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B04F77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B04F77" w:rsidRDefault="007807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B04F77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04F7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B04F77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B04F77" w:rsidRDefault="007807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3C7347F" w:rsidR="000F510C" w:rsidRPr="00B04F77" w:rsidRDefault="005743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Ms_UPJOZ_6489</w:t>
            </w:r>
          </w:p>
        </w:tc>
      </w:tr>
      <w:tr w:rsidR="000F510C" w:rsidRPr="00B04F77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B04F77" w:rsidRDefault="007807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52AE6FC" w:rsidR="000F510C" w:rsidRPr="00B04F77" w:rsidRDefault="005743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Growth Performance of Tilapia (</w:t>
            </w:r>
            <w:proofErr w:type="spellStart"/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Oreochromisniloticus</w:t>
            </w:r>
            <w:proofErr w:type="spellEnd"/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) Cultured in a Rainwater-Harvesting Aquaculture Pond</w:t>
            </w:r>
          </w:p>
        </w:tc>
      </w:tr>
      <w:tr w:rsidR="000F510C" w:rsidRPr="00B04F77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B04F77" w:rsidRDefault="007807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B04F77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B04F77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4284AAC" w14:textId="77777777" w:rsidR="00B04F77" w:rsidRPr="00B04F77" w:rsidRDefault="00B04F7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B04F77" w:rsidRDefault="0078072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04F7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04F7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B04F77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B04F77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B04F77" w:rsidRDefault="0078072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04F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4F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B04F77" w:rsidRDefault="0078072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AC0A9B0" w:rsidR="000F510C" w:rsidRPr="00B04F77" w:rsidRDefault="007443E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is important for the culture of freshwater fishes</w:t>
            </w:r>
          </w:p>
        </w:tc>
        <w:tc>
          <w:tcPr>
            <w:tcW w:w="1667" w:type="pct"/>
          </w:tcPr>
          <w:p w14:paraId="305EFE14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B04F7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B04F7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B04F77" w:rsidRDefault="0078072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04F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B04F7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04F77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B04F77" w:rsidRDefault="0078072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4F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B04F7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B04F7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B04F77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B04F77" w:rsidRDefault="0078072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C3AB029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284EC0A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05FF8A0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CD1E66C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5B8194F9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53D0933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1969CDA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A0C414B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B04F77" w:rsidRDefault="007807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331BBE0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B04F77" w:rsidRDefault="007807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B04F77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B04F7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56017437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B04F77" w:rsidRDefault="007807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0D434EE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B04F77" w:rsidRDefault="007807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7FF44DC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B04F77" w:rsidRDefault="007807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570180D1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B04F77" w:rsidRDefault="007807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6FB7A40B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B04F77" w:rsidRDefault="007807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B04F77" w:rsidRDefault="007807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B04F77" w:rsidRDefault="007807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31D3D31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B04F7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B04F7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B04F77" w:rsidRDefault="0078072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04F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B04F7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04F77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B04F7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B04F77" w:rsidRDefault="0078072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04F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04F7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04F7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B04F77" w:rsidRDefault="0078072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B04F7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B04F77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3C1831A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B04F7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B04F7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1CF517C" w:rsidR="000F510C" w:rsidRPr="00B04F77" w:rsidRDefault="007443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B04F77" w:rsidRDefault="0078072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04F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B04F77" w:rsidRDefault="007807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21390FC" w14:textId="2F45857F" w:rsidR="000F510C" w:rsidRPr="00B04F77" w:rsidRDefault="00057A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7443E4"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5AABECBE" w14:textId="77777777" w:rsidR="00057A6F" w:rsidRPr="00B04F77" w:rsidRDefault="00057A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A62D5D" w14:textId="77777777" w:rsidR="00057A6F" w:rsidRPr="00B04F77" w:rsidRDefault="00057A6F" w:rsidP="00057A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sz w:val="20"/>
                <w:szCs w:val="20"/>
                <w:lang w:val="en-GB"/>
              </w:rPr>
              <w:t xml:space="preserve">Paper is acceptable for publication by </w:t>
            </w:r>
            <w:proofErr w:type="gramStart"/>
            <w:r w:rsidRPr="00B04F77">
              <w:rPr>
                <w:rFonts w:ascii="Arial" w:hAnsi="Arial" w:cs="Arial"/>
                <w:sz w:val="20"/>
                <w:szCs w:val="20"/>
                <w:lang w:val="en-GB"/>
              </w:rPr>
              <w:t>add  references</w:t>
            </w:r>
            <w:proofErr w:type="gramEnd"/>
            <w:r w:rsidRPr="00B04F77">
              <w:rPr>
                <w:rFonts w:ascii="Arial" w:hAnsi="Arial" w:cs="Arial"/>
                <w:sz w:val="20"/>
                <w:szCs w:val="20"/>
                <w:lang w:val="en-GB"/>
              </w:rPr>
              <w:t xml:space="preserve"> in manuscript</w:t>
            </w:r>
          </w:p>
          <w:p w14:paraId="5E369BE9" w14:textId="39760878" w:rsidR="00057A6F" w:rsidRPr="00B04F77" w:rsidRDefault="00057A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B04F77" w:rsidRDefault="0078072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B04F7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B04F77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9545166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Add </w:t>
            </w:r>
            <w:proofErr w:type="gramStart"/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more  recent</w:t>
            </w:r>
            <w:proofErr w:type="gramEnd"/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refrence</w:t>
            </w:r>
            <w:proofErr w:type="spellEnd"/>
          </w:p>
        </w:tc>
        <w:tc>
          <w:tcPr>
            <w:tcW w:w="1667" w:type="pct"/>
          </w:tcPr>
          <w:p w14:paraId="12832A32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F77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B04F77" w:rsidRDefault="0078072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B04F7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B04F77" w:rsidRDefault="007807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B04F7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02C37E24" w:rsidR="000F510C" w:rsidRPr="00B04F77" w:rsidRDefault="007443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F7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B04F7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B04F77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28F2845" w14:textId="77777777" w:rsidR="00B04F77" w:rsidRPr="00B04F77" w:rsidRDefault="00B04F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BD7AA10" w14:textId="77777777" w:rsidR="00B04F77" w:rsidRPr="00B04F77" w:rsidRDefault="00B04F77" w:rsidP="00B04F77">
      <w:pPr>
        <w:rPr>
          <w:rFonts w:ascii="Arial" w:hAnsi="Arial" w:cs="Arial"/>
          <w:b/>
          <w:sz w:val="20"/>
          <w:szCs w:val="20"/>
          <w:u w:val="single"/>
        </w:rPr>
      </w:pPr>
      <w:r w:rsidRPr="00B04F7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A719E94" w14:textId="77777777" w:rsidR="00B04F77" w:rsidRPr="00B04F77" w:rsidRDefault="00B04F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5F3BC67" w14:textId="6A983DAD" w:rsidR="00B04F77" w:rsidRPr="00B04F77" w:rsidRDefault="00B04F77" w:rsidP="00B04F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B04F77">
        <w:rPr>
          <w:rFonts w:ascii="Arial" w:eastAsia="MS Mincho" w:hAnsi="Arial" w:cs="Arial"/>
          <w:b/>
          <w:bCs/>
          <w:sz w:val="20"/>
          <w:szCs w:val="20"/>
          <w:lang w:val="en-GB"/>
        </w:rPr>
        <w:t>Dnyaneshwar Deshmukh</w:t>
      </w:r>
      <w:r w:rsidRPr="00B04F7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B04F77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B04F77" w:rsidRPr="00B04F7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CE33" w14:textId="77777777" w:rsidR="002F089D" w:rsidRDefault="002F089D">
      <w:r>
        <w:separator/>
      </w:r>
    </w:p>
  </w:endnote>
  <w:endnote w:type="continuationSeparator" w:id="0">
    <w:p w14:paraId="74C12B72" w14:textId="77777777" w:rsidR="002F089D" w:rsidRDefault="002F0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78072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857B6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857B6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78072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6A51" w14:textId="77777777" w:rsidR="002F089D" w:rsidRDefault="002F089D">
      <w:r>
        <w:separator/>
      </w:r>
    </w:p>
  </w:footnote>
  <w:footnote w:type="continuationSeparator" w:id="0">
    <w:p w14:paraId="18A32B96" w14:textId="77777777" w:rsidR="002F089D" w:rsidRDefault="002F0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78072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7361016">
    <w:abstractNumId w:val="4"/>
  </w:num>
  <w:num w:numId="2" w16cid:durableId="100414810">
    <w:abstractNumId w:val="8"/>
  </w:num>
  <w:num w:numId="3" w16cid:durableId="742727100">
    <w:abstractNumId w:val="7"/>
  </w:num>
  <w:num w:numId="4" w16cid:durableId="2097167939">
    <w:abstractNumId w:val="9"/>
  </w:num>
  <w:num w:numId="5" w16cid:durableId="1815100231">
    <w:abstractNumId w:val="6"/>
  </w:num>
  <w:num w:numId="6" w16cid:durableId="196816592">
    <w:abstractNumId w:val="0"/>
  </w:num>
  <w:num w:numId="7" w16cid:durableId="1405224054">
    <w:abstractNumId w:val="3"/>
  </w:num>
  <w:num w:numId="8" w16cid:durableId="380860766">
    <w:abstractNumId w:val="11"/>
  </w:num>
  <w:num w:numId="9" w16cid:durableId="1864514842">
    <w:abstractNumId w:val="10"/>
  </w:num>
  <w:num w:numId="10" w16cid:durableId="1383098956">
    <w:abstractNumId w:val="2"/>
  </w:num>
  <w:num w:numId="11" w16cid:durableId="1045446191">
    <w:abstractNumId w:val="1"/>
  </w:num>
  <w:num w:numId="12" w16cid:durableId="136997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57A6F"/>
    <w:rsid w:val="000F510C"/>
    <w:rsid w:val="001F0E2B"/>
    <w:rsid w:val="002319F6"/>
    <w:rsid w:val="002F089D"/>
    <w:rsid w:val="003A71CC"/>
    <w:rsid w:val="0057433D"/>
    <w:rsid w:val="006518EB"/>
    <w:rsid w:val="00651D5F"/>
    <w:rsid w:val="006857B6"/>
    <w:rsid w:val="006D4715"/>
    <w:rsid w:val="00734B1A"/>
    <w:rsid w:val="007443E4"/>
    <w:rsid w:val="00780723"/>
    <w:rsid w:val="0084796D"/>
    <w:rsid w:val="008A048C"/>
    <w:rsid w:val="008C09EC"/>
    <w:rsid w:val="008F6614"/>
    <w:rsid w:val="00AD2A0C"/>
    <w:rsid w:val="00B04F77"/>
    <w:rsid w:val="00B27293"/>
    <w:rsid w:val="00B314CD"/>
    <w:rsid w:val="00B35E00"/>
    <w:rsid w:val="00B61CE3"/>
    <w:rsid w:val="00C21838"/>
    <w:rsid w:val="00C27BD4"/>
    <w:rsid w:val="00D33D32"/>
    <w:rsid w:val="00D34E88"/>
    <w:rsid w:val="00D67E47"/>
    <w:rsid w:val="00E1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51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45</cp:revision>
  <dcterms:created xsi:type="dcterms:W3CDTF">2026-03-24T06:15:00Z</dcterms:created>
  <dcterms:modified xsi:type="dcterms:W3CDTF">2026-11-03T12:48:00Z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