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4DBEE47D" w14:textId="77777777">
        <w:trPr>
          <w:trHeight w:val="20"/>
          <w:jc w:val="center"/>
        </w:trPr>
        <w:tc>
          <w:tcPr>
            <w:tcW w:w="1186" w:type="pct"/>
          </w:tcPr>
          <w:p w14:paraId="7ADD6613" w14:textId="77777777" w:rsidR="000F510C" w:rsidRDefault="0052355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AA1D6EC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66F4713D" w14:textId="77777777">
        <w:trPr>
          <w:trHeight w:val="20"/>
          <w:jc w:val="center"/>
        </w:trPr>
        <w:tc>
          <w:tcPr>
            <w:tcW w:w="1186" w:type="pct"/>
          </w:tcPr>
          <w:p w14:paraId="2F507790" w14:textId="77777777" w:rsidR="000F510C" w:rsidRDefault="0052355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D079539" w14:textId="77777777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Ms_UPJOZ_6478</w:t>
            </w:r>
          </w:p>
        </w:tc>
      </w:tr>
      <w:tr w:rsidR="000F510C" w14:paraId="05E45064" w14:textId="77777777">
        <w:trPr>
          <w:trHeight w:val="20"/>
          <w:jc w:val="center"/>
        </w:trPr>
        <w:tc>
          <w:tcPr>
            <w:tcW w:w="1186" w:type="pct"/>
          </w:tcPr>
          <w:p w14:paraId="4AA92094" w14:textId="77777777" w:rsidR="000F510C" w:rsidRDefault="0052355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553AB6D" w14:textId="77777777" w:rsidR="000F510C" w:rsidRDefault="003D0D1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3D0D1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Legal Protection of Endangered Fauna in India: Linking Species Conservation, Habitat Ecology, and Wildlife Law</w:t>
            </w:r>
          </w:p>
        </w:tc>
      </w:tr>
      <w:tr w:rsidR="000F510C" w14:paraId="0CFA6910" w14:textId="77777777">
        <w:trPr>
          <w:trHeight w:val="20"/>
          <w:jc w:val="center"/>
        </w:trPr>
        <w:tc>
          <w:tcPr>
            <w:tcW w:w="1186" w:type="pct"/>
          </w:tcPr>
          <w:p w14:paraId="22ECAD00" w14:textId="77777777" w:rsidR="000F510C" w:rsidRDefault="0052355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CB593F7" w14:textId="77777777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D9D47E0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75224F91" w14:textId="77777777" w:rsidR="000F510C" w:rsidRDefault="000F510C">
      <w:pPr>
        <w:jc w:val="both"/>
        <w:rPr>
          <w:rFonts w:eastAsia="MS Mincho"/>
          <w:sz w:val="20"/>
          <w:szCs w:val="20"/>
          <w:lang w:val="en-GB"/>
        </w:rPr>
      </w:pPr>
    </w:p>
    <w:p w14:paraId="40535EBE" w14:textId="77777777" w:rsidR="000F510C" w:rsidRDefault="00523556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9667C9C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492B36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C7417E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62849ED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2A8EA0E" w14:textId="77777777" w:rsidR="000F510C" w:rsidRDefault="0052355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527F69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A544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E6ED8E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3410B1" w14:textId="77777777" w:rsidR="000F510C" w:rsidRDefault="00523556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71214E" w14:textId="77777777" w:rsidR="000F510C" w:rsidRDefault="00BE132A" w:rsidP="00BE132A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 w:rsidRPr="00BE132A">
              <w:rPr>
                <w:sz w:val="20"/>
                <w:szCs w:val="20"/>
                <w:lang w:val="en-GB"/>
              </w:rPr>
              <w:t>This review study is valuable and forces the policy maker to redesign the Biodiversity and Wildlife Protection Act and Conservation policies.</w:t>
            </w:r>
          </w:p>
          <w:p w14:paraId="3A17805B" w14:textId="77777777" w:rsidR="00BE132A" w:rsidRPr="00BE132A" w:rsidRDefault="00BE132A" w:rsidP="00BE132A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This is a magnificent study that is required in present time and changing surroundings.</w:t>
            </w:r>
          </w:p>
        </w:tc>
        <w:tc>
          <w:tcPr>
            <w:tcW w:w="1667" w:type="pct"/>
          </w:tcPr>
          <w:p w14:paraId="32A406CA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4348507" w14:textId="77777777" w:rsidR="000F510C" w:rsidRDefault="000F510C">
      <w:pPr>
        <w:rPr>
          <w:sz w:val="20"/>
          <w:szCs w:val="20"/>
          <w:lang w:val="en-GB"/>
        </w:rPr>
      </w:pPr>
    </w:p>
    <w:p w14:paraId="5DE036DB" w14:textId="77777777" w:rsidR="000F510C" w:rsidRDefault="000F510C">
      <w:pPr>
        <w:rPr>
          <w:sz w:val="20"/>
          <w:szCs w:val="20"/>
          <w:lang w:val="en-GB"/>
        </w:rPr>
      </w:pPr>
    </w:p>
    <w:p w14:paraId="7DA55D2D" w14:textId="77777777" w:rsidR="000F510C" w:rsidRDefault="0052355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BF47D96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0AAF2F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82AF3E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989CFDE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F83251" w14:textId="77777777" w:rsidR="000F510C" w:rsidRDefault="00523556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Feedback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677B6F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CCBE80" w14:textId="77777777" w:rsidR="000F510C" w:rsidRDefault="0052355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2B526B1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9A273E" w14:textId="77777777" w:rsidR="000F510C" w:rsidRDefault="00523556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E078A6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C814D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E5AC0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71025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3B310F1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DBB8D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30ED70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1193AA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D1D04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986709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3B5B171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65088E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05F485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8270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8DC1E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542A4E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0E7E37B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0EA3F2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B478F1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590A37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08994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87B0F6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39C88C9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38626F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2506E0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85B550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CF61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05910E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59AADB6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07010C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C012B5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9A929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08CB9C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BAB139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02DA003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6077CB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08561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69C3E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DB9E2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C0BB41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9DC4E8E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E824A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994685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9333D0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90DB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2E8818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727C6EE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075381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1B5ACD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77234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F06A24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4BE44B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B81CEE9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EBAD4A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63D869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71F69B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0E7691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E785D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70F94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8BA24F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3DE6C7F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F4F5AB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815711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F61E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5CFF2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FA127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1961BD3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65282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880B96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31427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ED2859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9CAA49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63DA682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9A9F5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6A08F3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9E6302A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0C4C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5BAC87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0F67323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D31D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2FCEF1BA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1C3F84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23BD87B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60092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DAD100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090A37A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DC34D2" w14:textId="77777777" w:rsidR="000F510C" w:rsidRDefault="0052355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E32A49" w14:textId="77777777" w:rsidR="000F510C" w:rsidRDefault="0052355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DA3618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5A0F10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EF5DA57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58C60256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3F548910" w14:textId="77777777" w:rsidR="000F510C" w:rsidRDefault="00523556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91B1344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62D54A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BED320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B627AD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1CE266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2658FE" w14:textId="77777777" w:rsidR="000F510C" w:rsidRDefault="0052355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7930DE8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D3725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94A40B" w14:textId="77777777" w:rsidR="000F510C" w:rsidRDefault="0052355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066042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4BB0571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5CCAABF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BF62CA" w14:textId="77777777" w:rsidR="000F510C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3DAD8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165321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888AF" w14:textId="77777777" w:rsidR="000F510C" w:rsidRDefault="0052355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7908215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DDB37AC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DF3855F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5056B7" w14:textId="77777777" w:rsidR="00BE132A" w:rsidRDefault="00BE13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0F1B9615" w14:textId="77777777" w:rsidR="00BE132A" w:rsidRDefault="00BE132A" w:rsidP="00BE132A">
            <w:pPr>
              <w:rPr>
                <w:sz w:val="20"/>
                <w:szCs w:val="20"/>
                <w:lang w:val="en-GB"/>
              </w:rPr>
            </w:pPr>
          </w:p>
          <w:p w14:paraId="305950D0" w14:textId="77777777" w:rsidR="000F510C" w:rsidRPr="00BE132A" w:rsidRDefault="00BE132A" w:rsidP="00BE132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7E035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E6160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2FB62C" w14:textId="77777777" w:rsidR="000F510C" w:rsidRDefault="0052355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76C7D9D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81BE2BF" w14:textId="77777777" w:rsidR="000F510C" w:rsidRDefault="0052355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D6BD1C" w14:textId="77777777" w:rsidR="000F510C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  <w:p w14:paraId="2921C19A" w14:textId="77777777" w:rsidR="00BE132A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Some micro-revision in manuscript writing</w:t>
            </w:r>
          </w:p>
        </w:tc>
        <w:tc>
          <w:tcPr>
            <w:tcW w:w="1667" w:type="pct"/>
          </w:tcPr>
          <w:p w14:paraId="0F0CF00A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9A712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CDBEB8" w14:textId="77777777" w:rsidR="000F510C" w:rsidRDefault="0052355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81AA124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0A4A525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7601F5C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D9FD8A0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8464D04" w14:textId="77777777" w:rsidR="00BE132A" w:rsidRDefault="00BE132A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0C055298" w14:textId="77777777" w:rsidR="000F510C" w:rsidRPr="00BE132A" w:rsidRDefault="00BE132A" w:rsidP="00BE132A">
            <w:pPr>
              <w:tabs>
                <w:tab w:val="left" w:pos="1258"/>
              </w:tabs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ab/>
              <w:t>yes</w:t>
            </w:r>
          </w:p>
        </w:tc>
        <w:tc>
          <w:tcPr>
            <w:tcW w:w="1667" w:type="pct"/>
          </w:tcPr>
          <w:p w14:paraId="433E574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B047C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747B85" w14:textId="77777777" w:rsidR="000F510C" w:rsidRDefault="0052355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4B3555C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1EDEA588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5E8116AA" w14:textId="77777777" w:rsidR="000F510C" w:rsidRDefault="0052355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4F63CF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B4ACD5" w14:textId="77777777" w:rsidR="000F510C" w:rsidRDefault="00BE132A" w:rsidP="00BE132A">
            <w:pPr>
              <w:tabs>
                <w:tab w:val="left" w:pos="1003"/>
              </w:tabs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ab/>
              <w:t>No</w:t>
            </w:r>
          </w:p>
        </w:tc>
        <w:tc>
          <w:tcPr>
            <w:tcW w:w="1667" w:type="pct"/>
          </w:tcPr>
          <w:p w14:paraId="4F57166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636EA46" w14:textId="77777777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81B23FA" w14:textId="77777777" w:rsidR="00E326EC" w:rsidRPr="00E326EC" w:rsidRDefault="00E326EC" w:rsidP="00E326EC">
      <w:pPr>
        <w:rPr>
          <w:rFonts w:ascii="Arial" w:hAnsi="Arial" w:cs="Arial"/>
          <w:b/>
          <w:sz w:val="20"/>
          <w:szCs w:val="20"/>
          <w:u w:val="single"/>
        </w:rPr>
      </w:pPr>
      <w:r w:rsidRPr="00E326E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43FF813" w14:textId="77777777" w:rsidR="00E326EC" w:rsidRPr="00E326EC" w:rsidRDefault="00E326EC" w:rsidP="00E326EC">
      <w:pPr>
        <w:rPr>
          <w:rFonts w:ascii="Arial" w:hAnsi="Arial" w:cs="Arial"/>
          <w:sz w:val="20"/>
          <w:szCs w:val="20"/>
        </w:rPr>
      </w:pPr>
    </w:p>
    <w:p w14:paraId="051CCAF8" w14:textId="77777777" w:rsidR="00E326EC" w:rsidRPr="00E326EC" w:rsidRDefault="00E326EC" w:rsidP="00E326EC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E326EC">
        <w:rPr>
          <w:rFonts w:ascii="Arial" w:hAnsi="Arial" w:cs="Arial"/>
          <w:sz w:val="20"/>
          <w:szCs w:val="20"/>
        </w:rPr>
        <w:t>Jitendra Kumar, India</w:t>
      </w:r>
    </w:p>
    <w:p w14:paraId="62821D82" w14:textId="77777777" w:rsidR="00E326EC" w:rsidRDefault="00E326E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E326EC" w:rsidSect="00957D8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79D92" w14:textId="77777777" w:rsidR="00FC2D55" w:rsidRDefault="00FC2D55">
      <w:r>
        <w:separator/>
      </w:r>
    </w:p>
  </w:endnote>
  <w:endnote w:type="continuationSeparator" w:id="0">
    <w:p w14:paraId="54447826" w14:textId="77777777" w:rsidR="00FC2D55" w:rsidRDefault="00FC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9272E" w14:textId="77777777" w:rsidR="000F510C" w:rsidRDefault="000F510C">
    <w:pPr>
      <w:pStyle w:val="Footer"/>
      <w:jc w:val="right"/>
    </w:pPr>
  </w:p>
  <w:p w14:paraId="6970F0D1" w14:textId="77777777" w:rsidR="000F510C" w:rsidRDefault="0052355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57D8B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57D8B">
      <w:rPr>
        <w:b/>
        <w:sz w:val="20"/>
      </w:rPr>
      <w:fldChar w:fldCharType="separate"/>
    </w:r>
    <w:r w:rsidR="00BE132A">
      <w:rPr>
        <w:b/>
        <w:noProof/>
        <w:sz w:val="20"/>
      </w:rPr>
      <w:t>3</w:t>
    </w:r>
    <w:r w:rsidR="00957D8B">
      <w:rPr>
        <w:b/>
        <w:sz w:val="20"/>
      </w:rPr>
      <w:fldChar w:fldCharType="end"/>
    </w:r>
    <w:r>
      <w:rPr>
        <w:sz w:val="20"/>
      </w:rPr>
      <w:t xml:space="preserve"> of </w:t>
    </w:r>
    <w:r w:rsidR="00957D8B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57D8B">
      <w:rPr>
        <w:b/>
        <w:sz w:val="20"/>
      </w:rPr>
      <w:fldChar w:fldCharType="separate"/>
    </w:r>
    <w:r w:rsidR="00BE132A">
      <w:rPr>
        <w:b/>
        <w:noProof/>
        <w:sz w:val="20"/>
      </w:rPr>
      <w:t>3</w:t>
    </w:r>
    <w:r w:rsidR="00957D8B">
      <w:rPr>
        <w:b/>
        <w:sz w:val="20"/>
      </w:rPr>
      <w:fldChar w:fldCharType="end"/>
    </w:r>
  </w:p>
  <w:p w14:paraId="2CD36B5A" w14:textId="77777777" w:rsidR="000F510C" w:rsidRDefault="0052355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5CA24FA" w14:textId="77777777" w:rsidR="000F510C" w:rsidRDefault="000F510C">
    <w:pPr>
      <w:pStyle w:val="Footer"/>
      <w:jc w:val="right"/>
    </w:pPr>
  </w:p>
  <w:p w14:paraId="76F95705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91E9" w14:textId="77777777" w:rsidR="00FC2D55" w:rsidRDefault="00FC2D55">
      <w:r>
        <w:separator/>
      </w:r>
    </w:p>
  </w:footnote>
  <w:footnote w:type="continuationSeparator" w:id="0">
    <w:p w14:paraId="0096ECFF" w14:textId="77777777" w:rsidR="00FC2D55" w:rsidRDefault="00FC2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9190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7481741" w14:textId="77777777" w:rsidR="000F510C" w:rsidRDefault="0052355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67088013">
    <w:abstractNumId w:val="4"/>
  </w:num>
  <w:num w:numId="2" w16cid:durableId="1187409641">
    <w:abstractNumId w:val="8"/>
  </w:num>
  <w:num w:numId="3" w16cid:durableId="1629239460">
    <w:abstractNumId w:val="7"/>
  </w:num>
  <w:num w:numId="4" w16cid:durableId="405148297">
    <w:abstractNumId w:val="9"/>
  </w:num>
  <w:num w:numId="5" w16cid:durableId="523978937">
    <w:abstractNumId w:val="6"/>
  </w:num>
  <w:num w:numId="6" w16cid:durableId="760444576">
    <w:abstractNumId w:val="0"/>
  </w:num>
  <w:num w:numId="7" w16cid:durableId="1329595760">
    <w:abstractNumId w:val="3"/>
  </w:num>
  <w:num w:numId="8" w16cid:durableId="340281058">
    <w:abstractNumId w:val="11"/>
  </w:num>
  <w:num w:numId="9" w16cid:durableId="1891308209">
    <w:abstractNumId w:val="10"/>
  </w:num>
  <w:num w:numId="10" w16cid:durableId="895358277">
    <w:abstractNumId w:val="2"/>
  </w:num>
  <w:num w:numId="11" w16cid:durableId="987440116">
    <w:abstractNumId w:val="1"/>
  </w:num>
  <w:num w:numId="12" w16cid:durableId="142822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57D67"/>
    <w:rsid w:val="000D7CE0"/>
    <w:rsid w:val="000F510C"/>
    <w:rsid w:val="001608EA"/>
    <w:rsid w:val="002319F6"/>
    <w:rsid w:val="003D0D12"/>
    <w:rsid w:val="003D391D"/>
    <w:rsid w:val="00420044"/>
    <w:rsid w:val="00521637"/>
    <w:rsid w:val="00523556"/>
    <w:rsid w:val="00544FBB"/>
    <w:rsid w:val="006518EB"/>
    <w:rsid w:val="00682067"/>
    <w:rsid w:val="006D4715"/>
    <w:rsid w:val="00723213"/>
    <w:rsid w:val="0084796D"/>
    <w:rsid w:val="008A048C"/>
    <w:rsid w:val="00957D8B"/>
    <w:rsid w:val="009B15A4"/>
    <w:rsid w:val="00AD2A0C"/>
    <w:rsid w:val="00B27293"/>
    <w:rsid w:val="00B61CE3"/>
    <w:rsid w:val="00BE132A"/>
    <w:rsid w:val="00C21838"/>
    <w:rsid w:val="00E064DC"/>
    <w:rsid w:val="00E326EC"/>
    <w:rsid w:val="00FC2D55"/>
    <w:rsid w:val="00FF1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0390A3"/>
  <w15:docId w15:val="{480516ED-5CA3-4AEA-A95B-7755ECEE7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D8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957D8B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57D8B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57D8B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57D8B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57D8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57D8B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57D8B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57D8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57D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7D8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7D8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57D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57D8B"/>
    <w:pPr>
      <w:ind w:left="720"/>
      <w:contextualSpacing/>
    </w:pPr>
  </w:style>
  <w:style w:type="paragraph" w:styleId="Revision">
    <w:name w:val="Revision"/>
    <w:hidden/>
    <w:uiPriority w:val="99"/>
    <w:semiHidden/>
    <w:rsid w:val="00957D8B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957D8B"/>
    <w:rPr>
      <w:color w:val="800080"/>
      <w:u w:val="single"/>
    </w:rPr>
  </w:style>
  <w:style w:type="table" w:styleId="TableGrid">
    <w:name w:val="Table Grid"/>
    <w:basedOn w:val="TableNormal"/>
    <w:uiPriority w:val="59"/>
    <w:rsid w:val="00957D8B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57D8B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57D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0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2026-11-03T07:38:00Z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