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4B0FE3" w14:paraId="7F69A9F8" w14:textId="77777777">
        <w:trPr>
          <w:trHeight w:val="20"/>
          <w:jc w:val="center"/>
        </w:trPr>
        <w:tc>
          <w:tcPr>
            <w:tcW w:w="1186" w:type="pct"/>
          </w:tcPr>
          <w:p w14:paraId="388289BB" w14:textId="77777777" w:rsidR="00645413" w:rsidRPr="004B0FE3" w:rsidRDefault="006776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2EAA933" w14:textId="77777777" w:rsidR="00645413" w:rsidRPr="004B0FE3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B0FE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4B0FE3" w14:paraId="0077794A" w14:textId="77777777">
        <w:trPr>
          <w:trHeight w:val="20"/>
          <w:jc w:val="center"/>
        </w:trPr>
        <w:tc>
          <w:tcPr>
            <w:tcW w:w="1186" w:type="pct"/>
          </w:tcPr>
          <w:p w14:paraId="13AA81E4" w14:textId="77777777" w:rsidR="00645413" w:rsidRPr="004B0FE3" w:rsidRDefault="006776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F45B683" w14:textId="77777777" w:rsidR="00645413" w:rsidRPr="004B0FE3" w:rsidRDefault="00FE69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Ms_UPJOZ_6464</w:t>
            </w:r>
          </w:p>
        </w:tc>
      </w:tr>
      <w:tr w:rsidR="00645413" w:rsidRPr="004B0FE3" w14:paraId="5F28CF42" w14:textId="77777777">
        <w:trPr>
          <w:trHeight w:val="20"/>
          <w:jc w:val="center"/>
        </w:trPr>
        <w:tc>
          <w:tcPr>
            <w:tcW w:w="1186" w:type="pct"/>
          </w:tcPr>
          <w:p w14:paraId="0274BA1E" w14:textId="77777777" w:rsidR="00645413" w:rsidRPr="004B0FE3" w:rsidRDefault="006776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314C726" w14:textId="77777777" w:rsidR="00645413" w:rsidRPr="004B0FE3" w:rsidRDefault="00FE69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>Semen Analysis in Swine Reproductive Biotechnology: Current Challenges, Emerging Technologies, and Future Prospects for Swine Production in Western Visayas, Philippines</w:t>
            </w:r>
          </w:p>
        </w:tc>
      </w:tr>
      <w:tr w:rsidR="00645413" w:rsidRPr="004B0FE3" w14:paraId="1E670A6A" w14:textId="77777777">
        <w:trPr>
          <w:trHeight w:val="20"/>
          <w:jc w:val="center"/>
        </w:trPr>
        <w:tc>
          <w:tcPr>
            <w:tcW w:w="1186" w:type="pct"/>
          </w:tcPr>
          <w:p w14:paraId="3BA40F63" w14:textId="77777777" w:rsidR="00645413" w:rsidRPr="004B0FE3" w:rsidRDefault="006776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FEF1ED6" w14:textId="77777777" w:rsidR="00645413" w:rsidRPr="004B0FE3" w:rsidRDefault="006776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37EB15D" w14:textId="77777777" w:rsidR="00645413" w:rsidRPr="004B0FE3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C0BAC8B" w14:textId="77777777" w:rsidR="00645413" w:rsidRPr="004B0FE3" w:rsidRDefault="00645413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6E7138F" w14:textId="77777777" w:rsidR="00645413" w:rsidRPr="004B0FE3" w:rsidRDefault="0067764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B0FE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9E6353B" w14:textId="77777777" w:rsidR="00645413" w:rsidRPr="004B0FE3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0F9501F0" w14:textId="77777777" w:rsidR="00645413" w:rsidRPr="004B0FE3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4B0FE3" w14:paraId="393C47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77FE12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AE6FC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5C2159" w14:textId="77777777" w:rsidR="00645413" w:rsidRPr="004B0FE3" w:rsidRDefault="0067764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B0F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B7817F8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072EC5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86715D" w14:textId="77777777" w:rsidR="00645413" w:rsidRPr="004B0FE3" w:rsidRDefault="006776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8B7D414" w14:textId="77777777" w:rsidR="00645413" w:rsidRPr="004B0FE3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4FCE31" w14:textId="77777777" w:rsidR="00645413" w:rsidRPr="004B0FE3" w:rsidRDefault="00CD6BA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helps assess boar fertility, improve artificial insemination (AI) outcomes, and increase reproductive efficiency in commercial pig production. By evaluating semen quality before insemination, researchers and producers can identify fertile and </w:t>
            </w:r>
            <w:proofErr w:type="spellStart"/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subfertile</w:t>
            </w:r>
            <w:proofErr w:type="spellEnd"/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boars, optimize semen processing and storage, and reduce reproductive losses.</w:t>
            </w:r>
          </w:p>
        </w:tc>
        <w:tc>
          <w:tcPr>
            <w:tcW w:w="1667" w:type="pct"/>
          </w:tcPr>
          <w:p w14:paraId="33A62038" w14:textId="77777777" w:rsidR="00645413" w:rsidRPr="004B0FE3" w:rsidRDefault="00645413" w:rsidP="005F161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9CAE34" w14:textId="77777777" w:rsidR="00645413" w:rsidRPr="004B0FE3" w:rsidRDefault="00645413">
      <w:pPr>
        <w:rPr>
          <w:rFonts w:ascii="Arial" w:hAnsi="Arial" w:cs="Arial"/>
          <w:sz w:val="20"/>
          <w:szCs w:val="20"/>
        </w:rPr>
      </w:pPr>
    </w:p>
    <w:p w14:paraId="3FD3C8D2" w14:textId="77777777" w:rsidR="007E0067" w:rsidRPr="004B0FE3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B0F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CC0884" w14:textId="77777777" w:rsidR="00645413" w:rsidRPr="004B0FE3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4B0FE3" w14:paraId="17C0517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6F7CD4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B8CB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6020D2E" w14:textId="77777777" w:rsidR="00645413" w:rsidRPr="004B0FE3" w:rsidRDefault="0067764B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7D3F0E" w:rsidRPr="004B0FE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4B0FE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4B0FE3" w14:paraId="19D4F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02EF98" w14:textId="77777777" w:rsidR="00645413" w:rsidRPr="004B0FE3" w:rsidRDefault="006776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3AE6320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1D9259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4445D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63F6A12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2DEE8E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035A0A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DA1EACE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B9AB05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E28B8C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10648F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506243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E17CD1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C7E33B7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92F2DC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7BB3AB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4A8877C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1EE26FE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CF6882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3E9320D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31C2A3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04BD9C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EACDB4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0A650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EB878B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39BBDA28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ACF157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B39B60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5CACFB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07218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4D0229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0558C7F3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FB5BB7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FA5C49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B3506E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32341B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0AF902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18FF7BB9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A3250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8F330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F866742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2A12B8D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0942E1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425771A7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AFEB2F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E49E9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C62F56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5C82BA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4A6F65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61A03441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019527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2C21E5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09C3D675" w14:textId="46A0E08D" w:rsidR="000909B0" w:rsidRPr="004B0FE3" w:rsidRDefault="000909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Needs Improvement</w:t>
            </w:r>
          </w:p>
        </w:tc>
        <w:tc>
          <w:tcPr>
            <w:tcW w:w="1667" w:type="pct"/>
          </w:tcPr>
          <w:p w14:paraId="3906FF73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6E1A4A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653F8" w14:textId="77777777" w:rsidR="00645413" w:rsidRPr="004B0FE3" w:rsidRDefault="006776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B0FE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2540144E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57CB8E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128CA8D" w14:textId="77777777" w:rsidR="00645413" w:rsidRPr="004B0FE3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EF2D08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69F7362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17C487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9BAF2" w14:textId="77777777" w:rsidR="00645413" w:rsidRPr="004B0FE3" w:rsidRDefault="006776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75754F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2235AA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B717128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A0EE06D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60AD3B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977AAD" w14:textId="77777777" w:rsidR="00645413" w:rsidRPr="004B0FE3" w:rsidRDefault="006776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34A4112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AF43E8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CCD235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4A8F435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5C906A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C3B703" w14:textId="77777777" w:rsidR="00645413" w:rsidRPr="004B0FE3" w:rsidRDefault="006776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B0FE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F50D87E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8E0A8C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37A695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8FE5035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57F64B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7439A7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507108" w14:textId="77777777" w:rsidR="00645413" w:rsidRPr="004B0FE3" w:rsidRDefault="006776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80CFCAC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6383D" w14:textId="77777777" w:rsidR="00645413" w:rsidRPr="004B0FE3" w:rsidRDefault="006776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1E84942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4F65A9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FBC176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2CD7FF7" w14:textId="77777777" w:rsidR="00645413" w:rsidRPr="004B0FE3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0B324FD" w14:textId="77777777" w:rsidR="00645413" w:rsidRPr="004B0FE3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39EB3DB" w14:textId="77777777" w:rsidR="00645413" w:rsidRPr="004B0FE3" w:rsidRDefault="0067764B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B0F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A66D05F" w14:textId="77777777" w:rsidR="00645413" w:rsidRPr="004B0FE3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4B0FE3" w14:paraId="5E2214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549C9C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08ED2E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37FD5C1" w14:textId="77777777" w:rsidR="00645413" w:rsidRPr="004B0FE3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3810FF" w14:textId="77777777" w:rsidR="00645413" w:rsidRPr="004B0FE3" w:rsidRDefault="0067764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B0F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B0FE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3F0F634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5BCEE1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7BB2D3" w14:textId="77777777" w:rsidR="00645413" w:rsidRPr="004B0FE3" w:rsidRDefault="006776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08832AE" w14:textId="77777777" w:rsidR="00645413" w:rsidRPr="004B0FE3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0CF183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F9A0031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20603DC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7D5D03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A4DF72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21CE7EB" w14:textId="77777777" w:rsidR="00645413" w:rsidRPr="004B0FE3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9F9CB21" w14:textId="77777777" w:rsidR="00645413" w:rsidRPr="004B0FE3" w:rsidRDefault="006776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EF2A9FE" w14:textId="77777777" w:rsidR="00645413" w:rsidRPr="004B0FE3" w:rsidRDefault="00CD6B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E7082F7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2C800A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672FDA" w14:textId="77777777" w:rsidR="00645413" w:rsidRPr="004B0FE3" w:rsidRDefault="0067764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B0F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5A3A586" w14:textId="77777777" w:rsidR="00645413" w:rsidRPr="004B0FE3" w:rsidRDefault="006776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211CBBC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C1E521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605094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2CBAB" w14:textId="77777777" w:rsidR="00645413" w:rsidRPr="004B0FE3" w:rsidRDefault="006776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71C33DE" w14:textId="77777777" w:rsidR="00645413" w:rsidRPr="004B0FE3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FFE8FD5" w14:textId="77777777" w:rsidR="00645413" w:rsidRPr="004B0FE3" w:rsidRDefault="006776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3E0C374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0B73A9F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B0FE3" w14:paraId="140228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B931D" w14:textId="77777777" w:rsidR="00645413" w:rsidRPr="004B0FE3" w:rsidRDefault="006776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A276DC3" w14:textId="77777777" w:rsidR="00645413" w:rsidRPr="004B0FE3" w:rsidRDefault="006776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5AAD4D2" w14:textId="77777777" w:rsidR="00645413" w:rsidRPr="004B0FE3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5B31CE3" w14:textId="77777777" w:rsidR="00645413" w:rsidRPr="004B0FE3" w:rsidRDefault="006776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367E477" w14:textId="77777777" w:rsidR="00645413" w:rsidRPr="004B0FE3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B48552" w14:textId="77777777" w:rsidR="00645413" w:rsidRPr="004B0FE3" w:rsidRDefault="00CD6B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B0FE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F6B5755" w14:textId="77777777" w:rsidR="00645413" w:rsidRPr="004B0FE3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86085C" w14:textId="77777777" w:rsidR="004B0FE3" w:rsidRPr="004B0FE3" w:rsidRDefault="004B0FE3" w:rsidP="004B0FE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5FB8112" w14:textId="77777777" w:rsidR="004B0FE3" w:rsidRPr="004B0FE3" w:rsidRDefault="004B0FE3" w:rsidP="004B0FE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B0FE3">
        <w:rPr>
          <w:rFonts w:ascii="Arial" w:hAnsi="Arial" w:cs="Arial"/>
          <w:b/>
          <w:u w:val="single"/>
        </w:rPr>
        <w:t>Reviewer details:</w:t>
      </w:r>
    </w:p>
    <w:p w14:paraId="5C936C99" w14:textId="77777777" w:rsidR="004B0FE3" w:rsidRPr="004B0FE3" w:rsidRDefault="004B0FE3" w:rsidP="004B0FE3">
      <w:pPr>
        <w:rPr>
          <w:rFonts w:ascii="Arial" w:hAnsi="Arial" w:cs="Arial"/>
          <w:sz w:val="20"/>
          <w:szCs w:val="20"/>
        </w:rPr>
      </w:pPr>
      <w:r w:rsidRPr="004B0FE3">
        <w:rPr>
          <w:rFonts w:ascii="Arial" w:hAnsi="Arial" w:cs="Arial"/>
          <w:color w:val="000000"/>
          <w:sz w:val="20"/>
          <w:szCs w:val="20"/>
        </w:rPr>
        <w:t>Rooh Ul Amin, India</w:t>
      </w:r>
    </w:p>
    <w:p w14:paraId="37A0E70A" w14:textId="77777777" w:rsidR="00645413" w:rsidRPr="004B0FE3" w:rsidRDefault="00645413" w:rsidP="0087434F">
      <w:pPr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45413" w:rsidRPr="004B0FE3" w:rsidSect="003569C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A88C" w14:textId="77777777" w:rsidR="0031070A" w:rsidRDefault="0031070A">
      <w:r>
        <w:separator/>
      </w:r>
    </w:p>
  </w:endnote>
  <w:endnote w:type="continuationSeparator" w:id="0">
    <w:p w14:paraId="4DD12A0C" w14:textId="77777777" w:rsidR="0031070A" w:rsidRDefault="0031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BDD17" w14:textId="77777777" w:rsidR="00645413" w:rsidRDefault="0067764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3569C0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3569C0">
      <w:rPr>
        <w:b/>
        <w:sz w:val="20"/>
      </w:rPr>
      <w:fldChar w:fldCharType="separate"/>
    </w:r>
    <w:r w:rsidR="00CD6BA6">
      <w:rPr>
        <w:b/>
        <w:noProof/>
        <w:sz w:val="20"/>
      </w:rPr>
      <w:t>3</w:t>
    </w:r>
    <w:r w:rsidR="003569C0">
      <w:rPr>
        <w:b/>
        <w:sz w:val="20"/>
      </w:rPr>
      <w:fldChar w:fldCharType="end"/>
    </w:r>
    <w:r>
      <w:rPr>
        <w:sz w:val="20"/>
      </w:rPr>
      <w:t xml:space="preserve"> of </w:t>
    </w:r>
    <w:r w:rsidR="003569C0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3569C0">
      <w:rPr>
        <w:b/>
        <w:sz w:val="20"/>
      </w:rPr>
      <w:fldChar w:fldCharType="separate"/>
    </w:r>
    <w:r w:rsidR="00CD6BA6">
      <w:rPr>
        <w:b/>
        <w:noProof/>
        <w:sz w:val="20"/>
      </w:rPr>
      <w:t>3</w:t>
    </w:r>
    <w:r w:rsidR="003569C0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7D2DA2E7" w14:textId="77777777" w:rsidR="00645413" w:rsidRDefault="00645413">
    <w:pPr>
      <w:pStyle w:val="Footer"/>
      <w:jc w:val="right"/>
    </w:pPr>
  </w:p>
  <w:p w14:paraId="5ACF792B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7494A" w14:textId="77777777" w:rsidR="0031070A" w:rsidRDefault="0031070A">
      <w:r>
        <w:separator/>
      </w:r>
    </w:p>
  </w:footnote>
  <w:footnote w:type="continuationSeparator" w:id="0">
    <w:p w14:paraId="5D40FC5C" w14:textId="77777777" w:rsidR="0031070A" w:rsidRDefault="00310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AD34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B1E641B" w14:textId="77777777" w:rsidR="00645413" w:rsidRDefault="0067764B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1175542">
    <w:abstractNumId w:val="4"/>
  </w:num>
  <w:num w:numId="2" w16cid:durableId="822282633">
    <w:abstractNumId w:val="8"/>
  </w:num>
  <w:num w:numId="3" w16cid:durableId="697393250">
    <w:abstractNumId w:val="7"/>
  </w:num>
  <w:num w:numId="4" w16cid:durableId="1552881265">
    <w:abstractNumId w:val="9"/>
  </w:num>
  <w:num w:numId="5" w16cid:durableId="1217740765">
    <w:abstractNumId w:val="6"/>
  </w:num>
  <w:num w:numId="6" w16cid:durableId="2104570166">
    <w:abstractNumId w:val="0"/>
  </w:num>
  <w:num w:numId="7" w16cid:durableId="948778208">
    <w:abstractNumId w:val="3"/>
  </w:num>
  <w:num w:numId="8" w16cid:durableId="1554582445">
    <w:abstractNumId w:val="11"/>
  </w:num>
  <w:num w:numId="9" w16cid:durableId="138613083">
    <w:abstractNumId w:val="10"/>
  </w:num>
  <w:num w:numId="10" w16cid:durableId="1659765844">
    <w:abstractNumId w:val="2"/>
  </w:num>
  <w:num w:numId="11" w16cid:durableId="1025442842">
    <w:abstractNumId w:val="1"/>
  </w:num>
  <w:num w:numId="12" w16cid:durableId="533082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413"/>
    <w:rsid w:val="000909B0"/>
    <w:rsid w:val="00127252"/>
    <w:rsid w:val="0023668C"/>
    <w:rsid w:val="0031070A"/>
    <w:rsid w:val="00332119"/>
    <w:rsid w:val="0034294C"/>
    <w:rsid w:val="003569C0"/>
    <w:rsid w:val="00366756"/>
    <w:rsid w:val="003B3022"/>
    <w:rsid w:val="003C3965"/>
    <w:rsid w:val="004579D1"/>
    <w:rsid w:val="004B0FE3"/>
    <w:rsid w:val="00591C55"/>
    <w:rsid w:val="005F161D"/>
    <w:rsid w:val="00645413"/>
    <w:rsid w:val="0067764B"/>
    <w:rsid w:val="006D2D6A"/>
    <w:rsid w:val="00775A4F"/>
    <w:rsid w:val="007D3F0E"/>
    <w:rsid w:val="007E0067"/>
    <w:rsid w:val="0087434F"/>
    <w:rsid w:val="00AD2A0C"/>
    <w:rsid w:val="00B01890"/>
    <w:rsid w:val="00B51B02"/>
    <w:rsid w:val="00B64D73"/>
    <w:rsid w:val="00B67D53"/>
    <w:rsid w:val="00C65856"/>
    <w:rsid w:val="00CC2F27"/>
    <w:rsid w:val="00CD6BA6"/>
    <w:rsid w:val="00D84A8F"/>
    <w:rsid w:val="00FE6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2B858"/>
  <w15:docId w15:val="{75E0FF2D-6184-4914-B6B5-3EEBDDC0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9C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569C0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3569C0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569C0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3569C0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3569C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3569C0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3569C0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3569C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569C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69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569C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3569C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69C0"/>
    <w:pPr>
      <w:ind w:left="720"/>
      <w:contextualSpacing/>
    </w:pPr>
  </w:style>
  <w:style w:type="paragraph" w:styleId="Revision">
    <w:name w:val="Revision"/>
    <w:hidden/>
    <w:uiPriority w:val="99"/>
    <w:semiHidden/>
    <w:rsid w:val="003569C0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3569C0"/>
    <w:rPr>
      <w:color w:val="800080"/>
      <w:u w:val="single"/>
    </w:rPr>
  </w:style>
  <w:style w:type="table" w:styleId="TableGrid">
    <w:name w:val="Table Grid"/>
    <w:basedOn w:val="TableNormal"/>
    <w:uiPriority w:val="59"/>
    <w:rsid w:val="003569C0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3569C0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3569C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B302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B0FE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49</cp:revision>
  <dcterms:created xsi:type="dcterms:W3CDTF">2026-03-24T06:32:00Z</dcterms:created>
  <dcterms:modified xsi:type="dcterms:W3CDTF">2026-10-29T10:56:00Z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