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516CD" w14:textId="1E515267" w:rsidR="008A5EB3" w:rsidRPr="005F2DCC" w:rsidRDefault="008A5EB3" w:rsidP="008A5EB3">
      <w:pPr>
        <w:rPr>
          <w:b/>
          <w:bCs/>
          <w:sz w:val="22"/>
          <w:szCs w:val="22"/>
        </w:rPr>
      </w:pPr>
      <w:r w:rsidRPr="005F2DCC">
        <w:rPr>
          <w:b/>
          <w:bCs/>
          <w:sz w:val="22"/>
          <w:szCs w:val="22"/>
        </w:rPr>
        <w:t xml:space="preserve">Avifaunal Checklist of Oxygen Zone Forest, </w:t>
      </w:r>
      <w:proofErr w:type="spellStart"/>
      <w:r w:rsidRPr="005F2DCC">
        <w:rPr>
          <w:b/>
          <w:bCs/>
          <w:sz w:val="22"/>
          <w:szCs w:val="22"/>
        </w:rPr>
        <w:t>Rajnandgaon</w:t>
      </w:r>
      <w:proofErr w:type="spellEnd"/>
      <w:r w:rsidRPr="005F2DCC">
        <w:rPr>
          <w:b/>
          <w:bCs/>
          <w:sz w:val="22"/>
          <w:szCs w:val="22"/>
        </w:rPr>
        <w:t>, Chhattisgarh, India</w:t>
      </w:r>
    </w:p>
    <w:p w14:paraId="0C0E1A08" w14:textId="77777777" w:rsidR="008A5EB3" w:rsidRPr="005F2DCC" w:rsidRDefault="008A5EB3" w:rsidP="008A5EB3">
      <w:pPr>
        <w:rPr>
          <w:b/>
          <w:bCs/>
          <w:sz w:val="20"/>
          <w:szCs w:val="20"/>
        </w:rPr>
      </w:pPr>
      <w:r w:rsidRPr="005F2DCC">
        <w:rPr>
          <w:b/>
          <w:bCs/>
          <w:sz w:val="20"/>
          <w:szCs w:val="20"/>
        </w:rPr>
        <w:t>Abstract</w:t>
      </w:r>
    </w:p>
    <w:p w14:paraId="140962BA" w14:textId="1E3DF787" w:rsidR="008A5EB3" w:rsidRPr="005F2DCC" w:rsidRDefault="008A5EB3" w:rsidP="005F2DCC">
      <w:pPr>
        <w:jc w:val="both"/>
        <w:rPr>
          <w:sz w:val="20"/>
          <w:szCs w:val="20"/>
        </w:rPr>
      </w:pPr>
      <w:r w:rsidRPr="005F2DCC">
        <w:rPr>
          <w:sz w:val="20"/>
          <w:szCs w:val="20"/>
        </w:rPr>
        <w:t xml:space="preserve">Birds are important components of forest </w:t>
      </w:r>
      <w:proofErr w:type="spellStart"/>
      <w:proofErr w:type="gramStart"/>
      <w:r w:rsidRPr="005F2DCC">
        <w:rPr>
          <w:sz w:val="20"/>
          <w:szCs w:val="20"/>
        </w:rPr>
        <w:t>ecosystems</w:t>
      </w:r>
      <w:r w:rsidR="00696B2E" w:rsidRPr="005F2DCC">
        <w:rPr>
          <w:sz w:val="20"/>
          <w:szCs w:val="20"/>
        </w:rPr>
        <w:t>.T</w:t>
      </w:r>
      <w:r w:rsidRPr="005F2DCC">
        <w:rPr>
          <w:sz w:val="20"/>
          <w:szCs w:val="20"/>
        </w:rPr>
        <w:t>hey</w:t>
      </w:r>
      <w:proofErr w:type="spellEnd"/>
      <w:proofErr w:type="gramEnd"/>
      <w:r w:rsidRPr="005F2DCC">
        <w:rPr>
          <w:sz w:val="20"/>
          <w:szCs w:val="20"/>
        </w:rPr>
        <w:t xml:space="preserve"> contribute to seed dispersal, pollination, insect population control, and ecological balance. The present study was conducted to document the avifaunal diversity of </w:t>
      </w:r>
      <w:r w:rsidR="00696B2E" w:rsidRPr="005F2DCC">
        <w:rPr>
          <w:sz w:val="20"/>
          <w:szCs w:val="20"/>
        </w:rPr>
        <w:t>‘</w:t>
      </w:r>
      <w:r w:rsidRPr="005F2DCC">
        <w:rPr>
          <w:sz w:val="20"/>
          <w:szCs w:val="20"/>
        </w:rPr>
        <w:t>Oxygen Zone</w:t>
      </w:r>
      <w:r w:rsidR="00696B2E" w:rsidRPr="005F2DCC">
        <w:rPr>
          <w:sz w:val="20"/>
          <w:szCs w:val="20"/>
        </w:rPr>
        <w:t>’</w:t>
      </w:r>
      <w:r w:rsidRPr="005F2DCC">
        <w:rPr>
          <w:sz w:val="20"/>
          <w:szCs w:val="20"/>
        </w:rPr>
        <w:t xml:space="preserve"> </w:t>
      </w:r>
      <w:r w:rsidR="00696B2E" w:rsidRPr="005F2DCC">
        <w:rPr>
          <w:sz w:val="20"/>
          <w:szCs w:val="20"/>
        </w:rPr>
        <w:t>mini f</w:t>
      </w:r>
      <w:r w:rsidRPr="005F2DCC">
        <w:rPr>
          <w:sz w:val="20"/>
          <w:szCs w:val="20"/>
        </w:rPr>
        <w:t>orest</w:t>
      </w:r>
      <w:r w:rsidR="00696B2E" w:rsidRPr="005F2DCC">
        <w:rPr>
          <w:sz w:val="20"/>
          <w:szCs w:val="20"/>
        </w:rPr>
        <w:t xml:space="preserve"> </w:t>
      </w:r>
      <w:proofErr w:type="gramStart"/>
      <w:r w:rsidR="00696B2E" w:rsidRPr="005F2DCC">
        <w:rPr>
          <w:sz w:val="20"/>
          <w:szCs w:val="20"/>
        </w:rPr>
        <w:t xml:space="preserve">area </w:t>
      </w:r>
      <w:r w:rsidRPr="005F2DCC">
        <w:rPr>
          <w:sz w:val="20"/>
          <w:szCs w:val="20"/>
        </w:rPr>
        <w:t>,</w:t>
      </w:r>
      <w:proofErr w:type="gramEnd"/>
      <w:r w:rsidRPr="005F2DCC">
        <w:rPr>
          <w:sz w:val="20"/>
          <w:szCs w:val="20"/>
        </w:rPr>
        <w:t xml:space="preserve"> </w:t>
      </w:r>
      <w:proofErr w:type="spellStart"/>
      <w:r w:rsidRPr="005F2DCC">
        <w:rPr>
          <w:sz w:val="20"/>
          <w:szCs w:val="20"/>
        </w:rPr>
        <w:t>Rajnandgaon</w:t>
      </w:r>
      <w:proofErr w:type="spellEnd"/>
      <w:r w:rsidRPr="005F2DCC">
        <w:rPr>
          <w:sz w:val="20"/>
          <w:szCs w:val="20"/>
        </w:rPr>
        <w:t>, Chhattisgarh, India, from June 2022 to May 2024. Fortnightly surveys were carried out using point-count observations and transect-based searches. Bird observations were made mainly during the morning and evening hours, when bird activity was generally high. Binoculars and a Canon EOS 1300D DSLR camera with a 250-mm lens were used for observation</w:t>
      </w:r>
      <w:r w:rsidR="00696B2E" w:rsidRPr="005F2DCC">
        <w:rPr>
          <w:sz w:val="20"/>
          <w:szCs w:val="20"/>
        </w:rPr>
        <w:t xml:space="preserve"> and </w:t>
      </w:r>
      <w:r w:rsidRPr="005F2DCC">
        <w:rPr>
          <w:sz w:val="20"/>
          <w:szCs w:val="20"/>
        </w:rPr>
        <w:t>photography</w:t>
      </w:r>
      <w:r w:rsidR="00696B2E" w:rsidRPr="005F2DCC">
        <w:rPr>
          <w:sz w:val="20"/>
          <w:szCs w:val="20"/>
        </w:rPr>
        <w:t>.</w:t>
      </w:r>
      <w:r w:rsidRPr="005F2DCC">
        <w:rPr>
          <w:sz w:val="20"/>
          <w:szCs w:val="20"/>
        </w:rPr>
        <w:t xml:space="preserve"> The checklist recorded 82 bird species belonging to 12 orders and 40 families. Passeriformes was the most represented order</w:t>
      </w:r>
      <w:r w:rsidR="00696B2E" w:rsidRPr="005F2DCC">
        <w:rPr>
          <w:sz w:val="20"/>
          <w:szCs w:val="20"/>
        </w:rPr>
        <w:t>. It includes</w:t>
      </w:r>
      <w:r w:rsidRPr="005F2DCC">
        <w:rPr>
          <w:sz w:val="20"/>
          <w:szCs w:val="20"/>
        </w:rPr>
        <w:t xml:space="preserve"> 50 species. </w:t>
      </w:r>
      <w:r w:rsidR="00696B2E" w:rsidRPr="005F2DCC">
        <w:rPr>
          <w:sz w:val="20"/>
          <w:szCs w:val="20"/>
        </w:rPr>
        <w:t>Identification of the s</w:t>
      </w:r>
      <w:r w:rsidRPr="005F2DCC">
        <w:rPr>
          <w:sz w:val="20"/>
          <w:szCs w:val="20"/>
        </w:rPr>
        <w:t xml:space="preserve">pecies was based on standard ornithological field guides and online bird resources. The findings provide a baseline record of bird diversity in this forest patch and contribute to the limited site-specific information available for </w:t>
      </w:r>
      <w:proofErr w:type="spellStart"/>
      <w:r w:rsidRPr="005F2DCC">
        <w:rPr>
          <w:sz w:val="20"/>
          <w:szCs w:val="20"/>
        </w:rPr>
        <w:t>Rajnandgaon</w:t>
      </w:r>
      <w:proofErr w:type="spellEnd"/>
      <w:r w:rsidRPr="005F2DCC">
        <w:rPr>
          <w:sz w:val="20"/>
          <w:szCs w:val="20"/>
        </w:rPr>
        <w:t>. Regional studies from other parts of Chhattisgarh demonstrate the value of local checklists for documenting bird communities and supporting conservation planning (</w:t>
      </w:r>
      <w:proofErr w:type="spellStart"/>
      <w:r w:rsidRPr="005F2DCC">
        <w:rPr>
          <w:sz w:val="20"/>
          <w:szCs w:val="20"/>
        </w:rPr>
        <w:t>Bharos</w:t>
      </w:r>
      <w:proofErr w:type="spellEnd"/>
      <w:r w:rsidRPr="005F2DCC">
        <w:rPr>
          <w:sz w:val="20"/>
          <w:szCs w:val="20"/>
        </w:rPr>
        <w:t xml:space="preserve"> et al., 2023; Status of ornithological works from Chhattisgarh, 2023). Continued monitoring and protection of vegetation, nesting sites, and feeding areas are recommended to maintain the avifaunal diversity of Oxygen Zone Forest.</w:t>
      </w:r>
    </w:p>
    <w:p w14:paraId="471D276D" w14:textId="77777777" w:rsidR="008A5EB3" w:rsidRPr="005F2DCC" w:rsidRDefault="008A5EB3" w:rsidP="008A5EB3">
      <w:pPr>
        <w:rPr>
          <w:sz w:val="20"/>
          <w:szCs w:val="20"/>
        </w:rPr>
      </w:pPr>
      <w:r w:rsidRPr="005F2DCC">
        <w:rPr>
          <w:sz w:val="20"/>
          <w:szCs w:val="20"/>
        </w:rPr>
        <w:t xml:space="preserve">Keywords: Avifauna, bird diversity, checklist, Oxygen Zone Forest, </w:t>
      </w:r>
      <w:proofErr w:type="spellStart"/>
      <w:r w:rsidRPr="005F2DCC">
        <w:rPr>
          <w:sz w:val="20"/>
          <w:szCs w:val="20"/>
        </w:rPr>
        <w:t>Rajnandgaon</w:t>
      </w:r>
      <w:proofErr w:type="spellEnd"/>
      <w:r w:rsidRPr="005F2DCC">
        <w:rPr>
          <w:sz w:val="20"/>
          <w:szCs w:val="20"/>
        </w:rPr>
        <w:t>, Chhattisgarh, Passeriformes, conservation.</w:t>
      </w:r>
    </w:p>
    <w:p w14:paraId="50899A9C" w14:textId="77777777" w:rsidR="008A5EB3" w:rsidRPr="005F2DCC" w:rsidRDefault="008A5EB3" w:rsidP="008A5EB3">
      <w:pPr>
        <w:rPr>
          <w:b/>
          <w:bCs/>
          <w:sz w:val="20"/>
          <w:szCs w:val="20"/>
        </w:rPr>
      </w:pPr>
      <w:r w:rsidRPr="005F2DCC">
        <w:rPr>
          <w:b/>
          <w:bCs/>
          <w:sz w:val="20"/>
          <w:szCs w:val="20"/>
        </w:rPr>
        <w:t>1. Introduction</w:t>
      </w:r>
    </w:p>
    <w:p w14:paraId="04BAB3C3" w14:textId="77777777" w:rsidR="00B62075" w:rsidRPr="005F2DCC" w:rsidRDefault="00B62075" w:rsidP="00EF1388">
      <w:pPr>
        <w:jc w:val="both"/>
        <w:rPr>
          <w:sz w:val="20"/>
          <w:szCs w:val="20"/>
        </w:rPr>
        <w:sectPr w:rsidR="00B62075" w:rsidRPr="005F2DCC" w:rsidSect="007F0A4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49FD2458" w14:textId="355E5BD2" w:rsidR="008A5EB3" w:rsidRPr="005F2DCC" w:rsidRDefault="008A5EB3" w:rsidP="00EF1388">
      <w:pPr>
        <w:jc w:val="both"/>
        <w:rPr>
          <w:sz w:val="20"/>
          <w:szCs w:val="20"/>
        </w:rPr>
      </w:pPr>
      <w:r w:rsidRPr="005F2DCC">
        <w:rPr>
          <w:sz w:val="20"/>
          <w:szCs w:val="20"/>
        </w:rPr>
        <w:t xml:space="preserve">Birds are most visible and ecologically important components of terrestrial ecosystems. They occupy a wide range of habitats, including forests, grasslands, wetlands, agricultural fields, and urban green </w:t>
      </w:r>
      <w:r w:rsidR="00696B2E" w:rsidRPr="005F2DCC">
        <w:rPr>
          <w:sz w:val="20"/>
          <w:szCs w:val="20"/>
        </w:rPr>
        <w:t>areas</w:t>
      </w:r>
      <w:r w:rsidRPr="005F2DCC">
        <w:rPr>
          <w:sz w:val="20"/>
          <w:szCs w:val="20"/>
        </w:rPr>
        <w:t xml:space="preserve">. Birds contribute to ecosystem functioning through seed dispersal, pollination, scavenging, and the regulation of insect and other animal populations. </w:t>
      </w:r>
      <w:r w:rsidR="001D75A4" w:rsidRPr="005F2DCC">
        <w:rPr>
          <w:sz w:val="20"/>
          <w:szCs w:val="20"/>
        </w:rPr>
        <w:t>M</w:t>
      </w:r>
      <w:r w:rsidRPr="005F2DCC">
        <w:rPr>
          <w:sz w:val="20"/>
          <w:szCs w:val="20"/>
        </w:rPr>
        <w:t>any bird species respond to changes in vegetation, food availability, water resources, and human disturbance</w:t>
      </w:r>
      <w:r w:rsidR="001D75A4" w:rsidRPr="005F2DCC">
        <w:rPr>
          <w:sz w:val="20"/>
          <w:szCs w:val="20"/>
        </w:rPr>
        <w:t xml:space="preserve">. </w:t>
      </w:r>
      <w:r w:rsidR="00EF1388" w:rsidRPr="005F2DCC">
        <w:rPr>
          <w:sz w:val="20"/>
          <w:szCs w:val="20"/>
        </w:rPr>
        <w:t>The presence</w:t>
      </w:r>
      <w:r w:rsidRPr="005F2DCC">
        <w:rPr>
          <w:sz w:val="20"/>
          <w:szCs w:val="20"/>
        </w:rPr>
        <w:t xml:space="preserve"> and distribution</w:t>
      </w:r>
      <w:r w:rsidR="001D75A4" w:rsidRPr="005F2DCC">
        <w:rPr>
          <w:sz w:val="20"/>
          <w:szCs w:val="20"/>
        </w:rPr>
        <w:t xml:space="preserve"> of birds</w:t>
      </w:r>
      <w:r w:rsidRPr="005F2DCC">
        <w:rPr>
          <w:sz w:val="20"/>
          <w:szCs w:val="20"/>
        </w:rPr>
        <w:t xml:space="preserve"> can provide useful information about habitat conditions.</w:t>
      </w:r>
    </w:p>
    <w:p w14:paraId="0F681D5D" w14:textId="67F74E35" w:rsidR="008A5EB3" w:rsidRPr="005F2DCC" w:rsidRDefault="008A5EB3" w:rsidP="00EF1388">
      <w:pPr>
        <w:jc w:val="both"/>
        <w:rPr>
          <w:sz w:val="20"/>
          <w:szCs w:val="20"/>
        </w:rPr>
      </w:pPr>
      <w:r w:rsidRPr="005F2DCC">
        <w:rPr>
          <w:sz w:val="20"/>
          <w:szCs w:val="20"/>
        </w:rPr>
        <w:t xml:space="preserve">Forest patches </w:t>
      </w:r>
      <w:r w:rsidR="001D75A4" w:rsidRPr="005F2DCC">
        <w:rPr>
          <w:sz w:val="20"/>
          <w:szCs w:val="20"/>
        </w:rPr>
        <w:t>near and</w:t>
      </w:r>
      <w:r w:rsidRPr="005F2DCC">
        <w:rPr>
          <w:sz w:val="20"/>
          <w:szCs w:val="20"/>
        </w:rPr>
        <w:t xml:space="preserve"> around human settlements are particularly important</w:t>
      </w:r>
      <w:r w:rsidR="001D75A4" w:rsidRPr="005F2DCC">
        <w:rPr>
          <w:sz w:val="20"/>
          <w:szCs w:val="20"/>
        </w:rPr>
        <w:t>.</w:t>
      </w:r>
      <w:r w:rsidR="00EF1388" w:rsidRPr="005F2DCC">
        <w:rPr>
          <w:sz w:val="20"/>
          <w:szCs w:val="20"/>
        </w:rPr>
        <w:t xml:space="preserve"> </w:t>
      </w:r>
      <w:r w:rsidR="001D75A4" w:rsidRPr="005F2DCC">
        <w:rPr>
          <w:sz w:val="20"/>
          <w:szCs w:val="20"/>
        </w:rPr>
        <w:t>T</w:t>
      </w:r>
      <w:r w:rsidRPr="005F2DCC">
        <w:rPr>
          <w:sz w:val="20"/>
          <w:szCs w:val="20"/>
        </w:rPr>
        <w:t>hey provide shelter, nesting sites, resting places, and food resources for resident and migratory birds.</w:t>
      </w:r>
      <w:r w:rsidR="00EF1388" w:rsidRPr="005F2DCC">
        <w:rPr>
          <w:sz w:val="20"/>
          <w:szCs w:val="20"/>
        </w:rPr>
        <w:t xml:space="preserve"> Comparatively</w:t>
      </w:r>
      <w:r w:rsidRPr="005F2DCC">
        <w:rPr>
          <w:sz w:val="20"/>
          <w:szCs w:val="20"/>
        </w:rPr>
        <w:t xml:space="preserve"> small forest areas </w:t>
      </w:r>
      <w:r w:rsidR="00EF1388" w:rsidRPr="005F2DCC">
        <w:rPr>
          <w:sz w:val="20"/>
          <w:szCs w:val="20"/>
        </w:rPr>
        <w:t>also support</w:t>
      </w:r>
      <w:r w:rsidRPr="005F2DCC">
        <w:rPr>
          <w:sz w:val="20"/>
          <w:szCs w:val="20"/>
        </w:rPr>
        <w:t xml:space="preserve"> a diverse bird community </w:t>
      </w:r>
      <w:r w:rsidR="00EF1388" w:rsidRPr="005F2DCC">
        <w:rPr>
          <w:sz w:val="20"/>
          <w:szCs w:val="20"/>
        </w:rPr>
        <w:t>because they</w:t>
      </w:r>
      <w:r w:rsidRPr="005F2DCC">
        <w:rPr>
          <w:sz w:val="20"/>
          <w:szCs w:val="20"/>
        </w:rPr>
        <w:t xml:space="preserve"> contain different vegetation layers, trees, shrubs, open spaces, and suitable feeding sites. However, these habitats may be affected by vegetation removal, noise, human activity, pollution, and changes in land use. Regular documentation of bird species is therefore important for understanding local biodiversity and identifying habitats that require conservation attention.</w:t>
      </w:r>
    </w:p>
    <w:p w14:paraId="283B20A6" w14:textId="77777777" w:rsidR="008A5EB3" w:rsidRPr="005F2DCC" w:rsidRDefault="008A5EB3" w:rsidP="00EF1388">
      <w:pPr>
        <w:jc w:val="both"/>
        <w:rPr>
          <w:sz w:val="20"/>
          <w:szCs w:val="20"/>
        </w:rPr>
      </w:pPr>
      <w:r w:rsidRPr="005F2DCC">
        <w:rPr>
          <w:sz w:val="20"/>
          <w:szCs w:val="20"/>
        </w:rPr>
        <w:t xml:space="preserve">Chhattisgarh supports a wide range of bird habitats, including forests, wetlands, rivers, agricultural landscapes, and urban environments. Published studies have documented avifaunal diversity in several parts of the state. Chandra and Singh (2004) discussed the avifauna of the former Madhya Pradesh region, including present-day Chhattisgarh. Later studies documented bird communities in the Bastar Plateau, </w:t>
      </w:r>
      <w:proofErr w:type="spellStart"/>
      <w:r w:rsidRPr="005F2DCC">
        <w:rPr>
          <w:sz w:val="20"/>
          <w:szCs w:val="20"/>
        </w:rPr>
        <w:t>Surguja</w:t>
      </w:r>
      <w:proofErr w:type="spellEnd"/>
      <w:r w:rsidRPr="005F2DCC">
        <w:rPr>
          <w:sz w:val="20"/>
          <w:szCs w:val="20"/>
        </w:rPr>
        <w:t xml:space="preserve">, </w:t>
      </w:r>
      <w:proofErr w:type="spellStart"/>
      <w:r w:rsidRPr="005F2DCC">
        <w:rPr>
          <w:sz w:val="20"/>
          <w:szCs w:val="20"/>
        </w:rPr>
        <w:t>Udanti</w:t>
      </w:r>
      <w:proofErr w:type="spellEnd"/>
      <w:r w:rsidRPr="005F2DCC">
        <w:rPr>
          <w:sz w:val="20"/>
          <w:szCs w:val="20"/>
        </w:rPr>
        <w:t>–</w:t>
      </w:r>
      <w:proofErr w:type="spellStart"/>
      <w:r w:rsidRPr="005F2DCC">
        <w:rPr>
          <w:sz w:val="20"/>
          <w:szCs w:val="20"/>
        </w:rPr>
        <w:t>Sitanadi</w:t>
      </w:r>
      <w:proofErr w:type="spellEnd"/>
      <w:r w:rsidRPr="005F2DCC">
        <w:rPr>
          <w:sz w:val="20"/>
          <w:szCs w:val="20"/>
        </w:rPr>
        <w:t xml:space="preserve"> Tiger Reserve, Kanger Valley National Park, and wetland habitats (Chandra et al., 2015; </w:t>
      </w:r>
      <w:proofErr w:type="spellStart"/>
      <w:r w:rsidRPr="005F2DCC">
        <w:rPr>
          <w:sz w:val="20"/>
          <w:szCs w:val="20"/>
        </w:rPr>
        <w:t>Bharos</w:t>
      </w:r>
      <w:proofErr w:type="spellEnd"/>
      <w:r w:rsidRPr="005F2DCC">
        <w:rPr>
          <w:sz w:val="20"/>
          <w:szCs w:val="20"/>
        </w:rPr>
        <w:t xml:space="preserve"> et al., 2018; </w:t>
      </w:r>
      <w:proofErr w:type="spellStart"/>
      <w:r w:rsidRPr="005F2DCC">
        <w:rPr>
          <w:sz w:val="20"/>
          <w:szCs w:val="20"/>
        </w:rPr>
        <w:t>Bharos</w:t>
      </w:r>
      <w:proofErr w:type="spellEnd"/>
      <w:r w:rsidRPr="005F2DCC">
        <w:rPr>
          <w:sz w:val="20"/>
          <w:szCs w:val="20"/>
        </w:rPr>
        <w:t xml:space="preserve"> et al., 2019; </w:t>
      </w:r>
      <w:proofErr w:type="spellStart"/>
      <w:r w:rsidRPr="005F2DCC">
        <w:rPr>
          <w:sz w:val="20"/>
          <w:szCs w:val="20"/>
        </w:rPr>
        <w:t>Bharos</w:t>
      </w:r>
      <w:proofErr w:type="spellEnd"/>
      <w:r w:rsidRPr="005F2DCC">
        <w:rPr>
          <w:sz w:val="20"/>
          <w:szCs w:val="20"/>
        </w:rPr>
        <w:t xml:space="preserve"> et al., 2023). A review of ornithological research in Chhattisgarh also highlighted the importance of bringing together published records to improve knowledge of the state's bird diversity and conservation requirements (Status of ornithological works from Chhattisgarh, 2023). </w:t>
      </w:r>
    </w:p>
    <w:p w14:paraId="2C52A76E" w14:textId="70777066" w:rsidR="008A5EB3" w:rsidRPr="005F2DCC" w:rsidRDefault="00BC2658" w:rsidP="00BC2658">
      <w:pPr>
        <w:jc w:val="both"/>
        <w:rPr>
          <w:sz w:val="20"/>
          <w:szCs w:val="20"/>
        </w:rPr>
      </w:pPr>
      <w:proofErr w:type="spellStart"/>
      <w:r w:rsidRPr="005F2DCC">
        <w:rPr>
          <w:sz w:val="20"/>
          <w:szCs w:val="20"/>
        </w:rPr>
        <w:t>Researchs</w:t>
      </w:r>
      <w:proofErr w:type="spellEnd"/>
      <w:r w:rsidRPr="005F2DCC">
        <w:rPr>
          <w:sz w:val="20"/>
          <w:szCs w:val="20"/>
        </w:rPr>
        <w:t xml:space="preserve"> done in </w:t>
      </w:r>
      <w:proofErr w:type="spellStart"/>
      <w:r w:rsidRPr="005F2DCC">
        <w:rPr>
          <w:sz w:val="20"/>
          <w:szCs w:val="20"/>
        </w:rPr>
        <w:t>Rajnandgaon</w:t>
      </w:r>
      <w:proofErr w:type="spellEnd"/>
      <w:r w:rsidRPr="005F2DCC">
        <w:rPr>
          <w:sz w:val="20"/>
          <w:szCs w:val="20"/>
        </w:rPr>
        <w:t xml:space="preserve"> District are very important to this study. </w:t>
      </w:r>
      <w:r w:rsidR="008A5EB3" w:rsidRPr="005F2DCC">
        <w:rPr>
          <w:sz w:val="20"/>
          <w:szCs w:val="20"/>
        </w:rPr>
        <w:t xml:space="preserve">Other studies have examined migratory birds using artificial wetlands and wetland bird communities in the district. These studies </w:t>
      </w:r>
      <w:r w:rsidR="008A5EB3" w:rsidRPr="005F2DCC">
        <w:rPr>
          <w:sz w:val="20"/>
          <w:szCs w:val="20"/>
        </w:rPr>
        <w:lastRenderedPageBreak/>
        <w:t xml:space="preserve">indicate that both forested and modified habitats can support important bird assemblages in the </w:t>
      </w:r>
      <w:proofErr w:type="spellStart"/>
      <w:r w:rsidR="008A5EB3" w:rsidRPr="005F2DCC">
        <w:rPr>
          <w:sz w:val="20"/>
          <w:szCs w:val="20"/>
        </w:rPr>
        <w:t>Rajnandgaon</w:t>
      </w:r>
      <w:proofErr w:type="spellEnd"/>
      <w:r w:rsidR="008A5EB3" w:rsidRPr="005F2DCC">
        <w:rPr>
          <w:sz w:val="20"/>
          <w:szCs w:val="20"/>
        </w:rPr>
        <w:t xml:space="preserve"> region (Bhatia et al., 2024; Pandey et al., 2024).</w:t>
      </w:r>
    </w:p>
    <w:p w14:paraId="79EDE1A0" w14:textId="46BB5875" w:rsidR="008A5EB3" w:rsidRPr="005F2DCC" w:rsidRDefault="008A5EB3" w:rsidP="008A5EB3">
      <w:pPr>
        <w:rPr>
          <w:sz w:val="20"/>
          <w:szCs w:val="20"/>
        </w:rPr>
      </w:pPr>
      <w:r w:rsidRPr="005F2DCC">
        <w:rPr>
          <w:sz w:val="20"/>
          <w:szCs w:val="20"/>
        </w:rPr>
        <w:t xml:space="preserve">Despite these contributions, site-specific checklists remain important because bird communities can differ between nearby habitats according to vegetation structure, food resources, water availability, and levels of disturbance. A checklist from </w:t>
      </w:r>
      <w:r w:rsidR="00BC2658" w:rsidRPr="005F2DCC">
        <w:rPr>
          <w:sz w:val="20"/>
          <w:szCs w:val="20"/>
        </w:rPr>
        <w:t>‘</w:t>
      </w:r>
      <w:r w:rsidRPr="005F2DCC">
        <w:rPr>
          <w:sz w:val="20"/>
          <w:szCs w:val="20"/>
        </w:rPr>
        <w:t>Oxygen Zone</w:t>
      </w:r>
      <w:r w:rsidR="00BC2658" w:rsidRPr="005F2DCC">
        <w:rPr>
          <w:sz w:val="20"/>
          <w:szCs w:val="20"/>
        </w:rPr>
        <w:t>’ mini f</w:t>
      </w:r>
      <w:r w:rsidRPr="005F2DCC">
        <w:rPr>
          <w:sz w:val="20"/>
          <w:szCs w:val="20"/>
        </w:rPr>
        <w:t>orest can provide baseline information for future comparisons and monitoring.</w:t>
      </w:r>
    </w:p>
    <w:p w14:paraId="35F5BFF2" w14:textId="1C3D66DC" w:rsidR="008A5EB3" w:rsidRPr="005F2DCC" w:rsidRDefault="008A5EB3" w:rsidP="008A5EB3">
      <w:pPr>
        <w:rPr>
          <w:sz w:val="20"/>
          <w:szCs w:val="20"/>
        </w:rPr>
      </w:pPr>
      <w:r w:rsidRPr="005F2DCC">
        <w:rPr>
          <w:sz w:val="20"/>
          <w:szCs w:val="20"/>
        </w:rPr>
        <w:t xml:space="preserve">The present study was therefore undertaken to document the bird species recorded in Oxygen Zone, </w:t>
      </w:r>
      <w:proofErr w:type="spellStart"/>
      <w:r w:rsidRPr="005F2DCC">
        <w:rPr>
          <w:sz w:val="20"/>
          <w:szCs w:val="20"/>
        </w:rPr>
        <w:t>Rajnandgaon</w:t>
      </w:r>
      <w:proofErr w:type="spellEnd"/>
      <w:r w:rsidRPr="005F2DCC">
        <w:rPr>
          <w:sz w:val="20"/>
          <w:szCs w:val="20"/>
        </w:rPr>
        <w:t>, Chhattisgarh, over a two-year period from June 2022 to May 2024. The specific objectives were to:</w:t>
      </w:r>
    </w:p>
    <w:p w14:paraId="2FD17477" w14:textId="77777777" w:rsidR="008A5EB3" w:rsidRPr="005F2DCC" w:rsidRDefault="008A5EB3" w:rsidP="008A5EB3">
      <w:pPr>
        <w:numPr>
          <w:ilvl w:val="0"/>
          <w:numId w:val="5"/>
        </w:numPr>
        <w:rPr>
          <w:sz w:val="20"/>
          <w:szCs w:val="20"/>
        </w:rPr>
      </w:pPr>
      <w:r w:rsidRPr="005F2DCC">
        <w:rPr>
          <w:sz w:val="20"/>
          <w:szCs w:val="20"/>
        </w:rPr>
        <w:t>Prepare a checklist of bird species recorded in the study area.</w:t>
      </w:r>
    </w:p>
    <w:p w14:paraId="116DD2FF" w14:textId="77777777" w:rsidR="008A5EB3" w:rsidRPr="005F2DCC" w:rsidRDefault="008A5EB3" w:rsidP="008A5EB3">
      <w:pPr>
        <w:numPr>
          <w:ilvl w:val="0"/>
          <w:numId w:val="5"/>
        </w:numPr>
        <w:rPr>
          <w:sz w:val="20"/>
          <w:szCs w:val="20"/>
        </w:rPr>
      </w:pPr>
      <w:r w:rsidRPr="005F2DCC">
        <w:rPr>
          <w:sz w:val="20"/>
          <w:szCs w:val="20"/>
        </w:rPr>
        <w:t>Classify recorded species according to taxonomic order and family.</w:t>
      </w:r>
    </w:p>
    <w:p w14:paraId="3D444B57" w14:textId="77777777" w:rsidR="008A5EB3" w:rsidRPr="005F2DCC" w:rsidRDefault="008A5EB3" w:rsidP="008A5EB3">
      <w:pPr>
        <w:numPr>
          <w:ilvl w:val="0"/>
          <w:numId w:val="5"/>
        </w:numPr>
        <w:rPr>
          <w:sz w:val="20"/>
          <w:szCs w:val="20"/>
        </w:rPr>
      </w:pPr>
      <w:r w:rsidRPr="005F2DCC">
        <w:rPr>
          <w:sz w:val="20"/>
          <w:szCs w:val="20"/>
        </w:rPr>
        <w:t>document their conservation status, migratory behaviour, and feeding guilds using appropriate reference sources.</w:t>
      </w:r>
    </w:p>
    <w:p w14:paraId="67B0F729" w14:textId="64AF9E2B" w:rsidR="00BC2658" w:rsidRPr="005F2DCC" w:rsidRDefault="008A5EB3" w:rsidP="008A5EB3">
      <w:pPr>
        <w:numPr>
          <w:ilvl w:val="0"/>
          <w:numId w:val="5"/>
        </w:numPr>
        <w:rPr>
          <w:sz w:val="20"/>
          <w:szCs w:val="20"/>
        </w:rPr>
      </w:pPr>
      <w:r w:rsidRPr="005F2DCC">
        <w:rPr>
          <w:sz w:val="20"/>
          <w:szCs w:val="20"/>
        </w:rPr>
        <w:t>Establish baseline information for future avifaunal surveys and local conservation planning.</w:t>
      </w:r>
    </w:p>
    <w:p w14:paraId="46C21AC0" w14:textId="0F45112F" w:rsidR="008A5EB3" w:rsidRPr="005F2DCC" w:rsidRDefault="008A5EB3" w:rsidP="008A5EB3">
      <w:pPr>
        <w:rPr>
          <w:b/>
          <w:bCs/>
          <w:sz w:val="20"/>
          <w:szCs w:val="20"/>
        </w:rPr>
      </w:pPr>
      <w:r w:rsidRPr="005F2DCC">
        <w:rPr>
          <w:b/>
          <w:bCs/>
          <w:sz w:val="20"/>
          <w:szCs w:val="20"/>
        </w:rPr>
        <w:t>2. Materials and Methods</w:t>
      </w:r>
    </w:p>
    <w:p w14:paraId="1F890707" w14:textId="77777777" w:rsidR="008A5EB3" w:rsidRPr="005F2DCC" w:rsidRDefault="008A5EB3" w:rsidP="008A5EB3">
      <w:pPr>
        <w:rPr>
          <w:b/>
          <w:bCs/>
          <w:sz w:val="20"/>
          <w:szCs w:val="20"/>
        </w:rPr>
      </w:pPr>
      <w:r w:rsidRPr="005F2DCC">
        <w:rPr>
          <w:b/>
          <w:bCs/>
          <w:sz w:val="20"/>
          <w:szCs w:val="20"/>
        </w:rPr>
        <w:t>2.1 Study area</w:t>
      </w:r>
    </w:p>
    <w:p w14:paraId="66DF5F66" w14:textId="77777777" w:rsidR="008A5EB3" w:rsidRPr="005F2DCC" w:rsidRDefault="008A5EB3" w:rsidP="005F2DCC">
      <w:pPr>
        <w:jc w:val="both"/>
        <w:rPr>
          <w:sz w:val="20"/>
          <w:szCs w:val="20"/>
        </w:rPr>
      </w:pPr>
      <w:r w:rsidRPr="005F2DCC">
        <w:rPr>
          <w:sz w:val="20"/>
          <w:szCs w:val="20"/>
        </w:rPr>
        <w:t xml:space="preserve">The study was conducted in Oxygen Zone Forest, </w:t>
      </w:r>
      <w:proofErr w:type="spellStart"/>
      <w:r w:rsidRPr="005F2DCC">
        <w:rPr>
          <w:sz w:val="20"/>
          <w:szCs w:val="20"/>
        </w:rPr>
        <w:t>Rajnandgaon</w:t>
      </w:r>
      <w:proofErr w:type="spellEnd"/>
      <w:r w:rsidRPr="005F2DCC">
        <w:rPr>
          <w:sz w:val="20"/>
          <w:szCs w:val="20"/>
        </w:rPr>
        <w:t>, Chhattisgarh, India. The study area covered approximately 297,355.82 m² (29.74 hectares). The recorded geographical coordinates extended from approximately 21°03′39″N, 81°01′35″E to 21°03′34″N, 81°02′18″E.</w:t>
      </w:r>
    </w:p>
    <w:p w14:paraId="08A7395F" w14:textId="77777777" w:rsidR="00B62075" w:rsidRPr="005F2DCC" w:rsidRDefault="00C972EC" w:rsidP="00B62075">
      <w:pPr>
        <w:jc w:val="both"/>
        <w:rPr>
          <w:sz w:val="20"/>
          <w:szCs w:val="20"/>
        </w:rPr>
      </w:pPr>
      <w:r w:rsidRPr="005F2DCC">
        <w:rPr>
          <w:sz w:val="20"/>
          <w:szCs w:val="20"/>
        </w:rPr>
        <w:t xml:space="preserve">The area is a local forest habitat in the </w:t>
      </w:r>
      <w:proofErr w:type="spellStart"/>
      <w:r w:rsidRPr="005F2DCC">
        <w:rPr>
          <w:sz w:val="20"/>
          <w:szCs w:val="20"/>
        </w:rPr>
        <w:t>Rajnandgaon</w:t>
      </w:r>
      <w:proofErr w:type="spellEnd"/>
      <w:r w:rsidRPr="005F2DCC">
        <w:rPr>
          <w:sz w:val="20"/>
          <w:szCs w:val="20"/>
        </w:rPr>
        <w:t xml:space="preserve"> region. Its plants and open spaces can provide food, resting spots, places to perch, and nesting sites for various bird species. The forest's location in a place affected by humans also makes it important for studying the bird diversity found in local green spaces.</w:t>
      </w:r>
      <w:r w:rsidR="00B62075" w:rsidRPr="005F2DCC">
        <w:rPr>
          <w:sz w:val="20"/>
          <w:szCs w:val="20"/>
        </w:rPr>
        <w:t xml:space="preserve"> </w:t>
      </w:r>
    </w:p>
    <w:p w14:paraId="077613FE" w14:textId="3AD14094" w:rsidR="00C972EC" w:rsidRPr="005F2DCC" w:rsidRDefault="00B62075" w:rsidP="00B62075">
      <w:pPr>
        <w:jc w:val="center"/>
        <w:rPr>
          <w:sz w:val="20"/>
          <w:szCs w:val="20"/>
        </w:rPr>
      </w:pPr>
      <w:r w:rsidRPr="005F2DCC">
        <w:rPr>
          <w:noProof/>
          <w:sz w:val="20"/>
          <w:szCs w:val="20"/>
        </w:rPr>
        <w:drawing>
          <wp:inline distT="0" distB="0" distL="0" distR="0" wp14:anchorId="77507E7E" wp14:editId="667F4043">
            <wp:extent cx="3429000" cy="2644140"/>
            <wp:effectExtent l="0" t="0" r="0" b="3810"/>
            <wp:docPr id="1909529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9000" cy="2644140"/>
                    </a:xfrm>
                    <a:prstGeom prst="rect">
                      <a:avLst/>
                    </a:prstGeom>
                    <a:noFill/>
                    <a:ln>
                      <a:noFill/>
                    </a:ln>
                  </pic:spPr>
                </pic:pic>
              </a:graphicData>
            </a:graphic>
          </wp:inline>
        </w:drawing>
      </w:r>
    </w:p>
    <w:p w14:paraId="3C6B9D59" w14:textId="1AC1C28C" w:rsidR="00B62075" w:rsidRPr="005F2DCC" w:rsidRDefault="00B62075" w:rsidP="00B62075">
      <w:pPr>
        <w:jc w:val="center"/>
        <w:rPr>
          <w:sz w:val="20"/>
          <w:szCs w:val="20"/>
        </w:rPr>
      </w:pPr>
      <w:r w:rsidRPr="005F2DCC">
        <w:rPr>
          <w:sz w:val="20"/>
          <w:szCs w:val="20"/>
        </w:rPr>
        <w:t xml:space="preserve">Fig:1: Map of the study area (oxygen zone, </w:t>
      </w:r>
      <w:proofErr w:type="spellStart"/>
      <w:r w:rsidRPr="005F2DCC">
        <w:rPr>
          <w:sz w:val="20"/>
          <w:szCs w:val="20"/>
        </w:rPr>
        <w:t>Rajnadgaon</w:t>
      </w:r>
      <w:proofErr w:type="spellEnd"/>
      <w:r w:rsidRPr="005F2DCC">
        <w:rPr>
          <w:sz w:val="20"/>
          <w:szCs w:val="20"/>
        </w:rPr>
        <w:t>) source: Google Earth</w:t>
      </w:r>
    </w:p>
    <w:p w14:paraId="3214A710" w14:textId="1E3F8FA3" w:rsidR="008A5EB3" w:rsidRPr="005F2DCC" w:rsidRDefault="008A5EB3" w:rsidP="008A5EB3">
      <w:pPr>
        <w:rPr>
          <w:b/>
          <w:bCs/>
          <w:sz w:val="20"/>
          <w:szCs w:val="20"/>
        </w:rPr>
      </w:pPr>
      <w:r w:rsidRPr="005F2DCC">
        <w:rPr>
          <w:b/>
          <w:bCs/>
          <w:sz w:val="20"/>
          <w:szCs w:val="20"/>
        </w:rPr>
        <w:t>2.2 Study duration and survey frequency</w:t>
      </w:r>
    </w:p>
    <w:p w14:paraId="5D59D1D9" w14:textId="77777777" w:rsidR="008A5EB3" w:rsidRPr="005F2DCC" w:rsidRDefault="008A5EB3" w:rsidP="00C972EC">
      <w:pPr>
        <w:jc w:val="both"/>
        <w:rPr>
          <w:sz w:val="20"/>
          <w:szCs w:val="20"/>
        </w:rPr>
      </w:pPr>
      <w:r w:rsidRPr="005F2DCC">
        <w:rPr>
          <w:sz w:val="20"/>
          <w:szCs w:val="20"/>
        </w:rPr>
        <w:lastRenderedPageBreak/>
        <w:t>Field observations were conducted for two years, from June 2022 to May 2024. Surveys were undertaken fortnightly, corresponding to approximately two survey occasions per month. Repeated observations across the study period helped document species occurring at different times of the year.</w:t>
      </w:r>
    </w:p>
    <w:p w14:paraId="59D46525" w14:textId="77777777" w:rsidR="008A5EB3" w:rsidRPr="005F2DCC" w:rsidRDefault="008A5EB3" w:rsidP="008A5EB3">
      <w:pPr>
        <w:rPr>
          <w:b/>
          <w:bCs/>
          <w:sz w:val="20"/>
          <w:szCs w:val="20"/>
        </w:rPr>
      </w:pPr>
      <w:r w:rsidRPr="005F2DCC">
        <w:rPr>
          <w:b/>
          <w:bCs/>
          <w:sz w:val="20"/>
          <w:szCs w:val="20"/>
        </w:rPr>
        <w:t>2.3 Bird survey methods</w:t>
      </w:r>
    </w:p>
    <w:p w14:paraId="0C2E5129" w14:textId="67EC412C" w:rsidR="00C972EC" w:rsidRPr="005F2DCC" w:rsidRDefault="00C972EC" w:rsidP="008A5EB3">
      <w:pPr>
        <w:rPr>
          <w:sz w:val="20"/>
          <w:szCs w:val="20"/>
        </w:rPr>
      </w:pPr>
      <w:r w:rsidRPr="005F2DCC">
        <w:rPr>
          <w:sz w:val="20"/>
          <w:szCs w:val="20"/>
        </w:rPr>
        <w:t>Point counts and transect walks were used to sample birds. Point counts involved recording bird species at set points. Transects involved walking through set sections of the study site. All visible and audible birds were recorded. Observations were recorded of clear birds and calls. Where possible photos were taken to aid identification of species. Birds were minimally disturbed and areas were avoided where they may be nesting or roosting.</w:t>
      </w:r>
    </w:p>
    <w:p w14:paraId="428F9AE6" w14:textId="6EBE0E0F" w:rsidR="008A5EB3" w:rsidRPr="005F2DCC" w:rsidRDefault="008A5EB3" w:rsidP="008A5EB3">
      <w:pPr>
        <w:rPr>
          <w:b/>
          <w:bCs/>
          <w:sz w:val="20"/>
          <w:szCs w:val="20"/>
        </w:rPr>
      </w:pPr>
      <w:r w:rsidRPr="005F2DCC">
        <w:rPr>
          <w:b/>
          <w:bCs/>
          <w:sz w:val="20"/>
          <w:szCs w:val="20"/>
        </w:rPr>
        <w:t>2.4 Timing of observations and equipment</w:t>
      </w:r>
    </w:p>
    <w:p w14:paraId="1A365395" w14:textId="77777777" w:rsidR="008A5EB3" w:rsidRPr="005F2DCC" w:rsidRDefault="008A5EB3" w:rsidP="00C972EC">
      <w:pPr>
        <w:jc w:val="both"/>
        <w:rPr>
          <w:sz w:val="20"/>
          <w:szCs w:val="20"/>
        </w:rPr>
      </w:pPr>
      <w:r w:rsidRPr="005F2DCC">
        <w:rPr>
          <w:sz w:val="20"/>
          <w:szCs w:val="20"/>
        </w:rPr>
        <w:t>Surveys were generally conducted during the morning, from approximately 05:30 to 09:30, and in the evening, from approximately 16:30 to 18:00. Observation times were adjusted according to seasonal conditions and field circumstances.</w:t>
      </w:r>
    </w:p>
    <w:p w14:paraId="31312F6E" w14:textId="77777777" w:rsidR="008A5EB3" w:rsidRPr="005F2DCC" w:rsidRDefault="008A5EB3" w:rsidP="00C972EC">
      <w:pPr>
        <w:jc w:val="both"/>
        <w:rPr>
          <w:sz w:val="20"/>
          <w:szCs w:val="20"/>
        </w:rPr>
      </w:pPr>
      <w:r w:rsidRPr="005F2DCC">
        <w:rPr>
          <w:sz w:val="20"/>
          <w:szCs w:val="20"/>
        </w:rPr>
        <w:t>Binoculars were used for observing birds at a distance. Photographic records were obtained using a Canon EOS 1300D DSLR camera with a 250-mm lens. Photographs helped document visible field characters and supported the identification process.</w:t>
      </w:r>
    </w:p>
    <w:p w14:paraId="46F5608F" w14:textId="77777777" w:rsidR="008A5EB3" w:rsidRPr="005F2DCC" w:rsidRDefault="008A5EB3" w:rsidP="008A5EB3">
      <w:pPr>
        <w:rPr>
          <w:b/>
          <w:bCs/>
          <w:sz w:val="20"/>
          <w:szCs w:val="20"/>
        </w:rPr>
      </w:pPr>
      <w:r w:rsidRPr="005F2DCC">
        <w:rPr>
          <w:b/>
          <w:bCs/>
          <w:sz w:val="20"/>
          <w:szCs w:val="20"/>
        </w:rPr>
        <w:t>2.5 Identification and classification</w:t>
      </w:r>
    </w:p>
    <w:p w14:paraId="4E86205F" w14:textId="77777777" w:rsidR="008A5EB3" w:rsidRPr="005F2DCC" w:rsidRDefault="008A5EB3" w:rsidP="002A4136">
      <w:pPr>
        <w:jc w:val="both"/>
        <w:rPr>
          <w:sz w:val="20"/>
          <w:szCs w:val="20"/>
        </w:rPr>
      </w:pPr>
      <w:r w:rsidRPr="005F2DCC">
        <w:rPr>
          <w:sz w:val="20"/>
          <w:szCs w:val="20"/>
        </w:rPr>
        <w:t>Bird species were identified using standard field guides, including Ali and Ripley (1987, 1996), Ali (1996), and Grimmett et al. (1999), together with online bird resources such as eBird. Scientific names and taxonomic placement should be harmonized with an up-to-date checklist, such as the Fauna of India Checklist: Aves published by the Zoological Survey of India (Maheswaran &amp; Alam, 2024).</w:t>
      </w:r>
    </w:p>
    <w:p w14:paraId="0A94AEDD" w14:textId="77777777" w:rsidR="008A5EB3" w:rsidRPr="005F2DCC" w:rsidRDefault="008A5EB3" w:rsidP="002A4136">
      <w:pPr>
        <w:jc w:val="both"/>
        <w:rPr>
          <w:sz w:val="20"/>
          <w:szCs w:val="20"/>
        </w:rPr>
      </w:pPr>
      <w:r w:rsidRPr="005F2DCC">
        <w:rPr>
          <w:sz w:val="20"/>
          <w:szCs w:val="20"/>
        </w:rPr>
        <w:t>The recorded species were arranged by order, family, common name, and scientific name. Conservation status should be assigned using the IUCN Red List species account applicable to each species. Migratory behaviour and feeding guild should be assigned from reliable species accounts or ornithological literature rather than inferred from a species' presence alone.</w:t>
      </w:r>
    </w:p>
    <w:p w14:paraId="0504F94E" w14:textId="77777777" w:rsidR="008A5EB3" w:rsidRPr="005F2DCC" w:rsidRDefault="008A5EB3" w:rsidP="008A5EB3">
      <w:pPr>
        <w:rPr>
          <w:b/>
          <w:bCs/>
          <w:sz w:val="20"/>
          <w:szCs w:val="20"/>
        </w:rPr>
      </w:pPr>
      <w:r w:rsidRPr="005F2DCC">
        <w:rPr>
          <w:b/>
          <w:bCs/>
          <w:sz w:val="20"/>
          <w:szCs w:val="20"/>
        </w:rPr>
        <w:t>2.6 Data organization</w:t>
      </w:r>
    </w:p>
    <w:p w14:paraId="1B010DC4" w14:textId="77777777" w:rsidR="002A4136" w:rsidRPr="005F2DCC" w:rsidRDefault="002A4136" w:rsidP="002A4136">
      <w:pPr>
        <w:jc w:val="both"/>
        <w:rPr>
          <w:sz w:val="20"/>
          <w:szCs w:val="20"/>
        </w:rPr>
      </w:pPr>
      <w:r w:rsidRPr="005F2DCC">
        <w:rPr>
          <w:sz w:val="20"/>
          <w:szCs w:val="20"/>
        </w:rPr>
        <w:t>All species were added to the species list and an overall total of species, orders and families were identified. Species were also separated into categories depending on their migratory status and feeding guild in order to provide ecological interpretation. However, due to the nature of the study being a species list predominantly, this section does not give data regarding population density but simply identifies what species have been documented.</w:t>
      </w:r>
    </w:p>
    <w:p w14:paraId="3E765075" w14:textId="0B4B4FA7" w:rsidR="002A4136" w:rsidRPr="005F2DCC" w:rsidRDefault="008A5EB3" w:rsidP="002A4136">
      <w:pPr>
        <w:jc w:val="both"/>
        <w:rPr>
          <w:b/>
          <w:bCs/>
          <w:sz w:val="20"/>
          <w:szCs w:val="20"/>
        </w:rPr>
      </w:pPr>
      <w:r w:rsidRPr="005F2DCC">
        <w:rPr>
          <w:b/>
          <w:bCs/>
          <w:sz w:val="20"/>
          <w:szCs w:val="20"/>
        </w:rPr>
        <w:t>2.7 Ethical considerations</w:t>
      </w:r>
    </w:p>
    <w:p w14:paraId="7BAB8108" w14:textId="77777777" w:rsidR="002A4136" w:rsidRPr="005F2DCC" w:rsidRDefault="002A4136" w:rsidP="002A4136">
      <w:pPr>
        <w:jc w:val="both"/>
        <w:rPr>
          <w:sz w:val="20"/>
          <w:szCs w:val="20"/>
        </w:rPr>
      </w:pPr>
      <w:r w:rsidRPr="005F2DCC">
        <w:rPr>
          <w:sz w:val="20"/>
          <w:szCs w:val="20"/>
        </w:rPr>
        <w:t>All birds observed were not captured or handled. Birds were photographed and observed in the field to cause minimal disturbance. Great care must be taken around nesting areas, roosts and other sensitive areas in the future.</w:t>
      </w:r>
    </w:p>
    <w:p w14:paraId="622CBBC1" w14:textId="458857AF" w:rsidR="008A5EB3" w:rsidRPr="005F2DCC" w:rsidRDefault="008A5EB3" w:rsidP="002A4136">
      <w:pPr>
        <w:rPr>
          <w:b/>
          <w:bCs/>
          <w:sz w:val="20"/>
          <w:szCs w:val="20"/>
        </w:rPr>
      </w:pPr>
      <w:r w:rsidRPr="005F2DCC">
        <w:rPr>
          <w:b/>
          <w:bCs/>
          <w:sz w:val="20"/>
          <w:szCs w:val="20"/>
        </w:rPr>
        <w:t>3. Results</w:t>
      </w:r>
      <w:r w:rsidR="0001232F">
        <w:rPr>
          <w:b/>
          <w:bCs/>
          <w:sz w:val="20"/>
          <w:szCs w:val="20"/>
        </w:rPr>
        <w:t xml:space="preserve"> &amp; </w:t>
      </w:r>
      <w:r w:rsidR="0001232F" w:rsidRPr="0001232F">
        <w:rPr>
          <w:b/>
          <w:bCs/>
          <w:sz w:val="20"/>
          <w:szCs w:val="20"/>
        </w:rPr>
        <w:t>Discussion</w:t>
      </w:r>
    </w:p>
    <w:p w14:paraId="692BC775" w14:textId="77777777" w:rsidR="008A5EB3" w:rsidRPr="005F2DCC" w:rsidRDefault="008A5EB3" w:rsidP="008A5EB3">
      <w:pPr>
        <w:rPr>
          <w:b/>
          <w:bCs/>
          <w:sz w:val="20"/>
          <w:szCs w:val="20"/>
        </w:rPr>
      </w:pPr>
      <w:r w:rsidRPr="005F2DCC">
        <w:rPr>
          <w:b/>
          <w:bCs/>
          <w:sz w:val="20"/>
          <w:szCs w:val="20"/>
        </w:rPr>
        <w:t>3.1 Overall species composition</w:t>
      </w:r>
    </w:p>
    <w:p w14:paraId="46EFD01E" w14:textId="77777777" w:rsidR="008656D3" w:rsidRPr="005F2DCC" w:rsidRDefault="008656D3" w:rsidP="008656D3">
      <w:pPr>
        <w:jc w:val="both"/>
        <w:rPr>
          <w:sz w:val="20"/>
          <w:szCs w:val="20"/>
        </w:rPr>
      </w:pPr>
      <w:r w:rsidRPr="005F2DCC">
        <w:rPr>
          <w:sz w:val="20"/>
          <w:szCs w:val="20"/>
        </w:rPr>
        <w:t>During the time frame of this study (June 2022 to May 2024) there were a total of 82 bird species found within Oxygen Zone Forest. These included species from a variety of ecological groups such as arboreal/shrubland birds, terrestrial birds, edge-of-forest birds and other species using the local resources.</w:t>
      </w:r>
    </w:p>
    <w:p w14:paraId="790FF001" w14:textId="77777777" w:rsidR="008656D3" w:rsidRPr="005F2DCC" w:rsidRDefault="008656D3" w:rsidP="008656D3">
      <w:pPr>
        <w:jc w:val="both"/>
        <w:rPr>
          <w:sz w:val="20"/>
          <w:szCs w:val="20"/>
        </w:rPr>
      </w:pPr>
      <w:r w:rsidRPr="005F2DCC">
        <w:rPr>
          <w:sz w:val="20"/>
          <w:szCs w:val="20"/>
        </w:rPr>
        <w:lastRenderedPageBreak/>
        <w:t>Passeriformes was the largest group found, with a total of 50 species. This is roughly 61.0% of all the bird species found. This shows that perching birds are an extensive part of the avian community. The other 32 species were spread out across the other 11 orders.</w:t>
      </w:r>
    </w:p>
    <w:p w14:paraId="73773FC9" w14:textId="77777777" w:rsidR="008656D3" w:rsidRPr="005F2DCC" w:rsidRDefault="008656D3" w:rsidP="008656D3">
      <w:pPr>
        <w:jc w:val="both"/>
        <w:rPr>
          <w:sz w:val="20"/>
          <w:szCs w:val="20"/>
        </w:rPr>
      </w:pPr>
      <w:r w:rsidRPr="005F2DCC">
        <w:rPr>
          <w:sz w:val="20"/>
          <w:szCs w:val="20"/>
        </w:rPr>
        <w:t>This total of 82 species gives us a good starting point for the overall bird community within Oxygen Zone Forest. However, it should be noted that this is how many species were found during this survey. There could likely be more species within the area which have not been recorded. More surveys could be carried out, especially across different seasons and less commonly seen habitats, to find additional species.</w:t>
      </w:r>
    </w:p>
    <w:p w14:paraId="7081020A" w14:textId="77777777" w:rsidR="008A5EB3" w:rsidRPr="005F2DCC" w:rsidRDefault="008A5EB3" w:rsidP="008A5EB3">
      <w:pPr>
        <w:rPr>
          <w:b/>
          <w:bCs/>
          <w:sz w:val="20"/>
          <w:szCs w:val="20"/>
        </w:rPr>
      </w:pPr>
      <w:r w:rsidRPr="005F2DCC">
        <w:rPr>
          <w:b/>
          <w:bCs/>
          <w:sz w:val="20"/>
          <w:szCs w:val="20"/>
        </w:rPr>
        <w:t>3.2 Taxonomic representation</w:t>
      </w:r>
    </w:p>
    <w:p w14:paraId="4331E356" w14:textId="77777777" w:rsidR="008656D3" w:rsidRPr="005F2DCC" w:rsidRDefault="008656D3" w:rsidP="005F2DCC">
      <w:pPr>
        <w:jc w:val="both"/>
        <w:rPr>
          <w:sz w:val="20"/>
          <w:szCs w:val="20"/>
        </w:rPr>
      </w:pPr>
      <w:r w:rsidRPr="005F2DCC">
        <w:rPr>
          <w:sz w:val="20"/>
          <w:szCs w:val="20"/>
        </w:rPr>
        <w:t>There were 40 different bird families present meaning there was a large range of species within the area. Multiple families being present suggests that the forest is home to a variety of birds. Different species have different sizes, feeding habits, movement patterns and nesting needs meaning they can occupy different sections within the habitat. Passeriformes made up the largest portion.</w:t>
      </w:r>
    </w:p>
    <w:p w14:paraId="098EF27F" w14:textId="77777777" w:rsidR="00B62075" w:rsidRPr="005F2DCC" w:rsidRDefault="00B62075" w:rsidP="008A5EB3">
      <w:pPr>
        <w:rPr>
          <w:b/>
          <w:bCs/>
          <w:sz w:val="20"/>
          <w:szCs w:val="20"/>
        </w:rPr>
        <w:sectPr w:rsidR="00B62075" w:rsidRPr="005F2DCC" w:rsidSect="007F0A49">
          <w:type w:val="continuous"/>
          <w:pgSz w:w="11906" w:h="16838"/>
          <w:pgMar w:top="1440" w:right="1440" w:bottom="1440" w:left="1440" w:header="708" w:footer="708" w:gutter="0"/>
          <w:cols w:space="708"/>
          <w:docGrid w:linePitch="360"/>
        </w:sectPr>
      </w:pPr>
    </w:p>
    <w:p w14:paraId="7180094C" w14:textId="0FF4F399" w:rsidR="008A5EB3" w:rsidRPr="005F2DCC" w:rsidRDefault="008A5EB3" w:rsidP="008A5EB3">
      <w:pPr>
        <w:rPr>
          <w:b/>
          <w:bCs/>
          <w:sz w:val="20"/>
          <w:szCs w:val="20"/>
        </w:rPr>
      </w:pPr>
      <w:r w:rsidRPr="005F2DCC">
        <w:rPr>
          <w:b/>
          <w:bCs/>
          <w:sz w:val="20"/>
          <w:szCs w:val="20"/>
        </w:rPr>
        <w:t>3.3 Checklist of recorded bird species</w:t>
      </w:r>
    </w:p>
    <w:p w14:paraId="69C12985" w14:textId="568833AC" w:rsidR="008A5EB3" w:rsidRPr="005F2DCC" w:rsidRDefault="008A5EB3" w:rsidP="008A5EB3">
      <w:pPr>
        <w:rPr>
          <w:sz w:val="20"/>
          <w:szCs w:val="20"/>
        </w:rPr>
      </w:pPr>
      <w:r w:rsidRPr="005F2DCC">
        <w:rPr>
          <w:sz w:val="20"/>
          <w:szCs w:val="20"/>
        </w:rPr>
        <w:t xml:space="preserve">Table 1. Avifaunal checklist of Oxygen Zone </w:t>
      </w:r>
      <w:r w:rsidR="008656D3" w:rsidRPr="005F2DCC">
        <w:rPr>
          <w:sz w:val="20"/>
          <w:szCs w:val="20"/>
        </w:rPr>
        <w:t>area</w:t>
      </w:r>
      <w:r w:rsidRPr="005F2DCC">
        <w:rPr>
          <w:sz w:val="20"/>
          <w:szCs w:val="20"/>
        </w:rPr>
        <w:t xml:space="preserve">, </w:t>
      </w:r>
      <w:proofErr w:type="spellStart"/>
      <w:r w:rsidRPr="005F2DCC">
        <w:rPr>
          <w:sz w:val="20"/>
          <w:szCs w:val="20"/>
        </w:rPr>
        <w:t>Rajnandgaon</w:t>
      </w:r>
      <w:proofErr w:type="spellEnd"/>
      <w:r w:rsidRPr="005F2DCC">
        <w:rPr>
          <w:sz w:val="20"/>
          <w:szCs w:val="20"/>
        </w:rPr>
        <w:t>, Chhattisgarh, recorded from June 2022 to May 2024.</w:t>
      </w:r>
    </w:p>
    <w:tbl>
      <w:tblPr>
        <w:tblW w:w="9174" w:type="dxa"/>
        <w:tblCellSpacing w:w="15" w:type="dxa"/>
        <w:tblCellMar>
          <w:top w:w="15" w:type="dxa"/>
          <w:left w:w="15" w:type="dxa"/>
          <w:bottom w:w="15" w:type="dxa"/>
          <w:right w:w="15" w:type="dxa"/>
        </w:tblCellMar>
        <w:tblLook w:val="04A0" w:firstRow="1" w:lastRow="0" w:firstColumn="1" w:lastColumn="0" w:noHBand="0" w:noVBand="1"/>
      </w:tblPr>
      <w:tblGrid>
        <w:gridCol w:w="10070"/>
        <w:gridCol w:w="66"/>
        <w:gridCol w:w="66"/>
        <w:gridCol w:w="66"/>
        <w:gridCol w:w="66"/>
        <w:gridCol w:w="66"/>
        <w:gridCol w:w="66"/>
        <w:gridCol w:w="81"/>
      </w:tblGrid>
      <w:tr w:rsidR="008A5EB3" w:rsidRPr="005F2DCC" w14:paraId="07D24247" w14:textId="77777777" w:rsidTr="0042674B">
        <w:trPr>
          <w:tblCellSpacing w:w="15" w:type="dxa"/>
        </w:trPr>
        <w:tc>
          <w:tcPr>
            <w:tcW w:w="8664" w:type="dxa"/>
            <w:vAlign w:val="center"/>
          </w:tcPr>
          <w:tbl>
            <w:tblPr>
              <w:tblW w:w="9985" w:type="dxa"/>
              <w:tblLook w:val="04A0" w:firstRow="1" w:lastRow="0" w:firstColumn="1" w:lastColumn="0" w:noHBand="0" w:noVBand="1"/>
            </w:tblPr>
            <w:tblGrid>
              <w:gridCol w:w="511"/>
              <w:gridCol w:w="1483"/>
              <w:gridCol w:w="1705"/>
              <w:gridCol w:w="1327"/>
              <w:gridCol w:w="1461"/>
              <w:gridCol w:w="1405"/>
              <w:gridCol w:w="2093"/>
            </w:tblGrid>
            <w:tr w:rsidR="0042674B" w:rsidRPr="005F2DCC" w14:paraId="56297626" w14:textId="77777777" w:rsidTr="0042674B">
              <w:trPr>
                <w:trHeight w:val="624"/>
              </w:trPr>
              <w:tc>
                <w:tcPr>
                  <w:tcW w:w="511" w:type="dxa"/>
                  <w:tcBorders>
                    <w:top w:val="single" w:sz="4" w:space="0" w:color="auto"/>
                    <w:left w:val="single" w:sz="4" w:space="0" w:color="auto"/>
                    <w:bottom w:val="single" w:sz="4" w:space="0" w:color="auto"/>
                    <w:right w:val="single" w:sz="4" w:space="0" w:color="auto"/>
                  </w:tcBorders>
                  <w:vAlign w:val="center"/>
                  <w:hideMark/>
                </w:tcPr>
                <w:p w14:paraId="1B619EE8"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No.</w:t>
                  </w:r>
                </w:p>
              </w:tc>
              <w:tc>
                <w:tcPr>
                  <w:tcW w:w="1483" w:type="dxa"/>
                  <w:tcBorders>
                    <w:top w:val="single" w:sz="4" w:space="0" w:color="auto"/>
                    <w:left w:val="nil"/>
                    <w:bottom w:val="single" w:sz="4" w:space="0" w:color="auto"/>
                    <w:right w:val="single" w:sz="4" w:space="0" w:color="auto"/>
                  </w:tcBorders>
                  <w:vAlign w:val="center"/>
                  <w:hideMark/>
                </w:tcPr>
                <w:p w14:paraId="0B19DB5D"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Order</w:t>
                  </w:r>
                </w:p>
              </w:tc>
              <w:tc>
                <w:tcPr>
                  <w:tcW w:w="1705" w:type="dxa"/>
                  <w:tcBorders>
                    <w:top w:val="single" w:sz="4" w:space="0" w:color="auto"/>
                    <w:left w:val="nil"/>
                    <w:bottom w:val="single" w:sz="4" w:space="0" w:color="auto"/>
                    <w:right w:val="single" w:sz="4" w:space="0" w:color="auto"/>
                  </w:tcBorders>
                  <w:vAlign w:val="center"/>
                  <w:hideMark/>
                </w:tcPr>
                <w:p w14:paraId="7A013149"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Family</w:t>
                  </w:r>
                </w:p>
              </w:tc>
              <w:tc>
                <w:tcPr>
                  <w:tcW w:w="1327" w:type="dxa"/>
                  <w:tcBorders>
                    <w:top w:val="single" w:sz="4" w:space="0" w:color="auto"/>
                    <w:left w:val="nil"/>
                    <w:bottom w:val="single" w:sz="4" w:space="0" w:color="auto"/>
                    <w:right w:val="single" w:sz="4" w:space="0" w:color="auto"/>
                  </w:tcBorders>
                  <w:vAlign w:val="center"/>
                  <w:hideMark/>
                </w:tcPr>
                <w:p w14:paraId="1ACCA7B2"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Common name</w:t>
                  </w:r>
                </w:p>
              </w:tc>
              <w:tc>
                <w:tcPr>
                  <w:tcW w:w="1461" w:type="dxa"/>
                  <w:tcBorders>
                    <w:top w:val="single" w:sz="4" w:space="0" w:color="auto"/>
                    <w:left w:val="nil"/>
                    <w:bottom w:val="single" w:sz="4" w:space="0" w:color="auto"/>
                    <w:right w:val="single" w:sz="4" w:space="0" w:color="auto"/>
                  </w:tcBorders>
                  <w:vAlign w:val="center"/>
                  <w:hideMark/>
                </w:tcPr>
                <w:p w14:paraId="384A19FA"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Scientific name</w:t>
                  </w:r>
                </w:p>
              </w:tc>
              <w:tc>
                <w:tcPr>
                  <w:tcW w:w="1405" w:type="dxa"/>
                  <w:tcBorders>
                    <w:top w:val="single" w:sz="4" w:space="0" w:color="auto"/>
                    <w:left w:val="nil"/>
                    <w:bottom w:val="single" w:sz="4" w:space="0" w:color="auto"/>
                    <w:right w:val="single" w:sz="4" w:space="0" w:color="auto"/>
                  </w:tcBorders>
                  <w:vAlign w:val="center"/>
                  <w:hideMark/>
                </w:tcPr>
                <w:p w14:paraId="0082C67F" w14:textId="69C9669E"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Migratory behaviour</w:t>
                  </w:r>
                </w:p>
              </w:tc>
              <w:tc>
                <w:tcPr>
                  <w:tcW w:w="2093" w:type="dxa"/>
                  <w:tcBorders>
                    <w:top w:val="single" w:sz="4" w:space="0" w:color="auto"/>
                    <w:left w:val="nil"/>
                    <w:bottom w:val="single" w:sz="4" w:space="0" w:color="auto"/>
                    <w:right w:val="single" w:sz="4" w:space="0" w:color="auto"/>
                  </w:tcBorders>
                  <w:vAlign w:val="center"/>
                  <w:hideMark/>
                </w:tcPr>
                <w:p w14:paraId="34059B74" w14:textId="5866611D"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Feeding guild</w:t>
                  </w:r>
                </w:p>
              </w:tc>
            </w:tr>
            <w:tr w:rsidR="0042674B" w:rsidRPr="005F2DCC" w14:paraId="2CD84213"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FA6805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w:t>
                  </w:r>
                </w:p>
              </w:tc>
              <w:tc>
                <w:tcPr>
                  <w:tcW w:w="1483" w:type="dxa"/>
                  <w:tcBorders>
                    <w:top w:val="nil"/>
                    <w:left w:val="nil"/>
                    <w:bottom w:val="single" w:sz="4" w:space="0" w:color="auto"/>
                    <w:right w:val="single" w:sz="4" w:space="0" w:color="auto"/>
                  </w:tcBorders>
                  <w:vAlign w:val="center"/>
                  <w:hideMark/>
                </w:tcPr>
                <w:p w14:paraId="0195397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54CA006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647EC43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 Kite</w:t>
                  </w:r>
                </w:p>
              </w:tc>
              <w:tc>
                <w:tcPr>
                  <w:tcW w:w="1461" w:type="dxa"/>
                  <w:tcBorders>
                    <w:top w:val="nil"/>
                    <w:left w:val="nil"/>
                    <w:bottom w:val="single" w:sz="4" w:space="0" w:color="auto"/>
                    <w:right w:val="single" w:sz="4" w:space="0" w:color="auto"/>
                  </w:tcBorders>
                  <w:vAlign w:val="center"/>
                  <w:hideMark/>
                </w:tcPr>
                <w:p w14:paraId="6E3A51E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Milvus migrans</w:t>
                  </w:r>
                </w:p>
              </w:tc>
              <w:tc>
                <w:tcPr>
                  <w:tcW w:w="1405" w:type="dxa"/>
                  <w:tcBorders>
                    <w:top w:val="nil"/>
                    <w:left w:val="nil"/>
                    <w:bottom w:val="single" w:sz="4" w:space="0" w:color="auto"/>
                    <w:right w:val="single" w:sz="4" w:space="0" w:color="auto"/>
                  </w:tcBorders>
                  <w:vAlign w:val="center"/>
                  <w:hideMark/>
                </w:tcPr>
                <w:p w14:paraId="7B899FF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69CB06F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6522AD6C"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7F6B99C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w:t>
                  </w:r>
                </w:p>
              </w:tc>
              <w:tc>
                <w:tcPr>
                  <w:tcW w:w="1483" w:type="dxa"/>
                  <w:tcBorders>
                    <w:top w:val="nil"/>
                    <w:left w:val="nil"/>
                    <w:bottom w:val="single" w:sz="4" w:space="0" w:color="auto"/>
                    <w:right w:val="single" w:sz="4" w:space="0" w:color="auto"/>
                  </w:tcBorders>
                  <w:vAlign w:val="center"/>
                  <w:hideMark/>
                </w:tcPr>
                <w:p w14:paraId="5DF7876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7C12CDC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786DA7E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Black-winged Kite</w:t>
                  </w:r>
                </w:p>
              </w:tc>
              <w:tc>
                <w:tcPr>
                  <w:tcW w:w="1461" w:type="dxa"/>
                  <w:tcBorders>
                    <w:top w:val="nil"/>
                    <w:left w:val="nil"/>
                    <w:bottom w:val="single" w:sz="4" w:space="0" w:color="auto"/>
                    <w:right w:val="single" w:sz="4" w:space="0" w:color="auto"/>
                  </w:tcBorders>
                  <w:vAlign w:val="center"/>
                  <w:hideMark/>
                </w:tcPr>
                <w:p w14:paraId="21CE595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Elanus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caeruleus</w:t>
                  </w:r>
                </w:p>
              </w:tc>
              <w:tc>
                <w:tcPr>
                  <w:tcW w:w="1405" w:type="dxa"/>
                  <w:tcBorders>
                    <w:top w:val="nil"/>
                    <w:left w:val="nil"/>
                    <w:bottom w:val="single" w:sz="4" w:space="0" w:color="auto"/>
                    <w:right w:val="single" w:sz="4" w:space="0" w:color="auto"/>
                  </w:tcBorders>
                  <w:vAlign w:val="center"/>
                  <w:hideMark/>
                </w:tcPr>
                <w:p w14:paraId="238916F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D42C23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0488EBF5"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E63ED7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w:t>
                  </w:r>
                </w:p>
              </w:tc>
              <w:tc>
                <w:tcPr>
                  <w:tcW w:w="1483" w:type="dxa"/>
                  <w:tcBorders>
                    <w:top w:val="nil"/>
                    <w:left w:val="nil"/>
                    <w:bottom w:val="single" w:sz="4" w:space="0" w:color="auto"/>
                    <w:right w:val="single" w:sz="4" w:space="0" w:color="auto"/>
                  </w:tcBorders>
                  <w:vAlign w:val="center"/>
                  <w:hideMark/>
                </w:tcPr>
                <w:p w14:paraId="5A99B0E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5524F45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05BDDC8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Oriental Honey-buzzard</w:t>
                  </w:r>
                </w:p>
              </w:tc>
              <w:tc>
                <w:tcPr>
                  <w:tcW w:w="1461" w:type="dxa"/>
                  <w:tcBorders>
                    <w:top w:val="nil"/>
                    <w:left w:val="nil"/>
                    <w:bottom w:val="single" w:sz="4" w:space="0" w:color="auto"/>
                    <w:right w:val="single" w:sz="4" w:space="0" w:color="auto"/>
                  </w:tcBorders>
                  <w:vAlign w:val="center"/>
                  <w:hideMark/>
                </w:tcPr>
                <w:p w14:paraId="5FC2391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Pernis </w:t>
                  </w:r>
                  <w:proofErr w:type="spellStart"/>
                  <w:r w:rsidRPr="005F2DCC">
                    <w:rPr>
                      <w:rFonts w:ascii="Times New Roman" w:eastAsia="Times New Roman" w:hAnsi="Times New Roman" w:cs="Times New Roman"/>
                      <w:i/>
                      <w:iCs/>
                      <w:color w:val="000000"/>
                      <w:kern w:val="0"/>
                      <w:sz w:val="20"/>
                      <w:szCs w:val="20"/>
                      <w:lang w:eastAsia="en-IN"/>
                      <w14:ligatures w14:val="none"/>
                    </w:rPr>
                    <w:t>ptilorhynchus</w:t>
                  </w:r>
                  <w:proofErr w:type="spellEnd"/>
                </w:p>
              </w:tc>
              <w:tc>
                <w:tcPr>
                  <w:tcW w:w="1405" w:type="dxa"/>
                  <w:tcBorders>
                    <w:top w:val="nil"/>
                    <w:left w:val="nil"/>
                    <w:bottom w:val="single" w:sz="4" w:space="0" w:color="auto"/>
                    <w:right w:val="single" w:sz="4" w:space="0" w:color="auto"/>
                  </w:tcBorders>
                  <w:vAlign w:val="center"/>
                  <w:hideMark/>
                </w:tcPr>
                <w:p w14:paraId="64B6525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4180C81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132F64CC"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13D0C21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w:t>
                  </w:r>
                </w:p>
              </w:tc>
              <w:tc>
                <w:tcPr>
                  <w:tcW w:w="1483" w:type="dxa"/>
                  <w:tcBorders>
                    <w:top w:val="nil"/>
                    <w:left w:val="nil"/>
                    <w:bottom w:val="single" w:sz="4" w:space="0" w:color="auto"/>
                    <w:right w:val="single" w:sz="4" w:space="0" w:color="auto"/>
                  </w:tcBorders>
                  <w:vAlign w:val="center"/>
                  <w:hideMark/>
                </w:tcPr>
                <w:p w14:paraId="4AB1B22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1E0C9A4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64873EE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Shikra</w:t>
                  </w:r>
                </w:p>
              </w:tc>
              <w:tc>
                <w:tcPr>
                  <w:tcW w:w="1461" w:type="dxa"/>
                  <w:tcBorders>
                    <w:top w:val="nil"/>
                    <w:left w:val="nil"/>
                    <w:bottom w:val="single" w:sz="4" w:space="0" w:color="auto"/>
                    <w:right w:val="single" w:sz="4" w:space="0" w:color="auto"/>
                  </w:tcBorders>
                  <w:vAlign w:val="center"/>
                  <w:hideMark/>
                </w:tcPr>
                <w:p w14:paraId="3385FF96"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Accipiter badius</w:t>
                  </w:r>
                </w:p>
              </w:tc>
              <w:tc>
                <w:tcPr>
                  <w:tcW w:w="1405" w:type="dxa"/>
                  <w:tcBorders>
                    <w:top w:val="nil"/>
                    <w:left w:val="nil"/>
                    <w:bottom w:val="single" w:sz="4" w:space="0" w:color="auto"/>
                    <w:right w:val="single" w:sz="4" w:space="0" w:color="auto"/>
                  </w:tcBorders>
                  <w:vAlign w:val="center"/>
                  <w:hideMark/>
                </w:tcPr>
                <w:p w14:paraId="56CB55F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1ADCA1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6261759C"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C3AAAA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w:t>
                  </w:r>
                </w:p>
              </w:tc>
              <w:tc>
                <w:tcPr>
                  <w:tcW w:w="1483" w:type="dxa"/>
                  <w:tcBorders>
                    <w:top w:val="nil"/>
                    <w:left w:val="nil"/>
                    <w:bottom w:val="single" w:sz="4" w:space="0" w:color="auto"/>
                    <w:right w:val="single" w:sz="4" w:space="0" w:color="auto"/>
                  </w:tcBorders>
                  <w:vAlign w:val="center"/>
                  <w:hideMark/>
                </w:tcPr>
                <w:p w14:paraId="11B243A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7EDB30B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39E8D9C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White-eyed Buzzard</w:t>
                  </w:r>
                </w:p>
              </w:tc>
              <w:tc>
                <w:tcPr>
                  <w:tcW w:w="1461" w:type="dxa"/>
                  <w:tcBorders>
                    <w:top w:val="nil"/>
                    <w:left w:val="nil"/>
                    <w:bottom w:val="single" w:sz="4" w:space="0" w:color="auto"/>
                    <w:right w:val="single" w:sz="4" w:space="0" w:color="auto"/>
                  </w:tcBorders>
                  <w:vAlign w:val="center"/>
                  <w:hideMark/>
                </w:tcPr>
                <w:p w14:paraId="34F6DC4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Butastur</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teesa</w:t>
                  </w:r>
                  <w:proofErr w:type="spellEnd"/>
                </w:p>
              </w:tc>
              <w:tc>
                <w:tcPr>
                  <w:tcW w:w="1405" w:type="dxa"/>
                  <w:tcBorders>
                    <w:top w:val="nil"/>
                    <w:left w:val="nil"/>
                    <w:bottom w:val="single" w:sz="4" w:space="0" w:color="auto"/>
                    <w:right w:val="single" w:sz="4" w:space="0" w:color="auto"/>
                  </w:tcBorders>
                  <w:vAlign w:val="center"/>
                  <w:hideMark/>
                </w:tcPr>
                <w:p w14:paraId="7BBF0B1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B1A134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531847C1"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FE9C92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w:t>
                  </w:r>
                </w:p>
              </w:tc>
              <w:tc>
                <w:tcPr>
                  <w:tcW w:w="1483" w:type="dxa"/>
                  <w:tcBorders>
                    <w:top w:val="nil"/>
                    <w:left w:val="nil"/>
                    <w:bottom w:val="single" w:sz="4" w:space="0" w:color="auto"/>
                    <w:right w:val="single" w:sz="4" w:space="0" w:color="auto"/>
                  </w:tcBorders>
                  <w:vAlign w:val="center"/>
                  <w:hideMark/>
                </w:tcPr>
                <w:p w14:paraId="56D68AB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Bucerotiformes</w:t>
                  </w:r>
                  <w:proofErr w:type="spellEnd"/>
                </w:p>
              </w:tc>
              <w:tc>
                <w:tcPr>
                  <w:tcW w:w="1705" w:type="dxa"/>
                  <w:tcBorders>
                    <w:top w:val="nil"/>
                    <w:left w:val="nil"/>
                    <w:bottom w:val="single" w:sz="4" w:space="0" w:color="auto"/>
                    <w:right w:val="single" w:sz="4" w:space="0" w:color="auto"/>
                  </w:tcBorders>
                  <w:vAlign w:val="center"/>
                  <w:hideMark/>
                </w:tcPr>
                <w:p w14:paraId="7F94C5D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Upupidae</w:t>
                  </w:r>
                </w:p>
              </w:tc>
              <w:tc>
                <w:tcPr>
                  <w:tcW w:w="1327" w:type="dxa"/>
                  <w:tcBorders>
                    <w:top w:val="nil"/>
                    <w:left w:val="nil"/>
                    <w:bottom w:val="single" w:sz="4" w:space="0" w:color="auto"/>
                    <w:right w:val="single" w:sz="4" w:space="0" w:color="auto"/>
                  </w:tcBorders>
                  <w:vAlign w:val="center"/>
                  <w:hideMark/>
                </w:tcPr>
                <w:p w14:paraId="0976421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Eurasian Hoopoe</w:t>
                  </w:r>
                </w:p>
              </w:tc>
              <w:tc>
                <w:tcPr>
                  <w:tcW w:w="1461" w:type="dxa"/>
                  <w:tcBorders>
                    <w:top w:val="nil"/>
                    <w:left w:val="nil"/>
                    <w:bottom w:val="single" w:sz="4" w:space="0" w:color="auto"/>
                    <w:right w:val="single" w:sz="4" w:space="0" w:color="auto"/>
                  </w:tcBorders>
                  <w:vAlign w:val="center"/>
                  <w:hideMark/>
                </w:tcPr>
                <w:p w14:paraId="18D136F5"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Upupa </w:t>
                  </w:r>
                  <w:proofErr w:type="spellStart"/>
                  <w:r w:rsidRPr="005F2DCC">
                    <w:rPr>
                      <w:rFonts w:ascii="Times New Roman" w:eastAsia="Times New Roman" w:hAnsi="Times New Roman" w:cs="Times New Roman"/>
                      <w:i/>
                      <w:iCs/>
                      <w:color w:val="000000"/>
                      <w:kern w:val="0"/>
                      <w:sz w:val="20"/>
                      <w:szCs w:val="20"/>
                      <w:lang w:eastAsia="en-IN"/>
                      <w14:ligatures w14:val="none"/>
                    </w:rPr>
                    <w:t>epops</w:t>
                  </w:r>
                  <w:proofErr w:type="spellEnd"/>
                </w:p>
              </w:tc>
              <w:tc>
                <w:tcPr>
                  <w:tcW w:w="1405" w:type="dxa"/>
                  <w:tcBorders>
                    <w:top w:val="nil"/>
                    <w:left w:val="nil"/>
                    <w:bottom w:val="single" w:sz="4" w:space="0" w:color="auto"/>
                    <w:right w:val="single" w:sz="4" w:space="0" w:color="auto"/>
                  </w:tcBorders>
                  <w:vAlign w:val="center"/>
                  <w:hideMark/>
                </w:tcPr>
                <w:p w14:paraId="0E5D37E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29378C9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3415F9E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5858FF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w:t>
                  </w:r>
                </w:p>
              </w:tc>
              <w:tc>
                <w:tcPr>
                  <w:tcW w:w="1483" w:type="dxa"/>
                  <w:tcBorders>
                    <w:top w:val="nil"/>
                    <w:left w:val="nil"/>
                    <w:bottom w:val="single" w:sz="4" w:space="0" w:color="auto"/>
                    <w:right w:val="single" w:sz="4" w:space="0" w:color="auto"/>
                  </w:tcBorders>
                  <w:vAlign w:val="center"/>
                  <w:hideMark/>
                </w:tcPr>
                <w:p w14:paraId="4FF153F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Bucerotiformes</w:t>
                  </w:r>
                  <w:proofErr w:type="spellEnd"/>
                </w:p>
              </w:tc>
              <w:tc>
                <w:tcPr>
                  <w:tcW w:w="1705" w:type="dxa"/>
                  <w:tcBorders>
                    <w:top w:val="nil"/>
                    <w:left w:val="nil"/>
                    <w:bottom w:val="single" w:sz="4" w:space="0" w:color="auto"/>
                    <w:right w:val="single" w:sz="4" w:space="0" w:color="auto"/>
                  </w:tcBorders>
                  <w:vAlign w:val="center"/>
                  <w:hideMark/>
                </w:tcPr>
                <w:p w14:paraId="78301FD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Bucerotidae</w:t>
                  </w:r>
                </w:p>
              </w:tc>
              <w:tc>
                <w:tcPr>
                  <w:tcW w:w="1327" w:type="dxa"/>
                  <w:tcBorders>
                    <w:top w:val="nil"/>
                    <w:left w:val="nil"/>
                    <w:bottom w:val="single" w:sz="4" w:space="0" w:color="auto"/>
                    <w:right w:val="single" w:sz="4" w:space="0" w:color="auto"/>
                  </w:tcBorders>
                  <w:vAlign w:val="center"/>
                  <w:hideMark/>
                </w:tcPr>
                <w:p w14:paraId="69439DB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Gray Hornbill</w:t>
                  </w:r>
                </w:p>
              </w:tc>
              <w:tc>
                <w:tcPr>
                  <w:tcW w:w="1461" w:type="dxa"/>
                  <w:tcBorders>
                    <w:top w:val="nil"/>
                    <w:left w:val="nil"/>
                    <w:bottom w:val="single" w:sz="4" w:space="0" w:color="auto"/>
                    <w:right w:val="single" w:sz="4" w:space="0" w:color="auto"/>
                  </w:tcBorders>
                  <w:vAlign w:val="center"/>
                  <w:hideMark/>
                </w:tcPr>
                <w:p w14:paraId="6206E22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Ocyceros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birostris</w:t>
                  </w:r>
                  <w:proofErr w:type="spellEnd"/>
                </w:p>
              </w:tc>
              <w:tc>
                <w:tcPr>
                  <w:tcW w:w="1405" w:type="dxa"/>
                  <w:tcBorders>
                    <w:top w:val="nil"/>
                    <w:left w:val="nil"/>
                    <w:bottom w:val="single" w:sz="4" w:space="0" w:color="auto"/>
                    <w:right w:val="single" w:sz="4" w:space="0" w:color="auto"/>
                  </w:tcBorders>
                  <w:vAlign w:val="center"/>
                  <w:hideMark/>
                </w:tcPr>
                <w:p w14:paraId="08A117F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720E5A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587B3D37"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A1FDC8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8</w:t>
                  </w:r>
                </w:p>
              </w:tc>
              <w:tc>
                <w:tcPr>
                  <w:tcW w:w="1483" w:type="dxa"/>
                  <w:tcBorders>
                    <w:top w:val="nil"/>
                    <w:left w:val="nil"/>
                    <w:bottom w:val="single" w:sz="4" w:space="0" w:color="auto"/>
                    <w:right w:val="single" w:sz="4" w:space="0" w:color="auto"/>
                  </w:tcBorders>
                  <w:vAlign w:val="center"/>
                  <w:hideMark/>
                </w:tcPr>
                <w:p w14:paraId="435C95F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51F2EE6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6FB13AB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Eurasian Collared-Dove</w:t>
                  </w:r>
                </w:p>
              </w:tc>
              <w:tc>
                <w:tcPr>
                  <w:tcW w:w="1461" w:type="dxa"/>
                  <w:tcBorders>
                    <w:top w:val="nil"/>
                    <w:left w:val="nil"/>
                    <w:bottom w:val="single" w:sz="4" w:space="0" w:color="auto"/>
                    <w:right w:val="single" w:sz="4" w:space="0" w:color="auto"/>
                  </w:tcBorders>
                  <w:vAlign w:val="center"/>
                  <w:hideMark/>
                </w:tcPr>
                <w:p w14:paraId="7D27438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Streptopelia </w:t>
                  </w:r>
                  <w:proofErr w:type="spellStart"/>
                  <w:r w:rsidRPr="005F2DCC">
                    <w:rPr>
                      <w:rFonts w:ascii="Times New Roman" w:eastAsia="Times New Roman" w:hAnsi="Times New Roman" w:cs="Times New Roman"/>
                      <w:i/>
                      <w:iCs/>
                      <w:color w:val="000000"/>
                      <w:kern w:val="0"/>
                      <w:sz w:val="20"/>
                      <w:szCs w:val="20"/>
                      <w:lang w:eastAsia="en-IN"/>
                      <w14:ligatures w14:val="none"/>
                    </w:rPr>
                    <w:t>decaocto</w:t>
                  </w:r>
                  <w:proofErr w:type="spellEnd"/>
                </w:p>
              </w:tc>
              <w:tc>
                <w:tcPr>
                  <w:tcW w:w="1405" w:type="dxa"/>
                  <w:tcBorders>
                    <w:top w:val="nil"/>
                    <w:left w:val="nil"/>
                    <w:bottom w:val="single" w:sz="4" w:space="0" w:color="auto"/>
                    <w:right w:val="single" w:sz="4" w:space="0" w:color="auto"/>
                  </w:tcBorders>
                  <w:vAlign w:val="center"/>
                  <w:hideMark/>
                </w:tcPr>
                <w:p w14:paraId="10BC95D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DCE255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08B6A4F7"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AE8532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9</w:t>
                  </w:r>
                </w:p>
              </w:tc>
              <w:tc>
                <w:tcPr>
                  <w:tcW w:w="1483" w:type="dxa"/>
                  <w:tcBorders>
                    <w:top w:val="nil"/>
                    <w:left w:val="nil"/>
                    <w:bottom w:val="single" w:sz="4" w:space="0" w:color="auto"/>
                    <w:right w:val="single" w:sz="4" w:space="0" w:color="auto"/>
                  </w:tcBorders>
                  <w:vAlign w:val="center"/>
                  <w:hideMark/>
                </w:tcPr>
                <w:p w14:paraId="0DCBCA4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5E1BD2F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6C79516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Laughing Dove</w:t>
                  </w:r>
                </w:p>
              </w:tc>
              <w:tc>
                <w:tcPr>
                  <w:tcW w:w="1461" w:type="dxa"/>
                  <w:tcBorders>
                    <w:top w:val="nil"/>
                    <w:left w:val="nil"/>
                    <w:bottom w:val="single" w:sz="4" w:space="0" w:color="auto"/>
                    <w:right w:val="single" w:sz="4" w:space="0" w:color="auto"/>
                  </w:tcBorders>
                  <w:vAlign w:val="center"/>
                  <w:hideMark/>
                </w:tcPr>
                <w:p w14:paraId="0533D58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Spilopelia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senegalensis</w:t>
                  </w:r>
                </w:p>
              </w:tc>
              <w:tc>
                <w:tcPr>
                  <w:tcW w:w="1405" w:type="dxa"/>
                  <w:tcBorders>
                    <w:top w:val="nil"/>
                    <w:left w:val="nil"/>
                    <w:bottom w:val="single" w:sz="4" w:space="0" w:color="auto"/>
                    <w:right w:val="single" w:sz="4" w:space="0" w:color="auto"/>
                  </w:tcBorders>
                  <w:vAlign w:val="center"/>
                  <w:hideMark/>
                </w:tcPr>
                <w:p w14:paraId="4121E29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BFECAC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45B44447"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1E35BB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10</w:t>
                  </w:r>
                </w:p>
              </w:tc>
              <w:tc>
                <w:tcPr>
                  <w:tcW w:w="1483" w:type="dxa"/>
                  <w:tcBorders>
                    <w:top w:val="nil"/>
                    <w:left w:val="nil"/>
                    <w:bottom w:val="single" w:sz="4" w:space="0" w:color="auto"/>
                    <w:right w:val="single" w:sz="4" w:space="0" w:color="auto"/>
                  </w:tcBorders>
                  <w:vAlign w:val="center"/>
                  <w:hideMark/>
                </w:tcPr>
                <w:p w14:paraId="6A41657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69DEBA6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20A3083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Oriental Turtle-Dove</w:t>
                  </w:r>
                </w:p>
              </w:tc>
              <w:tc>
                <w:tcPr>
                  <w:tcW w:w="1461" w:type="dxa"/>
                  <w:tcBorders>
                    <w:top w:val="nil"/>
                    <w:left w:val="nil"/>
                    <w:bottom w:val="single" w:sz="4" w:space="0" w:color="auto"/>
                    <w:right w:val="single" w:sz="4" w:space="0" w:color="auto"/>
                  </w:tcBorders>
                  <w:vAlign w:val="center"/>
                  <w:hideMark/>
                </w:tcPr>
                <w:p w14:paraId="29801D26"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Streptopelia orientalis</w:t>
                  </w:r>
                </w:p>
              </w:tc>
              <w:tc>
                <w:tcPr>
                  <w:tcW w:w="1405" w:type="dxa"/>
                  <w:tcBorders>
                    <w:top w:val="nil"/>
                    <w:left w:val="nil"/>
                    <w:bottom w:val="single" w:sz="4" w:space="0" w:color="auto"/>
                    <w:right w:val="single" w:sz="4" w:space="0" w:color="auto"/>
                  </w:tcBorders>
                  <w:vAlign w:val="center"/>
                  <w:hideMark/>
                </w:tcPr>
                <w:p w14:paraId="7C7E926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Seasonal/local migrant</w:t>
                  </w:r>
                </w:p>
              </w:tc>
              <w:tc>
                <w:tcPr>
                  <w:tcW w:w="2093" w:type="dxa"/>
                  <w:tcBorders>
                    <w:top w:val="nil"/>
                    <w:left w:val="nil"/>
                    <w:bottom w:val="single" w:sz="4" w:space="0" w:color="auto"/>
                    <w:right w:val="single" w:sz="4" w:space="0" w:color="auto"/>
                  </w:tcBorders>
                  <w:vAlign w:val="center"/>
                  <w:hideMark/>
                </w:tcPr>
                <w:p w14:paraId="1EC34ED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7DBB33F2"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2FAC3E2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11</w:t>
                  </w:r>
                </w:p>
              </w:tc>
              <w:tc>
                <w:tcPr>
                  <w:tcW w:w="1483" w:type="dxa"/>
                  <w:tcBorders>
                    <w:top w:val="nil"/>
                    <w:left w:val="nil"/>
                    <w:bottom w:val="single" w:sz="4" w:space="0" w:color="auto"/>
                    <w:right w:val="single" w:sz="4" w:space="0" w:color="auto"/>
                  </w:tcBorders>
                  <w:vAlign w:val="center"/>
                  <w:hideMark/>
                </w:tcPr>
                <w:p w14:paraId="7DD8EFE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067932D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729F15A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Rock Pigeon</w:t>
                  </w:r>
                </w:p>
              </w:tc>
              <w:tc>
                <w:tcPr>
                  <w:tcW w:w="1461" w:type="dxa"/>
                  <w:tcBorders>
                    <w:top w:val="nil"/>
                    <w:left w:val="nil"/>
                    <w:bottom w:val="single" w:sz="4" w:space="0" w:color="auto"/>
                    <w:right w:val="single" w:sz="4" w:space="0" w:color="auto"/>
                  </w:tcBorders>
                  <w:vAlign w:val="center"/>
                  <w:hideMark/>
                </w:tcPr>
                <w:p w14:paraId="5C0D809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Columba </w:t>
                  </w:r>
                  <w:proofErr w:type="spellStart"/>
                  <w:r w:rsidRPr="005F2DCC">
                    <w:rPr>
                      <w:rFonts w:ascii="Times New Roman" w:eastAsia="Times New Roman" w:hAnsi="Times New Roman" w:cs="Times New Roman"/>
                      <w:i/>
                      <w:iCs/>
                      <w:color w:val="000000"/>
                      <w:kern w:val="0"/>
                      <w:sz w:val="20"/>
                      <w:szCs w:val="20"/>
                      <w:lang w:eastAsia="en-IN"/>
                      <w14:ligatures w14:val="none"/>
                    </w:rPr>
                    <w:t>livia</w:t>
                  </w:r>
                  <w:proofErr w:type="spellEnd"/>
                </w:p>
              </w:tc>
              <w:tc>
                <w:tcPr>
                  <w:tcW w:w="1405" w:type="dxa"/>
                  <w:tcBorders>
                    <w:top w:val="nil"/>
                    <w:left w:val="nil"/>
                    <w:bottom w:val="single" w:sz="4" w:space="0" w:color="auto"/>
                    <w:right w:val="single" w:sz="4" w:space="0" w:color="auto"/>
                  </w:tcBorders>
                  <w:vAlign w:val="center"/>
                  <w:hideMark/>
                </w:tcPr>
                <w:p w14:paraId="67B09A9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D27DFA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0AEE2D65"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11C4D2E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12</w:t>
                  </w:r>
                </w:p>
              </w:tc>
              <w:tc>
                <w:tcPr>
                  <w:tcW w:w="1483" w:type="dxa"/>
                  <w:tcBorders>
                    <w:top w:val="nil"/>
                    <w:left w:val="nil"/>
                    <w:bottom w:val="single" w:sz="4" w:space="0" w:color="auto"/>
                    <w:right w:val="single" w:sz="4" w:space="0" w:color="auto"/>
                  </w:tcBorders>
                  <w:vAlign w:val="center"/>
                  <w:hideMark/>
                </w:tcPr>
                <w:p w14:paraId="46DC023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014D11E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04B5A22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Spotted Dove</w:t>
                  </w:r>
                </w:p>
              </w:tc>
              <w:tc>
                <w:tcPr>
                  <w:tcW w:w="1461" w:type="dxa"/>
                  <w:tcBorders>
                    <w:top w:val="nil"/>
                    <w:left w:val="nil"/>
                    <w:bottom w:val="single" w:sz="4" w:space="0" w:color="auto"/>
                    <w:right w:val="single" w:sz="4" w:space="0" w:color="auto"/>
                  </w:tcBorders>
                  <w:vAlign w:val="center"/>
                  <w:hideMark/>
                </w:tcPr>
                <w:p w14:paraId="471B02C5"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Spilopelia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chinensis</w:t>
                  </w:r>
                </w:p>
              </w:tc>
              <w:tc>
                <w:tcPr>
                  <w:tcW w:w="1405" w:type="dxa"/>
                  <w:tcBorders>
                    <w:top w:val="nil"/>
                    <w:left w:val="nil"/>
                    <w:bottom w:val="single" w:sz="4" w:space="0" w:color="auto"/>
                    <w:right w:val="single" w:sz="4" w:space="0" w:color="auto"/>
                  </w:tcBorders>
                  <w:vAlign w:val="center"/>
                  <w:hideMark/>
                </w:tcPr>
                <w:p w14:paraId="06369F5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88B169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54636594"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E50387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13</w:t>
                  </w:r>
                </w:p>
              </w:tc>
              <w:tc>
                <w:tcPr>
                  <w:tcW w:w="1483" w:type="dxa"/>
                  <w:tcBorders>
                    <w:top w:val="nil"/>
                    <w:left w:val="nil"/>
                    <w:bottom w:val="single" w:sz="4" w:space="0" w:color="auto"/>
                    <w:right w:val="single" w:sz="4" w:space="0" w:color="auto"/>
                  </w:tcBorders>
                  <w:vAlign w:val="center"/>
                  <w:hideMark/>
                </w:tcPr>
                <w:p w14:paraId="1692C64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Coraciiformes</w:t>
                  </w:r>
                </w:p>
              </w:tc>
              <w:tc>
                <w:tcPr>
                  <w:tcW w:w="1705" w:type="dxa"/>
                  <w:tcBorders>
                    <w:top w:val="nil"/>
                    <w:left w:val="nil"/>
                    <w:bottom w:val="single" w:sz="4" w:space="0" w:color="auto"/>
                    <w:right w:val="single" w:sz="4" w:space="0" w:color="auto"/>
                  </w:tcBorders>
                  <w:vAlign w:val="center"/>
                  <w:hideMark/>
                </w:tcPr>
                <w:p w14:paraId="17CC9F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Meropidae</w:t>
                  </w:r>
                </w:p>
              </w:tc>
              <w:tc>
                <w:tcPr>
                  <w:tcW w:w="1327" w:type="dxa"/>
                  <w:tcBorders>
                    <w:top w:val="nil"/>
                    <w:left w:val="nil"/>
                    <w:bottom w:val="single" w:sz="4" w:space="0" w:color="auto"/>
                    <w:right w:val="single" w:sz="4" w:space="0" w:color="auto"/>
                  </w:tcBorders>
                  <w:vAlign w:val="center"/>
                  <w:hideMark/>
                </w:tcPr>
                <w:p w14:paraId="2005585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Asian Green Bee-eater</w:t>
                  </w:r>
                </w:p>
              </w:tc>
              <w:tc>
                <w:tcPr>
                  <w:tcW w:w="1461" w:type="dxa"/>
                  <w:tcBorders>
                    <w:top w:val="nil"/>
                    <w:left w:val="nil"/>
                    <w:bottom w:val="single" w:sz="4" w:space="0" w:color="auto"/>
                    <w:right w:val="single" w:sz="4" w:space="0" w:color="auto"/>
                  </w:tcBorders>
                  <w:vAlign w:val="center"/>
                  <w:hideMark/>
                </w:tcPr>
                <w:p w14:paraId="081A435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Merops orientalis</w:t>
                  </w:r>
                </w:p>
              </w:tc>
              <w:tc>
                <w:tcPr>
                  <w:tcW w:w="1405" w:type="dxa"/>
                  <w:tcBorders>
                    <w:top w:val="nil"/>
                    <w:left w:val="nil"/>
                    <w:bottom w:val="single" w:sz="4" w:space="0" w:color="auto"/>
                    <w:right w:val="single" w:sz="4" w:space="0" w:color="auto"/>
                  </w:tcBorders>
                  <w:vAlign w:val="center"/>
                  <w:hideMark/>
                </w:tcPr>
                <w:p w14:paraId="08A0555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09F6994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1D79D00F"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43CB35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lastRenderedPageBreak/>
                    <w:t>14</w:t>
                  </w:r>
                </w:p>
              </w:tc>
              <w:tc>
                <w:tcPr>
                  <w:tcW w:w="1483" w:type="dxa"/>
                  <w:tcBorders>
                    <w:top w:val="nil"/>
                    <w:left w:val="nil"/>
                    <w:bottom w:val="single" w:sz="4" w:space="0" w:color="auto"/>
                    <w:right w:val="single" w:sz="4" w:space="0" w:color="auto"/>
                  </w:tcBorders>
                  <w:vAlign w:val="center"/>
                  <w:hideMark/>
                </w:tcPr>
                <w:p w14:paraId="27B9AD0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Coraciiformes</w:t>
                  </w:r>
                </w:p>
              </w:tc>
              <w:tc>
                <w:tcPr>
                  <w:tcW w:w="1705" w:type="dxa"/>
                  <w:tcBorders>
                    <w:top w:val="nil"/>
                    <w:left w:val="nil"/>
                    <w:bottom w:val="single" w:sz="4" w:space="0" w:color="auto"/>
                    <w:right w:val="single" w:sz="4" w:space="0" w:color="auto"/>
                  </w:tcBorders>
                  <w:vAlign w:val="center"/>
                  <w:hideMark/>
                </w:tcPr>
                <w:p w14:paraId="192FF9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Coraciidae</w:t>
                  </w:r>
                </w:p>
              </w:tc>
              <w:tc>
                <w:tcPr>
                  <w:tcW w:w="1327" w:type="dxa"/>
                  <w:tcBorders>
                    <w:top w:val="nil"/>
                    <w:left w:val="nil"/>
                    <w:bottom w:val="single" w:sz="4" w:space="0" w:color="auto"/>
                    <w:right w:val="single" w:sz="4" w:space="0" w:color="auto"/>
                  </w:tcBorders>
                  <w:vAlign w:val="center"/>
                  <w:hideMark/>
                </w:tcPr>
                <w:p w14:paraId="6079006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Roller</w:t>
                  </w:r>
                </w:p>
              </w:tc>
              <w:tc>
                <w:tcPr>
                  <w:tcW w:w="1461" w:type="dxa"/>
                  <w:tcBorders>
                    <w:top w:val="nil"/>
                    <w:left w:val="nil"/>
                    <w:bottom w:val="single" w:sz="4" w:space="0" w:color="auto"/>
                    <w:right w:val="single" w:sz="4" w:space="0" w:color="auto"/>
                  </w:tcBorders>
                  <w:vAlign w:val="center"/>
                  <w:hideMark/>
                </w:tcPr>
                <w:p w14:paraId="1D127E6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Coracias benghalensis</w:t>
                  </w:r>
                </w:p>
              </w:tc>
              <w:tc>
                <w:tcPr>
                  <w:tcW w:w="1405" w:type="dxa"/>
                  <w:tcBorders>
                    <w:top w:val="nil"/>
                    <w:left w:val="nil"/>
                    <w:bottom w:val="single" w:sz="4" w:space="0" w:color="auto"/>
                    <w:right w:val="single" w:sz="4" w:space="0" w:color="auto"/>
                  </w:tcBorders>
                  <w:vAlign w:val="center"/>
                  <w:hideMark/>
                </w:tcPr>
                <w:p w14:paraId="3099749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A19DE8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0FCBB15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52F971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15</w:t>
                  </w:r>
                </w:p>
              </w:tc>
              <w:tc>
                <w:tcPr>
                  <w:tcW w:w="1483" w:type="dxa"/>
                  <w:tcBorders>
                    <w:top w:val="nil"/>
                    <w:left w:val="nil"/>
                    <w:bottom w:val="single" w:sz="4" w:space="0" w:color="auto"/>
                    <w:right w:val="single" w:sz="4" w:space="0" w:color="auto"/>
                  </w:tcBorders>
                  <w:vAlign w:val="center"/>
                  <w:hideMark/>
                </w:tcPr>
                <w:p w14:paraId="6DC3CCF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Coraciiformes</w:t>
                  </w:r>
                </w:p>
              </w:tc>
              <w:tc>
                <w:tcPr>
                  <w:tcW w:w="1705" w:type="dxa"/>
                  <w:tcBorders>
                    <w:top w:val="nil"/>
                    <w:left w:val="nil"/>
                    <w:bottom w:val="single" w:sz="4" w:space="0" w:color="auto"/>
                    <w:right w:val="single" w:sz="4" w:space="0" w:color="auto"/>
                  </w:tcBorders>
                  <w:vAlign w:val="center"/>
                  <w:hideMark/>
                </w:tcPr>
                <w:p w14:paraId="0B9B968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Alcedinidae</w:t>
                  </w:r>
                </w:p>
              </w:tc>
              <w:tc>
                <w:tcPr>
                  <w:tcW w:w="1327" w:type="dxa"/>
                  <w:tcBorders>
                    <w:top w:val="nil"/>
                    <w:left w:val="nil"/>
                    <w:bottom w:val="single" w:sz="4" w:space="0" w:color="auto"/>
                    <w:right w:val="single" w:sz="4" w:space="0" w:color="auto"/>
                  </w:tcBorders>
                  <w:vAlign w:val="center"/>
                  <w:hideMark/>
                </w:tcPr>
                <w:p w14:paraId="6AEB38E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White-throated Kingfisher</w:t>
                  </w:r>
                </w:p>
              </w:tc>
              <w:tc>
                <w:tcPr>
                  <w:tcW w:w="1461" w:type="dxa"/>
                  <w:tcBorders>
                    <w:top w:val="nil"/>
                    <w:left w:val="nil"/>
                    <w:bottom w:val="single" w:sz="4" w:space="0" w:color="auto"/>
                    <w:right w:val="single" w:sz="4" w:space="0" w:color="auto"/>
                  </w:tcBorders>
                  <w:vAlign w:val="center"/>
                  <w:hideMark/>
                </w:tcPr>
                <w:p w14:paraId="5CF39B3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Halcyon </w:t>
                  </w:r>
                  <w:proofErr w:type="spellStart"/>
                  <w:r w:rsidRPr="005F2DCC">
                    <w:rPr>
                      <w:rFonts w:ascii="Times New Roman" w:eastAsia="Times New Roman" w:hAnsi="Times New Roman" w:cs="Times New Roman"/>
                      <w:i/>
                      <w:iCs/>
                      <w:color w:val="000000"/>
                      <w:kern w:val="0"/>
                      <w:sz w:val="20"/>
                      <w:szCs w:val="20"/>
                      <w:lang w:eastAsia="en-IN"/>
                      <w14:ligatures w14:val="none"/>
                    </w:rPr>
                    <w:t>smyrnensis</w:t>
                  </w:r>
                  <w:proofErr w:type="spellEnd"/>
                </w:p>
              </w:tc>
              <w:tc>
                <w:tcPr>
                  <w:tcW w:w="1405" w:type="dxa"/>
                  <w:tcBorders>
                    <w:top w:val="nil"/>
                    <w:left w:val="nil"/>
                    <w:bottom w:val="single" w:sz="4" w:space="0" w:color="auto"/>
                    <w:right w:val="single" w:sz="4" w:space="0" w:color="auto"/>
                  </w:tcBorders>
                  <w:vAlign w:val="center"/>
                  <w:hideMark/>
                </w:tcPr>
                <w:p w14:paraId="6464AB1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50444A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143705D7"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45E055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16</w:t>
                  </w:r>
                </w:p>
              </w:tc>
              <w:tc>
                <w:tcPr>
                  <w:tcW w:w="1483" w:type="dxa"/>
                  <w:tcBorders>
                    <w:top w:val="nil"/>
                    <w:left w:val="nil"/>
                    <w:bottom w:val="single" w:sz="4" w:space="0" w:color="auto"/>
                    <w:right w:val="single" w:sz="4" w:space="0" w:color="auto"/>
                  </w:tcBorders>
                  <w:vAlign w:val="center"/>
                  <w:hideMark/>
                </w:tcPr>
                <w:p w14:paraId="75FF5B5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606084D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71D5947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Asian Koel</w:t>
                  </w:r>
                </w:p>
              </w:tc>
              <w:tc>
                <w:tcPr>
                  <w:tcW w:w="1461" w:type="dxa"/>
                  <w:tcBorders>
                    <w:top w:val="nil"/>
                    <w:left w:val="nil"/>
                    <w:bottom w:val="single" w:sz="4" w:space="0" w:color="auto"/>
                    <w:right w:val="single" w:sz="4" w:space="0" w:color="auto"/>
                  </w:tcBorders>
                  <w:vAlign w:val="center"/>
                  <w:hideMark/>
                </w:tcPr>
                <w:p w14:paraId="29AD309C"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Eudynamys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scolopaceus</w:t>
                  </w:r>
                  <w:proofErr w:type="spellEnd"/>
                </w:p>
              </w:tc>
              <w:tc>
                <w:tcPr>
                  <w:tcW w:w="1405" w:type="dxa"/>
                  <w:tcBorders>
                    <w:top w:val="nil"/>
                    <w:left w:val="nil"/>
                    <w:bottom w:val="single" w:sz="4" w:space="0" w:color="auto"/>
                    <w:right w:val="single" w:sz="4" w:space="0" w:color="auto"/>
                  </w:tcBorders>
                  <w:vAlign w:val="center"/>
                  <w:hideMark/>
                </w:tcPr>
                <w:p w14:paraId="3B6D4AF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6AE2A73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Frugivore/omnivore</w:t>
                  </w:r>
                </w:p>
              </w:tc>
            </w:tr>
            <w:tr w:rsidR="0042674B" w:rsidRPr="005F2DCC" w14:paraId="41AB464E"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DE7B69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17</w:t>
                  </w:r>
                </w:p>
              </w:tc>
              <w:tc>
                <w:tcPr>
                  <w:tcW w:w="1483" w:type="dxa"/>
                  <w:tcBorders>
                    <w:top w:val="nil"/>
                    <w:left w:val="nil"/>
                    <w:bottom w:val="single" w:sz="4" w:space="0" w:color="auto"/>
                    <w:right w:val="single" w:sz="4" w:space="0" w:color="auto"/>
                  </w:tcBorders>
                  <w:vAlign w:val="center"/>
                  <w:hideMark/>
                </w:tcPr>
                <w:p w14:paraId="5D547C2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0D2B879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59FE424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Hawk-Cuckoo</w:t>
                  </w:r>
                </w:p>
              </w:tc>
              <w:tc>
                <w:tcPr>
                  <w:tcW w:w="1461" w:type="dxa"/>
                  <w:tcBorders>
                    <w:top w:val="nil"/>
                    <w:left w:val="nil"/>
                    <w:bottom w:val="single" w:sz="4" w:space="0" w:color="auto"/>
                    <w:right w:val="single" w:sz="4" w:space="0" w:color="auto"/>
                  </w:tcBorders>
                  <w:vAlign w:val="center"/>
                  <w:hideMark/>
                </w:tcPr>
                <w:p w14:paraId="0A41E9D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Hierococcyx</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varius</w:t>
                  </w:r>
                  <w:proofErr w:type="spellEnd"/>
                </w:p>
              </w:tc>
              <w:tc>
                <w:tcPr>
                  <w:tcW w:w="1405" w:type="dxa"/>
                  <w:tcBorders>
                    <w:top w:val="nil"/>
                    <w:left w:val="nil"/>
                    <w:bottom w:val="single" w:sz="4" w:space="0" w:color="auto"/>
                    <w:right w:val="single" w:sz="4" w:space="0" w:color="auto"/>
                  </w:tcBorders>
                  <w:vAlign w:val="center"/>
                  <w:hideMark/>
                </w:tcPr>
                <w:p w14:paraId="1F9A767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03BE96C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5AA92CD6"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2B4FB6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18</w:t>
                  </w:r>
                </w:p>
              </w:tc>
              <w:tc>
                <w:tcPr>
                  <w:tcW w:w="1483" w:type="dxa"/>
                  <w:tcBorders>
                    <w:top w:val="nil"/>
                    <w:left w:val="nil"/>
                    <w:bottom w:val="single" w:sz="4" w:space="0" w:color="auto"/>
                    <w:right w:val="single" w:sz="4" w:space="0" w:color="auto"/>
                  </w:tcBorders>
                  <w:vAlign w:val="center"/>
                  <w:hideMark/>
                </w:tcPr>
                <w:p w14:paraId="541D427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018B6A8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5C81B53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Gray-bellied Cuckoo</w:t>
                  </w:r>
                </w:p>
              </w:tc>
              <w:tc>
                <w:tcPr>
                  <w:tcW w:w="1461" w:type="dxa"/>
                  <w:tcBorders>
                    <w:top w:val="nil"/>
                    <w:left w:val="nil"/>
                    <w:bottom w:val="single" w:sz="4" w:space="0" w:color="auto"/>
                    <w:right w:val="single" w:sz="4" w:space="0" w:color="auto"/>
                  </w:tcBorders>
                  <w:vAlign w:val="center"/>
                  <w:hideMark/>
                </w:tcPr>
                <w:p w14:paraId="7711334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Cacomantis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passerinus</w:t>
                  </w:r>
                  <w:proofErr w:type="spellEnd"/>
                </w:p>
              </w:tc>
              <w:tc>
                <w:tcPr>
                  <w:tcW w:w="1405" w:type="dxa"/>
                  <w:tcBorders>
                    <w:top w:val="nil"/>
                    <w:left w:val="nil"/>
                    <w:bottom w:val="single" w:sz="4" w:space="0" w:color="auto"/>
                    <w:right w:val="single" w:sz="4" w:space="0" w:color="auto"/>
                  </w:tcBorders>
                  <w:vAlign w:val="center"/>
                  <w:hideMark/>
                </w:tcPr>
                <w:p w14:paraId="52B8E7A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1A9B80C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40EC8609"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2729EAF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19</w:t>
                  </w:r>
                </w:p>
              </w:tc>
              <w:tc>
                <w:tcPr>
                  <w:tcW w:w="1483" w:type="dxa"/>
                  <w:tcBorders>
                    <w:top w:val="nil"/>
                    <w:left w:val="nil"/>
                    <w:bottom w:val="single" w:sz="4" w:space="0" w:color="auto"/>
                    <w:right w:val="single" w:sz="4" w:space="0" w:color="auto"/>
                  </w:tcBorders>
                  <w:vAlign w:val="center"/>
                  <w:hideMark/>
                </w:tcPr>
                <w:p w14:paraId="0E276AF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193FFEF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472442A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Greater Coucal</w:t>
                  </w:r>
                </w:p>
              </w:tc>
              <w:tc>
                <w:tcPr>
                  <w:tcW w:w="1461" w:type="dxa"/>
                  <w:tcBorders>
                    <w:top w:val="nil"/>
                    <w:left w:val="nil"/>
                    <w:bottom w:val="single" w:sz="4" w:space="0" w:color="auto"/>
                    <w:right w:val="single" w:sz="4" w:space="0" w:color="auto"/>
                  </w:tcBorders>
                  <w:vAlign w:val="center"/>
                  <w:hideMark/>
                </w:tcPr>
                <w:p w14:paraId="551D2DF2"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Centropus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sinensis</w:t>
                  </w:r>
                </w:p>
              </w:tc>
              <w:tc>
                <w:tcPr>
                  <w:tcW w:w="1405" w:type="dxa"/>
                  <w:tcBorders>
                    <w:top w:val="nil"/>
                    <w:left w:val="nil"/>
                    <w:bottom w:val="single" w:sz="4" w:space="0" w:color="auto"/>
                    <w:right w:val="single" w:sz="4" w:space="0" w:color="auto"/>
                  </w:tcBorders>
                  <w:vAlign w:val="center"/>
                  <w:hideMark/>
                </w:tcPr>
                <w:p w14:paraId="3A227CB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8188D2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10DAD84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CDED1D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20</w:t>
                  </w:r>
                </w:p>
              </w:tc>
              <w:tc>
                <w:tcPr>
                  <w:tcW w:w="1483" w:type="dxa"/>
                  <w:tcBorders>
                    <w:top w:val="nil"/>
                    <w:left w:val="nil"/>
                    <w:bottom w:val="single" w:sz="4" w:space="0" w:color="auto"/>
                    <w:right w:val="single" w:sz="4" w:space="0" w:color="auto"/>
                  </w:tcBorders>
                  <w:vAlign w:val="center"/>
                  <w:hideMark/>
                </w:tcPr>
                <w:p w14:paraId="1B245B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5CCC962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2FA997C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Pied Cuckoo</w:t>
                  </w:r>
                </w:p>
              </w:tc>
              <w:tc>
                <w:tcPr>
                  <w:tcW w:w="1461" w:type="dxa"/>
                  <w:tcBorders>
                    <w:top w:val="nil"/>
                    <w:left w:val="nil"/>
                    <w:bottom w:val="single" w:sz="4" w:space="0" w:color="auto"/>
                    <w:right w:val="single" w:sz="4" w:space="0" w:color="auto"/>
                  </w:tcBorders>
                  <w:vAlign w:val="center"/>
                  <w:hideMark/>
                </w:tcPr>
                <w:p w14:paraId="1830BB4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Clamator</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jacobinus</w:t>
                  </w:r>
                  <w:proofErr w:type="spellEnd"/>
                </w:p>
              </w:tc>
              <w:tc>
                <w:tcPr>
                  <w:tcW w:w="1405" w:type="dxa"/>
                  <w:tcBorders>
                    <w:top w:val="nil"/>
                    <w:left w:val="nil"/>
                    <w:bottom w:val="single" w:sz="4" w:space="0" w:color="auto"/>
                    <w:right w:val="single" w:sz="4" w:space="0" w:color="auto"/>
                  </w:tcBorders>
                  <w:vAlign w:val="center"/>
                  <w:hideMark/>
                </w:tcPr>
                <w:p w14:paraId="7380A47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Seasonal migrant</w:t>
                  </w:r>
                </w:p>
              </w:tc>
              <w:tc>
                <w:tcPr>
                  <w:tcW w:w="2093" w:type="dxa"/>
                  <w:tcBorders>
                    <w:top w:val="nil"/>
                    <w:left w:val="nil"/>
                    <w:bottom w:val="single" w:sz="4" w:space="0" w:color="auto"/>
                    <w:right w:val="single" w:sz="4" w:space="0" w:color="auto"/>
                  </w:tcBorders>
                  <w:vAlign w:val="center"/>
                  <w:hideMark/>
                </w:tcPr>
                <w:p w14:paraId="29327C6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53AA3D1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36A7EE5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21</w:t>
                  </w:r>
                </w:p>
              </w:tc>
              <w:tc>
                <w:tcPr>
                  <w:tcW w:w="1483" w:type="dxa"/>
                  <w:tcBorders>
                    <w:top w:val="nil"/>
                    <w:left w:val="nil"/>
                    <w:bottom w:val="single" w:sz="4" w:space="0" w:color="auto"/>
                    <w:right w:val="single" w:sz="4" w:space="0" w:color="auto"/>
                  </w:tcBorders>
                  <w:vAlign w:val="center"/>
                  <w:hideMark/>
                </w:tcPr>
                <w:p w14:paraId="6370461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Galliformes</w:t>
                  </w:r>
                </w:p>
              </w:tc>
              <w:tc>
                <w:tcPr>
                  <w:tcW w:w="1705" w:type="dxa"/>
                  <w:tcBorders>
                    <w:top w:val="nil"/>
                    <w:left w:val="nil"/>
                    <w:bottom w:val="single" w:sz="4" w:space="0" w:color="auto"/>
                    <w:right w:val="single" w:sz="4" w:space="0" w:color="auto"/>
                  </w:tcBorders>
                  <w:vAlign w:val="center"/>
                  <w:hideMark/>
                </w:tcPr>
                <w:p w14:paraId="653CE3A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Phasianidae</w:t>
                  </w:r>
                </w:p>
              </w:tc>
              <w:tc>
                <w:tcPr>
                  <w:tcW w:w="1327" w:type="dxa"/>
                  <w:tcBorders>
                    <w:top w:val="nil"/>
                    <w:left w:val="nil"/>
                    <w:bottom w:val="single" w:sz="4" w:space="0" w:color="auto"/>
                    <w:right w:val="single" w:sz="4" w:space="0" w:color="auto"/>
                  </w:tcBorders>
                  <w:vAlign w:val="center"/>
                  <w:hideMark/>
                </w:tcPr>
                <w:p w14:paraId="6BF7341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Gray Francolin</w:t>
                  </w:r>
                </w:p>
              </w:tc>
              <w:tc>
                <w:tcPr>
                  <w:tcW w:w="1461" w:type="dxa"/>
                  <w:tcBorders>
                    <w:top w:val="nil"/>
                    <w:left w:val="nil"/>
                    <w:bottom w:val="single" w:sz="4" w:space="0" w:color="auto"/>
                    <w:right w:val="single" w:sz="4" w:space="0" w:color="auto"/>
                  </w:tcBorders>
                  <w:vAlign w:val="center"/>
                  <w:hideMark/>
                </w:tcPr>
                <w:p w14:paraId="05966B2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Ortygornis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pondicerianus</w:t>
                  </w:r>
                  <w:proofErr w:type="spellEnd"/>
                </w:p>
              </w:tc>
              <w:tc>
                <w:tcPr>
                  <w:tcW w:w="1405" w:type="dxa"/>
                  <w:tcBorders>
                    <w:top w:val="nil"/>
                    <w:left w:val="nil"/>
                    <w:bottom w:val="single" w:sz="4" w:space="0" w:color="auto"/>
                    <w:right w:val="single" w:sz="4" w:space="0" w:color="auto"/>
                  </w:tcBorders>
                  <w:vAlign w:val="center"/>
                  <w:hideMark/>
                </w:tcPr>
                <w:p w14:paraId="0C2095D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920A01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Omnivore/granivore</w:t>
                  </w:r>
                </w:p>
              </w:tc>
            </w:tr>
            <w:tr w:rsidR="0042674B" w:rsidRPr="005F2DCC" w14:paraId="0B2E5201"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44F57D2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22</w:t>
                  </w:r>
                </w:p>
              </w:tc>
              <w:tc>
                <w:tcPr>
                  <w:tcW w:w="1483" w:type="dxa"/>
                  <w:tcBorders>
                    <w:top w:val="nil"/>
                    <w:left w:val="nil"/>
                    <w:bottom w:val="single" w:sz="4" w:space="0" w:color="auto"/>
                    <w:right w:val="single" w:sz="4" w:space="0" w:color="auto"/>
                  </w:tcBorders>
                  <w:vAlign w:val="center"/>
                  <w:hideMark/>
                </w:tcPr>
                <w:p w14:paraId="18D03CE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7BD590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Cisticolidae</w:t>
                  </w:r>
                </w:p>
              </w:tc>
              <w:tc>
                <w:tcPr>
                  <w:tcW w:w="1327" w:type="dxa"/>
                  <w:tcBorders>
                    <w:top w:val="nil"/>
                    <w:left w:val="nil"/>
                    <w:bottom w:val="single" w:sz="4" w:space="0" w:color="auto"/>
                    <w:right w:val="single" w:sz="4" w:space="0" w:color="auto"/>
                  </w:tcBorders>
                  <w:vAlign w:val="center"/>
                  <w:hideMark/>
                </w:tcPr>
                <w:p w14:paraId="060D966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Ashy Prinia</w:t>
                  </w:r>
                </w:p>
              </w:tc>
              <w:tc>
                <w:tcPr>
                  <w:tcW w:w="1461" w:type="dxa"/>
                  <w:tcBorders>
                    <w:top w:val="nil"/>
                    <w:left w:val="nil"/>
                    <w:bottom w:val="single" w:sz="4" w:space="0" w:color="auto"/>
                    <w:right w:val="single" w:sz="4" w:space="0" w:color="auto"/>
                  </w:tcBorders>
                  <w:vAlign w:val="center"/>
                  <w:hideMark/>
                </w:tcPr>
                <w:p w14:paraId="5250732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Prinia socialis</w:t>
                  </w:r>
                </w:p>
              </w:tc>
              <w:tc>
                <w:tcPr>
                  <w:tcW w:w="1405" w:type="dxa"/>
                  <w:tcBorders>
                    <w:top w:val="nil"/>
                    <w:left w:val="nil"/>
                    <w:bottom w:val="single" w:sz="4" w:space="0" w:color="auto"/>
                    <w:right w:val="single" w:sz="4" w:space="0" w:color="auto"/>
                  </w:tcBorders>
                  <w:vAlign w:val="center"/>
                  <w:hideMark/>
                </w:tcPr>
                <w:p w14:paraId="7BCA9AD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6A4611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715CE29E"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B0CBA3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23</w:t>
                  </w:r>
                </w:p>
              </w:tc>
              <w:tc>
                <w:tcPr>
                  <w:tcW w:w="1483" w:type="dxa"/>
                  <w:tcBorders>
                    <w:top w:val="nil"/>
                    <w:left w:val="nil"/>
                    <w:bottom w:val="single" w:sz="4" w:space="0" w:color="auto"/>
                    <w:right w:val="single" w:sz="4" w:space="0" w:color="auto"/>
                  </w:tcBorders>
                  <w:vAlign w:val="center"/>
                  <w:hideMark/>
                </w:tcPr>
                <w:p w14:paraId="0251BA1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145D98F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Alaudidae</w:t>
                  </w:r>
                </w:p>
              </w:tc>
              <w:tc>
                <w:tcPr>
                  <w:tcW w:w="1327" w:type="dxa"/>
                  <w:tcBorders>
                    <w:top w:val="nil"/>
                    <w:left w:val="nil"/>
                    <w:bottom w:val="single" w:sz="4" w:space="0" w:color="auto"/>
                    <w:right w:val="single" w:sz="4" w:space="0" w:color="auto"/>
                  </w:tcBorders>
                  <w:vAlign w:val="center"/>
                  <w:hideMark/>
                </w:tcPr>
                <w:p w14:paraId="65C3136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Ashy-crowned Sparrow-Lark</w:t>
                  </w:r>
                </w:p>
              </w:tc>
              <w:tc>
                <w:tcPr>
                  <w:tcW w:w="1461" w:type="dxa"/>
                  <w:tcBorders>
                    <w:top w:val="nil"/>
                    <w:left w:val="nil"/>
                    <w:bottom w:val="single" w:sz="4" w:space="0" w:color="auto"/>
                    <w:right w:val="single" w:sz="4" w:space="0" w:color="auto"/>
                  </w:tcBorders>
                  <w:vAlign w:val="center"/>
                  <w:hideMark/>
                </w:tcPr>
                <w:p w14:paraId="07CD349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Eremopterix</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griseus</w:t>
                  </w:r>
                </w:p>
              </w:tc>
              <w:tc>
                <w:tcPr>
                  <w:tcW w:w="1405" w:type="dxa"/>
                  <w:tcBorders>
                    <w:top w:val="nil"/>
                    <w:left w:val="nil"/>
                    <w:bottom w:val="single" w:sz="4" w:space="0" w:color="auto"/>
                    <w:right w:val="single" w:sz="4" w:space="0" w:color="auto"/>
                  </w:tcBorders>
                  <w:vAlign w:val="center"/>
                  <w:hideMark/>
                </w:tcPr>
                <w:p w14:paraId="778E22D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2DC1D4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57642F6D"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36ECAD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24</w:t>
                  </w:r>
                </w:p>
              </w:tc>
              <w:tc>
                <w:tcPr>
                  <w:tcW w:w="1483" w:type="dxa"/>
                  <w:tcBorders>
                    <w:top w:val="nil"/>
                    <w:left w:val="nil"/>
                    <w:bottom w:val="single" w:sz="4" w:space="0" w:color="auto"/>
                    <w:right w:val="single" w:sz="4" w:space="0" w:color="auto"/>
                  </w:tcBorders>
                  <w:vAlign w:val="center"/>
                  <w:hideMark/>
                </w:tcPr>
                <w:p w14:paraId="1C67CB3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54EB7FD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Ploceidae</w:t>
                  </w:r>
                </w:p>
              </w:tc>
              <w:tc>
                <w:tcPr>
                  <w:tcW w:w="1327" w:type="dxa"/>
                  <w:tcBorders>
                    <w:top w:val="nil"/>
                    <w:left w:val="nil"/>
                    <w:bottom w:val="single" w:sz="4" w:space="0" w:color="auto"/>
                    <w:right w:val="single" w:sz="4" w:space="0" w:color="auto"/>
                  </w:tcBorders>
                  <w:vAlign w:val="center"/>
                  <w:hideMark/>
                </w:tcPr>
                <w:p w14:paraId="6993BE1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Baya Weaver</w:t>
                  </w:r>
                </w:p>
              </w:tc>
              <w:tc>
                <w:tcPr>
                  <w:tcW w:w="1461" w:type="dxa"/>
                  <w:tcBorders>
                    <w:top w:val="nil"/>
                    <w:left w:val="nil"/>
                    <w:bottom w:val="single" w:sz="4" w:space="0" w:color="auto"/>
                    <w:right w:val="single" w:sz="4" w:space="0" w:color="auto"/>
                  </w:tcBorders>
                  <w:vAlign w:val="center"/>
                  <w:hideMark/>
                </w:tcPr>
                <w:p w14:paraId="63F106B2"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Ploceus </w:t>
                  </w:r>
                  <w:proofErr w:type="spellStart"/>
                  <w:r w:rsidRPr="005F2DCC">
                    <w:rPr>
                      <w:rFonts w:ascii="Times New Roman" w:eastAsia="Times New Roman" w:hAnsi="Times New Roman" w:cs="Times New Roman"/>
                      <w:i/>
                      <w:iCs/>
                      <w:color w:val="000000"/>
                      <w:kern w:val="0"/>
                      <w:sz w:val="20"/>
                      <w:szCs w:val="20"/>
                      <w:lang w:eastAsia="en-IN"/>
                      <w14:ligatures w14:val="none"/>
                    </w:rPr>
                    <w:t>philippinus</w:t>
                  </w:r>
                  <w:proofErr w:type="spellEnd"/>
                </w:p>
              </w:tc>
              <w:tc>
                <w:tcPr>
                  <w:tcW w:w="1405" w:type="dxa"/>
                  <w:tcBorders>
                    <w:top w:val="nil"/>
                    <w:left w:val="nil"/>
                    <w:bottom w:val="single" w:sz="4" w:space="0" w:color="auto"/>
                    <w:right w:val="single" w:sz="4" w:space="0" w:color="auto"/>
                  </w:tcBorders>
                  <w:vAlign w:val="center"/>
                  <w:hideMark/>
                </w:tcPr>
                <w:p w14:paraId="3C1C72B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2A6A9F0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Granivore/omnivore</w:t>
                  </w:r>
                </w:p>
              </w:tc>
            </w:tr>
            <w:tr w:rsidR="0042674B" w:rsidRPr="005F2DCC" w14:paraId="087A6AF2"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397C5EE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25</w:t>
                  </w:r>
                </w:p>
              </w:tc>
              <w:tc>
                <w:tcPr>
                  <w:tcW w:w="1483" w:type="dxa"/>
                  <w:tcBorders>
                    <w:top w:val="nil"/>
                    <w:left w:val="nil"/>
                    <w:bottom w:val="single" w:sz="4" w:space="0" w:color="auto"/>
                    <w:right w:val="single" w:sz="4" w:space="0" w:color="auto"/>
                  </w:tcBorders>
                  <w:vAlign w:val="center"/>
                  <w:hideMark/>
                </w:tcPr>
                <w:p w14:paraId="7351E33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786954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Laniidae</w:t>
                  </w:r>
                </w:p>
              </w:tc>
              <w:tc>
                <w:tcPr>
                  <w:tcW w:w="1327" w:type="dxa"/>
                  <w:tcBorders>
                    <w:top w:val="nil"/>
                    <w:left w:val="nil"/>
                    <w:bottom w:val="single" w:sz="4" w:space="0" w:color="auto"/>
                    <w:right w:val="single" w:sz="4" w:space="0" w:color="auto"/>
                  </w:tcBorders>
                  <w:vAlign w:val="center"/>
                  <w:hideMark/>
                </w:tcPr>
                <w:p w14:paraId="711914E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Bay-backed Shrike</w:t>
                  </w:r>
                </w:p>
              </w:tc>
              <w:tc>
                <w:tcPr>
                  <w:tcW w:w="1461" w:type="dxa"/>
                  <w:tcBorders>
                    <w:top w:val="nil"/>
                    <w:left w:val="nil"/>
                    <w:bottom w:val="single" w:sz="4" w:space="0" w:color="auto"/>
                    <w:right w:val="single" w:sz="4" w:space="0" w:color="auto"/>
                  </w:tcBorders>
                  <w:vAlign w:val="center"/>
                  <w:hideMark/>
                </w:tcPr>
                <w:p w14:paraId="6A442C3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Lanius vittatus</w:t>
                  </w:r>
                </w:p>
              </w:tc>
              <w:tc>
                <w:tcPr>
                  <w:tcW w:w="1405" w:type="dxa"/>
                  <w:tcBorders>
                    <w:top w:val="nil"/>
                    <w:left w:val="nil"/>
                    <w:bottom w:val="single" w:sz="4" w:space="0" w:color="auto"/>
                    <w:right w:val="single" w:sz="4" w:space="0" w:color="auto"/>
                  </w:tcBorders>
                  <w:vAlign w:val="center"/>
                  <w:hideMark/>
                </w:tcPr>
                <w:p w14:paraId="393A101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387B6B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28558F0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B658A2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26</w:t>
                  </w:r>
                </w:p>
              </w:tc>
              <w:tc>
                <w:tcPr>
                  <w:tcW w:w="1483" w:type="dxa"/>
                  <w:tcBorders>
                    <w:top w:val="nil"/>
                    <w:left w:val="nil"/>
                    <w:bottom w:val="single" w:sz="4" w:space="0" w:color="auto"/>
                    <w:right w:val="single" w:sz="4" w:space="0" w:color="auto"/>
                  </w:tcBorders>
                  <w:vAlign w:val="center"/>
                  <w:hideMark/>
                </w:tcPr>
                <w:p w14:paraId="6172A60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65857E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Dicruridae</w:t>
                  </w:r>
                </w:p>
              </w:tc>
              <w:tc>
                <w:tcPr>
                  <w:tcW w:w="1327" w:type="dxa"/>
                  <w:tcBorders>
                    <w:top w:val="nil"/>
                    <w:left w:val="nil"/>
                    <w:bottom w:val="single" w:sz="4" w:space="0" w:color="auto"/>
                    <w:right w:val="single" w:sz="4" w:space="0" w:color="auto"/>
                  </w:tcBorders>
                  <w:vAlign w:val="center"/>
                  <w:hideMark/>
                </w:tcPr>
                <w:p w14:paraId="0630E7F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Black </w:t>
                  </w:r>
                  <w:proofErr w:type="spellStart"/>
                  <w:r w:rsidRPr="005F2DCC">
                    <w:rPr>
                      <w:rFonts w:ascii="Times New Roman" w:eastAsia="Times New Roman" w:hAnsi="Times New Roman" w:cs="Times New Roman"/>
                      <w:color w:val="000000"/>
                      <w:kern w:val="0"/>
                      <w:sz w:val="20"/>
                      <w:szCs w:val="20"/>
                      <w:lang w:eastAsia="en-IN"/>
                      <w14:ligatures w14:val="none"/>
                    </w:rPr>
                    <w:t>Drongo</w:t>
                  </w:r>
                  <w:proofErr w:type="spellEnd"/>
                </w:p>
              </w:tc>
              <w:tc>
                <w:tcPr>
                  <w:tcW w:w="1461" w:type="dxa"/>
                  <w:tcBorders>
                    <w:top w:val="nil"/>
                    <w:left w:val="nil"/>
                    <w:bottom w:val="single" w:sz="4" w:space="0" w:color="auto"/>
                    <w:right w:val="single" w:sz="4" w:space="0" w:color="auto"/>
                  </w:tcBorders>
                  <w:vAlign w:val="center"/>
                  <w:hideMark/>
                </w:tcPr>
                <w:p w14:paraId="1D4017F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Dicrurus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macrocercus</w:t>
                  </w:r>
                  <w:proofErr w:type="spellEnd"/>
                </w:p>
              </w:tc>
              <w:tc>
                <w:tcPr>
                  <w:tcW w:w="1405" w:type="dxa"/>
                  <w:tcBorders>
                    <w:top w:val="nil"/>
                    <w:left w:val="nil"/>
                    <w:bottom w:val="single" w:sz="4" w:space="0" w:color="auto"/>
                    <w:right w:val="single" w:sz="4" w:space="0" w:color="auto"/>
                  </w:tcBorders>
                  <w:vAlign w:val="center"/>
                  <w:hideMark/>
                </w:tcPr>
                <w:p w14:paraId="7E79459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0D704D6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448C5E14"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55CE4F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27</w:t>
                  </w:r>
                </w:p>
              </w:tc>
              <w:tc>
                <w:tcPr>
                  <w:tcW w:w="1483" w:type="dxa"/>
                  <w:tcBorders>
                    <w:top w:val="nil"/>
                    <w:left w:val="nil"/>
                    <w:bottom w:val="single" w:sz="4" w:space="0" w:color="auto"/>
                    <w:right w:val="single" w:sz="4" w:space="0" w:color="auto"/>
                  </w:tcBorders>
                  <w:vAlign w:val="center"/>
                  <w:hideMark/>
                </w:tcPr>
                <w:p w14:paraId="07C9E2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6F8B1F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Campephagidae</w:t>
                  </w:r>
                </w:p>
              </w:tc>
              <w:tc>
                <w:tcPr>
                  <w:tcW w:w="1327" w:type="dxa"/>
                  <w:tcBorders>
                    <w:top w:val="nil"/>
                    <w:left w:val="nil"/>
                    <w:bottom w:val="single" w:sz="4" w:space="0" w:color="auto"/>
                    <w:right w:val="single" w:sz="4" w:space="0" w:color="auto"/>
                  </w:tcBorders>
                  <w:vAlign w:val="center"/>
                  <w:hideMark/>
                </w:tcPr>
                <w:p w14:paraId="6DCF79D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Black-headed </w:t>
                  </w:r>
                  <w:proofErr w:type="spellStart"/>
                  <w:r w:rsidRPr="005F2DCC">
                    <w:rPr>
                      <w:rFonts w:ascii="Times New Roman" w:eastAsia="Times New Roman" w:hAnsi="Times New Roman" w:cs="Times New Roman"/>
                      <w:color w:val="000000"/>
                      <w:kern w:val="0"/>
                      <w:sz w:val="20"/>
                      <w:szCs w:val="20"/>
                      <w:lang w:eastAsia="en-IN"/>
                      <w14:ligatures w14:val="none"/>
                    </w:rPr>
                    <w:t>Cuckooshrike</w:t>
                  </w:r>
                  <w:proofErr w:type="spellEnd"/>
                </w:p>
              </w:tc>
              <w:tc>
                <w:tcPr>
                  <w:tcW w:w="1461" w:type="dxa"/>
                  <w:tcBorders>
                    <w:top w:val="nil"/>
                    <w:left w:val="nil"/>
                    <w:bottom w:val="single" w:sz="4" w:space="0" w:color="auto"/>
                    <w:right w:val="single" w:sz="4" w:space="0" w:color="auto"/>
                  </w:tcBorders>
                  <w:vAlign w:val="center"/>
                  <w:hideMark/>
                </w:tcPr>
                <w:p w14:paraId="4B8105C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Lalage </w:t>
                  </w:r>
                  <w:proofErr w:type="spellStart"/>
                  <w:r w:rsidRPr="005F2DCC">
                    <w:rPr>
                      <w:rFonts w:ascii="Times New Roman" w:eastAsia="Times New Roman" w:hAnsi="Times New Roman" w:cs="Times New Roman"/>
                      <w:i/>
                      <w:iCs/>
                      <w:color w:val="000000"/>
                      <w:kern w:val="0"/>
                      <w:sz w:val="20"/>
                      <w:szCs w:val="20"/>
                      <w:lang w:eastAsia="en-IN"/>
                      <w14:ligatures w14:val="none"/>
                    </w:rPr>
                    <w:t>melanoptera</w:t>
                  </w:r>
                  <w:proofErr w:type="spellEnd"/>
                </w:p>
              </w:tc>
              <w:tc>
                <w:tcPr>
                  <w:tcW w:w="1405" w:type="dxa"/>
                  <w:tcBorders>
                    <w:top w:val="nil"/>
                    <w:left w:val="nil"/>
                    <w:bottom w:val="single" w:sz="4" w:space="0" w:color="auto"/>
                    <w:right w:val="single" w:sz="4" w:space="0" w:color="auto"/>
                  </w:tcBorders>
                  <w:vAlign w:val="center"/>
                  <w:hideMark/>
                </w:tcPr>
                <w:p w14:paraId="26A1F20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2DCDA05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5DF55E6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801FB8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28</w:t>
                  </w:r>
                </w:p>
              </w:tc>
              <w:tc>
                <w:tcPr>
                  <w:tcW w:w="1483" w:type="dxa"/>
                  <w:tcBorders>
                    <w:top w:val="nil"/>
                    <w:left w:val="nil"/>
                    <w:bottom w:val="single" w:sz="4" w:space="0" w:color="auto"/>
                    <w:right w:val="single" w:sz="4" w:space="0" w:color="auto"/>
                  </w:tcBorders>
                  <w:vAlign w:val="center"/>
                  <w:hideMark/>
                </w:tcPr>
                <w:p w14:paraId="5F1A86B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17ADED5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Oriolidae</w:t>
                  </w:r>
                </w:p>
              </w:tc>
              <w:tc>
                <w:tcPr>
                  <w:tcW w:w="1327" w:type="dxa"/>
                  <w:tcBorders>
                    <w:top w:val="nil"/>
                    <w:left w:val="nil"/>
                    <w:bottom w:val="single" w:sz="4" w:space="0" w:color="auto"/>
                    <w:right w:val="single" w:sz="4" w:space="0" w:color="auto"/>
                  </w:tcBorders>
                  <w:vAlign w:val="center"/>
                  <w:hideMark/>
                </w:tcPr>
                <w:p w14:paraId="0676456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Black-hooded Oriole</w:t>
                  </w:r>
                </w:p>
              </w:tc>
              <w:tc>
                <w:tcPr>
                  <w:tcW w:w="1461" w:type="dxa"/>
                  <w:tcBorders>
                    <w:top w:val="nil"/>
                    <w:left w:val="nil"/>
                    <w:bottom w:val="single" w:sz="4" w:space="0" w:color="auto"/>
                    <w:right w:val="single" w:sz="4" w:space="0" w:color="auto"/>
                  </w:tcBorders>
                  <w:vAlign w:val="center"/>
                  <w:hideMark/>
                </w:tcPr>
                <w:p w14:paraId="02510F0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Oriolus </w:t>
                  </w:r>
                  <w:proofErr w:type="spellStart"/>
                  <w:r w:rsidRPr="005F2DCC">
                    <w:rPr>
                      <w:rFonts w:ascii="Times New Roman" w:eastAsia="Times New Roman" w:hAnsi="Times New Roman" w:cs="Times New Roman"/>
                      <w:i/>
                      <w:iCs/>
                      <w:color w:val="000000"/>
                      <w:kern w:val="0"/>
                      <w:sz w:val="20"/>
                      <w:szCs w:val="20"/>
                      <w:lang w:eastAsia="en-IN"/>
                      <w14:ligatures w14:val="none"/>
                    </w:rPr>
                    <w:t>xanthornus</w:t>
                  </w:r>
                  <w:proofErr w:type="spellEnd"/>
                </w:p>
              </w:tc>
              <w:tc>
                <w:tcPr>
                  <w:tcW w:w="1405" w:type="dxa"/>
                  <w:tcBorders>
                    <w:top w:val="nil"/>
                    <w:left w:val="nil"/>
                    <w:bottom w:val="single" w:sz="4" w:space="0" w:color="auto"/>
                    <w:right w:val="single" w:sz="4" w:space="0" w:color="auto"/>
                  </w:tcBorders>
                  <w:vAlign w:val="center"/>
                  <w:hideMark/>
                </w:tcPr>
                <w:p w14:paraId="5C6DDA7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D631A5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547D1D82"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293392A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29</w:t>
                  </w:r>
                </w:p>
              </w:tc>
              <w:tc>
                <w:tcPr>
                  <w:tcW w:w="1483" w:type="dxa"/>
                  <w:tcBorders>
                    <w:top w:val="nil"/>
                    <w:left w:val="nil"/>
                    <w:bottom w:val="single" w:sz="4" w:space="0" w:color="auto"/>
                    <w:right w:val="single" w:sz="4" w:space="0" w:color="auto"/>
                  </w:tcBorders>
                  <w:vAlign w:val="center"/>
                  <w:hideMark/>
                </w:tcPr>
                <w:p w14:paraId="3A8CCB9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66BDE1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Monarchidae</w:t>
                  </w:r>
                </w:p>
              </w:tc>
              <w:tc>
                <w:tcPr>
                  <w:tcW w:w="1327" w:type="dxa"/>
                  <w:tcBorders>
                    <w:top w:val="nil"/>
                    <w:left w:val="nil"/>
                    <w:bottom w:val="single" w:sz="4" w:space="0" w:color="auto"/>
                    <w:right w:val="single" w:sz="4" w:space="0" w:color="auto"/>
                  </w:tcBorders>
                  <w:vAlign w:val="center"/>
                  <w:hideMark/>
                </w:tcPr>
                <w:p w14:paraId="3333D79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Black-naped Monarch</w:t>
                  </w:r>
                </w:p>
              </w:tc>
              <w:tc>
                <w:tcPr>
                  <w:tcW w:w="1461" w:type="dxa"/>
                  <w:tcBorders>
                    <w:top w:val="nil"/>
                    <w:left w:val="nil"/>
                    <w:bottom w:val="single" w:sz="4" w:space="0" w:color="auto"/>
                    <w:right w:val="single" w:sz="4" w:space="0" w:color="auto"/>
                  </w:tcBorders>
                  <w:vAlign w:val="center"/>
                  <w:hideMark/>
                </w:tcPr>
                <w:p w14:paraId="66E2C7B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Hypothymis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azurea</w:t>
                  </w:r>
                </w:p>
              </w:tc>
              <w:tc>
                <w:tcPr>
                  <w:tcW w:w="1405" w:type="dxa"/>
                  <w:tcBorders>
                    <w:top w:val="nil"/>
                    <w:left w:val="nil"/>
                    <w:bottom w:val="single" w:sz="4" w:space="0" w:color="auto"/>
                    <w:right w:val="single" w:sz="4" w:space="0" w:color="auto"/>
                  </w:tcBorders>
                  <w:vAlign w:val="center"/>
                  <w:hideMark/>
                </w:tcPr>
                <w:p w14:paraId="4FCACE9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32647F8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265ACE42"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5EE1D84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30</w:t>
                  </w:r>
                </w:p>
              </w:tc>
              <w:tc>
                <w:tcPr>
                  <w:tcW w:w="1483" w:type="dxa"/>
                  <w:tcBorders>
                    <w:top w:val="nil"/>
                    <w:left w:val="nil"/>
                    <w:bottom w:val="single" w:sz="4" w:space="0" w:color="auto"/>
                    <w:right w:val="single" w:sz="4" w:space="0" w:color="auto"/>
                  </w:tcBorders>
                  <w:vAlign w:val="center"/>
                  <w:hideMark/>
                </w:tcPr>
                <w:p w14:paraId="1933ADC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E9F9BA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Sturnidae</w:t>
                  </w:r>
                </w:p>
              </w:tc>
              <w:tc>
                <w:tcPr>
                  <w:tcW w:w="1327" w:type="dxa"/>
                  <w:tcBorders>
                    <w:top w:val="nil"/>
                    <w:left w:val="nil"/>
                    <w:bottom w:val="single" w:sz="4" w:space="0" w:color="auto"/>
                    <w:right w:val="single" w:sz="4" w:space="0" w:color="auto"/>
                  </w:tcBorders>
                  <w:vAlign w:val="center"/>
                  <w:hideMark/>
                </w:tcPr>
                <w:p w14:paraId="7C22BA5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Brahminy Starling</w:t>
                  </w:r>
                </w:p>
              </w:tc>
              <w:tc>
                <w:tcPr>
                  <w:tcW w:w="1461" w:type="dxa"/>
                  <w:tcBorders>
                    <w:top w:val="nil"/>
                    <w:left w:val="nil"/>
                    <w:bottom w:val="single" w:sz="4" w:space="0" w:color="auto"/>
                    <w:right w:val="single" w:sz="4" w:space="0" w:color="auto"/>
                  </w:tcBorders>
                  <w:vAlign w:val="center"/>
                  <w:hideMark/>
                </w:tcPr>
                <w:p w14:paraId="5B52AA3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Sturnia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pagodarum</w:t>
                  </w:r>
                  <w:proofErr w:type="spellEnd"/>
                </w:p>
              </w:tc>
              <w:tc>
                <w:tcPr>
                  <w:tcW w:w="1405" w:type="dxa"/>
                  <w:tcBorders>
                    <w:top w:val="nil"/>
                    <w:left w:val="nil"/>
                    <w:bottom w:val="single" w:sz="4" w:space="0" w:color="auto"/>
                    <w:right w:val="single" w:sz="4" w:space="0" w:color="auto"/>
                  </w:tcBorders>
                  <w:vAlign w:val="center"/>
                  <w:hideMark/>
                </w:tcPr>
                <w:p w14:paraId="483005C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55A5AD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5BDAA6F8"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04A774A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31</w:t>
                  </w:r>
                </w:p>
              </w:tc>
              <w:tc>
                <w:tcPr>
                  <w:tcW w:w="1483" w:type="dxa"/>
                  <w:tcBorders>
                    <w:top w:val="nil"/>
                    <w:left w:val="nil"/>
                    <w:bottom w:val="single" w:sz="4" w:space="0" w:color="auto"/>
                    <w:right w:val="single" w:sz="4" w:space="0" w:color="auto"/>
                  </w:tcBorders>
                  <w:vAlign w:val="center"/>
                  <w:hideMark/>
                </w:tcPr>
                <w:p w14:paraId="2732C06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10BD67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1E2F125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Brown Rock Chat</w:t>
                  </w:r>
                </w:p>
              </w:tc>
              <w:tc>
                <w:tcPr>
                  <w:tcW w:w="1461" w:type="dxa"/>
                  <w:tcBorders>
                    <w:top w:val="nil"/>
                    <w:left w:val="nil"/>
                    <w:bottom w:val="single" w:sz="4" w:space="0" w:color="auto"/>
                    <w:right w:val="single" w:sz="4" w:space="0" w:color="auto"/>
                  </w:tcBorders>
                  <w:vAlign w:val="center"/>
                  <w:hideMark/>
                </w:tcPr>
                <w:p w14:paraId="0EDF19D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Oenanthe </w:t>
                  </w:r>
                  <w:proofErr w:type="spellStart"/>
                  <w:r w:rsidRPr="005F2DCC">
                    <w:rPr>
                      <w:rFonts w:ascii="Times New Roman" w:eastAsia="Times New Roman" w:hAnsi="Times New Roman" w:cs="Times New Roman"/>
                      <w:i/>
                      <w:iCs/>
                      <w:color w:val="000000"/>
                      <w:kern w:val="0"/>
                      <w:sz w:val="20"/>
                      <w:szCs w:val="20"/>
                      <w:lang w:eastAsia="en-IN"/>
                      <w14:ligatures w14:val="none"/>
                    </w:rPr>
                    <w:t>fusca</w:t>
                  </w:r>
                  <w:proofErr w:type="spellEnd"/>
                </w:p>
              </w:tc>
              <w:tc>
                <w:tcPr>
                  <w:tcW w:w="1405" w:type="dxa"/>
                  <w:tcBorders>
                    <w:top w:val="nil"/>
                    <w:left w:val="nil"/>
                    <w:bottom w:val="single" w:sz="4" w:space="0" w:color="auto"/>
                    <w:right w:val="single" w:sz="4" w:space="0" w:color="auto"/>
                  </w:tcBorders>
                  <w:vAlign w:val="center"/>
                  <w:hideMark/>
                </w:tcPr>
                <w:p w14:paraId="1E27076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A53CC8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696840B4"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E4453F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32</w:t>
                  </w:r>
                </w:p>
              </w:tc>
              <w:tc>
                <w:tcPr>
                  <w:tcW w:w="1483" w:type="dxa"/>
                  <w:tcBorders>
                    <w:top w:val="nil"/>
                    <w:left w:val="nil"/>
                    <w:bottom w:val="single" w:sz="4" w:space="0" w:color="auto"/>
                    <w:right w:val="single" w:sz="4" w:space="0" w:color="auto"/>
                  </w:tcBorders>
                  <w:vAlign w:val="center"/>
                  <w:hideMark/>
                </w:tcPr>
                <w:p w14:paraId="4E55AC0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7B47FA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Laniidae</w:t>
                  </w:r>
                </w:p>
              </w:tc>
              <w:tc>
                <w:tcPr>
                  <w:tcW w:w="1327" w:type="dxa"/>
                  <w:tcBorders>
                    <w:top w:val="nil"/>
                    <w:left w:val="nil"/>
                    <w:bottom w:val="single" w:sz="4" w:space="0" w:color="auto"/>
                    <w:right w:val="single" w:sz="4" w:space="0" w:color="auto"/>
                  </w:tcBorders>
                  <w:vAlign w:val="center"/>
                  <w:hideMark/>
                </w:tcPr>
                <w:p w14:paraId="7291E29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Brown Shrike</w:t>
                  </w:r>
                </w:p>
              </w:tc>
              <w:tc>
                <w:tcPr>
                  <w:tcW w:w="1461" w:type="dxa"/>
                  <w:tcBorders>
                    <w:top w:val="nil"/>
                    <w:left w:val="nil"/>
                    <w:bottom w:val="single" w:sz="4" w:space="0" w:color="auto"/>
                    <w:right w:val="single" w:sz="4" w:space="0" w:color="auto"/>
                  </w:tcBorders>
                  <w:vAlign w:val="center"/>
                  <w:hideMark/>
                </w:tcPr>
                <w:p w14:paraId="61AF7CAC"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Lanius cristatus</w:t>
                  </w:r>
                </w:p>
              </w:tc>
              <w:tc>
                <w:tcPr>
                  <w:tcW w:w="1405" w:type="dxa"/>
                  <w:tcBorders>
                    <w:top w:val="nil"/>
                    <w:left w:val="nil"/>
                    <w:bottom w:val="single" w:sz="4" w:space="0" w:color="auto"/>
                    <w:right w:val="single" w:sz="4" w:space="0" w:color="auto"/>
                  </w:tcBorders>
                  <w:vAlign w:val="center"/>
                  <w:hideMark/>
                </w:tcPr>
                <w:p w14:paraId="7A1033F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w:t>
                  </w:r>
                </w:p>
              </w:tc>
              <w:tc>
                <w:tcPr>
                  <w:tcW w:w="2093" w:type="dxa"/>
                  <w:tcBorders>
                    <w:top w:val="nil"/>
                    <w:left w:val="nil"/>
                    <w:bottom w:val="single" w:sz="4" w:space="0" w:color="auto"/>
                    <w:right w:val="single" w:sz="4" w:space="0" w:color="auto"/>
                  </w:tcBorders>
                  <w:vAlign w:val="center"/>
                  <w:hideMark/>
                </w:tcPr>
                <w:p w14:paraId="5AA790B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2267BBCD"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F87335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33</w:t>
                  </w:r>
                </w:p>
              </w:tc>
              <w:tc>
                <w:tcPr>
                  <w:tcW w:w="1483" w:type="dxa"/>
                  <w:tcBorders>
                    <w:top w:val="nil"/>
                    <w:left w:val="nil"/>
                    <w:bottom w:val="single" w:sz="4" w:space="0" w:color="auto"/>
                    <w:right w:val="single" w:sz="4" w:space="0" w:color="auto"/>
                  </w:tcBorders>
                  <w:vAlign w:val="center"/>
                  <w:hideMark/>
                </w:tcPr>
                <w:p w14:paraId="60CAB89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5C19A84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Sturnidae</w:t>
                  </w:r>
                </w:p>
              </w:tc>
              <w:tc>
                <w:tcPr>
                  <w:tcW w:w="1327" w:type="dxa"/>
                  <w:tcBorders>
                    <w:top w:val="nil"/>
                    <w:left w:val="nil"/>
                    <w:bottom w:val="single" w:sz="4" w:space="0" w:color="auto"/>
                    <w:right w:val="single" w:sz="4" w:space="0" w:color="auto"/>
                  </w:tcBorders>
                  <w:vAlign w:val="center"/>
                  <w:hideMark/>
                </w:tcPr>
                <w:p w14:paraId="5F5A1AB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Chestnut-tailed Starling</w:t>
                  </w:r>
                </w:p>
              </w:tc>
              <w:tc>
                <w:tcPr>
                  <w:tcW w:w="1461" w:type="dxa"/>
                  <w:tcBorders>
                    <w:top w:val="nil"/>
                    <w:left w:val="nil"/>
                    <w:bottom w:val="single" w:sz="4" w:space="0" w:color="auto"/>
                    <w:right w:val="single" w:sz="4" w:space="0" w:color="auto"/>
                  </w:tcBorders>
                  <w:vAlign w:val="center"/>
                  <w:hideMark/>
                </w:tcPr>
                <w:p w14:paraId="1EC0A82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Sturnia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malabarica</w:t>
                  </w:r>
                  <w:proofErr w:type="spellEnd"/>
                </w:p>
              </w:tc>
              <w:tc>
                <w:tcPr>
                  <w:tcW w:w="1405" w:type="dxa"/>
                  <w:tcBorders>
                    <w:top w:val="nil"/>
                    <w:left w:val="nil"/>
                    <w:bottom w:val="single" w:sz="4" w:space="0" w:color="auto"/>
                    <w:right w:val="single" w:sz="4" w:space="0" w:color="auto"/>
                  </w:tcBorders>
                  <w:vAlign w:val="center"/>
                  <w:hideMark/>
                </w:tcPr>
                <w:p w14:paraId="0310DB4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38B8BE4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41C579E0"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009C7F7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34</w:t>
                  </w:r>
                </w:p>
              </w:tc>
              <w:tc>
                <w:tcPr>
                  <w:tcW w:w="1483" w:type="dxa"/>
                  <w:tcBorders>
                    <w:top w:val="nil"/>
                    <w:left w:val="nil"/>
                    <w:bottom w:val="single" w:sz="4" w:space="0" w:color="auto"/>
                    <w:right w:val="single" w:sz="4" w:space="0" w:color="auto"/>
                  </w:tcBorders>
                  <w:vAlign w:val="center"/>
                  <w:hideMark/>
                </w:tcPr>
                <w:p w14:paraId="0ED1CEF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1FDCD6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Leiothrichidae</w:t>
                  </w:r>
                  <w:proofErr w:type="spellEnd"/>
                </w:p>
              </w:tc>
              <w:tc>
                <w:tcPr>
                  <w:tcW w:w="1327" w:type="dxa"/>
                  <w:tcBorders>
                    <w:top w:val="nil"/>
                    <w:left w:val="nil"/>
                    <w:bottom w:val="single" w:sz="4" w:space="0" w:color="auto"/>
                    <w:right w:val="single" w:sz="4" w:space="0" w:color="auto"/>
                  </w:tcBorders>
                  <w:vAlign w:val="center"/>
                  <w:hideMark/>
                </w:tcPr>
                <w:p w14:paraId="20BE789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Babbler</w:t>
                  </w:r>
                </w:p>
              </w:tc>
              <w:tc>
                <w:tcPr>
                  <w:tcW w:w="1461" w:type="dxa"/>
                  <w:tcBorders>
                    <w:top w:val="nil"/>
                    <w:left w:val="nil"/>
                    <w:bottom w:val="single" w:sz="4" w:space="0" w:color="auto"/>
                    <w:right w:val="single" w:sz="4" w:space="0" w:color="auto"/>
                  </w:tcBorders>
                  <w:vAlign w:val="center"/>
                  <w:hideMark/>
                </w:tcPr>
                <w:p w14:paraId="462544E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Argya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caudata</w:t>
                  </w:r>
                </w:p>
              </w:tc>
              <w:tc>
                <w:tcPr>
                  <w:tcW w:w="1405" w:type="dxa"/>
                  <w:tcBorders>
                    <w:top w:val="nil"/>
                    <w:left w:val="nil"/>
                    <w:bottom w:val="single" w:sz="4" w:space="0" w:color="auto"/>
                    <w:right w:val="single" w:sz="4" w:space="0" w:color="auto"/>
                  </w:tcBorders>
                  <w:vAlign w:val="center"/>
                  <w:hideMark/>
                </w:tcPr>
                <w:p w14:paraId="07F7FC5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F9928F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73D5CBE4"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4FE160A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35</w:t>
                  </w:r>
                </w:p>
              </w:tc>
              <w:tc>
                <w:tcPr>
                  <w:tcW w:w="1483" w:type="dxa"/>
                  <w:tcBorders>
                    <w:top w:val="nil"/>
                    <w:left w:val="nil"/>
                    <w:bottom w:val="single" w:sz="4" w:space="0" w:color="auto"/>
                    <w:right w:val="single" w:sz="4" w:space="0" w:color="auto"/>
                  </w:tcBorders>
                  <w:vAlign w:val="center"/>
                  <w:hideMark/>
                </w:tcPr>
                <w:p w14:paraId="14462EE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3812E6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Aegithinidae</w:t>
                  </w:r>
                  <w:proofErr w:type="spellEnd"/>
                </w:p>
              </w:tc>
              <w:tc>
                <w:tcPr>
                  <w:tcW w:w="1327" w:type="dxa"/>
                  <w:tcBorders>
                    <w:top w:val="nil"/>
                    <w:left w:val="nil"/>
                    <w:bottom w:val="single" w:sz="4" w:space="0" w:color="auto"/>
                    <w:right w:val="single" w:sz="4" w:space="0" w:color="auto"/>
                  </w:tcBorders>
                  <w:vAlign w:val="center"/>
                  <w:hideMark/>
                </w:tcPr>
                <w:p w14:paraId="6DDDF5E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Iora</w:t>
                  </w:r>
                </w:p>
              </w:tc>
              <w:tc>
                <w:tcPr>
                  <w:tcW w:w="1461" w:type="dxa"/>
                  <w:tcBorders>
                    <w:top w:val="nil"/>
                    <w:left w:val="nil"/>
                    <w:bottom w:val="single" w:sz="4" w:space="0" w:color="auto"/>
                    <w:right w:val="single" w:sz="4" w:space="0" w:color="auto"/>
                  </w:tcBorders>
                  <w:vAlign w:val="center"/>
                  <w:hideMark/>
                </w:tcPr>
                <w:p w14:paraId="772F08D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Aegithina tiphia</w:t>
                  </w:r>
                </w:p>
              </w:tc>
              <w:tc>
                <w:tcPr>
                  <w:tcW w:w="1405" w:type="dxa"/>
                  <w:tcBorders>
                    <w:top w:val="nil"/>
                    <w:left w:val="nil"/>
                    <w:bottom w:val="single" w:sz="4" w:space="0" w:color="auto"/>
                    <w:right w:val="single" w:sz="4" w:space="0" w:color="auto"/>
                  </w:tcBorders>
                  <w:vAlign w:val="center"/>
                  <w:hideMark/>
                </w:tcPr>
                <w:p w14:paraId="4A147E7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F45623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3FD09666"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BFBE9F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36</w:t>
                  </w:r>
                </w:p>
              </w:tc>
              <w:tc>
                <w:tcPr>
                  <w:tcW w:w="1483" w:type="dxa"/>
                  <w:tcBorders>
                    <w:top w:val="nil"/>
                    <w:left w:val="nil"/>
                    <w:bottom w:val="single" w:sz="4" w:space="0" w:color="auto"/>
                    <w:right w:val="single" w:sz="4" w:space="0" w:color="auto"/>
                  </w:tcBorders>
                  <w:vAlign w:val="center"/>
                  <w:hideMark/>
                </w:tcPr>
                <w:p w14:paraId="3A4B26D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01E8B1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Sturnidae</w:t>
                  </w:r>
                </w:p>
              </w:tc>
              <w:tc>
                <w:tcPr>
                  <w:tcW w:w="1327" w:type="dxa"/>
                  <w:tcBorders>
                    <w:top w:val="nil"/>
                    <w:left w:val="nil"/>
                    <w:bottom w:val="single" w:sz="4" w:space="0" w:color="auto"/>
                    <w:right w:val="single" w:sz="4" w:space="0" w:color="auto"/>
                  </w:tcBorders>
                  <w:vAlign w:val="center"/>
                  <w:hideMark/>
                </w:tcPr>
                <w:p w14:paraId="5ECA713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Myna</w:t>
                  </w:r>
                </w:p>
              </w:tc>
              <w:tc>
                <w:tcPr>
                  <w:tcW w:w="1461" w:type="dxa"/>
                  <w:tcBorders>
                    <w:top w:val="nil"/>
                    <w:left w:val="nil"/>
                    <w:bottom w:val="single" w:sz="4" w:space="0" w:color="auto"/>
                    <w:right w:val="single" w:sz="4" w:space="0" w:color="auto"/>
                  </w:tcBorders>
                  <w:vAlign w:val="center"/>
                  <w:hideMark/>
                </w:tcPr>
                <w:p w14:paraId="1765CA4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Acridotheres tristis</w:t>
                  </w:r>
                </w:p>
              </w:tc>
              <w:tc>
                <w:tcPr>
                  <w:tcW w:w="1405" w:type="dxa"/>
                  <w:tcBorders>
                    <w:top w:val="nil"/>
                    <w:left w:val="nil"/>
                    <w:bottom w:val="single" w:sz="4" w:space="0" w:color="auto"/>
                    <w:right w:val="single" w:sz="4" w:space="0" w:color="auto"/>
                  </w:tcBorders>
                  <w:vAlign w:val="center"/>
                  <w:hideMark/>
                </w:tcPr>
                <w:p w14:paraId="54A0D3D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38EB8EC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0FCB04CF"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40268C7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lastRenderedPageBreak/>
                    <w:t>37</w:t>
                  </w:r>
                </w:p>
              </w:tc>
              <w:tc>
                <w:tcPr>
                  <w:tcW w:w="1483" w:type="dxa"/>
                  <w:tcBorders>
                    <w:top w:val="nil"/>
                    <w:left w:val="nil"/>
                    <w:bottom w:val="single" w:sz="4" w:space="0" w:color="auto"/>
                    <w:right w:val="single" w:sz="4" w:space="0" w:color="auto"/>
                  </w:tcBorders>
                  <w:vAlign w:val="center"/>
                  <w:hideMark/>
                </w:tcPr>
                <w:p w14:paraId="21E6862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3B6058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Cisticolidae</w:t>
                  </w:r>
                </w:p>
              </w:tc>
              <w:tc>
                <w:tcPr>
                  <w:tcW w:w="1327" w:type="dxa"/>
                  <w:tcBorders>
                    <w:top w:val="nil"/>
                    <w:left w:val="nil"/>
                    <w:bottom w:val="single" w:sz="4" w:space="0" w:color="auto"/>
                    <w:right w:val="single" w:sz="4" w:space="0" w:color="auto"/>
                  </w:tcBorders>
                  <w:vAlign w:val="center"/>
                  <w:hideMark/>
                </w:tcPr>
                <w:p w14:paraId="18FEC0B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Tailorbird</w:t>
                  </w:r>
                </w:p>
              </w:tc>
              <w:tc>
                <w:tcPr>
                  <w:tcW w:w="1461" w:type="dxa"/>
                  <w:tcBorders>
                    <w:top w:val="nil"/>
                    <w:left w:val="nil"/>
                    <w:bottom w:val="single" w:sz="4" w:space="0" w:color="auto"/>
                    <w:right w:val="single" w:sz="4" w:space="0" w:color="auto"/>
                  </w:tcBorders>
                  <w:vAlign w:val="center"/>
                  <w:hideMark/>
                </w:tcPr>
                <w:p w14:paraId="003420EC"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Orthotomus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sutorius</w:t>
                  </w:r>
                  <w:proofErr w:type="spellEnd"/>
                </w:p>
              </w:tc>
              <w:tc>
                <w:tcPr>
                  <w:tcW w:w="1405" w:type="dxa"/>
                  <w:tcBorders>
                    <w:top w:val="nil"/>
                    <w:left w:val="nil"/>
                    <w:bottom w:val="single" w:sz="4" w:space="0" w:color="auto"/>
                    <w:right w:val="single" w:sz="4" w:space="0" w:color="auto"/>
                  </w:tcBorders>
                  <w:vAlign w:val="center"/>
                  <w:hideMark/>
                </w:tcPr>
                <w:p w14:paraId="242AE47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C8AB19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0B26060D"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A8439B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38</w:t>
                  </w:r>
                </w:p>
              </w:tc>
              <w:tc>
                <w:tcPr>
                  <w:tcW w:w="1483" w:type="dxa"/>
                  <w:tcBorders>
                    <w:top w:val="nil"/>
                    <w:left w:val="nil"/>
                    <w:bottom w:val="single" w:sz="4" w:space="0" w:color="auto"/>
                    <w:right w:val="single" w:sz="4" w:space="0" w:color="auto"/>
                  </w:tcBorders>
                  <w:vAlign w:val="center"/>
                  <w:hideMark/>
                </w:tcPr>
                <w:p w14:paraId="3DA6E40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68652A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Tephrodornithidae</w:t>
                  </w:r>
                  <w:proofErr w:type="spellEnd"/>
                </w:p>
              </w:tc>
              <w:tc>
                <w:tcPr>
                  <w:tcW w:w="1327" w:type="dxa"/>
                  <w:tcBorders>
                    <w:top w:val="nil"/>
                    <w:left w:val="nil"/>
                    <w:bottom w:val="single" w:sz="4" w:space="0" w:color="auto"/>
                    <w:right w:val="single" w:sz="4" w:space="0" w:color="auto"/>
                  </w:tcBorders>
                  <w:vAlign w:val="center"/>
                  <w:hideMark/>
                </w:tcPr>
                <w:p w14:paraId="2A1EC64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Common </w:t>
                  </w:r>
                  <w:proofErr w:type="spellStart"/>
                  <w:r w:rsidRPr="005F2DCC">
                    <w:rPr>
                      <w:rFonts w:ascii="Times New Roman" w:eastAsia="Times New Roman" w:hAnsi="Times New Roman" w:cs="Times New Roman"/>
                      <w:color w:val="000000"/>
                      <w:kern w:val="0"/>
                      <w:sz w:val="20"/>
                      <w:szCs w:val="20"/>
                      <w:lang w:eastAsia="en-IN"/>
                      <w14:ligatures w14:val="none"/>
                    </w:rPr>
                    <w:t>Woodshrike</w:t>
                  </w:r>
                  <w:proofErr w:type="spellEnd"/>
                </w:p>
              </w:tc>
              <w:tc>
                <w:tcPr>
                  <w:tcW w:w="1461" w:type="dxa"/>
                  <w:tcBorders>
                    <w:top w:val="nil"/>
                    <w:left w:val="nil"/>
                    <w:bottom w:val="single" w:sz="4" w:space="0" w:color="auto"/>
                    <w:right w:val="single" w:sz="4" w:space="0" w:color="auto"/>
                  </w:tcBorders>
                  <w:vAlign w:val="center"/>
                  <w:hideMark/>
                </w:tcPr>
                <w:p w14:paraId="79A8C52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Tephrodornis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pondicerianus</w:t>
                  </w:r>
                  <w:proofErr w:type="spellEnd"/>
                </w:p>
              </w:tc>
              <w:tc>
                <w:tcPr>
                  <w:tcW w:w="1405" w:type="dxa"/>
                  <w:tcBorders>
                    <w:top w:val="nil"/>
                    <w:left w:val="nil"/>
                    <w:bottom w:val="single" w:sz="4" w:space="0" w:color="auto"/>
                    <w:right w:val="single" w:sz="4" w:space="0" w:color="auto"/>
                  </w:tcBorders>
                  <w:vAlign w:val="center"/>
                  <w:hideMark/>
                </w:tcPr>
                <w:p w14:paraId="4103900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0B8C33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34203C9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CC2D7D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39</w:t>
                  </w:r>
                </w:p>
              </w:tc>
              <w:tc>
                <w:tcPr>
                  <w:tcW w:w="1483" w:type="dxa"/>
                  <w:tcBorders>
                    <w:top w:val="nil"/>
                    <w:left w:val="nil"/>
                    <w:bottom w:val="single" w:sz="4" w:space="0" w:color="auto"/>
                    <w:right w:val="single" w:sz="4" w:space="0" w:color="auto"/>
                  </w:tcBorders>
                  <w:vAlign w:val="center"/>
                  <w:hideMark/>
                </w:tcPr>
                <w:p w14:paraId="69E053D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5DFE148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Dicruridae</w:t>
                  </w:r>
                </w:p>
              </w:tc>
              <w:tc>
                <w:tcPr>
                  <w:tcW w:w="1327" w:type="dxa"/>
                  <w:tcBorders>
                    <w:top w:val="nil"/>
                    <w:left w:val="nil"/>
                    <w:bottom w:val="single" w:sz="4" w:space="0" w:color="auto"/>
                    <w:right w:val="single" w:sz="4" w:space="0" w:color="auto"/>
                  </w:tcBorders>
                  <w:vAlign w:val="center"/>
                  <w:hideMark/>
                </w:tcPr>
                <w:p w14:paraId="7767928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Greater Racket-tailed </w:t>
                  </w:r>
                  <w:proofErr w:type="spellStart"/>
                  <w:r w:rsidRPr="005F2DCC">
                    <w:rPr>
                      <w:rFonts w:ascii="Times New Roman" w:eastAsia="Times New Roman" w:hAnsi="Times New Roman" w:cs="Times New Roman"/>
                      <w:color w:val="000000"/>
                      <w:kern w:val="0"/>
                      <w:sz w:val="20"/>
                      <w:szCs w:val="20"/>
                      <w:lang w:eastAsia="en-IN"/>
                      <w14:ligatures w14:val="none"/>
                    </w:rPr>
                    <w:t>Drongo</w:t>
                  </w:r>
                  <w:proofErr w:type="spellEnd"/>
                </w:p>
              </w:tc>
              <w:tc>
                <w:tcPr>
                  <w:tcW w:w="1461" w:type="dxa"/>
                  <w:tcBorders>
                    <w:top w:val="nil"/>
                    <w:left w:val="nil"/>
                    <w:bottom w:val="single" w:sz="4" w:space="0" w:color="auto"/>
                    <w:right w:val="single" w:sz="4" w:space="0" w:color="auto"/>
                  </w:tcBorders>
                  <w:vAlign w:val="center"/>
                  <w:hideMark/>
                </w:tcPr>
                <w:p w14:paraId="5B6D4A6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Dicrurus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paradiseus</w:t>
                  </w:r>
                  <w:proofErr w:type="spellEnd"/>
                </w:p>
              </w:tc>
              <w:tc>
                <w:tcPr>
                  <w:tcW w:w="1405" w:type="dxa"/>
                  <w:tcBorders>
                    <w:top w:val="nil"/>
                    <w:left w:val="nil"/>
                    <w:bottom w:val="single" w:sz="4" w:space="0" w:color="auto"/>
                    <w:right w:val="single" w:sz="4" w:space="0" w:color="auto"/>
                  </w:tcBorders>
                  <w:vAlign w:val="center"/>
                  <w:hideMark/>
                </w:tcPr>
                <w:p w14:paraId="68BAF8C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7E76BD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7B8A1E86" w14:textId="77777777" w:rsidTr="0042674B">
              <w:trPr>
                <w:trHeight w:val="936"/>
              </w:trPr>
              <w:tc>
                <w:tcPr>
                  <w:tcW w:w="511" w:type="dxa"/>
                  <w:tcBorders>
                    <w:top w:val="nil"/>
                    <w:left w:val="single" w:sz="4" w:space="0" w:color="auto"/>
                    <w:bottom w:val="single" w:sz="4" w:space="0" w:color="auto"/>
                    <w:right w:val="single" w:sz="4" w:space="0" w:color="auto"/>
                  </w:tcBorders>
                  <w:vAlign w:val="center"/>
                  <w:hideMark/>
                </w:tcPr>
                <w:p w14:paraId="53C15CD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40</w:t>
                  </w:r>
                </w:p>
              </w:tc>
              <w:tc>
                <w:tcPr>
                  <w:tcW w:w="1483" w:type="dxa"/>
                  <w:tcBorders>
                    <w:top w:val="nil"/>
                    <w:left w:val="nil"/>
                    <w:bottom w:val="single" w:sz="4" w:space="0" w:color="auto"/>
                    <w:right w:val="single" w:sz="4" w:space="0" w:color="auto"/>
                  </w:tcBorders>
                  <w:vAlign w:val="center"/>
                  <w:hideMark/>
                </w:tcPr>
                <w:p w14:paraId="3C14C60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3FEE84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Phylloscopidae</w:t>
                  </w:r>
                  <w:proofErr w:type="spellEnd"/>
                </w:p>
              </w:tc>
              <w:tc>
                <w:tcPr>
                  <w:tcW w:w="1327" w:type="dxa"/>
                  <w:tcBorders>
                    <w:top w:val="nil"/>
                    <w:left w:val="nil"/>
                    <w:bottom w:val="single" w:sz="4" w:space="0" w:color="auto"/>
                    <w:right w:val="single" w:sz="4" w:space="0" w:color="auto"/>
                  </w:tcBorders>
                  <w:vAlign w:val="center"/>
                  <w:hideMark/>
                </w:tcPr>
                <w:p w14:paraId="6521691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Greenish Warbler</w:t>
                  </w:r>
                </w:p>
              </w:tc>
              <w:tc>
                <w:tcPr>
                  <w:tcW w:w="1461" w:type="dxa"/>
                  <w:tcBorders>
                    <w:top w:val="nil"/>
                    <w:left w:val="nil"/>
                    <w:bottom w:val="single" w:sz="4" w:space="0" w:color="auto"/>
                    <w:right w:val="single" w:sz="4" w:space="0" w:color="auto"/>
                  </w:tcBorders>
                  <w:vAlign w:val="center"/>
                  <w:hideMark/>
                </w:tcPr>
                <w:p w14:paraId="4DC9A93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Phylloscopus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trochiloides</w:t>
                  </w:r>
                  <w:proofErr w:type="spellEnd"/>
                </w:p>
              </w:tc>
              <w:tc>
                <w:tcPr>
                  <w:tcW w:w="1405" w:type="dxa"/>
                  <w:tcBorders>
                    <w:top w:val="nil"/>
                    <w:left w:val="nil"/>
                    <w:bottom w:val="single" w:sz="4" w:space="0" w:color="auto"/>
                    <w:right w:val="single" w:sz="4" w:space="0" w:color="auto"/>
                  </w:tcBorders>
                  <w:vAlign w:val="center"/>
                  <w:hideMark/>
                </w:tcPr>
                <w:p w14:paraId="459BBD5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visitor/passage migrant</w:t>
                  </w:r>
                </w:p>
              </w:tc>
              <w:tc>
                <w:tcPr>
                  <w:tcW w:w="2093" w:type="dxa"/>
                  <w:tcBorders>
                    <w:top w:val="nil"/>
                    <w:left w:val="nil"/>
                    <w:bottom w:val="single" w:sz="4" w:space="0" w:color="auto"/>
                    <w:right w:val="single" w:sz="4" w:space="0" w:color="auto"/>
                  </w:tcBorders>
                  <w:vAlign w:val="center"/>
                  <w:hideMark/>
                </w:tcPr>
                <w:p w14:paraId="02BBD94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221B273C"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CC1F64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41</w:t>
                  </w:r>
                </w:p>
              </w:tc>
              <w:tc>
                <w:tcPr>
                  <w:tcW w:w="1483" w:type="dxa"/>
                  <w:tcBorders>
                    <w:top w:val="nil"/>
                    <w:left w:val="nil"/>
                    <w:bottom w:val="single" w:sz="4" w:space="0" w:color="auto"/>
                    <w:right w:val="single" w:sz="4" w:space="0" w:color="auto"/>
                  </w:tcBorders>
                  <w:vAlign w:val="center"/>
                  <w:hideMark/>
                </w:tcPr>
                <w:p w14:paraId="381340B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55A77F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Alaudidae</w:t>
                  </w:r>
                </w:p>
              </w:tc>
              <w:tc>
                <w:tcPr>
                  <w:tcW w:w="1327" w:type="dxa"/>
                  <w:tcBorders>
                    <w:top w:val="nil"/>
                    <w:left w:val="nil"/>
                    <w:bottom w:val="single" w:sz="4" w:space="0" w:color="auto"/>
                    <w:right w:val="single" w:sz="4" w:space="0" w:color="auto"/>
                  </w:tcBorders>
                  <w:vAlign w:val="center"/>
                  <w:hideMark/>
                </w:tcPr>
                <w:p w14:paraId="15C8DBD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Bushlark</w:t>
                  </w:r>
                </w:p>
              </w:tc>
              <w:tc>
                <w:tcPr>
                  <w:tcW w:w="1461" w:type="dxa"/>
                  <w:tcBorders>
                    <w:top w:val="nil"/>
                    <w:left w:val="nil"/>
                    <w:bottom w:val="single" w:sz="4" w:space="0" w:color="auto"/>
                    <w:right w:val="single" w:sz="4" w:space="0" w:color="auto"/>
                  </w:tcBorders>
                  <w:vAlign w:val="center"/>
                  <w:hideMark/>
                </w:tcPr>
                <w:p w14:paraId="55A6A60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Mirafra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erythroptera</w:t>
                  </w:r>
                  <w:proofErr w:type="spellEnd"/>
                </w:p>
              </w:tc>
              <w:tc>
                <w:tcPr>
                  <w:tcW w:w="1405" w:type="dxa"/>
                  <w:tcBorders>
                    <w:top w:val="nil"/>
                    <w:left w:val="nil"/>
                    <w:bottom w:val="single" w:sz="4" w:space="0" w:color="auto"/>
                    <w:right w:val="single" w:sz="4" w:space="0" w:color="auto"/>
                  </w:tcBorders>
                  <w:vAlign w:val="center"/>
                  <w:hideMark/>
                </w:tcPr>
                <w:p w14:paraId="33BDB57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FE6BE3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Granivore/insectivore</w:t>
                  </w:r>
                </w:p>
              </w:tc>
            </w:tr>
            <w:tr w:rsidR="0042674B" w:rsidRPr="005F2DCC" w14:paraId="5105A75E"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6BCDC9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42</w:t>
                  </w:r>
                </w:p>
              </w:tc>
              <w:tc>
                <w:tcPr>
                  <w:tcW w:w="1483" w:type="dxa"/>
                  <w:tcBorders>
                    <w:top w:val="nil"/>
                    <w:left w:val="nil"/>
                    <w:bottom w:val="single" w:sz="4" w:space="0" w:color="auto"/>
                    <w:right w:val="single" w:sz="4" w:space="0" w:color="auto"/>
                  </w:tcBorders>
                  <w:vAlign w:val="center"/>
                  <w:hideMark/>
                </w:tcPr>
                <w:p w14:paraId="1666BA9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E10D56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Oriolidae</w:t>
                  </w:r>
                </w:p>
              </w:tc>
              <w:tc>
                <w:tcPr>
                  <w:tcW w:w="1327" w:type="dxa"/>
                  <w:tcBorders>
                    <w:top w:val="nil"/>
                    <w:left w:val="nil"/>
                    <w:bottom w:val="single" w:sz="4" w:space="0" w:color="auto"/>
                    <w:right w:val="single" w:sz="4" w:space="0" w:color="auto"/>
                  </w:tcBorders>
                  <w:vAlign w:val="center"/>
                  <w:hideMark/>
                </w:tcPr>
                <w:p w14:paraId="66D779C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Golden Oriole</w:t>
                  </w:r>
                </w:p>
              </w:tc>
              <w:tc>
                <w:tcPr>
                  <w:tcW w:w="1461" w:type="dxa"/>
                  <w:tcBorders>
                    <w:top w:val="nil"/>
                    <w:left w:val="nil"/>
                    <w:bottom w:val="single" w:sz="4" w:space="0" w:color="auto"/>
                    <w:right w:val="single" w:sz="4" w:space="0" w:color="auto"/>
                  </w:tcBorders>
                  <w:vAlign w:val="center"/>
                  <w:hideMark/>
                </w:tcPr>
                <w:p w14:paraId="7367AB52"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Oriolus </w:t>
                  </w:r>
                  <w:proofErr w:type="spellStart"/>
                  <w:r w:rsidRPr="005F2DCC">
                    <w:rPr>
                      <w:rFonts w:ascii="Times New Roman" w:eastAsia="Times New Roman" w:hAnsi="Times New Roman" w:cs="Times New Roman"/>
                      <w:i/>
                      <w:iCs/>
                      <w:color w:val="000000"/>
                      <w:kern w:val="0"/>
                      <w:sz w:val="20"/>
                      <w:szCs w:val="20"/>
                      <w:lang w:eastAsia="en-IN"/>
                      <w14:ligatures w14:val="none"/>
                    </w:rPr>
                    <w:t>kundoo</w:t>
                  </w:r>
                  <w:proofErr w:type="spellEnd"/>
                </w:p>
              </w:tc>
              <w:tc>
                <w:tcPr>
                  <w:tcW w:w="1405" w:type="dxa"/>
                  <w:tcBorders>
                    <w:top w:val="nil"/>
                    <w:left w:val="nil"/>
                    <w:bottom w:val="single" w:sz="4" w:space="0" w:color="auto"/>
                    <w:right w:val="single" w:sz="4" w:space="0" w:color="auto"/>
                  </w:tcBorders>
                  <w:vAlign w:val="center"/>
                  <w:hideMark/>
                </w:tcPr>
                <w:p w14:paraId="6BEE6BD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Seasonal migrant</w:t>
                  </w:r>
                </w:p>
              </w:tc>
              <w:tc>
                <w:tcPr>
                  <w:tcW w:w="2093" w:type="dxa"/>
                  <w:tcBorders>
                    <w:top w:val="nil"/>
                    <w:left w:val="nil"/>
                    <w:bottom w:val="single" w:sz="4" w:space="0" w:color="auto"/>
                    <w:right w:val="single" w:sz="4" w:space="0" w:color="auto"/>
                  </w:tcBorders>
                  <w:vAlign w:val="center"/>
                  <w:hideMark/>
                </w:tcPr>
                <w:p w14:paraId="34AC4CA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4BEC3029"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0F28EE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43</w:t>
                  </w:r>
                </w:p>
              </w:tc>
              <w:tc>
                <w:tcPr>
                  <w:tcW w:w="1483" w:type="dxa"/>
                  <w:tcBorders>
                    <w:top w:val="nil"/>
                    <w:left w:val="nil"/>
                    <w:bottom w:val="single" w:sz="4" w:space="0" w:color="auto"/>
                    <w:right w:val="single" w:sz="4" w:space="0" w:color="auto"/>
                  </w:tcBorders>
                  <w:vAlign w:val="center"/>
                  <w:hideMark/>
                </w:tcPr>
                <w:p w14:paraId="5461E26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A376E1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Monarchidae</w:t>
                  </w:r>
                </w:p>
              </w:tc>
              <w:tc>
                <w:tcPr>
                  <w:tcW w:w="1327" w:type="dxa"/>
                  <w:tcBorders>
                    <w:top w:val="nil"/>
                    <w:left w:val="nil"/>
                    <w:bottom w:val="single" w:sz="4" w:space="0" w:color="auto"/>
                    <w:right w:val="single" w:sz="4" w:space="0" w:color="auto"/>
                  </w:tcBorders>
                  <w:vAlign w:val="center"/>
                  <w:hideMark/>
                </w:tcPr>
                <w:p w14:paraId="4B8879E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Paradise-Flycatcher</w:t>
                  </w:r>
                </w:p>
              </w:tc>
              <w:tc>
                <w:tcPr>
                  <w:tcW w:w="1461" w:type="dxa"/>
                  <w:tcBorders>
                    <w:top w:val="nil"/>
                    <w:left w:val="nil"/>
                    <w:bottom w:val="single" w:sz="4" w:space="0" w:color="auto"/>
                    <w:right w:val="single" w:sz="4" w:space="0" w:color="auto"/>
                  </w:tcBorders>
                  <w:vAlign w:val="center"/>
                  <w:hideMark/>
                </w:tcPr>
                <w:p w14:paraId="4DB92FD7"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Terpsiphone</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paradisi</w:t>
                  </w:r>
                </w:p>
              </w:tc>
              <w:tc>
                <w:tcPr>
                  <w:tcW w:w="1405" w:type="dxa"/>
                  <w:tcBorders>
                    <w:top w:val="nil"/>
                    <w:left w:val="nil"/>
                    <w:bottom w:val="single" w:sz="4" w:space="0" w:color="auto"/>
                    <w:right w:val="single" w:sz="4" w:space="0" w:color="auto"/>
                  </w:tcBorders>
                  <w:vAlign w:val="center"/>
                  <w:hideMark/>
                </w:tcPr>
                <w:p w14:paraId="7AD5E21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7A4F368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298D3DB7"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3F00819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44</w:t>
                  </w:r>
                </w:p>
              </w:tc>
              <w:tc>
                <w:tcPr>
                  <w:tcW w:w="1483" w:type="dxa"/>
                  <w:tcBorders>
                    <w:top w:val="nil"/>
                    <w:left w:val="nil"/>
                    <w:bottom w:val="single" w:sz="4" w:space="0" w:color="auto"/>
                    <w:right w:val="single" w:sz="4" w:space="0" w:color="auto"/>
                  </w:tcBorders>
                  <w:vAlign w:val="center"/>
                  <w:hideMark/>
                </w:tcPr>
                <w:p w14:paraId="1179536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68086E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Sturnidae</w:t>
                  </w:r>
                </w:p>
              </w:tc>
              <w:tc>
                <w:tcPr>
                  <w:tcW w:w="1327" w:type="dxa"/>
                  <w:tcBorders>
                    <w:top w:val="nil"/>
                    <w:left w:val="nil"/>
                    <w:bottom w:val="single" w:sz="4" w:space="0" w:color="auto"/>
                    <w:right w:val="single" w:sz="4" w:space="0" w:color="auto"/>
                  </w:tcBorders>
                  <w:vAlign w:val="center"/>
                  <w:hideMark/>
                </w:tcPr>
                <w:p w14:paraId="3BC5385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Pied Starling</w:t>
                  </w:r>
                </w:p>
              </w:tc>
              <w:tc>
                <w:tcPr>
                  <w:tcW w:w="1461" w:type="dxa"/>
                  <w:tcBorders>
                    <w:top w:val="nil"/>
                    <w:left w:val="nil"/>
                    <w:bottom w:val="single" w:sz="4" w:space="0" w:color="auto"/>
                    <w:right w:val="single" w:sz="4" w:space="0" w:color="auto"/>
                  </w:tcBorders>
                  <w:vAlign w:val="center"/>
                  <w:hideMark/>
                </w:tcPr>
                <w:p w14:paraId="18105B2C"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Gracupica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contra</w:t>
                  </w:r>
                </w:p>
              </w:tc>
              <w:tc>
                <w:tcPr>
                  <w:tcW w:w="1405" w:type="dxa"/>
                  <w:tcBorders>
                    <w:top w:val="nil"/>
                    <w:left w:val="nil"/>
                    <w:bottom w:val="single" w:sz="4" w:space="0" w:color="auto"/>
                    <w:right w:val="single" w:sz="4" w:space="0" w:color="auto"/>
                  </w:tcBorders>
                  <w:vAlign w:val="center"/>
                  <w:hideMark/>
                </w:tcPr>
                <w:p w14:paraId="2CEFBF8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4937F7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7200D164"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2A854E4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45</w:t>
                  </w:r>
                </w:p>
              </w:tc>
              <w:tc>
                <w:tcPr>
                  <w:tcW w:w="1483" w:type="dxa"/>
                  <w:tcBorders>
                    <w:top w:val="nil"/>
                    <w:left w:val="nil"/>
                    <w:bottom w:val="single" w:sz="4" w:space="0" w:color="auto"/>
                    <w:right w:val="single" w:sz="4" w:space="0" w:color="auto"/>
                  </w:tcBorders>
                  <w:vAlign w:val="center"/>
                  <w:hideMark/>
                </w:tcPr>
                <w:p w14:paraId="5718C77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CAA147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53E04EC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Robin</w:t>
                  </w:r>
                </w:p>
              </w:tc>
              <w:tc>
                <w:tcPr>
                  <w:tcW w:w="1461" w:type="dxa"/>
                  <w:tcBorders>
                    <w:top w:val="nil"/>
                    <w:left w:val="nil"/>
                    <w:bottom w:val="single" w:sz="4" w:space="0" w:color="auto"/>
                    <w:right w:val="single" w:sz="4" w:space="0" w:color="auto"/>
                  </w:tcBorders>
                  <w:vAlign w:val="center"/>
                  <w:hideMark/>
                </w:tcPr>
                <w:p w14:paraId="5F3B2CF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Saxicoloides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fulicatus</w:t>
                  </w:r>
                  <w:proofErr w:type="spellEnd"/>
                </w:p>
              </w:tc>
              <w:tc>
                <w:tcPr>
                  <w:tcW w:w="1405" w:type="dxa"/>
                  <w:tcBorders>
                    <w:top w:val="nil"/>
                    <w:left w:val="nil"/>
                    <w:bottom w:val="single" w:sz="4" w:space="0" w:color="auto"/>
                    <w:right w:val="single" w:sz="4" w:space="0" w:color="auto"/>
                  </w:tcBorders>
                  <w:vAlign w:val="center"/>
                  <w:hideMark/>
                </w:tcPr>
                <w:p w14:paraId="526EED0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4880A5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265D7FDB"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246DCED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46</w:t>
                  </w:r>
                </w:p>
              </w:tc>
              <w:tc>
                <w:tcPr>
                  <w:tcW w:w="1483" w:type="dxa"/>
                  <w:tcBorders>
                    <w:top w:val="nil"/>
                    <w:left w:val="nil"/>
                    <w:bottom w:val="single" w:sz="4" w:space="0" w:color="auto"/>
                    <w:right w:val="single" w:sz="4" w:space="0" w:color="auto"/>
                  </w:tcBorders>
                  <w:vAlign w:val="center"/>
                  <w:hideMark/>
                </w:tcPr>
                <w:p w14:paraId="23A5863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019EF7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Estrildidae</w:t>
                  </w:r>
                </w:p>
              </w:tc>
              <w:tc>
                <w:tcPr>
                  <w:tcW w:w="1327" w:type="dxa"/>
                  <w:tcBorders>
                    <w:top w:val="nil"/>
                    <w:left w:val="nil"/>
                    <w:bottom w:val="single" w:sz="4" w:space="0" w:color="auto"/>
                    <w:right w:val="single" w:sz="4" w:space="0" w:color="auto"/>
                  </w:tcBorders>
                  <w:vAlign w:val="center"/>
                  <w:hideMark/>
                </w:tcPr>
                <w:p w14:paraId="1E03ECF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Indian </w:t>
                  </w:r>
                  <w:proofErr w:type="spellStart"/>
                  <w:r w:rsidRPr="005F2DCC">
                    <w:rPr>
                      <w:rFonts w:ascii="Times New Roman" w:eastAsia="Times New Roman" w:hAnsi="Times New Roman" w:cs="Times New Roman"/>
                      <w:color w:val="000000"/>
                      <w:kern w:val="0"/>
                      <w:sz w:val="20"/>
                      <w:szCs w:val="20"/>
                      <w:lang w:eastAsia="en-IN"/>
                      <w14:ligatures w14:val="none"/>
                    </w:rPr>
                    <w:t>Silverbill</w:t>
                  </w:r>
                  <w:proofErr w:type="spellEnd"/>
                </w:p>
              </w:tc>
              <w:tc>
                <w:tcPr>
                  <w:tcW w:w="1461" w:type="dxa"/>
                  <w:tcBorders>
                    <w:top w:val="nil"/>
                    <w:left w:val="nil"/>
                    <w:bottom w:val="single" w:sz="4" w:space="0" w:color="auto"/>
                    <w:right w:val="single" w:sz="4" w:space="0" w:color="auto"/>
                  </w:tcBorders>
                  <w:vAlign w:val="center"/>
                  <w:hideMark/>
                </w:tcPr>
                <w:p w14:paraId="17A67F92"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Euodice</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malabarica</w:t>
                  </w:r>
                  <w:proofErr w:type="spellEnd"/>
                </w:p>
              </w:tc>
              <w:tc>
                <w:tcPr>
                  <w:tcW w:w="1405" w:type="dxa"/>
                  <w:tcBorders>
                    <w:top w:val="nil"/>
                    <w:left w:val="nil"/>
                    <w:bottom w:val="single" w:sz="4" w:space="0" w:color="auto"/>
                    <w:right w:val="single" w:sz="4" w:space="0" w:color="auto"/>
                  </w:tcBorders>
                  <w:vAlign w:val="center"/>
                  <w:hideMark/>
                </w:tcPr>
                <w:p w14:paraId="5B80627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74D951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7578090D"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BFEA8A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47</w:t>
                  </w:r>
                </w:p>
              </w:tc>
              <w:tc>
                <w:tcPr>
                  <w:tcW w:w="1483" w:type="dxa"/>
                  <w:tcBorders>
                    <w:top w:val="nil"/>
                    <w:left w:val="nil"/>
                    <w:bottom w:val="single" w:sz="4" w:space="0" w:color="auto"/>
                    <w:right w:val="single" w:sz="4" w:space="0" w:color="auto"/>
                  </w:tcBorders>
                  <w:vAlign w:val="center"/>
                  <w:hideMark/>
                </w:tcPr>
                <w:p w14:paraId="239831E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0BF703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Leiothrichidae</w:t>
                  </w:r>
                  <w:proofErr w:type="spellEnd"/>
                </w:p>
              </w:tc>
              <w:tc>
                <w:tcPr>
                  <w:tcW w:w="1327" w:type="dxa"/>
                  <w:tcBorders>
                    <w:top w:val="nil"/>
                    <w:left w:val="nil"/>
                    <w:bottom w:val="single" w:sz="4" w:space="0" w:color="auto"/>
                    <w:right w:val="single" w:sz="4" w:space="0" w:color="auto"/>
                  </w:tcBorders>
                  <w:vAlign w:val="center"/>
                  <w:hideMark/>
                </w:tcPr>
                <w:p w14:paraId="6B40CD2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Jungle Babbler</w:t>
                  </w:r>
                </w:p>
              </w:tc>
              <w:tc>
                <w:tcPr>
                  <w:tcW w:w="1461" w:type="dxa"/>
                  <w:tcBorders>
                    <w:top w:val="nil"/>
                    <w:left w:val="nil"/>
                    <w:bottom w:val="single" w:sz="4" w:space="0" w:color="auto"/>
                    <w:right w:val="single" w:sz="4" w:space="0" w:color="auto"/>
                  </w:tcBorders>
                  <w:vAlign w:val="center"/>
                  <w:hideMark/>
                </w:tcPr>
                <w:p w14:paraId="300AABC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Argya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striata</w:t>
                  </w:r>
                </w:p>
              </w:tc>
              <w:tc>
                <w:tcPr>
                  <w:tcW w:w="1405" w:type="dxa"/>
                  <w:tcBorders>
                    <w:top w:val="nil"/>
                    <w:left w:val="nil"/>
                    <w:bottom w:val="single" w:sz="4" w:space="0" w:color="auto"/>
                    <w:right w:val="single" w:sz="4" w:space="0" w:color="auto"/>
                  </w:tcBorders>
                  <w:vAlign w:val="center"/>
                  <w:hideMark/>
                </w:tcPr>
                <w:p w14:paraId="7ED050F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8BF143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689EDF35"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19002DF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48</w:t>
                  </w:r>
                </w:p>
              </w:tc>
              <w:tc>
                <w:tcPr>
                  <w:tcW w:w="1483" w:type="dxa"/>
                  <w:tcBorders>
                    <w:top w:val="nil"/>
                    <w:left w:val="nil"/>
                    <w:bottom w:val="single" w:sz="4" w:space="0" w:color="auto"/>
                    <w:right w:val="single" w:sz="4" w:space="0" w:color="auto"/>
                  </w:tcBorders>
                  <w:vAlign w:val="center"/>
                  <w:hideMark/>
                </w:tcPr>
                <w:p w14:paraId="36F0021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08E2B3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Cisticolidae</w:t>
                  </w:r>
                </w:p>
              </w:tc>
              <w:tc>
                <w:tcPr>
                  <w:tcW w:w="1327" w:type="dxa"/>
                  <w:tcBorders>
                    <w:top w:val="nil"/>
                    <w:left w:val="nil"/>
                    <w:bottom w:val="single" w:sz="4" w:space="0" w:color="auto"/>
                    <w:right w:val="single" w:sz="4" w:space="0" w:color="auto"/>
                  </w:tcBorders>
                  <w:vAlign w:val="center"/>
                  <w:hideMark/>
                </w:tcPr>
                <w:p w14:paraId="591DA40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Jungle Prinia</w:t>
                  </w:r>
                </w:p>
              </w:tc>
              <w:tc>
                <w:tcPr>
                  <w:tcW w:w="1461" w:type="dxa"/>
                  <w:tcBorders>
                    <w:top w:val="nil"/>
                    <w:left w:val="nil"/>
                    <w:bottom w:val="single" w:sz="4" w:space="0" w:color="auto"/>
                    <w:right w:val="single" w:sz="4" w:space="0" w:color="auto"/>
                  </w:tcBorders>
                  <w:vAlign w:val="center"/>
                  <w:hideMark/>
                </w:tcPr>
                <w:p w14:paraId="612B0E8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Prinia sylvatica</w:t>
                  </w:r>
                </w:p>
              </w:tc>
              <w:tc>
                <w:tcPr>
                  <w:tcW w:w="1405" w:type="dxa"/>
                  <w:tcBorders>
                    <w:top w:val="nil"/>
                    <w:left w:val="nil"/>
                    <w:bottom w:val="single" w:sz="4" w:space="0" w:color="auto"/>
                    <w:right w:val="single" w:sz="4" w:space="0" w:color="auto"/>
                  </w:tcBorders>
                  <w:vAlign w:val="center"/>
                  <w:hideMark/>
                </w:tcPr>
                <w:p w14:paraId="536EBFA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ABB906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76D32966"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31E5EBC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49</w:t>
                  </w:r>
                </w:p>
              </w:tc>
              <w:tc>
                <w:tcPr>
                  <w:tcW w:w="1483" w:type="dxa"/>
                  <w:tcBorders>
                    <w:top w:val="nil"/>
                    <w:left w:val="nil"/>
                    <w:bottom w:val="single" w:sz="4" w:space="0" w:color="auto"/>
                    <w:right w:val="single" w:sz="4" w:space="0" w:color="auto"/>
                  </w:tcBorders>
                  <w:vAlign w:val="center"/>
                  <w:hideMark/>
                </w:tcPr>
                <w:p w14:paraId="5C928D2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D3EE26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Campephagidae</w:t>
                  </w:r>
                </w:p>
              </w:tc>
              <w:tc>
                <w:tcPr>
                  <w:tcW w:w="1327" w:type="dxa"/>
                  <w:tcBorders>
                    <w:top w:val="nil"/>
                    <w:left w:val="nil"/>
                    <w:bottom w:val="single" w:sz="4" w:space="0" w:color="auto"/>
                    <w:right w:val="single" w:sz="4" w:space="0" w:color="auto"/>
                  </w:tcBorders>
                  <w:vAlign w:val="center"/>
                  <w:hideMark/>
                </w:tcPr>
                <w:p w14:paraId="7081125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Large </w:t>
                  </w:r>
                  <w:proofErr w:type="spellStart"/>
                  <w:r w:rsidRPr="005F2DCC">
                    <w:rPr>
                      <w:rFonts w:ascii="Times New Roman" w:eastAsia="Times New Roman" w:hAnsi="Times New Roman" w:cs="Times New Roman"/>
                      <w:color w:val="000000"/>
                      <w:kern w:val="0"/>
                      <w:sz w:val="20"/>
                      <w:szCs w:val="20"/>
                      <w:lang w:eastAsia="en-IN"/>
                      <w14:ligatures w14:val="none"/>
                    </w:rPr>
                    <w:t>Cuckooshrike</w:t>
                  </w:r>
                  <w:proofErr w:type="spellEnd"/>
                  <w:r w:rsidRPr="005F2DCC">
                    <w:rPr>
                      <w:rFonts w:ascii="Times New Roman" w:eastAsia="Times New Roman" w:hAnsi="Times New Roman" w:cs="Times New Roman"/>
                      <w:color w:val="000000"/>
                      <w:kern w:val="0"/>
                      <w:sz w:val="20"/>
                      <w:szCs w:val="20"/>
                      <w:lang w:eastAsia="en-IN"/>
                      <w14:ligatures w14:val="none"/>
                    </w:rPr>
                    <w:t xml:space="preserve"> (Indian)</w:t>
                  </w:r>
                </w:p>
              </w:tc>
              <w:tc>
                <w:tcPr>
                  <w:tcW w:w="1461" w:type="dxa"/>
                  <w:tcBorders>
                    <w:top w:val="nil"/>
                    <w:left w:val="nil"/>
                    <w:bottom w:val="single" w:sz="4" w:space="0" w:color="auto"/>
                    <w:right w:val="single" w:sz="4" w:space="0" w:color="auto"/>
                  </w:tcBorders>
                  <w:vAlign w:val="center"/>
                  <w:hideMark/>
                </w:tcPr>
                <w:p w14:paraId="22AA5E6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Coracina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macei</w:t>
                  </w:r>
                  <w:proofErr w:type="spellEnd"/>
                </w:p>
              </w:tc>
              <w:tc>
                <w:tcPr>
                  <w:tcW w:w="1405" w:type="dxa"/>
                  <w:tcBorders>
                    <w:top w:val="nil"/>
                    <w:left w:val="nil"/>
                    <w:bottom w:val="single" w:sz="4" w:space="0" w:color="auto"/>
                    <w:right w:val="single" w:sz="4" w:space="0" w:color="auto"/>
                  </w:tcBorders>
                  <w:vAlign w:val="center"/>
                  <w:hideMark/>
                </w:tcPr>
                <w:p w14:paraId="594BC5A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4AE964F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768CAD6F"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1DE82DC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50</w:t>
                  </w:r>
                </w:p>
              </w:tc>
              <w:tc>
                <w:tcPr>
                  <w:tcW w:w="1483" w:type="dxa"/>
                  <w:tcBorders>
                    <w:top w:val="nil"/>
                    <w:left w:val="nil"/>
                    <w:bottom w:val="single" w:sz="4" w:space="0" w:color="auto"/>
                    <w:right w:val="single" w:sz="4" w:space="0" w:color="auto"/>
                  </w:tcBorders>
                  <w:vAlign w:val="center"/>
                  <w:hideMark/>
                </w:tcPr>
                <w:p w14:paraId="6F322C7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2E1FD3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Leiothrichidae</w:t>
                  </w:r>
                  <w:proofErr w:type="spellEnd"/>
                </w:p>
              </w:tc>
              <w:tc>
                <w:tcPr>
                  <w:tcW w:w="1327" w:type="dxa"/>
                  <w:tcBorders>
                    <w:top w:val="nil"/>
                    <w:left w:val="nil"/>
                    <w:bottom w:val="single" w:sz="4" w:space="0" w:color="auto"/>
                    <w:right w:val="single" w:sz="4" w:space="0" w:color="auto"/>
                  </w:tcBorders>
                  <w:vAlign w:val="center"/>
                  <w:hideMark/>
                </w:tcPr>
                <w:p w14:paraId="62BC3B9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Large Gray Babbler</w:t>
                  </w:r>
                </w:p>
              </w:tc>
              <w:tc>
                <w:tcPr>
                  <w:tcW w:w="1461" w:type="dxa"/>
                  <w:tcBorders>
                    <w:top w:val="nil"/>
                    <w:left w:val="nil"/>
                    <w:bottom w:val="single" w:sz="4" w:space="0" w:color="auto"/>
                    <w:right w:val="single" w:sz="4" w:space="0" w:color="auto"/>
                  </w:tcBorders>
                  <w:vAlign w:val="center"/>
                  <w:hideMark/>
                </w:tcPr>
                <w:p w14:paraId="6A45E4A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Argya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malcolmi</w:t>
                  </w:r>
                  <w:proofErr w:type="spellEnd"/>
                </w:p>
              </w:tc>
              <w:tc>
                <w:tcPr>
                  <w:tcW w:w="1405" w:type="dxa"/>
                  <w:tcBorders>
                    <w:top w:val="nil"/>
                    <w:left w:val="nil"/>
                    <w:bottom w:val="single" w:sz="4" w:space="0" w:color="auto"/>
                    <w:right w:val="single" w:sz="4" w:space="0" w:color="auto"/>
                  </w:tcBorders>
                  <w:vAlign w:val="center"/>
                  <w:hideMark/>
                </w:tcPr>
                <w:p w14:paraId="318F589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34559A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7FD97FA6"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DE678C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51</w:t>
                  </w:r>
                </w:p>
              </w:tc>
              <w:tc>
                <w:tcPr>
                  <w:tcW w:w="1483" w:type="dxa"/>
                  <w:tcBorders>
                    <w:top w:val="nil"/>
                    <w:left w:val="nil"/>
                    <w:bottom w:val="single" w:sz="4" w:space="0" w:color="auto"/>
                    <w:right w:val="single" w:sz="4" w:space="0" w:color="auto"/>
                  </w:tcBorders>
                  <w:vAlign w:val="center"/>
                  <w:hideMark/>
                </w:tcPr>
                <w:p w14:paraId="5DB360A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58FA6A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Corvidae</w:t>
                  </w:r>
                </w:p>
              </w:tc>
              <w:tc>
                <w:tcPr>
                  <w:tcW w:w="1327" w:type="dxa"/>
                  <w:tcBorders>
                    <w:top w:val="nil"/>
                    <w:left w:val="nil"/>
                    <w:bottom w:val="single" w:sz="4" w:space="0" w:color="auto"/>
                    <w:right w:val="single" w:sz="4" w:space="0" w:color="auto"/>
                  </w:tcBorders>
                  <w:vAlign w:val="center"/>
                  <w:hideMark/>
                </w:tcPr>
                <w:p w14:paraId="32F9598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Large-billed Crow</w:t>
                  </w:r>
                </w:p>
              </w:tc>
              <w:tc>
                <w:tcPr>
                  <w:tcW w:w="1461" w:type="dxa"/>
                  <w:tcBorders>
                    <w:top w:val="nil"/>
                    <w:left w:val="nil"/>
                    <w:bottom w:val="single" w:sz="4" w:space="0" w:color="auto"/>
                    <w:right w:val="single" w:sz="4" w:space="0" w:color="auto"/>
                  </w:tcBorders>
                  <w:vAlign w:val="center"/>
                  <w:hideMark/>
                </w:tcPr>
                <w:p w14:paraId="22EBF8A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Corvus </w:t>
                  </w:r>
                  <w:proofErr w:type="spellStart"/>
                  <w:r w:rsidRPr="005F2DCC">
                    <w:rPr>
                      <w:rFonts w:ascii="Times New Roman" w:eastAsia="Times New Roman" w:hAnsi="Times New Roman" w:cs="Times New Roman"/>
                      <w:i/>
                      <w:iCs/>
                      <w:color w:val="000000"/>
                      <w:kern w:val="0"/>
                      <w:sz w:val="20"/>
                      <w:szCs w:val="20"/>
                      <w:lang w:eastAsia="en-IN"/>
                      <w14:ligatures w14:val="none"/>
                    </w:rPr>
                    <w:t>macrorhynchos</w:t>
                  </w:r>
                  <w:proofErr w:type="spellEnd"/>
                </w:p>
              </w:tc>
              <w:tc>
                <w:tcPr>
                  <w:tcW w:w="1405" w:type="dxa"/>
                  <w:tcBorders>
                    <w:top w:val="nil"/>
                    <w:left w:val="nil"/>
                    <w:bottom w:val="single" w:sz="4" w:space="0" w:color="auto"/>
                    <w:right w:val="single" w:sz="4" w:space="0" w:color="auto"/>
                  </w:tcBorders>
                  <w:vAlign w:val="center"/>
                  <w:hideMark/>
                </w:tcPr>
                <w:p w14:paraId="53A2888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D5C7AA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19584846"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56030B9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52</w:t>
                  </w:r>
                </w:p>
              </w:tc>
              <w:tc>
                <w:tcPr>
                  <w:tcW w:w="1483" w:type="dxa"/>
                  <w:tcBorders>
                    <w:top w:val="nil"/>
                    <w:left w:val="nil"/>
                    <w:bottom w:val="single" w:sz="4" w:space="0" w:color="auto"/>
                    <w:right w:val="single" w:sz="4" w:space="0" w:color="auto"/>
                  </w:tcBorders>
                  <w:vAlign w:val="center"/>
                  <w:hideMark/>
                </w:tcPr>
                <w:p w14:paraId="4DE0D60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57ED40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Sylviidae</w:t>
                  </w:r>
                </w:p>
              </w:tc>
              <w:tc>
                <w:tcPr>
                  <w:tcW w:w="1327" w:type="dxa"/>
                  <w:tcBorders>
                    <w:top w:val="nil"/>
                    <w:left w:val="nil"/>
                    <w:bottom w:val="single" w:sz="4" w:space="0" w:color="auto"/>
                    <w:right w:val="single" w:sz="4" w:space="0" w:color="auto"/>
                  </w:tcBorders>
                  <w:vAlign w:val="center"/>
                  <w:hideMark/>
                </w:tcPr>
                <w:p w14:paraId="2D981CE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Lesser Whitethroat</w:t>
                  </w:r>
                </w:p>
              </w:tc>
              <w:tc>
                <w:tcPr>
                  <w:tcW w:w="1461" w:type="dxa"/>
                  <w:tcBorders>
                    <w:top w:val="nil"/>
                    <w:left w:val="nil"/>
                    <w:bottom w:val="single" w:sz="4" w:space="0" w:color="auto"/>
                    <w:right w:val="single" w:sz="4" w:space="0" w:color="auto"/>
                  </w:tcBorders>
                  <w:vAlign w:val="center"/>
                  <w:hideMark/>
                </w:tcPr>
                <w:p w14:paraId="3F9AA5E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Curruca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curruca</w:t>
                  </w:r>
                  <w:proofErr w:type="spellEnd"/>
                </w:p>
              </w:tc>
              <w:tc>
                <w:tcPr>
                  <w:tcW w:w="1405" w:type="dxa"/>
                  <w:tcBorders>
                    <w:top w:val="nil"/>
                    <w:left w:val="nil"/>
                    <w:bottom w:val="single" w:sz="4" w:space="0" w:color="auto"/>
                    <w:right w:val="single" w:sz="4" w:space="0" w:color="auto"/>
                  </w:tcBorders>
                  <w:vAlign w:val="center"/>
                  <w:hideMark/>
                </w:tcPr>
                <w:p w14:paraId="24A9538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w:t>
                  </w:r>
                </w:p>
              </w:tc>
              <w:tc>
                <w:tcPr>
                  <w:tcW w:w="2093" w:type="dxa"/>
                  <w:tcBorders>
                    <w:top w:val="nil"/>
                    <w:left w:val="nil"/>
                    <w:bottom w:val="single" w:sz="4" w:space="0" w:color="auto"/>
                    <w:right w:val="single" w:sz="4" w:space="0" w:color="auto"/>
                  </w:tcBorders>
                  <w:vAlign w:val="center"/>
                  <w:hideMark/>
                </w:tcPr>
                <w:p w14:paraId="0EF648E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71B95FE8"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AD9644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53</w:t>
                  </w:r>
                </w:p>
              </w:tc>
              <w:tc>
                <w:tcPr>
                  <w:tcW w:w="1483" w:type="dxa"/>
                  <w:tcBorders>
                    <w:top w:val="nil"/>
                    <w:left w:val="nil"/>
                    <w:bottom w:val="single" w:sz="4" w:space="0" w:color="auto"/>
                    <w:right w:val="single" w:sz="4" w:space="0" w:color="auto"/>
                  </w:tcBorders>
                  <w:vAlign w:val="center"/>
                  <w:hideMark/>
                </w:tcPr>
                <w:p w14:paraId="30E97A4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805829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Laniidae</w:t>
                  </w:r>
                </w:p>
              </w:tc>
              <w:tc>
                <w:tcPr>
                  <w:tcW w:w="1327" w:type="dxa"/>
                  <w:tcBorders>
                    <w:top w:val="nil"/>
                    <w:left w:val="nil"/>
                    <w:bottom w:val="single" w:sz="4" w:space="0" w:color="auto"/>
                    <w:right w:val="single" w:sz="4" w:space="0" w:color="auto"/>
                  </w:tcBorders>
                  <w:vAlign w:val="center"/>
                  <w:hideMark/>
                </w:tcPr>
                <w:p w14:paraId="566E96B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Long-tailed Shrike</w:t>
                  </w:r>
                </w:p>
              </w:tc>
              <w:tc>
                <w:tcPr>
                  <w:tcW w:w="1461" w:type="dxa"/>
                  <w:tcBorders>
                    <w:top w:val="nil"/>
                    <w:left w:val="nil"/>
                    <w:bottom w:val="single" w:sz="4" w:space="0" w:color="auto"/>
                    <w:right w:val="single" w:sz="4" w:space="0" w:color="auto"/>
                  </w:tcBorders>
                  <w:vAlign w:val="center"/>
                  <w:hideMark/>
                </w:tcPr>
                <w:p w14:paraId="6B97EFF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Lanius </w:t>
                  </w:r>
                  <w:proofErr w:type="spellStart"/>
                  <w:r w:rsidRPr="005F2DCC">
                    <w:rPr>
                      <w:rFonts w:ascii="Times New Roman" w:eastAsia="Times New Roman" w:hAnsi="Times New Roman" w:cs="Times New Roman"/>
                      <w:i/>
                      <w:iCs/>
                      <w:color w:val="000000"/>
                      <w:kern w:val="0"/>
                      <w:sz w:val="20"/>
                      <w:szCs w:val="20"/>
                      <w:lang w:eastAsia="en-IN"/>
                      <w14:ligatures w14:val="none"/>
                    </w:rPr>
                    <w:t>schach</w:t>
                  </w:r>
                  <w:proofErr w:type="spellEnd"/>
                </w:p>
              </w:tc>
              <w:tc>
                <w:tcPr>
                  <w:tcW w:w="1405" w:type="dxa"/>
                  <w:tcBorders>
                    <w:top w:val="nil"/>
                    <w:left w:val="nil"/>
                    <w:bottom w:val="single" w:sz="4" w:space="0" w:color="auto"/>
                    <w:right w:val="single" w:sz="4" w:space="0" w:color="auto"/>
                  </w:tcBorders>
                  <w:vAlign w:val="center"/>
                  <w:hideMark/>
                </w:tcPr>
                <w:p w14:paraId="6564FD1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E4F428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0779CE4E"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FA1402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54</w:t>
                  </w:r>
                </w:p>
              </w:tc>
              <w:tc>
                <w:tcPr>
                  <w:tcW w:w="1483" w:type="dxa"/>
                  <w:tcBorders>
                    <w:top w:val="nil"/>
                    <w:left w:val="nil"/>
                    <w:bottom w:val="single" w:sz="4" w:space="0" w:color="auto"/>
                    <w:right w:val="single" w:sz="4" w:space="0" w:color="auto"/>
                  </w:tcBorders>
                  <w:vAlign w:val="center"/>
                  <w:hideMark/>
                </w:tcPr>
                <w:p w14:paraId="18267E7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17CE8FE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Turdidae</w:t>
                  </w:r>
                </w:p>
              </w:tc>
              <w:tc>
                <w:tcPr>
                  <w:tcW w:w="1327" w:type="dxa"/>
                  <w:tcBorders>
                    <w:top w:val="nil"/>
                    <w:left w:val="nil"/>
                    <w:bottom w:val="single" w:sz="4" w:space="0" w:color="auto"/>
                    <w:right w:val="single" w:sz="4" w:space="0" w:color="auto"/>
                  </w:tcBorders>
                  <w:vAlign w:val="center"/>
                  <w:hideMark/>
                </w:tcPr>
                <w:p w14:paraId="6A7316E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Orange-headed Thrush</w:t>
                  </w:r>
                </w:p>
              </w:tc>
              <w:tc>
                <w:tcPr>
                  <w:tcW w:w="1461" w:type="dxa"/>
                  <w:tcBorders>
                    <w:top w:val="nil"/>
                    <w:left w:val="nil"/>
                    <w:bottom w:val="single" w:sz="4" w:space="0" w:color="auto"/>
                    <w:right w:val="single" w:sz="4" w:space="0" w:color="auto"/>
                  </w:tcBorders>
                  <w:vAlign w:val="center"/>
                  <w:hideMark/>
                </w:tcPr>
                <w:p w14:paraId="5C42D6D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Geokichla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citrina</w:t>
                  </w:r>
                  <w:proofErr w:type="spellEnd"/>
                </w:p>
              </w:tc>
              <w:tc>
                <w:tcPr>
                  <w:tcW w:w="1405" w:type="dxa"/>
                  <w:tcBorders>
                    <w:top w:val="nil"/>
                    <w:left w:val="nil"/>
                    <w:bottom w:val="single" w:sz="4" w:space="0" w:color="auto"/>
                    <w:right w:val="single" w:sz="4" w:space="0" w:color="auto"/>
                  </w:tcBorders>
                  <w:vAlign w:val="center"/>
                  <w:hideMark/>
                </w:tcPr>
                <w:p w14:paraId="41294E7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68B51F2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1625796C"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6EC285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55</w:t>
                  </w:r>
                </w:p>
              </w:tc>
              <w:tc>
                <w:tcPr>
                  <w:tcW w:w="1483" w:type="dxa"/>
                  <w:tcBorders>
                    <w:top w:val="nil"/>
                    <w:left w:val="nil"/>
                    <w:bottom w:val="single" w:sz="4" w:space="0" w:color="auto"/>
                    <w:right w:val="single" w:sz="4" w:space="0" w:color="auto"/>
                  </w:tcBorders>
                  <w:vAlign w:val="center"/>
                  <w:hideMark/>
                </w:tcPr>
                <w:p w14:paraId="0CD4F05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01620A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4BEFDD6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Oriental Magpie-Robin</w:t>
                  </w:r>
                </w:p>
              </w:tc>
              <w:tc>
                <w:tcPr>
                  <w:tcW w:w="1461" w:type="dxa"/>
                  <w:tcBorders>
                    <w:top w:val="nil"/>
                    <w:left w:val="nil"/>
                    <w:bottom w:val="single" w:sz="4" w:space="0" w:color="auto"/>
                    <w:right w:val="single" w:sz="4" w:space="0" w:color="auto"/>
                  </w:tcBorders>
                  <w:vAlign w:val="center"/>
                  <w:hideMark/>
                </w:tcPr>
                <w:p w14:paraId="4C0E2C8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Copsychus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saularis</w:t>
                  </w:r>
                  <w:proofErr w:type="spellEnd"/>
                </w:p>
              </w:tc>
              <w:tc>
                <w:tcPr>
                  <w:tcW w:w="1405" w:type="dxa"/>
                  <w:tcBorders>
                    <w:top w:val="nil"/>
                    <w:left w:val="nil"/>
                    <w:bottom w:val="single" w:sz="4" w:space="0" w:color="auto"/>
                    <w:right w:val="single" w:sz="4" w:space="0" w:color="auto"/>
                  </w:tcBorders>
                  <w:vAlign w:val="center"/>
                  <w:hideMark/>
                </w:tcPr>
                <w:p w14:paraId="6B0AC99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7E3B86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709498FB"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36AFD45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56</w:t>
                  </w:r>
                </w:p>
              </w:tc>
              <w:tc>
                <w:tcPr>
                  <w:tcW w:w="1483" w:type="dxa"/>
                  <w:tcBorders>
                    <w:top w:val="nil"/>
                    <w:left w:val="nil"/>
                    <w:bottom w:val="single" w:sz="4" w:space="0" w:color="auto"/>
                    <w:right w:val="single" w:sz="4" w:space="0" w:color="auto"/>
                  </w:tcBorders>
                  <w:vAlign w:val="center"/>
                  <w:hideMark/>
                </w:tcPr>
                <w:p w14:paraId="1271D89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48FABB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Motacillidae</w:t>
                  </w:r>
                </w:p>
              </w:tc>
              <w:tc>
                <w:tcPr>
                  <w:tcW w:w="1327" w:type="dxa"/>
                  <w:tcBorders>
                    <w:top w:val="nil"/>
                    <w:left w:val="nil"/>
                    <w:bottom w:val="single" w:sz="4" w:space="0" w:color="auto"/>
                    <w:right w:val="single" w:sz="4" w:space="0" w:color="auto"/>
                  </w:tcBorders>
                  <w:vAlign w:val="center"/>
                  <w:hideMark/>
                </w:tcPr>
                <w:p w14:paraId="06BA890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Paddyfield</w:t>
                  </w:r>
                  <w:proofErr w:type="spellEnd"/>
                  <w:r w:rsidRPr="005F2DCC">
                    <w:rPr>
                      <w:rFonts w:ascii="Times New Roman" w:eastAsia="Times New Roman" w:hAnsi="Times New Roman" w:cs="Times New Roman"/>
                      <w:color w:val="000000"/>
                      <w:kern w:val="0"/>
                      <w:sz w:val="20"/>
                      <w:szCs w:val="20"/>
                      <w:lang w:eastAsia="en-IN"/>
                      <w14:ligatures w14:val="none"/>
                    </w:rPr>
                    <w:t xml:space="preserve"> Pipit</w:t>
                  </w:r>
                </w:p>
              </w:tc>
              <w:tc>
                <w:tcPr>
                  <w:tcW w:w="1461" w:type="dxa"/>
                  <w:tcBorders>
                    <w:top w:val="nil"/>
                    <w:left w:val="nil"/>
                    <w:bottom w:val="single" w:sz="4" w:space="0" w:color="auto"/>
                    <w:right w:val="single" w:sz="4" w:space="0" w:color="auto"/>
                  </w:tcBorders>
                  <w:vAlign w:val="center"/>
                  <w:hideMark/>
                </w:tcPr>
                <w:p w14:paraId="3D27C8A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Anthus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rufulus</w:t>
                  </w:r>
                  <w:proofErr w:type="spellEnd"/>
                </w:p>
              </w:tc>
              <w:tc>
                <w:tcPr>
                  <w:tcW w:w="1405" w:type="dxa"/>
                  <w:tcBorders>
                    <w:top w:val="nil"/>
                    <w:left w:val="nil"/>
                    <w:bottom w:val="single" w:sz="4" w:space="0" w:color="auto"/>
                    <w:right w:val="single" w:sz="4" w:space="0" w:color="auto"/>
                  </w:tcBorders>
                  <w:vAlign w:val="center"/>
                  <w:hideMark/>
                </w:tcPr>
                <w:p w14:paraId="592B321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92CA3C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699A3F6D"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FBDC72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57</w:t>
                  </w:r>
                </w:p>
              </w:tc>
              <w:tc>
                <w:tcPr>
                  <w:tcW w:w="1483" w:type="dxa"/>
                  <w:tcBorders>
                    <w:top w:val="nil"/>
                    <w:left w:val="nil"/>
                    <w:bottom w:val="single" w:sz="4" w:space="0" w:color="auto"/>
                    <w:right w:val="single" w:sz="4" w:space="0" w:color="auto"/>
                  </w:tcBorders>
                  <w:vAlign w:val="center"/>
                  <w:hideMark/>
                </w:tcPr>
                <w:p w14:paraId="7E8DE14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408774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Nectariniidae</w:t>
                  </w:r>
                </w:p>
              </w:tc>
              <w:tc>
                <w:tcPr>
                  <w:tcW w:w="1327" w:type="dxa"/>
                  <w:tcBorders>
                    <w:top w:val="nil"/>
                    <w:left w:val="nil"/>
                    <w:bottom w:val="single" w:sz="4" w:space="0" w:color="auto"/>
                    <w:right w:val="single" w:sz="4" w:space="0" w:color="auto"/>
                  </w:tcBorders>
                  <w:vAlign w:val="center"/>
                  <w:hideMark/>
                </w:tcPr>
                <w:p w14:paraId="73D3A1E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Purple Sunbird</w:t>
                  </w:r>
                </w:p>
              </w:tc>
              <w:tc>
                <w:tcPr>
                  <w:tcW w:w="1461" w:type="dxa"/>
                  <w:tcBorders>
                    <w:top w:val="nil"/>
                    <w:left w:val="nil"/>
                    <w:bottom w:val="single" w:sz="4" w:space="0" w:color="auto"/>
                    <w:right w:val="single" w:sz="4" w:space="0" w:color="auto"/>
                  </w:tcBorders>
                  <w:vAlign w:val="center"/>
                  <w:hideMark/>
                </w:tcPr>
                <w:p w14:paraId="18F6D19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Cinnyris asiaticus</w:t>
                  </w:r>
                </w:p>
              </w:tc>
              <w:tc>
                <w:tcPr>
                  <w:tcW w:w="1405" w:type="dxa"/>
                  <w:tcBorders>
                    <w:top w:val="nil"/>
                    <w:left w:val="nil"/>
                    <w:bottom w:val="single" w:sz="4" w:space="0" w:color="auto"/>
                    <w:right w:val="single" w:sz="4" w:space="0" w:color="auto"/>
                  </w:tcBorders>
                  <w:vAlign w:val="center"/>
                  <w:hideMark/>
                </w:tcPr>
                <w:p w14:paraId="2231B43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7DB781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Nectarivore/insectivore</w:t>
                  </w:r>
                </w:p>
              </w:tc>
            </w:tr>
            <w:tr w:rsidR="0042674B" w:rsidRPr="005F2DCC" w14:paraId="49F8E9D7"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D80203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58</w:t>
                  </w:r>
                </w:p>
              </w:tc>
              <w:tc>
                <w:tcPr>
                  <w:tcW w:w="1483" w:type="dxa"/>
                  <w:tcBorders>
                    <w:top w:val="nil"/>
                    <w:left w:val="nil"/>
                    <w:bottom w:val="single" w:sz="4" w:space="0" w:color="auto"/>
                    <w:right w:val="single" w:sz="4" w:space="0" w:color="auto"/>
                  </w:tcBorders>
                  <w:vAlign w:val="center"/>
                  <w:hideMark/>
                </w:tcPr>
                <w:p w14:paraId="17610C9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12BD2B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Nectariniidae</w:t>
                  </w:r>
                </w:p>
              </w:tc>
              <w:tc>
                <w:tcPr>
                  <w:tcW w:w="1327" w:type="dxa"/>
                  <w:tcBorders>
                    <w:top w:val="nil"/>
                    <w:left w:val="nil"/>
                    <w:bottom w:val="single" w:sz="4" w:space="0" w:color="auto"/>
                    <w:right w:val="single" w:sz="4" w:space="0" w:color="auto"/>
                  </w:tcBorders>
                  <w:vAlign w:val="center"/>
                  <w:hideMark/>
                </w:tcPr>
                <w:p w14:paraId="093EBD1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Purple-rumped Sunbird</w:t>
                  </w:r>
                </w:p>
              </w:tc>
              <w:tc>
                <w:tcPr>
                  <w:tcW w:w="1461" w:type="dxa"/>
                  <w:tcBorders>
                    <w:top w:val="nil"/>
                    <w:left w:val="nil"/>
                    <w:bottom w:val="single" w:sz="4" w:space="0" w:color="auto"/>
                    <w:right w:val="single" w:sz="4" w:space="0" w:color="auto"/>
                  </w:tcBorders>
                  <w:vAlign w:val="center"/>
                  <w:hideMark/>
                </w:tcPr>
                <w:p w14:paraId="46E9380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Leptocoma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zeylonica</w:t>
                  </w:r>
                  <w:proofErr w:type="spellEnd"/>
                </w:p>
              </w:tc>
              <w:tc>
                <w:tcPr>
                  <w:tcW w:w="1405" w:type="dxa"/>
                  <w:tcBorders>
                    <w:top w:val="nil"/>
                    <w:left w:val="nil"/>
                    <w:bottom w:val="single" w:sz="4" w:space="0" w:color="auto"/>
                    <w:right w:val="single" w:sz="4" w:space="0" w:color="auto"/>
                  </w:tcBorders>
                  <w:vAlign w:val="center"/>
                  <w:hideMark/>
                </w:tcPr>
                <w:p w14:paraId="29232DB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59D98B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Nectarivore/insectivore</w:t>
                  </w:r>
                </w:p>
              </w:tc>
            </w:tr>
            <w:tr w:rsidR="0042674B" w:rsidRPr="005F2DCC" w14:paraId="458DE0EE"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D2FC7E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59</w:t>
                  </w:r>
                </w:p>
              </w:tc>
              <w:tc>
                <w:tcPr>
                  <w:tcW w:w="1483" w:type="dxa"/>
                  <w:tcBorders>
                    <w:top w:val="nil"/>
                    <w:left w:val="nil"/>
                    <w:bottom w:val="single" w:sz="4" w:space="0" w:color="auto"/>
                    <w:right w:val="single" w:sz="4" w:space="0" w:color="auto"/>
                  </w:tcBorders>
                  <w:vAlign w:val="center"/>
                  <w:hideMark/>
                </w:tcPr>
                <w:p w14:paraId="5D13D65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5D13562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Pycnonotidae</w:t>
                  </w:r>
                </w:p>
              </w:tc>
              <w:tc>
                <w:tcPr>
                  <w:tcW w:w="1327" w:type="dxa"/>
                  <w:tcBorders>
                    <w:top w:val="nil"/>
                    <w:left w:val="nil"/>
                    <w:bottom w:val="single" w:sz="4" w:space="0" w:color="auto"/>
                    <w:right w:val="single" w:sz="4" w:space="0" w:color="auto"/>
                  </w:tcBorders>
                  <w:vAlign w:val="center"/>
                  <w:hideMark/>
                </w:tcPr>
                <w:p w14:paraId="49DDAC2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Red-vented Bulbul</w:t>
                  </w:r>
                </w:p>
              </w:tc>
              <w:tc>
                <w:tcPr>
                  <w:tcW w:w="1461" w:type="dxa"/>
                  <w:tcBorders>
                    <w:top w:val="nil"/>
                    <w:left w:val="nil"/>
                    <w:bottom w:val="single" w:sz="4" w:space="0" w:color="auto"/>
                    <w:right w:val="single" w:sz="4" w:space="0" w:color="auto"/>
                  </w:tcBorders>
                  <w:vAlign w:val="center"/>
                  <w:hideMark/>
                </w:tcPr>
                <w:p w14:paraId="582229A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Pycnonotus </w:t>
                  </w:r>
                  <w:proofErr w:type="spellStart"/>
                  <w:r w:rsidRPr="005F2DCC">
                    <w:rPr>
                      <w:rFonts w:ascii="Times New Roman" w:eastAsia="Times New Roman" w:hAnsi="Times New Roman" w:cs="Times New Roman"/>
                      <w:i/>
                      <w:iCs/>
                      <w:color w:val="000000"/>
                      <w:kern w:val="0"/>
                      <w:sz w:val="20"/>
                      <w:szCs w:val="20"/>
                      <w:lang w:eastAsia="en-IN"/>
                      <w14:ligatures w14:val="none"/>
                    </w:rPr>
                    <w:t>cafer</w:t>
                  </w:r>
                  <w:proofErr w:type="spellEnd"/>
                </w:p>
              </w:tc>
              <w:tc>
                <w:tcPr>
                  <w:tcW w:w="1405" w:type="dxa"/>
                  <w:tcBorders>
                    <w:top w:val="nil"/>
                    <w:left w:val="nil"/>
                    <w:bottom w:val="single" w:sz="4" w:space="0" w:color="auto"/>
                    <w:right w:val="single" w:sz="4" w:space="0" w:color="auto"/>
                  </w:tcBorders>
                  <w:vAlign w:val="center"/>
                  <w:hideMark/>
                </w:tcPr>
                <w:p w14:paraId="262C28C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72585E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75BCB35F"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EFADC4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lastRenderedPageBreak/>
                    <w:t>60</w:t>
                  </w:r>
                </w:p>
              </w:tc>
              <w:tc>
                <w:tcPr>
                  <w:tcW w:w="1483" w:type="dxa"/>
                  <w:tcBorders>
                    <w:top w:val="nil"/>
                    <w:left w:val="nil"/>
                    <w:bottom w:val="single" w:sz="4" w:space="0" w:color="auto"/>
                    <w:right w:val="single" w:sz="4" w:space="0" w:color="auto"/>
                  </w:tcBorders>
                  <w:vAlign w:val="center"/>
                  <w:hideMark/>
                </w:tcPr>
                <w:p w14:paraId="28E19D7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263641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Corvidae</w:t>
                  </w:r>
                </w:p>
              </w:tc>
              <w:tc>
                <w:tcPr>
                  <w:tcW w:w="1327" w:type="dxa"/>
                  <w:tcBorders>
                    <w:top w:val="nil"/>
                    <w:left w:val="nil"/>
                    <w:bottom w:val="single" w:sz="4" w:space="0" w:color="auto"/>
                    <w:right w:val="single" w:sz="4" w:space="0" w:color="auto"/>
                  </w:tcBorders>
                  <w:vAlign w:val="center"/>
                  <w:hideMark/>
                </w:tcPr>
                <w:p w14:paraId="6A04334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Rufous Treepie</w:t>
                  </w:r>
                </w:p>
              </w:tc>
              <w:tc>
                <w:tcPr>
                  <w:tcW w:w="1461" w:type="dxa"/>
                  <w:tcBorders>
                    <w:top w:val="nil"/>
                    <w:left w:val="nil"/>
                    <w:bottom w:val="single" w:sz="4" w:space="0" w:color="auto"/>
                    <w:right w:val="single" w:sz="4" w:space="0" w:color="auto"/>
                  </w:tcBorders>
                  <w:vAlign w:val="center"/>
                  <w:hideMark/>
                </w:tcPr>
                <w:p w14:paraId="3E30121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Dendrocitta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vagabunda</w:t>
                  </w:r>
                  <w:proofErr w:type="spellEnd"/>
                </w:p>
              </w:tc>
              <w:tc>
                <w:tcPr>
                  <w:tcW w:w="1405" w:type="dxa"/>
                  <w:tcBorders>
                    <w:top w:val="nil"/>
                    <w:left w:val="nil"/>
                    <w:bottom w:val="single" w:sz="4" w:space="0" w:color="auto"/>
                    <w:right w:val="single" w:sz="4" w:space="0" w:color="auto"/>
                  </w:tcBorders>
                  <w:vAlign w:val="center"/>
                  <w:hideMark/>
                </w:tcPr>
                <w:p w14:paraId="45543E6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BEA474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48F1429B"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33A422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61</w:t>
                  </w:r>
                </w:p>
              </w:tc>
              <w:tc>
                <w:tcPr>
                  <w:tcW w:w="1483" w:type="dxa"/>
                  <w:tcBorders>
                    <w:top w:val="nil"/>
                    <w:left w:val="nil"/>
                    <w:bottom w:val="single" w:sz="4" w:space="0" w:color="auto"/>
                    <w:right w:val="single" w:sz="4" w:space="0" w:color="auto"/>
                  </w:tcBorders>
                  <w:vAlign w:val="center"/>
                  <w:hideMark/>
                </w:tcPr>
                <w:p w14:paraId="4D08380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F59E29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Alaudidae</w:t>
                  </w:r>
                </w:p>
              </w:tc>
              <w:tc>
                <w:tcPr>
                  <w:tcW w:w="1327" w:type="dxa"/>
                  <w:tcBorders>
                    <w:top w:val="nil"/>
                    <w:left w:val="nil"/>
                    <w:bottom w:val="single" w:sz="4" w:space="0" w:color="auto"/>
                    <w:right w:val="single" w:sz="4" w:space="0" w:color="auto"/>
                  </w:tcBorders>
                  <w:vAlign w:val="center"/>
                  <w:hideMark/>
                </w:tcPr>
                <w:p w14:paraId="4656C5B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Rufous-tailed Lark</w:t>
                  </w:r>
                </w:p>
              </w:tc>
              <w:tc>
                <w:tcPr>
                  <w:tcW w:w="1461" w:type="dxa"/>
                  <w:tcBorders>
                    <w:top w:val="nil"/>
                    <w:left w:val="nil"/>
                    <w:bottom w:val="single" w:sz="4" w:space="0" w:color="auto"/>
                    <w:right w:val="single" w:sz="4" w:space="0" w:color="auto"/>
                  </w:tcBorders>
                  <w:vAlign w:val="center"/>
                  <w:hideMark/>
                </w:tcPr>
                <w:p w14:paraId="09EB2DC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Ammomanes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phoenicura</w:t>
                  </w:r>
                  <w:proofErr w:type="spellEnd"/>
                </w:p>
              </w:tc>
              <w:tc>
                <w:tcPr>
                  <w:tcW w:w="1405" w:type="dxa"/>
                  <w:tcBorders>
                    <w:top w:val="nil"/>
                    <w:left w:val="nil"/>
                    <w:bottom w:val="single" w:sz="4" w:space="0" w:color="auto"/>
                    <w:right w:val="single" w:sz="4" w:space="0" w:color="auto"/>
                  </w:tcBorders>
                  <w:vAlign w:val="center"/>
                  <w:hideMark/>
                </w:tcPr>
                <w:p w14:paraId="2DB417B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0FD855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Granivore/insectivore</w:t>
                  </w:r>
                </w:p>
              </w:tc>
            </w:tr>
            <w:tr w:rsidR="0042674B" w:rsidRPr="005F2DCC" w14:paraId="3D1AD919"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A9512A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62</w:t>
                  </w:r>
                </w:p>
              </w:tc>
              <w:tc>
                <w:tcPr>
                  <w:tcW w:w="1483" w:type="dxa"/>
                  <w:tcBorders>
                    <w:top w:val="nil"/>
                    <w:left w:val="nil"/>
                    <w:bottom w:val="single" w:sz="4" w:space="0" w:color="auto"/>
                    <w:right w:val="single" w:sz="4" w:space="0" w:color="auto"/>
                  </w:tcBorders>
                  <w:vAlign w:val="center"/>
                  <w:hideMark/>
                </w:tcPr>
                <w:p w14:paraId="73F911B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529882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Estrildidae</w:t>
                  </w:r>
                </w:p>
              </w:tc>
              <w:tc>
                <w:tcPr>
                  <w:tcW w:w="1327" w:type="dxa"/>
                  <w:tcBorders>
                    <w:top w:val="nil"/>
                    <w:left w:val="nil"/>
                    <w:bottom w:val="single" w:sz="4" w:space="0" w:color="auto"/>
                    <w:right w:val="single" w:sz="4" w:space="0" w:color="auto"/>
                  </w:tcBorders>
                  <w:vAlign w:val="center"/>
                  <w:hideMark/>
                </w:tcPr>
                <w:p w14:paraId="1558FE9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Scaly-breasted Munia</w:t>
                  </w:r>
                </w:p>
              </w:tc>
              <w:tc>
                <w:tcPr>
                  <w:tcW w:w="1461" w:type="dxa"/>
                  <w:tcBorders>
                    <w:top w:val="nil"/>
                    <w:left w:val="nil"/>
                    <w:bottom w:val="single" w:sz="4" w:space="0" w:color="auto"/>
                    <w:right w:val="single" w:sz="4" w:space="0" w:color="auto"/>
                  </w:tcBorders>
                  <w:vAlign w:val="center"/>
                  <w:hideMark/>
                </w:tcPr>
                <w:p w14:paraId="122B7FBC"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Lonchura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punctulata</w:t>
                  </w:r>
                </w:p>
              </w:tc>
              <w:tc>
                <w:tcPr>
                  <w:tcW w:w="1405" w:type="dxa"/>
                  <w:tcBorders>
                    <w:top w:val="nil"/>
                    <w:left w:val="nil"/>
                    <w:bottom w:val="single" w:sz="4" w:space="0" w:color="auto"/>
                    <w:right w:val="single" w:sz="4" w:space="0" w:color="auto"/>
                  </w:tcBorders>
                  <w:vAlign w:val="center"/>
                  <w:hideMark/>
                </w:tcPr>
                <w:p w14:paraId="2DC7A36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5ED56F4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4691A580"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4A0779E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63</w:t>
                  </w:r>
                </w:p>
              </w:tc>
              <w:tc>
                <w:tcPr>
                  <w:tcW w:w="1483" w:type="dxa"/>
                  <w:tcBorders>
                    <w:top w:val="nil"/>
                    <w:left w:val="nil"/>
                    <w:bottom w:val="single" w:sz="4" w:space="0" w:color="auto"/>
                    <w:right w:val="single" w:sz="4" w:space="0" w:color="auto"/>
                  </w:tcBorders>
                  <w:vAlign w:val="center"/>
                  <w:hideMark/>
                </w:tcPr>
                <w:p w14:paraId="1BDCB3B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CE745A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4F68E1A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Taiga Flycatcher</w:t>
                  </w:r>
                </w:p>
              </w:tc>
              <w:tc>
                <w:tcPr>
                  <w:tcW w:w="1461" w:type="dxa"/>
                  <w:tcBorders>
                    <w:top w:val="nil"/>
                    <w:left w:val="nil"/>
                    <w:bottom w:val="single" w:sz="4" w:space="0" w:color="auto"/>
                    <w:right w:val="single" w:sz="4" w:space="0" w:color="auto"/>
                  </w:tcBorders>
                  <w:vAlign w:val="center"/>
                  <w:hideMark/>
                </w:tcPr>
                <w:p w14:paraId="05A59B6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Ficedula albicilla</w:t>
                  </w:r>
                </w:p>
              </w:tc>
              <w:tc>
                <w:tcPr>
                  <w:tcW w:w="1405" w:type="dxa"/>
                  <w:tcBorders>
                    <w:top w:val="nil"/>
                    <w:left w:val="nil"/>
                    <w:bottom w:val="single" w:sz="4" w:space="0" w:color="auto"/>
                    <w:right w:val="single" w:sz="4" w:space="0" w:color="auto"/>
                  </w:tcBorders>
                  <w:vAlign w:val="center"/>
                  <w:hideMark/>
                </w:tcPr>
                <w:p w14:paraId="08709D0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w:t>
                  </w:r>
                </w:p>
              </w:tc>
              <w:tc>
                <w:tcPr>
                  <w:tcW w:w="2093" w:type="dxa"/>
                  <w:tcBorders>
                    <w:top w:val="nil"/>
                    <w:left w:val="nil"/>
                    <w:bottom w:val="single" w:sz="4" w:space="0" w:color="auto"/>
                    <w:right w:val="single" w:sz="4" w:space="0" w:color="auto"/>
                  </w:tcBorders>
                  <w:vAlign w:val="center"/>
                  <w:hideMark/>
                </w:tcPr>
                <w:p w14:paraId="6344197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05ADDF8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C86ECF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64</w:t>
                  </w:r>
                </w:p>
              </w:tc>
              <w:tc>
                <w:tcPr>
                  <w:tcW w:w="1483" w:type="dxa"/>
                  <w:tcBorders>
                    <w:top w:val="nil"/>
                    <w:left w:val="nil"/>
                    <w:bottom w:val="single" w:sz="4" w:space="0" w:color="auto"/>
                    <w:right w:val="single" w:sz="4" w:space="0" w:color="auto"/>
                  </w:tcBorders>
                  <w:vAlign w:val="center"/>
                  <w:hideMark/>
                </w:tcPr>
                <w:p w14:paraId="3F3E059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96A4D3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Dicaeidae</w:t>
                  </w:r>
                  <w:proofErr w:type="spellEnd"/>
                </w:p>
              </w:tc>
              <w:tc>
                <w:tcPr>
                  <w:tcW w:w="1327" w:type="dxa"/>
                  <w:tcBorders>
                    <w:top w:val="nil"/>
                    <w:left w:val="nil"/>
                    <w:bottom w:val="single" w:sz="4" w:space="0" w:color="auto"/>
                    <w:right w:val="single" w:sz="4" w:space="0" w:color="auto"/>
                  </w:tcBorders>
                  <w:vAlign w:val="center"/>
                  <w:hideMark/>
                </w:tcPr>
                <w:p w14:paraId="0E2160D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Thick-billed Flowerpecker</w:t>
                  </w:r>
                </w:p>
              </w:tc>
              <w:tc>
                <w:tcPr>
                  <w:tcW w:w="1461" w:type="dxa"/>
                  <w:tcBorders>
                    <w:top w:val="nil"/>
                    <w:left w:val="nil"/>
                    <w:bottom w:val="single" w:sz="4" w:space="0" w:color="auto"/>
                    <w:right w:val="single" w:sz="4" w:space="0" w:color="auto"/>
                  </w:tcBorders>
                  <w:vAlign w:val="center"/>
                  <w:hideMark/>
                </w:tcPr>
                <w:p w14:paraId="318D0FD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Dicaeum agile</w:t>
                  </w:r>
                </w:p>
              </w:tc>
              <w:tc>
                <w:tcPr>
                  <w:tcW w:w="1405" w:type="dxa"/>
                  <w:tcBorders>
                    <w:top w:val="nil"/>
                    <w:left w:val="nil"/>
                    <w:bottom w:val="single" w:sz="4" w:space="0" w:color="auto"/>
                    <w:right w:val="single" w:sz="4" w:space="0" w:color="auto"/>
                  </w:tcBorders>
                  <w:vAlign w:val="center"/>
                  <w:hideMark/>
                </w:tcPr>
                <w:p w14:paraId="696B384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15A06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Frugivore/nectarivore</w:t>
                  </w:r>
                </w:p>
              </w:tc>
            </w:tr>
            <w:tr w:rsidR="0042674B" w:rsidRPr="005F2DCC" w14:paraId="3EAB4F4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A63F1B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65</w:t>
                  </w:r>
                </w:p>
              </w:tc>
              <w:tc>
                <w:tcPr>
                  <w:tcW w:w="1483" w:type="dxa"/>
                  <w:tcBorders>
                    <w:top w:val="nil"/>
                    <w:left w:val="nil"/>
                    <w:bottom w:val="single" w:sz="4" w:space="0" w:color="auto"/>
                    <w:right w:val="single" w:sz="4" w:space="0" w:color="auto"/>
                  </w:tcBorders>
                  <w:vAlign w:val="center"/>
                  <w:hideMark/>
                </w:tcPr>
                <w:p w14:paraId="673CC68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198389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Pycnonotidae</w:t>
                  </w:r>
                </w:p>
              </w:tc>
              <w:tc>
                <w:tcPr>
                  <w:tcW w:w="1327" w:type="dxa"/>
                  <w:tcBorders>
                    <w:top w:val="nil"/>
                    <w:left w:val="nil"/>
                    <w:bottom w:val="single" w:sz="4" w:space="0" w:color="auto"/>
                    <w:right w:val="single" w:sz="4" w:space="0" w:color="auto"/>
                  </w:tcBorders>
                  <w:vAlign w:val="center"/>
                  <w:hideMark/>
                </w:tcPr>
                <w:p w14:paraId="67BF46F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White-browed Bulbul</w:t>
                  </w:r>
                </w:p>
              </w:tc>
              <w:tc>
                <w:tcPr>
                  <w:tcW w:w="1461" w:type="dxa"/>
                  <w:tcBorders>
                    <w:top w:val="nil"/>
                    <w:left w:val="nil"/>
                    <w:bottom w:val="single" w:sz="4" w:space="0" w:color="auto"/>
                    <w:right w:val="single" w:sz="4" w:space="0" w:color="auto"/>
                  </w:tcBorders>
                  <w:vAlign w:val="center"/>
                  <w:hideMark/>
                </w:tcPr>
                <w:p w14:paraId="3011D98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Pycnonotus </w:t>
                  </w:r>
                  <w:proofErr w:type="spellStart"/>
                  <w:r w:rsidRPr="005F2DCC">
                    <w:rPr>
                      <w:rFonts w:ascii="Times New Roman" w:eastAsia="Times New Roman" w:hAnsi="Times New Roman" w:cs="Times New Roman"/>
                      <w:i/>
                      <w:iCs/>
                      <w:color w:val="000000"/>
                      <w:kern w:val="0"/>
                      <w:sz w:val="20"/>
                      <w:szCs w:val="20"/>
                      <w:lang w:eastAsia="en-IN"/>
                      <w14:ligatures w14:val="none"/>
                    </w:rPr>
                    <w:t>luteolus</w:t>
                  </w:r>
                  <w:proofErr w:type="spellEnd"/>
                </w:p>
              </w:tc>
              <w:tc>
                <w:tcPr>
                  <w:tcW w:w="1405" w:type="dxa"/>
                  <w:tcBorders>
                    <w:top w:val="nil"/>
                    <w:left w:val="nil"/>
                    <w:bottom w:val="single" w:sz="4" w:space="0" w:color="auto"/>
                    <w:right w:val="single" w:sz="4" w:space="0" w:color="auto"/>
                  </w:tcBorders>
                  <w:vAlign w:val="center"/>
                  <w:hideMark/>
                </w:tcPr>
                <w:p w14:paraId="33491EE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733F0D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129F6477"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D0D5B9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66</w:t>
                  </w:r>
                </w:p>
              </w:tc>
              <w:tc>
                <w:tcPr>
                  <w:tcW w:w="1483" w:type="dxa"/>
                  <w:tcBorders>
                    <w:top w:val="nil"/>
                    <w:left w:val="nil"/>
                    <w:bottom w:val="single" w:sz="4" w:space="0" w:color="auto"/>
                    <w:right w:val="single" w:sz="4" w:space="0" w:color="auto"/>
                  </w:tcBorders>
                  <w:vAlign w:val="center"/>
                  <w:hideMark/>
                </w:tcPr>
                <w:p w14:paraId="147E9E6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5890596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Rhipiduridae</w:t>
                  </w:r>
                </w:p>
              </w:tc>
              <w:tc>
                <w:tcPr>
                  <w:tcW w:w="1327" w:type="dxa"/>
                  <w:tcBorders>
                    <w:top w:val="nil"/>
                    <w:left w:val="nil"/>
                    <w:bottom w:val="single" w:sz="4" w:space="0" w:color="auto"/>
                    <w:right w:val="single" w:sz="4" w:space="0" w:color="auto"/>
                  </w:tcBorders>
                  <w:vAlign w:val="center"/>
                  <w:hideMark/>
                </w:tcPr>
                <w:p w14:paraId="34C342F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White-browed Fantail</w:t>
                  </w:r>
                </w:p>
              </w:tc>
              <w:tc>
                <w:tcPr>
                  <w:tcW w:w="1461" w:type="dxa"/>
                  <w:tcBorders>
                    <w:top w:val="nil"/>
                    <w:left w:val="nil"/>
                    <w:bottom w:val="single" w:sz="4" w:space="0" w:color="auto"/>
                    <w:right w:val="single" w:sz="4" w:space="0" w:color="auto"/>
                  </w:tcBorders>
                  <w:vAlign w:val="center"/>
                  <w:hideMark/>
                </w:tcPr>
                <w:p w14:paraId="41EC3F6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Rhipidura aureola</w:t>
                  </w:r>
                </w:p>
              </w:tc>
              <w:tc>
                <w:tcPr>
                  <w:tcW w:w="1405" w:type="dxa"/>
                  <w:tcBorders>
                    <w:top w:val="nil"/>
                    <w:left w:val="nil"/>
                    <w:bottom w:val="single" w:sz="4" w:space="0" w:color="auto"/>
                    <w:right w:val="single" w:sz="4" w:space="0" w:color="auto"/>
                  </w:tcBorders>
                  <w:vAlign w:val="center"/>
                  <w:hideMark/>
                </w:tcPr>
                <w:p w14:paraId="433C809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31D35A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7ADE0D2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7DDF03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67</w:t>
                  </w:r>
                </w:p>
              </w:tc>
              <w:tc>
                <w:tcPr>
                  <w:tcW w:w="1483" w:type="dxa"/>
                  <w:tcBorders>
                    <w:top w:val="nil"/>
                    <w:left w:val="nil"/>
                    <w:bottom w:val="single" w:sz="4" w:space="0" w:color="auto"/>
                    <w:right w:val="single" w:sz="4" w:space="0" w:color="auto"/>
                  </w:tcBorders>
                  <w:vAlign w:val="center"/>
                  <w:hideMark/>
                </w:tcPr>
                <w:p w14:paraId="685452C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5F97BD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Timaliidae</w:t>
                  </w:r>
                </w:p>
              </w:tc>
              <w:tc>
                <w:tcPr>
                  <w:tcW w:w="1327" w:type="dxa"/>
                  <w:tcBorders>
                    <w:top w:val="nil"/>
                    <w:left w:val="nil"/>
                    <w:bottom w:val="single" w:sz="4" w:space="0" w:color="auto"/>
                    <w:right w:val="single" w:sz="4" w:space="0" w:color="auto"/>
                  </w:tcBorders>
                  <w:vAlign w:val="center"/>
                  <w:hideMark/>
                </w:tcPr>
                <w:p w14:paraId="4F11644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Yellow-eyed Babbler</w:t>
                  </w:r>
                </w:p>
              </w:tc>
              <w:tc>
                <w:tcPr>
                  <w:tcW w:w="1461" w:type="dxa"/>
                  <w:tcBorders>
                    <w:top w:val="nil"/>
                    <w:left w:val="nil"/>
                    <w:bottom w:val="single" w:sz="4" w:space="0" w:color="auto"/>
                    <w:right w:val="single" w:sz="4" w:space="0" w:color="auto"/>
                  </w:tcBorders>
                  <w:vAlign w:val="center"/>
                  <w:hideMark/>
                </w:tcPr>
                <w:p w14:paraId="69413BA7"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Chrysomma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sinense</w:t>
                  </w:r>
                  <w:proofErr w:type="spellEnd"/>
                </w:p>
              </w:tc>
              <w:tc>
                <w:tcPr>
                  <w:tcW w:w="1405" w:type="dxa"/>
                  <w:tcBorders>
                    <w:top w:val="nil"/>
                    <w:left w:val="nil"/>
                    <w:bottom w:val="single" w:sz="4" w:space="0" w:color="auto"/>
                    <w:right w:val="single" w:sz="4" w:space="0" w:color="auto"/>
                  </w:tcBorders>
                  <w:vAlign w:val="center"/>
                  <w:hideMark/>
                </w:tcPr>
                <w:p w14:paraId="6D8F0A5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38D32A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4F583931"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33ABB07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68</w:t>
                  </w:r>
                </w:p>
              </w:tc>
              <w:tc>
                <w:tcPr>
                  <w:tcW w:w="1483" w:type="dxa"/>
                  <w:tcBorders>
                    <w:top w:val="nil"/>
                    <w:left w:val="nil"/>
                    <w:bottom w:val="single" w:sz="4" w:space="0" w:color="auto"/>
                    <w:right w:val="single" w:sz="4" w:space="0" w:color="auto"/>
                  </w:tcBorders>
                  <w:vAlign w:val="center"/>
                  <w:hideMark/>
                </w:tcPr>
                <w:p w14:paraId="5C9DA5A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6E93BD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Passeridae</w:t>
                  </w:r>
                </w:p>
              </w:tc>
              <w:tc>
                <w:tcPr>
                  <w:tcW w:w="1327" w:type="dxa"/>
                  <w:tcBorders>
                    <w:top w:val="nil"/>
                    <w:left w:val="nil"/>
                    <w:bottom w:val="single" w:sz="4" w:space="0" w:color="auto"/>
                    <w:right w:val="single" w:sz="4" w:space="0" w:color="auto"/>
                  </w:tcBorders>
                  <w:vAlign w:val="center"/>
                  <w:hideMark/>
                </w:tcPr>
                <w:p w14:paraId="5CA9226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Yellow-throated Sparrow</w:t>
                  </w:r>
                </w:p>
              </w:tc>
              <w:tc>
                <w:tcPr>
                  <w:tcW w:w="1461" w:type="dxa"/>
                  <w:tcBorders>
                    <w:top w:val="nil"/>
                    <w:left w:val="nil"/>
                    <w:bottom w:val="single" w:sz="4" w:space="0" w:color="auto"/>
                    <w:right w:val="single" w:sz="4" w:space="0" w:color="auto"/>
                  </w:tcBorders>
                  <w:vAlign w:val="center"/>
                  <w:hideMark/>
                </w:tcPr>
                <w:p w14:paraId="5F98F8C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Gymnoris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xanthocollis</w:t>
                  </w:r>
                  <w:proofErr w:type="spellEnd"/>
                </w:p>
              </w:tc>
              <w:tc>
                <w:tcPr>
                  <w:tcW w:w="1405" w:type="dxa"/>
                  <w:tcBorders>
                    <w:top w:val="nil"/>
                    <w:left w:val="nil"/>
                    <w:bottom w:val="single" w:sz="4" w:space="0" w:color="auto"/>
                    <w:right w:val="single" w:sz="4" w:space="0" w:color="auto"/>
                  </w:tcBorders>
                  <w:vAlign w:val="center"/>
                  <w:hideMark/>
                </w:tcPr>
                <w:p w14:paraId="6F7C706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3F23E9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79069A1F"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696DCD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69</w:t>
                  </w:r>
                </w:p>
              </w:tc>
              <w:tc>
                <w:tcPr>
                  <w:tcW w:w="1483" w:type="dxa"/>
                  <w:tcBorders>
                    <w:top w:val="nil"/>
                    <w:left w:val="nil"/>
                    <w:bottom w:val="single" w:sz="4" w:space="0" w:color="auto"/>
                    <w:right w:val="single" w:sz="4" w:space="0" w:color="auto"/>
                  </w:tcBorders>
                  <w:vAlign w:val="center"/>
                  <w:hideMark/>
                </w:tcPr>
                <w:p w14:paraId="64A2643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4EA87F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Passeridae</w:t>
                  </w:r>
                </w:p>
              </w:tc>
              <w:tc>
                <w:tcPr>
                  <w:tcW w:w="1327" w:type="dxa"/>
                  <w:tcBorders>
                    <w:top w:val="nil"/>
                    <w:left w:val="nil"/>
                    <w:bottom w:val="single" w:sz="4" w:space="0" w:color="auto"/>
                    <w:right w:val="single" w:sz="4" w:space="0" w:color="auto"/>
                  </w:tcBorders>
                  <w:vAlign w:val="center"/>
                  <w:hideMark/>
                </w:tcPr>
                <w:p w14:paraId="746ED23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House Sparrow</w:t>
                  </w:r>
                </w:p>
              </w:tc>
              <w:tc>
                <w:tcPr>
                  <w:tcW w:w="1461" w:type="dxa"/>
                  <w:tcBorders>
                    <w:top w:val="nil"/>
                    <w:left w:val="nil"/>
                    <w:bottom w:val="single" w:sz="4" w:space="0" w:color="auto"/>
                    <w:right w:val="single" w:sz="4" w:space="0" w:color="auto"/>
                  </w:tcBorders>
                  <w:vAlign w:val="center"/>
                  <w:hideMark/>
                </w:tcPr>
                <w:p w14:paraId="5A84614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Passer </w:t>
                  </w:r>
                  <w:proofErr w:type="spellStart"/>
                  <w:r w:rsidRPr="005F2DCC">
                    <w:rPr>
                      <w:rFonts w:ascii="Times New Roman" w:eastAsia="Times New Roman" w:hAnsi="Times New Roman" w:cs="Times New Roman"/>
                      <w:i/>
                      <w:iCs/>
                      <w:color w:val="000000"/>
                      <w:kern w:val="0"/>
                      <w:sz w:val="20"/>
                      <w:szCs w:val="20"/>
                      <w:lang w:eastAsia="en-IN"/>
                      <w14:ligatures w14:val="none"/>
                    </w:rPr>
                    <w:t>domesticus</w:t>
                  </w:r>
                  <w:proofErr w:type="spellEnd"/>
                </w:p>
              </w:tc>
              <w:tc>
                <w:tcPr>
                  <w:tcW w:w="1405" w:type="dxa"/>
                  <w:tcBorders>
                    <w:top w:val="nil"/>
                    <w:left w:val="nil"/>
                    <w:bottom w:val="single" w:sz="4" w:space="0" w:color="auto"/>
                    <w:right w:val="single" w:sz="4" w:space="0" w:color="auto"/>
                  </w:tcBorders>
                  <w:vAlign w:val="center"/>
                  <w:hideMark/>
                </w:tcPr>
                <w:p w14:paraId="738A7A0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27837E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Granivore/omnivore</w:t>
                  </w:r>
                </w:p>
              </w:tc>
            </w:tr>
            <w:tr w:rsidR="0042674B" w:rsidRPr="005F2DCC" w14:paraId="6717E602"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0D53905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70</w:t>
                  </w:r>
                </w:p>
              </w:tc>
              <w:tc>
                <w:tcPr>
                  <w:tcW w:w="1483" w:type="dxa"/>
                  <w:tcBorders>
                    <w:top w:val="nil"/>
                    <w:left w:val="nil"/>
                    <w:bottom w:val="single" w:sz="4" w:space="0" w:color="auto"/>
                    <w:right w:val="single" w:sz="4" w:space="0" w:color="auto"/>
                  </w:tcBorders>
                  <w:vAlign w:val="center"/>
                  <w:hideMark/>
                </w:tcPr>
                <w:p w14:paraId="59D56E3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BF108B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Corvidae</w:t>
                  </w:r>
                </w:p>
              </w:tc>
              <w:tc>
                <w:tcPr>
                  <w:tcW w:w="1327" w:type="dxa"/>
                  <w:tcBorders>
                    <w:top w:val="nil"/>
                    <w:left w:val="nil"/>
                    <w:bottom w:val="single" w:sz="4" w:space="0" w:color="auto"/>
                    <w:right w:val="single" w:sz="4" w:space="0" w:color="auto"/>
                  </w:tcBorders>
                  <w:vAlign w:val="center"/>
                  <w:hideMark/>
                </w:tcPr>
                <w:p w14:paraId="18E765A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House Crow</w:t>
                  </w:r>
                </w:p>
              </w:tc>
              <w:tc>
                <w:tcPr>
                  <w:tcW w:w="1461" w:type="dxa"/>
                  <w:tcBorders>
                    <w:top w:val="nil"/>
                    <w:left w:val="nil"/>
                    <w:bottom w:val="single" w:sz="4" w:space="0" w:color="auto"/>
                    <w:right w:val="single" w:sz="4" w:space="0" w:color="auto"/>
                  </w:tcBorders>
                  <w:vAlign w:val="center"/>
                  <w:hideMark/>
                </w:tcPr>
                <w:p w14:paraId="0033EBE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Corvus splendens</w:t>
                  </w:r>
                </w:p>
              </w:tc>
              <w:tc>
                <w:tcPr>
                  <w:tcW w:w="1405" w:type="dxa"/>
                  <w:tcBorders>
                    <w:top w:val="nil"/>
                    <w:left w:val="nil"/>
                    <w:bottom w:val="single" w:sz="4" w:space="0" w:color="auto"/>
                    <w:right w:val="single" w:sz="4" w:space="0" w:color="auto"/>
                  </w:tcBorders>
                  <w:vAlign w:val="center"/>
                  <w:hideMark/>
                </w:tcPr>
                <w:p w14:paraId="2A739E1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3084861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0AF5A031"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ADFBE8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71</w:t>
                  </w:r>
                </w:p>
              </w:tc>
              <w:tc>
                <w:tcPr>
                  <w:tcW w:w="1483" w:type="dxa"/>
                  <w:tcBorders>
                    <w:top w:val="nil"/>
                    <w:left w:val="nil"/>
                    <w:bottom w:val="single" w:sz="4" w:space="0" w:color="auto"/>
                    <w:right w:val="single" w:sz="4" w:space="0" w:color="auto"/>
                  </w:tcBorders>
                  <w:vAlign w:val="center"/>
                  <w:hideMark/>
                </w:tcPr>
                <w:p w14:paraId="149D3F2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F8C632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77C5B56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Red-breasted Flycatcher</w:t>
                  </w:r>
                </w:p>
              </w:tc>
              <w:tc>
                <w:tcPr>
                  <w:tcW w:w="1461" w:type="dxa"/>
                  <w:tcBorders>
                    <w:top w:val="nil"/>
                    <w:left w:val="nil"/>
                    <w:bottom w:val="single" w:sz="4" w:space="0" w:color="auto"/>
                    <w:right w:val="single" w:sz="4" w:space="0" w:color="auto"/>
                  </w:tcBorders>
                  <w:vAlign w:val="center"/>
                  <w:hideMark/>
                </w:tcPr>
                <w:p w14:paraId="76CCF43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Ficedula parva</w:t>
                  </w:r>
                </w:p>
              </w:tc>
              <w:tc>
                <w:tcPr>
                  <w:tcW w:w="1405" w:type="dxa"/>
                  <w:tcBorders>
                    <w:top w:val="nil"/>
                    <w:left w:val="nil"/>
                    <w:bottom w:val="single" w:sz="4" w:space="0" w:color="auto"/>
                    <w:right w:val="single" w:sz="4" w:space="0" w:color="auto"/>
                  </w:tcBorders>
                  <w:vAlign w:val="center"/>
                  <w:hideMark/>
                </w:tcPr>
                <w:p w14:paraId="49C798C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w:t>
                  </w:r>
                </w:p>
              </w:tc>
              <w:tc>
                <w:tcPr>
                  <w:tcW w:w="2093" w:type="dxa"/>
                  <w:tcBorders>
                    <w:top w:val="nil"/>
                    <w:left w:val="nil"/>
                    <w:bottom w:val="single" w:sz="4" w:space="0" w:color="auto"/>
                    <w:right w:val="single" w:sz="4" w:space="0" w:color="auto"/>
                  </w:tcBorders>
                  <w:vAlign w:val="center"/>
                  <w:hideMark/>
                </w:tcPr>
                <w:p w14:paraId="093D2D0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07D81FC1"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C0F3D3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72</w:t>
                  </w:r>
                </w:p>
              </w:tc>
              <w:tc>
                <w:tcPr>
                  <w:tcW w:w="1483" w:type="dxa"/>
                  <w:tcBorders>
                    <w:top w:val="nil"/>
                    <w:left w:val="nil"/>
                    <w:bottom w:val="single" w:sz="4" w:space="0" w:color="auto"/>
                    <w:right w:val="single" w:sz="4" w:space="0" w:color="auto"/>
                  </w:tcBorders>
                  <w:vAlign w:val="center"/>
                  <w:hideMark/>
                </w:tcPr>
                <w:p w14:paraId="3FAB158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Pelecaniformes</w:t>
                  </w:r>
                </w:p>
              </w:tc>
              <w:tc>
                <w:tcPr>
                  <w:tcW w:w="1705" w:type="dxa"/>
                  <w:tcBorders>
                    <w:top w:val="nil"/>
                    <w:left w:val="nil"/>
                    <w:bottom w:val="single" w:sz="4" w:space="0" w:color="auto"/>
                    <w:right w:val="single" w:sz="4" w:space="0" w:color="auto"/>
                  </w:tcBorders>
                  <w:vAlign w:val="center"/>
                  <w:hideMark/>
                </w:tcPr>
                <w:p w14:paraId="2166CE7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Ardeidae</w:t>
                  </w:r>
                </w:p>
              </w:tc>
              <w:tc>
                <w:tcPr>
                  <w:tcW w:w="1327" w:type="dxa"/>
                  <w:tcBorders>
                    <w:top w:val="nil"/>
                    <w:left w:val="nil"/>
                    <w:bottom w:val="single" w:sz="4" w:space="0" w:color="auto"/>
                    <w:right w:val="single" w:sz="4" w:space="0" w:color="auto"/>
                  </w:tcBorders>
                  <w:vAlign w:val="center"/>
                  <w:hideMark/>
                </w:tcPr>
                <w:p w14:paraId="000C6C7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Black-crowned Night Heron</w:t>
                  </w:r>
                </w:p>
              </w:tc>
              <w:tc>
                <w:tcPr>
                  <w:tcW w:w="1461" w:type="dxa"/>
                  <w:tcBorders>
                    <w:top w:val="nil"/>
                    <w:left w:val="nil"/>
                    <w:bottom w:val="single" w:sz="4" w:space="0" w:color="auto"/>
                    <w:right w:val="single" w:sz="4" w:space="0" w:color="auto"/>
                  </w:tcBorders>
                  <w:vAlign w:val="center"/>
                  <w:hideMark/>
                </w:tcPr>
                <w:p w14:paraId="77A945D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Nycticorax</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nycticorax</w:t>
                  </w:r>
                  <w:proofErr w:type="spellEnd"/>
                </w:p>
              </w:tc>
              <w:tc>
                <w:tcPr>
                  <w:tcW w:w="1405" w:type="dxa"/>
                  <w:tcBorders>
                    <w:top w:val="nil"/>
                    <w:left w:val="nil"/>
                    <w:bottom w:val="single" w:sz="4" w:space="0" w:color="auto"/>
                    <w:right w:val="single" w:sz="4" w:space="0" w:color="auto"/>
                  </w:tcBorders>
                  <w:vAlign w:val="center"/>
                  <w:hideMark/>
                </w:tcPr>
                <w:p w14:paraId="24BA64C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1DBA1C3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1D0432E1"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946D91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73</w:t>
                  </w:r>
                </w:p>
              </w:tc>
              <w:tc>
                <w:tcPr>
                  <w:tcW w:w="1483" w:type="dxa"/>
                  <w:tcBorders>
                    <w:top w:val="nil"/>
                    <w:left w:val="nil"/>
                    <w:bottom w:val="single" w:sz="4" w:space="0" w:color="auto"/>
                    <w:right w:val="single" w:sz="4" w:space="0" w:color="auto"/>
                  </w:tcBorders>
                  <w:vAlign w:val="center"/>
                  <w:hideMark/>
                </w:tcPr>
                <w:p w14:paraId="7E027CF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Pelecaniformes</w:t>
                  </w:r>
                </w:p>
              </w:tc>
              <w:tc>
                <w:tcPr>
                  <w:tcW w:w="1705" w:type="dxa"/>
                  <w:tcBorders>
                    <w:top w:val="nil"/>
                    <w:left w:val="nil"/>
                    <w:bottom w:val="single" w:sz="4" w:space="0" w:color="auto"/>
                    <w:right w:val="single" w:sz="4" w:space="0" w:color="auto"/>
                  </w:tcBorders>
                  <w:vAlign w:val="center"/>
                  <w:hideMark/>
                </w:tcPr>
                <w:p w14:paraId="4080685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Ardeidae</w:t>
                  </w:r>
                </w:p>
              </w:tc>
              <w:tc>
                <w:tcPr>
                  <w:tcW w:w="1327" w:type="dxa"/>
                  <w:tcBorders>
                    <w:top w:val="nil"/>
                    <w:left w:val="nil"/>
                    <w:bottom w:val="single" w:sz="4" w:space="0" w:color="auto"/>
                    <w:right w:val="single" w:sz="4" w:space="0" w:color="auto"/>
                  </w:tcBorders>
                  <w:vAlign w:val="center"/>
                  <w:hideMark/>
                </w:tcPr>
                <w:p w14:paraId="192ED6F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Eastern Cattle Egret</w:t>
                  </w:r>
                </w:p>
              </w:tc>
              <w:tc>
                <w:tcPr>
                  <w:tcW w:w="1461" w:type="dxa"/>
                  <w:tcBorders>
                    <w:top w:val="nil"/>
                    <w:left w:val="nil"/>
                    <w:bottom w:val="single" w:sz="4" w:space="0" w:color="auto"/>
                    <w:right w:val="single" w:sz="4" w:space="0" w:color="auto"/>
                  </w:tcBorders>
                  <w:vAlign w:val="center"/>
                  <w:hideMark/>
                </w:tcPr>
                <w:p w14:paraId="34F8F4D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Bubulcus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coromandus</w:t>
                  </w:r>
                  <w:proofErr w:type="spellEnd"/>
                </w:p>
              </w:tc>
              <w:tc>
                <w:tcPr>
                  <w:tcW w:w="1405" w:type="dxa"/>
                  <w:tcBorders>
                    <w:top w:val="nil"/>
                    <w:left w:val="nil"/>
                    <w:bottom w:val="single" w:sz="4" w:space="0" w:color="auto"/>
                    <w:right w:val="single" w:sz="4" w:space="0" w:color="auto"/>
                  </w:tcBorders>
                  <w:vAlign w:val="center"/>
                  <w:hideMark/>
                </w:tcPr>
                <w:p w14:paraId="2F9A25C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47A8424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48CD4FBE"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4520B05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74</w:t>
                  </w:r>
                </w:p>
              </w:tc>
              <w:tc>
                <w:tcPr>
                  <w:tcW w:w="1483" w:type="dxa"/>
                  <w:tcBorders>
                    <w:top w:val="nil"/>
                    <w:left w:val="nil"/>
                    <w:bottom w:val="single" w:sz="4" w:space="0" w:color="auto"/>
                    <w:right w:val="single" w:sz="4" w:space="0" w:color="auto"/>
                  </w:tcBorders>
                  <w:vAlign w:val="center"/>
                  <w:hideMark/>
                </w:tcPr>
                <w:p w14:paraId="1219C1D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Pelecaniformes</w:t>
                  </w:r>
                </w:p>
              </w:tc>
              <w:tc>
                <w:tcPr>
                  <w:tcW w:w="1705" w:type="dxa"/>
                  <w:tcBorders>
                    <w:top w:val="nil"/>
                    <w:left w:val="nil"/>
                    <w:bottom w:val="single" w:sz="4" w:space="0" w:color="auto"/>
                    <w:right w:val="single" w:sz="4" w:space="0" w:color="auto"/>
                  </w:tcBorders>
                  <w:vAlign w:val="center"/>
                  <w:hideMark/>
                </w:tcPr>
                <w:p w14:paraId="012E0C7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Ardeidae</w:t>
                  </w:r>
                </w:p>
              </w:tc>
              <w:tc>
                <w:tcPr>
                  <w:tcW w:w="1327" w:type="dxa"/>
                  <w:tcBorders>
                    <w:top w:val="nil"/>
                    <w:left w:val="nil"/>
                    <w:bottom w:val="single" w:sz="4" w:space="0" w:color="auto"/>
                    <w:right w:val="single" w:sz="4" w:space="0" w:color="auto"/>
                  </w:tcBorders>
                  <w:vAlign w:val="center"/>
                  <w:hideMark/>
                </w:tcPr>
                <w:p w14:paraId="5EA1871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Pond-Heron</w:t>
                  </w:r>
                </w:p>
              </w:tc>
              <w:tc>
                <w:tcPr>
                  <w:tcW w:w="1461" w:type="dxa"/>
                  <w:tcBorders>
                    <w:top w:val="nil"/>
                    <w:left w:val="nil"/>
                    <w:bottom w:val="single" w:sz="4" w:space="0" w:color="auto"/>
                    <w:right w:val="single" w:sz="4" w:space="0" w:color="auto"/>
                  </w:tcBorders>
                  <w:vAlign w:val="center"/>
                  <w:hideMark/>
                </w:tcPr>
                <w:p w14:paraId="75C7CD2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Ardeola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grayii</w:t>
                  </w:r>
                  <w:proofErr w:type="spellEnd"/>
                </w:p>
              </w:tc>
              <w:tc>
                <w:tcPr>
                  <w:tcW w:w="1405" w:type="dxa"/>
                  <w:tcBorders>
                    <w:top w:val="nil"/>
                    <w:left w:val="nil"/>
                    <w:bottom w:val="single" w:sz="4" w:space="0" w:color="auto"/>
                    <w:right w:val="single" w:sz="4" w:space="0" w:color="auto"/>
                  </w:tcBorders>
                  <w:vAlign w:val="center"/>
                  <w:hideMark/>
                </w:tcPr>
                <w:p w14:paraId="4BE0CED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A6B133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11E8B311"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779044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75</w:t>
                  </w:r>
                </w:p>
              </w:tc>
              <w:tc>
                <w:tcPr>
                  <w:tcW w:w="1483" w:type="dxa"/>
                  <w:tcBorders>
                    <w:top w:val="nil"/>
                    <w:left w:val="nil"/>
                    <w:bottom w:val="single" w:sz="4" w:space="0" w:color="auto"/>
                    <w:right w:val="single" w:sz="4" w:space="0" w:color="auto"/>
                  </w:tcBorders>
                  <w:vAlign w:val="center"/>
                  <w:hideMark/>
                </w:tcPr>
                <w:p w14:paraId="48A663A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Suliformes</w:t>
                  </w:r>
                  <w:proofErr w:type="spellEnd"/>
                </w:p>
              </w:tc>
              <w:tc>
                <w:tcPr>
                  <w:tcW w:w="1705" w:type="dxa"/>
                  <w:tcBorders>
                    <w:top w:val="nil"/>
                    <w:left w:val="nil"/>
                    <w:bottom w:val="single" w:sz="4" w:space="0" w:color="auto"/>
                    <w:right w:val="single" w:sz="4" w:space="0" w:color="auto"/>
                  </w:tcBorders>
                  <w:vAlign w:val="center"/>
                  <w:hideMark/>
                </w:tcPr>
                <w:p w14:paraId="324AA0B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Phalacrocoracidae</w:t>
                  </w:r>
                </w:p>
              </w:tc>
              <w:tc>
                <w:tcPr>
                  <w:tcW w:w="1327" w:type="dxa"/>
                  <w:tcBorders>
                    <w:top w:val="nil"/>
                    <w:left w:val="nil"/>
                    <w:bottom w:val="single" w:sz="4" w:space="0" w:color="auto"/>
                    <w:right w:val="single" w:sz="4" w:space="0" w:color="auto"/>
                  </w:tcBorders>
                  <w:vAlign w:val="center"/>
                  <w:hideMark/>
                </w:tcPr>
                <w:p w14:paraId="74036CA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Little Cormorant</w:t>
                  </w:r>
                </w:p>
              </w:tc>
              <w:tc>
                <w:tcPr>
                  <w:tcW w:w="1461" w:type="dxa"/>
                  <w:tcBorders>
                    <w:top w:val="nil"/>
                    <w:left w:val="nil"/>
                    <w:bottom w:val="single" w:sz="4" w:space="0" w:color="auto"/>
                    <w:right w:val="single" w:sz="4" w:space="0" w:color="auto"/>
                  </w:tcBorders>
                  <w:vAlign w:val="center"/>
                  <w:hideMark/>
                </w:tcPr>
                <w:p w14:paraId="426C586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Microcarbo</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niger</w:t>
                  </w:r>
                  <w:proofErr w:type="spellEnd"/>
                </w:p>
              </w:tc>
              <w:tc>
                <w:tcPr>
                  <w:tcW w:w="1405" w:type="dxa"/>
                  <w:tcBorders>
                    <w:top w:val="nil"/>
                    <w:left w:val="nil"/>
                    <w:bottom w:val="single" w:sz="4" w:space="0" w:color="auto"/>
                    <w:right w:val="single" w:sz="4" w:space="0" w:color="auto"/>
                  </w:tcBorders>
                  <w:vAlign w:val="center"/>
                  <w:hideMark/>
                </w:tcPr>
                <w:p w14:paraId="4A8B275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57707FE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Piscivore</w:t>
                  </w:r>
                </w:p>
              </w:tc>
            </w:tr>
            <w:tr w:rsidR="0042674B" w:rsidRPr="005F2DCC" w14:paraId="3975F7B2"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272A525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76</w:t>
                  </w:r>
                </w:p>
              </w:tc>
              <w:tc>
                <w:tcPr>
                  <w:tcW w:w="1483" w:type="dxa"/>
                  <w:tcBorders>
                    <w:top w:val="nil"/>
                    <w:left w:val="nil"/>
                    <w:bottom w:val="single" w:sz="4" w:space="0" w:color="auto"/>
                    <w:right w:val="single" w:sz="4" w:space="0" w:color="auto"/>
                  </w:tcBorders>
                  <w:vAlign w:val="center"/>
                  <w:hideMark/>
                </w:tcPr>
                <w:p w14:paraId="1DA5B22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Pelecaniformes</w:t>
                  </w:r>
                </w:p>
              </w:tc>
              <w:tc>
                <w:tcPr>
                  <w:tcW w:w="1705" w:type="dxa"/>
                  <w:tcBorders>
                    <w:top w:val="nil"/>
                    <w:left w:val="nil"/>
                    <w:bottom w:val="single" w:sz="4" w:space="0" w:color="auto"/>
                    <w:right w:val="single" w:sz="4" w:space="0" w:color="auto"/>
                  </w:tcBorders>
                  <w:vAlign w:val="center"/>
                  <w:hideMark/>
                </w:tcPr>
                <w:p w14:paraId="78B0D7E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Ardeidae</w:t>
                  </w:r>
                </w:p>
              </w:tc>
              <w:tc>
                <w:tcPr>
                  <w:tcW w:w="1327" w:type="dxa"/>
                  <w:tcBorders>
                    <w:top w:val="nil"/>
                    <w:left w:val="nil"/>
                    <w:bottom w:val="single" w:sz="4" w:space="0" w:color="auto"/>
                    <w:right w:val="single" w:sz="4" w:space="0" w:color="auto"/>
                  </w:tcBorders>
                  <w:vAlign w:val="center"/>
                  <w:hideMark/>
                </w:tcPr>
                <w:p w14:paraId="3358F47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Little Egret</w:t>
                  </w:r>
                </w:p>
              </w:tc>
              <w:tc>
                <w:tcPr>
                  <w:tcW w:w="1461" w:type="dxa"/>
                  <w:tcBorders>
                    <w:top w:val="nil"/>
                    <w:left w:val="nil"/>
                    <w:bottom w:val="single" w:sz="4" w:space="0" w:color="auto"/>
                    <w:right w:val="single" w:sz="4" w:space="0" w:color="auto"/>
                  </w:tcBorders>
                  <w:vAlign w:val="center"/>
                  <w:hideMark/>
                </w:tcPr>
                <w:p w14:paraId="76A86B9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Egretta </w:t>
                  </w:r>
                  <w:proofErr w:type="spellStart"/>
                  <w:r w:rsidRPr="005F2DCC">
                    <w:rPr>
                      <w:rFonts w:ascii="Times New Roman" w:eastAsia="Times New Roman" w:hAnsi="Times New Roman" w:cs="Times New Roman"/>
                      <w:i/>
                      <w:iCs/>
                      <w:color w:val="000000"/>
                      <w:kern w:val="0"/>
                      <w:sz w:val="20"/>
                      <w:szCs w:val="20"/>
                      <w:lang w:eastAsia="en-IN"/>
                      <w14:ligatures w14:val="none"/>
                    </w:rPr>
                    <w:t>garzetta</w:t>
                  </w:r>
                  <w:proofErr w:type="spellEnd"/>
                </w:p>
              </w:tc>
              <w:tc>
                <w:tcPr>
                  <w:tcW w:w="1405" w:type="dxa"/>
                  <w:tcBorders>
                    <w:top w:val="nil"/>
                    <w:left w:val="nil"/>
                    <w:bottom w:val="single" w:sz="4" w:space="0" w:color="auto"/>
                    <w:right w:val="single" w:sz="4" w:space="0" w:color="auto"/>
                  </w:tcBorders>
                  <w:vAlign w:val="center"/>
                  <w:hideMark/>
                </w:tcPr>
                <w:p w14:paraId="21C3B6C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6C48A1D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2FF6576A"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DAC36D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77</w:t>
                  </w:r>
                </w:p>
              </w:tc>
              <w:tc>
                <w:tcPr>
                  <w:tcW w:w="1483" w:type="dxa"/>
                  <w:tcBorders>
                    <w:top w:val="nil"/>
                    <w:left w:val="nil"/>
                    <w:bottom w:val="single" w:sz="4" w:space="0" w:color="auto"/>
                    <w:right w:val="single" w:sz="4" w:space="0" w:color="auto"/>
                  </w:tcBorders>
                  <w:vAlign w:val="center"/>
                  <w:hideMark/>
                </w:tcPr>
                <w:p w14:paraId="52C195E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Piciformes</w:t>
                  </w:r>
                </w:p>
              </w:tc>
              <w:tc>
                <w:tcPr>
                  <w:tcW w:w="1705" w:type="dxa"/>
                  <w:tcBorders>
                    <w:top w:val="nil"/>
                    <w:left w:val="nil"/>
                    <w:bottom w:val="single" w:sz="4" w:space="0" w:color="auto"/>
                    <w:right w:val="single" w:sz="4" w:space="0" w:color="auto"/>
                  </w:tcBorders>
                  <w:vAlign w:val="center"/>
                  <w:hideMark/>
                </w:tcPr>
                <w:p w14:paraId="67A07BA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Picidae</w:t>
                  </w:r>
                </w:p>
              </w:tc>
              <w:tc>
                <w:tcPr>
                  <w:tcW w:w="1327" w:type="dxa"/>
                  <w:tcBorders>
                    <w:top w:val="nil"/>
                    <w:left w:val="nil"/>
                    <w:bottom w:val="single" w:sz="4" w:space="0" w:color="auto"/>
                    <w:right w:val="single" w:sz="4" w:space="0" w:color="auto"/>
                  </w:tcBorders>
                  <w:vAlign w:val="center"/>
                  <w:hideMark/>
                </w:tcPr>
                <w:p w14:paraId="12B5CE5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Brown-capped Pygmy Woodpecker</w:t>
                  </w:r>
                </w:p>
              </w:tc>
              <w:tc>
                <w:tcPr>
                  <w:tcW w:w="1461" w:type="dxa"/>
                  <w:tcBorders>
                    <w:top w:val="nil"/>
                    <w:left w:val="nil"/>
                    <w:bottom w:val="single" w:sz="4" w:space="0" w:color="auto"/>
                    <w:right w:val="single" w:sz="4" w:space="0" w:color="auto"/>
                  </w:tcBorders>
                  <w:vAlign w:val="center"/>
                  <w:hideMark/>
                </w:tcPr>
                <w:p w14:paraId="63B9399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Yungipicus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nanus</w:t>
                  </w:r>
                </w:p>
              </w:tc>
              <w:tc>
                <w:tcPr>
                  <w:tcW w:w="1405" w:type="dxa"/>
                  <w:tcBorders>
                    <w:top w:val="nil"/>
                    <w:left w:val="nil"/>
                    <w:bottom w:val="single" w:sz="4" w:space="0" w:color="auto"/>
                    <w:right w:val="single" w:sz="4" w:space="0" w:color="auto"/>
                  </w:tcBorders>
                  <w:vAlign w:val="center"/>
                  <w:hideMark/>
                </w:tcPr>
                <w:p w14:paraId="7560A7E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81670E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0FD0ECC4"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8843CE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78</w:t>
                  </w:r>
                </w:p>
              </w:tc>
              <w:tc>
                <w:tcPr>
                  <w:tcW w:w="1483" w:type="dxa"/>
                  <w:tcBorders>
                    <w:top w:val="nil"/>
                    <w:left w:val="nil"/>
                    <w:bottom w:val="single" w:sz="4" w:space="0" w:color="auto"/>
                    <w:right w:val="single" w:sz="4" w:space="0" w:color="auto"/>
                  </w:tcBorders>
                  <w:vAlign w:val="center"/>
                  <w:hideMark/>
                </w:tcPr>
                <w:p w14:paraId="242110A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Piciformes</w:t>
                  </w:r>
                </w:p>
              </w:tc>
              <w:tc>
                <w:tcPr>
                  <w:tcW w:w="1705" w:type="dxa"/>
                  <w:tcBorders>
                    <w:top w:val="nil"/>
                    <w:left w:val="nil"/>
                    <w:bottom w:val="single" w:sz="4" w:space="0" w:color="auto"/>
                    <w:right w:val="single" w:sz="4" w:space="0" w:color="auto"/>
                  </w:tcBorders>
                  <w:vAlign w:val="center"/>
                  <w:hideMark/>
                </w:tcPr>
                <w:p w14:paraId="2388D35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Megalaimidae</w:t>
                  </w:r>
                  <w:proofErr w:type="spellEnd"/>
                </w:p>
              </w:tc>
              <w:tc>
                <w:tcPr>
                  <w:tcW w:w="1327" w:type="dxa"/>
                  <w:tcBorders>
                    <w:top w:val="nil"/>
                    <w:left w:val="nil"/>
                    <w:bottom w:val="single" w:sz="4" w:space="0" w:color="auto"/>
                    <w:right w:val="single" w:sz="4" w:space="0" w:color="auto"/>
                  </w:tcBorders>
                  <w:vAlign w:val="center"/>
                  <w:hideMark/>
                </w:tcPr>
                <w:p w14:paraId="5320E0C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Coppersmith Barbet</w:t>
                  </w:r>
                </w:p>
              </w:tc>
              <w:tc>
                <w:tcPr>
                  <w:tcW w:w="1461" w:type="dxa"/>
                  <w:tcBorders>
                    <w:top w:val="nil"/>
                    <w:left w:val="nil"/>
                    <w:bottom w:val="single" w:sz="4" w:space="0" w:color="auto"/>
                    <w:right w:val="single" w:sz="4" w:space="0" w:color="auto"/>
                  </w:tcBorders>
                  <w:vAlign w:val="center"/>
                  <w:hideMark/>
                </w:tcPr>
                <w:p w14:paraId="2F5B741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Psilopogon</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haemacephalus</w:t>
                  </w:r>
                  <w:proofErr w:type="spellEnd"/>
                </w:p>
              </w:tc>
              <w:tc>
                <w:tcPr>
                  <w:tcW w:w="1405" w:type="dxa"/>
                  <w:tcBorders>
                    <w:top w:val="nil"/>
                    <w:left w:val="nil"/>
                    <w:bottom w:val="single" w:sz="4" w:space="0" w:color="auto"/>
                    <w:right w:val="single" w:sz="4" w:space="0" w:color="auto"/>
                  </w:tcBorders>
                  <w:vAlign w:val="center"/>
                  <w:hideMark/>
                </w:tcPr>
                <w:p w14:paraId="2D57E96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0A25CD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Frugivore</w:t>
                  </w:r>
                </w:p>
              </w:tc>
            </w:tr>
            <w:tr w:rsidR="0042674B" w:rsidRPr="005F2DCC" w14:paraId="542083C5"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D17DF5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79</w:t>
                  </w:r>
                </w:p>
              </w:tc>
              <w:tc>
                <w:tcPr>
                  <w:tcW w:w="1483" w:type="dxa"/>
                  <w:tcBorders>
                    <w:top w:val="nil"/>
                    <w:left w:val="nil"/>
                    <w:bottom w:val="single" w:sz="4" w:space="0" w:color="auto"/>
                    <w:right w:val="single" w:sz="4" w:space="0" w:color="auto"/>
                  </w:tcBorders>
                  <w:vAlign w:val="center"/>
                  <w:hideMark/>
                </w:tcPr>
                <w:p w14:paraId="77DEDE2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Piciformes</w:t>
                  </w:r>
                </w:p>
              </w:tc>
              <w:tc>
                <w:tcPr>
                  <w:tcW w:w="1705" w:type="dxa"/>
                  <w:tcBorders>
                    <w:top w:val="nil"/>
                    <w:left w:val="nil"/>
                    <w:bottom w:val="single" w:sz="4" w:space="0" w:color="auto"/>
                    <w:right w:val="single" w:sz="4" w:space="0" w:color="auto"/>
                  </w:tcBorders>
                  <w:vAlign w:val="center"/>
                  <w:hideMark/>
                </w:tcPr>
                <w:p w14:paraId="3BFE1D3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Picidae</w:t>
                  </w:r>
                </w:p>
              </w:tc>
              <w:tc>
                <w:tcPr>
                  <w:tcW w:w="1327" w:type="dxa"/>
                  <w:tcBorders>
                    <w:top w:val="nil"/>
                    <w:left w:val="nil"/>
                    <w:bottom w:val="single" w:sz="4" w:space="0" w:color="auto"/>
                    <w:right w:val="single" w:sz="4" w:space="0" w:color="auto"/>
                  </w:tcBorders>
                  <w:vAlign w:val="center"/>
                  <w:hideMark/>
                </w:tcPr>
                <w:p w14:paraId="1EB3C21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White-naped Woodpecker</w:t>
                  </w:r>
                </w:p>
              </w:tc>
              <w:tc>
                <w:tcPr>
                  <w:tcW w:w="1461" w:type="dxa"/>
                  <w:tcBorders>
                    <w:top w:val="nil"/>
                    <w:left w:val="nil"/>
                    <w:bottom w:val="single" w:sz="4" w:space="0" w:color="auto"/>
                    <w:right w:val="single" w:sz="4" w:space="0" w:color="auto"/>
                  </w:tcBorders>
                  <w:vAlign w:val="center"/>
                  <w:hideMark/>
                </w:tcPr>
                <w:p w14:paraId="7129B08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Chrysocolaptes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festivus</w:t>
                  </w:r>
                  <w:proofErr w:type="spellEnd"/>
                </w:p>
              </w:tc>
              <w:tc>
                <w:tcPr>
                  <w:tcW w:w="1405" w:type="dxa"/>
                  <w:tcBorders>
                    <w:top w:val="nil"/>
                    <w:left w:val="nil"/>
                    <w:bottom w:val="single" w:sz="4" w:space="0" w:color="auto"/>
                    <w:right w:val="single" w:sz="4" w:space="0" w:color="auto"/>
                  </w:tcBorders>
                  <w:vAlign w:val="center"/>
                  <w:hideMark/>
                </w:tcPr>
                <w:p w14:paraId="62C489C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8E77FD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157EE321"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E6BF18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80</w:t>
                  </w:r>
                </w:p>
              </w:tc>
              <w:tc>
                <w:tcPr>
                  <w:tcW w:w="1483" w:type="dxa"/>
                  <w:tcBorders>
                    <w:top w:val="nil"/>
                    <w:left w:val="nil"/>
                    <w:bottom w:val="single" w:sz="4" w:space="0" w:color="auto"/>
                    <w:right w:val="single" w:sz="4" w:space="0" w:color="auto"/>
                  </w:tcBorders>
                  <w:vAlign w:val="center"/>
                  <w:hideMark/>
                </w:tcPr>
                <w:p w14:paraId="0E1DEDD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Psittaciformes</w:t>
                  </w:r>
                </w:p>
              </w:tc>
              <w:tc>
                <w:tcPr>
                  <w:tcW w:w="1705" w:type="dxa"/>
                  <w:tcBorders>
                    <w:top w:val="nil"/>
                    <w:left w:val="nil"/>
                    <w:bottom w:val="single" w:sz="4" w:space="0" w:color="auto"/>
                    <w:right w:val="single" w:sz="4" w:space="0" w:color="auto"/>
                  </w:tcBorders>
                  <w:vAlign w:val="center"/>
                  <w:hideMark/>
                </w:tcPr>
                <w:p w14:paraId="2D3AE9B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Psittaculidae</w:t>
                  </w:r>
                  <w:proofErr w:type="spellEnd"/>
                </w:p>
              </w:tc>
              <w:tc>
                <w:tcPr>
                  <w:tcW w:w="1327" w:type="dxa"/>
                  <w:tcBorders>
                    <w:top w:val="nil"/>
                    <w:left w:val="nil"/>
                    <w:bottom w:val="single" w:sz="4" w:space="0" w:color="auto"/>
                    <w:right w:val="single" w:sz="4" w:space="0" w:color="auto"/>
                  </w:tcBorders>
                  <w:vAlign w:val="center"/>
                  <w:hideMark/>
                </w:tcPr>
                <w:p w14:paraId="4824CE5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Rose-ringed Parakeet</w:t>
                  </w:r>
                </w:p>
              </w:tc>
              <w:tc>
                <w:tcPr>
                  <w:tcW w:w="1461" w:type="dxa"/>
                  <w:tcBorders>
                    <w:top w:val="nil"/>
                    <w:left w:val="nil"/>
                    <w:bottom w:val="single" w:sz="4" w:space="0" w:color="auto"/>
                    <w:right w:val="single" w:sz="4" w:space="0" w:color="auto"/>
                  </w:tcBorders>
                  <w:vAlign w:val="center"/>
                  <w:hideMark/>
                </w:tcPr>
                <w:p w14:paraId="470C0C8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Psittacula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krameri</w:t>
                  </w:r>
                  <w:proofErr w:type="spellEnd"/>
                </w:p>
              </w:tc>
              <w:tc>
                <w:tcPr>
                  <w:tcW w:w="1405" w:type="dxa"/>
                  <w:tcBorders>
                    <w:top w:val="nil"/>
                    <w:left w:val="nil"/>
                    <w:bottom w:val="single" w:sz="4" w:space="0" w:color="auto"/>
                    <w:right w:val="single" w:sz="4" w:space="0" w:color="auto"/>
                  </w:tcBorders>
                  <w:vAlign w:val="center"/>
                  <w:hideMark/>
                </w:tcPr>
                <w:p w14:paraId="66F6A5B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1F40D6D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Frugivore/granivore</w:t>
                  </w:r>
                </w:p>
              </w:tc>
            </w:tr>
            <w:tr w:rsidR="0042674B" w:rsidRPr="005F2DCC" w14:paraId="21CCA7F4"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3FDC277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lastRenderedPageBreak/>
                    <w:t>81</w:t>
                  </w:r>
                </w:p>
              </w:tc>
              <w:tc>
                <w:tcPr>
                  <w:tcW w:w="1483" w:type="dxa"/>
                  <w:tcBorders>
                    <w:top w:val="nil"/>
                    <w:left w:val="nil"/>
                    <w:bottom w:val="single" w:sz="4" w:space="0" w:color="auto"/>
                    <w:right w:val="single" w:sz="4" w:space="0" w:color="auto"/>
                  </w:tcBorders>
                  <w:vAlign w:val="center"/>
                  <w:hideMark/>
                </w:tcPr>
                <w:p w14:paraId="7BE35FE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Strigiformes</w:t>
                  </w:r>
                </w:p>
              </w:tc>
              <w:tc>
                <w:tcPr>
                  <w:tcW w:w="1705" w:type="dxa"/>
                  <w:tcBorders>
                    <w:top w:val="nil"/>
                    <w:left w:val="nil"/>
                    <w:bottom w:val="single" w:sz="4" w:space="0" w:color="auto"/>
                    <w:right w:val="single" w:sz="4" w:space="0" w:color="auto"/>
                  </w:tcBorders>
                  <w:vAlign w:val="center"/>
                  <w:hideMark/>
                </w:tcPr>
                <w:p w14:paraId="5CE28F3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Strigidae</w:t>
                  </w:r>
                </w:p>
              </w:tc>
              <w:tc>
                <w:tcPr>
                  <w:tcW w:w="1327" w:type="dxa"/>
                  <w:tcBorders>
                    <w:top w:val="nil"/>
                    <w:left w:val="nil"/>
                    <w:bottom w:val="single" w:sz="4" w:space="0" w:color="auto"/>
                    <w:right w:val="single" w:sz="4" w:space="0" w:color="auto"/>
                  </w:tcBorders>
                  <w:vAlign w:val="center"/>
                  <w:hideMark/>
                </w:tcPr>
                <w:p w14:paraId="7A9DCFB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Mottled Wood-Owl</w:t>
                  </w:r>
                </w:p>
              </w:tc>
              <w:tc>
                <w:tcPr>
                  <w:tcW w:w="1461" w:type="dxa"/>
                  <w:tcBorders>
                    <w:top w:val="nil"/>
                    <w:left w:val="nil"/>
                    <w:bottom w:val="single" w:sz="4" w:space="0" w:color="auto"/>
                    <w:right w:val="single" w:sz="4" w:space="0" w:color="auto"/>
                  </w:tcBorders>
                  <w:vAlign w:val="center"/>
                  <w:hideMark/>
                </w:tcPr>
                <w:p w14:paraId="1337181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Strix ocellata</w:t>
                  </w:r>
                </w:p>
              </w:tc>
              <w:tc>
                <w:tcPr>
                  <w:tcW w:w="1405" w:type="dxa"/>
                  <w:tcBorders>
                    <w:top w:val="nil"/>
                    <w:left w:val="nil"/>
                    <w:bottom w:val="single" w:sz="4" w:space="0" w:color="auto"/>
                    <w:right w:val="single" w:sz="4" w:space="0" w:color="auto"/>
                  </w:tcBorders>
                  <w:vAlign w:val="center"/>
                  <w:hideMark/>
                </w:tcPr>
                <w:p w14:paraId="0A35965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4D45BA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7686AD22"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4353FB6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82</w:t>
                  </w:r>
                </w:p>
              </w:tc>
              <w:tc>
                <w:tcPr>
                  <w:tcW w:w="1483" w:type="dxa"/>
                  <w:tcBorders>
                    <w:top w:val="nil"/>
                    <w:left w:val="nil"/>
                    <w:bottom w:val="single" w:sz="4" w:space="0" w:color="auto"/>
                    <w:right w:val="single" w:sz="4" w:space="0" w:color="auto"/>
                  </w:tcBorders>
                  <w:vAlign w:val="center"/>
                  <w:hideMark/>
                </w:tcPr>
                <w:p w14:paraId="07E08E5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Strigiformes</w:t>
                  </w:r>
                </w:p>
              </w:tc>
              <w:tc>
                <w:tcPr>
                  <w:tcW w:w="1705" w:type="dxa"/>
                  <w:tcBorders>
                    <w:top w:val="nil"/>
                    <w:left w:val="nil"/>
                    <w:bottom w:val="single" w:sz="4" w:space="0" w:color="auto"/>
                    <w:right w:val="single" w:sz="4" w:space="0" w:color="auto"/>
                  </w:tcBorders>
                  <w:vAlign w:val="center"/>
                  <w:hideMark/>
                </w:tcPr>
                <w:p w14:paraId="4CC2477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Strigidae</w:t>
                  </w:r>
                </w:p>
              </w:tc>
              <w:tc>
                <w:tcPr>
                  <w:tcW w:w="1327" w:type="dxa"/>
                  <w:tcBorders>
                    <w:top w:val="nil"/>
                    <w:left w:val="nil"/>
                    <w:bottom w:val="single" w:sz="4" w:space="0" w:color="auto"/>
                    <w:right w:val="single" w:sz="4" w:space="0" w:color="auto"/>
                  </w:tcBorders>
                  <w:vAlign w:val="center"/>
                  <w:hideMark/>
                </w:tcPr>
                <w:p w14:paraId="543DB87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Spotted Owlet</w:t>
                  </w:r>
                </w:p>
              </w:tc>
              <w:tc>
                <w:tcPr>
                  <w:tcW w:w="1461" w:type="dxa"/>
                  <w:tcBorders>
                    <w:top w:val="nil"/>
                    <w:left w:val="nil"/>
                    <w:bottom w:val="single" w:sz="4" w:space="0" w:color="auto"/>
                    <w:right w:val="single" w:sz="4" w:space="0" w:color="auto"/>
                  </w:tcBorders>
                  <w:vAlign w:val="center"/>
                  <w:hideMark/>
                </w:tcPr>
                <w:p w14:paraId="5ED990B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Athene </w:t>
                  </w:r>
                  <w:proofErr w:type="spellStart"/>
                  <w:r w:rsidRPr="005F2DCC">
                    <w:rPr>
                      <w:rFonts w:ascii="Times New Roman" w:eastAsia="Times New Roman" w:hAnsi="Times New Roman" w:cs="Times New Roman"/>
                      <w:i/>
                      <w:iCs/>
                      <w:color w:val="000000"/>
                      <w:kern w:val="0"/>
                      <w:sz w:val="20"/>
                      <w:szCs w:val="20"/>
                      <w:lang w:eastAsia="en-IN"/>
                      <w14:ligatures w14:val="none"/>
                    </w:rPr>
                    <w:t>brama</w:t>
                  </w:r>
                  <w:proofErr w:type="spellEnd"/>
                </w:p>
              </w:tc>
              <w:tc>
                <w:tcPr>
                  <w:tcW w:w="1405" w:type="dxa"/>
                  <w:tcBorders>
                    <w:top w:val="nil"/>
                    <w:left w:val="nil"/>
                    <w:bottom w:val="single" w:sz="4" w:space="0" w:color="auto"/>
                    <w:right w:val="single" w:sz="4" w:space="0" w:color="auto"/>
                  </w:tcBorders>
                  <w:vAlign w:val="center"/>
                  <w:hideMark/>
                </w:tcPr>
                <w:p w14:paraId="6D2EDB8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39A7D44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bl>
          <w:p w14:paraId="3262B6AC" w14:textId="7F3320A3" w:rsidR="008A5EB3" w:rsidRPr="005F2DCC" w:rsidRDefault="008A5EB3" w:rsidP="00D61668">
            <w:pPr>
              <w:tabs>
                <w:tab w:val="left" w:pos="6864"/>
              </w:tabs>
              <w:rPr>
                <w:b/>
                <w:bCs/>
                <w:sz w:val="20"/>
                <w:szCs w:val="20"/>
              </w:rPr>
            </w:pPr>
          </w:p>
        </w:tc>
        <w:tc>
          <w:tcPr>
            <w:tcW w:w="0" w:type="auto"/>
            <w:vAlign w:val="center"/>
          </w:tcPr>
          <w:p w14:paraId="1006B8C8" w14:textId="27478E84" w:rsidR="008A5EB3" w:rsidRPr="005F2DCC" w:rsidRDefault="008A5EB3" w:rsidP="008A5EB3">
            <w:pPr>
              <w:rPr>
                <w:b/>
                <w:bCs/>
                <w:sz w:val="20"/>
                <w:szCs w:val="20"/>
              </w:rPr>
            </w:pPr>
          </w:p>
        </w:tc>
        <w:tc>
          <w:tcPr>
            <w:tcW w:w="0" w:type="auto"/>
            <w:vAlign w:val="center"/>
          </w:tcPr>
          <w:p w14:paraId="6CEB9164" w14:textId="4C7107DD" w:rsidR="008A5EB3" w:rsidRPr="005F2DCC" w:rsidRDefault="008A5EB3" w:rsidP="008A5EB3">
            <w:pPr>
              <w:rPr>
                <w:b/>
                <w:bCs/>
                <w:sz w:val="20"/>
                <w:szCs w:val="20"/>
              </w:rPr>
            </w:pPr>
          </w:p>
        </w:tc>
        <w:tc>
          <w:tcPr>
            <w:tcW w:w="0" w:type="auto"/>
            <w:vAlign w:val="center"/>
          </w:tcPr>
          <w:p w14:paraId="2435A722" w14:textId="7FA3DD62" w:rsidR="008A5EB3" w:rsidRPr="005F2DCC" w:rsidRDefault="008A5EB3" w:rsidP="008A5EB3">
            <w:pPr>
              <w:rPr>
                <w:b/>
                <w:bCs/>
                <w:sz w:val="20"/>
                <w:szCs w:val="20"/>
              </w:rPr>
            </w:pPr>
          </w:p>
        </w:tc>
        <w:tc>
          <w:tcPr>
            <w:tcW w:w="0" w:type="auto"/>
            <w:vAlign w:val="center"/>
          </w:tcPr>
          <w:p w14:paraId="39599C4B" w14:textId="396C0260" w:rsidR="008A5EB3" w:rsidRPr="005F2DCC" w:rsidRDefault="008A5EB3" w:rsidP="008A5EB3">
            <w:pPr>
              <w:rPr>
                <w:b/>
                <w:bCs/>
                <w:sz w:val="20"/>
                <w:szCs w:val="20"/>
              </w:rPr>
            </w:pPr>
          </w:p>
        </w:tc>
        <w:tc>
          <w:tcPr>
            <w:tcW w:w="0" w:type="auto"/>
            <w:vAlign w:val="center"/>
          </w:tcPr>
          <w:p w14:paraId="3DCDB406" w14:textId="4DF48A57" w:rsidR="008A5EB3" w:rsidRPr="005F2DCC" w:rsidRDefault="008A5EB3" w:rsidP="008A5EB3">
            <w:pPr>
              <w:rPr>
                <w:b/>
                <w:bCs/>
                <w:sz w:val="20"/>
                <w:szCs w:val="20"/>
              </w:rPr>
            </w:pPr>
          </w:p>
        </w:tc>
        <w:tc>
          <w:tcPr>
            <w:tcW w:w="0" w:type="auto"/>
            <w:vAlign w:val="center"/>
          </w:tcPr>
          <w:p w14:paraId="17802EA9" w14:textId="32BE69FB" w:rsidR="008A5EB3" w:rsidRPr="005F2DCC" w:rsidRDefault="008A5EB3" w:rsidP="008A5EB3">
            <w:pPr>
              <w:rPr>
                <w:b/>
                <w:bCs/>
                <w:sz w:val="20"/>
                <w:szCs w:val="20"/>
              </w:rPr>
            </w:pPr>
          </w:p>
        </w:tc>
        <w:tc>
          <w:tcPr>
            <w:tcW w:w="0" w:type="auto"/>
            <w:vAlign w:val="center"/>
          </w:tcPr>
          <w:p w14:paraId="2B8AD320" w14:textId="60337FE5" w:rsidR="008A5EB3" w:rsidRPr="005F2DCC" w:rsidRDefault="008A5EB3" w:rsidP="008A5EB3">
            <w:pPr>
              <w:rPr>
                <w:b/>
                <w:bCs/>
                <w:sz w:val="20"/>
                <w:szCs w:val="20"/>
              </w:rPr>
            </w:pPr>
          </w:p>
        </w:tc>
      </w:tr>
      <w:tr w:rsidR="008A5EB3" w:rsidRPr="005F2DCC" w14:paraId="71CCB21F" w14:textId="77777777" w:rsidTr="0042674B">
        <w:trPr>
          <w:tblCellSpacing w:w="15" w:type="dxa"/>
        </w:trPr>
        <w:tc>
          <w:tcPr>
            <w:tcW w:w="8664" w:type="dxa"/>
            <w:vAlign w:val="center"/>
          </w:tcPr>
          <w:p w14:paraId="2845547E" w14:textId="265EB20B" w:rsidR="008A5EB3" w:rsidRPr="005F2DCC" w:rsidRDefault="008A5EB3" w:rsidP="008A5EB3">
            <w:pPr>
              <w:rPr>
                <w:sz w:val="20"/>
                <w:szCs w:val="20"/>
              </w:rPr>
            </w:pPr>
          </w:p>
        </w:tc>
        <w:tc>
          <w:tcPr>
            <w:tcW w:w="0" w:type="auto"/>
            <w:vAlign w:val="center"/>
          </w:tcPr>
          <w:p w14:paraId="06C7302E" w14:textId="6CC6EC28" w:rsidR="008A5EB3" w:rsidRPr="005F2DCC" w:rsidRDefault="008A5EB3" w:rsidP="008A5EB3">
            <w:pPr>
              <w:rPr>
                <w:sz w:val="20"/>
                <w:szCs w:val="20"/>
              </w:rPr>
            </w:pPr>
          </w:p>
        </w:tc>
        <w:tc>
          <w:tcPr>
            <w:tcW w:w="0" w:type="auto"/>
            <w:vAlign w:val="center"/>
          </w:tcPr>
          <w:p w14:paraId="2290165A" w14:textId="6FA6CB02" w:rsidR="008A5EB3" w:rsidRPr="005F2DCC" w:rsidRDefault="008A5EB3" w:rsidP="008A5EB3">
            <w:pPr>
              <w:rPr>
                <w:sz w:val="20"/>
                <w:szCs w:val="20"/>
              </w:rPr>
            </w:pPr>
          </w:p>
        </w:tc>
        <w:tc>
          <w:tcPr>
            <w:tcW w:w="0" w:type="auto"/>
            <w:vAlign w:val="center"/>
          </w:tcPr>
          <w:p w14:paraId="0CB632AC" w14:textId="5397550E" w:rsidR="008A5EB3" w:rsidRPr="005F2DCC" w:rsidRDefault="008A5EB3" w:rsidP="008A5EB3">
            <w:pPr>
              <w:rPr>
                <w:sz w:val="20"/>
                <w:szCs w:val="20"/>
              </w:rPr>
            </w:pPr>
          </w:p>
        </w:tc>
        <w:tc>
          <w:tcPr>
            <w:tcW w:w="0" w:type="auto"/>
            <w:vAlign w:val="center"/>
          </w:tcPr>
          <w:p w14:paraId="44C297E6" w14:textId="6999FD4D" w:rsidR="008A5EB3" w:rsidRPr="005F2DCC" w:rsidRDefault="008A5EB3" w:rsidP="008A5EB3">
            <w:pPr>
              <w:rPr>
                <w:sz w:val="20"/>
                <w:szCs w:val="20"/>
              </w:rPr>
            </w:pPr>
          </w:p>
        </w:tc>
        <w:tc>
          <w:tcPr>
            <w:tcW w:w="0" w:type="auto"/>
            <w:vAlign w:val="center"/>
          </w:tcPr>
          <w:p w14:paraId="784A1ADB" w14:textId="5AFAFBC8" w:rsidR="008A5EB3" w:rsidRPr="005F2DCC" w:rsidRDefault="008A5EB3" w:rsidP="008A5EB3">
            <w:pPr>
              <w:rPr>
                <w:sz w:val="20"/>
                <w:szCs w:val="20"/>
              </w:rPr>
            </w:pPr>
          </w:p>
        </w:tc>
        <w:tc>
          <w:tcPr>
            <w:tcW w:w="0" w:type="auto"/>
            <w:vAlign w:val="center"/>
          </w:tcPr>
          <w:p w14:paraId="4DF54EA0" w14:textId="01B36A20" w:rsidR="008A5EB3" w:rsidRPr="005F2DCC" w:rsidRDefault="008A5EB3" w:rsidP="008A5EB3">
            <w:pPr>
              <w:rPr>
                <w:sz w:val="20"/>
                <w:szCs w:val="20"/>
              </w:rPr>
            </w:pPr>
          </w:p>
        </w:tc>
        <w:tc>
          <w:tcPr>
            <w:tcW w:w="0" w:type="auto"/>
            <w:vAlign w:val="center"/>
          </w:tcPr>
          <w:p w14:paraId="56D62EC2" w14:textId="67780061" w:rsidR="008A5EB3" w:rsidRPr="005F2DCC" w:rsidRDefault="008A5EB3" w:rsidP="008A5EB3">
            <w:pPr>
              <w:rPr>
                <w:sz w:val="20"/>
                <w:szCs w:val="20"/>
              </w:rPr>
            </w:pPr>
          </w:p>
        </w:tc>
      </w:tr>
    </w:tbl>
    <w:p w14:paraId="4BF99D85" w14:textId="77777777" w:rsidR="00B62075" w:rsidRPr="005F2DCC" w:rsidRDefault="00B62075" w:rsidP="008A5EB3">
      <w:pPr>
        <w:rPr>
          <w:b/>
          <w:bCs/>
          <w:sz w:val="20"/>
          <w:szCs w:val="20"/>
        </w:rPr>
        <w:sectPr w:rsidR="00B62075" w:rsidRPr="005F2DCC" w:rsidSect="007F0A49">
          <w:type w:val="continuous"/>
          <w:pgSz w:w="11906" w:h="16838"/>
          <w:pgMar w:top="1440" w:right="1440" w:bottom="1440" w:left="1440" w:header="708" w:footer="708" w:gutter="0"/>
          <w:cols w:space="708"/>
          <w:docGrid w:linePitch="360"/>
        </w:sectPr>
      </w:pPr>
    </w:p>
    <w:p w14:paraId="56CE127A" w14:textId="77777777" w:rsidR="008A5EB3" w:rsidRPr="005F2DCC" w:rsidRDefault="008A5EB3" w:rsidP="008A5EB3">
      <w:pPr>
        <w:rPr>
          <w:b/>
          <w:bCs/>
          <w:sz w:val="20"/>
          <w:szCs w:val="20"/>
        </w:rPr>
      </w:pPr>
      <w:r w:rsidRPr="005F2DCC">
        <w:rPr>
          <w:b/>
          <w:bCs/>
          <w:sz w:val="20"/>
          <w:szCs w:val="20"/>
        </w:rPr>
        <w:t>3.4 Conservation and ecological relevance</w:t>
      </w:r>
    </w:p>
    <w:p w14:paraId="61644C44" w14:textId="16512B8F" w:rsidR="0042674B" w:rsidRPr="005F2DCC" w:rsidRDefault="0042674B" w:rsidP="0042674B">
      <w:pPr>
        <w:rPr>
          <w:sz w:val="20"/>
          <w:szCs w:val="20"/>
        </w:rPr>
      </w:pPr>
      <w:r w:rsidRPr="005F2DCC">
        <w:rPr>
          <w:sz w:val="20"/>
          <w:szCs w:val="20"/>
        </w:rPr>
        <w:t xml:space="preserve">The species list highlights that there is a wide range of bird species found in Oxygen Zone Forest, a relatively small forested area. These can be useful to show how valuable small areas of forest can be as habitats. </w:t>
      </w:r>
      <w:r w:rsidR="00A32517" w:rsidRPr="005F2DCC">
        <w:rPr>
          <w:sz w:val="20"/>
          <w:szCs w:val="20"/>
        </w:rPr>
        <w:t>Though</w:t>
      </w:r>
      <w:r w:rsidRPr="005F2DCC">
        <w:rPr>
          <w:sz w:val="20"/>
          <w:szCs w:val="20"/>
        </w:rPr>
        <w:t xml:space="preserve">, the list </w:t>
      </w:r>
      <w:r w:rsidR="00A32517" w:rsidRPr="005F2DCC">
        <w:rPr>
          <w:sz w:val="20"/>
          <w:szCs w:val="20"/>
        </w:rPr>
        <w:t>shows</w:t>
      </w:r>
      <w:r w:rsidRPr="005F2DCC">
        <w:rPr>
          <w:sz w:val="20"/>
          <w:szCs w:val="20"/>
        </w:rPr>
        <w:t xml:space="preserve"> the population size</w:t>
      </w:r>
      <w:r w:rsidR="00A32517" w:rsidRPr="005F2DCC">
        <w:rPr>
          <w:sz w:val="20"/>
          <w:szCs w:val="20"/>
        </w:rPr>
        <w:t xml:space="preserve"> </w:t>
      </w:r>
      <w:r w:rsidRPr="005F2DCC">
        <w:rPr>
          <w:sz w:val="20"/>
          <w:szCs w:val="20"/>
        </w:rPr>
        <w:t>and population trends of these birds.</w:t>
      </w:r>
    </w:p>
    <w:p w14:paraId="5048EFA1" w14:textId="77777777" w:rsidR="00A32517" w:rsidRPr="005F2DCC" w:rsidRDefault="0042674B" w:rsidP="0042674B">
      <w:pPr>
        <w:rPr>
          <w:sz w:val="20"/>
          <w:szCs w:val="20"/>
        </w:rPr>
      </w:pPr>
      <w:r w:rsidRPr="005F2DCC">
        <w:rPr>
          <w:sz w:val="20"/>
          <w:szCs w:val="20"/>
        </w:rPr>
        <w:t>The results give a baseline to monitor the bird species. Further surveys can be carried out using the same methods to see if the number of species recorded changes from year to year and if certain species are consistently found, or only seen at certain times of the year.</w:t>
      </w:r>
    </w:p>
    <w:p w14:paraId="12A52B75" w14:textId="38E51376" w:rsidR="008A5EB3" w:rsidRPr="005F2DCC" w:rsidRDefault="008A5EB3" w:rsidP="0042674B">
      <w:pPr>
        <w:rPr>
          <w:b/>
          <w:bCs/>
          <w:sz w:val="20"/>
          <w:szCs w:val="20"/>
        </w:rPr>
      </w:pPr>
    </w:p>
    <w:p w14:paraId="6580EA1D" w14:textId="77777777" w:rsidR="008A5EB3" w:rsidRPr="005F2DCC" w:rsidRDefault="008A5EB3" w:rsidP="008A5EB3">
      <w:pPr>
        <w:rPr>
          <w:b/>
          <w:bCs/>
          <w:sz w:val="20"/>
          <w:szCs w:val="20"/>
        </w:rPr>
      </w:pPr>
      <w:r w:rsidRPr="005F2DCC">
        <w:rPr>
          <w:b/>
          <w:bCs/>
          <w:sz w:val="20"/>
          <w:szCs w:val="20"/>
        </w:rPr>
        <w:t>4.1 Importance of the recorded avifaunal diversity</w:t>
      </w:r>
    </w:p>
    <w:p w14:paraId="422ADA18" w14:textId="77777777" w:rsidR="00A32517" w:rsidRPr="005F2DCC" w:rsidRDefault="00A32517" w:rsidP="00A32517">
      <w:pPr>
        <w:jc w:val="both"/>
        <w:rPr>
          <w:sz w:val="20"/>
          <w:szCs w:val="20"/>
        </w:rPr>
      </w:pPr>
      <w:r w:rsidRPr="005F2DCC">
        <w:rPr>
          <w:sz w:val="20"/>
          <w:szCs w:val="20"/>
        </w:rPr>
        <w:t>The study recorded 82 species of birds belonging to 12 orders and 40 families in Oxygen Zone Forest, thus revealing its role as a habitat for a diverse bird community. This diversity is supported by different resources such as insects and seeds, suitable vegetation and shelter. Bird checklists are critical for documenting biodiversity and establishing baseline data for future observations. The two-year survey is a reference, but does not confirm that all species present were recorded.</w:t>
      </w:r>
    </w:p>
    <w:p w14:paraId="766C034D" w14:textId="00FD8FF5" w:rsidR="008A5EB3" w:rsidRPr="005F2DCC" w:rsidRDefault="008A5EB3" w:rsidP="008A5EB3">
      <w:pPr>
        <w:rPr>
          <w:b/>
          <w:bCs/>
          <w:sz w:val="20"/>
          <w:szCs w:val="20"/>
        </w:rPr>
      </w:pPr>
      <w:r w:rsidRPr="005F2DCC">
        <w:rPr>
          <w:b/>
          <w:bCs/>
          <w:sz w:val="20"/>
          <w:szCs w:val="20"/>
        </w:rPr>
        <w:t>4.2 Comparison with studies from Chhattisgarh</w:t>
      </w:r>
    </w:p>
    <w:p w14:paraId="28C78E38" w14:textId="77777777" w:rsidR="008A5EB3" w:rsidRPr="005F2DCC" w:rsidRDefault="008A5EB3" w:rsidP="00A32517">
      <w:pPr>
        <w:jc w:val="both"/>
        <w:rPr>
          <w:sz w:val="20"/>
          <w:szCs w:val="20"/>
        </w:rPr>
      </w:pPr>
      <w:r w:rsidRPr="005F2DCC">
        <w:rPr>
          <w:sz w:val="20"/>
          <w:szCs w:val="20"/>
        </w:rPr>
        <w:t xml:space="preserve">Several studies have documented avifaunal diversity in different habitats of Chhattisgarh. Chandra et al. (2015) examined bird diversity and conservation status in the Bastar Plateau, while </w:t>
      </w:r>
      <w:proofErr w:type="spellStart"/>
      <w:r w:rsidRPr="005F2DCC">
        <w:rPr>
          <w:sz w:val="20"/>
          <w:szCs w:val="20"/>
        </w:rPr>
        <w:t>Bharos</w:t>
      </w:r>
      <w:proofErr w:type="spellEnd"/>
      <w:r w:rsidRPr="005F2DCC">
        <w:rPr>
          <w:sz w:val="20"/>
          <w:szCs w:val="20"/>
        </w:rPr>
        <w:t xml:space="preserve"> et al. (2023) reported avifaunal diversity and conservation concerns in the </w:t>
      </w:r>
      <w:proofErr w:type="spellStart"/>
      <w:r w:rsidRPr="005F2DCC">
        <w:rPr>
          <w:sz w:val="20"/>
          <w:szCs w:val="20"/>
        </w:rPr>
        <w:t>Surguja</w:t>
      </w:r>
      <w:proofErr w:type="spellEnd"/>
      <w:r w:rsidRPr="005F2DCC">
        <w:rPr>
          <w:sz w:val="20"/>
          <w:szCs w:val="20"/>
        </w:rPr>
        <w:t xml:space="preserve"> region. Studies from </w:t>
      </w:r>
      <w:proofErr w:type="spellStart"/>
      <w:r w:rsidRPr="005F2DCC">
        <w:rPr>
          <w:sz w:val="20"/>
          <w:szCs w:val="20"/>
        </w:rPr>
        <w:t>Udanti</w:t>
      </w:r>
      <w:proofErr w:type="spellEnd"/>
      <w:r w:rsidRPr="005F2DCC">
        <w:rPr>
          <w:sz w:val="20"/>
          <w:szCs w:val="20"/>
        </w:rPr>
        <w:t>–</w:t>
      </w:r>
      <w:proofErr w:type="spellStart"/>
      <w:r w:rsidRPr="005F2DCC">
        <w:rPr>
          <w:sz w:val="20"/>
          <w:szCs w:val="20"/>
        </w:rPr>
        <w:t>Sitanadi</w:t>
      </w:r>
      <w:proofErr w:type="spellEnd"/>
      <w:r w:rsidRPr="005F2DCC">
        <w:rPr>
          <w:sz w:val="20"/>
          <w:szCs w:val="20"/>
        </w:rPr>
        <w:t xml:space="preserve"> Tiger Reserve and Kanger Valley National Park have also contributed information about forest birds in the state (</w:t>
      </w:r>
      <w:proofErr w:type="spellStart"/>
      <w:r w:rsidRPr="005F2DCC">
        <w:rPr>
          <w:sz w:val="20"/>
          <w:szCs w:val="20"/>
        </w:rPr>
        <w:t>Bharos</w:t>
      </w:r>
      <w:proofErr w:type="spellEnd"/>
      <w:r w:rsidRPr="005F2DCC">
        <w:rPr>
          <w:sz w:val="20"/>
          <w:szCs w:val="20"/>
        </w:rPr>
        <w:t xml:space="preserve"> et al., 2018, 2019). Together, these studies show that bird communities have been documented across a range of forest and landscape types in Chhattisgarh. </w:t>
      </w:r>
    </w:p>
    <w:p w14:paraId="2AEBC77D" w14:textId="77777777" w:rsidR="008A5EB3" w:rsidRPr="005F2DCC" w:rsidRDefault="008A5EB3" w:rsidP="008A5EB3">
      <w:pPr>
        <w:rPr>
          <w:sz w:val="20"/>
          <w:szCs w:val="20"/>
        </w:rPr>
      </w:pPr>
      <w:r w:rsidRPr="005F2DCC">
        <w:rPr>
          <w:sz w:val="20"/>
          <w:szCs w:val="20"/>
        </w:rPr>
        <w:t>The total of 82 species recorded at Oxygen Zone Forest should not be interpreted as evidence that the area is more or less diverse than other study sites without considering survey design. Differences in the number of species reported between studies can arise from differences in study duration, sampling intensity, habitat size, season, and identification methods. Comparisons are most meaningful when these factors are similar or explicitly considered.</w:t>
      </w:r>
    </w:p>
    <w:p w14:paraId="3250C713" w14:textId="77777777" w:rsidR="008A5EB3" w:rsidRPr="005F2DCC" w:rsidRDefault="008A5EB3" w:rsidP="008A5EB3">
      <w:pPr>
        <w:rPr>
          <w:b/>
          <w:bCs/>
          <w:sz w:val="20"/>
          <w:szCs w:val="20"/>
        </w:rPr>
      </w:pPr>
      <w:r w:rsidRPr="005F2DCC">
        <w:rPr>
          <w:b/>
          <w:bCs/>
          <w:sz w:val="20"/>
          <w:szCs w:val="20"/>
        </w:rPr>
        <w:t>4.3 Representation of Passeriformes</w:t>
      </w:r>
    </w:p>
    <w:p w14:paraId="5FF1F460" w14:textId="77777777" w:rsidR="008A5EB3" w:rsidRPr="005F2DCC" w:rsidRDefault="008A5EB3" w:rsidP="002A1E75">
      <w:pPr>
        <w:jc w:val="both"/>
        <w:rPr>
          <w:sz w:val="20"/>
          <w:szCs w:val="20"/>
        </w:rPr>
      </w:pPr>
      <w:r w:rsidRPr="005F2DCC">
        <w:rPr>
          <w:sz w:val="20"/>
          <w:szCs w:val="20"/>
        </w:rPr>
        <w:t>Passeriformes was the dominant order in the present checklist, with 50 species, representing approximately 61% of all recorded species. Passerines include many species that use trees, shrubs, forest edges, and open areas. The number recorded may reflect the availability of vegetation and feeding opportunities within the study area, but the present study did not directly test the relationship between vegetation characteristics and passerine richness.</w:t>
      </w:r>
    </w:p>
    <w:p w14:paraId="018A58BA" w14:textId="77777777" w:rsidR="008A5EB3" w:rsidRPr="005F2DCC" w:rsidRDefault="008A5EB3" w:rsidP="008A5EB3">
      <w:pPr>
        <w:rPr>
          <w:b/>
          <w:bCs/>
          <w:sz w:val="20"/>
          <w:szCs w:val="20"/>
        </w:rPr>
      </w:pPr>
      <w:r w:rsidRPr="005F2DCC">
        <w:rPr>
          <w:b/>
          <w:bCs/>
          <w:sz w:val="20"/>
          <w:szCs w:val="20"/>
        </w:rPr>
        <w:t>4.4 Ecological role of Oxygen Zone Forest</w:t>
      </w:r>
    </w:p>
    <w:p w14:paraId="110A3903" w14:textId="23EB4B0A" w:rsidR="002A1E75" w:rsidRPr="005F2DCC" w:rsidRDefault="002A1E75" w:rsidP="005F2DCC">
      <w:pPr>
        <w:jc w:val="both"/>
        <w:rPr>
          <w:sz w:val="20"/>
          <w:szCs w:val="20"/>
        </w:rPr>
      </w:pPr>
      <w:r w:rsidRPr="005F2DCC">
        <w:rPr>
          <w:sz w:val="20"/>
          <w:szCs w:val="20"/>
        </w:rPr>
        <w:t xml:space="preserve">The forest areas are important habitats that provide birds shelter and food resources such as trees, shrubs and insects (Oxygen Zone Forest). </w:t>
      </w:r>
      <w:r w:rsidR="005F2DCC" w:rsidRPr="005F2DCC">
        <w:rPr>
          <w:sz w:val="20"/>
          <w:szCs w:val="20"/>
        </w:rPr>
        <w:t>However,</w:t>
      </w:r>
      <w:r w:rsidRPr="005F2DCC">
        <w:rPr>
          <w:sz w:val="20"/>
          <w:szCs w:val="20"/>
        </w:rPr>
        <w:t xml:space="preserve"> there is a lack of information about the habitat available, food </w:t>
      </w:r>
      <w:r w:rsidRPr="005F2DCC">
        <w:rPr>
          <w:sz w:val="20"/>
          <w:szCs w:val="20"/>
        </w:rPr>
        <w:lastRenderedPageBreak/>
        <w:t>sources, nesting success and human disturbance. These factors can help inform us about the presence of different bird species.</w:t>
      </w:r>
    </w:p>
    <w:p w14:paraId="41F0C61A" w14:textId="137BD795" w:rsidR="008A5EB3" w:rsidRPr="005F2DCC" w:rsidRDefault="008A5EB3" w:rsidP="008A5EB3">
      <w:pPr>
        <w:rPr>
          <w:b/>
          <w:bCs/>
          <w:sz w:val="20"/>
          <w:szCs w:val="20"/>
        </w:rPr>
      </w:pPr>
      <w:r w:rsidRPr="005F2DCC">
        <w:rPr>
          <w:b/>
          <w:bCs/>
          <w:sz w:val="20"/>
          <w:szCs w:val="20"/>
        </w:rPr>
        <w:t>4.5 Relevance of local and regional research</w:t>
      </w:r>
    </w:p>
    <w:p w14:paraId="4CCA308C" w14:textId="77777777" w:rsidR="002A1E75" w:rsidRPr="005F2DCC" w:rsidRDefault="002A1E75" w:rsidP="00B62075">
      <w:pPr>
        <w:jc w:val="both"/>
        <w:rPr>
          <w:sz w:val="20"/>
          <w:szCs w:val="20"/>
        </w:rPr>
      </w:pPr>
      <w:r w:rsidRPr="005F2DCC">
        <w:rPr>
          <w:sz w:val="20"/>
          <w:szCs w:val="20"/>
        </w:rPr>
        <w:t xml:space="preserve">The bird diversity of Chhattisgarh has been widely studied and recorded in various habitats like forest reserve and wetlands. The need for proper recording and protection of birds has been stressed (Status of ornithological works from Chhattisgarh, 2023). Studies have shown that bird communities respond to certain habitat characteristics as seen from the studies conducted in </w:t>
      </w:r>
      <w:proofErr w:type="spellStart"/>
      <w:r w:rsidRPr="005F2DCC">
        <w:rPr>
          <w:sz w:val="20"/>
          <w:szCs w:val="20"/>
        </w:rPr>
        <w:t>Bangoli</w:t>
      </w:r>
      <w:proofErr w:type="spellEnd"/>
      <w:r w:rsidRPr="005F2DCC">
        <w:rPr>
          <w:sz w:val="20"/>
          <w:szCs w:val="20"/>
        </w:rPr>
        <w:t xml:space="preserve"> Wetland Complex and </w:t>
      </w:r>
      <w:proofErr w:type="spellStart"/>
      <w:r w:rsidRPr="005F2DCC">
        <w:rPr>
          <w:sz w:val="20"/>
          <w:szCs w:val="20"/>
        </w:rPr>
        <w:t>Kurud</w:t>
      </w:r>
      <w:proofErr w:type="spellEnd"/>
      <w:r w:rsidRPr="005F2DCC">
        <w:rPr>
          <w:sz w:val="20"/>
          <w:szCs w:val="20"/>
        </w:rPr>
        <w:t xml:space="preserve"> Dam, focusing on water birds (</w:t>
      </w:r>
      <w:proofErr w:type="spellStart"/>
      <w:r w:rsidRPr="005F2DCC">
        <w:rPr>
          <w:sz w:val="20"/>
          <w:szCs w:val="20"/>
        </w:rPr>
        <w:t>Bharos</w:t>
      </w:r>
      <w:proofErr w:type="spellEnd"/>
      <w:r w:rsidRPr="005F2DCC">
        <w:rPr>
          <w:sz w:val="20"/>
          <w:szCs w:val="20"/>
        </w:rPr>
        <w:t xml:space="preserve"> et al., 2022; </w:t>
      </w:r>
      <w:proofErr w:type="spellStart"/>
      <w:r w:rsidRPr="005F2DCC">
        <w:rPr>
          <w:sz w:val="20"/>
          <w:szCs w:val="20"/>
        </w:rPr>
        <w:t>Bharos</w:t>
      </w:r>
      <w:proofErr w:type="spellEnd"/>
      <w:r w:rsidRPr="005F2DCC">
        <w:rPr>
          <w:sz w:val="20"/>
          <w:szCs w:val="20"/>
        </w:rPr>
        <w:t xml:space="preserve"> et al., 2020). Studies were also conducted on artificial wetlands in </w:t>
      </w:r>
      <w:proofErr w:type="spellStart"/>
      <w:r w:rsidRPr="005F2DCC">
        <w:rPr>
          <w:sz w:val="20"/>
          <w:szCs w:val="20"/>
        </w:rPr>
        <w:t>Rajnandgaon</w:t>
      </w:r>
      <w:proofErr w:type="spellEnd"/>
      <w:r w:rsidRPr="005F2DCC">
        <w:rPr>
          <w:sz w:val="20"/>
          <w:szCs w:val="20"/>
        </w:rPr>
        <w:t xml:space="preserve"> to record migratory species (Pandey et al., 2024). This study provides a checklist specific to this forest area. Future studies can be conducted comparing Oxygen Zone Forest to other areas using standard methodology.</w:t>
      </w:r>
    </w:p>
    <w:p w14:paraId="36E4614C" w14:textId="17BD1B3A" w:rsidR="008A5EB3" w:rsidRPr="005F2DCC" w:rsidRDefault="008A5EB3" w:rsidP="008A5EB3">
      <w:pPr>
        <w:rPr>
          <w:b/>
          <w:bCs/>
          <w:sz w:val="20"/>
          <w:szCs w:val="20"/>
        </w:rPr>
      </w:pPr>
      <w:r w:rsidRPr="005F2DCC">
        <w:rPr>
          <w:b/>
          <w:bCs/>
          <w:sz w:val="20"/>
          <w:szCs w:val="20"/>
        </w:rPr>
        <w:t>4.6 Conservation implications</w:t>
      </w:r>
    </w:p>
    <w:p w14:paraId="2570E6DE" w14:textId="6C9A4ECE" w:rsidR="002A1E75" w:rsidRPr="005F2DCC" w:rsidRDefault="002A1E75" w:rsidP="005F2DCC">
      <w:pPr>
        <w:jc w:val="both"/>
        <w:rPr>
          <w:sz w:val="20"/>
          <w:szCs w:val="20"/>
        </w:rPr>
      </w:pPr>
      <w:r w:rsidRPr="005F2DCC">
        <w:rPr>
          <w:sz w:val="20"/>
          <w:szCs w:val="20"/>
        </w:rPr>
        <w:t xml:space="preserve">This check list can be used as a base for local conservation efforts. However, there should be further ecological information gathered to determine how well each species needs conserving. Native trees should be preserved, nest areas protected, any disturbance kept to a minimum and no </w:t>
      </w:r>
      <w:r w:rsidR="005F2DCC" w:rsidRPr="005F2DCC">
        <w:rPr>
          <w:sz w:val="20"/>
          <w:szCs w:val="20"/>
        </w:rPr>
        <w:t>build-up</w:t>
      </w:r>
      <w:r w:rsidRPr="005F2DCC">
        <w:rPr>
          <w:sz w:val="20"/>
          <w:szCs w:val="20"/>
        </w:rPr>
        <w:t xml:space="preserve"> of litter. Human related issues such as noise and cutting down trees could have an impact on the forest habitat. This can be assessed by carrying out field work. Further surveys will be carried out every two weeks to record what species are present, how many there are, their behaviour and what the habitat is like. This will help to determine if they are resident or visitors and see if there are any seasonal patterns. The conservation categories should match those on the IUCN Red List.</w:t>
      </w:r>
    </w:p>
    <w:p w14:paraId="13D8264D" w14:textId="5954CE08" w:rsidR="008A5EB3" w:rsidRPr="005F2DCC" w:rsidRDefault="008A5EB3" w:rsidP="008A5EB3">
      <w:pPr>
        <w:rPr>
          <w:b/>
          <w:bCs/>
          <w:sz w:val="20"/>
          <w:szCs w:val="20"/>
        </w:rPr>
      </w:pPr>
      <w:r w:rsidRPr="005F2DCC">
        <w:rPr>
          <w:b/>
          <w:bCs/>
          <w:sz w:val="20"/>
          <w:szCs w:val="20"/>
        </w:rPr>
        <w:t>5. Conclusion</w:t>
      </w:r>
    </w:p>
    <w:p w14:paraId="2DD87D6E" w14:textId="77777777" w:rsidR="002A1E75" w:rsidRPr="005F2DCC" w:rsidRDefault="002A1E75" w:rsidP="005F2DCC">
      <w:pPr>
        <w:jc w:val="both"/>
        <w:rPr>
          <w:sz w:val="20"/>
          <w:szCs w:val="20"/>
        </w:rPr>
      </w:pPr>
      <w:r w:rsidRPr="005F2DCC">
        <w:rPr>
          <w:sz w:val="20"/>
          <w:szCs w:val="20"/>
        </w:rPr>
        <w:t xml:space="preserve">A total of 82 bird species (belonging to 12 orders and 40 families) were recorded from Oxygen Zone Forest, </w:t>
      </w:r>
      <w:proofErr w:type="spellStart"/>
      <w:r w:rsidRPr="005F2DCC">
        <w:rPr>
          <w:sz w:val="20"/>
          <w:szCs w:val="20"/>
        </w:rPr>
        <w:t>Rajnandgaon</w:t>
      </w:r>
      <w:proofErr w:type="spellEnd"/>
      <w:r w:rsidRPr="005F2DCC">
        <w:rPr>
          <w:sz w:val="20"/>
          <w:szCs w:val="20"/>
        </w:rPr>
        <w:t>, Chhattisgarh between June 2022 to May 2024. Passeriformes was the most dominant order comprising of 50 species. This list provides baseline information about the avifauna found in the study area which can be further used for bird studies in the region. Our results emphasize the need of continuous survey and documentation. More data needs to be collected regarding population trends, seasonal changes and habitat associations. We recommend that vegetation should be maintained, nesting sites protected, disturbance reduced and future monitoring undertaken. Scientific names and IUCN status should be confirmed to increase accuracy.</w:t>
      </w:r>
    </w:p>
    <w:p w14:paraId="5DD53E48" w14:textId="20AD27B1" w:rsidR="008A5EB3" w:rsidRPr="005F2DCC" w:rsidRDefault="008A5EB3" w:rsidP="005F2DCC">
      <w:pPr>
        <w:jc w:val="both"/>
        <w:rPr>
          <w:b/>
          <w:bCs/>
          <w:sz w:val="20"/>
          <w:szCs w:val="20"/>
        </w:rPr>
      </w:pPr>
      <w:r w:rsidRPr="005F2DCC">
        <w:rPr>
          <w:b/>
          <w:bCs/>
          <w:sz w:val="20"/>
          <w:szCs w:val="20"/>
        </w:rPr>
        <w:t>Acknowledgements</w:t>
      </w:r>
    </w:p>
    <w:p w14:paraId="2E53CF91" w14:textId="07506AA2" w:rsidR="0094057C" w:rsidRPr="005F2DCC" w:rsidRDefault="0094057C" w:rsidP="005F2DCC">
      <w:pPr>
        <w:jc w:val="both"/>
        <w:rPr>
          <w:sz w:val="20"/>
          <w:szCs w:val="20"/>
        </w:rPr>
      </w:pPr>
      <w:r w:rsidRPr="005F2DCC">
        <w:rPr>
          <w:sz w:val="20"/>
          <w:szCs w:val="20"/>
        </w:rPr>
        <w:t xml:space="preserve">The authors sincerely acknowledge </w:t>
      </w:r>
      <w:r w:rsidRPr="005F2DCC">
        <w:rPr>
          <w:b/>
          <w:bCs/>
          <w:sz w:val="20"/>
          <w:szCs w:val="20"/>
        </w:rPr>
        <w:t>Dr. Munshi Lal Patel, Bharti Vishwavidyalaya, Durg, Chhattisgarh, India</w:t>
      </w:r>
      <w:r w:rsidRPr="005F2DCC">
        <w:rPr>
          <w:sz w:val="20"/>
          <w:szCs w:val="20"/>
        </w:rPr>
        <w:t xml:space="preserve">, for his valuable guidance, encouragement, and academic support. The authors also acknowledge </w:t>
      </w:r>
      <w:r w:rsidRPr="005F2DCC">
        <w:rPr>
          <w:b/>
          <w:bCs/>
          <w:sz w:val="20"/>
          <w:szCs w:val="20"/>
        </w:rPr>
        <w:t>Mr. Tegveer Singh Bhatia, Computer and Software Expert, Department of Animation, Chandigarh University, Mohali, India</w:t>
      </w:r>
      <w:r w:rsidRPr="005F2DCC">
        <w:rPr>
          <w:sz w:val="20"/>
          <w:szCs w:val="20"/>
        </w:rPr>
        <w:t>, for his technical assistance and expertise in computer-based work and software applications relevant to the preparation of this manuscript.</w:t>
      </w:r>
    </w:p>
    <w:p w14:paraId="566D7C6C" w14:textId="77777777" w:rsidR="008A5EB3" w:rsidRPr="005F2DCC" w:rsidRDefault="008A5EB3" w:rsidP="005F2DCC">
      <w:pPr>
        <w:jc w:val="both"/>
        <w:rPr>
          <w:b/>
          <w:bCs/>
          <w:sz w:val="20"/>
          <w:szCs w:val="20"/>
        </w:rPr>
      </w:pPr>
      <w:r w:rsidRPr="005F2DCC">
        <w:rPr>
          <w:b/>
          <w:bCs/>
          <w:sz w:val="20"/>
          <w:szCs w:val="20"/>
        </w:rPr>
        <w:t>Author contributions</w:t>
      </w:r>
    </w:p>
    <w:p w14:paraId="5696E3DD" w14:textId="77777777" w:rsidR="0094057C" w:rsidRDefault="0094057C" w:rsidP="005F2DCC">
      <w:pPr>
        <w:jc w:val="both"/>
        <w:rPr>
          <w:sz w:val="20"/>
          <w:szCs w:val="20"/>
        </w:rPr>
      </w:pPr>
      <w:r w:rsidRPr="005F2DCC">
        <w:rPr>
          <w:b/>
          <w:bCs/>
          <w:sz w:val="20"/>
          <w:szCs w:val="20"/>
        </w:rPr>
        <w:t>Dr. Munshi Lal Patel</w:t>
      </w:r>
      <w:r w:rsidRPr="005F2DCC">
        <w:rPr>
          <w:sz w:val="20"/>
          <w:szCs w:val="20"/>
        </w:rPr>
        <w:t xml:space="preserve"> provided academic guidance, supervision, and critical input during the research and manuscript preparation. </w:t>
      </w:r>
      <w:r w:rsidRPr="005F2DCC">
        <w:rPr>
          <w:b/>
          <w:bCs/>
          <w:sz w:val="20"/>
          <w:szCs w:val="20"/>
        </w:rPr>
        <w:t>Mr. Tegveer Singh Bhatia</w:t>
      </w:r>
      <w:r w:rsidRPr="005F2DCC">
        <w:rPr>
          <w:sz w:val="20"/>
          <w:szCs w:val="20"/>
        </w:rPr>
        <w:t xml:space="preserve"> contributed technical expertise in computer-based work and software-related assistance. The first author conducted the field surveys, collected and compiled the avifaunal data, identified the recorded bird species, and prepared the manuscript. All authors reviewed and approved the final version of the manuscript.</w:t>
      </w:r>
    </w:p>
    <w:p w14:paraId="6F17424A" w14:textId="77777777" w:rsidR="0001232F" w:rsidRDefault="0001232F" w:rsidP="005F2DCC">
      <w:pPr>
        <w:jc w:val="both"/>
        <w:rPr>
          <w:sz w:val="20"/>
          <w:szCs w:val="20"/>
        </w:rPr>
      </w:pPr>
    </w:p>
    <w:p w14:paraId="2BE25742" w14:textId="77777777" w:rsidR="0001232F" w:rsidRPr="0001232F" w:rsidRDefault="0001232F" w:rsidP="0001232F">
      <w:pPr>
        <w:spacing w:after="0" w:line="240" w:lineRule="auto"/>
        <w:rPr>
          <w:rFonts w:ascii="Arial" w:eastAsia="Calibri" w:hAnsi="Arial" w:cs="Arial"/>
          <w:b/>
          <w:kern w:val="0"/>
          <w:sz w:val="20"/>
          <w:szCs w:val="20"/>
          <w:lang w:val="en-US" w:bidi="ar-SA"/>
          <w14:ligatures w14:val="none"/>
        </w:rPr>
      </w:pPr>
      <w:r w:rsidRPr="0001232F">
        <w:rPr>
          <w:rFonts w:ascii="Arial" w:eastAsia="Calibri" w:hAnsi="Arial" w:cs="Arial"/>
          <w:b/>
          <w:kern w:val="0"/>
          <w:sz w:val="20"/>
          <w:szCs w:val="20"/>
          <w:lang w:val="en-US" w:bidi="ar-SA"/>
          <w14:ligatures w14:val="none"/>
        </w:rPr>
        <w:lastRenderedPageBreak/>
        <w:t>Declaration of AI Use</w:t>
      </w:r>
    </w:p>
    <w:p w14:paraId="253A5BF7" w14:textId="77777777" w:rsidR="0001232F" w:rsidRPr="0001232F" w:rsidRDefault="0001232F" w:rsidP="0001232F">
      <w:pPr>
        <w:spacing w:after="0" w:line="240" w:lineRule="auto"/>
        <w:rPr>
          <w:rFonts w:ascii="Arial" w:eastAsia="Calibri" w:hAnsi="Arial" w:cs="Arial"/>
          <w:kern w:val="0"/>
          <w:sz w:val="20"/>
          <w:szCs w:val="20"/>
          <w:lang w:val="en-US" w:bidi="ar-SA"/>
          <w14:ligatures w14:val="none"/>
        </w:rPr>
      </w:pPr>
    </w:p>
    <w:p w14:paraId="4AE6D62A" w14:textId="77777777" w:rsidR="0001232F" w:rsidRPr="0001232F" w:rsidRDefault="0001232F" w:rsidP="0001232F">
      <w:pPr>
        <w:spacing w:after="0" w:line="240" w:lineRule="auto"/>
        <w:rPr>
          <w:rFonts w:ascii="Arial" w:eastAsia="Calibri" w:hAnsi="Arial" w:cs="Arial"/>
          <w:kern w:val="0"/>
          <w:sz w:val="20"/>
          <w:szCs w:val="20"/>
          <w:lang w:val="en-US" w:bidi="ar-SA"/>
          <w14:ligatures w14:val="none"/>
        </w:rPr>
      </w:pPr>
      <w:r w:rsidRPr="0001232F">
        <w:rPr>
          <w:rFonts w:ascii="Arial" w:eastAsia="Calibri" w:hAnsi="Arial" w:cs="Arial"/>
          <w:kern w:val="0"/>
          <w:sz w:val="20"/>
          <w:szCs w:val="20"/>
          <w:lang w:val="en-US" w:bidi="ar-SA"/>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4B2F562" w14:textId="77777777" w:rsidR="0001232F" w:rsidRPr="0001232F" w:rsidRDefault="0001232F" w:rsidP="0001232F">
      <w:pPr>
        <w:spacing w:after="0" w:line="240" w:lineRule="auto"/>
        <w:jc w:val="both"/>
        <w:rPr>
          <w:rFonts w:ascii="Times New Roman" w:eastAsia="Calibri" w:hAnsi="Times New Roman" w:cs="Times New Roman"/>
          <w:kern w:val="0"/>
          <w:sz w:val="22"/>
          <w:szCs w:val="22"/>
          <w:lang w:val="en-US" w:bidi="ar-SA"/>
          <w14:ligatures w14:val="none"/>
        </w:rPr>
      </w:pPr>
    </w:p>
    <w:p w14:paraId="307C6833" w14:textId="77777777" w:rsidR="0001232F" w:rsidRPr="0001232F" w:rsidRDefault="0001232F" w:rsidP="0001232F">
      <w:pPr>
        <w:spacing w:after="0" w:line="240" w:lineRule="auto"/>
        <w:jc w:val="both"/>
        <w:rPr>
          <w:rFonts w:ascii="Times New Roman" w:eastAsia="Calibri" w:hAnsi="Times New Roman" w:cs="Times New Roman"/>
          <w:kern w:val="0"/>
          <w:sz w:val="22"/>
          <w:szCs w:val="22"/>
          <w:lang w:val="en-US" w:bidi="ar-SA"/>
          <w14:ligatures w14:val="none"/>
        </w:rPr>
      </w:pPr>
    </w:p>
    <w:p w14:paraId="2FB63DD3" w14:textId="77777777" w:rsidR="0001232F" w:rsidRPr="0001232F" w:rsidRDefault="0001232F" w:rsidP="0001232F">
      <w:pPr>
        <w:spacing w:after="200" w:line="276" w:lineRule="auto"/>
        <w:rPr>
          <w:rFonts w:ascii="Cambria" w:eastAsia="Times New Roman" w:hAnsi="Cambria" w:cs="Arial"/>
          <w:b/>
          <w:bCs/>
          <w:kern w:val="0"/>
          <w:sz w:val="22"/>
          <w:szCs w:val="22"/>
          <w:lang w:val="en-GB" w:eastAsia="en-GB" w:bidi="ar-SA"/>
          <w14:ligatures w14:val="none"/>
        </w:rPr>
      </w:pPr>
      <w:r w:rsidRPr="0001232F">
        <w:rPr>
          <w:rFonts w:ascii="Cambria" w:eastAsia="Times New Roman" w:hAnsi="Cambria" w:cs="Arial"/>
          <w:b/>
          <w:bCs/>
          <w:kern w:val="0"/>
          <w:sz w:val="22"/>
          <w:szCs w:val="22"/>
          <w:lang w:val="en-GB" w:eastAsia="en-GB" w:bidi="ar-SA"/>
          <w14:ligatures w14:val="none"/>
        </w:rPr>
        <w:t>COMPETING INTERESTS DISCLAIMER:</w:t>
      </w:r>
    </w:p>
    <w:p w14:paraId="7D6EA48F" w14:textId="77777777" w:rsidR="0001232F" w:rsidRPr="0001232F" w:rsidRDefault="0001232F" w:rsidP="0001232F">
      <w:pPr>
        <w:spacing w:after="200" w:line="276" w:lineRule="auto"/>
        <w:rPr>
          <w:rFonts w:ascii="Cambria" w:eastAsia="Times New Roman" w:hAnsi="Cambria" w:cs="Times New Roman"/>
          <w:kern w:val="0"/>
          <w:sz w:val="22"/>
          <w:szCs w:val="22"/>
          <w:lang w:val="en-GB" w:eastAsia="en-GB" w:bidi="ar-SA"/>
          <w14:ligatures w14:val="none"/>
        </w:rPr>
      </w:pPr>
      <w:r w:rsidRPr="0001232F">
        <w:rPr>
          <w:rFonts w:ascii="Cambria" w:eastAsia="Times New Roman" w:hAnsi="Cambria" w:cs="Arial"/>
          <w:kern w:val="0"/>
          <w:sz w:val="22"/>
          <w:szCs w:val="22"/>
          <w:lang w:val="en-GB" w:eastAsia="en-GB" w:bidi="ar-SA"/>
          <w14:ligatures w14:val="none"/>
        </w:rPr>
        <w:t>Authors have declared that they have no known competing financial interests OR non-financial interests OR personal relationships that could have appeared to influence the work reported in this paper.</w:t>
      </w:r>
    </w:p>
    <w:p w14:paraId="25F89031" w14:textId="77777777" w:rsidR="0001232F" w:rsidRPr="005F2DCC" w:rsidRDefault="0001232F" w:rsidP="005F2DCC">
      <w:pPr>
        <w:jc w:val="both"/>
        <w:rPr>
          <w:sz w:val="20"/>
          <w:szCs w:val="20"/>
        </w:rPr>
      </w:pPr>
    </w:p>
    <w:p w14:paraId="7A9B9DAC" w14:textId="77777777" w:rsidR="00A45BDF" w:rsidRPr="005F2DCC" w:rsidRDefault="00A45BDF" w:rsidP="00A45BDF">
      <w:pPr>
        <w:rPr>
          <w:b/>
          <w:bCs/>
          <w:sz w:val="20"/>
          <w:szCs w:val="20"/>
        </w:rPr>
      </w:pPr>
      <w:r w:rsidRPr="005F2DCC">
        <w:rPr>
          <w:b/>
          <w:bCs/>
          <w:sz w:val="20"/>
          <w:szCs w:val="20"/>
        </w:rPr>
        <w:t>References</w:t>
      </w:r>
    </w:p>
    <w:p w14:paraId="3EFCC665" w14:textId="77777777" w:rsidR="00A45BDF" w:rsidRPr="005F2DCC" w:rsidRDefault="00A45BDF" w:rsidP="00A45BDF">
      <w:pPr>
        <w:pStyle w:val="ListParagraph"/>
        <w:numPr>
          <w:ilvl w:val="0"/>
          <w:numId w:val="6"/>
        </w:numPr>
        <w:rPr>
          <w:sz w:val="20"/>
          <w:szCs w:val="20"/>
        </w:rPr>
      </w:pPr>
      <w:r w:rsidRPr="005F2DCC">
        <w:rPr>
          <w:sz w:val="20"/>
          <w:szCs w:val="20"/>
        </w:rPr>
        <w:t xml:space="preserve">Ali, S. (1996). </w:t>
      </w:r>
      <w:r w:rsidRPr="005F2DCC">
        <w:rPr>
          <w:i/>
          <w:iCs/>
          <w:sz w:val="20"/>
          <w:szCs w:val="20"/>
        </w:rPr>
        <w:t>The book of Indian birds</w:t>
      </w:r>
      <w:r w:rsidRPr="005F2DCC">
        <w:rPr>
          <w:sz w:val="20"/>
          <w:szCs w:val="20"/>
        </w:rPr>
        <w:t xml:space="preserve"> (13th rev. ed.). Oxford University Press.</w:t>
      </w:r>
    </w:p>
    <w:p w14:paraId="0253F4BA" w14:textId="77777777" w:rsidR="00A45BDF" w:rsidRPr="005F2DCC" w:rsidRDefault="00A45BDF" w:rsidP="00A45BDF">
      <w:pPr>
        <w:pStyle w:val="ListParagraph"/>
        <w:numPr>
          <w:ilvl w:val="0"/>
          <w:numId w:val="6"/>
        </w:numPr>
        <w:rPr>
          <w:sz w:val="20"/>
          <w:szCs w:val="20"/>
        </w:rPr>
      </w:pPr>
      <w:r w:rsidRPr="005F2DCC">
        <w:rPr>
          <w:sz w:val="20"/>
          <w:szCs w:val="20"/>
        </w:rPr>
        <w:t xml:space="preserve">Ali, S., &amp; Ripley, S. D. (1987). </w:t>
      </w:r>
      <w:r w:rsidRPr="005F2DCC">
        <w:rPr>
          <w:i/>
          <w:iCs/>
          <w:sz w:val="20"/>
          <w:szCs w:val="20"/>
        </w:rPr>
        <w:t>Compact handbook of the birds of India and Pakistan, together with those of Bangladesh, Nepal, Bhutan and Sri Lanka</w:t>
      </w:r>
      <w:r w:rsidRPr="005F2DCC">
        <w:rPr>
          <w:sz w:val="20"/>
          <w:szCs w:val="20"/>
        </w:rPr>
        <w:t xml:space="preserve"> (2nd ed.). Oxford University Press.</w:t>
      </w:r>
    </w:p>
    <w:p w14:paraId="69E0237D" w14:textId="77777777" w:rsidR="00A45BDF" w:rsidRPr="005F2DCC" w:rsidRDefault="00A45BDF" w:rsidP="00A45BDF">
      <w:pPr>
        <w:pStyle w:val="ListParagraph"/>
        <w:numPr>
          <w:ilvl w:val="0"/>
          <w:numId w:val="6"/>
        </w:numPr>
        <w:rPr>
          <w:sz w:val="20"/>
          <w:szCs w:val="20"/>
        </w:rPr>
      </w:pPr>
      <w:r w:rsidRPr="005F2DCC">
        <w:rPr>
          <w:sz w:val="20"/>
          <w:szCs w:val="20"/>
        </w:rPr>
        <w:t xml:space="preserve">Ali, S., &amp; Ripley, S. D. (1996). </w:t>
      </w:r>
      <w:r w:rsidRPr="005F2DCC">
        <w:rPr>
          <w:i/>
          <w:iCs/>
          <w:sz w:val="20"/>
          <w:szCs w:val="20"/>
        </w:rPr>
        <w:t>Handbook of the birds of India and Pakistan</w:t>
      </w:r>
      <w:r w:rsidRPr="005F2DCC">
        <w:rPr>
          <w:sz w:val="20"/>
          <w:szCs w:val="20"/>
        </w:rPr>
        <w:t>. Oxford University Press.</w:t>
      </w:r>
    </w:p>
    <w:p w14:paraId="56BE5AC9" w14:textId="77777777" w:rsidR="00A45BDF" w:rsidRPr="005F2DCC" w:rsidRDefault="00A45BDF" w:rsidP="00A45BDF">
      <w:pPr>
        <w:pStyle w:val="ListParagraph"/>
        <w:numPr>
          <w:ilvl w:val="0"/>
          <w:numId w:val="6"/>
        </w:numPr>
        <w:rPr>
          <w:sz w:val="20"/>
          <w:szCs w:val="20"/>
        </w:rPr>
      </w:pPr>
      <w:r w:rsidRPr="005F2DCC">
        <w:rPr>
          <w:sz w:val="20"/>
          <w:szCs w:val="20"/>
        </w:rPr>
        <w:t xml:space="preserve">Arjun, M. S., Panda, B. P., Arun, P. R., &amp; </w:t>
      </w:r>
      <w:proofErr w:type="spellStart"/>
      <w:r w:rsidRPr="005F2DCC">
        <w:rPr>
          <w:sz w:val="20"/>
          <w:szCs w:val="20"/>
        </w:rPr>
        <w:t>Bharos</w:t>
      </w:r>
      <w:proofErr w:type="spellEnd"/>
      <w:r w:rsidRPr="005F2DCC">
        <w:rPr>
          <w:sz w:val="20"/>
          <w:szCs w:val="20"/>
        </w:rPr>
        <w:t xml:space="preserve">, A. M. K. (2023). Status of ornithological works from the state of Chhattisgarh, India, and conservation implications: A review. </w:t>
      </w:r>
      <w:r w:rsidRPr="005F2DCC">
        <w:rPr>
          <w:i/>
          <w:iCs/>
          <w:sz w:val="20"/>
          <w:szCs w:val="20"/>
        </w:rPr>
        <w:t>Journal for Nature Conservation, 75</w:t>
      </w:r>
      <w:r w:rsidRPr="005F2DCC">
        <w:rPr>
          <w:sz w:val="20"/>
          <w:szCs w:val="20"/>
        </w:rPr>
        <w:t xml:space="preserve">, Article 126471. </w:t>
      </w:r>
      <w:hyperlink r:id="rId14" w:history="1">
        <w:r w:rsidRPr="005F2DCC">
          <w:rPr>
            <w:rStyle w:val="Hyperlink"/>
            <w:sz w:val="20"/>
            <w:szCs w:val="20"/>
          </w:rPr>
          <w:t>https://doi.org/10.1016/j.jnc.2023.126471</w:t>
        </w:r>
      </w:hyperlink>
    </w:p>
    <w:p w14:paraId="5FADC2D6" w14:textId="77777777" w:rsidR="00A45BDF" w:rsidRPr="005F2DCC" w:rsidRDefault="00A45BDF" w:rsidP="00A45BDF">
      <w:pPr>
        <w:pStyle w:val="ListParagraph"/>
        <w:numPr>
          <w:ilvl w:val="0"/>
          <w:numId w:val="6"/>
        </w:numPr>
        <w:rPr>
          <w:sz w:val="20"/>
          <w:szCs w:val="20"/>
        </w:rPr>
      </w:pPr>
      <w:proofErr w:type="spellStart"/>
      <w:r w:rsidRPr="005F2DCC">
        <w:rPr>
          <w:sz w:val="20"/>
          <w:szCs w:val="20"/>
        </w:rPr>
        <w:t>Bharos</w:t>
      </w:r>
      <w:proofErr w:type="spellEnd"/>
      <w:r w:rsidRPr="005F2DCC">
        <w:rPr>
          <w:sz w:val="20"/>
          <w:szCs w:val="20"/>
        </w:rPr>
        <w:t xml:space="preserve">, A. M. K., &amp; Bux, F. (2018). Avifauna of </w:t>
      </w:r>
      <w:proofErr w:type="spellStart"/>
      <w:r w:rsidRPr="005F2DCC">
        <w:rPr>
          <w:sz w:val="20"/>
          <w:szCs w:val="20"/>
        </w:rPr>
        <w:t>Kalidarha</w:t>
      </w:r>
      <w:proofErr w:type="spellEnd"/>
      <w:r w:rsidRPr="005F2DCC">
        <w:rPr>
          <w:sz w:val="20"/>
          <w:szCs w:val="20"/>
        </w:rPr>
        <w:t xml:space="preserve"> Dam and Shishupal Cliff in </w:t>
      </w:r>
      <w:proofErr w:type="spellStart"/>
      <w:r w:rsidRPr="005F2DCC">
        <w:rPr>
          <w:sz w:val="20"/>
          <w:szCs w:val="20"/>
        </w:rPr>
        <w:t>Mahasamund</w:t>
      </w:r>
      <w:proofErr w:type="spellEnd"/>
      <w:r w:rsidRPr="005F2DCC">
        <w:rPr>
          <w:sz w:val="20"/>
          <w:szCs w:val="20"/>
        </w:rPr>
        <w:t xml:space="preserve"> District, Chhattisgarh, India. </w:t>
      </w:r>
      <w:r w:rsidRPr="005F2DCC">
        <w:rPr>
          <w:i/>
          <w:iCs/>
          <w:sz w:val="20"/>
          <w:szCs w:val="20"/>
        </w:rPr>
        <w:t>Asian Journal of Conservation Biology, 7</w:t>
      </w:r>
      <w:r w:rsidRPr="005F2DCC">
        <w:rPr>
          <w:sz w:val="20"/>
          <w:szCs w:val="20"/>
        </w:rPr>
        <w:t>(2), 119–124.</w:t>
      </w:r>
    </w:p>
    <w:p w14:paraId="28186236" w14:textId="77777777" w:rsidR="00A45BDF" w:rsidRPr="005F2DCC" w:rsidRDefault="00A45BDF" w:rsidP="00A45BDF">
      <w:pPr>
        <w:pStyle w:val="ListParagraph"/>
        <w:numPr>
          <w:ilvl w:val="0"/>
          <w:numId w:val="6"/>
        </w:numPr>
        <w:rPr>
          <w:sz w:val="20"/>
          <w:szCs w:val="20"/>
        </w:rPr>
      </w:pPr>
      <w:proofErr w:type="spellStart"/>
      <w:r w:rsidRPr="005F2DCC">
        <w:rPr>
          <w:sz w:val="20"/>
          <w:szCs w:val="20"/>
        </w:rPr>
        <w:t>Bharos</w:t>
      </w:r>
      <w:proofErr w:type="spellEnd"/>
      <w:r w:rsidRPr="005F2DCC">
        <w:rPr>
          <w:sz w:val="20"/>
          <w:szCs w:val="20"/>
        </w:rPr>
        <w:t xml:space="preserve">, A. M. K., Bux, F., Basak, K., Ahmed, M., &amp; </w:t>
      </w:r>
      <w:proofErr w:type="spellStart"/>
      <w:r w:rsidRPr="005F2DCC">
        <w:rPr>
          <w:sz w:val="20"/>
          <w:szCs w:val="20"/>
        </w:rPr>
        <w:t>Bharos</w:t>
      </w:r>
      <w:proofErr w:type="spellEnd"/>
      <w:r w:rsidRPr="005F2DCC">
        <w:rPr>
          <w:sz w:val="20"/>
          <w:szCs w:val="20"/>
        </w:rPr>
        <w:t xml:space="preserve">, A. (2018). Avian diversity and range extension records from </w:t>
      </w:r>
      <w:proofErr w:type="spellStart"/>
      <w:r w:rsidRPr="005F2DCC">
        <w:rPr>
          <w:sz w:val="20"/>
          <w:szCs w:val="20"/>
        </w:rPr>
        <w:t>Udanti</w:t>
      </w:r>
      <w:proofErr w:type="spellEnd"/>
      <w:r w:rsidRPr="005F2DCC">
        <w:rPr>
          <w:sz w:val="20"/>
          <w:szCs w:val="20"/>
        </w:rPr>
        <w:t>–</w:t>
      </w:r>
      <w:proofErr w:type="spellStart"/>
      <w:r w:rsidRPr="005F2DCC">
        <w:rPr>
          <w:sz w:val="20"/>
          <w:szCs w:val="20"/>
        </w:rPr>
        <w:t>Sitanadi</w:t>
      </w:r>
      <w:proofErr w:type="spellEnd"/>
      <w:r w:rsidRPr="005F2DCC">
        <w:rPr>
          <w:sz w:val="20"/>
          <w:szCs w:val="20"/>
        </w:rPr>
        <w:t xml:space="preserve"> Tiger Reserve, Chhattisgarh, India. </w:t>
      </w:r>
      <w:r w:rsidRPr="005F2DCC">
        <w:rPr>
          <w:i/>
          <w:iCs/>
          <w:sz w:val="20"/>
          <w:szCs w:val="20"/>
        </w:rPr>
        <w:t>International Journal of Fauna and Biological Studies, 5</w:t>
      </w:r>
      <w:r w:rsidRPr="005F2DCC">
        <w:rPr>
          <w:sz w:val="20"/>
          <w:szCs w:val="20"/>
        </w:rPr>
        <w:t>(1), 214–227.</w:t>
      </w:r>
    </w:p>
    <w:p w14:paraId="4A7C7C9F" w14:textId="77777777" w:rsidR="00A45BDF" w:rsidRPr="005F2DCC" w:rsidRDefault="00A45BDF" w:rsidP="00A45BDF">
      <w:pPr>
        <w:pStyle w:val="ListParagraph"/>
        <w:numPr>
          <w:ilvl w:val="0"/>
          <w:numId w:val="6"/>
        </w:numPr>
        <w:rPr>
          <w:sz w:val="20"/>
          <w:szCs w:val="20"/>
        </w:rPr>
      </w:pPr>
      <w:proofErr w:type="spellStart"/>
      <w:r w:rsidRPr="005F2DCC">
        <w:rPr>
          <w:sz w:val="20"/>
          <w:szCs w:val="20"/>
        </w:rPr>
        <w:t>Bharos</w:t>
      </w:r>
      <w:proofErr w:type="spellEnd"/>
      <w:r w:rsidRPr="005F2DCC">
        <w:rPr>
          <w:sz w:val="20"/>
          <w:szCs w:val="20"/>
        </w:rPr>
        <w:t xml:space="preserve">, A. M. K., Bux, F., </w:t>
      </w:r>
      <w:proofErr w:type="spellStart"/>
      <w:r w:rsidRPr="005F2DCC">
        <w:rPr>
          <w:sz w:val="20"/>
          <w:szCs w:val="20"/>
        </w:rPr>
        <w:t>Bharos</w:t>
      </w:r>
      <w:proofErr w:type="spellEnd"/>
      <w:r w:rsidRPr="005F2DCC">
        <w:rPr>
          <w:sz w:val="20"/>
          <w:szCs w:val="20"/>
        </w:rPr>
        <w:t xml:space="preserve">, A., &amp; Verma, J. (2020). Status and composition of avifauna in </w:t>
      </w:r>
      <w:proofErr w:type="spellStart"/>
      <w:r w:rsidRPr="005F2DCC">
        <w:rPr>
          <w:sz w:val="20"/>
          <w:szCs w:val="20"/>
        </w:rPr>
        <w:t>Kurud</w:t>
      </w:r>
      <w:proofErr w:type="spellEnd"/>
      <w:r w:rsidRPr="005F2DCC">
        <w:rPr>
          <w:sz w:val="20"/>
          <w:szCs w:val="20"/>
        </w:rPr>
        <w:t xml:space="preserve"> Dam, Raipur District, Chhattisgarh, India. </w:t>
      </w:r>
      <w:r w:rsidRPr="005F2DCC">
        <w:rPr>
          <w:i/>
          <w:iCs/>
          <w:sz w:val="20"/>
          <w:szCs w:val="20"/>
        </w:rPr>
        <w:t>Zoo’s Print, 35</w:t>
      </w:r>
      <w:r w:rsidRPr="005F2DCC">
        <w:rPr>
          <w:sz w:val="20"/>
          <w:szCs w:val="20"/>
        </w:rPr>
        <w:t>(6), 5–21.</w:t>
      </w:r>
    </w:p>
    <w:p w14:paraId="24C5B2C9" w14:textId="77777777" w:rsidR="00A45BDF" w:rsidRPr="005F2DCC" w:rsidRDefault="00A45BDF" w:rsidP="00A45BDF">
      <w:pPr>
        <w:pStyle w:val="ListParagraph"/>
        <w:numPr>
          <w:ilvl w:val="0"/>
          <w:numId w:val="6"/>
        </w:numPr>
        <w:rPr>
          <w:sz w:val="20"/>
          <w:szCs w:val="20"/>
        </w:rPr>
      </w:pPr>
      <w:proofErr w:type="spellStart"/>
      <w:r w:rsidRPr="005F2DCC">
        <w:rPr>
          <w:sz w:val="20"/>
          <w:szCs w:val="20"/>
        </w:rPr>
        <w:t>Bharos</w:t>
      </w:r>
      <w:proofErr w:type="spellEnd"/>
      <w:r w:rsidRPr="005F2DCC">
        <w:rPr>
          <w:sz w:val="20"/>
          <w:szCs w:val="20"/>
        </w:rPr>
        <w:t xml:space="preserve">, A. M. K., Mandavia, A., Bux, F., Naidu, R., &amp; </w:t>
      </w:r>
      <w:proofErr w:type="spellStart"/>
      <w:r w:rsidRPr="005F2DCC">
        <w:rPr>
          <w:sz w:val="20"/>
          <w:szCs w:val="20"/>
        </w:rPr>
        <w:t>Bharos</w:t>
      </w:r>
      <w:proofErr w:type="spellEnd"/>
      <w:r w:rsidRPr="005F2DCC">
        <w:rPr>
          <w:sz w:val="20"/>
          <w:szCs w:val="20"/>
        </w:rPr>
        <w:t xml:space="preserve">, A. (2019). Avian diversity and range extension records of Eastern Ghats, Western Ghats, and Himalayan species to Kanger Valley National Park and adjoining </w:t>
      </w:r>
      <w:proofErr w:type="spellStart"/>
      <w:r w:rsidRPr="005F2DCC">
        <w:rPr>
          <w:sz w:val="20"/>
          <w:szCs w:val="20"/>
        </w:rPr>
        <w:t>Machkote</w:t>
      </w:r>
      <w:proofErr w:type="spellEnd"/>
      <w:r w:rsidRPr="005F2DCC">
        <w:rPr>
          <w:sz w:val="20"/>
          <w:szCs w:val="20"/>
        </w:rPr>
        <w:t xml:space="preserve"> Forest Range, Bastar Division, Chhattisgarh, India. </w:t>
      </w:r>
      <w:r w:rsidRPr="005F2DCC">
        <w:rPr>
          <w:i/>
          <w:iCs/>
          <w:sz w:val="20"/>
          <w:szCs w:val="20"/>
        </w:rPr>
        <w:t>International Journal of Fauna and Biological Studies, 6</w:t>
      </w:r>
      <w:r w:rsidRPr="005F2DCC">
        <w:rPr>
          <w:sz w:val="20"/>
          <w:szCs w:val="20"/>
        </w:rPr>
        <w:t>(3), 33–47.</w:t>
      </w:r>
    </w:p>
    <w:p w14:paraId="4F688663" w14:textId="77777777" w:rsidR="00A45BDF" w:rsidRPr="005F2DCC" w:rsidRDefault="00A45BDF" w:rsidP="00A45BDF">
      <w:pPr>
        <w:pStyle w:val="ListParagraph"/>
        <w:numPr>
          <w:ilvl w:val="0"/>
          <w:numId w:val="6"/>
        </w:numPr>
        <w:rPr>
          <w:sz w:val="20"/>
          <w:szCs w:val="20"/>
        </w:rPr>
      </w:pPr>
      <w:proofErr w:type="spellStart"/>
      <w:r w:rsidRPr="005F2DCC">
        <w:rPr>
          <w:sz w:val="20"/>
          <w:szCs w:val="20"/>
        </w:rPr>
        <w:t>Bharos</w:t>
      </w:r>
      <w:proofErr w:type="spellEnd"/>
      <w:r w:rsidRPr="005F2DCC">
        <w:rPr>
          <w:sz w:val="20"/>
          <w:szCs w:val="20"/>
        </w:rPr>
        <w:t xml:space="preserve">, A. M. K., Vishwakarma, A., Verma, J., </w:t>
      </w:r>
      <w:proofErr w:type="spellStart"/>
      <w:r w:rsidRPr="005F2DCC">
        <w:rPr>
          <w:sz w:val="20"/>
          <w:szCs w:val="20"/>
        </w:rPr>
        <w:t>Bharos</w:t>
      </w:r>
      <w:proofErr w:type="spellEnd"/>
      <w:r w:rsidRPr="005F2DCC">
        <w:rPr>
          <w:sz w:val="20"/>
          <w:szCs w:val="20"/>
        </w:rPr>
        <w:t xml:space="preserve">, A., &amp; Verma, D. (2022). Significance of wetland and its dependent avifauna in </w:t>
      </w:r>
      <w:proofErr w:type="spellStart"/>
      <w:r w:rsidRPr="005F2DCC">
        <w:rPr>
          <w:sz w:val="20"/>
          <w:szCs w:val="20"/>
        </w:rPr>
        <w:t>Bangoli</w:t>
      </w:r>
      <w:proofErr w:type="spellEnd"/>
      <w:r w:rsidRPr="005F2DCC">
        <w:rPr>
          <w:sz w:val="20"/>
          <w:szCs w:val="20"/>
        </w:rPr>
        <w:t xml:space="preserve"> Wetland Complex, Raipur District, Chhattisgarh, India. </w:t>
      </w:r>
      <w:r w:rsidRPr="005F2DCC">
        <w:rPr>
          <w:i/>
          <w:iCs/>
          <w:sz w:val="20"/>
          <w:szCs w:val="20"/>
        </w:rPr>
        <w:t>Journal of Biological Studies, 4</w:t>
      </w:r>
      <w:r w:rsidRPr="005F2DCC">
        <w:rPr>
          <w:sz w:val="20"/>
          <w:szCs w:val="20"/>
        </w:rPr>
        <w:t xml:space="preserve">(4), 197–209. </w:t>
      </w:r>
      <w:hyperlink r:id="rId15" w:history="1">
        <w:r w:rsidRPr="005F2DCC">
          <w:rPr>
            <w:rStyle w:val="Hyperlink"/>
            <w:sz w:val="20"/>
            <w:szCs w:val="20"/>
          </w:rPr>
          <w:t>https://doi.org/10.62400/jbs.v4i4.6345</w:t>
        </w:r>
      </w:hyperlink>
    </w:p>
    <w:p w14:paraId="77F854BC" w14:textId="77777777" w:rsidR="00A45BDF" w:rsidRPr="005F2DCC" w:rsidRDefault="00A45BDF" w:rsidP="00A45BDF">
      <w:pPr>
        <w:pStyle w:val="ListParagraph"/>
        <w:numPr>
          <w:ilvl w:val="0"/>
          <w:numId w:val="6"/>
        </w:numPr>
        <w:rPr>
          <w:sz w:val="20"/>
          <w:szCs w:val="20"/>
        </w:rPr>
      </w:pPr>
      <w:r w:rsidRPr="005F2DCC">
        <w:rPr>
          <w:sz w:val="20"/>
          <w:szCs w:val="20"/>
        </w:rPr>
        <w:t xml:space="preserve">Chandra, K., &amp; Boaz, A. A. (2018). </w:t>
      </w:r>
      <w:r w:rsidRPr="005F2DCC">
        <w:rPr>
          <w:i/>
          <w:iCs/>
          <w:sz w:val="20"/>
          <w:szCs w:val="20"/>
        </w:rPr>
        <w:t xml:space="preserve">Fauna of </w:t>
      </w:r>
      <w:proofErr w:type="spellStart"/>
      <w:r w:rsidRPr="005F2DCC">
        <w:rPr>
          <w:i/>
          <w:iCs/>
          <w:sz w:val="20"/>
          <w:szCs w:val="20"/>
        </w:rPr>
        <w:t>Badalkhol</w:t>
      </w:r>
      <w:proofErr w:type="spellEnd"/>
      <w:r w:rsidRPr="005F2DCC">
        <w:rPr>
          <w:i/>
          <w:iCs/>
          <w:sz w:val="20"/>
          <w:szCs w:val="20"/>
        </w:rPr>
        <w:t xml:space="preserve"> Wildlife Sanctuary, Chhattisgarh</w:t>
      </w:r>
      <w:r w:rsidRPr="005F2DCC">
        <w:rPr>
          <w:sz w:val="20"/>
          <w:szCs w:val="20"/>
        </w:rPr>
        <w:t>. State Forest Research and Training Institute, Forest Department, Chhattisgarh, and Zoological Survey of India.</w:t>
      </w:r>
    </w:p>
    <w:p w14:paraId="0CD7A929" w14:textId="77777777" w:rsidR="00A45BDF" w:rsidRPr="005F2DCC" w:rsidRDefault="00A45BDF" w:rsidP="00A45BDF">
      <w:pPr>
        <w:pStyle w:val="ListParagraph"/>
        <w:numPr>
          <w:ilvl w:val="0"/>
          <w:numId w:val="6"/>
        </w:numPr>
        <w:rPr>
          <w:sz w:val="20"/>
          <w:szCs w:val="20"/>
        </w:rPr>
      </w:pPr>
      <w:r w:rsidRPr="005F2DCC">
        <w:rPr>
          <w:sz w:val="20"/>
          <w:szCs w:val="20"/>
        </w:rPr>
        <w:t xml:space="preserve">Chandra, K., &amp; Boaz, A. A. (2018). </w:t>
      </w:r>
      <w:r w:rsidRPr="005F2DCC">
        <w:rPr>
          <w:i/>
          <w:iCs/>
          <w:sz w:val="20"/>
          <w:szCs w:val="20"/>
        </w:rPr>
        <w:t xml:space="preserve">Fauna of Guru </w:t>
      </w:r>
      <w:proofErr w:type="spellStart"/>
      <w:r w:rsidRPr="005F2DCC">
        <w:rPr>
          <w:i/>
          <w:iCs/>
          <w:sz w:val="20"/>
          <w:szCs w:val="20"/>
        </w:rPr>
        <w:t>Ghasidas</w:t>
      </w:r>
      <w:proofErr w:type="spellEnd"/>
      <w:r w:rsidRPr="005F2DCC">
        <w:rPr>
          <w:i/>
          <w:iCs/>
          <w:sz w:val="20"/>
          <w:szCs w:val="20"/>
        </w:rPr>
        <w:t xml:space="preserve"> National Park, Chhattisgarh</w:t>
      </w:r>
      <w:r w:rsidRPr="005F2DCC">
        <w:rPr>
          <w:sz w:val="20"/>
          <w:szCs w:val="20"/>
        </w:rPr>
        <w:t>. State Forest Research and Training Institute, Forest Department, Chhattisgarh, and Zoological Survey of India.</w:t>
      </w:r>
    </w:p>
    <w:p w14:paraId="48813CEC" w14:textId="77777777" w:rsidR="00A45BDF" w:rsidRPr="005F2DCC" w:rsidRDefault="00A45BDF" w:rsidP="00A45BDF">
      <w:pPr>
        <w:pStyle w:val="ListParagraph"/>
        <w:numPr>
          <w:ilvl w:val="0"/>
          <w:numId w:val="6"/>
        </w:numPr>
        <w:rPr>
          <w:sz w:val="20"/>
          <w:szCs w:val="20"/>
        </w:rPr>
      </w:pPr>
      <w:r w:rsidRPr="005F2DCC">
        <w:rPr>
          <w:sz w:val="20"/>
          <w:szCs w:val="20"/>
        </w:rPr>
        <w:t xml:space="preserve">Chandra, K., Dutta, S. K., Gupta, R. P., &amp; Raha, A. (2015). Diversity and conservational status of avifauna in Bastar Plateau of Chhattisgarh, India. </w:t>
      </w:r>
      <w:r w:rsidRPr="005F2DCC">
        <w:rPr>
          <w:i/>
          <w:iCs/>
          <w:sz w:val="20"/>
          <w:szCs w:val="20"/>
        </w:rPr>
        <w:t>Ambient Science, 2</w:t>
      </w:r>
      <w:r w:rsidRPr="005F2DCC">
        <w:rPr>
          <w:sz w:val="20"/>
          <w:szCs w:val="20"/>
        </w:rPr>
        <w:t xml:space="preserve">(1), 31–43. </w:t>
      </w:r>
      <w:hyperlink r:id="rId16" w:history="1">
        <w:r w:rsidRPr="005F2DCC">
          <w:rPr>
            <w:rStyle w:val="Hyperlink"/>
            <w:sz w:val="20"/>
            <w:szCs w:val="20"/>
          </w:rPr>
          <w:t>https://doi.org/10.21276/ambi.2015.02.1.ra05</w:t>
        </w:r>
      </w:hyperlink>
    </w:p>
    <w:p w14:paraId="210AF7F6" w14:textId="77777777" w:rsidR="00A45BDF" w:rsidRPr="005F2DCC" w:rsidRDefault="00A45BDF" w:rsidP="00A45BDF">
      <w:pPr>
        <w:pStyle w:val="ListParagraph"/>
        <w:numPr>
          <w:ilvl w:val="0"/>
          <w:numId w:val="6"/>
        </w:numPr>
        <w:rPr>
          <w:sz w:val="20"/>
          <w:szCs w:val="20"/>
        </w:rPr>
      </w:pPr>
      <w:r w:rsidRPr="005F2DCC">
        <w:rPr>
          <w:sz w:val="20"/>
          <w:szCs w:val="20"/>
        </w:rPr>
        <w:t xml:space="preserve">Chandra, K., &amp; Singh, R. K. (2004). Avifauna of Madhya Pradesh and Chhattisgarh. </w:t>
      </w:r>
      <w:r w:rsidRPr="005F2DCC">
        <w:rPr>
          <w:i/>
          <w:iCs/>
          <w:sz w:val="20"/>
          <w:szCs w:val="20"/>
        </w:rPr>
        <w:t>Zoo’s Print Journal, 19</w:t>
      </w:r>
      <w:r w:rsidRPr="005F2DCC">
        <w:rPr>
          <w:sz w:val="20"/>
          <w:szCs w:val="20"/>
        </w:rPr>
        <w:t xml:space="preserve">(7), 1534–1539. </w:t>
      </w:r>
      <w:hyperlink r:id="rId17" w:history="1">
        <w:r w:rsidRPr="005F2DCC">
          <w:rPr>
            <w:rStyle w:val="Hyperlink"/>
            <w:sz w:val="20"/>
            <w:szCs w:val="20"/>
          </w:rPr>
          <w:t>https://doi.org/10.11609/JoTT.ZPJ.891.1534-9</w:t>
        </w:r>
      </w:hyperlink>
    </w:p>
    <w:p w14:paraId="3CD7641F" w14:textId="77777777" w:rsidR="00A45BDF" w:rsidRPr="005F2DCC" w:rsidRDefault="00A45BDF" w:rsidP="00A45BDF">
      <w:pPr>
        <w:pStyle w:val="ListParagraph"/>
        <w:numPr>
          <w:ilvl w:val="0"/>
          <w:numId w:val="6"/>
        </w:numPr>
        <w:rPr>
          <w:sz w:val="20"/>
          <w:szCs w:val="20"/>
        </w:rPr>
      </w:pPr>
      <w:r w:rsidRPr="005F2DCC">
        <w:rPr>
          <w:sz w:val="20"/>
          <w:szCs w:val="20"/>
        </w:rPr>
        <w:lastRenderedPageBreak/>
        <w:t xml:space="preserve">D’Abreu, E. A. (1935). A list of the birds of the Central Province. </w:t>
      </w:r>
      <w:r w:rsidRPr="005F2DCC">
        <w:rPr>
          <w:i/>
          <w:iCs/>
          <w:sz w:val="20"/>
          <w:szCs w:val="20"/>
        </w:rPr>
        <w:t>Journal of the Bombay Natural History Society, 38</w:t>
      </w:r>
      <w:r w:rsidRPr="005F2DCC">
        <w:rPr>
          <w:sz w:val="20"/>
          <w:szCs w:val="20"/>
        </w:rPr>
        <w:t>(1), 95–116.</w:t>
      </w:r>
    </w:p>
    <w:p w14:paraId="2E28C53E" w14:textId="77777777" w:rsidR="00A45BDF" w:rsidRPr="005F2DCC" w:rsidRDefault="00A45BDF" w:rsidP="00A45BDF">
      <w:pPr>
        <w:pStyle w:val="ListParagraph"/>
        <w:numPr>
          <w:ilvl w:val="0"/>
          <w:numId w:val="6"/>
        </w:numPr>
        <w:rPr>
          <w:sz w:val="20"/>
          <w:szCs w:val="20"/>
        </w:rPr>
      </w:pPr>
      <w:r w:rsidRPr="005F2DCC">
        <w:rPr>
          <w:sz w:val="20"/>
          <w:szCs w:val="20"/>
        </w:rPr>
        <w:t xml:space="preserve">Grimmett, R., Inskipp, C., &amp; Inskipp, T. (1999). </w:t>
      </w:r>
      <w:r w:rsidRPr="005F2DCC">
        <w:rPr>
          <w:i/>
          <w:iCs/>
          <w:sz w:val="20"/>
          <w:szCs w:val="20"/>
        </w:rPr>
        <w:t>A guide to the birds of India, Pakistan, Nepal, Bangladesh, Bhutan, Sri Lanka and the Maldives</w:t>
      </w:r>
      <w:r w:rsidRPr="005F2DCC">
        <w:rPr>
          <w:sz w:val="20"/>
          <w:szCs w:val="20"/>
        </w:rPr>
        <w:t>. Princeton University Press.</w:t>
      </w:r>
    </w:p>
    <w:p w14:paraId="6D23960A" w14:textId="77777777" w:rsidR="00A45BDF" w:rsidRPr="005F2DCC" w:rsidRDefault="00A45BDF" w:rsidP="00A45BDF">
      <w:pPr>
        <w:pStyle w:val="ListParagraph"/>
        <w:numPr>
          <w:ilvl w:val="0"/>
          <w:numId w:val="6"/>
        </w:numPr>
        <w:rPr>
          <w:sz w:val="20"/>
          <w:szCs w:val="20"/>
        </w:rPr>
      </w:pPr>
      <w:r w:rsidRPr="005F2DCC">
        <w:rPr>
          <w:sz w:val="20"/>
          <w:szCs w:val="20"/>
        </w:rPr>
        <w:t xml:space="preserve">International Union for Conservation of Nature. (2026). </w:t>
      </w:r>
      <w:r w:rsidRPr="005F2DCC">
        <w:rPr>
          <w:i/>
          <w:iCs/>
          <w:sz w:val="20"/>
          <w:szCs w:val="20"/>
        </w:rPr>
        <w:t>The IUCN Red List of threatened species</w:t>
      </w:r>
      <w:r w:rsidRPr="005F2DCC">
        <w:rPr>
          <w:sz w:val="20"/>
          <w:szCs w:val="20"/>
        </w:rPr>
        <w:t xml:space="preserve">. </w:t>
      </w:r>
      <w:hyperlink r:id="rId18" w:history="1">
        <w:r w:rsidRPr="005F2DCC">
          <w:rPr>
            <w:rStyle w:val="Hyperlink"/>
            <w:sz w:val="20"/>
            <w:szCs w:val="20"/>
          </w:rPr>
          <w:t>https://www.iucnredlist.org/</w:t>
        </w:r>
      </w:hyperlink>
    </w:p>
    <w:p w14:paraId="093FF885" w14:textId="77777777" w:rsidR="00A45BDF" w:rsidRPr="005F2DCC" w:rsidRDefault="00A45BDF" w:rsidP="00A45BDF">
      <w:pPr>
        <w:pStyle w:val="ListParagraph"/>
        <w:numPr>
          <w:ilvl w:val="0"/>
          <w:numId w:val="6"/>
        </w:numPr>
        <w:rPr>
          <w:sz w:val="20"/>
          <w:szCs w:val="20"/>
        </w:rPr>
      </w:pPr>
      <w:r w:rsidRPr="005F2DCC">
        <w:rPr>
          <w:sz w:val="20"/>
          <w:szCs w:val="20"/>
        </w:rPr>
        <w:t xml:space="preserve">Maheswaran, G., &amp; Alam, I. (2024). </w:t>
      </w:r>
      <w:r w:rsidRPr="005F2DCC">
        <w:rPr>
          <w:i/>
          <w:iCs/>
          <w:sz w:val="20"/>
          <w:szCs w:val="20"/>
        </w:rPr>
        <w:t>Fauna of India checklist: Aves</w:t>
      </w:r>
      <w:r w:rsidRPr="005F2DCC">
        <w:rPr>
          <w:sz w:val="20"/>
          <w:szCs w:val="20"/>
        </w:rPr>
        <w:t xml:space="preserve"> (Version 1.0). Zoological Survey of India. </w:t>
      </w:r>
      <w:hyperlink r:id="rId19" w:history="1">
        <w:r w:rsidRPr="005F2DCC">
          <w:rPr>
            <w:rStyle w:val="Hyperlink"/>
            <w:sz w:val="20"/>
            <w:szCs w:val="20"/>
          </w:rPr>
          <w:t>https://doi.org/10.26515/Fauna/1/2023/Chordata:Aves</w:t>
        </w:r>
      </w:hyperlink>
    </w:p>
    <w:p w14:paraId="762DB598" w14:textId="77777777" w:rsidR="00A45BDF" w:rsidRPr="005F2DCC" w:rsidRDefault="00A45BDF" w:rsidP="00A45BDF">
      <w:pPr>
        <w:pStyle w:val="ListParagraph"/>
        <w:numPr>
          <w:ilvl w:val="0"/>
          <w:numId w:val="6"/>
        </w:numPr>
        <w:rPr>
          <w:sz w:val="20"/>
          <w:szCs w:val="20"/>
        </w:rPr>
      </w:pPr>
      <w:r w:rsidRPr="005F2DCC">
        <w:rPr>
          <w:sz w:val="20"/>
          <w:szCs w:val="20"/>
        </w:rPr>
        <w:t xml:space="preserve">Naidu, R., </w:t>
      </w:r>
      <w:proofErr w:type="spellStart"/>
      <w:r w:rsidRPr="005F2DCC">
        <w:rPr>
          <w:sz w:val="20"/>
          <w:szCs w:val="20"/>
        </w:rPr>
        <w:t>Bharos</w:t>
      </w:r>
      <w:proofErr w:type="spellEnd"/>
      <w:r w:rsidRPr="005F2DCC">
        <w:rPr>
          <w:sz w:val="20"/>
          <w:szCs w:val="20"/>
        </w:rPr>
        <w:t xml:space="preserve">, A. M. K., &amp; Quader, S. (2021). </w:t>
      </w:r>
      <w:r w:rsidRPr="005F2DCC">
        <w:rPr>
          <w:i/>
          <w:iCs/>
          <w:sz w:val="20"/>
          <w:szCs w:val="20"/>
        </w:rPr>
        <w:t>Birds of Chhattisgarh: Bird Count India 2017–2018 report</w:t>
      </w:r>
      <w:r w:rsidRPr="005F2DCC">
        <w:rPr>
          <w:sz w:val="20"/>
          <w:szCs w:val="20"/>
        </w:rPr>
        <w:t>. Chhattisgarh State Biodiversity Board.</w:t>
      </w:r>
    </w:p>
    <w:p w14:paraId="529C79A9" w14:textId="77777777" w:rsidR="00A45BDF" w:rsidRPr="005F2DCC" w:rsidRDefault="00A45BDF" w:rsidP="00A45BDF">
      <w:pPr>
        <w:pStyle w:val="ListParagraph"/>
        <w:numPr>
          <w:ilvl w:val="0"/>
          <w:numId w:val="6"/>
        </w:numPr>
        <w:rPr>
          <w:sz w:val="20"/>
          <w:szCs w:val="20"/>
        </w:rPr>
      </w:pPr>
      <w:r w:rsidRPr="005F2DCC">
        <w:rPr>
          <w:sz w:val="20"/>
          <w:szCs w:val="20"/>
        </w:rPr>
        <w:t xml:space="preserve">Pandey, C., Bhatia, G. S., &amp; Damle, K. L. (2024). Urban artificial wetlands as critical habitats: Observations on migratory birds in </w:t>
      </w:r>
      <w:proofErr w:type="spellStart"/>
      <w:r w:rsidRPr="005F2DCC">
        <w:rPr>
          <w:sz w:val="20"/>
          <w:szCs w:val="20"/>
        </w:rPr>
        <w:t>Rajnandgaon</w:t>
      </w:r>
      <w:proofErr w:type="spellEnd"/>
      <w:r w:rsidRPr="005F2DCC">
        <w:rPr>
          <w:sz w:val="20"/>
          <w:szCs w:val="20"/>
        </w:rPr>
        <w:t xml:space="preserve"> City, Chhattisgarh, India. </w:t>
      </w:r>
      <w:r w:rsidRPr="005F2DCC">
        <w:rPr>
          <w:i/>
          <w:iCs/>
          <w:sz w:val="20"/>
          <w:szCs w:val="20"/>
        </w:rPr>
        <w:t>Journal of Dynamics and Control, 8</w:t>
      </w:r>
      <w:r w:rsidRPr="005F2DCC">
        <w:rPr>
          <w:sz w:val="20"/>
          <w:szCs w:val="20"/>
        </w:rPr>
        <w:t xml:space="preserve">(9), 268–278. </w:t>
      </w:r>
      <w:hyperlink r:id="rId20" w:history="1">
        <w:r w:rsidRPr="005F2DCC">
          <w:rPr>
            <w:rStyle w:val="Hyperlink"/>
            <w:sz w:val="20"/>
            <w:szCs w:val="20"/>
          </w:rPr>
          <w:t>https://doi.org/10.71058/jodac.v8i9018</w:t>
        </w:r>
      </w:hyperlink>
    </w:p>
    <w:p w14:paraId="57F42288" w14:textId="77777777" w:rsidR="00A45BDF" w:rsidRPr="005F2DCC" w:rsidRDefault="00A45BDF" w:rsidP="00A45BDF">
      <w:pPr>
        <w:pStyle w:val="ListParagraph"/>
        <w:numPr>
          <w:ilvl w:val="0"/>
          <w:numId w:val="6"/>
        </w:numPr>
        <w:rPr>
          <w:sz w:val="20"/>
          <w:szCs w:val="20"/>
        </w:rPr>
      </w:pPr>
      <w:r w:rsidRPr="005F2DCC">
        <w:rPr>
          <w:sz w:val="20"/>
          <w:szCs w:val="20"/>
        </w:rPr>
        <w:t xml:space="preserve">Patel, R., &amp; Rahalkar, S. (2024). Species diversity and conservation status of avifauna around </w:t>
      </w:r>
      <w:proofErr w:type="spellStart"/>
      <w:r w:rsidRPr="005F2DCC">
        <w:rPr>
          <w:sz w:val="20"/>
          <w:szCs w:val="20"/>
        </w:rPr>
        <w:t>Kharung</w:t>
      </w:r>
      <w:proofErr w:type="spellEnd"/>
      <w:r w:rsidRPr="005F2DCC">
        <w:rPr>
          <w:sz w:val="20"/>
          <w:szCs w:val="20"/>
        </w:rPr>
        <w:t xml:space="preserve"> Dam, Ratanpur, District Bilaspur, Chhattisgarh, India. </w:t>
      </w:r>
      <w:r w:rsidRPr="005F2DCC">
        <w:rPr>
          <w:i/>
          <w:iCs/>
          <w:sz w:val="20"/>
          <w:szCs w:val="20"/>
        </w:rPr>
        <w:t>African Journal of Biomedical Research, 27</w:t>
      </w:r>
      <w:r w:rsidRPr="005F2DCC">
        <w:rPr>
          <w:sz w:val="20"/>
          <w:szCs w:val="20"/>
        </w:rPr>
        <w:t xml:space="preserve">(3S), 2402–2412. </w:t>
      </w:r>
      <w:hyperlink r:id="rId21" w:history="1">
        <w:r w:rsidRPr="005F2DCC">
          <w:rPr>
            <w:rStyle w:val="Hyperlink"/>
            <w:sz w:val="20"/>
            <w:szCs w:val="20"/>
          </w:rPr>
          <w:t>https://doi.org/10.53555/AJBR.v27i3S.2665</w:t>
        </w:r>
      </w:hyperlink>
    </w:p>
    <w:p w14:paraId="4BDDA8F3" w14:textId="77777777" w:rsidR="00A45BDF" w:rsidRPr="005F2DCC" w:rsidRDefault="00A45BDF" w:rsidP="00A45BDF">
      <w:pPr>
        <w:pStyle w:val="ListParagraph"/>
        <w:numPr>
          <w:ilvl w:val="0"/>
          <w:numId w:val="6"/>
        </w:numPr>
        <w:rPr>
          <w:sz w:val="20"/>
          <w:szCs w:val="20"/>
        </w:rPr>
      </w:pPr>
      <w:r w:rsidRPr="005F2DCC">
        <w:rPr>
          <w:sz w:val="20"/>
          <w:szCs w:val="20"/>
        </w:rPr>
        <w:t xml:space="preserve">Praveen, J., Jayapal, R., &amp; Pittie, A. (2020). Taxonomic updates to the checklists of birds of India and the South Asian region. </w:t>
      </w:r>
      <w:r w:rsidRPr="005F2DCC">
        <w:rPr>
          <w:i/>
          <w:iCs/>
          <w:sz w:val="20"/>
          <w:szCs w:val="20"/>
        </w:rPr>
        <w:t>Indian BIRDS, 16</w:t>
      </w:r>
      <w:r w:rsidRPr="005F2DCC">
        <w:rPr>
          <w:sz w:val="20"/>
          <w:szCs w:val="20"/>
        </w:rPr>
        <w:t>(1), 12–19.</w:t>
      </w:r>
    </w:p>
    <w:p w14:paraId="11A7618D" w14:textId="77777777" w:rsidR="00A45BDF" w:rsidRPr="005F2DCC" w:rsidRDefault="00A45BDF" w:rsidP="00A45BDF">
      <w:pPr>
        <w:pStyle w:val="ListParagraph"/>
        <w:numPr>
          <w:ilvl w:val="0"/>
          <w:numId w:val="6"/>
        </w:numPr>
        <w:rPr>
          <w:sz w:val="20"/>
          <w:szCs w:val="20"/>
        </w:rPr>
      </w:pPr>
      <w:r w:rsidRPr="005F2DCC">
        <w:rPr>
          <w:sz w:val="20"/>
          <w:szCs w:val="20"/>
        </w:rPr>
        <w:t xml:space="preserve">Rahmani, A. R., </w:t>
      </w:r>
      <w:proofErr w:type="spellStart"/>
      <w:r w:rsidRPr="005F2DCC">
        <w:rPr>
          <w:sz w:val="20"/>
          <w:szCs w:val="20"/>
        </w:rPr>
        <w:t>Bharos</w:t>
      </w:r>
      <w:proofErr w:type="spellEnd"/>
      <w:r w:rsidRPr="005F2DCC">
        <w:rPr>
          <w:sz w:val="20"/>
          <w:szCs w:val="20"/>
        </w:rPr>
        <w:t xml:space="preserve">, A. M. K., Mandavia, A., Vishwakarma, A., &amp; </w:t>
      </w:r>
      <w:proofErr w:type="spellStart"/>
      <w:r w:rsidRPr="005F2DCC">
        <w:rPr>
          <w:sz w:val="20"/>
          <w:szCs w:val="20"/>
        </w:rPr>
        <w:t>Bharos</w:t>
      </w:r>
      <w:proofErr w:type="spellEnd"/>
      <w:r w:rsidRPr="005F2DCC">
        <w:rPr>
          <w:sz w:val="20"/>
          <w:szCs w:val="20"/>
        </w:rPr>
        <w:t xml:space="preserve">, A. (2018). </w:t>
      </w:r>
      <w:r w:rsidRPr="005F2DCC">
        <w:rPr>
          <w:i/>
          <w:iCs/>
          <w:sz w:val="20"/>
          <w:szCs w:val="20"/>
        </w:rPr>
        <w:t>Threatened birds of Chhattisgarh</w:t>
      </w:r>
      <w:r w:rsidRPr="005F2DCC">
        <w:rPr>
          <w:sz w:val="20"/>
          <w:szCs w:val="20"/>
        </w:rPr>
        <w:t>. Chhattisgarh Wildlife Society.</w:t>
      </w:r>
    </w:p>
    <w:p w14:paraId="5D560795" w14:textId="77777777" w:rsidR="00A45BDF" w:rsidRPr="005F2DCC" w:rsidRDefault="00A45BDF" w:rsidP="00A45BDF">
      <w:pPr>
        <w:pStyle w:val="ListParagraph"/>
        <w:numPr>
          <w:ilvl w:val="0"/>
          <w:numId w:val="6"/>
        </w:numPr>
        <w:rPr>
          <w:sz w:val="20"/>
          <w:szCs w:val="20"/>
        </w:rPr>
      </w:pPr>
      <w:r w:rsidRPr="005F2DCC">
        <w:rPr>
          <w:sz w:val="20"/>
          <w:szCs w:val="20"/>
        </w:rPr>
        <w:t xml:space="preserve">Tandan, H. N., </w:t>
      </w:r>
      <w:proofErr w:type="spellStart"/>
      <w:r w:rsidRPr="005F2DCC">
        <w:rPr>
          <w:sz w:val="20"/>
          <w:szCs w:val="20"/>
        </w:rPr>
        <w:t>Shrimali</w:t>
      </w:r>
      <w:proofErr w:type="spellEnd"/>
      <w:r w:rsidRPr="005F2DCC">
        <w:rPr>
          <w:sz w:val="20"/>
          <w:szCs w:val="20"/>
        </w:rPr>
        <w:t xml:space="preserve">, C., &amp; Sultana, R. (2024). Avifaunal diversity of Sant Guru </w:t>
      </w:r>
      <w:proofErr w:type="spellStart"/>
      <w:r w:rsidRPr="005F2DCC">
        <w:rPr>
          <w:sz w:val="20"/>
          <w:szCs w:val="20"/>
        </w:rPr>
        <w:t>Ghasidas</w:t>
      </w:r>
      <w:proofErr w:type="spellEnd"/>
      <w:r w:rsidRPr="005F2DCC">
        <w:rPr>
          <w:sz w:val="20"/>
          <w:szCs w:val="20"/>
        </w:rPr>
        <w:t xml:space="preserve"> Government Post Graduate College Campus, </w:t>
      </w:r>
      <w:proofErr w:type="spellStart"/>
      <w:r w:rsidRPr="005F2DCC">
        <w:rPr>
          <w:sz w:val="20"/>
          <w:szCs w:val="20"/>
        </w:rPr>
        <w:t>Kurud</w:t>
      </w:r>
      <w:proofErr w:type="spellEnd"/>
      <w:r w:rsidRPr="005F2DCC">
        <w:rPr>
          <w:sz w:val="20"/>
          <w:szCs w:val="20"/>
        </w:rPr>
        <w:t xml:space="preserve">, Chhattisgarh, India. </w:t>
      </w:r>
      <w:r w:rsidRPr="005F2DCC">
        <w:rPr>
          <w:i/>
          <w:iCs/>
          <w:sz w:val="20"/>
          <w:szCs w:val="20"/>
        </w:rPr>
        <w:t>Research Journal of Science and Technology, 16</w:t>
      </w:r>
      <w:r w:rsidRPr="005F2DCC">
        <w:rPr>
          <w:sz w:val="20"/>
          <w:szCs w:val="20"/>
        </w:rPr>
        <w:t xml:space="preserve">(3), 229–236. </w:t>
      </w:r>
      <w:hyperlink r:id="rId22" w:history="1">
        <w:r w:rsidRPr="005F2DCC">
          <w:rPr>
            <w:rStyle w:val="Hyperlink"/>
            <w:sz w:val="20"/>
            <w:szCs w:val="20"/>
          </w:rPr>
          <w:t>https://doi.org/10.52711/2349-2988.2024.00033</w:t>
        </w:r>
      </w:hyperlink>
    </w:p>
    <w:p w14:paraId="486DC328" w14:textId="77777777" w:rsidR="00A45BDF" w:rsidRPr="005F2DCC" w:rsidRDefault="00A45BDF" w:rsidP="00A45BDF">
      <w:pPr>
        <w:pStyle w:val="ListParagraph"/>
        <w:numPr>
          <w:ilvl w:val="0"/>
          <w:numId w:val="6"/>
        </w:numPr>
        <w:rPr>
          <w:sz w:val="20"/>
          <w:szCs w:val="20"/>
        </w:rPr>
      </w:pPr>
      <w:r w:rsidRPr="005F2DCC">
        <w:rPr>
          <w:sz w:val="20"/>
          <w:szCs w:val="20"/>
        </w:rPr>
        <w:t xml:space="preserve">Tirkey, J., Sahu, K. R., &amp; Pandey, P. (2022). A preliminary study on avifauna diversity and distribution in forest area </w:t>
      </w:r>
      <w:proofErr w:type="spellStart"/>
      <w:r w:rsidRPr="005F2DCC">
        <w:rPr>
          <w:sz w:val="20"/>
          <w:szCs w:val="20"/>
        </w:rPr>
        <w:t>Jashpur</w:t>
      </w:r>
      <w:proofErr w:type="spellEnd"/>
      <w:r w:rsidRPr="005F2DCC">
        <w:rPr>
          <w:sz w:val="20"/>
          <w:szCs w:val="20"/>
        </w:rPr>
        <w:t xml:space="preserve">, Chhattisgarh. </w:t>
      </w:r>
      <w:r w:rsidRPr="005F2DCC">
        <w:rPr>
          <w:i/>
          <w:iCs/>
          <w:sz w:val="20"/>
          <w:szCs w:val="20"/>
        </w:rPr>
        <w:t>International Journal of Food and Nutritional Sciences, 11</w:t>
      </w:r>
      <w:r w:rsidRPr="005F2DCC">
        <w:rPr>
          <w:sz w:val="20"/>
          <w:szCs w:val="20"/>
        </w:rPr>
        <w:t>(10), 6456–6466.</w:t>
      </w:r>
    </w:p>
    <w:p w14:paraId="35E4C22E" w14:textId="77777777" w:rsidR="00A45BDF" w:rsidRPr="005F2DCC" w:rsidRDefault="00A45BDF" w:rsidP="00A45BDF">
      <w:pPr>
        <w:pStyle w:val="ListParagraph"/>
        <w:numPr>
          <w:ilvl w:val="0"/>
          <w:numId w:val="6"/>
        </w:numPr>
        <w:rPr>
          <w:sz w:val="20"/>
          <w:szCs w:val="20"/>
        </w:rPr>
      </w:pPr>
      <w:r w:rsidRPr="005F2DCC">
        <w:rPr>
          <w:sz w:val="20"/>
          <w:szCs w:val="20"/>
        </w:rPr>
        <w:t xml:space="preserve">Tirkey, J., Sahu, K. R., &amp; Pandey, P. (2024). Seasonal variation and abundance, residential and IUCN status of avian diversity in forest community in </w:t>
      </w:r>
      <w:proofErr w:type="spellStart"/>
      <w:r w:rsidRPr="005F2DCC">
        <w:rPr>
          <w:sz w:val="20"/>
          <w:szCs w:val="20"/>
        </w:rPr>
        <w:t>Jashpur</w:t>
      </w:r>
      <w:proofErr w:type="spellEnd"/>
      <w:r w:rsidRPr="005F2DCC">
        <w:rPr>
          <w:sz w:val="20"/>
          <w:szCs w:val="20"/>
        </w:rPr>
        <w:t xml:space="preserve"> District (C.G.). </w:t>
      </w:r>
      <w:proofErr w:type="spellStart"/>
      <w:r w:rsidRPr="005F2DCC">
        <w:rPr>
          <w:i/>
          <w:iCs/>
          <w:sz w:val="20"/>
          <w:szCs w:val="20"/>
        </w:rPr>
        <w:t>ShodhKosh</w:t>
      </w:r>
      <w:proofErr w:type="spellEnd"/>
      <w:r w:rsidRPr="005F2DCC">
        <w:rPr>
          <w:i/>
          <w:iCs/>
          <w:sz w:val="20"/>
          <w:szCs w:val="20"/>
        </w:rPr>
        <w:t>: Journal of Visual and Performing Arts, 5</w:t>
      </w:r>
      <w:r w:rsidRPr="005F2DCC">
        <w:rPr>
          <w:sz w:val="20"/>
          <w:szCs w:val="20"/>
        </w:rPr>
        <w:t xml:space="preserve">(6). </w:t>
      </w:r>
      <w:hyperlink r:id="rId23" w:history="1">
        <w:r w:rsidRPr="005F2DCC">
          <w:rPr>
            <w:rStyle w:val="Hyperlink"/>
            <w:sz w:val="20"/>
            <w:szCs w:val="20"/>
          </w:rPr>
          <w:t>https://doi.org/10.29121/shodhkosh.v5.i6.2024.2760</w:t>
        </w:r>
      </w:hyperlink>
    </w:p>
    <w:sectPr w:rsidR="00A45BDF" w:rsidRPr="005F2DCC" w:rsidSect="007F0A4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B730C" w14:textId="77777777" w:rsidR="00E5239F" w:rsidRDefault="00E5239F" w:rsidP="002256A3">
      <w:pPr>
        <w:spacing w:after="0" w:line="240" w:lineRule="auto"/>
      </w:pPr>
      <w:r>
        <w:separator/>
      </w:r>
    </w:p>
  </w:endnote>
  <w:endnote w:type="continuationSeparator" w:id="0">
    <w:p w14:paraId="6DAD6A4C" w14:textId="77777777" w:rsidR="00E5239F" w:rsidRDefault="00E5239F" w:rsidP="00225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D8DA" w14:textId="77777777" w:rsidR="002256A3" w:rsidRDefault="002256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DEB98" w14:textId="77777777" w:rsidR="002256A3" w:rsidRDefault="002256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D5D25" w14:textId="77777777" w:rsidR="002256A3" w:rsidRDefault="00225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31922" w14:textId="77777777" w:rsidR="00E5239F" w:rsidRDefault="00E5239F" w:rsidP="002256A3">
      <w:pPr>
        <w:spacing w:after="0" w:line="240" w:lineRule="auto"/>
      </w:pPr>
      <w:r>
        <w:separator/>
      </w:r>
    </w:p>
  </w:footnote>
  <w:footnote w:type="continuationSeparator" w:id="0">
    <w:p w14:paraId="6FB69772" w14:textId="77777777" w:rsidR="00E5239F" w:rsidRDefault="00E5239F" w:rsidP="00225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380C8" w14:textId="52E75805" w:rsidR="002256A3" w:rsidRDefault="002256A3">
    <w:pPr>
      <w:pStyle w:val="Header"/>
    </w:pPr>
    <w:r>
      <w:rPr>
        <w:noProof/>
      </w:rPr>
      <w:pict w14:anchorId="7E09A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908526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6FDA" w14:textId="251F9D1C" w:rsidR="002256A3" w:rsidRDefault="002256A3">
    <w:pPr>
      <w:pStyle w:val="Header"/>
    </w:pPr>
    <w:r>
      <w:rPr>
        <w:noProof/>
      </w:rPr>
      <w:pict w14:anchorId="4318AF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908526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AF40B" w14:textId="7E2A2D3E" w:rsidR="002256A3" w:rsidRDefault="002256A3">
    <w:pPr>
      <w:pStyle w:val="Header"/>
    </w:pPr>
    <w:r>
      <w:rPr>
        <w:noProof/>
      </w:rPr>
      <w:pict w14:anchorId="56CFD4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908526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6884"/>
    <w:multiLevelType w:val="multilevel"/>
    <w:tmpl w:val="A782B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953BA9"/>
    <w:multiLevelType w:val="multilevel"/>
    <w:tmpl w:val="0E7C2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17AB7"/>
    <w:multiLevelType w:val="hybridMultilevel"/>
    <w:tmpl w:val="FEB404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65F3139"/>
    <w:multiLevelType w:val="multilevel"/>
    <w:tmpl w:val="28A6C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00D26"/>
    <w:multiLevelType w:val="multilevel"/>
    <w:tmpl w:val="53DC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42907"/>
    <w:multiLevelType w:val="multilevel"/>
    <w:tmpl w:val="37EEF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0125666">
    <w:abstractNumId w:val="5"/>
  </w:num>
  <w:num w:numId="2" w16cid:durableId="883830485">
    <w:abstractNumId w:val="4"/>
  </w:num>
  <w:num w:numId="3" w16cid:durableId="545414235">
    <w:abstractNumId w:val="3"/>
  </w:num>
  <w:num w:numId="4" w16cid:durableId="318927701">
    <w:abstractNumId w:val="1"/>
  </w:num>
  <w:num w:numId="5" w16cid:durableId="538782942">
    <w:abstractNumId w:val="0"/>
  </w:num>
  <w:num w:numId="6" w16cid:durableId="915087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FF"/>
    <w:rsid w:val="0001232F"/>
    <w:rsid w:val="000439B6"/>
    <w:rsid w:val="001C32EA"/>
    <w:rsid w:val="001D75A4"/>
    <w:rsid w:val="002256A3"/>
    <w:rsid w:val="002A1E75"/>
    <w:rsid w:val="002A4136"/>
    <w:rsid w:val="002B078A"/>
    <w:rsid w:val="00300BA8"/>
    <w:rsid w:val="0042674B"/>
    <w:rsid w:val="004618B3"/>
    <w:rsid w:val="00476E23"/>
    <w:rsid w:val="00490FA7"/>
    <w:rsid w:val="00503169"/>
    <w:rsid w:val="005607FF"/>
    <w:rsid w:val="005F2DCC"/>
    <w:rsid w:val="00696B2E"/>
    <w:rsid w:val="006F1298"/>
    <w:rsid w:val="007F0A49"/>
    <w:rsid w:val="008656D3"/>
    <w:rsid w:val="008A5EB3"/>
    <w:rsid w:val="0094057C"/>
    <w:rsid w:val="00A32517"/>
    <w:rsid w:val="00A45BDF"/>
    <w:rsid w:val="00B62075"/>
    <w:rsid w:val="00BC2658"/>
    <w:rsid w:val="00C7789E"/>
    <w:rsid w:val="00C972EC"/>
    <w:rsid w:val="00CC5728"/>
    <w:rsid w:val="00D61668"/>
    <w:rsid w:val="00E5239F"/>
    <w:rsid w:val="00EF138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2CF4B"/>
  <w15:chartTrackingRefBased/>
  <w15:docId w15:val="{EC4268E5-B70F-435C-9897-57813CE7D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7FF"/>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unhideWhenUsed/>
    <w:qFormat/>
    <w:rsid w:val="005607FF"/>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unhideWhenUsed/>
    <w:qFormat/>
    <w:rsid w:val="005607FF"/>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5607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7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7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7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7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7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7FF"/>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rsid w:val="005607FF"/>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rsid w:val="005607FF"/>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5607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7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7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7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7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7FF"/>
    <w:rPr>
      <w:rFonts w:eastAsiaTheme="majorEastAsia" w:cstheme="majorBidi"/>
      <w:color w:val="272727" w:themeColor="text1" w:themeTint="D8"/>
    </w:rPr>
  </w:style>
  <w:style w:type="paragraph" w:styleId="Title">
    <w:name w:val="Title"/>
    <w:basedOn w:val="Normal"/>
    <w:next w:val="Normal"/>
    <w:link w:val="TitleChar"/>
    <w:uiPriority w:val="10"/>
    <w:qFormat/>
    <w:rsid w:val="005607FF"/>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5607FF"/>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5607FF"/>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5607FF"/>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5607FF"/>
    <w:pPr>
      <w:spacing w:before="160"/>
      <w:jc w:val="center"/>
    </w:pPr>
    <w:rPr>
      <w:i/>
      <w:iCs/>
      <w:color w:val="404040" w:themeColor="text1" w:themeTint="BF"/>
    </w:rPr>
  </w:style>
  <w:style w:type="character" w:customStyle="1" w:styleId="QuoteChar">
    <w:name w:val="Quote Char"/>
    <w:basedOn w:val="DefaultParagraphFont"/>
    <w:link w:val="Quote"/>
    <w:uiPriority w:val="29"/>
    <w:rsid w:val="005607FF"/>
    <w:rPr>
      <w:i/>
      <w:iCs/>
      <w:color w:val="404040" w:themeColor="text1" w:themeTint="BF"/>
    </w:rPr>
  </w:style>
  <w:style w:type="paragraph" w:styleId="ListParagraph">
    <w:name w:val="List Paragraph"/>
    <w:basedOn w:val="Normal"/>
    <w:uiPriority w:val="34"/>
    <w:qFormat/>
    <w:rsid w:val="005607FF"/>
    <w:pPr>
      <w:ind w:left="720"/>
      <w:contextualSpacing/>
    </w:pPr>
  </w:style>
  <w:style w:type="character" w:styleId="IntenseEmphasis">
    <w:name w:val="Intense Emphasis"/>
    <w:basedOn w:val="DefaultParagraphFont"/>
    <w:uiPriority w:val="21"/>
    <w:qFormat/>
    <w:rsid w:val="005607FF"/>
    <w:rPr>
      <w:i/>
      <w:iCs/>
      <w:color w:val="0F4761" w:themeColor="accent1" w:themeShade="BF"/>
    </w:rPr>
  </w:style>
  <w:style w:type="paragraph" w:styleId="IntenseQuote">
    <w:name w:val="Intense Quote"/>
    <w:basedOn w:val="Normal"/>
    <w:next w:val="Normal"/>
    <w:link w:val="IntenseQuoteChar"/>
    <w:uiPriority w:val="30"/>
    <w:qFormat/>
    <w:rsid w:val="00560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7FF"/>
    <w:rPr>
      <w:i/>
      <w:iCs/>
      <w:color w:val="0F4761" w:themeColor="accent1" w:themeShade="BF"/>
    </w:rPr>
  </w:style>
  <w:style w:type="character" w:styleId="IntenseReference">
    <w:name w:val="Intense Reference"/>
    <w:basedOn w:val="DefaultParagraphFont"/>
    <w:uiPriority w:val="32"/>
    <w:qFormat/>
    <w:rsid w:val="005607FF"/>
    <w:rPr>
      <w:b/>
      <w:bCs/>
      <w:smallCaps/>
      <w:color w:val="0F4761" w:themeColor="accent1" w:themeShade="BF"/>
      <w:spacing w:val="5"/>
    </w:rPr>
  </w:style>
  <w:style w:type="character" w:styleId="Hyperlink">
    <w:name w:val="Hyperlink"/>
    <w:basedOn w:val="DefaultParagraphFont"/>
    <w:uiPriority w:val="99"/>
    <w:unhideWhenUsed/>
    <w:rsid w:val="002B078A"/>
    <w:rPr>
      <w:color w:val="467886" w:themeColor="hyperlink"/>
      <w:u w:val="single"/>
    </w:rPr>
  </w:style>
  <w:style w:type="character" w:styleId="UnresolvedMention">
    <w:name w:val="Unresolved Mention"/>
    <w:basedOn w:val="DefaultParagraphFont"/>
    <w:uiPriority w:val="99"/>
    <w:semiHidden/>
    <w:unhideWhenUsed/>
    <w:rsid w:val="002B078A"/>
    <w:rPr>
      <w:color w:val="605E5C"/>
      <w:shd w:val="clear" w:color="auto" w:fill="E1DFDD"/>
    </w:rPr>
  </w:style>
  <w:style w:type="paragraph" w:styleId="NormalWeb">
    <w:name w:val="Normal (Web)"/>
    <w:basedOn w:val="Normal"/>
    <w:uiPriority w:val="99"/>
    <w:semiHidden/>
    <w:unhideWhenUsed/>
    <w:rsid w:val="002B078A"/>
    <w:pPr>
      <w:spacing w:before="100" w:beforeAutospacing="1" w:after="100" w:afterAutospacing="1" w:line="240" w:lineRule="auto"/>
    </w:pPr>
    <w:rPr>
      <w:rFonts w:ascii="Times New Roman" w:eastAsia="Times New Roman" w:hAnsi="Times New Roman" w:cs="Times New Roman"/>
      <w:kern w:val="0"/>
      <w:szCs w:val="24"/>
      <w:lang w:eastAsia="en-IN"/>
      <w14:ligatures w14:val="none"/>
    </w:rPr>
  </w:style>
  <w:style w:type="paragraph" w:customStyle="1" w:styleId="msonormal0">
    <w:name w:val="msonormal"/>
    <w:basedOn w:val="Normal"/>
    <w:rsid w:val="008A5EB3"/>
    <w:pPr>
      <w:spacing w:before="100" w:beforeAutospacing="1" w:after="100" w:afterAutospacing="1" w:line="240" w:lineRule="auto"/>
    </w:pPr>
    <w:rPr>
      <w:rFonts w:ascii="Times New Roman" w:eastAsia="Times New Roman" w:hAnsi="Times New Roman" w:cs="Times New Roman"/>
      <w:kern w:val="0"/>
      <w:szCs w:val="24"/>
      <w:lang w:eastAsia="en-IN"/>
      <w14:ligatures w14:val="none"/>
    </w:rPr>
  </w:style>
  <w:style w:type="character" w:styleId="Strong">
    <w:name w:val="Strong"/>
    <w:basedOn w:val="DefaultParagraphFont"/>
    <w:uiPriority w:val="22"/>
    <w:qFormat/>
    <w:rsid w:val="008A5EB3"/>
    <w:rPr>
      <w:b/>
      <w:bCs/>
    </w:rPr>
  </w:style>
  <w:style w:type="character" w:styleId="Emphasis">
    <w:name w:val="Emphasis"/>
    <w:basedOn w:val="DefaultParagraphFont"/>
    <w:uiPriority w:val="20"/>
    <w:qFormat/>
    <w:rsid w:val="008A5EB3"/>
    <w:rPr>
      <w:i/>
      <w:iCs/>
    </w:rPr>
  </w:style>
  <w:style w:type="paragraph" w:styleId="Header">
    <w:name w:val="header"/>
    <w:basedOn w:val="Normal"/>
    <w:link w:val="HeaderChar"/>
    <w:uiPriority w:val="99"/>
    <w:unhideWhenUsed/>
    <w:rsid w:val="002256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6A3"/>
  </w:style>
  <w:style w:type="paragraph" w:styleId="Footer">
    <w:name w:val="footer"/>
    <w:basedOn w:val="Normal"/>
    <w:link w:val="FooterChar"/>
    <w:uiPriority w:val="99"/>
    <w:unhideWhenUsed/>
    <w:rsid w:val="002256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hyperlink" Target="https://www.iucnredlist.org/" TargetMode="External"/><Relationship Id="rId3" Type="http://schemas.openxmlformats.org/officeDocument/2006/relationships/settings" Target="settings.xml"/><Relationship Id="rId21" Type="http://schemas.openxmlformats.org/officeDocument/2006/relationships/hyperlink" Target="https://doi.org/10.53555/AJBR.v27i3S.2665"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11609/JoTT.ZPJ.891.1534-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21276/ambi.2015.02.1.ra05" TargetMode="External"/><Relationship Id="rId20" Type="http://schemas.openxmlformats.org/officeDocument/2006/relationships/hyperlink" Target="https://doi.org/10.71058/jodac.v8i90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62400/jbs.v4i4.6345" TargetMode="External"/><Relationship Id="rId23" Type="http://schemas.openxmlformats.org/officeDocument/2006/relationships/hyperlink" Target="https://doi.org/10.29121/shodhkosh.v5.i6.2024.2760" TargetMode="External"/><Relationship Id="rId10" Type="http://schemas.openxmlformats.org/officeDocument/2006/relationships/footer" Target="footer2.xml"/><Relationship Id="rId19" Type="http://schemas.openxmlformats.org/officeDocument/2006/relationships/hyperlink" Target="https://doi.org/10.26515/Fauna/1/2023/Chordata:Ave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1016/j.jnc.2023.126471" TargetMode="External"/><Relationship Id="rId22" Type="http://schemas.openxmlformats.org/officeDocument/2006/relationships/hyperlink" Target="https://doi.org/10.52711/2349-2988.2024.00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236</TotalTime>
  <Pages>11</Pages>
  <Words>4551</Words>
  <Characters>25944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gurprit120275@gmail.com</dc:creator>
  <cp:keywords/>
  <dc:description/>
  <cp:lastModifiedBy>SDI 1166</cp:lastModifiedBy>
  <cp:revision>12</cp:revision>
  <dcterms:created xsi:type="dcterms:W3CDTF">2026-10-29T02:32:00Z</dcterms:created>
  <dcterms:modified xsi:type="dcterms:W3CDTF">2026-10-29T12:51:00Z</dcterms:modified>
</cp:coreProperties>
</file>