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195E" w14:textId="77777777" w:rsidR="0081713E" w:rsidRDefault="00000000">
      <w:pPr>
        <w:pStyle w:val="Title"/>
        <w:spacing w:after="0"/>
        <w:jc w:val="both"/>
        <w:rPr>
          <w:rFonts w:ascii="Arial" w:eastAsia="Arial" w:hAnsi="Arial" w:cs="Arial"/>
          <w:u w:val="single"/>
        </w:rPr>
      </w:pPr>
      <w:r>
        <w:rPr>
          <w:rFonts w:ascii="Arial" w:eastAsia="Arial" w:hAnsi="Arial" w:cs="Arial"/>
          <w:u w:val="single"/>
        </w:rPr>
        <w:t>Original Research Article</w:t>
      </w:r>
    </w:p>
    <w:p w14:paraId="60421805" w14:textId="77777777" w:rsidR="0081713E" w:rsidRDefault="0081713E">
      <w:pPr>
        <w:pBdr>
          <w:top w:val="nil"/>
          <w:left w:val="nil"/>
          <w:bottom w:val="nil"/>
          <w:right w:val="nil"/>
          <w:between w:val="nil"/>
        </w:pBdr>
        <w:jc w:val="right"/>
        <w:rPr>
          <w:rFonts w:ascii="Arial" w:eastAsia="Arial" w:hAnsi="Arial" w:cs="Arial"/>
          <w:b/>
          <w:bCs/>
          <w:color w:val="000000"/>
          <w:sz w:val="36"/>
          <w:szCs w:val="36"/>
        </w:rPr>
      </w:pPr>
    </w:p>
    <w:p w14:paraId="62A04EBB" w14:textId="5D0D2A43" w:rsidR="0081713E" w:rsidRDefault="00000000">
      <w:pPr>
        <w:pBdr>
          <w:top w:val="nil"/>
          <w:left w:val="nil"/>
          <w:bottom w:val="nil"/>
          <w:right w:val="nil"/>
          <w:between w:val="nil"/>
        </w:pBdr>
        <w:jc w:val="right"/>
        <w:rPr>
          <w:rFonts w:ascii="Arial" w:eastAsia="Arial" w:hAnsi="Arial" w:cs="Arial"/>
          <w:b/>
          <w:bCs/>
          <w:color w:val="000000"/>
          <w:sz w:val="36"/>
          <w:szCs w:val="36"/>
        </w:rPr>
      </w:pPr>
      <w:r>
        <w:rPr>
          <w:rFonts w:ascii="Arial" w:eastAsia="Arial" w:hAnsi="Arial" w:cs="Arial"/>
          <w:b/>
          <w:bCs/>
          <w:color w:val="000000"/>
          <w:sz w:val="36"/>
          <w:szCs w:val="36"/>
        </w:rPr>
        <w:t xml:space="preserve">Qualitative Assessment and Group-wise Composition of Zooplankton in </w:t>
      </w:r>
      <w:proofErr w:type="spellStart"/>
      <w:r>
        <w:rPr>
          <w:rFonts w:ascii="Arial" w:eastAsia="Arial" w:hAnsi="Arial" w:cs="Arial"/>
          <w:b/>
          <w:bCs/>
          <w:color w:val="000000"/>
          <w:sz w:val="36"/>
          <w:szCs w:val="36"/>
        </w:rPr>
        <w:t>Pimpalgaon</w:t>
      </w:r>
      <w:proofErr w:type="spellEnd"/>
      <w:r>
        <w:rPr>
          <w:rFonts w:ascii="Arial" w:eastAsia="Arial" w:hAnsi="Arial" w:cs="Arial"/>
          <w:b/>
          <w:bCs/>
          <w:color w:val="000000"/>
          <w:sz w:val="36"/>
          <w:szCs w:val="36"/>
        </w:rPr>
        <w:t xml:space="preserve"> (</w:t>
      </w:r>
      <w:proofErr w:type="spellStart"/>
      <w:r>
        <w:rPr>
          <w:rFonts w:ascii="Arial" w:eastAsia="Arial" w:hAnsi="Arial" w:cs="Arial"/>
          <w:b/>
          <w:bCs/>
          <w:color w:val="000000"/>
          <w:sz w:val="36"/>
          <w:szCs w:val="36"/>
        </w:rPr>
        <w:t>Wakhaji</w:t>
      </w:r>
      <w:proofErr w:type="spellEnd"/>
      <w:r>
        <w:rPr>
          <w:rFonts w:ascii="Arial" w:eastAsia="Arial" w:hAnsi="Arial" w:cs="Arial"/>
          <w:b/>
          <w:bCs/>
          <w:color w:val="000000"/>
          <w:sz w:val="36"/>
          <w:szCs w:val="36"/>
        </w:rPr>
        <w:t>) Dam, Nagpur, Maharashtra</w:t>
      </w:r>
      <w:r w:rsidR="00483C75">
        <w:rPr>
          <w:rFonts w:ascii="Arial" w:eastAsia="Arial" w:hAnsi="Arial" w:cs="Arial"/>
          <w:b/>
          <w:bCs/>
          <w:color w:val="000000"/>
          <w:sz w:val="36"/>
          <w:szCs w:val="36"/>
        </w:rPr>
        <w:t xml:space="preserve">, India </w:t>
      </w:r>
    </w:p>
    <w:p w14:paraId="3AF950BF" w14:textId="77777777" w:rsidR="0081713E" w:rsidRDefault="0081713E">
      <w:pPr>
        <w:pBdr>
          <w:top w:val="nil"/>
          <w:left w:val="nil"/>
          <w:bottom w:val="nil"/>
          <w:right w:val="nil"/>
          <w:between w:val="nil"/>
        </w:pBdr>
        <w:jc w:val="right"/>
        <w:rPr>
          <w:rFonts w:ascii="Arial" w:eastAsia="Arial" w:hAnsi="Arial" w:cs="Arial"/>
          <w:b/>
          <w:bCs/>
          <w:color w:val="000000"/>
          <w:sz w:val="36"/>
          <w:szCs w:val="36"/>
        </w:rPr>
      </w:pPr>
    </w:p>
    <w:p w14:paraId="099B900C" w14:textId="77777777" w:rsidR="0081713E" w:rsidRDefault="0081713E">
      <w:pPr>
        <w:pBdr>
          <w:top w:val="nil"/>
          <w:left w:val="nil"/>
          <w:bottom w:val="nil"/>
          <w:right w:val="nil"/>
          <w:between w:val="nil"/>
        </w:pBdr>
        <w:jc w:val="both"/>
        <w:rPr>
          <w:rFonts w:ascii="Arial" w:eastAsia="Arial" w:hAnsi="Arial" w:cs="Arial"/>
          <w:b/>
          <w:bCs/>
          <w:color w:val="000000"/>
          <w:sz w:val="36"/>
          <w:szCs w:val="36"/>
        </w:rPr>
      </w:pPr>
    </w:p>
    <w:p w14:paraId="2FF1DBFA" w14:textId="77777777" w:rsidR="0081713E" w:rsidRDefault="0081713E">
      <w:pPr>
        <w:pBdr>
          <w:top w:val="nil"/>
          <w:left w:val="nil"/>
          <w:bottom w:val="nil"/>
          <w:right w:val="nil"/>
          <w:between w:val="nil"/>
        </w:pBdr>
        <w:jc w:val="right"/>
        <w:rPr>
          <w:rFonts w:ascii="Arial" w:eastAsia="Arial" w:hAnsi="Arial" w:cs="Arial"/>
          <w:i/>
          <w:iCs/>
          <w:color w:val="000000"/>
          <w:u w:val="single"/>
          <w:vertAlign w:val="superscript"/>
        </w:rPr>
      </w:pPr>
    </w:p>
    <w:p w14:paraId="6C90C176" w14:textId="77777777" w:rsidR="0081713E" w:rsidRDefault="00000000">
      <w:pPr>
        <w:pBdr>
          <w:top w:val="nil"/>
          <w:left w:val="nil"/>
          <w:bottom w:val="nil"/>
          <w:right w:val="nil"/>
          <w:between w:val="nil"/>
        </w:pBdr>
        <w:ind w:left="720"/>
        <w:jc w:val="both"/>
        <w:rPr>
          <w:rFonts w:ascii="Arial" w:eastAsia="Arial" w:hAnsi="Arial" w:cs="Arial"/>
          <w:i/>
          <w:iCs/>
          <w:color w:val="000000"/>
          <w:vertAlign w:val="superscript"/>
        </w:rPr>
      </w:pPr>
      <w:r>
        <w:rPr>
          <w:rFonts w:ascii="Arial" w:eastAsia="Arial" w:hAnsi="Arial" w:cs="Arial"/>
          <w:i/>
          <w:iCs/>
          <w:color w:val="000000"/>
          <w:vertAlign w:val="superscript"/>
        </w:rPr>
        <w:t xml:space="preserve">                                                                                                                </w:t>
      </w:r>
    </w:p>
    <w:p w14:paraId="085ABC30" w14:textId="77777777" w:rsidR="0081713E" w:rsidRDefault="0081713E">
      <w:pPr>
        <w:pBdr>
          <w:top w:val="nil"/>
          <w:left w:val="nil"/>
          <w:bottom w:val="nil"/>
          <w:right w:val="nil"/>
          <w:between w:val="nil"/>
        </w:pBdr>
        <w:jc w:val="both"/>
        <w:rPr>
          <w:rFonts w:ascii="Arial" w:eastAsia="Arial" w:hAnsi="Arial" w:cs="Arial"/>
          <w:color w:val="000000"/>
        </w:rPr>
      </w:pPr>
    </w:p>
    <w:p w14:paraId="1BF23BB5" w14:textId="77777777" w:rsidR="0081713E" w:rsidRDefault="00000000">
      <w:pPr>
        <w:pBdr>
          <w:top w:val="nil"/>
          <w:left w:val="nil"/>
          <w:bottom w:val="nil"/>
          <w:right w:val="nil"/>
          <w:between w:val="nil"/>
        </w:pBdr>
        <w:jc w:val="both"/>
        <w:rPr>
          <w:rFonts w:ascii="Arial" w:eastAsia="Arial" w:hAnsi="Arial" w:cs="Arial"/>
          <w:color w:val="000000"/>
          <w:sz w:val="16"/>
          <w:szCs w:val="16"/>
        </w:rPr>
        <w:sectPr w:rsidR="0081713E">
          <w:headerReference w:type="even" r:id="rId6"/>
          <w:headerReference w:type="default" r:id="rId7"/>
          <w:footerReference w:type="even" r:id="rId8"/>
          <w:footerReference w:type="default" r:id="rId9"/>
          <w:headerReference w:type="first" r:id="rId10"/>
          <w:footerReference w:type="first" r:id="rId11"/>
          <w:pgSz w:w="12240" w:h="15840"/>
          <w:pgMar w:top="1440" w:right="2016" w:bottom="2016" w:left="2016" w:header="720" w:footer="1296" w:gutter="0"/>
          <w:pgNumType w:start="1"/>
          <w:cols w:space="720"/>
        </w:sectPr>
      </w:pPr>
      <w:r>
        <w:rPr>
          <w:rFonts w:ascii="Arial" w:eastAsia="Arial" w:hAnsi="Arial" w:cs="Arial"/>
          <w:noProof/>
          <w:color w:val="000000"/>
          <w:sz w:val="16"/>
          <w:szCs w:val="16"/>
        </w:rPr>
        <mc:AlternateContent>
          <mc:Choice Requires="wpg">
            <w:drawing>
              <wp:inline distT="0" distB="0" distL="114300" distR="114300" wp14:anchorId="7A4F0E47" wp14:editId="45E3C130">
                <wp:extent cx="5303520" cy="19050"/>
                <wp:effectExtent l="0" t="0" r="0" b="0"/>
                <wp:docPr id="10" name="Freeform: Shape 10"/>
                <wp:cNvGraphicFramePr/>
                <a:graphic xmlns:a="http://schemas.openxmlformats.org/drawingml/2006/main">
                  <a:graphicData uri="http://schemas.microsoft.com/office/word/2010/wordprocessingShape">
                    <wps:wsp>
                      <wps:cNvSpPr/>
                      <wps:spPr>
                        <a:xfrm>
                          <a:off x="2694240" y="3780000"/>
                          <a:ext cx="5303520" cy="0"/>
                        </a:xfrm>
                        <a:custGeom>
                          <a:avLst/>
                          <a:gdLst/>
                          <a:ahLst/>
                          <a:cxnLst/>
                          <a:rect l="l" t="t" r="r" b="b"/>
                          <a:pathLst>
                            <a:path w="5303520" h="1" extrusionOk="0">
                              <a:moveTo>
                                <a:pt x="0" y="0"/>
                              </a:moveTo>
                              <a:lnTo>
                                <a:pt x="5303520"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5303520" cy="19050"/>
                <wp:effectExtent b="0" l="0" r="0" t="0"/>
                <wp:docPr id="10" name="image20.png"/>
                <a:graphic>
                  <a:graphicData uri="http://schemas.openxmlformats.org/drawingml/2006/picture">
                    <pic:pic>
                      <pic:nvPicPr>
                        <pic:cNvPr id="0" name="image20.png"/>
                        <pic:cNvPicPr preferRelativeResize="0"/>
                      </pic:nvPicPr>
                      <pic:blipFill>
                        <a:blip r:embed="rId12"/>
                        <a:srcRect/>
                        <a:stretch>
                          <a:fillRect/>
                        </a:stretch>
                      </pic:blipFill>
                      <pic:spPr>
                        <a:xfrm>
                          <a:off x="0" y="0"/>
                          <a:ext cx="5303520" cy="19050"/>
                        </a:xfrm>
                        <a:prstGeom prst="rect"/>
                        <a:ln/>
                      </pic:spPr>
                    </pic:pic>
                  </a:graphicData>
                </a:graphic>
              </wp:inline>
            </w:drawing>
          </mc:Fallback>
        </mc:AlternateContent>
      </w:r>
      <w:r>
        <w:rPr>
          <w:rFonts w:ascii="Arial" w:eastAsia="Arial" w:hAnsi="Arial" w:cs="Arial"/>
          <w:color w:val="000000"/>
          <w:sz w:val="16"/>
          <w:szCs w:val="16"/>
        </w:rPr>
        <w:t>.</w:t>
      </w:r>
    </w:p>
    <w:p w14:paraId="36E9400F" w14:textId="77777777" w:rsidR="0081713E" w:rsidRDefault="00000000">
      <w:pPr>
        <w:keepNext/>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 xml:space="preserve">ABSTRACT </w:t>
      </w:r>
    </w:p>
    <w:p w14:paraId="57022712" w14:textId="77777777" w:rsidR="00792E96" w:rsidRDefault="00792E96">
      <w:pPr>
        <w:keepNext/>
        <w:pBdr>
          <w:top w:val="nil"/>
          <w:left w:val="nil"/>
          <w:bottom w:val="nil"/>
          <w:right w:val="nil"/>
          <w:between w:val="nil"/>
        </w:pBdr>
        <w:jc w:val="both"/>
        <w:rPr>
          <w:rFonts w:ascii="Arial" w:eastAsia="Arial" w:hAnsi="Arial" w:cs="Arial"/>
          <w:b/>
          <w:bCs/>
          <w:color w:val="000000"/>
          <w:sz w:val="22"/>
          <w:szCs w:val="22"/>
        </w:rPr>
      </w:pPr>
    </w:p>
    <w:p w14:paraId="2D4B46DB"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Zooplankton are an important component of freshwater ecosystems and contribute significantly to aquatic food webs and biological productivity. The present study was undertaken to assess the qualitative composition of zooplankton in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Nagpur, Maharashtra, during a </w:t>
      </w:r>
      <w:r>
        <w:rPr>
          <w:rFonts w:ascii="Arial" w:eastAsia="Arial" w:hAnsi="Arial" w:cs="Arial"/>
        </w:rPr>
        <w:t>one-year</w:t>
      </w:r>
      <w:r>
        <w:rPr>
          <w:rFonts w:ascii="Arial" w:eastAsia="Arial" w:hAnsi="Arial" w:cs="Arial"/>
          <w:color w:val="000000"/>
        </w:rPr>
        <w:t xml:space="preserve"> study period </w:t>
      </w:r>
      <w:r>
        <w:rPr>
          <w:rFonts w:ascii="Arial" w:eastAsia="Arial" w:hAnsi="Arial" w:cs="Arial"/>
        </w:rPr>
        <w:t>from June 2023</w:t>
      </w:r>
      <w:r>
        <w:rPr>
          <w:rFonts w:ascii="Arial" w:eastAsia="Arial" w:hAnsi="Arial" w:cs="Arial"/>
          <w:color w:val="000000"/>
        </w:rPr>
        <w:t xml:space="preserve"> to May</w:t>
      </w:r>
      <w:r>
        <w:rPr>
          <w:rFonts w:ascii="Arial" w:eastAsia="Arial" w:hAnsi="Arial" w:cs="Arial"/>
        </w:rPr>
        <w:t xml:space="preserve"> </w:t>
      </w:r>
      <w:r>
        <w:rPr>
          <w:rFonts w:ascii="Arial" w:eastAsia="Arial" w:hAnsi="Arial" w:cs="Arial"/>
          <w:color w:val="000000"/>
        </w:rPr>
        <w:t xml:space="preserve">2024. Zooplankton samples were collected from the reservoir and examined for taxonomic identification using standard microscopic methods. The identified forms were documented and grouped into major taxonomic categories to describe the composition of the zooplankton assemblage. </w:t>
      </w:r>
      <w:r>
        <w:rPr>
          <w:rFonts w:ascii="Arial" w:eastAsia="Arial" w:hAnsi="Arial" w:cs="Arial"/>
        </w:rPr>
        <w:t xml:space="preserve">A total of 26 zooplankton forms comprising 25 distinct taxa and one developmental stage (nauplius larva) were recorded during the study, belonging to </w:t>
      </w:r>
      <w:proofErr w:type="spellStart"/>
      <w:r>
        <w:rPr>
          <w:rFonts w:ascii="Arial" w:eastAsia="Arial" w:hAnsi="Arial" w:cs="Arial"/>
        </w:rPr>
        <w:t>Rotifera</w:t>
      </w:r>
      <w:proofErr w:type="spellEnd"/>
      <w:r>
        <w:rPr>
          <w:rFonts w:ascii="Arial" w:eastAsia="Arial" w:hAnsi="Arial" w:cs="Arial"/>
        </w:rPr>
        <w:t xml:space="preserve">, Cladocera and </w:t>
      </w:r>
      <w:proofErr w:type="spellStart"/>
      <w:r>
        <w:rPr>
          <w:rFonts w:ascii="Arial" w:eastAsia="Arial" w:hAnsi="Arial" w:cs="Arial"/>
        </w:rPr>
        <w:t>Copepoda</w:t>
      </w:r>
      <w:proofErr w:type="spellEnd"/>
      <w:r>
        <w:rPr>
          <w:rFonts w:ascii="Arial" w:eastAsia="Arial" w:hAnsi="Arial" w:cs="Arial"/>
        </w:rPr>
        <w:t xml:space="preserve">. </w:t>
      </w:r>
      <w:proofErr w:type="spellStart"/>
      <w:r>
        <w:rPr>
          <w:rFonts w:ascii="Arial" w:eastAsia="Arial" w:hAnsi="Arial" w:cs="Arial"/>
        </w:rPr>
        <w:t>Rotifera</w:t>
      </w:r>
      <w:proofErr w:type="spellEnd"/>
      <w:r>
        <w:rPr>
          <w:rFonts w:ascii="Arial" w:eastAsia="Arial" w:hAnsi="Arial" w:cs="Arial"/>
        </w:rPr>
        <w:t xml:space="preserve"> represented the largest component with 11 taxa (44%), followed by Cladocera with </w:t>
      </w:r>
      <w:r>
        <w:rPr>
          <w:rFonts w:ascii="Arial" w:eastAsia="Arial" w:hAnsi="Arial" w:cs="Arial"/>
          <w:highlight w:val="yellow"/>
        </w:rPr>
        <w:t>9 taxa (36%)</w:t>
      </w:r>
      <w:r>
        <w:rPr>
          <w:rFonts w:ascii="Arial" w:eastAsia="Arial" w:hAnsi="Arial" w:cs="Arial"/>
        </w:rPr>
        <w:t xml:space="preserve"> and </w:t>
      </w:r>
      <w:proofErr w:type="spellStart"/>
      <w:r>
        <w:rPr>
          <w:rFonts w:ascii="Arial" w:eastAsia="Arial" w:hAnsi="Arial" w:cs="Arial"/>
        </w:rPr>
        <w:t>Copepoda</w:t>
      </w:r>
      <w:proofErr w:type="spellEnd"/>
      <w:r>
        <w:rPr>
          <w:rFonts w:ascii="Arial" w:eastAsia="Arial" w:hAnsi="Arial" w:cs="Arial"/>
        </w:rPr>
        <w:t xml:space="preserve"> with 5 taxa (20%). </w:t>
      </w:r>
      <w:r>
        <w:rPr>
          <w:rFonts w:ascii="Arial" w:eastAsia="Arial" w:hAnsi="Arial" w:cs="Arial"/>
          <w:color w:val="000000"/>
        </w:rPr>
        <w:t xml:space="preserve">The rotifer assemblage included representatives of </w:t>
      </w:r>
      <w:proofErr w:type="spellStart"/>
      <w:r>
        <w:rPr>
          <w:rFonts w:ascii="Arial" w:eastAsia="Arial" w:hAnsi="Arial" w:cs="Arial"/>
          <w:i/>
          <w:iCs/>
          <w:color w:val="000000"/>
        </w:rPr>
        <w:t>Brachionus</w:t>
      </w:r>
      <w:proofErr w:type="spellEnd"/>
      <w:r>
        <w:rPr>
          <w:rFonts w:ascii="Arial" w:eastAsia="Arial" w:hAnsi="Arial" w:cs="Arial"/>
          <w:i/>
          <w:iCs/>
          <w:color w:val="000000"/>
        </w:rPr>
        <w:t xml:space="preserve">, </w:t>
      </w:r>
      <w:proofErr w:type="spellStart"/>
      <w:r>
        <w:rPr>
          <w:rFonts w:ascii="Arial" w:eastAsia="Arial" w:hAnsi="Arial" w:cs="Arial"/>
          <w:i/>
          <w:iCs/>
          <w:color w:val="000000"/>
        </w:rPr>
        <w:t>Keratella</w:t>
      </w:r>
      <w:proofErr w:type="spellEnd"/>
      <w:r>
        <w:rPr>
          <w:rFonts w:ascii="Arial" w:eastAsia="Arial" w:hAnsi="Arial" w:cs="Arial"/>
          <w:i/>
          <w:iCs/>
          <w:color w:val="000000"/>
        </w:rPr>
        <w:t xml:space="preserve">, </w:t>
      </w:r>
      <w:proofErr w:type="spellStart"/>
      <w:r>
        <w:rPr>
          <w:rFonts w:ascii="Arial" w:eastAsia="Arial" w:hAnsi="Arial" w:cs="Arial"/>
          <w:i/>
          <w:iCs/>
          <w:color w:val="000000"/>
        </w:rPr>
        <w:t>Filinia</w:t>
      </w:r>
      <w:proofErr w:type="spellEnd"/>
      <w:r>
        <w:rPr>
          <w:rFonts w:ascii="Arial" w:eastAsia="Arial" w:hAnsi="Arial" w:cs="Arial"/>
          <w:i/>
          <w:iCs/>
          <w:color w:val="000000"/>
        </w:rPr>
        <w:t xml:space="preserve">, </w:t>
      </w:r>
      <w:proofErr w:type="spellStart"/>
      <w:r>
        <w:rPr>
          <w:rFonts w:ascii="Arial" w:eastAsia="Arial" w:hAnsi="Arial" w:cs="Arial"/>
          <w:i/>
          <w:iCs/>
          <w:color w:val="000000"/>
        </w:rPr>
        <w:t>Asplanchna</w:t>
      </w:r>
      <w:proofErr w:type="spellEnd"/>
      <w:r>
        <w:rPr>
          <w:rFonts w:ascii="Arial" w:eastAsia="Arial" w:hAnsi="Arial" w:cs="Arial"/>
          <w:color w:val="000000"/>
        </w:rPr>
        <w:t xml:space="preserve"> and </w:t>
      </w:r>
      <w:proofErr w:type="spellStart"/>
      <w:r>
        <w:rPr>
          <w:rFonts w:ascii="Arial" w:eastAsia="Arial" w:hAnsi="Arial" w:cs="Arial"/>
          <w:i/>
          <w:iCs/>
          <w:color w:val="000000"/>
        </w:rPr>
        <w:t>Monostyla</w:t>
      </w:r>
      <w:proofErr w:type="spellEnd"/>
      <w:r>
        <w:rPr>
          <w:rFonts w:ascii="Arial" w:eastAsia="Arial" w:hAnsi="Arial" w:cs="Arial"/>
          <w:color w:val="000000"/>
        </w:rPr>
        <w:t xml:space="preserve">. </w:t>
      </w:r>
      <w:r>
        <w:rPr>
          <w:rFonts w:ascii="Arial" w:eastAsia="Arial" w:hAnsi="Arial" w:cs="Arial"/>
          <w:color w:val="000000"/>
          <w:highlight w:val="yellow"/>
        </w:rPr>
        <w:t>The cladoceran assemblage included</w:t>
      </w:r>
      <w:r>
        <w:rPr>
          <w:rFonts w:ascii="Arial" w:eastAsia="Arial" w:hAnsi="Arial" w:cs="Arial"/>
          <w:color w:val="000000"/>
        </w:rPr>
        <w:t xml:space="preserve"> </w:t>
      </w:r>
      <w:proofErr w:type="spellStart"/>
      <w:r>
        <w:rPr>
          <w:rFonts w:ascii="Arial" w:eastAsia="Arial" w:hAnsi="Arial" w:cs="Arial"/>
          <w:i/>
          <w:iCs/>
          <w:color w:val="000000"/>
        </w:rPr>
        <w:t>Diaphanosoma</w:t>
      </w:r>
      <w:proofErr w:type="spellEnd"/>
      <w:r>
        <w:rPr>
          <w:rFonts w:ascii="Arial" w:eastAsia="Arial" w:hAnsi="Arial" w:cs="Arial"/>
          <w:i/>
          <w:iCs/>
          <w:color w:val="000000"/>
        </w:rPr>
        <w:t xml:space="preserve">, </w:t>
      </w:r>
      <w:proofErr w:type="spellStart"/>
      <w:r>
        <w:rPr>
          <w:rFonts w:ascii="Arial" w:eastAsia="Arial" w:hAnsi="Arial" w:cs="Arial"/>
          <w:i/>
          <w:iCs/>
          <w:color w:val="000000"/>
        </w:rPr>
        <w:t>Ceriodaphnia</w:t>
      </w:r>
      <w:proofErr w:type="spellEnd"/>
      <w:r>
        <w:rPr>
          <w:rFonts w:ascii="Arial" w:eastAsia="Arial" w:hAnsi="Arial" w:cs="Arial"/>
          <w:i/>
          <w:iCs/>
          <w:color w:val="000000"/>
        </w:rPr>
        <w:t xml:space="preserve">, Moina, Bosmina, </w:t>
      </w:r>
      <w:proofErr w:type="spellStart"/>
      <w:r>
        <w:rPr>
          <w:rFonts w:ascii="Arial" w:eastAsia="Arial" w:hAnsi="Arial" w:cs="Arial"/>
          <w:i/>
          <w:iCs/>
          <w:color w:val="000000"/>
        </w:rPr>
        <w:t>Chydorus</w:t>
      </w:r>
      <w:proofErr w:type="spellEnd"/>
      <w:r>
        <w:rPr>
          <w:rFonts w:ascii="Arial" w:eastAsia="Arial" w:hAnsi="Arial" w:cs="Arial"/>
          <w:color w:val="000000"/>
        </w:rPr>
        <w:t xml:space="preserve"> and </w:t>
      </w:r>
      <w:proofErr w:type="spellStart"/>
      <w:r>
        <w:rPr>
          <w:rFonts w:ascii="Arial" w:eastAsia="Arial" w:hAnsi="Arial" w:cs="Arial"/>
          <w:i/>
          <w:iCs/>
          <w:color w:val="000000"/>
        </w:rPr>
        <w:t>Macrothrix</w:t>
      </w:r>
      <w:proofErr w:type="spellEnd"/>
      <w:r>
        <w:rPr>
          <w:rFonts w:ascii="Arial" w:eastAsia="Arial" w:hAnsi="Arial" w:cs="Arial"/>
          <w:color w:val="000000"/>
        </w:rPr>
        <w:t xml:space="preserve">. </w:t>
      </w:r>
      <w:proofErr w:type="spellStart"/>
      <w:r>
        <w:rPr>
          <w:rFonts w:ascii="Arial" w:eastAsia="Arial" w:hAnsi="Arial" w:cs="Arial"/>
          <w:color w:val="000000"/>
          <w:highlight w:val="yellow"/>
        </w:rPr>
        <w:t>Copepoda</w:t>
      </w:r>
      <w:proofErr w:type="spellEnd"/>
      <w:r>
        <w:rPr>
          <w:rFonts w:ascii="Arial" w:eastAsia="Arial" w:hAnsi="Arial" w:cs="Arial"/>
          <w:color w:val="000000"/>
          <w:highlight w:val="yellow"/>
        </w:rPr>
        <w:t xml:space="preserve"> were represented</w:t>
      </w:r>
      <w:r>
        <w:rPr>
          <w:rFonts w:ascii="Arial" w:eastAsia="Arial" w:hAnsi="Arial" w:cs="Arial"/>
          <w:color w:val="000000"/>
        </w:rPr>
        <w:t xml:space="preserve"> by genera including </w:t>
      </w:r>
      <w:proofErr w:type="spellStart"/>
      <w:r>
        <w:rPr>
          <w:rFonts w:ascii="Arial" w:eastAsia="Arial" w:hAnsi="Arial" w:cs="Arial"/>
          <w:i/>
          <w:iCs/>
          <w:color w:val="000000"/>
        </w:rPr>
        <w:t>Mesocyclops</w:t>
      </w:r>
      <w:proofErr w:type="spellEnd"/>
      <w:r>
        <w:rPr>
          <w:rFonts w:ascii="Arial" w:eastAsia="Arial" w:hAnsi="Arial" w:cs="Arial"/>
          <w:i/>
          <w:iCs/>
          <w:color w:val="000000"/>
        </w:rPr>
        <w:t xml:space="preserve">, </w:t>
      </w:r>
      <w:proofErr w:type="spellStart"/>
      <w:r>
        <w:rPr>
          <w:rFonts w:ascii="Arial" w:eastAsia="Arial" w:hAnsi="Arial" w:cs="Arial"/>
          <w:i/>
          <w:iCs/>
          <w:color w:val="000000"/>
        </w:rPr>
        <w:t>Eucyclops</w:t>
      </w:r>
      <w:proofErr w:type="spellEnd"/>
      <w:r>
        <w:rPr>
          <w:rFonts w:ascii="Arial" w:eastAsia="Arial" w:hAnsi="Arial" w:cs="Arial"/>
          <w:i/>
          <w:iCs/>
          <w:color w:val="000000"/>
        </w:rPr>
        <w:t xml:space="preserve">, </w:t>
      </w:r>
      <w:proofErr w:type="spellStart"/>
      <w:r>
        <w:rPr>
          <w:rFonts w:ascii="Arial" w:eastAsia="Arial" w:hAnsi="Arial" w:cs="Arial"/>
          <w:i/>
          <w:iCs/>
          <w:color w:val="000000"/>
        </w:rPr>
        <w:t>Thermocyclops</w:t>
      </w:r>
      <w:proofErr w:type="spellEnd"/>
      <w:r>
        <w:rPr>
          <w:rFonts w:ascii="Arial" w:eastAsia="Arial" w:hAnsi="Arial" w:cs="Arial"/>
          <w:color w:val="000000"/>
        </w:rPr>
        <w:t xml:space="preserve">, </w:t>
      </w:r>
      <w:r>
        <w:rPr>
          <w:rFonts w:ascii="Arial" w:eastAsia="Arial" w:hAnsi="Arial" w:cs="Arial"/>
          <w:i/>
          <w:iCs/>
          <w:color w:val="000000"/>
        </w:rPr>
        <w:t xml:space="preserve">Cyclops and Nauplius larva </w:t>
      </w:r>
      <w:r>
        <w:rPr>
          <w:rFonts w:ascii="Arial" w:eastAsia="Arial" w:hAnsi="Arial" w:cs="Arial"/>
          <w:color w:val="000000"/>
        </w:rPr>
        <w:t xml:space="preserve">(the developmental stage of </w:t>
      </w:r>
      <w:r>
        <w:rPr>
          <w:rFonts w:ascii="Arial" w:eastAsia="Arial" w:hAnsi="Arial" w:cs="Arial"/>
        </w:rPr>
        <w:t>copepods). Seasonal succession was evident from the winter emergence of cold-tolerant cyclopoids (</w:t>
      </w:r>
      <w:r>
        <w:rPr>
          <w:rFonts w:ascii="Arial" w:eastAsia="Arial" w:hAnsi="Arial" w:cs="Arial"/>
          <w:i/>
          <w:iCs/>
        </w:rPr>
        <w:t>Cyclops</w:t>
      </w:r>
      <w:r>
        <w:rPr>
          <w:rFonts w:ascii="Arial" w:eastAsia="Arial" w:hAnsi="Arial" w:cs="Arial"/>
        </w:rPr>
        <w:t xml:space="preserve"> spp.) to the predominance of thermotolerant rotifers during summer. </w:t>
      </w:r>
      <w:r>
        <w:rPr>
          <w:rFonts w:ascii="Arial" w:eastAsia="Arial" w:hAnsi="Arial" w:cs="Arial"/>
          <w:color w:val="000000"/>
        </w:rPr>
        <w:t xml:space="preserve">The occurrence of several taxa commonly reported from freshwater ecosystems showed similarities with earlier observations from Indian reservoirs and lakes. However, differences in the representation of individual groups and taxa indicate variation in zooplankton composition among freshwater habitats. </w:t>
      </w:r>
      <w:r>
        <w:rPr>
          <w:rFonts w:ascii="Arial" w:eastAsia="Arial" w:hAnsi="Arial" w:cs="Arial"/>
          <w:color w:val="000000"/>
          <w:highlight w:val="yellow"/>
        </w:rPr>
        <w:t>The present study provides</w:t>
      </w:r>
      <w:r>
        <w:rPr>
          <w:rFonts w:ascii="Arial" w:eastAsia="Arial" w:hAnsi="Arial" w:cs="Arial"/>
          <w:color w:val="000000"/>
        </w:rPr>
        <w:t xml:space="preserve"> a qualitative baseline of the zooplankton assemblage of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and contributes to the taxonomic documentation of its freshwater biological community. </w:t>
      </w:r>
    </w:p>
    <w:p w14:paraId="3BEA1D5F" w14:textId="77777777" w:rsidR="0081713E" w:rsidRDefault="0081713E">
      <w:pPr>
        <w:pBdr>
          <w:top w:val="nil"/>
          <w:left w:val="nil"/>
          <w:bottom w:val="nil"/>
          <w:right w:val="nil"/>
          <w:between w:val="nil"/>
        </w:pBdr>
        <w:jc w:val="both"/>
        <w:rPr>
          <w:rFonts w:ascii="Arial" w:eastAsia="Arial" w:hAnsi="Arial" w:cs="Arial"/>
          <w:color w:val="000000"/>
        </w:rPr>
      </w:pPr>
    </w:p>
    <w:p w14:paraId="1F7588E0" w14:textId="241FE7DD"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Keywords:</w:t>
      </w:r>
      <w:r>
        <w:rPr>
          <w:rFonts w:ascii="Arial" w:eastAsia="Arial" w:hAnsi="Arial" w:cs="Arial"/>
          <w:color w:val="000000"/>
        </w:rPr>
        <w:t xml:space="preserve"> </w:t>
      </w:r>
      <w:r w:rsidR="000B3D6F" w:rsidRPr="000B3D6F">
        <w:rPr>
          <w:rFonts w:ascii="Arial" w:eastAsia="Arial" w:hAnsi="Arial" w:cs="Arial"/>
          <w:color w:val="000000"/>
        </w:rPr>
        <w:t xml:space="preserve">Freshwater zooplankton; reservoir ecology; taxonomic inventory; </w:t>
      </w:r>
      <w:proofErr w:type="spellStart"/>
      <w:r w:rsidR="000B3D6F" w:rsidRPr="000B3D6F">
        <w:rPr>
          <w:rFonts w:ascii="Arial" w:eastAsia="Arial" w:hAnsi="Arial" w:cs="Arial"/>
          <w:color w:val="000000"/>
        </w:rPr>
        <w:t>Rotifera</w:t>
      </w:r>
      <w:proofErr w:type="spellEnd"/>
      <w:r w:rsidR="000B3D6F" w:rsidRPr="000B3D6F">
        <w:rPr>
          <w:rFonts w:ascii="Arial" w:eastAsia="Arial" w:hAnsi="Arial" w:cs="Arial"/>
          <w:color w:val="000000"/>
        </w:rPr>
        <w:t xml:space="preserve">; Cladocera; </w:t>
      </w:r>
      <w:proofErr w:type="spellStart"/>
      <w:r w:rsidR="000B3D6F" w:rsidRPr="000B3D6F">
        <w:rPr>
          <w:rFonts w:ascii="Arial" w:eastAsia="Arial" w:hAnsi="Arial" w:cs="Arial"/>
          <w:color w:val="000000"/>
        </w:rPr>
        <w:t>Copepoda</w:t>
      </w:r>
      <w:proofErr w:type="spellEnd"/>
      <w:r w:rsidR="000B3D6F" w:rsidRPr="000B3D6F">
        <w:rPr>
          <w:rFonts w:ascii="Arial" w:eastAsia="Arial" w:hAnsi="Arial" w:cs="Arial"/>
          <w:color w:val="000000"/>
        </w:rPr>
        <w:t>; seasonal occurrence; spatial distribution; presence–absence records</w:t>
      </w:r>
    </w:p>
    <w:p w14:paraId="7B10B829" w14:textId="77777777" w:rsidR="0081713E" w:rsidRDefault="0081713E">
      <w:pPr>
        <w:pBdr>
          <w:top w:val="nil"/>
          <w:left w:val="nil"/>
          <w:bottom w:val="nil"/>
          <w:right w:val="nil"/>
          <w:between w:val="nil"/>
        </w:pBdr>
        <w:jc w:val="both"/>
        <w:rPr>
          <w:rFonts w:ascii="Arial" w:eastAsia="Arial" w:hAnsi="Arial" w:cs="Arial"/>
          <w:color w:val="000000"/>
        </w:rPr>
      </w:pPr>
    </w:p>
    <w:p w14:paraId="4B760557" w14:textId="77777777" w:rsidR="0081713E" w:rsidRDefault="0081713E">
      <w:pPr>
        <w:pBdr>
          <w:top w:val="nil"/>
          <w:left w:val="nil"/>
          <w:bottom w:val="nil"/>
          <w:right w:val="nil"/>
          <w:between w:val="nil"/>
        </w:pBdr>
        <w:jc w:val="both"/>
        <w:rPr>
          <w:rFonts w:ascii="Arial" w:eastAsia="Arial" w:hAnsi="Arial" w:cs="Arial"/>
          <w:color w:val="000000"/>
        </w:rPr>
      </w:pPr>
    </w:p>
    <w:p w14:paraId="09B7AB9B" w14:textId="77777777" w:rsidR="0081713E" w:rsidRDefault="00000000">
      <w:pPr>
        <w:keepNext/>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 xml:space="preserve">1. INTRODUCTION </w:t>
      </w:r>
    </w:p>
    <w:p w14:paraId="663F1A58" w14:textId="098413F5"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Freshwater ecosystems are </w:t>
      </w:r>
      <w:r>
        <w:rPr>
          <w:rFonts w:ascii="Arial" w:eastAsia="Arial" w:hAnsi="Arial" w:cs="Arial"/>
          <w:color w:val="000000"/>
          <w:highlight w:val="yellow"/>
        </w:rPr>
        <w:t>important natural resources</w:t>
      </w:r>
      <w:r>
        <w:rPr>
          <w:rFonts w:ascii="Arial" w:eastAsia="Arial" w:hAnsi="Arial" w:cs="Arial"/>
          <w:color w:val="000000"/>
        </w:rPr>
        <w:t xml:space="preserve"> that support </w:t>
      </w:r>
      <w:r>
        <w:rPr>
          <w:rFonts w:ascii="Arial" w:eastAsia="Arial" w:hAnsi="Arial" w:cs="Arial"/>
          <w:color w:val="000000"/>
          <w:highlight w:val="yellow"/>
        </w:rPr>
        <w:t>a broad range of biota</w:t>
      </w:r>
      <w:r>
        <w:rPr>
          <w:rFonts w:ascii="Arial" w:eastAsia="Arial" w:hAnsi="Arial" w:cs="Arial"/>
          <w:color w:val="000000"/>
        </w:rPr>
        <w:t xml:space="preserve">. </w:t>
      </w:r>
      <w:r>
        <w:rPr>
          <w:rFonts w:ascii="Arial" w:eastAsia="Arial" w:hAnsi="Arial" w:cs="Arial"/>
          <w:color w:val="000000"/>
          <w:highlight w:val="yellow"/>
        </w:rPr>
        <w:t>They provide essential services</w:t>
      </w:r>
      <w:r>
        <w:rPr>
          <w:rFonts w:ascii="Arial" w:eastAsia="Arial" w:hAnsi="Arial" w:cs="Arial"/>
          <w:color w:val="000000"/>
        </w:rPr>
        <w:t xml:space="preserve"> such as fisheries, agriculture, irrigation, domestic water supply and maintenance of ecological processes. These ecosystems are closely associated with surrounding terrestrial environments and contribute significantly to ecosystem functioning and human well-being (Reddy </w:t>
      </w:r>
      <w:r>
        <w:rPr>
          <w:rFonts w:ascii="Arial" w:eastAsia="Arial" w:hAnsi="Arial" w:cs="Arial"/>
          <w:i/>
          <w:iCs/>
          <w:color w:val="000000"/>
        </w:rPr>
        <w:t>et al.</w:t>
      </w:r>
      <w:r>
        <w:rPr>
          <w:rFonts w:ascii="Arial" w:eastAsia="Arial" w:hAnsi="Arial" w:cs="Arial"/>
          <w:color w:val="000000"/>
        </w:rPr>
        <w:t xml:space="preserve">, 2018). Among the various biological components of </w:t>
      </w:r>
      <w:r>
        <w:rPr>
          <w:rFonts w:ascii="Arial" w:eastAsia="Arial" w:hAnsi="Arial" w:cs="Arial"/>
          <w:color w:val="000000"/>
        </w:rPr>
        <w:lastRenderedPageBreak/>
        <w:t xml:space="preserve">freshwater ecosystems, zooplankton are small aquatic organisms that play a major role in maintaining the ecological balance of lakes, reservoirs and other freshwater bodies. Freshwater zooplankton commonly include protozoans, rotifers, cladocerans and copepods. They are generally microscopic and remain suspended in the water column with limited </w:t>
      </w:r>
      <w:r>
        <w:rPr>
          <w:rFonts w:ascii="Arial" w:eastAsia="Arial" w:hAnsi="Arial" w:cs="Arial"/>
          <w:color w:val="000000"/>
          <w:highlight w:val="yellow"/>
        </w:rPr>
        <w:t>ability to move against water currents</w:t>
      </w:r>
      <w:r>
        <w:rPr>
          <w:rFonts w:ascii="Arial" w:eastAsia="Arial" w:hAnsi="Arial" w:cs="Arial"/>
          <w:color w:val="000000"/>
        </w:rPr>
        <w:t xml:space="preserve"> (APHA, 199</w:t>
      </w:r>
      <w:r w:rsidR="00DF6DB0">
        <w:rPr>
          <w:rFonts w:ascii="Arial" w:eastAsia="Arial" w:hAnsi="Arial" w:cs="Arial"/>
          <w:color w:val="000000"/>
        </w:rPr>
        <w:t>8</w:t>
      </w:r>
      <w:r>
        <w:rPr>
          <w:rFonts w:ascii="Arial" w:eastAsia="Arial" w:hAnsi="Arial" w:cs="Arial"/>
          <w:color w:val="000000"/>
        </w:rPr>
        <w:t xml:space="preserve">). Zooplankton are therefore considered important components of aquatic food chains and secondary producers in freshwater ecosystems </w:t>
      </w:r>
      <w:r>
        <w:rPr>
          <w:rFonts w:ascii="Arial" w:eastAsia="Arial" w:hAnsi="Arial" w:cs="Arial"/>
          <w:color w:val="000000"/>
          <w:highlight w:val="yellow"/>
        </w:rPr>
        <w:t>(</w:t>
      </w:r>
      <w:proofErr w:type="spellStart"/>
      <w:r>
        <w:rPr>
          <w:rFonts w:ascii="Arial" w:eastAsia="Arial" w:hAnsi="Arial" w:cs="Arial"/>
          <w:color w:val="000000"/>
          <w:highlight w:val="yellow"/>
        </w:rPr>
        <w:t>Tugyan</w:t>
      </w:r>
      <w:proofErr w:type="spellEnd"/>
      <w:r>
        <w:rPr>
          <w:rFonts w:ascii="Arial" w:eastAsia="Arial" w:hAnsi="Arial" w:cs="Arial"/>
          <w:color w:val="000000"/>
          <w:highlight w:val="yellow"/>
        </w:rPr>
        <w:t xml:space="preserve"> &amp; Bozkurt, 2019)</w:t>
      </w:r>
      <w:r>
        <w:rPr>
          <w:rFonts w:ascii="Arial" w:eastAsia="Arial" w:hAnsi="Arial" w:cs="Arial"/>
          <w:color w:val="000000"/>
        </w:rPr>
        <w:t xml:space="preserve">. They also provide an important food source for fish larvae and other aquatic organisms </w:t>
      </w:r>
      <w:r>
        <w:rPr>
          <w:rFonts w:ascii="Arial" w:eastAsia="Arial" w:hAnsi="Arial" w:cs="Arial"/>
          <w:color w:val="000000"/>
          <w:highlight w:val="yellow"/>
        </w:rPr>
        <w:t>(Bozkurt &amp; Kara, 2020)</w:t>
      </w:r>
      <w:r>
        <w:rPr>
          <w:rFonts w:ascii="Arial" w:eastAsia="Arial" w:hAnsi="Arial" w:cs="Arial"/>
          <w:color w:val="000000"/>
        </w:rPr>
        <w:t xml:space="preserve">. The availability and composition of zooplankton can consequently </w:t>
      </w:r>
      <w:r>
        <w:rPr>
          <w:rFonts w:ascii="Arial" w:eastAsia="Arial" w:hAnsi="Arial" w:cs="Arial"/>
        </w:rPr>
        <w:t>impact</w:t>
      </w:r>
      <w:r>
        <w:rPr>
          <w:rFonts w:ascii="Arial" w:eastAsia="Arial" w:hAnsi="Arial" w:cs="Arial"/>
          <w:color w:val="000000"/>
        </w:rPr>
        <w:t xml:space="preserve"> the growth, survival, reproduction and distribution of fishes, particularly during their larval and juvenile stages. Rotifers and cladocerans are important food organisms for early developmental stages of fishes, whereas copepods also </w:t>
      </w:r>
      <w:r>
        <w:rPr>
          <w:rFonts w:ascii="Arial" w:eastAsia="Arial" w:hAnsi="Arial" w:cs="Arial"/>
          <w:color w:val="000000"/>
          <w:highlight w:val="yellow"/>
        </w:rPr>
        <w:t>transfer energy to higher trophic levels</w:t>
      </w:r>
      <w:r>
        <w:rPr>
          <w:rFonts w:ascii="Arial" w:eastAsia="Arial" w:hAnsi="Arial" w:cs="Arial"/>
          <w:color w:val="000000"/>
        </w:rPr>
        <w:t xml:space="preserve"> </w:t>
      </w:r>
      <w:r>
        <w:rPr>
          <w:rFonts w:ascii="Arial" w:eastAsia="Arial" w:hAnsi="Arial" w:cs="Arial"/>
          <w:color w:val="000000"/>
          <w:highlight w:val="yellow"/>
        </w:rPr>
        <w:t xml:space="preserve">(Mohan &amp; </w:t>
      </w:r>
      <w:proofErr w:type="spellStart"/>
      <w:r>
        <w:rPr>
          <w:rFonts w:ascii="Arial" w:eastAsia="Arial" w:hAnsi="Arial" w:cs="Arial"/>
          <w:color w:val="000000"/>
          <w:highlight w:val="yellow"/>
        </w:rPr>
        <w:t>Priyadarshinee</w:t>
      </w:r>
      <w:proofErr w:type="spellEnd"/>
      <w:r>
        <w:rPr>
          <w:rFonts w:ascii="Arial" w:eastAsia="Arial" w:hAnsi="Arial" w:cs="Arial"/>
          <w:color w:val="000000"/>
          <w:highlight w:val="yellow"/>
        </w:rPr>
        <w:t>, 2022)</w:t>
      </w:r>
      <w:r>
        <w:rPr>
          <w:rFonts w:ascii="Arial" w:eastAsia="Arial" w:hAnsi="Arial" w:cs="Arial"/>
          <w:color w:val="000000"/>
        </w:rPr>
        <w:t xml:space="preserve">. </w:t>
      </w:r>
      <w:r>
        <w:rPr>
          <w:rFonts w:ascii="Arial" w:eastAsia="Arial" w:hAnsi="Arial" w:cs="Arial"/>
          <w:highlight w:val="yellow"/>
        </w:rPr>
        <w:t>Given their role in aquatic food webs, zooplankton communities are useful for understanding</w:t>
      </w:r>
      <w:r>
        <w:rPr>
          <w:rFonts w:ascii="Arial" w:eastAsia="Arial" w:hAnsi="Arial" w:cs="Arial"/>
          <w:color w:val="000000"/>
        </w:rPr>
        <w:t xml:space="preserve"> changes in environmental conditions. Because different zooplankton groups respond differently to changes in nutrient availability and water quality, their occurrence and community structure can provide useful information about the ecological condition of a water body. </w:t>
      </w:r>
      <w:r>
        <w:rPr>
          <w:rFonts w:ascii="Arial" w:eastAsia="Arial" w:hAnsi="Arial" w:cs="Arial"/>
          <w:color w:val="000000"/>
          <w:highlight w:val="yellow"/>
        </w:rPr>
        <w:t>Rotifers and cladocerans have</w:t>
      </w:r>
      <w:r>
        <w:rPr>
          <w:rFonts w:ascii="Arial" w:eastAsia="Arial" w:hAnsi="Arial" w:cs="Arial"/>
          <w:color w:val="000000"/>
        </w:rPr>
        <w:t xml:space="preserve"> also been used as indicators of eutrophic conditions and deterioration of water quality in reservoirs (Singh </w:t>
      </w:r>
      <w:r>
        <w:rPr>
          <w:rFonts w:ascii="Arial" w:eastAsia="Arial" w:hAnsi="Arial" w:cs="Arial"/>
          <w:i/>
          <w:iCs/>
          <w:color w:val="000000"/>
        </w:rPr>
        <w:t>et al.</w:t>
      </w:r>
      <w:r>
        <w:rPr>
          <w:rFonts w:ascii="Arial" w:eastAsia="Arial" w:hAnsi="Arial" w:cs="Arial"/>
          <w:color w:val="000000"/>
        </w:rPr>
        <w:t xml:space="preserve">, 2013). Rotifers are particularly involved in nutrient cycling and are considered sensitive to changes associated with pollution in freshwater environments (Shah </w:t>
      </w:r>
      <w:r>
        <w:rPr>
          <w:rFonts w:ascii="Arial" w:eastAsia="Arial" w:hAnsi="Arial" w:cs="Arial"/>
          <w:i/>
          <w:iCs/>
          <w:color w:val="000000"/>
        </w:rPr>
        <w:t>et al.</w:t>
      </w:r>
      <w:r>
        <w:rPr>
          <w:rFonts w:ascii="Arial" w:eastAsia="Arial" w:hAnsi="Arial" w:cs="Arial"/>
          <w:color w:val="000000"/>
        </w:rPr>
        <w:t>, 201</w:t>
      </w:r>
      <w:r w:rsidR="00DF6DB0">
        <w:rPr>
          <w:rFonts w:ascii="Arial" w:eastAsia="Arial" w:hAnsi="Arial" w:cs="Arial"/>
          <w:color w:val="000000"/>
        </w:rPr>
        <w:t>5</w:t>
      </w:r>
      <w:r>
        <w:rPr>
          <w:rFonts w:ascii="Arial" w:eastAsia="Arial" w:hAnsi="Arial" w:cs="Arial"/>
          <w:color w:val="000000"/>
        </w:rPr>
        <w:t xml:space="preserve">). Similarly, eutrophication and seasonal environmental changes can influence zooplankton communities by affecting nutrient availability and the process of ecological succession within aquatic ecosystems </w:t>
      </w:r>
      <w:r>
        <w:rPr>
          <w:rFonts w:ascii="Arial" w:eastAsia="Arial" w:hAnsi="Arial" w:cs="Arial"/>
          <w:color w:val="000000"/>
          <w:highlight w:val="yellow"/>
        </w:rPr>
        <w:t>(</w:t>
      </w:r>
      <w:proofErr w:type="spellStart"/>
      <w:r>
        <w:rPr>
          <w:rFonts w:ascii="Arial" w:eastAsia="Arial" w:hAnsi="Arial" w:cs="Arial"/>
          <w:color w:val="000000"/>
          <w:highlight w:val="yellow"/>
        </w:rPr>
        <w:t>Ulgu</w:t>
      </w:r>
      <w:proofErr w:type="spellEnd"/>
      <w:r>
        <w:rPr>
          <w:rFonts w:ascii="Arial" w:eastAsia="Arial" w:hAnsi="Arial" w:cs="Arial"/>
          <w:color w:val="000000"/>
          <w:highlight w:val="yellow"/>
        </w:rPr>
        <w:t xml:space="preserve"> &amp; Bozkurt, 2015)</w:t>
      </w:r>
      <w:r>
        <w:rPr>
          <w:rFonts w:ascii="Arial" w:eastAsia="Arial" w:hAnsi="Arial" w:cs="Arial"/>
          <w:color w:val="000000"/>
        </w:rPr>
        <w:t xml:space="preserve">. Because zooplankton can respond </w:t>
      </w:r>
      <w:r>
        <w:rPr>
          <w:rFonts w:ascii="Arial" w:eastAsia="Arial" w:hAnsi="Arial" w:cs="Arial"/>
          <w:color w:val="000000"/>
          <w:highlight w:val="yellow"/>
        </w:rPr>
        <w:t>relatively rapidly to such environmental changes</w:t>
      </w:r>
      <w:r>
        <w:rPr>
          <w:rFonts w:ascii="Arial" w:eastAsia="Arial" w:hAnsi="Arial" w:cs="Arial"/>
          <w:color w:val="000000"/>
        </w:rPr>
        <w:t xml:space="preserve">, their communities are </w:t>
      </w:r>
      <w:proofErr w:type="spellStart"/>
      <w:r>
        <w:rPr>
          <w:rFonts w:ascii="Arial" w:eastAsia="Arial" w:hAnsi="Arial" w:cs="Arial"/>
          <w:color w:val="000000"/>
        </w:rPr>
        <w:t>recognised</w:t>
      </w:r>
      <w:proofErr w:type="spellEnd"/>
      <w:r>
        <w:rPr>
          <w:rFonts w:ascii="Arial" w:eastAsia="Arial" w:hAnsi="Arial" w:cs="Arial"/>
          <w:color w:val="000000"/>
        </w:rPr>
        <w:t xml:space="preserve"> as useful biological components for </w:t>
      </w:r>
      <w:r>
        <w:rPr>
          <w:rFonts w:ascii="Arial" w:eastAsia="Arial" w:hAnsi="Arial" w:cs="Arial"/>
          <w:color w:val="000000"/>
          <w:highlight w:val="yellow"/>
        </w:rPr>
        <w:t>assessing the ecological condition</w:t>
      </w:r>
      <w:r>
        <w:rPr>
          <w:rFonts w:ascii="Arial" w:eastAsia="Arial" w:hAnsi="Arial" w:cs="Arial"/>
          <w:color w:val="000000"/>
        </w:rPr>
        <w:t xml:space="preserve"> of lakes, reservoirs and wetlands </w:t>
      </w:r>
      <w:r>
        <w:rPr>
          <w:rFonts w:ascii="Arial" w:eastAsia="Arial" w:hAnsi="Arial" w:cs="Arial"/>
          <w:color w:val="000000"/>
          <w:highlight w:val="yellow"/>
        </w:rPr>
        <w:t>(</w:t>
      </w:r>
      <w:r w:rsidR="00DF6DB0" w:rsidRPr="00DF6DB0">
        <w:rPr>
          <w:rFonts w:ascii="Arial" w:eastAsia="Arial" w:hAnsi="Arial" w:cs="Arial"/>
          <w:color w:val="000000"/>
          <w:highlight w:val="yellow"/>
        </w:rPr>
        <w:t xml:space="preserve">Özhan </w:t>
      </w:r>
      <w:r>
        <w:rPr>
          <w:rFonts w:ascii="Arial" w:eastAsia="Arial" w:hAnsi="Arial" w:cs="Arial"/>
          <w:color w:val="000000"/>
          <w:highlight w:val="yellow"/>
        </w:rPr>
        <w:t xml:space="preserve">Turhan &amp; </w:t>
      </w:r>
      <w:proofErr w:type="spellStart"/>
      <w:r>
        <w:rPr>
          <w:rFonts w:ascii="Arial" w:eastAsia="Arial" w:hAnsi="Arial" w:cs="Arial"/>
          <w:color w:val="000000"/>
          <w:highlight w:val="yellow"/>
        </w:rPr>
        <w:t>Gokce</w:t>
      </w:r>
      <w:proofErr w:type="spellEnd"/>
      <w:r>
        <w:rPr>
          <w:rFonts w:ascii="Arial" w:eastAsia="Arial" w:hAnsi="Arial" w:cs="Arial"/>
          <w:color w:val="000000"/>
          <w:highlight w:val="yellow"/>
        </w:rPr>
        <w:t>, 2022). Qualitative</w:t>
      </w:r>
      <w:r>
        <w:rPr>
          <w:rFonts w:ascii="Arial" w:eastAsia="Arial" w:hAnsi="Arial" w:cs="Arial"/>
          <w:color w:val="000000"/>
        </w:rPr>
        <w:t xml:space="preserve"> analysis provides information about the taxonomic composition of the community. It includes the different groups, genera and species occurring in a particular water body. It helps in understanding occurrence, distribution and </w:t>
      </w:r>
      <w:r>
        <w:rPr>
          <w:rFonts w:ascii="Arial" w:eastAsia="Arial" w:hAnsi="Arial" w:cs="Arial"/>
          <w:color w:val="000000"/>
          <w:highlight w:val="yellow"/>
        </w:rPr>
        <w:t>changes in species composition</w:t>
      </w:r>
      <w:r>
        <w:rPr>
          <w:rFonts w:ascii="Arial" w:eastAsia="Arial" w:hAnsi="Arial" w:cs="Arial"/>
          <w:color w:val="000000"/>
        </w:rPr>
        <w:t xml:space="preserve">. Reservoirs are dynamic freshwater systems in which seasonal changes in rainfall, water level, nutrient input and other </w:t>
      </w:r>
      <w:proofErr w:type="spellStart"/>
      <w:r>
        <w:rPr>
          <w:rFonts w:ascii="Arial" w:eastAsia="Arial" w:hAnsi="Arial" w:cs="Arial"/>
          <w:color w:val="000000"/>
        </w:rPr>
        <w:t>physico</w:t>
      </w:r>
      <w:proofErr w:type="spellEnd"/>
      <w:r>
        <w:rPr>
          <w:rFonts w:ascii="Arial" w:eastAsia="Arial" w:hAnsi="Arial" w:cs="Arial"/>
          <w:color w:val="000000"/>
        </w:rPr>
        <w:t xml:space="preserve">-chemical conditions can affect plankton communities.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is an important freshwater reservoir in the Nagpur region of Maharashtra and supports aquatic </w:t>
      </w:r>
      <w:r>
        <w:rPr>
          <w:rFonts w:ascii="Arial" w:eastAsia="Arial" w:hAnsi="Arial" w:cs="Arial"/>
        </w:rPr>
        <w:t>communities,</w:t>
      </w:r>
      <w:r>
        <w:rPr>
          <w:rFonts w:ascii="Arial" w:eastAsia="Arial" w:hAnsi="Arial" w:cs="Arial"/>
          <w:color w:val="000000"/>
        </w:rPr>
        <w:t xml:space="preserve"> including zooplankton and fishes. A qualitative assessment of zooplankton in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can provide information on the diversity and distribution of its zooplankton community and their possible dependence on changing environmental conditions. Such information </w:t>
      </w:r>
      <w:r>
        <w:rPr>
          <w:rFonts w:ascii="Arial" w:eastAsia="Arial" w:hAnsi="Arial" w:cs="Arial"/>
          <w:color w:val="000000"/>
          <w:highlight w:val="yellow"/>
        </w:rPr>
        <w:t>can enhance understanding</w:t>
      </w:r>
      <w:r>
        <w:rPr>
          <w:rFonts w:ascii="Arial" w:eastAsia="Arial" w:hAnsi="Arial" w:cs="Arial"/>
          <w:color w:val="000000"/>
        </w:rPr>
        <w:t xml:space="preserve"> of the biological resources </w:t>
      </w:r>
      <w:r>
        <w:rPr>
          <w:rFonts w:ascii="Arial" w:eastAsia="Arial" w:hAnsi="Arial" w:cs="Arial"/>
          <w:color w:val="000000"/>
          <w:highlight w:val="yellow"/>
        </w:rPr>
        <w:t>and ecological functioning of the reservoir</w:t>
      </w:r>
      <w:r>
        <w:rPr>
          <w:rFonts w:ascii="Arial" w:eastAsia="Arial" w:hAnsi="Arial" w:cs="Arial"/>
          <w:color w:val="000000"/>
        </w:rPr>
        <w:t>.</w:t>
      </w:r>
    </w:p>
    <w:p w14:paraId="6205383A" w14:textId="1B69C07B"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Zooplankton assemblages link primary producers and higher consumers, while their taxonomic and functional structure may vary with trophic state and fish-community characteristics (Pinel-</w:t>
      </w:r>
      <w:proofErr w:type="spellStart"/>
      <w:r>
        <w:rPr>
          <w:rFonts w:ascii="Arial" w:eastAsia="Arial" w:hAnsi="Arial" w:cs="Arial"/>
          <w:color w:val="000000"/>
        </w:rPr>
        <w:t>Alloul</w:t>
      </w:r>
      <w:proofErr w:type="spellEnd"/>
      <w:r>
        <w:rPr>
          <w:rFonts w:ascii="Arial" w:eastAsia="Arial" w:hAnsi="Arial" w:cs="Arial"/>
          <w:color w:val="000000"/>
        </w:rPr>
        <w:t xml:space="preserve"> </w:t>
      </w:r>
      <w:r>
        <w:rPr>
          <w:rFonts w:ascii="Arial" w:eastAsia="Arial" w:hAnsi="Arial" w:cs="Arial"/>
          <w:i/>
          <w:iCs/>
          <w:color w:val="000000"/>
        </w:rPr>
        <w:t>et al</w:t>
      </w:r>
      <w:r>
        <w:rPr>
          <w:rFonts w:ascii="Arial" w:eastAsia="Arial" w:hAnsi="Arial" w:cs="Arial"/>
          <w:color w:val="000000"/>
        </w:rPr>
        <w:t xml:space="preserve">., 2022; Qi </w:t>
      </w:r>
      <w:r>
        <w:rPr>
          <w:rFonts w:ascii="Arial" w:eastAsia="Arial" w:hAnsi="Arial" w:cs="Arial"/>
          <w:i/>
          <w:iCs/>
          <w:color w:val="000000"/>
        </w:rPr>
        <w:t>et al</w:t>
      </w:r>
      <w:r>
        <w:rPr>
          <w:rFonts w:ascii="Arial" w:eastAsia="Arial" w:hAnsi="Arial" w:cs="Arial"/>
          <w:color w:val="000000"/>
        </w:rPr>
        <w:t xml:space="preserve">., 2025). Assessments that integrate taxonomic composition with abundance and environmental measurements can provide stronger evidence about ecological condition than taxonomic inventories alone (Ochocka, 2021; Branco </w:t>
      </w:r>
      <w:r>
        <w:rPr>
          <w:rFonts w:ascii="Arial" w:eastAsia="Arial" w:hAnsi="Arial" w:cs="Arial"/>
          <w:i/>
          <w:iCs/>
          <w:color w:val="000000"/>
        </w:rPr>
        <w:t>et al</w:t>
      </w:r>
      <w:r>
        <w:rPr>
          <w:rFonts w:ascii="Arial" w:eastAsia="Arial" w:hAnsi="Arial" w:cs="Arial"/>
          <w:color w:val="000000"/>
        </w:rPr>
        <w:t>., 2002).</w:t>
      </w:r>
      <w:r w:rsidR="00EB3643">
        <w:rPr>
          <w:rFonts w:ascii="Arial" w:eastAsia="Arial" w:hAnsi="Arial" w:cs="Arial"/>
          <w:color w:val="000000"/>
        </w:rPr>
        <w:t xml:space="preserve"> </w:t>
      </w:r>
      <w:r w:rsidRPr="00EB3643">
        <w:rPr>
          <w:bCs/>
          <w:highlight w:val="yellow"/>
        </w:rPr>
        <w:t>In a deep alkaline lake, seasonal variation in zooplankton functional groups was examined in relation to measured environmental conditions (Dorak et al., 2025).</w:t>
      </w:r>
      <w:r w:rsidR="00EB3643" w:rsidRPr="00EB3643">
        <w:rPr>
          <w:bCs/>
          <w:highlight w:val="yellow"/>
        </w:rPr>
        <w:t xml:space="preserve"> </w:t>
      </w:r>
      <w:r w:rsidRPr="00EB3643">
        <w:rPr>
          <w:bCs/>
          <w:highlight w:val="yellow"/>
        </w:rPr>
        <w:t>A reservoir study using morphological identification alongside environmental DNA analysis also documented seasonal changes in detected zooplankton assemblages (Hao et al., 2025).</w:t>
      </w:r>
    </w:p>
    <w:p w14:paraId="7D4AE395"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Reservoir studies have also documented spatial and seasonal turnover among rotifers, cladocerans and copepods, demonstrating that a pooled list of taxa should be interpreted as an inventory for the period surveyed rather than a direct measure of numerical dominance (Banerjee </w:t>
      </w:r>
      <w:r>
        <w:rPr>
          <w:rFonts w:ascii="Arial" w:eastAsia="Arial" w:hAnsi="Arial" w:cs="Arial"/>
          <w:i/>
          <w:iCs/>
          <w:color w:val="000000"/>
        </w:rPr>
        <w:t>et al</w:t>
      </w:r>
      <w:r>
        <w:rPr>
          <w:rFonts w:ascii="Arial" w:eastAsia="Arial" w:hAnsi="Arial" w:cs="Arial"/>
          <w:color w:val="000000"/>
        </w:rPr>
        <w:t>., 2022; Pinel-</w:t>
      </w:r>
      <w:proofErr w:type="spellStart"/>
      <w:r>
        <w:rPr>
          <w:rFonts w:ascii="Arial" w:eastAsia="Arial" w:hAnsi="Arial" w:cs="Arial"/>
          <w:color w:val="000000"/>
        </w:rPr>
        <w:t>Alloul</w:t>
      </w:r>
      <w:proofErr w:type="spellEnd"/>
      <w:r>
        <w:rPr>
          <w:rFonts w:ascii="Arial" w:eastAsia="Arial" w:hAnsi="Arial" w:cs="Arial"/>
          <w:color w:val="000000"/>
        </w:rPr>
        <w:t xml:space="preserve"> </w:t>
      </w:r>
      <w:r>
        <w:rPr>
          <w:rFonts w:ascii="Arial" w:eastAsia="Arial" w:hAnsi="Arial" w:cs="Arial"/>
          <w:i/>
          <w:iCs/>
          <w:color w:val="000000"/>
        </w:rPr>
        <w:t>et al</w:t>
      </w:r>
      <w:r>
        <w:rPr>
          <w:rFonts w:ascii="Arial" w:eastAsia="Arial" w:hAnsi="Arial" w:cs="Arial"/>
          <w:color w:val="000000"/>
        </w:rPr>
        <w:t xml:space="preserve">., 2022). Accordingly, the present record contributes a site-specific baseline against which future abundance-based and physicochemical investigations could be compared (Ochocka, 2021; Qi </w:t>
      </w:r>
      <w:r>
        <w:rPr>
          <w:rFonts w:ascii="Arial" w:eastAsia="Arial" w:hAnsi="Arial" w:cs="Arial"/>
          <w:i/>
          <w:iCs/>
          <w:color w:val="000000"/>
        </w:rPr>
        <w:t>et al</w:t>
      </w:r>
      <w:r>
        <w:rPr>
          <w:rFonts w:ascii="Arial" w:eastAsia="Arial" w:hAnsi="Arial" w:cs="Arial"/>
          <w:color w:val="000000"/>
        </w:rPr>
        <w:t>., 2025).</w:t>
      </w:r>
    </w:p>
    <w:p w14:paraId="16793FA4" w14:textId="77777777" w:rsidR="006B090D" w:rsidRDefault="00000000">
      <w:pPr>
        <w:pBdr>
          <w:top w:val="nil"/>
          <w:left w:val="nil"/>
          <w:bottom w:val="nil"/>
          <w:right w:val="nil"/>
          <w:between w:val="nil"/>
        </w:pBdr>
        <w:jc w:val="both"/>
        <w:rPr>
          <w:bCs/>
          <w:highlight w:val="yellow"/>
        </w:rPr>
      </w:pPr>
      <w:r w:rsidRPr="00EB3643">
        <w:rPr>
          <w:bCs/>
          <w:highlight w:val="yellow"/>
        </w:rPr>
        <w:t xml:space="preserve">A monthly survey of a shallow lake further examined zooplankton community stability and its association with environmental variables, highlighting the distinction between taxonomic </w:t>
      </w:r>
      <w:r w:rsidRPr="00EB3643">
        <w:rPr>
          <w:bCs/>
          <w:highlight w:val="yellow"/>
        </w:rPr>
        <w:lastRenderedPageBreak/>
        <w:t>documentation and analyses of environmental drivers (Tang et al., 2026).</w:t>
      </w:r>
      <w:r w:rsidR="00EB3643">
        <w:rPr>
          <w:bCs/>
          <w:highlight w:val="yellow"/>
        </w:rPr>
        <w:t xml:space="preserve"> </w:t>
      </w:r>
      <w:r w:rsidRPr="00EB3643">
        <w:rPr>
          <w:bCs/>
          <w:highlight w:val="yellow"/>
        </w:rPr>
        <w:t>In two reservoirs in Telangana, seasonal differences in zooplankton composition were reported using repeated sampling, providing a regional point of comparison for site-specific inventories (</w:t>
      </w:r>
      <w:proofErr w:type="spellStart"/>
      <w:r w:rsidRPr="00EB3643">
        <w:rPr>
          <w:bCs/>
          <w:highlight w:val="yellow"/>
        </w:rPr>
        <w:t>Jarupala</w:t>
      </w:r>
      <w:proofErr w:type="spellEnd"/>
      <w:r w:rsidRPr="00EB3643">
        <w:rPr>
          <w:bCs/>
          <w:highlight w:val="yellow"/>
        </w:rPr>
        <w:t xml:space="preserve"> et al., 2025).</w:t>
      </w:r>
      <w:r w:rsidR="00EB3643">
        <w:rPr>
          <w:bCs/>
          <w:highlight w:val="yellow"/>
        </w:rPr>
        <w:t xml:space="preserve"> </w:t>
      </w:r>
      <w:r w:rsidRPr="00EB3643">
        <w:rPr>
          <w:bCs/>
          <w:highlight w:val="yellow"/>
        </w:rPr>
        <w:t xml:space="preserve">An estuarine study also reported spatial and seasonal variation in zooplankton assemblages alongside water-quality measurements (Essien et al., 2025); owing to the different habitat type, its findings are not direct evidence for environmental conditions in </w:t>
      </w:r>
      <w:proofErr w:type="spellStart"/>
      <w:r w:rsidRPr="00EB3643">
        <w:rPr>
          <w:bCs/>
          <w:highlight w:val="yellow"/>
        </w:rPr>
        <w:t>Pimpalgaon</w:t>
      </w:r>
      <w:proofErr w:type="spellEnd"/>
      <w:r w:rsidRPr="00EB3643">
        <w:rPr>
          <w:bCs/>
          <w:highlight w:val="yellow"/>
        </w:rPr>
        <w:t xml:space="preserve"> (</w:t>
      </w:r>
      <w:proofErr w:type="spellStart"/>
      <w:r w:rsidRPr="00EB3643">
        <w:rPr>
          <w:bCs/>
          <w:highlight w:val="yellow"/>
        </w:rPr>
        <w:t>Wakhaji</w:t>
      </w:r>
      <w:proofErr w:type="spellEnd"/>
      <w:r w:rsidRPr="00EB3643">
        <w:rPr>
          <w:bCs/>
          <w:highlight w:val="yellow"/>
        </w:rPr>
        <w:t>) Dam.</w:t>
      </w:r>
      <w:r w:rsidR="00EB3643">
        <w:rPr>
          <w:bCs/>
          <w:highlight w:val="yellow"/>
        </w:rPr>
        <w:t xml:space="preserve"> </w:t>
      </w:r>
    </w:p>
    <w:p w14:paraId="4C95CD12" w14:textId="7780779A" w:rsidR="0081713E" w:rsidRPr="00EB3643" w:rsidRDefault="00000000">
      <w:pPr>
        <w:pBdr>
          <w:top w:val="nil"/>
          <w:left w:val="nil"/>
          <w:bottom w:val="nil"/>
          <w:right w:val="nil"/>
          <w:between w:val="nil"/>
        </w:pBdr>
        <w:jc w:val="both"/>
        <w:rPr>
          <w:rFonts w:ascii="Arial" w:eastAsia="Arial" w:hAnsi="Arial" w:cs="Arial"/>
          <w:bCs/>
          <w:color w:val="000000"/>
        </w:rPr>
      </w:pPr>
      <w:r w:rsidRPr="00EB3643">
        <w:rPr>
          <w:bCs/>
          <w:highlight w:val="yellow"/>
        </w:rPr>
        <w:t xml:space="preserve">Nevertheless, these published observations do not describe the month-wise and station-wise taxonomic composition of zooplankton at </w:t>
      </w:r>
      <w:proofErr w:type="spellStart"/>
      <w:r w:rsidRPr="00EB3643">
        <w:rPr>
          <w:bCs/>
          <w:highlight w:val="yellow"/>
        </w:rPr>
        <w:t>Pimpalgaon</w:t>
      </w:r>
      <w:proofErr w:type="spellEnd"/>
      <w:r w:rsidRPr="00EB3643">
        <w:rPr>
          <w:bCs/>
          <w:highlight w:val="yellow"/>
        </w:rPr>
        <w:t xml:space="preserve"> (</w:t>
      </w:r>
      <w:proofErr w:type="spellStart"/>
      <w:r w:rsidRPr="00EB3643">
        <w:rPr>
          <w:bCs/>
          <w:highlight w:val="yellow"/>
        </w:rPr>
        <w:t>Wakhaji</w:t>
      </w:r>
      <w:proofErr w:type="spellEnd"/>
      <w:r w:rsidRPr="00EB3643">
        <w:rPr>
          <w:bCs/>
          <w:highlight w:val="yellow"/>
        </w:rPr>
        <w:t>) Dam.</w:t>
      </w:r>
      <w:r w:rsidR="00EB3643">
        <w:rPr>
          <w:bCs/>
          <w:highlight w:val="yellow"/>
        </w:rPr>
        <w:t xml:space="preserve"> </w:t>
      </w:r>
      <w:r w:rsidRPr="00EB3643">
        <w:rPr>
          <w:bCs/>
          <w:highlight w:val="yellow"/>
        </w:rPr>
        <w:t>The local knowledge gap addressed here is the qualitative documentation of recorded zooplankton taxa and their occurrence across the reservoir sampling stations and study seasons.</w:t>
      </w:r>
    </w:p>
    <w:p w14:paraId="29E919C3" w14:textId="77777777" w:rsidR="0081713E" w:rsidRDefault="00000000">
      <w:pPr>
        <w:pBdr>
          <w:top w:val="nil"/>
          <w:left w:val="nil"/>
          <w:bottom w:val="nil"/>
          <w:right w:val="nil"/>
          <w:between w:val="nil"/>
        </w:pBdr>
        <w:jc w:val="both"/>
        <w:rPr>
          <w:rFonts w:ascii="Arial" w:eastAsia="Arial" w:hAnsi="Arial" w:cs="Arial"/>
          <w:color w:val="000000"/>
        </w:rPr>
      </w:pPr>
      <w:r>
        <w:t xml:space="preserve">Therefore, the present study </w:t>
      </w:r>
      <w:r>
        <w:rPr>
          <w:highlight w:val="yellow"/>
        </w:rPr>
        <w:t>aimed to investigate</w:t>
      </w:r>
      <w:r>
        <w:t xml:space="preserve"> the qualitative composition of zooplankton in </w:t>
      </w:r>
      <w:proofErr w:type="spellStart"/>
      <w:r>
        <w:t>Pimpalgaon</w:t>
      </w:r>
      <w:proofErr w:type="spellEnd"/>
      <w:r>
        <w:t xml:space="preserve"> (</w:t>
      </w:r>
      <w:proofErr w:type="spellStart"/>
      <w:r>
        <w:t>Wakhaji</w:t>
      </w:r>
      <w:proofErr w:type="spellEnd"/>
      <w:r>
        <w:t xml:space="preserve">) Dam </w:t>
      </w:r>
      <w:r>
        <w:rPr>
          <w:highlight w:val="yellow"/>
        </w:rPr>
        <w:t>with an emphasis on its diversity</w:t>
      </w:r>
      <w:r>
        <w:t>, occurrence and abundance during the study period. The study provides baseline information on the zooplankton community of the reservoir and may help in understanding seasonal changes in its aquatic ecosystem.</w:t>
      </w:r>
    </w:p>
    <w:p w14:paraId="6E8E08BB"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 xml:space="preserve">2. MATERIAL AND METHODS </w:t>
      </w:r>
    </w:p>
    <w:p w14:paraId="59F1E54B"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2.1 Study Area</w:t>
      </w:r>
    </w:p>
    <w:p w14:paraId="2FF655B9"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bookmarkStart w:id="0" w:name="_3jummy254yin" w:colFirst="0" w:colLast="0"/>
      <w:bookmarkEnd w:id="0"/>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is situated in </w:t>
      </w:r>
      <w:proofErr w:type="spellStart"/>
      <w:r>
        <w:rPr>
          <w:rFonts w:ascii="Arial" w:eastAsia="Arial" w:hAnsi="Arial" w:cs="Arial"/>
          <w:color w:val="000000"/>
        </w:rPr>
        <w:t>Narkher</w:t>
      </w:r>
      <w:proofErr w:type="spellEnd"/>
      <w:r>
        <w:rPr>
          <w:rFonts w:ascii="Arial" w:eastAsia="Arial" w:hAnsi="Arial" w:cs="Arial"/>
          <w:color w:val="000000"/>
        </w:rPr>
        <w:t xml:space="preserve"> Taluka of Nagpur District, Maharashtra. Nagpur District is bounded by Bhandara District to the east, Amravati and Wardha districts to the west, Chandrapur District to the south and Madhya Pradesh to the north. </w:t>
      </w:r>
      <w:proofErr w:type="spellStart"/>
      <w:r>
        <w:rPr>
          <w:rFonts w:ascii="Arial" w:eastAsia="Arial" w:hAnsi="Arial" w:cs="Arial"/>
          <w:color w:val="000000"/>
        </w:rPr>
        <w:t>Narkher</w:t>
      </w:r>
      <w:proofErr w:type="spellEnd"/>
      <w:r>
        <w:rPr>
          <w:rFonts w:ascii="Arial" w:eastAsia="Arial" w:hAnsi="Arial" w:cs="Arial"/>
          <w:color w:val="000000"/>
        </w:rPr>
        <w:t xml:space="preserve"> Taluka lies in the north-western part of Nagpur District and is close to the Maharashtra–Madhya Pradesh state boundary. Following the administrative </w:t>
      </w:r>
      <w:proofErr w:type="spellStart"/>
      <w:r>
        <w:rPr>
          <w:rFonts w:ascii="Arial" w:eastAsia="Arial" w:hAnsi="Arial" w:cs="Arial"/>
        </w:rPr>
        <w:t>reorganisation</w:t>
      </w:r>
      <w:proofErr w:type="spellEnd"/>
      <w:r>
        <w:rPr>
          <w:rFonts w:ascii="Arial" w:eastAsia="Arial" w:hAnsi="Arial" w:cs="Arial"/>
          <w:color w:val="000000"/>
        </w:rPr>
        <w:t xml:space="preserve"> of Madhya Pradesh, the northern side of </w:t>
      </w:r>
      <w:proofErr w:type="spellStart"/>
      <w:r>
        <w:rPr>
          <w:rFonts w:ascii="Arial" w:eastAsia="Arial" w:hAnsi="Arial" w:cs="Arial"/>
          <w:color w:val="000000"/>
        </w:rPr>
        <w:t>Narkher</w:t>
      </w:r>
      <w:proofErr w:type="spellEnd"/>
      <w:r>
        <w:rPr>
          <w:rFonts w:ascii="Arial" w:eastAsia="Arial" w:hAnsi="Arial" w:cs="Arial"/>
          <w:color w:val="000000"/>
        </w:rPr>
        <w:t xml:space="preserve"> shares a boundary with </w:t>
      </w:r>
      <w:proofErr w:type="spellStart"/>
      <w:r>
        <w:rPr>
          <w:rFonts w:ascii="Arial" w:eastAsia="Arial" w:hAnsi="Arial" w:cs="Arial"/>
          <w:color w:val="000000"/>
        </w:rPr>
        <w:t>Pandhurna</w:t>
      </w:r>
      <w:proofErr w:type="spellEnd"/>
      <w:r>
        <w:rPr>
          <w:rFonts w:ascii="Arial" w:eastAsia="Arial" w:hAnsi="Arial" w:cs="Arial"/>
          <w:color w:val="000000"/>
        </w:rPr>
        <w:t xml:space="preserve"> District. </w:t>
      </w:r>
      <w:proofErr w:type="spellStart"/>
      <w:r>
        <w:rPr>
          <w:rFonts w:ascii="Arial" w:eastAsia="Arial" w:hAnsi="Arial" w:cs="Arial"/>
          <w:color w:val="000000"/>
        </w:rPr>
        <w:t>Narkher</w:t>
      </w:r>
      <w:proofErr w:type="spellEnd"/>
      <w:r>
        <w:rPr>
          <w:rFonts w:ascii="Arial" w:eastAsia="Arial" w:hAnsi="Arial" w:cs="Arial"/>
          <w:color w:val="000000"/>
        </w:rPr>
        <w:t xml:space="preserve"> town is located approximately 42.4 miles (about 68.2 km) </w:t>
      </w:r>
      <w:r>
        <w:rPr>
          <w:rFonts w:ascii="Arial" w:eastAsia="Arial" w:hAnsi="Arial" w:cs="Arial"/>
        </w:rPr>
        <w:t>northwest</w:t>
      </w:r>
      <w:r>
        <w:rPr>
          <w:rFonts w:ascii="Arial" w:eastAsia="Arial" w:hAnsi="Arial" w:cs="Arial"/>
          <w:color w:val="000000"/>
        </w:rPr>
        <w:t xml:space="preserve"> of Nagpur, whereas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is situated about 3.6 km east of </w:t>
      </w:r>
      <w:proofErr w:type="spellStart"/>
      <w:r>
        <w:rPr>
          <w:rFonts w:ascii="Arial" w:eastAsia="Arial" w:hAnsi="Arial" w:cs="Arial"/>
          <w:color w:val="000000"/>
        </w:rPr>
        <w:t>Narkher</w:t>
      </w:r>
      <w:proofErr w:type="spellEnd"/>
      <w:r>
        <w:rPr>
          <w:rFonts w:ascii="Arial" w:eastAsia="Arial" w:hAnsi="Arial" w:cs="Arial"/>
          <w:color w:val="000000"/>
        </w:rPr>
        <w:t>.</w:t>
      </w:r>
      <w:r>
        <w:rPr>
          <w:color w:val="000000"/>
        </w:rPr>
        <w:t xml:space="preserve"> </w:t>
      </w:r>
      <w:r>
        <w:rPr>
          <w:rFonts w:ascii="Arial" w:eastAsia="Arial" w:hAnsi="Arial" w:cs="Arial"/>
          <w:color w:val="000000"/>
        </w:rPr>
        <w:t xml:space="preserve">The study area,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w:t>
      </w:r>
      <w:r>
        <w:rPr>
          <w:rFonts w:ascii="Arial" w:eastAsia="Arial" w:hAnsi="Arial" w:cs="Arial"/>
          <w:color w:val="000000"/>
          <w:highlight w:val="yellow"/>
        </w:rPr>
        <w:t xml:space="preserve">is </w:t>
      </w:r>
      <w:proofErr w:type="spellStart"/>
      <w:r>
        <w:rPr>
          <w:rFonts w:ascii="Arial" w:eastAsia="Arial" w:hAnsi="Arial" w:cs="Arial"/>
          <w:color w:val="000000"/>
          <w:highlight w:val="yellow"/>
        </w:rPr>
        <w:t>centred</w:t>
      </w:r>
      <w:proofErr w:type="spellEnd"/>
      <w:r>
        <w:rPr>
          <w:rFonts w:ascii="Arial" w:eastAsia="Arial" w:hAnsi="Arial" w:cs="Arial"/>
          <w:color w:val="000000"/>
          <w:highlight w:val="yellow"/>
        </w:rPr>
        <w:t xml:space="preserve"> at</w:t>
      </w:r>
      <w:r>
        <w:rPr>
          <w:rFonts w:ascii="Arial" w:eastAsia="Arial" w:hAnsi="Arial" w:cs="Arial"/>
          <w:color w:val="000000"/>
        </w:rPr>
        <w:t xml:space="preserve"> 21°27'09.54" N latitude and 78°33'30.56" E longitude. The reservoir is primarily associated with irrigation and supports agricultural activities in the surrounding area. </w:t>
      </w:r>
      <w:r>
        <w:rPr>
          <w:rFonts w:ascii="Arial" w:eastAsia="Arial" w:hAnsi="Arial" w:cs="Arial"/>
          <w:color w:val="000000"/>
          <w:highlight w:val="yellow"/>
        </w:rPr>
        <w:t>The reservoir also supports the livelihoods of local fishers through fishing activities.</w:t>
      </w:r>
      <w:r>
        <w:rPr>
          <w:rFonts w:ascii="Arial" w:eastAsia="Arial" w:hAnsi="Arial" w:cs="Arial"/>
          <w:color w:val="000000"/>
        </w:rPr>
        <w:t xml:space="preserve"> Therefore, it represents a suitable freshwater ecosystem for investigating its biological characteristics. In the present study,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was selected for the assessment of </w:t>
      </w:r>
      <w:r>
        <w:rPr>
          <w:rFonts w:ascii="Arial" w:eastAsia="Arial" w:hAnsi="Arial" w:cs="Arial"/>
        </w:rPr>
        <w:t>the taxonomic</w:t>
      </w:r>
      <w:r>
        <w:rPr>
          <w:rFonts w:ascii="Arial" w:eastAsia="Arial" w:hAnsi="Arial" w:cs="Arial"/>
          <w:color w:val="000000"/>
        </w:rPr>
        <w:t xml:space="preserve"> diversity of zooplankton. </w:t>
      </w:r>
    </w:p>
    <w:p w14:paraId="18436E21"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 xml:space="preserve">2.2 Sampling Design </w:t>
      </w:r>
    </w:p>
    <w:p w14:paraId="6DE4AC3F" w14:textId="77777777" w:rsidR="0081713E"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 xml:space="preserve">Zooplankton samples were collected </w:t>
      </w:r>
      <w:r>
        <w:rPr>
          <w:rFonts w:ascii="Arial" w:eastAsia="Arial" w:hAnsi="Arial" w:cs="Arial"/>
          <w:color w:val="000000"/>
          <w:highlight w:val="yellow"/>
        </w:rPr>
        <w:t>monthly</w:t>
      </w:r>
      <w:r>
        <w:rPr>
          <w:rFonts w:ascii="Arial" w:eastAsia="Arial" w:hAnsi="Arial" w:cs="Arial"/>
          <w:color w:val="000000"/>
        </w:rPr>
        <w:t xml:space="preserve"> from five pre-selected sampling stations in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over a period of one year from </w:t>
      </w:r>
      <w:r>
        <w:rPr>
          <w:rFonts w:ascii="Arial" w:eastAsia="Arial" w:hAnsi="Arial" w:cs="Arial"/>
        </w:rPr>
        <w:t>June 2023</w:t>
      </w:r>
      <w:r>
        <w:rPr>
          <w:rFonts w:ascii="Arial" w:eastAsia="Arial" w:hAnsi="Arial" w:cs="Arial"/>
          <w:color w:val="000000"/>
        </w:rPr>
        <w:t xml:space="preserve"> to </w:t>
      </w:r>
      <w:r>
        <w:rPr>
          <w:rFonts w:ascii="Arial" w:eastAsia="Arial" w:hAnsi="Arial" w:cs="Arial"/>
        </w:rPr>
        <w:t xml:space="preserve">May 2024. </w:t>
      </w:r>
      <w:r>
        <w:rPr>
          <w:rFonts w:ascii="Arial" w:eastAsia="Arial" w:hAnsi="Arial" w:cs="Arial"/>
          <w:color w:val="000000"/>
        </w:rPr>
        <w:t xml:space="preserve">The sampling stations were selected to represent different parts of the reservoir and to account for spatial variation in the zooplankton community. The sampling stations were selected to represent different parts of the reservoir and to account for spatial variation in the zooplankton community. These specific sites are described as follows: </w:t>
      </w:r>
    </w:p>
    <w:p w14:paraId="78B0D8EE"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S1 (Western Embankment Sector):</w:t>
      </w:r>
      <w:r>
        <w:rPr>
          <w:rFonts w:ascii="Arial" w:eastAsia="Arial" w:hAnsi="Arial" w:cs="Arial"/>
          <w:color w:val="000000"/>
        </w:rPr>
        <w:t xml:space="preserve"> Located in the western sector of the reservoir, immediately adjacent to the main dam embankment and Highway 246. </w:t>
      </w:r>
      <w:r>
        <w:rPr>
          <w:rFonts w:ascii="Arial" w:eastAsia="Arial" w:hAnsi="Arial" w:cs="Arial"/>
          <w:color w:val="000000"/>
          <w:highlight w:val="yellow"/>
        </w:rPr>
        <w:t>The station anchors the sampling grid</w:t>
      </w:r>
      <w:r>
        <w:rPr>
          <w:rFonts w:ascii="Arial" w:eastAsia="Arial" w:hAnsi="Arial" w:cs="Arial"/>
          <w:color w:val="000000"/>
        </w:rPr>
        <w:t xml:space="preserve"> on the western shoreline near </w:t>
      </w:r>
      <w:proofErr w:type="spellStart"/>
      <w:r>
        <w:rPr>
          <w:rFonts w:ascii="Arial" w:eastAsia="Arial" w:hAnsi="Arial" w:cs="Arial"/>
          <w:color w:val="000000"/>
        </w:rPr>
        <w:t>Pimpalgaon</w:t>
      </w:r>
      <w:proofErr w:type="spellEnd"/>
      <w:r>
        <w:rPr>
          <w:rFonts w:ascii="Arial" w:eastAsia="Arial" w:hAnsi="Arial" w:cs="Arial"/>
          <w:color w:val="000000"/>
        </w:rPr>
        <w:t xml:space="preserve"> village. </w:t>
      </w:r>
      <w:r>
        <w:rPr>
          <w:rFonts w:ascii="Arial" w:eastAsia="Arial" w:hAnsi="Arial" w:cs="Arial"/>
          <w:color w:val="000000"/>
          <w:highlight w:val="yellow"/>
        </w:rPr>
        <w:t>It is subject to local anthropogenic influences</w:t>
      </w:r>
      <w:r>
        <w:rPr>
          <w:rFonts w:ascii="Arial" w:eastAsia="Arial" w:hAnsi="Arial" w:cs="Arial"/>
          <w:color w:val="000000"/>
        </w:rPr>
        <w:t xml:space="preserve"> due to regular domestic activities (such as washing and cattle bathing) by nearby villagers along the shoreline.</w:t>
      </w:r>
    </w:p>
    <w:p w14:paraId="337F1FF8"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S2 (Northern Shoreline Sector):</w:t>
      </w:r>
      <w:r>
        <w:rPr>
          <w:rFonts w:ascii="Arial" w:eastAsia="Arial" w:hAnsi="Arial" w:cs="Arial"/>
          <w:color w:val="000000"/>
        </w:rPr>
        <w:t xml:space="preserve"> Positioned along the northern shoreline. The surrounding land use consists primarily of expansive agricultural plots extending </w:t>
      </w:r>
      <w:r>
        <w:rPr>
          <w:rFonts w:ascii="Arial" w:eastAsia="Arial" w:hAnsi="Arial" w:cs="Arial"/>
          <w:color w:val="000000"/>
          <w:highlight w:val="yellow"/>
        </w:rPr>
        <w:t>towards the water's edge</w:t>
      </w:r>
      <w:r>
        <w:rPr>
          <w:rFonts w:ascii="Arial" w:eastAsia="Arial" w:hAnsi="Arial" w:cs="Arial"/>
          <w:color w:val="000000"/>
        </w:rPr>
        <w:t xml:space="preserve">, aiding in the assessment of </w:t>
      </w:r>
      <w:r>
        <w:rPr>
          <w:rFonts w:ascii="Arial" w:eastAsia="Arial" w:hAnsi="Arial" w:cs="Arial"/>
          <w:color w:val="000000"/>
          <w:highlight w:val="yellow"/>
        </w:rPr>
        <w:t>potential influences from</w:t>
      </w:r>
      <w:r>
        <w:rPr>
          <w:rFonts w:ascii="Arial" w:eastAsia="Arial" w:hAnsi="Arial" w:cs="Arial"/>
          <w:color w:val="000000"/>
        </w:rPr>
        <w:t xml:space="preserve"> the adjacent agricultural catchment.</w:t>
      </w:r>
    </w:p>
    <w:p w14:paraId="2EFA2A29"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rPr>
        <w:t xml:space="preserve">S3 (Northeastern Channel Sector): </w:t>
      </w:r>
      <w:r>
        <w:rPr>
          <w:rFonts w:ascii="Arial" w:eastAsia="Arial" w:hAnsi="Arial" w:cs="Arial"/>
        </w:rPr>
        <w:t xml:space="preserve">Station S3 is located in the northeastern sector of the reservoir, adjacent to a visible dendritic inflow channel. This site was selected to represent </w:t>
      </w:r>
      <w:r>
        <w:rPr>
          <w:rFonts w:ascii="Arial" w:eastAsia="Arial" w:hAnsi="Arial" w:cs="Arial"/>
          <w:highlight w:val="yellow"/>
        </w:rPr>
        <w:t>the littoral habitat conditions</w:t>
      </w:r>
      <w:r>
        <w:rPr>
          <w:rFonts w:ascii="Arial" w:eastAsia="Arial" w:hAnsi="Arial" w:cs="Arial"/>
        </w:rPr>
        <w:t xml:space="preserve"> and zooplankton community dynamics associated with this structural inlet. </w:t>
      </w:r>
    </w:p>
    <w:p w14:paraId="4E304228"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S4 (Eastern Shoreline Sector):</w:t>
      </w:r>
      <w:r>
        <w:rPr>
          <w:rFonts w:ascii="Arial" w:eastAsia="Arial" w:hAnsi="Arial" w:cs="Arial"/>
          <w:color w:val="000000"/>
        </w:rPr>
        <w:t xml:space="preserve"> </w:t>
      </w:r>
      <w:r>
        <w:rPr>
          <w:rFonts w:ascii="Arial" w:eastAsia="Arial" w:hAnsi="Arial" w:cs="Arial"/>
        </w:rPr>
        <w:t xml:space="preserve">Station S4 is positioned along the eastern shoreline within a </w:t>
      </w:r>
      <w:proofErr w:type="spellStart"/>
      <w:r>
        <w:rPr>
          <w:rFonts w:ascii="Arial" w:eastAsia="Arial" w:hAnsi="Arial" w:cs="Arial"/>
        </w:rPr>
        <w:t>localised</w:t>
      </w:r>
      <w:proofErr w:type="spellEnd"/>
      <w:r>
        <w:rPr>
          <w:rFonts w:ascii="Arial" w:eastAsia="Arial" w:hAnsi="Arial" w:cs="Arial"/>
        </w:rPr>
        <w:t xml:space="preserve"> shallow bay. This site represents the eastern littoral zone and </w:t>
      </w:r>
      <w:r>
        <w:rPr>
          <w:rFonts w:ascii="Arial" w:eastAsia="Arial" w:hAnsi="Arial" w:cs="Arial"/>
          <w:highlight w:val="yellow"/>
        </w:rPr>
        <w:t>provides spatial coverage</w:t>
      </w:r>
      <w:r>
        <w:rPr>
          <w:rFonts w:ascii="Arial" w:eastAsia="Arial" w:hAnsi="Arial" w:cs="Arial"/>
        </w:rPr>
        <w:t xml:space="preserve"> of a semi-enclosed shoreline habitat separated from the deeper main basin. </w:t>
      </w:r>
    </w:p>
    <w:p w14:paraId="2C66DB83"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S5 (Southern Shoreline Sector):</w:t>
      </w:r>
      <w:r>
        <w:rPr>
          <w:rFonts w:ascii="Arial" w:eastAsia="Arial" w:hAnsi="Arial" w:cs="Arial"/>
          <w:color w:val="000000"/>
        </w:rPr>
        <w:t xml:space="preserve"> </w:t>
      </w:r>
      <w:r>
        <w:rPr>
          <w:rFonts w:ascii="Arial" w:eastAsia="Arial" w:hAnsi="Arial" w:cs="Arial"/>
        </w:rPr>
        <w:t xml:space="preserve">Station S5 is situated along the southern periphery of the reservoir, bordered primarily by agricultural land. </w:t>
      </w:r>
      <w:r>
        <w:rPr>
          <w:rFonts w:ascii="Arial" w:eastAsia="Arial" w:hAnsi="Arial" w:cs="Arial"/>
          <w:highlight w:val="yellow"/>
        </w:rPr>
        <w:t>It is positioned closer</w:t>
      </w:r>
      <w:r>
        <w:rPr>
          <w:rFonts w:ascii="Arial" w:eastAsia="Arial" w:hAnsi="Arial" w:cs="Arial"/>
        </w:rPr>
        <w:t xml:space="preserve"> to the primary water outlet. This location completes the spatial sampling grid by providing representative zooplankton data from the southern shallow-water margin. </w:t>
      </w:r>
    </w:p>
    <w:p w14:paraId="01000869" w14:textId="77777777" w:rsidR="0081713E" w:rsidRDefault="00000000">
      <w:pPr>
        <w:pBdr>
          <w:top w:val="nil"/>
          <w:left w:val="nil"/>
          <w:bottom w:val="nil"/>
          <w:right w:val="nil"/>
          <w:between w:val="nil"/>
        </w:pBdr>
        <w:jc w:val="both"/>
        <w:rPr>
          <w:rFonts w:ascii="Arial" w:eastAsia="Arial" w:hAnsi="Arial" w:cs="Arial"/>
        </w:rPr>
      </w:pPr>
      <w:r>
        <w:rPr>
          <w:rFonts w:ascii="Arial" w:eastAsia="Arial" w:hAnsi="Arial" w:cs="Arial"/>
          <w:color w:val="000000"/>
        </w:rPr>
        <w:t xml:space="preserve">   </w:t>
      </w:r>
    </w:p>
    <w:p w14:paraId="794F531F"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noProof/>
          <w:color w:val="000000"/>
        </w:rPr>
        <w:drawing>
          <wp:inline distT="0" distB="0" distL="0" distR="0" wp14:anchorId="4D7730F8" wp14:editId="709E6E76">
            <wp:extent cx="2096453" cy="2257425"/>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2096453" cy="225742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rPr>
        <mc:AlternateContent>
          <mc:Choice Requires="wpg">
            <w:drawing>
              <wp:inline distT="114300" distB="114300" distL="114300" distR="114300" wp14:anchorId="090092F1" wp14:editId="7611D494">
                <wp:extent cx="2933600" cy="2286000"/>
                <wp:effectExtent l="0" t="0" r="635" b="0"/>
                <wp:docPr id="4" name="Group 4"/>
                <wp:cNvGraphicFramePr/>
                <a:graphic xmlns:a="http://schemas.openxmlformats.org/drawingml/2006/main">
                  <a:graphicData uri="http://schemas.microsoft.com/office/word/2010/wordprocessingGroup">
                    <wpg:wgp>
                      <wpg:cNvGrpSpPr/>
                      <wpg:grpSpPr>
                        <a:xfrm>
                          <a:off x="0" y="0"/>
                          <a:ext cx="2933600" cy="2286000"/>
                          <a:chOff x="152400" y="152400"/>
                          <a:chExt cx="5229225" cy="3924300"/>
                        </a:xfrm>
                      </wpg:grpSpPr>
                      <pic:pic xmlns:pic="http://schemas.openxmlformats.org/drawingml/2006/picture">
                        <pic:nvPicPr>
                          <pic:cNvPr id="5" name="Shape 5"/>
                          <pic:cNvPicPr preferRelativeResize="0"/>
                        </pic:nvPicPr>
                        <pic:blipFill>
                          <a:blip r:embed="rId14">
                            <a:alphaModFix/>
                          </a:blip>
                          <a:stretch>
                            <a:fillRect/>
                          </a:stretch>
                        </pic:blipFill>
                        <pic:spPr>
                          <a:xfrm>
                            <a:off x="152400" y="152400"/>
                            <a:ext cx="5229225" cy="3924300"/>
                          </a:xfrm>
                          <a:prstGeom prst="rect">
                            <a:avLst/>
                          </a:prstGeom>
                          <a:noFill/>
                          <a:ln>
                            <a:noFill/>
                          </a:ln>
                        </pic:spPr>
                      </pic:pic>
                      <wps:wsp>
                        <wps:cNvPr id="1929139270" name="Text Box 1929139270"/>
                        <wps:cNvSpPr txBox="1"/>
                        <wps:spPr>
                          <a:xfrm>
                            <a:off x="4651879" y="316999"/>
                            <a:ext cx="378003" cy="1015906"/>
                          </a:xfrm>
                          <a:prstGeom prst="rect">
                            <a:avLst/>
                          </a:prstGeom>
                          <a:solidFill>
                            <a:srgbClr val="D9D9D9"/>
                          </a:solidFill>
                          <a:ln>
                            <a:noFill/>
                          </a:ln>
                        </wps:spPr>
                        <wps:txbx>
                          <w:txbxContent>
                            <w:p w14:paraId="155F91BA" w14:textId="77777777" w:rsidR="0081713E" w:rsidRDefault="00000000">
                              <w:pPr>
                                <w:textDirection w:val="btLr"/>
                              </w:pPr>
                              <w:r>
                                <w:rPr>
                                  <w:rFonts w:ascii="Arial" w:eastAsia="Arial" w:hAnsi="Arial" w:cs="Arial"/>
                                  <w:color w:val="000000"/>
                                  <w:sz w:val="28"/>
                                </w:rPr>
                                <w:t xml:space="preserve"> N</w:t>
                              </w:r>
                            </w:p>
                          </w:txbxContent>
                        </wps:txbx>
                        <wps:bodyPr spcFirstLastPara="1" wrap="square" lIns="91425" tIns="91425" rIns="91425" bIns="91425" anchor="t" anchorCtr="0">
                          <a:spAutoFit/>
                        </wps:bodyPr>
                      </wps:wsp>
                      <wps:wsp>
                        <wps:cNvPr id="1087778179" name="Arrow: Up 1087778179"/>
                        <wps:cNvSpPr/>
                        <wps:spPr>
                          <a:xfrm>
                            <a:off x="4652700" y="357050"/>
                            <a:ext cx="132900" cy="320100"/>
                          </a:xfrm>
                          <a:prstGeom prst="upArrow">
                            <a:avLst>
                              <a:gd name="adj1" fmla="val 50000"/>
                              <a:gd name="adj2" fmla="val 50000"/>
                            </a:avLst>
                          </a:prstGeom>
                          <a:solidFill>
                            <a:srgbClr val="93C47D"/>
                          </a:solidFill>
                          <a:ln w="9525" cap="flat" cmpd="sng">
                            <a:solidFill>
                              <a:srgbClr val="000000"/>
                            </a:solidFill>
                            <a:prstDash val="solid"/>
                            <a:round/>
                            <a:headEnd type="none" w="sm" len="sm"/>
                            <a:tailEnd type="none" w="sm" len="sm"/>
                          </a:ln>
                        </wps:spPr>
                        <wps:txbx>
                          <w:txbxContent>
                            <w:p w14:paraId="04F5CF8D" w14:textId="77777777" w:rsidR="0081713E" w:rsidRDefault="0081713E">
                              <w:pPr>
                                <w:jc w:val="center"/>
                                <w:textDirection w:val="btLr"/>
                              </w:pPr>
                            </w:p>
                          </w:txbxContent>
                        </wps:txbx>
                        <wps:bodyPr spcFirstLastPara="1" wrap="square" lIns="91425" tIns="91425" rIns="91425" bIns="91425" anchor="ctr" anchorCtr="0">
                          <a:noAutofit/>
                        </wps:bodyPr>
                      </wps:wsp>
                    </wpg:wgp>
                  </a:graphicData>
                </a:graphic>
              </wp:inline>
            </w:drawing>
          </mc:Choice>
          <mc:Fallback>
            <w:pict>
              <v:group w14:anchorId="090092F1" id="Group 4" o:spid="_x0000_s1026" style="width:231pt;height:180pt;mso-position-horizontal-relative:char;mso-position-vertical-relative:line" coordorigin="1524,1524" coordsize="52292,392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9wM29BQQAAJcKAAAOAAAAZHJzL2Uyb0RvYy54bWy8VtuO2zYQfS/Q&#10;fyD0ntXNsi1hvUG6zi4CpK2xST6ApiiLrUSyJH3L13eGlG97ySYBWgTxkuJoeHjmnKGu3+76jmy4&#10;sULJWZReJRHhkqlayNUs+vL57s00ItZRWdNOST6L9txGb29+/eV6qyueqVZ1NTcEkkhbbfUsap3T&#10;VRxb1vKe2iuluYTFRpmeOpiaVVwbuoXsfRdnSTKOt8rU2ijGrYWn87AY3fj8TcOZ+7NpLHekm0WA&#10;zflf43+X+BvfXNNqZahuBRtg0J9A0VMhYdNjqjl1lKyNeJKqF8woqxp3xVQfq6YRjPszwGnS5NFp&#10;7o1aa3+WVbVd6SNNQO0jnn46Lftjc2/0J70wwMRWr4ALP8Oz7BrT419ASXaesv2RMr5zhMHDrMzz&#10;cQLMMljLsimMB1JZC8zje2mRjTACAoahJ52174ccRZaVWVaEHHmZjfKQIz5AiC+AacEq+D+wAaMn&#10;bLyuGnjLrQ2PhiT9d+Xoqfl7rd9A4TR1Yik64fZehFAiBCU3C8EWJkyA2IUhop5FcDBJe9D+p5Zq&#10;TgrUHIZjBMYTbXjDzQPvIOuGP3ArvkK0pzF+knfZCX0nug4Lg+PhBCDpR5J4hoQgt7li655LF/xj&#10;/LZK2lZoGxFT8X7JAbX5UKde0bTTLf1d1XdiB8ChJrgr7m6d4Y61OGwA0AN4LQQcFzz6E2A8iwWl&#10;4RuPtPWCRg4qe1UhtNLGunuuemDTgssNoAnwNx/tgOsQgvtLhSR6IXby4gGcEJ947AGtHwJ4NAh0&#10;KXvgHGZPWP8hI3pBAEpMe9JLWmZlCjaYgGeCcD4jD7+pHTlbAujDa2he4nawDgZDceHzF3gejYt0&#10;Oim9GfN0XJZl6IAHovPJNEny4MQ0SYsyGWPA0Yk/zLNVnQDpBL1as1redoZsKHTjeYn/huwXYS8U&#10;5HQsHLndEvWIw6Wq90CB1exOQPE/UusW1EAbTyOyhdY+i+w/a4pu7z5IKFmZjrDbuPOJOZ8szydU&#10;slaBvVxEwvDW+fsDRWP1u7UDJXmBnaAAYTgBpQSA/71kkulkMpmmWNkgmXfGqG1FvmiSntYuNfOq&#10;UkCBoW3nxSQphrZ+UEqaZyUuY9/P8e4K/erk7IPbBkOutYd08iTyt6oHuLT+C4rV9B1UDdRBCrhG&#10;hg3PY7JnY0CdFF3udXrY1pfnRfGV+e1oMn9efGQLEin8fYTaaaAtwzF7DU3RypU/wIVcL1SNuI9U&#10;XIQhsDm1bVC/Xwreg0te1lAMWrWc1u9lTdxewwUg4YMJBAy79qBcDp9XMPBxjoru9bhDI0MphnaA&#10;I/SNv5aOreL/sQ9z5hkDSYUGar5lIH/5w9ePr+7wpYafV+dzb7jT9+TNvwAAAP//AwBQSwMECgAA&#10;AAAAAAAhAHYrjgXOAQEAzgEBABQAAABkcnMvbWVkaWEvaW1hZ2UxLmpwZ//Y/+AAEEpGSUYAAQEB&#10;AGAAYAAA/9sAQwADAgIDAgIDAwMDBAMDBAUIBQUEBAUKBwcGCAwKDAwLCgsLDQ4SEA0OEQ4LCxAW&#10;EBETFBUVFQwPFxgWFBgSFBUU/9sAQwEDBAQFBAUJBQUJFA0LDRQUFBQUFBQUFBQUFBQUFBQUFBQU&#10;FBQUFBQUFBQUFBQUFBQUFBQUFBQUFBQUFBQUFBQU/8AAEQgBnAIl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BmvkYuzHJHHHIFR3lwrZDcI&#10;wHbnpVLWrV9DSOdBIxYgFZMYZsZNUo9ee6KqY9jsTgenGefyqPbSavFHlewi5WqPUum+NtqFlDcG&#10;RI2+eSaNMDA7fjkflU91q9jqluYYbjc8g2hT1wTyTn25qurS69DDDCCDnLNnhSASCfbOKwo/D4jv&#10;GEWyEKvyK8nXg1car3Zt9VjH4dSvbaajm5SJleQnCOrdeafNpk+nzbYZDJNnB2nqf6nr+VE2nxBo&#10;0ldkkB43KMtnoCe1LaafJHexRTO0Z+V/lOdvOP5Gt/bSJ+qu+5PbLLfzXDTTnylTcUeTYzkKe/YY&#10;zx3rGuLgBmj81W55OeoBwT+ddNq2n2SxCX7M2ZBvdVzz8p5rjJrN0kKj5CF3L6kHnGOR1qoVr6nB&#10;Xlyy5WWJNRjt5WVFOOnBGTVrw9qATUFO9VBO3c2OlZV5ZLDdbDbAlipVkIGeOR7E/Stvwtptvcaq&#10;0NxDGCVwUD5IwR1468/pVTxFosmk+aSj3PY7TwneTQh0RVXaDgcdaZNp8mi7WvI9nm5Kr9O9VdL8&#10;VanDdPi+aRdoGyQAqP0qPxBrl/rl5EbgoUt4diKpPTOf514ftqt/I+mWDpJaLUtfbkaZQqjY3X0q&#10;WS7ifHzc9s9q818YeJ7jSXghgfypMbmwMj6Vmaf451CRVi+yLPLIdgKsRknpmum03HmRzqNKMnCT&#10;PTvt1tb6lDci4KRWbb5IFwRL0OMd/X0rYl1aS6BuYD814PPKn+7khRjp6muD1m3Rda07R7WY7lhV&#10;rm4ViTuJzIAScHB4+ldjpMq3TzyQQ5EhCIvJ2RgcD+tRKo0tQjh4SldMY0hZi7xkEnBPv7UJeRK6&#10;h1Kopzk111pp9jrcEtoZHRRKqxShdwBxz/OrF58MytuCt5byQrkbnYjn6VxSxSUrHpU6LlA5eDXL&#10;cyqdvSnahdQapbyws21W6NuIFc5f2sdhdSQeYJHQ88Yq3pEwW1+ZlJkfaux/m49vStueW6PPnRgk&#10;7stNoKwf6xw8P+x1rm7jzpXQwRLHHNJsCnq2DzXafbEaxuTDItzJHx5Kcnd6Vg3SpfNpt4iNC8SM&#10;ZIx0VhxXXTqS6nlVlCjH3TG1LT2hkkbaEZThdvXitbT/ABZfafbxQEJdW6qMxTIHU574IOD9KzLq&#10;9kE28bmkY56ZxV3TYRqF26N5qEgt8owFAB5NdDnpdnJTlqmuppyeIPCMMLPqci2d0eVjt5Sx/FWJ&#10;/TFP0HWNDu/NSy1eLdI2YkvlMePbIyPfmuF1bS7W6kfNvGMDlygJcjuOelQ2vk6a+5I/s68AlhyO&#10;O1YtKUdD1Yy9nPTc9k09bJbe6nubjz4bU5llj5QnGcIOn481nweKLW8vI7u5CI8w2JGjbgqA8Afp&#10;+JrlvC8jmKa7SLyAWZUmRsq+cZJ/Uc1qJp4URQC0sbld5bdKh3LnsCpFcjlyqx60YSaUzevNYtXb&#10;KF9gOcL0/Gs+61i3aTespMYB3KR1rDl06XTZGF3poUj/AJ9rxwmD6gjrWdql1plramTZqVuy9I8p&#10;MCPUZwR+JpwZNVyirs0r7WoWuhGqBYVAO7j5j6U9/E1vbyJF94n+tchp/n3V47CezmTB2FZNrZzw&#10;CGPJ+lVZEuP7TzdRyQfMMmRSo56cmuqUjgTb949Jj1a0vCmbdcg4Vj1PHNc3qmoR6bqgVb55pVBm&#10;jVh/qlJxtxkZ7nmp4ZxJsWIfd+UY7+tcbqXm6hqkjlMbufoo6VNOTvqFSXu3W52Wk+NruxZWllju&#10;rXGCZPkOc8Yrdm1y11qMrFbmCSTKq0nQYJwc++BXkV7fC3W3TzFO3k8Zz6cVo2kxumWRpGiDLkbc&#10;gZHr2rV6amEartyyPSYvAt3NGTEoZRyWBzWXqFiuhX8EVzKqtKAx54Vc9TWJpfiqexkupC8svzDy&#10;yjbV3AYz7H/Csu71qTxFeQ3t1emSWFWOZME7VBIHvzSjUrJtSWhDp0Erw3Ovvrywmt5tQQGZTKyr&#10;vckYAwNvHFYf/CY2yyRgSFgnRSR07g8VR8TXn9m+F7G3bPmTDzGHTPJOa4qG1MkD3HUKQA1bUvej&#10;dk05Sps7y48SwapJL5cg3RjCqvT1P50mnyxGRAx3s/zbV6D1z6cVyEdrA2UmlUS7DM7ADnsO/wCl&#10;S2tteRwySwo/lAHezKWQDFEppaI2WHdb32d5JrkEx8iTB8skgg8HGcVoaPrENrYDzcSvuLOcYzn/&#10;APWa4LS7iK8gTcPLRSMhgQWBPY+lam4FsI+QTgYPAHvXNKo0zsoYWMfeZ2SPDKgmZPvAsFbBPU7a&#10;iv5ILFY5JFBI5cEfd4zk0vhPR7XU1W+uHkkjjI2rExGEH8zmrXxY1XS7jUbWPTrRrPMAMsfZiO//&#10;ANaslXlz8qNZ4SnbmZiTeILdWB5XIyKueF7qLUpJ55nVYYflDbcsSf8Aa61xkk4kWNSSJOCRwQ3+&#10;FdV4Xljj0R4EK+ZJIXbPYdq6JzajoZU8NCUrnQzpbXCbAdwPRiM/oasaV4fFzMs8SLlUKbguD2PB&#10;7Vn2sagxCRQu7oxrf0fV4LVVh84RlWOd7ADkcVxutOOiOn6rTl8Qn/COpax+fc3ltboW6SPg5rlt&#10;VjjutZdIVMhhj/12fkOewrG+NmuSTarZ2OTGIl3thsZJGP6V1OiyWF3odjJYsYHQBZQ2GDgLgjJ6&#10;c5NbxqTjHmZwWhUqypR2MVbRmAW4Ucc9Op96p3Wlm1/fWaq0qgjyGPynvkehrdutLmu0tpkmPmJJ&#10;lkiONwzjnOex9q0tOtbc30DTKpjSTlCRk470fWJLU6I4Om9GctHeReSYLj/RpsYYOuVBGCQK6f8A&#10;tvTrWGMm7hweFwfwzXWPDZahE8pIEqnGxlXn9P8AOKfdaTancI7a3V0jIZtoBbnOMYrP61KcrG31&#10;SEdUzxuS4tri5dPMi8zJxs4HOf8AA0y61RdH0q5W3mXzpDtC4yF96t2dubmRjtimHmMwO3BC56D1&#10;qKZree4EAt1RkkA/1oB2npn8K6vbOwPDpxN3RdBePw3BEYflkTJJGM+vetLT/DIWMeZCjsB+7LID&#10;t5Hr9K2bC+WZYo2mVVgXa56Z45GPyqxfXkdvbSPlltwu/wCUZ9q4/b1BxwVO1zjfF3huC30Oa78g&#10;SFTzvTpzwR9DWTa6RYfY1aWNGwigsvDepAPYE1v+OboyafBbrhTMR1Y/dGD0rmIJvMhnbHy52gmu&#10;iNafLuc1TC0+YFsl0WH7TBeSzRZz5EwBwC3Jz7dqxvEOpCaUwoHK4wCWwT9a1gq/LHMciRv5c4/T&#10;9awtQs3ubm4IUYUZ/wA/nWkazvqc9ShGK0NHwrrVvpNrdzTyFE2EJjjJyOP1FTab4sW+1e7WRBCX&#10;jYLtx8wx3/KuddrW1WKOa3aSdgWWEkhflz/PirWi2vlxm+a3dF7EnK/Nzj8Mmr51qyI07qxvXNmD&#10;DbkTeYyxhS3941Q3pGxy3NLcXyRjYTg44FUp3jIznDGphVmZ1MLSk73LyzRen60VRgs55496j5Og&#10;4NFafWPMFgYtXSH63eTXjR7mLujNtbb2zjce2elY9rC0ALtlkIIZlb5myepr0Xw/Yi+0dpkQLHuY&#10;sspUMDuOTt/CnX2m2K6ZdSyQKMISGiwrVxxqKPuJG/1WUkqjkYnhmENYXVwh2HIRUQ5HPI/lU82k&#10;29xIHmj+6c5U0zw3fLfaSJkR41aUgeYAG2gcZx9a39S1QXkaSSRQxOkSxjylwDjufeok3zWRsvdi&#10;jmrvRLNb3zIUAB+6HGcH8aq3iiF7iFwGl2AjkZPHA+laMkzLcBnI7EA981mNqCt4mYzhY45AAzEY&#10;3Y6Ln1/xqo3e7LuMuIbOPT9SW61R01KKVTDCo3fL0KEnjGM9K5xbflDvZCf4T3yc9j61H4luPtes&#10;Xd0sM0ILKAs2PlYDkVHazSzbWKZKx4DKM4/ya6op2PFxHLKbZN9nLXDzThc7vkROMntW3o6tZX0Q&#10;kt9rygyP5bbsdstxn8qxpWmW2Vpmy27Py113w20+fxBqly8ULTSxL5e7BJIA6VNb3YNsvCxUqiSN&#10;nYke7YfbA70QK+4gnLEHgelb9joi3Wp29rJGyszhZOzAZ5+lWdY+EGm6Dey+II9TuEtbW1ZpI5XL&#10;HK5wB29K8d1Y35b7n1Mee3MlseKeMJFuNUn3knywAu0fxY/+uas/D/Tbc38upXRAtNOjabDDlpOk&#10;a/Xqfwrnb65N3fSyvnzGJPJ4IyMmuyj05LPwNa2kkmy81Z/tLorYfZ0UHvyOce9ey1ywUTwnL2lR&#10;yRreGLSWaPUdRMTJ5zi1gYqpxn7wB+mOfeu5kuYIdJvY7Q7JNoRCDhhjALfTA61xOpE+GbG002Bm&#10;ENmFMzQnh5nHzY78ZA/CrLQ6jb6fbxzTw2dzOAy7gThM9x7+lccqfM73OuVVU42R7Z4BsTLpsMrr&#10;tVlaUD0BPy/y/Wunuv3OizyAqzKrHdt4xXnOj/ES5023ghk8Pxy2ygI1xDIUXbtAyAfcflin+LPH&#10;ljqXhX7PYXctjcSMI3S4+V9ucke/QV4MsPVde7Wh69LF0Y0N9Tgbi1W8vnuIwF5GS3f1qaTT7uO+&#10;EOnTr5LDiJlzx1OD9c1mWvmSzDaxkiXAJVsnGetdpNAdHuLaW1kZfN48zrn1r3bqNj5yq3V1TMfR&#10;ZPsou4ZkksLiRwpkZCeD3BrL05mjM0XnmWPzm69667VtUS8tT5e5ucMxzjP0rjLpvL4Xgbs8V0xk&#10;mjyMR7itcsBf3ytJtEe7G31HX+lZNxq0f25wuYkO7zFQ4GM9B9RTrieRo2AOWxxk1yl5HcoSGDM2&#10;c5YVpFX0Zz0p8rUnsdY2oWrwu2xjG3IBPTI/SoXjhuYApx5Zcn5jkrgVx1vdSW7FAw+Y5IzWqsb3&#10;kgmjmYKxGVA49KHDl1bPTrVo1ZR9meh6fC9lodjCThipd8+544/GtvRNDk1i7Qw3P2doMy/d4dRj&#10;P86xY7lZrVd7Ozr0zzWt4evvJmeOKRsltrKp4wO36j8q8ipJ2PqqUlyo6O48Kz3k0dvBb3Fzc3My&#10;wW8MCF3mcjhVHfoT6AAk8CvLPiF4H1mxj1HWIodK1XTNJBjv10nV7XUGtfmwGnjglZoxnjJwAeK9&#10;R8TfFjVPh/feF9U0bRLrxJqWnzS3H9lW9s8qzw+UUnDleVGxj8w6da8ytPDPwt+L/h3xZd/DW98V&#10;fDTxnBpd1qd9oc17Hc6deWaAtJbrPGEfkc/vAemOa8n61Xw1RSa/d6Xdr7u2tndK2zs1ffYmvGMl&#10;y31M7T/hJ458Q2Ok3tlp1nsubI3tppbX1ul9eQKDmWK0ZxM64DEFVOQOM1X1jxVp9xDBBayyxSRO&#10;FPzho/LAxgA8Zz1rof2e9Fj8Avp3xq8Z397PYaQpi8Nw6hcFrrVrmNCscUO7lbeInLP93jaMmvIr&#10;GOTxBqltb4Wa6uJyxVRlS7vknjsMn8q9fCVquJr1Y1GnGHVJpX1vHd3srXffT08urFUox5d2dpDe&#10;K0TESND5i8NCCoP1Xpz+FXobU3siRRpGyooJEP3go4AK9eR1wCK2Nc+G91p8kYsd1yHHCqBmMAdC&#10;ewx3NYOg6paR3FxbTtG4U7dytubOeRnpj6Gu5SUvegYyi4S5Z6GLdeG3W6k8hRJu4IU8g/jUbW9x&#10;BGSTtZvkUE9Dj0rrdQWzeTMbFYQdqJng59B2/DFUtQ0l5reGJZ2DovGcEE56evTHWqVS694U6Sv7&#10;px1wssNqyyMU3NgYI2kc84z15PPvTbdhYwySyjMbkRKMDHLDd/KtHUvC9xHfQ7YzJCWUFlO7C+hP&#10;b8a1L7SEvL7StIV1jB/fSyYy2MEgA++D+dbcytoc6hKM7tG98SIV8STaTJp1uYYLewiQorfxbQST&#10;XC/YL21m8gQMX4bKoSGr0mUwRW6SBclsKNpyDjoPyra8P6hEolWS2zEQctjkAdTXLGrKCR2+xjN3&#10;ON+FPhu21g6ncX1l9okhdAA2doPzZ/pXsa6CI9F89bQRWSjBVQAp45Hoa5X4avY6fofysqNd3Ekz&#10;b3yducAn8P512ni7WLi58Mw6bbMqpIyxxhD1LkA/pXl1qlSU+boe/hqcIws9zx2bRZxYWbNB5DOq&#10;Mdy8hfrVCGzF9NdeXKMBgBuUbQAOf517hrGix3mlqg2qFbA4yNqrjHFeP2e2P7Q0SKEklOGIxkE4&#10;BFb0qvtE2YYiPs2l3Lml+IF0OHY6RRKV4EZOMfT86x9cuJNW1Rrk7iMZHquRVfxIsLuAqt5+AWjL&#10;ABF9fxyfyqrHqkflbZkMYPG6M8Y9c12wh9o4JYhc/IyG8iVLhBht2OfmPP1FStPMv72HCuhHy4wD&#10;SyXloSvlTh3xyW/hHvmtTw+EvtSgWMxFvMUYPQ88j9DW7dkONr3TOqjsLu3sovtEb+YqhlOOOeeP&#10;1rlvFl68izRtDG6+XxJIQpjbIIIHc17TaJLJ/wAfEWQBgD8K4TxZ4dg1bUjbXdvFDdNAzReXy3B6&#10;4rjotXuzCpg5xk6kJbnnGlyW+p3sMethr3amVYcOcds10Ona5ZNI0UZns0yfLt5grIQOwbI5+vrW&#10;Np/hG8vfNu9KkeN7aQ25juFK8jqRnqDUum+DLu+v1jvlZHVwflUFW65/QCuqUoNbkUadanL30dfb&#10;yXK7JJbbhwflhk5XPqDUW8KzsfMjx/z1Ugmrt5a+S0cI429GA7Via1fTWygZ3BuF3c49cVzR952R&#10;6U5cqN631SO4tyI2WYocFlOcGo9YkkaylljizceWQuGKE/jXnEmsS2skqxlY84ddoxnnua1dP1q4&#10;v9UxK7LGiZaNSfl4zk49hWro8upjDEX0GXVrqkEaOhUNGp2FD972I6Vk2d3dmCUzQws7/wATOMow&#10;747+lbeoTfuov3ryNs5JHPTNc/JDiPJJDck9c/lWsI3WplWrSi9DpbXxTfLdWsqwid7c5G1hl+MH&#10;JPT/AOtV+68bamsIkfS/Jkch9olHIHQZ7j2rkdPYxBnOcf3scH6UXV428FmYoAMZzn+VN0o30MZY&#10;qUUkiw15qOsXJ1C6iMILtiJ3ycn0FTx3U0UflPA8Izklu/4VjvcDy2d8querZqBtWgWPKl5Tyx2i&#10;tlTWxyuvJssahr0v26ERq4EZxtUAsWPtXSafdadHM6TPOqbMHcQTuxj8K5Pw7nVtdaVY2VI18wse&#10;wAxg+/Sumkt/N+Z4/wB4fvHHB461zVVbQ9TD3lFXHa1o+k3V79ohvg2FBEkgwc9xgVX3GzsxCsyN&#10;bdVVV59j1ptxYIlvu8vGOT6Vz37i21RZpjMCBjCNgL7Ed6KdO+7uY4mt7N2sXsmZ9zc+1I0OGDYz&#10;6CpJriPKNCG2yZO1wMrj+dU7nU7iG8hgtoFud5+ZtwG0Vsk2cvPFLVnQ6Jq11psDpA5CMcnKhsnv&#10;16UVhW+uNDGUuoDBOGOUDA8djxRWfszSOLoRVrnf28etz6k50/TmtbUBSreQzk4JLAg8Ef41YfRr&#10;lld/KuFUMzyRs0YVx3GPT+Vavw8+KjeE4bS31pA3loVinjX72BjBHXOM/lXUeIvjBo9/Zl7dbWLI&#10;+UMmCxweDx0rgqSqRnZLQ9CPspRunr2OHj0/TNOjjgjtZoI/JWTMbCT5iMnp9f0qG6tbCdRi5khV&#10;hndNEQKwLvUWuLRpSyEFOfKPyg4HQ+nSm/CdpdS8QSwzTytbJEWKbjjlgP8AGtOVuLm+hi2udQL5&#10;0W2mmPl6lCwXGFORzzx0qK+8MtFu8xre4A5XEgPv+eK7S48E2d1NJJ58xIb7rSbgD9Dms6fwSbOE&#10;xreyBNjMW8mPk9v4c1jCtG9jWVGSVzhbDw3J4g3zXED2oluGJVuAeg3HPWthfh1FC8qLMypn+7XN&#10;W/i6O01CW0ujJ9hgl+W4jVsbsnkqTz+GK7CLxZ5rR/Zh5oY/ethvTp1I6/hXdPn5VY8tRpSbUivb&#10;/DVbqZ2aYvGOMAVrfCdrzwm1zfWKCRo52P7wbhtzgZANVdSuta1OxeG0kt7QurgSKhLk9FGCRjv6&#10;1oeB9Qu9B8OppcggmubpfJuZWiZSqjuD69e2K5K3O4WOqhGjTmmkej2mvf8ACVeIG1B7OCG5ijwT&#10;AoVWz3I9a479oHxINL8E/Y4vkkvp1Q8dUUAn+gq1De3HhrSbq+t5Y9i5DbxuzjnjpXmfxYup/FkF&#10;pqV8j2zQIYkhiVn3Pktu2jpnI/KuahR56yk9kd9asqdFxjuzzzw7ZPrerRWYUMsj5lOMhUHLfpmu&#10;w0mS38WeMJb+4hKWVmvmIu/5QFG1FI+pBx7Vi6PpVzoPhe71sBit6DaWu5SrNnl29eMbfxNdJ4Z0&#10;VvDPhZ5ijGa8k8z5jj5OiZ9+v4Yr3KjTeh4VObhFso6ZpMmp6tcXRUi2Rs4ViQ59efzrq/8ARpLW&#10;JryXzruM/IcnOPSixaO3sxtYY25LDP5Vz01xHZ3zM67s8Lk/xetLl59DzZV5WbR0Wi3OdZcPqcyB&#10;R/qZGwCPSqWvBNa8QW9rATKFIV2J468modJ8K3erXCXBYGOTJDg9T6H0rd8L6DNBqV29xbngGMP1&#10;A+lTaEVfqTBVKmnQk0m1it7i4hjRY2hYI5To/oQa2davL4aIscdqreQ4UN/FzxkVm2libK3uooHZ&#10;gH43LgD3zUt5f2ml2YmmupQQQGTrn0x6VjyqTuby9pBWRoyWwg8PxxncZo/vnHJzzmuMumKyMD1z&#10;TrTxjqesXkNtbqQhOJG77fX2pL+MpKwJzzTScdGc2I96CZWZqaJHGATlf9oZprH0ppY4rVXR50Zd&#10;BZtNtLhf3tuh9xwaWz0KCEu5kaOIkHCDdtG30781fs5It0cjxiQKcH0H1HenXVwn2wyWieWoPyjo&#10;T7fj6UpSfU7KaVOSkupXkmudPkL2lxG1v0YNHuOB75rU8OateaYGkuRDKWYvtVNu0H1PerUOkvu2&#10;XUcabsEDaNu3uM0mq2LwuGJwMcEdMVwTab5WfYYTWmpGZ8QviRqujyaLe6Jdvpes2U5uILy2Yh04&#10;AI9wQSCDwRXnupfFDxN4uhvbCVNG0OHUAy30ugaHbadNdIx5SWSFAzqTyVPBPWq3jTW5JtXGxWCw&#10;Dy1kYcE+orPsdVi+1K/IkyN2O9dUcHhpJVJwTa621OKtXnztJ2R7z42+LGow+AfDtvq0Ggazd2do&#10;tjYRap4Z0+cwW6LwoZoSR6++c15p8FNHaTWZ77ClLRS4CKEVWc9AAAAOeABiqeoXEWsWrm4LfKNk&#10;QZjketeu/Cuxj0HwJN5KwzTag+QkwDjYOhx2OfauWNClg6TjRiouXY1UpVaicnovzN7VNKub3w7e&#10;WVvdtbSzRsC0q5Iz79uPr1r511bwXq+iaiymJ3C9JbfLA/XFfQ1nBNbW8io5LMMHzCzqvPb0rM1S&#10;3udLhe9RFnjjPzlQc/gO9TQm6UmlsdVelHEpOTszwi31C9tZVy5bB5R+oNbUPjxfmjliZXxjeBn/&#10;APVXas3h7W7qYCKL7ZtzJgbSPeuX1z4epZPDPFKbiOSVVEJXLcnt616Kqxm7SPMeHq0vehLQ77wT&#10;d29l4ce8nkU3F05Ct93nGAv5fzrktUmu9QvLia8topbqEgfaIX8p2BORkjjGOOlXNU1j7LH9mtLZ&#10;AkPylWAyhxjJGODWdpisukuHZnHmcnvnHWsVHldzbmdbcgtZZbePB84uG+XIVgMCrmnXWsXDTW73&#10;MhinXYFjVdwz6VJbWP26ZIl2u7HjIrsPB9nJptxPO0C7IxgFh0b2xjpUznZHbTo6mZL4bv7Pyoyp&#10;8iHbCpC7jtAHPy88fSr/AIdmkufFFsLnalpbh2R2k3AsBwOOn44rpobhPMTfKoLEICxxyeldyul2&#10;l7atDLbxzhl8tm2ANn1z61wVJpJpno06e1ilN4ws/D/hy682xW4PksUlLcAkdeOo+leNeHmW4vkd&#10;9gskbcY1XkjoB+vWu08eeCX0PQYIrXVBb2APlpaz85wc7c9ce9ecW8+oWMMkaWU05I277eMuv5jg&#10;fjV0Ka5G49TmxFTmqJS6FT4sa2LrXjJDFb28BUGOAEfKCPbua4BtSeB/9SjL/sN0rq9Z8H63rirc&#10;taRRwKOs0ipg+h59MVXt/hjqE0DkQ26nIz++HT14r2oShGKTPHqU5ym2kaHw5kTV725jmhFvEIzv&#10;ZsEjoPx616L4T8Ewx6/I6T24gSMukKphjzgH26E/jXJ/DPw3d+D/ABZa317Gj2zNtZlbcBjBBIP0&#10;9DXqereJBqWpTXWjx28XmYDO6gHaOgxjnkmuKrLmly09TsoU+WPNPRG4sN0PJaSWKFUIAVj94fhX&#10;N+NITa69ZTyajb2enLbSE71/eNNglVyexIqKaa5mk8m41NlBG8GPCDr06UapoNrrVjvv5Wumt1Ij&#10;DSbsAc44rmS5H76O2p+8haDOBtPjBb+XGs+lysxIXdEcoWP4Vt+HfElrea4b3UNMktIoEK7ZgSG3&#10;HHUe1XNOh0uz0xf3MMcvU4GcdxXNalfPcXjSrlY1+XaCcfWtVyvZGUI1Ir33c6rUriG+Yy2fKOxC&#10;oRghc8cGuB8RzSq5WMeY/EaDPAYmtFdSZSjEMMehqSaS01SJI5dvmBwDIByV9CKunHldyK0udWR5&#10;vdrLK0ayYDbvLCA8cHufyrU0mzka5eBZvJa5IAk3Zwg5OcdPStS88IxTMzaaVubbzNoCn/V+ue+a&#10;bYxNaxXWIlWVXWLOOi4ycmuuclJaHDTpvnuyO+8i4uHDA+WAVXaxzioZmtJkS32M6KV5jJDY9zVj&#10;+zYpHWYkg9gpxTZLW3thM0kmzdGcLzk47D37VEZLRDmptvsVdc09Li1ghsyyxxDEzTS4wxOQPyFc&#10;tLdKsjZ3lAOVEhwMUusal5kIEG9FzhlzwOMHHH1rNt5mWSTa+Nqc+p6cV204WWp5daq76Gi2rWZg&#10;RI7eaZnOf303yfTGKfZXxmcRTwiWNmwE6Y//AFVi/NuDMNiMOjcVq+F4XutWU/MydXZskAdKqUbK&#10;44SbkkegW0MfhyztjbwwBp8PIuSTt6gNj6jiifWPMEUMEccT5IYsME5OatfaopFKu+W6D0xVC8tS&#10;VTymEkrscnA+7+NeerS3PYnGUH7ppzWN9NpM1ysazWhZU3xsBtz3Jz6/SuJ/suSSSRCPLZD8zk5L&#10;da6Sdks9NkEl0UEUbbEdgNzdge2K5T7bNDG8hYRQSEIYwQMHkfKfTpWlFPU4sWvaWTJ4WK3ABYFe&#10;gyQTxVu+txFa3f7tIB8iIzAbycBiQBz3rmra7uftQwFRP4xwSf8A9de2aXGJPDMFndW0BaXMjg4c&#10;HPTr04xVVajptGNHDPEJxTPFppIJJC0wMpPR0cofoeOcUV6/J4T0e6bdLpkJYDHyFkH5A0VH1mJp&#10;/ZMu50vxU03SV0O1CWF3Y6uEEjW7quwvz8ocAfMVGefWvPYfDWor4dW61bTJreO6l8mJYQSZCSAA&#10;GI7Zznv2r1ttS0/VtVi0+8uokhvYPOSZmZzCyKqlQg38HONxAqvb+Lz8NdS0Tw9qaz31lp5m/wBH&#10;n2vsIUmPk/UVNWfMrNamsaa5ua55He262ujXkdsMx2n7llAOQR9f88Vr/BO1XztSuXC4AQKc9epP&#10;8qg1XWpbrUbiWNeJmZ9uARgmn6JdfbvMs5E/0doypjj+TcegGR06mueV5U3FnRGS9opdj2XwvDpt&#10;9p2om5vFtrhctHGf4j9a4jxVrz2ei31wkbs8UbDZkA8ZP61l2+n2thYxW8W5mReGkY7sn1NWdY8I&#10;3/iLwlLdW16I1jfdJFIv3kU5b5vXHauCNKNOSbO6VZzg1E8QuGYabbpLs807pTuUgfMfunPcACqX&#10;9qTW8q3EUnlujZAjO09PX866m6+HmvXcks8el3hVPnMjISGUjIx9RXKTafPGxW5tmgWMjcZEOV/x&#10;6V9BGpGS3PlXCorykjv9E8b3N9apZ6q7X0eMK/3JE78OB/j1robe6dpXeyvEulUD/Qr/AOSXGOiS&#10;Dv6fyrz3S428zIbdGANgwQHJ7+1dl4Y8K2DeD9c8a+IdUv7Tw3p17Fpqx6VYfbLue5kUttVGkjVU&#10;VQSWZx6AGuDE1KVGPPU7pd7t7KyNKMq0p2gX9a1iWOxWz3XViCwL298m5G56LIOOvHNWNU1PU9Yt&#10;YxDp8cUCo0lzcxSiQFVGNqY7ngc+tZF1rlhp8/hmPwd4j/4S2z1lttvpUsCpqEMwYIYbi23uEJJG&#10;1gxBB9jXp3jr4cj4TW2hQ+Lb7TbLU/EdhJctHpTEx2ckc23ymkVirEEfMQBggjmuFYrD89OHNaU7&#10;2Wqem+m6tbqetGM5JuXQ8Xku7jxd4g02xjiNvEu2KONGyEA7j3x1J9a9KvLC1thCl2ruQvnqHfJ2&#10;kYQEduO3vVTQPh7qnhu+utUvnjme8/d2xD5xERmR8+m0frVfWdVF/dyug+Ut8jHrtH3R+AxXoyd3&#10;7p5mLqKjBX3ZSuJtshCfKo+UL7VUn0wakrHhWPCtjpSytyadDfNDnHFVqtjxYVeWWuxo6VJqGiae&#10;bfKmM52lTg1I2pSxwIGf5iOfmNUF1AspByO/1qndXHy8UPU65YnlXuFybUTt2s7Ouc7dxH/66atz&#10;FdSA3K+Yh42jpWSZt1C3Rjz6U7djCOJnfU6ldStNNheOzt1jEn3mxkn8ayrm6WUk561nNfAqABUT&#10;TbuaTi73IrVnU0LPmZYnPFLu3VTEnpUqyYqzl6l2CbyWHG8HjaelbVnaQ29j/aBYsVJ+XAIX6e9c&#10;0smcjsan/eTQtEk7RBlIIHSpaud9Cafuskt7y98TTXVyHmWO3I8lW6MO9bun65cR2v2e5aPzWQ4M&#10;gB28dTTY9Ys9D060jikR2ACPGgwCT3rN1qLT9LvG1C5SZSz4THzBh6j2rCcOZ7HfhsZPDys9jb1h&#10;rfWLe2gkto3TKoFReX9MV6VpP7DeqanaxXl3/ZehTtyLK8llE6Z6FhHG4B/2Sdw7gVg/strY638e&#10;dBEredFCLi5ihmXKiWK2lkiP1V1Vh7rX1V8VfGmteEY9OOk2azid28yaSNnAIxhODwTk/lxX57xJ&#10;xBi8oq0sHg4pzmm7y2SX3a/11PucpwNDNKc8RW0jF2st7nyD8Uv2Wdc8B/Y2llivLC6mEYmtt0kb&#10;HnK7iFKtgE4YAkDI6GtC10HRtGtYYpEUyW6ABkHKgdTn8K+uviJ5Op/BvxLLq8P2VBo0t7JGwyYZ&#10;o4/NQA9j5iquf9ojvXwFJ4mRtLkv4CxG8xlX6/THcV6/DubVc+wXt6kbSi3F22urO68tTzs3p0cp&#10;xCpJ3TV16eZ6LNeJ5AFrcNHA2GCXByCD6Ef1q+ksTQOqP5asOHyCPevHpPGcstxbsrObbGHjdQB0&#10;7Y7Vv6Dqy6gLlkZjHBywzgAV9N7GS1PH/tGn0OqmtdEmE32m2ickbZCUAMn0NcxfXFnbzS3mm2vl&#10;tAcJEXJVWxjOM9a15LjTrjT9u7zTKoZccBvxrGaGK/nVAfs9upB2KOpHWtYQS1ZnLFSqJcuiObtd&#10;Ju5Y/PuCUFw2cvwR71vaTpK3lvLGGGDyCvTik08m98TXMSy5sYoyQJegzW5ZwjTdJu53j2xMDiVO&#10;MHOKU5WdjXA1HUlKL6HPWtgbeQkMPlYDG0k810VrqyWtvFBllVRy5UfMfX86wrS8WZGdWDPjgEdT&#10;2qw0h81W/wBYg/u8ms5LXU+ggrnaeH5I7nxJpttIizpMWmLbfu7ACM/jXtWlRx2sJklgJgfqynGD&#10;XkHw9sftl3c3wBEcSLCF6ncTk4/AD869Og1iP+z/ACZrOUuDhWHC149d807HbTSirs8U/aD1tI7y&#10;2so5f3SjftbrycV5JDqbW/FtcPE2MFI5cDntjpitL4o60Ne8ZXjxyjbGTGu7PauGkmlRzGAvXG4+&#10;tfS0KKVNI+YxE+aq5HeN4mluIRBelto4G1SAT649PpXR22vtaW5iktTEZtoSRScED0yB+teTaf8A&#10;a7i+WEOd07Bd2cDngV65fL9jt47eSESRIoXa7bsHHJFZYinGGiO/BVZSTUti/b6tHJHkupJ65GKy&#10;NSYjUGdHTfIdyx7wPyrPu2h0mFZpLlVQkKsLEl2Pfj0+tYt5fS3V41w6lTJ868YGPangb0KvOkc+&#10;ZVYulyI7rT7q6hhuzJJJGixNheoJJwPat7QNQk+xylRhE5k7EgDtXnXh1rvVdUjtPNfy2wGBbivQ&#10;dTsLtWtNPsHCCZ/3uQMFV5PP5VpjqyqTV0kcmXqXK5LYwL6cLMTtIRjt5IGKzJgsLCJWZx1yetbm&#10;sWLW4hiZTuMoI44x9azvtUd5NLHJAyPGOrD5T9DXGmlsezLsZkgPTt6VXWNd5JLKO7egrpl8OSyW&#10;CXwifyC2GOM/LXNahBb6jeXEVi7rCsuyPzV4PU5J9h+uK1i7nNL3VccyTeYptpjbPgMZscAk8LgH&#10;k49aZJpeox+bJbzWs0kp+dXJAbj07Gneb5LJHG8kiofvvgEnuf8AOasac0s0zoieZyTjGMfStDON&#10;jDl162hjSG6jMN4H2t5Zyh+lVfEV1I8CxwxqkjLvbZJvYqeFBx09eKseJIdS06G3XT7eXyZ4mkZ2&#10;gG4szZz04rjbjUNU1Mr5ss8mwFsEFenGSMY49a2hGMndM4sRXaTixi6LPIzRfZX3vyFJJKjr7etX&#10;bPwXf6ikix2zxKveZefrV7wxcX8ImutjOjYT5uTx/Sus0vWr3UL5IivkwqrGRlXBPB61U6ri9Dii&#10;qdRpPqcnpPw8ur5limljjPKrweT710Vv4EuvCcUssrxmMrhmRyuDnpziult4Hlj3IVBVd/zGuZ8f&#10;XUqaCYlZtsjqCxJIHcVze0nUla56UaEKMHLqSnT57eNHePCswUFeefwqdbWb5gpVvm2kDrxz1rhD&#10;qFxb3yP9vnmkZfLkK9SCemQa9C8DXkIhvbe4t8xxuV8u5JLEgcnJ4706sXBXLoVo1XZmV4khjks4&#10;YPlkfmTYDwc9c1ydxphuJI4y0Z54RMjI98+lexrZ2F0oeSzA2YVI0GAv0rA1TwfZxzzSLdyRM/ze&#10;WwB568VnSxHSxNbDuTbueb2Wn7Fe5Ixs4UqeBjqtehReLo476CwMLMFVYwynJ6DOaybuDR49Dnlj&#10;aaK6U7wzYZMlgMetY/geza6u0uZJcOrF5PM+XI7cn8OK6pfvE2zCEpUJKK6nrjQsqoY33KR69Pai&#10;ucvWeaQCN2AUepGaK872cux6Pt7Hd+B/Cf8Awi9uxuY/tCx5hN7GolMKAjcSMA/KG9OD3Ncf4kvm&#10;1q61CSa5kuDHPv8AtU0fzuMEAYPzdO9dXrXxEvBfzQXel6WqGVnlSM7jgY+6cYA9unFYvxIsYddl&#10;tPE1pGbbTHje2SHzFDZBAycH36E9q7oPm1Z5UpQ1jB6nn1xK20BcjB457f8A6810Pg1C/mO6bgrh&#10;SSew5JrT8P2drrWhos8CmSEmJpO7bejfka6LS/BcdjbFY5mKzHhNvrXPUrRinF7lUcLVi+a90Yd6&#10;scm90bjP3h/EfSur1Bm0rwjptuSiC92wy+YecOecep2mtLUPhnexOiq8MzbFkUj0POPzqj8QozDp&#10;+jW0JXz4bqMKpPVhkf1rzef2rsezGDpxvaxSbxFfWV7Fbw3H7xgE8oR53IOvPbANVPFdnaalYyRw&#10;osytJu85sZVlGAMeh/pVrR1tdUunuJI2WQAqfmyqkZAI/WodHupW1SaxvfJt1G0JPJL+7lbPQ+n1&#10;qlzxd0KUVtJHLv4TeOxXyraO4eTJIPTGO1T/AA5h+LXheHxBqHgD7DrOiSXEdtrPhGKxGqz3MfBS&#10;eWydTujydnmJyM84rqZEjRZEs/LnO5iVWf5eOu0da5HxDbx6gplm06SC6xhJoXIcr3G5TnFRXhPE&#10;0/ZSSa03V192n39GZKEKb5oon+N3hfw54wtfBmr3vgew+HvjzUp7tdd0LToHtI0t4vL8m4a3Y7rc&#10;kbuON2Ca2vEXhaPxV8N/gmGTbptrod/LMC/Pli/kwo9STivPpobey05pbGDFzOfIMjDdK397lvmP&#10;HHWuuXTLPwvHo+mWVhsuraAXGoyCEhnZiGjTdjlSxHA7mlTwLpwoxc7+zbf3qSsrtuyvpvojn9qp&#10;TkraNfkdF4q1Z4dPdGQJIUFsqqciLI+cfgNo/OvPHJ5Oc55rV8TzeTfNaA/8e/yNzkF/4j+f8qw2&#10;m3DGa9mK5T5HGVva1WJK2Pyqt51LO3QCqrSc1qcdi2W28s34VDPKDwDUEk2aj8yixY7zKTzN3FRF&#10;j6UnmH0quUCbfSrJxVbcfSnLJ8tJoLFgyVIslVFc+lSRyfNQOxdVuamjkqmr81YhbdnNSyqb5ZXL&#10;VzbjUI0XcNyc5IycVf13ULG50e3jvECSW6bItrZX6/Ws9W8nhTini4DMCwBI9RR1OudVVHdo1vhX&#10;cXuh6zB4i0x2E9nIHgZsH94pBBx3HbB4IJFffvw18fWnxQ8PDUbS3NnfxMsV9pwJYwStnGw/xRtg&#10;7T1GCDyMn4J0fxMthsiMS+T328AZr0fwX8WtZ8C3l9PoKwm5urVrZo7gNwpZWDqQwIZWVSD7dCDi&#10;vkuIcioZ7Q9lPScfhl28vRn0mSZhVyyq6kHeD3X9dTt/2iPjtaeIZJvAXhzbfWbXBt9Vv15jnkQ5&#10;8mM90VwCW/iZRt+Vcv8AMk3hGayudtwNkW47EU/Kfeu38P2ttot1cKVUBFDp0ynHIHoKxtY1Brq4&#10;Zyc+lexl+Cw+V4eOFwsbRj+Pm/NnnYzEVcZUlisT8T/BdkYjaFathfmX/cOK29Ht7LTbW5hjidFu&#10;Fw7Fsk1m+dkdacJOOtenzNo8yNTl6F9p1tLWO3iwyRjao9Kqkkrjuf60zzM8VZ0u3W4ujJJxFF39&#10;6i5rGXtJ36GhpukRafvW3LSTTEF5M5/CmeNJprPTLWyQlgck/Uf/AK63dJhWFlAOOS20Y59Kl8Te&#10;TNpB8xgGjdTzGCCOhUZ6c964ZS/en0eXQXsnM4Tw3HNcLIPKyifMzfSr6mTzN27K5+6KZqmqeH4p&#10;Ik028jFsEAZZpMNv5J4PT/8AVTtO1G1kkTE0bAt90sMVtK76HqxnHa50mk6pfaZFEYJ/KVv3g2Ct&#10;7WPHWsahpUsL3zRsY9i3AUBo/cH2rOiiSVA7fKvXKg81k+ILsf2TqpVSqW8G4nj5vpXLGKc1obTq&#10;KNNu55pq2hmZ55DKWuX5kkzuJOB0Nc/d+HrpckyJuAyqjt9a2NOvpJoXQLIDvPz5BHI4x1qK3jvJ&#10;vOWe4t5mQjsVJ/HpXrxk0eC5QqdSl4PtZD4gsUmVmj8zJb6AmvU76S1mt0bdsk/uj8un4Vx/he3m&#10;/tiZpkVIVt2KMHBLAkYJ/Ku6tdG0mz+HF/40146zJo0Oqf2RBa6DbxyXDzCMO7O0hCRoAwAzyTmu&#10;HGYiFFqU+rSXm30O3DLli7HlvjbUYodVit/L84rEfmc4xnpXoPg/RdD8VeE7iweWSw1DRbL7Zd3M&#10;33drfN+eDXE3un/DvWvH3h/7H43sbTw3rCefd3GpAR3Wmbc+ZHcIpIMnHy7Ths17R4z8daHd/BWH&#10;xJ4XtJn0vU78+HZJtWtUt71CiB1ZTGxV4yn4qcZ61jUx0G6dOF05d01rro9N9H/TRz06V51J1Nji&#10;vAtna6bqFzNJcq8wUNAvqnZsVsaxrEljeSansykUJw5bIB6kbfwrG+GXh2fxHdatpqSxyQoUk2KN&#10;8Gc8AHPXuSOK0fiFoNzoPh6z02bT5JZUczJckkpyQSM5weB0refLKpaTHS5oUm4rQyofGd14kQtO&#10;igxAbnVNvzemKX7Q0nB5XPT/AD+NU/ClsXtd8kbeU2drEYzg1tpbrcfdjMZHVuxH/wCqtWlHQuEn&#10;JXZBa6teW+6KGaRIZBgpu4I+n1qnpNu3kXE8saRRttVNoGMEA5x6nj8qvLbmBt5ZdjD5eMck4AzV&#10;yDQ7lIZ5Lu7aT7TNviQuW2AgDA9uKltItXbuYv2O3K4xgn+JTSLaOsQhRcCWUIHD7STngZrXbR3h&#10;jiG4Ofmz69apXGoJp2qWqzbVSCNp5ATgjjAzjpRrJWQ24xd2atvqmqeFFXzdKN9aJLITI0wxLGo4&#10;OOvIz/3zXlPj7VtR8SeJdRvLHS5rK13ZaGIErGPc9hmu+k8e6TDLKJDIsQYJvCFgcjNbFnqOmalA&#10;bixuoyQRu+YDHbp3qoc1F3cTKpyVtIzSGaO9rZ+GbG0a0tZZ/LGWeMFx3PP1qOM2qyXdusEEF01q&#10;74iQDPzIP61fjW1WzZVkDMWzyn/16pw6hLuu4Z0tZYQVRGVct0JOfxxXPeV3c09nDSxgpNlmGD/d&#10;yBjisfxl9nXQzvbncNo7FvT8s117RxMuDDFsP8Krj+VZHibS7TULDYVMOxshojkj861pySldhUg3&#10;BxR5tZW4vLOSMRsWGVMiDIUnkVtaLeTWdlE0c2WkLb/l5PJBP54qK90H7ZfJJNeTOkYAEflg5A65&#10;x3q7EIfs8aRqdkm4qCST9485NdrlGa0PDcJ099DSm165uFhikJ3BcLJD8v1yabq3iFb6EsUxJEmw&#10;SN8x9Px6daqw2wvLqKIlgUHGDjIHJ5qL7PEqlkXcSfckY4qOSO9iYVqr0bJtA8N2utJOJmZoMq3y&#10;HHc1tTfDWOSLZBqMyR794RsFQPT61kaXE0d4jNIRj95tjfliO3pj29q6iPXrhVcyMspxhBjCrisK&#10;kpRloe1ThFx1Rzs/gzXLOQiK88yM/dLHBwKK6mHxD5aDzFJkwAxU4FFLnmDpJu5l31m8Mj7o2jWU&#10;5Yufvnv1qaPSdS1bQdSijWRrCSMiSGNyqyEZ/Xpz7VTm1kwyGCSZpoZGGzzSSUJH9TXpvw78Tx/Z&#10;X0yeEOu3OcVEpSgrnPHDQqTc1oeSeFbqbSYZprSGSW0jKwSpuzgDncB2J6Y9q9Oj8ZaTHbwO16Yt&#10;mGKtE2efwrS8LeF1vPFV9ZbkTTryJnRFhBIcDJ+bqOnH0rlPE/hW40fUNQiuI4lFuFZGiOQ6nABo&#10;qclb3rHbQbo3jJnfw/FjQWtZHXVUnkhT5o8HeB2ABx3rzq18RQ3l7c69rMryS+S62cAG1Ubs231H&#10;rXNatayQyQSWxtI/m/0gysPMIC5HI6HsP6VVvPEUF5KsU0aKD/GrknaB249e1Zww6j8BU6y+0bNr&#10;4ung0+W2tY12/wB/ufesRLmZ/nnEq+YNzNnL5BJC/Ss27kNiW2YcbuNwIODViS8/0dcycL6Hoev5&#10;V0+zS1OaVRs0E1dLXUEltXVXQrGPMG7HPJ9a6zznvrqCGMKCuCdowATj/wDX+NeeaHGbrVG+zoWA&#10;BZptvyjFfRX7P/wNufiTb6hrOp3lxpWiK/2dJYFBmuXwN6xlhhdqnlyDgsuA3OOTGYihgaUq+Ily&#10;wjuy6FOriJKnTV5M848LaVD4h8cQNNbN9jh3OZ1BAVEJJPvuyeeP1rrNYvLa+uLnWGVWiINzsKYB&#10;EeVhH4sc/gK+krL9mvwlpeh3unadfaxay3CeWl5cywzmMDoCixJuHqARXzD8YtD1DwJqU/h3UBGl&#10;15gkJhbMbQgYhKn0Kndzg8jIBBFeZled4HOHJ4Opzcu6s0/WzHmeErZbSbrRtfb1PNLu4aeZnJyW&#10;OSfUnqaqFvfFSNnucnpULdDX0x+eXb1YyST3zURYUSGosmqsarYRqbuxSswFQseeKdgHs5pN1N57&#10;0Uxjsij7w4ptKnSkFySOhSVakWl9KLBcmWTnFSrJt5zVYdc1JUtBctrNu60/zapqStOWTmpsBb8w&#10;j8anbUJ/kIkZSgwGB61R8zpUqvx60tjopVJU9EzoY9YmuLdVmbhR94DlvY1UmkDMWOaorcEAU1pm&#10;YYpI0qVZT3LHmdacGPFU1c7qmWSmYastrIVU4GTUFxr/ANl02S0kjbMnKyRtg5PqO9VLi8kt7qFV&#10;+6TlqdqV7peyMwrLPMo+YScAN7VairHbD3abvudD4f1qHS7VZrmV3cDPznOKz/FfjSTUNBulgAXC&#10;58xD1wPf6g/hXJnzbi4kMr7Y2GSo6/Sq2seGb37Dc7FlkRirqqHORjGKn2cOdSZ6OHqS9lyxOZFr&#10;O8UAbaGkUkF2BB6k4z6/0q3bztaqS8AMRGf3gwT0HB4qu+nPHMypEzAJyq5Vl69RUK3EiGFH/eIp&#10;+76+gNdjXMi+eS6neR+KL3S4h5F00X7sGNfM3FVx9SKvXmravqXh+R7gGVAx3tGuDtxz06iuVttR&#10;ivlcorRuw27WHQ44ArvLDw/Jb2NrZHzftTDc3zk7twzgj0zXBU5adnbU7IRlVTjc4Zbwx26eSjIx&#10;bJABwPRh+tRM95JcTKm6RGcElRn5h0I/CvTI/Bj3moLDarHGodAUlwTISeVOeBXe3fwpt7e32app&#10;6pKx3L5YCMox044/ICsZYuENBRwFR7M818HaLc3UVzMEU3O1Vbcck9Tj+VdF8P4/jF4fuNc1P4e6&#10;hBqtk18sGreDbWyW/kkVBmKae1kBzG443xkHjBIxW3ofg238MaxqBhu55opNgSOZs+Xx0H51xHxe&#10;02C4sZEmtI3mcjZcMQGXHUZ61w4il9dXs1az/mXMvu0/PRnfG9GneW67Gp8V/DOmfEjxT4FsZ9K8&#10;M/Dv4m65BdReINP2Na2izAj7Nvj+byJZBwFOByM+tXfiJb694W/Z8sdL+JkHkeJdP1iGHwvp95ax&#10;2k4tfKK3ZMUYAaPIjxKRkkfeNcT8M/B9nfeHRFLZwzpLcbzvj3E4PHJ/CvSfFnw80DRdFf8A4kVn&#10;bTyEDzBEA4HXj8q4o4F0p0qbqXVN3Wmq1btF3ulry2d/dVrkxftISko7lj9m/T57Hw/dXs8PlLdX&#10;IAXHRQB09ua9p1WDTdSjFmfKnt8cpIg6+1eH+F/E11ounx28JjEcWQAy4JyQe1dDY/E147nZdWO5&#10;CcFkfn+VdFalOdRzizvw84U6aptHP+M/Cceh6qY9MlMdrEzSSRY3D7nQfQisqzuZY5opGjWWGM5L&#10;5+THTk/iOPepvGnjyG1894ji6nchQ+CY4+7fhj9aoeDre4uNHvnhlmdb6BlxLLj52Odygcdf0rti&#10;pRinM45tJtQK2teIItKjkBl/dSMyq5XAXByNoPLHqMgYFYtv4+h1K7zdM8LOR5eW4AHQHgVz3i6x&#10;1HQdWf7UrtGP3ayeWcFQONgP1PSs7wibbUNfs31Byyb/AJhJ3z7fhXoxpR5OY8SeJnGpy2PS576f&#10;dE2fMXBxgcc1U1Kxg1gmaeRkhlCoqhOWVc5yfetvWLWwFup0stIhU/Krg7T2HNZ8UzCONd26NQAM&#10;jIHtXKm73SPRhJ1E4tHneseCJ4bwtY4a3JKqrP8AMg9cmueupPLK24kWELgOFVsZB9ec/WvYtUkK&#10;6dcuIFLBDgge1eGrdPuZcHLZUgADr1HNejRbkveR5FenGi9D1rwDq1oukvb3WoQm4kk/dxvLliPx&#10;rqZbOWO0SN2WQlmcOkeARkgdOvAH514R4S0O48Qa5Ha2QLSKfMwvXAIz0r6l0vxtY6VYw2M1sz+S&#10;uwuuCeK87GJ09YI9rAS9rG0mcDcNDYwiS6nSBM4G5sZNRXix3EZVHzkbhg816BrHinw5e2++a2LO&#10;hBjWVAcNXnMVpaS+fIIT+83O0gJBbPYVyU5XXvqx2VbU3ZO5n7UUsGQbejHPPSueitEjt02ZSBl+&#10;XaSSvP8Ak11dvpdvPtaGORIxkP8AOcg/n0rDjsY1mkHmtIM4+YjAx3xiu6m1sjhrLms2UbGzudPh&#10;f99JI3USN1we1XLOa4llIEke0/Myk8jjpUy6bI8exLlZJmyRlR+HSoLhV0u4VFVjMpzIxXKkkc8V&#10;tdX5epxSjGOrWhehma2mRLdY3eTqcnIz1/Qmr+3JGPuj9ayLW6aOZGTa8fmgvtO0j3A9a3YZ4HfE&#10;Z3bgSoAJ4FYzTvc7aFRcruIsCzZZsjtRV23t2vI98TwhQcHfKqnP0JorDmOxctty/pvghNUhu5Z0&#10;2wyDClSDgDkfQnrVHTdQm8JtcFiFS3PlM79x2NdQ3ihNCs/9KhWMZ3bjzv4GeB34P5V534y1yDXb&#10;i3ntpitvGmZRMjLtyeABjk++e9KmpSdnsc0nGmro39a+IN9ptnHdafEFu0bf55P+q49PcZH41xmg&#10;+JtV16a/tXuF+0XAYI0n3gSew6dD/nFZuoa1NrkMVmqeVG8u0QbCzEc/M3PPTrXWaF4HWwvrXULr&#10;UYbS6hXesckilxjuo/u9sjPQ13RjGmvM45uVWpzJ6FHV/B2r67pJtLCWSK8XDSc4MvJBOcdapW3w&#10;9ls7i5ttVkmS5htN/wBnjj+Z5ip25cnvgcCu+0/xvFb3lw9pc29xeFPmQKQrnqCpPc1X8LyQ+IvF&#10;Usr6jMdTaNZHtJV3LG4ySFBJ4AxzWTc477G3LTn1OAvI10C4+zalMX3uPlblkIH3Tj2qRLeFoybe&#10;RAkgLKjNjcfTmvTPFnw7i177RNJFGJFUuswBGCAOo9sGvB76CfSL6SGYzI6/KgUZUn1yfw/OtKco&#10;1Y6bmVVyw+lro73w9C8MRabbBk4Koc/LnHNfoB+z1qOm3/wd0WDTWiY6ZNdWF55eOLgTvJ83qSks&#10;Zz+HavzV0kpbW8+omSV5LXaY42XhnY4XJ74OTivoD9l3x9e/CSx1/wAR3cLTaFeKhubESYN0wJCl&#10;c/dk5O08n5iDwSD81xLk8s3y6eGhK0tGu110fr/wT1MpzBYXExqNadfRn1P8OPCvirQ/EOp3Gt37&#10;XFpIpCgzFxK5YEOB/DgAjt1rwH9szVrW++J2l20Dh59P0eK2udpBxIZppQOD1CSJ1wR0r6F+MXxc&#10;g+GXw+s9e0+P7VqGsIP7JS5jGEDRpJ5sqcjKrInyHjc3OQpB+BtY1S61jUrq/vp5Lu9upGmnnmYs&#10;8jsSWZiepJJOa+K4LyXFUa1TM8YuVtOCj6NXb+cbL5+RvxbmVCrSjgKDvqpN/LRfiUZHqBmODT2b&#10;dmomPymv1u3Y/MUiNm7UzdS0xu9WUNY7qbtp1IxwKVwGbqWm4zTgKYBSqPlpKeOBimACnZptKtAD&#10;gaM0lFIB4anbsVDup2aVhkoepVkqqTTleoaKLvme9HmVXDZHWlz70ikWVbrT+ccGqquasRtwSe1H&#10;UqO6LdlZpdXUYLgFTv8Am6YHaqF5p9s15NMk22JWyAKltJi85G7YPWodTsYbLTZZGk82WR/lCnOB&#10;WsTvqJSirFSJZJMtEdzMcDPXGa66zvYoI1hZ9pQBenr1FcbBNHaxxyLIu7cFKsTkDqT+HFWxqU1x&#10;Jyo+bo2MVnUi2ejh6sIqy3Nq+0ey1bUEnmiHmICBtOBz6468Vy+veBYYbrzrWRY1GPkcZrca6ayY&#10;blZ0xncD0qKaafUIw8EbyRZw7AE4pRlKHU7asYShdbmL4T8M3lz4is4503xCQuTGcAscY4/OvoNP&#10;DLw+ZcQbX3Jtkzw5wGwAe3JH5VkfDzTUtNFEpKieZuQSNwUdP6/nXpnhPxBY6VdI1/ZG4t9671B5&#10;ZQc4/GvKxVV1J6HbhYxpw957nWeAf2YrWTT7TUfFdxdWdxLEssWnaa6xyxAgFGlkdW+YjnYF4yMt&#10;nIHT+Pvgi2qaY1x4f1XUJ763Qt9g1F1l+045IR1Vdr46KVO49wcA978UbTVtY0fU10K6xe3DiaKa&#10;OTb5sbHdlX7blIIPv71U+F+m65pegWsGuXWb9ZWcSTShjCmcjc+TwME5zwPpX4RU4pzP646nMuVT&#10;5fZ2V7X9L3877/cfoMMrw3sVGzu1fmv/AEj4+ubC9mvbie1u1XeQBHIgZRhccMPeuV1f4W+KviGZ&#10;LXFisluQFbzCAdzH5vqBXo0d9put+INRurWVbTTLm9mngbYQgRnYqAMA9McGlj8QweHUu3dpmaVv&#10;vY/ujjHp1r91U5wlaPQ+CkoSj72zOG8J2cPhUQaXLuLWhKuyfNuYcZ/Otrx1rR15bKIzeaqL8+eD&#10;0+Wsa11BtYuWwfnD/eIx371ozPbXWpQmWOFrWQrG/wC9wy4HcZq5XcuZrUmlKCjZPQxkto7e3V5A&#10;WXilnP2pkFvbtDAq/O0j966O40TSrS0ka3uJLlt3ypI2R+FZniDVha6RdTSxII44yxRR6DpWnM5M&#10;idWNLrc8616M6reTjS40unlZYw0inZhTljn24r1rwbpsN1p0MsEkTpEoEhixtLY5H+fSuB8HJarZ&#10;xyNkGZfKCuCNuBkj8zUl/q1z4B1GM6avzXMgeaLYSrRgYY+i/WtqkeZcqZjGrZ80jufipoelHQ7e&#10;CWVZrqT5jCxygbts/un1Ir521TRxo93aysXUMhAPl9DnGMjg9frXd+IPGK+Kbo3PmNBcYCRxychO&#10;g+X3qvq0BOy3IjYFdxDHKNgcnHrW1BOlGzd0Z1oU6zvF6nNwa5PZ27W6W0k8k0nkrHg8t7nsaoXG&#10;m+JtHZt0Nzbt2XcTit3xDqFvps1nDb26wyQv5r3CSkvuI5GD1HStOw8efb9jXNkSrDJljbccDuRX&#10;S5SSuonDKk9oyschceItWk02O2ndohICJJGGCRnGAa5s6eLqcLHI7EtzH1yPWvZdD1rTPEltI0MT&#10;QomB/pCABxnt2rnfFugJDdC4hRY0EXHlEKBjPp9aKVa2jVjCVOTV73MPwLpN3aeKtPW1mEUrK0jq&#10;CR8o52k9xj+VejSzNJMW4+Yk/TmuQ0NxZ2d5fQnF3sZFmf5iMrjg9q5n/hNtUhXC3ZAB5YjOR+VT&#10;OEq0ro6qFaOHjaSPT9Suo9PsZbmXdJDGNzKBk/h+lVv+Fj+HrqNQQ8QAOAF79K8zvPGOq6payW0k&#10;0YibBzsweDnrmufkmMTksdxcZPyjrVfVVL4jSeMd/dPYh440hlKW0jXN0y7FT7pOTjHNJJpqneoO&#10;OmWfkj15ryTRrjfrFizKzYmU4Hy9xXs0e4Nyc7iaynRVF6FwqOt8R3nw+17wtoGh7NWtGvbqMMU8&#10;2EEZPTBHXFeYeLpBfeIr+4tsLaPMwXAwNp5Xj61pQbPtEYcfLxkYrPvFDeYFfZGCxJC5zg52/Wsq&#10;UOWbkh4mV4pFGK1khZYng+faJFC+x5q7N4Yu7eBrgyLaWkSEM0hPCnHU/Wp9JkF5elo8qPVzggEd&#10;/wARXpv2dbzTbq2kSN82/KycqxA7/jVTqNOxhRpc+pyfhS1f7PM93qslujFVRFUtyBhj04HT8qKv&#10;SSGGQpvT5cAkeuOaK5rnoKnZWOB8TeLn1iVZfKX7LGcRxsCHkPrjtx7d6yLXS59c1CF7pHEeQWZZ&#10;AI41GSCfauz8LeAbnULrzp58iRgW24CZwOF9qteMdLs9CRLeF1VSxZ1KfNgjoT6e3vXZGcfhiczg&#10;370yS3u9F8Jx/braO3uLnZmKe64iU9cAYyT3+lef+OfHVx4q1S3byore2hVhHHCvTcdxz9Tk/jVT&#10;xNqtzqVxbQbGFvEBwV+XHTPHfHeuc5gaRiGLK2zcv3SBxz37V0U6ai7tnn16jtaGxd023k2NMnyh&#10;fmwrbenNeofDfVVm1OG7aIfbiVjjmYlQ7cAd+hIINcJ4P8L6l4m1SwstP8tJLqfygZG4XByWb2Ar&#10;0j4l6KPh/NocNpIgt4DKDIqlQdpVsn3zk1lUnGUlTFh6coxdV7HpCarO1vcRX8TpIikSRKAwx6D1&#10;B6ZrjtR8J2euWfmymCK4XcuR90KTwSfpj862odZi8YWML6jeQRK6gxXFt96PdgqvH3kPvz1rnfEN&#10;nqKPBpzSALM3lwyRZZJAcLn8OeDyK4IRcZWR7sqilG9rnn2ueHYdO+zW0cjTQgtMzRd+cLj16N6d&#10;RXvel+H7XS/Bmi2FxGkdtGi388aAjOOVXH1x1rzTwZ4ZHjD4kotzETo9ud0hzgFIzgDPccV6fdeI&#10;rTWvP1BV2Wu5+OmYYj0+jNtA+hreo22kefTagpVGcd8SfEF/qV1Y6fe31xdDT4SixzSllhLHeyKC&#10;cKBkDA7g1wUpyxrR1G6e8upJ5DueRi7H3JzWc/LE9q2jsfJVqjqVHMrt3qFm4NTPUDdDWiIWxHup&#10;D3opO9MYlApSKQHFIAZaBxQTmigBNtLTcmnUyZBSrSUUDWwpNG6kooGFLupmTS0DHbqSkpallD1b&#10;inr1FRr0pcnAqQJ1IzU3DLg1UFTK3SkUi7CqBcY4p0kcO1UkXMftVZWI5qVIZZVDFSFb7pPf6VSO&#10;mlJt6vQq69p6LtNipePZ0Xg++aq6IXkufIYFgy7QrV0VuuyMqevSpZbW3MJxEpY9SetVzJ+6Xdc9&#10;4Mp7pbbcgRXbHzA44FJJqj2VpC9gczSSBDFvC59f/wBVL/wi13dZaym3RkEsGbBFY1rM9jewvPCD&#10;FE+DInU1DirHoyxEox1R1Y1KUM5VJPO7iM4xWtDcaqqrI0jAgfdDE4/yKrvPafZZHs3mnmVQUOza&#10;ufqeTiqGn6rq1pcNNKy3akY8uXj34xXL7OUtkc7xM525eh9Ofs2/Gq+nvrPwVr5e5gmbydMvGOZI&#10;ZCflgbuyMThe6sQPunib9pr423GlTXPgXQsxtJCF1i+5DbXUN9nT0XaRvPU5KcANu+Xbnxbf2M1t&#10;d21lJZ3cMgkjnSRkZGByrKw5BBGQaivPEWp+LL+ae5aeSaVjJd3l1IZJZXJySWbkn3r57/VzCPMl&#10;mcoLnt8r/wA3rbT8dz2f7bxUcH9Uvpf8O3odFZ/EDTbGL7PEJpAo2h1hLLn0rK1jxBqGr6pHD5Ba&#10;yyFDEYbn+LFWNPt4oWTzYR5L4wAcYFah8MrqcKSWN1JHtY7ju4HtX0ijGDvY5XUq1Y2OPuZ9U8Pv&#10;JJJLiObO2NOo9CfSs7TfGTaPbGGe3+0FpDITJJgZ9q6fxL4P1e109ZYf9JjBJkCncx968+s9Ik1i&#10;6IiimuW348uBcn8T2rpgqUo3kcsnUj+7idpb/FRG3BtMdYgMhlfPP5Vn+J/Hlp4ktI7U280EO4SS&#10;qG5fHRfxOK0dE+F8y75NSmKTEc26fwAdMmprr4PvNdJIt6IrZ8mRlX5inoD2+tZc1BN2No0KujZ1&#10;2h/YdW0WyvJ4zbq67wmOFUnNX9Dt7T+2ru+uDuL4jt45iDujA5AHTr61LrmoaDoOhR2yXMRMMaxJ&#10;Ejb2xwAa5S+8Ws0xjgtpZIVHyzEbefSuCSdRtpntpxjFNmj8SPCvh2HSYtQjJttUnba0cSkRsQTn&#10;Poee1eSvcG1jkJuUjGAuZhyeRwDXYahqkusQwxTxXUbIx+eQiRAD1wAa4XxTam1wAjOu3eiYyRgn&#10;Bx2613YePKrSZ5NeXNPnhojEupvOeR4NpxxkHHJ68VFNJJbWzPvOW6DOcH6VDbKQok24cDndwTTr&#10;wqY1V2YbhuAOePWvR904Jt3uaFvr19qEa2c8nk2qAbljXaTjpmu08KWWj6u09v5ly921vtw74GVO&#10;M5FcFZ2Pk7tzEM65611fw3W7bxF+5MYhxicOQGZAM8VhW+G6OjCatR6Bf6e2gadd2F5dRW1m0vmp&#10;cljvPbbtGc//AFqz7z4eajc2cV5a+Tc2soDI0Mo5HPUHnpirfxEm/tDxZFbD7iooRTjJyeldloVw&#10;9vZ3DEkRouF3Dpj0/KslOUYpnYqCqTnF7I80h8D6lfSPDYrHO4zlVdckD0Gcnv8AlWbeeD9T0+QR&#10;TWsoV+ASuWwO+OuKSbVpl1g3MUjxK7YYhsHpz07f41uap4kniNpcRXMh8wNjJyyr0GD6ZBrqXPpc&#10;4+WCujn9MhmtdYtmW03SRMGaMBtwXu2CK9Tt9ZtfMSJpRG8ikqrDGfpmvODr1zFey3BmUTTx+WJp&#10;Fw4XGCM1c0m9El8huN7ojfK6yfvMY9ew4qakHPccavs3dHokPkyTBBMkm4bRtYfmKx1sbppGVGCi&#10;baxjX64OeO4rGjt7cXizKJUUltoZ92Dg+1blhpL/ANmLJBeSI0g+VS5K8ccAd8Vzcvs9bnRGqsS7&#10;Im01Usb5423LGHEXzen8PP416XdR3EmmzJbyeW2VzIgH3dwyM/QV5XHY3mnX1q1xLHcwrIJZf3YJ&#10;Vf4eOM45PXPFehyahLdaTIUa3ePKNuQk5XGeBwR16c9K5aq2Z10LRbVzPvJBlR8rEZ5z1orKWQXT&#10;MyEYBx1FFZnZzx7nS2fi2x0NTDPdpNNc7vIVU+4uPUdB715r448QE6hAZW2wyDe5LlsE9/rj+dbd&#10;ra2WreJEvL5pJNNCsTbbQpYHoNw5worE1PwZbm4vMXUq227Ntli+0dcnv1zXVTUKep51R1KmnQr3&#10;Vjutop4QRBIoYEdc1DpHhGLXrxo4223Cq0jbScBRySfQ88Zo03SLyzhjSWR4bcuUDMOGY+g613Og&#10;6W3hHRRLdXSrPcNhIsfO69Qvrx3pSqcuiCNGL957EfhnToPCd7FqMMq2Ziz5m88MNuOT9ayPi18Q&#10;I/G9tYQW0LNb20cztMx2hm2Y+XPpzUs0ct9Ksl3tZs4WED92g9cdz9a5bx2wXUrW3BRmkh2dCSu9&#10;wo/nRSjH2nM9wqVGqTUFodroc2q2ui6XY2JhhJhV0d0AyoXgZ9ef1rd07xDP4VkjGolr6K8dlmV8&#10;MsAIIMkZxw44Fcz4gsv7Pj02e1uZbf7L8m7JIPyjqvfuKvbpr61tLKC0S5N7JtK3BYoqsSAQD0JO&#10;fypK0lzGjTij1Dwv4YTwP4NvdQgu11H+0QsVtJFkMUYcnHY84xXJa5fRW+jvaRbkZ3EAz/zyj4BH&#10;+8+4/gK7/WJILZLHTrEmP+yESGPcMK07ADJ+nWvKPE19HcapKlvt+zQfuYtvTAP3vxOT+NTTvJnm&#10;5jU9nDkXUxJyKpycZxVmbrVOUndXXofKpWIm71Xk71K3eoH6GmarYjyaMHrRTu1AxuaSlooASloo&#10;oAZT6SloJkFI1LRQOOw3JpaKWgYm2l2mgYz1p1QWNwR1op1FAgHSlpR0p6xrg5PNJgtSPrTwTS+W&#10;OMde9KI6EaWsSKxOBnirkMzKirk4XoPSqqrgVInWmFy/HJU8bZ69KpR1MpqAWjuja0rUhYRuhQSo&#10;/PzdR7VPdXsF3DEi2sMO0n7oBrEGeo5NSx5wM0HU67lHlZZaTnGeBwKFYtnjrTFRnfA6VajtzGRu&#10;6dqnmsTHmWqFjmZoTE4DR+jAGoYgrKQBhckD3qwYzg81FJF+7IB2/SmpX0N+dyaTI2uAsbFnVBuI&#10;DE4H4VL4T1prRrq0bzGAl3JtGc8VzS6U0OpWbXcj3FrJvXEh+VH5rrfBWlhrwvKyuF4yvIoqWhE9&#10;Pk5pKKN2LU7y1LeTazOAAxLAY57YzVG/8Y22lQhobRbJ2G+SNAAzn147V1WsNHY6TPcLHuaNSVzw&#10;M14VrmoPcTTo5zK7AKWTB29etYUI+12O6pTjR1W5uTfEK+eZFeVnVmO/yhtI49euKZc6ze3V1Msc&#10;ssUbRAFmlL8ccfzrkNJiaW6EbjjGQVrqBp9usNxI8rFtgZVzjt/OuqdOMdEY06k5XbHXWsGNoD5d&#10;uskiKNwXJyen6Uj6vNJdBCpKQ4BKg4Pt/n1rntQMjWsMu11DJlFbg5qK+vnj0sCSJ1YN8204+mT3&#10;70owjpcyqSbTsdfb615Uh5J/3gDWfqFxFe+J7Z2l+ZoWAVUIA/GvPXum8wshkiHX7xrpPAt9Jcag&#10;0MhlljVGKo0nAOBk8/StZ0VHVHFTqOb5TqIdOimJEojkEy4CbB8vBGc/Woo/DEGoXTwtAzLGpG2P&#10;lgvA6Vrw28lrLEkcfmSZLIC3XHFbGhiWO9ublD5ZeJjJkgENu7cemK43Nx1ueh7KMmkzIh8E6Xbq&#10;gmWTEkmF2nkAcYP6U7T/AAnp+hatPdW8rvJGSh3DHbkEnrWvp2lnUvGtskly6QRQNLJMRnaoJ6/X&#10;H61zVl4nsdNkvTcBluZiWj4yASOM96I3qLc6Yxp0mk+5zt5axr4iMt6P9JeYvGeo2joP6109wv23&#10;wnL5jGBFXbmI4O0Ef/XqXSYf7Svbh53XyYbUyOo5JY8DJ9elNmuof7N+wmGRI5Mp8uSO7EEiqcuZ&#10;pdhuUYKSPI5rW2mugySiOJ2zukI3KMcA5I9anvIRMkCl1IEYAbdwRuJ4x9a6zUltlVALRZXA25dA&#10;e+RXOxKIJP3sawiRimxeuB3r0acrnjOK1t1Mvy5WYQl/lbCgyDOBmr2mWskN80Rl3EjI2gCopIm8&#10;6QxkkqPlLHuPrWpocckt5Ew+dxw3X1x/StJGNRcsWzQbOzYj7hHggnI69f8ACvQdNi8zSbKRkWPE&#10;Y2qvv/XpXBTxmKXhsbhgLjHPeu3scLbx7hsITBGf1rz6yukduVbybMzUbpG1C52lmeMAYByvHI/H&#10;BrsPCemx3ljCWYfJbxkFuoyNxP6156uli+vrlo5AwMrn7hXB4H411em3VxpmiadLEzxxvaoCGH3g&#10;CyHP4rUVI3ilHc29oqc3OWzOqm8L23nvuPm553EDmisQeLrqeNA3lgKMDaMUVweyqnT9aolCz0kx&#10;2qqS3mYyJF+U+hz+dakmlxXVu8bIJVXClu1WrW3jS2WRpN5YZCg8LWZ4g8QGztHttP2yapIAqRdQ&#10;M9GYdgPWtfek7s6JNRVihO72TiJI1aSViqQjB4POTnt70220a4tbYZXz3ydrqMBF7qo9KLe3uorh&#10;WkbM7gedIBgHHYe3X866y3hV7XKEqAeacpWaCEOfc46CzW5kPJQr1bHSuBt1GseNmmABWGTeMnOU&#10;jO0fqa77x1rH9j6TPJGqtcNmNCDjBIx1+tcN4DsFaSe68z5BiAEHqQck5+tdUPdhzHDVj+8jTR1G&#10;sSP9jkkuDiMvkjZkfpXX/BmzSS8vtc1OaR7azTerNnaGAIUAVx3i4x2qoqTxwyONoZuRk9cj8q9Y&#10;8N6S3hvwDpFlIUeW8/0u5IQjKYz0Ptiofuwt3N1dzv0RFrOrT21jd3jSASbcgkdZZQQv4qgY/VhX&#10;mhbJPaup8b6t9oW1tB8rEG5mGMYd+g/4Cm39a5PtWkY2R8rjq3taoybrVSQZarEjGqrvl6s84iYY&#10;qGRdy1K1N3D1oNFsReXTalbkcUnaqGRNTh92l2jp1NBXFSBEaVTxRtzzSdPpTQBRTKfVAFFFFABR&#10;RRQC3Epabg0q8GoGLu20bt1NPWlWgY8dKl7VEoOKmjUCgnqKnSnd6VOue1S7Aq7iOKTN172gqoSK&#10;esOaltY0dsDPvmrT2hVhikaSpNLYgjjqeNdtPjhzz1qzb2plYYGTSFGHM0hsMfy5qZFXvV2bTZbV&#10;RvQqCM9Kr+X1qDarT5LFqxVGmVSRzXW3nh3zFhmt1MyEc7OoNchZ2+6ZeDjPavT/AA/LbaTDEryg&#10;Szfwk9jWEtz1MLGLjaR55c2L20rxyDayntSRaLd3lvJJBbSSxKMswBIFa2tabc/2xOpRyJJD8y/d&#10;wfeovFmp3el+F4rDT5/KKuMkNgtWy6GbowhJtnE69j7OFy7Rwbmk3LtO4jGMH8a3fCfiC0gsTjmT&#10;G5l6Guc8WKklukwuCZJMB1znLcVPo+m/Z2Ijfc7AMcrjHHSrqKPJqdWHkpVLrodjrmoHUtLmhhTK&#10;lfu7sYPXNeM6lNdLdSDUIzFMGby44juzz+Q69a9YWJ2sUXzArtIC+epPoP0rgdWby7m5DRK8ajaH&#10;Y/ePPNTQ9w7K3NU2K2nxBmG0OML/ABICOf51evpJYJAqhAoyMEYJ+npVCzluZ0CeX5cQAZWPBwcn&#10;/D8q0ZIhdSxwwg7GOWkb1FbyfU54wvoWm0OK+sI8yNHKUGRtGN31rP1i0ZdPeFFGUCnOcluD2roo&#10;LWWaNRuwB0B6VX1Cxl+yypuMZPUp82f1rBS95GtWjeJ5dMuLhYihV+iquOtbvgKOdNak2rhhEThs&#10;FucE/T/69WG0PzJXYDDv1Z0OR79a3vB/hcxakrRyvHN5ZjaRlDjpyQPwFdNWp7jR51HDVOdN7HUR&#10;2+8xTOMIpBO30Nb3h7TYvtM7LELjohTOeDk8jt0qra+H4hcRNNdSmBRh4kUYYevPOaLxYrfWtRnt&#10;Ll2Z2USHIUhgowMD2xXkP3nY92nT9nqR65qEWjwa41opSdQkKlRjYSM4968chmSTWozIdjRsSzuc&#10;cD0r05rdo/Cd3e3FxuM9wJV2nO7Gc5/OvMxp8l1cTTTKzgEDy1G4gseOB2xXoUPdicOIvKUWegaW&#10;qvol3fWzr5E8yW6/L83y5J5NZTmdVB84rHht0ajgtlec+vWtu30S40Pwbp0E3ymYSXACrjAZtuMf&#10;gaw7pl/dxxM/mxxZbeckMTk5/SohrsZ1m1FuW7K7Io8hyD5h53j0z0rkdU0+WHVJGSPcu5tix8H3&#10;ziu2XDXCxlmBYAce+OBTLjw08SxzLtYsxjCbumTyCa39py6Mh07pJHBtI7K0PIEgBGVyfrWr4XZP&#10;t8pkAREQAKxI5BPOc8/SvYI9LsE0UxzWkZOAoZkH3R/+qsHTPA9jqGiXGtTlreKaR1hkjBZWHT7o&#10;96X1hSvdDq4KVSHKmcYjbpjHx98dD1xwf513drbExZIxzgbvpXN3nhSXRJ7WZ7iKXcTgYZGAGMZr&#10;S0/xdFp92qXVuzRMSTIhyAcfnUVG5pOJODp/VW1M6LSzb2NvIos0dupJPU89auabY3nifwZYXH2c&#10;LLbS3Fu8YUg4Dblxgc/frB0rW3164isdNt5LmZX2yySIyr9R7dea9J8O+G5ND/s6DU4Li7u4rmSe&#10;K1jmKlmZsHBzyoAHas+W2puo+1fLLY84h0+6jeRIrVvlOGyAR36c0V79p+i6S2o6pHqlli6WckJK&#10;/KIeFGQwz0J/Gim733EsJT7HyhpLSTRRtb3l7HuwDukPPrkEcVbtbO8S7luop3a6kxG0su1ywGcK&#10;OBxTtS83T/El15pjWK4HmII0KjHqST1rpLK5VdNCxhGypIZcZWnJ9jshFPVktldaisSSXdkrKqAm&#10;RQVXGcVFrniie1hjSG1lnRnw3lOPlHv7UsnmSW7RCZ5ACMpntWPqaLbWjPubK5bO4DiuZLnkjd+7&#10;FtHKfES+e8vIEWQyQxR+YYlI4c8Ake1ami6f/ZegwRMG3Y3Ptz+eMVzHh3TW13xDaRY85rq5MjsD&#10;xsU5646ZNex+IVi0eznuS5DQRmQY7sB8o/OuurJR5aaR5dOLqc1Vs4/wRpCeKvGUEFwGuDKWflsb&#10;FByW/SvbddvvtN1LMiBrRD5YbPCQRjLkH1PAH1rz74RaXJpum3/iOaVXlvl8m09Bk5JzjjntWz4y&#10;vv7M0ZrOMBWnIjBU9UU5c/i+R/wCpdp1LdiKlR0cO5M4nUr+TUr+e6flpnLn8TmqzMQKi3FTzzQx&#10;J5rofkfIOTk22Nkaqsn3sipJJO1V3apKjsN3HmmH3ppbJooKHhhS5FR4p4XpQRZ3AClNFIzUmaDD&#10;wDTDytOaoy2Fq1sISnbhTN1CtximMfSNSUc0CFBPanUijiloGFLtFG2ndsUihhGKMU7IHWnBd3Ip&#10;gC9MVIvOKaqlamjX5RUsB6rxg1KrfJgjIzUeCKlj460jSOj1Ow8F2ln5E13fwgQISfOY4A7YrUvv&#10;DtnfwrdafcRlGJ5ByprD8M3yC1ksJ0WWCbIKN0Of60zVvFNtpOny6dptu0c2dgXHXjrUOMm9D1Z1&#10;ORarQjuLOSxl8uVcN7dDUke60zIUZVXndg1yEWq6ir5aRsLn5pDnH4VW/ti8upFtpbyQxtyeev4V&#10;sqPmYurCPvRWp6BD40tXuPKeORrWXh5G5ZfcVWuL+zmuJRaSieGPneBg/lXGajFIlpH5Em5Hbb8g&#10;5B9Kg0OO3bU4FuvMSInbhcjnpn6VXs4oJVnJaxOtuvEn2KPMLYZjtwvrTre+1dWM89xvkkwEQtwo&#10;9qoT+E7YalGovlIGXEf8WKmmBi1y3UruUD5c5wBWb5C6bc2uxox+IPEcySqzInRQzetT/wBk6lcB&#10;TdXsVyuOiqQa07q3FvYiRkZuS4UdTgdqrTagt1YWz7HgZl3mJuq+x965+e+x6KoK9zB/4Q+5fUkn&#10;nuo5bcSbjGq4IFdBKEiH7sADPTv0qk13HawyySKxAAxt6mrkPyDeEMyMOecYpS1WpcIOLdiNtxtW&#10;eVNixtvQ54PArBsdJguLd4ljYA4G9jnJzXYf2W9/CR54iRui9fwrnIbK9l16Wxmg+y2sf+qunfhq&#10;iMtbHfokrlC4017aQb5fNDPzkYxxzgelPjtfLtyVBEftjIJ71Pf4aRlSaO4ER2tLHytV7fM7CNEb&#10;ZnltuBWzXc5nLleiNrSU22MMZfzHUYaRu9Q6hGVuAFOEPAx34q9ZxmHYjADgEFhxioPEt9ZQwI0r&#10;rBgbSQfvGue/vWR2JXjqZiwo83CA7ehYHmtnRLWUanbPGFVdx3gDkjaaw9NkEyrNbZZf4dx611Pg&#10;0S33iK2typ8tiQ0ikKE+U9fWiq/d1LhHY1YZFMsxJ2tuAC1j3F9DDLIwVd7yMxbHfgD+Vad5AI7y&#10;ZEbcof7w71y1rbi9uLfYTsdifm+uayUb6mk9yDxxrUcWnpZpCsRiK7NnU5OWJql4Qm823uLpvmll&#10;YjdjBwByKj8eW6XE88VoDIwk2GQ8kccgenatvw1oKWOkwKwdlADFmJ4DEf44/CumTUadrnHBc1XU&#10;0PFUwvDpunXEriOBI4oVzt5xuIz35NcrHY3E15dzxQtcQpJ8zJwBgY5z6bf1raurz7ZqE10zhI4l&#10;klDEcLyQDirfh2zK6XC5Z3djlmGTls5zj05FRH92ip01Wsmc8ul+dcNPMCixjKL/ABbzjBx0rW0y&#10;3uri4ErMskaKdoYYJPrireqWscNrHdSnyFkdy0hbAOGwMc46CpNL1SNY/wB1JHMzZAxk078yIjGM&#10;ZWbKeu3U91p5j3/Z9zCMYwOvGefqauTa1rGleHYZNK0Xz9IslVGkEmW3YxkgevXrWFrFw0+vafah&#10;izxlp3UjgAggZ/I1YkkkWMwJI4hYglNxwceo9aatZXL5mpXRi+IPGUniWG0kurUWs8YbK9CTnH8s&#10;flWFJDJw5TKrzjqeh7V2dmsXJeFZST1kUE4xzW/Da6FqHlRf2YsLAcyKeta+0VPZHLOi6nvNmr8O&#10;rSOPR47AW/mxvHgyW8Skecykgs/JUAgA8jiu0tdJudQvrOO/WSG8aIRtew3f7pQhJZAcZ5JHrnmu&#10;D8PapdfD231Ce1QajEoZ7e3xgxk4BI7HgdDXWf8ACQXesWsHnmQzbGkFyyqpDE5CYBHT1x61i5Nu&#10;6Z2w0jax1MEkdrqOoxHTb9ohL+72ODHjGPkAYbRx0NFcgutW+g61qFvLc29w7iOZprGDzEZmXkbi&#10;eTx6d6KOVk8zPIfE0aXWgtHeXSLPCN8TtwSOu0n15FcRu1ZIVeK7EcYx8int+Vdl4Z8D3/xC8q+v&#10;gYdNiO6MAfM4bHOMe1enaX4G0yz0e7s7S1ZWlQq1zK24g9utOVeNP3OpzRjOtLnWiPJPDeq3Qtd0&#10;8heRsgtjrzUPxA1KKHR0gUnzpfl+vrVPVrG88H6tcQTIZIWO9H9cnA+nQ1g6teXWtXy3YtMR28RY&#10;5YEcHP8AhXXCCnLmQVKnJTcep2PwV0n7XqV/qAVlS2RYIwBxnGTx9c1qfFrUGt761sFlZ7aUKZIF&#10;4y24gHPryK2/hBqNhongtLZome/uJN0vl4IGTjk+3WuV8dWI/wCFgJgyKpMQ86QjbnsFB9fl/I1h&#10;bmrNsz+Ckl3PXbfTIPD+i6VY+Xm0sLQ3crc5LY+X9SBXnnivU11DUsRMzwRIscefpkn8STXquu2K&#10;rqjzOCwuFtYJPmwuwsD06DtXjmoZa+uSQAfMYkDtyaKWt2ebmkmoxiUGBqN24qdjxVWVutb2PnCC&#10;Q1CzfNUsnaoW+9RYuOwzpRupCaKRQ7zPajdTaKBjwaVqbRQUDdKiPK4qWo2G2mg0G7aRRzThzUig&#10;YBpjsMIxSU9lqOggcvNOpoOKN1Fyo7klNEmTjFHmcU0KOo5qS7K1xxOactMY4xSq1UyPImVuKnjb&#10;5arL90U9WK0h2LbN8o5/Sk85VZVwd3pTVmO3FLsWZkLDO059KlKzNY26mhaO0T7gf932qXxNKZLW&#10;3uokQyscMyDkY9aZGgZcg4PWpWt5rizjgsnVbld2/wAzoQatPVM74tTp+8c3qlz/AGhKrP8AI5HL&#10;DgVQkmVREVRsLwx9a37HR4beSdr+ZVuEB2opGM+9VDYSvvdUaQA5BC8Gt4tHBH3tjLvPtEwWOBtq&#10;KdwB9afbXF0sq/aQ0sUIC5Zdx/OmyedNIwCeVg5DnH8qdJvjPlR5I6sSeprSysdkZKK1NrRFFxqy&#10;3czblUcdvoK7zSbO21fVBNKqidTtjXoSMdB2rztJXtbeIiBdh6N1+tdPo+qWMFn++doD1Crkt9Qe&#10;1cFSDex34aUb2Z22uQItrG0riBYs5C//AK65qSawkj81pVYdQS/UVz/iLWhfRmKPekLD5kz96uZa&#10;QuqqBgDoOw/CinR01NK+KUXaJ6BJrVktrPIPJJCHYpXv69a5ibWdTmjTN0FiZc7I/rWEwdpFRMtI&#10;eAAOtb2mwjT1JkI85sAKozj8a2VJRPPliJ1WorREUOvalZTxvJcSSgfdjbpWx4j1SS+02zuCypdS&#10;REsqtwFyRSW99mR1dElVh0kXOKg1LSIJrDzB8siLtGDkYyTilyxcr2NLzto7h4Bt/ts13HNmSPcM&#10;eldRaWI+0XCxLHFyUDtzjn0rlfDdw2jtFGCCrcSAHkGvQYI4r6QFZAoVM/Lx0HeuGtK1TXY9jDr2&#10;lNJblXSbk6la537GhUBjKoXdgDke1Lr1tbtb2dw9urSQncu7oc+1atnY2t4kJiuFxtA8tec+o9qj&#10;1htPu5I4ZXCrgjah9PSsk9bo9H4VdnJHUZzIPlVVbhVUYxz1q5p908F9CGZozIcAAnng81v2HhvT&#10;7hU2PJzyoyM1Jqdvo+nw2TpqEKXMkmyNZBnPY54o5ruw1OFr3II2WNJ2OVKqxGRx0qv4V8PvJfWD&#10;rIrwxoDnoM8k5ropvDsUMDtcajEvmDIXyOSuOgA61iTePNG8K3jx28q3cXk7CscGducgg81EeaTs&#10;kFSUIJOTMifQJ9QtZL5wIhJI3lyRDcWJbC5Hbj3711cd5GkcdqoEojiZi2Bj5EOM+nOK528+MFj9&#10;hGnWOlNFFIY0ZM5Zk7kYIAPT8qz5PHVtYX0xsbC5nj8pVYSPuDHglWUjA/WrdOo90c31ihF6SKl5&#10;od15M0scd005t/LWHyG2SE9QTjsOlQapqeraZr2kWrSraSFEZrW3IOzPGWJ7+1dQPi8uqafcwS6d&#10;JZztAyLOpON2OPlH5cVx/h3w1bahNp+qpdyKIZAJTKSQ5XkhcnJ5B6iuqEelQ5KtWLX7tnUaxr9n&#10;bpbWKWaXRg3eQmB8pY7iPzzS65YfbNPtpLiFbVCu6O7gdT5ZPTp0qvoOm3WtTXt0LZvsW18z44A3&#10;Y4Yd/atybS7nw3pNjcC4itbEllk+1R/OyA4wBglsE4H1NRJqDFCnKau2cRY6fcteSzXBa4kiVVW4&#10;VCw+Y4GSBip5VljeUPglTg8ce49q7rU10VI0NnrVvaXx+UxFWjV8HkddvvzWzon2TxpavDqENrJH&#10;FmP+0LHCujepH8Q9zUOp1sdcYO1meEtrWoWd2UVVyvG4L8h68Ctzw3qU2pXDI0flqqliyjg/gRXQ&#10;6x4dvfDbT29xpbzW6OSt1FEXRxnAO7HWueutYi0HUXtH0q4hujw0bARhR7kniteZzjZI81Upxn7T&#10;m0Oj8oLayme7KwsCPu4YcdsVuySXlnaRKQzKqqTkE8YyCfwrzSTxNq2tXkdppdpHEN2PMb5wuO5P&#10;cfSustrLU7WQ3Gr+ImkjYhZbd3ChgBwqjHHP48Vj7Lltc9eNbmehH4P8ZQaNc6uhtDKsk4ObVPNG&#10;cHJJ6A9OnpRWrp8lpZq5h07bCx+Us2zdj+LGCec96Kq7Od01fc63w+tq2jNHa3SWJt/kktpVaMng&#10;EFQRyPen3l2lvo/mFvMh/jUcFs9K8a0jxU9p4ZjW93XyrICsMpO5MgfdYcge3SrWh63btpaWw1GW&#10;BPmkaK5BfZkn+Pr+YrKWF1bNI4tWjFoua5qn2y4kEqKY+mx1BGB2rzXWpI9Jlu0gi2xSGOPaBwMl&#10;mOPfgce9em6LYQeJI4xFHLuaXbv3AjaOrEDlR7mvKfF2mtH4yu7W1Wa4hiu5Ec8lSQdgK+3Gc+9d&#10;+Gum0cuKfu3R1/gfwzaeILWW6lW4hXfnzN5GfxH61keOLM2PiSyiF29zEoDbrh8naWIwPpk13+l6&#10;xDY6fHbWtusKQjAHc8ck+9c340YyfZLyFUSdG2h35BxyB+dTGfvswqU3CkpI9o1jfHao6NiJbO3n&#10;654R1zXkOuL5WtX6jp57/wDoRr1x7iHUPDtjeTx4up9IcAEYJwMn+VeWeLI1j1+82rtVm3gexAP9&#10;amj1ODNNYxZjN92qkverR+7VeQV0HzpWkqFhmpnU1Cc5wKC47EPKmlFDA55pelSygpdtGMj3p6Ck&#10;Mbz3opz/AHqbQULx3pjANmnbS1AXb9aQhsce3nrTkk3cYA7U9e2KjZT5nBH5UXN4e8rDmXiosDnF&#10;T4+XnrTPJ60XIcXciFLtqVYKd5JHRc0XHCLbKrKzdKtW9qfKJ6mpIIfVc1ejkjVNuKDslBQgZMkT&#10;I2DTcGr80O45DcVX8rHvQjjtqRoT0NPpNhBpaoQ8elTL8uDUNSgjHNAy5FOR3xVq3uGRw8bbJOm6&#10;syNhUyt81IqNRw2L8dnaTXTz3UZkc84z8p+ta0Gp7I/IAXyMYEeOAPaueWYVJHPhuDTuzf23kZOq&#10;aXLHM7pwhJK0zT9Ne83M7qnlLuJPet/7QjYDgMB60rtF5bKihAwwcCtFMrkhPW5zhurq3R4G/wBU&#10;xzuI4X6VE8ymJRucAdQ3U1srocmsXiQI5G45LE4AFTXXgyO2s/kv45LwHG1en51XMheylHWLMMr/&#10;AKG7BiGXB5PP+elVreFpdvyOwY8HOK3F0d4YQs00ZDABwo3HjtmpmWOMoFRQqDgDvV81hWd9RsaR&#10;2qAQou7GDJ39xUZk2tz8vpzUN5NJkpHwepYdBUdzNEq7ZCWI9P61Du3dFqPVFqOQxtuUhh9asS3K&#10;PGA0Zc5yVzXNNfLa3W5DujPLYNaEesQr9wtn1xU8rvYIylc128QWt0hil2hxwHZMEfjVfTPGZt7h&#10;8TbdwIC9vxqp/aSMwRyxz/eHFTLBazH/AFcb+uAMmj2cWrNGsa04ttM6zQfHOnw27rIuZNoT5Wxu&#10;Y1h6trUF5qltcCeSJV4cLzioLWwtYstHAinqvXikm0qG6zyIhj+EVMKUEyp4utUXKzoF8V6daxpE&#10;1y8qyggyIMYB7Vz954stLLUreXTt0n2dSP3/ACCajbQraOJQ0xwDknpWUulm+mdIMJDG2XmI4A+t&#10;axpQuc/tZrdnTXnxE8Rahpq2Szs0hBDFY13FT2zjpXOP4ev7hw8hjgyOsjYz9asXOuR6fD5Ngudo&#10;wZm6t75qbStI1HxHbeadwtSfvT/Jz7Z60JKnqXH2uIerIbNdN0SRDJMLq5/HapqVtWv7mRpVnRoD&#10;w6hCMd85q7deBbu2CyW9xFcY4Me3GKS008xxyW8uEQN8wK96XtIvVGrw0k7NGx4X0ObWpohDqTOG&#10;bDRSDPyn09RXo8fw70m38k3N1cQtAxD20TDYW4yOK880lLjwt9lu4X+7IycErle4/IivYrTVre+t&#10;7a4CKiyJuIxkZzz+NcNeUtHE9PB04tWktTOjk0/T9PubO1EsVuclVAKFCfQisM39z9hkgRPtSQhV&#10;RZnJyMjqe57/AFrX8QLJuM6bPKHX61Y097M6XPcOUafyyRGMenSuGUpW03PYjTitC7r/AIFs7iQX&#10;1zZRzSW2ZEZhnHHSuJ1iG2sdJmlg3adKqk+dbyGNgMeo6V3t18XLRLWS1WxEyTKUy3UVwPiC+N14&#10;fvrjaqAxNjPHXHHt1rOjz/bHU5LvlfQ43SfGV/JmRroSjeAfNGCcgnOQRuq0vi576+kea2s3lA4k&#10;kgyfzY5rmEkt00d2bzF+fhPX057ismbVStyTJICYztCqMEHHJr1FBPU8iNRrRnWjxJeTXWJJnjBb&#10;aDCAgX6FMGur0fR1urc3sjAz7/8AXyvl2HpuPNecweZuMpYjcQceveukh1G8vNBht2Zdynefx/8A&#10;r1c46Kxxe2ldpIl8ZeKL6PVPsrXSqIhuUsw6N9Pp+tFcN4y1mX7ZEZZdkoXawUccAYoq1RXdmqxE&#10;loyTVrqDT41jll8uVSy7evI2nnHf/Cs3T9TtWaSYT7EYFW2jkntxR8Sgq6zGuG80R7myPlwen6Yr&#10;j1UquQ33T0xiuyNNSjc5pVHGVke1eBdYtNLkMwtEuZCilWZiVVgeQQME59iK57VryTxN4wvLq+ja&#10;K6jQzRi1JWMgucEhiT0xWX4PKW2lyOMu2ScqDlffNR+FZnk1K+llkadmgXa8m7pv6Vhy8rbRopuV&#10;lfQ6fSdUmvrq482MRqvCDlWbHUkHvyv51Z8QzJ/Y+HVgRIpBHB6HjNVbaVrXVNzqspchc4xhe7D8&#10;M/lWn4u0todJvIlAc4VwCfcc1zW95HW5uVGWux6zoW+48E6IzKqs1pJCpkbcSSpHX8a818TQTJqC&#10;m4IaWSCNyR/uj/CvQ/hzNGfhzosPygrcOUXzN2enGTzXH+MrcI+nn+P7KFYZ6FWYf0pU9JNHDmGt&#10;CMjkvLqCSPk1bK7aimXIrY+aKEgqsynNW56qucNSuaR2GeXTWX5gKfu3UUihFjw1K3y4pw6UxvvU&#10;rlg1Nzinr92o2+8aBpXHqwpG4NMHWpo/mbFGw7D4UzSXCbeVOc1oafp/224WISLEz8Kz8Ln0Jpb7&#10;S57K4e3uYzHIuQVIwanY66VNtpozo0ZgO5qZYzuAI4rT0vSYprZp5pRFmQqm44zWg3hudlyoDKeh&#10;pNnd7G+pzyqqljngVet9P8yzWRwwbpx79607PwfcTScqeoyq88e5rq28N+Vp7DgyYLcUuY1hTjHc&#10;4FrdY+Bz6mqNzhW+U81s3Vq0MjA96ybiP5qFqcdaEot32Ku4+poWnsu2mNWhwC01u1FG2mADrT92&#10;OtJRQKw5T6U7cfWo922jOeaB2Jg9P8yoaVeDTsBKZOuOacspC+lReZRu3U9ilYspdEHPantcl26C&#10;qe1uo6UVLN1OS0RaeTCkjrVMMwYljwad83ekGW4HrVpk3GfZjcb9z+WqjOP73tWe0Mqr++gKoSXA&#10;xzitCaTbuQAkhc8U3UtW+1JGgi3Rr95u9WmaO7hdFfSdO0+S682Zv3WCVjfgMfTNaOpeHbCea2Fq&#10;7weZy2zlcAZJPpWP5kswLQxHylwDu7fStnS5JIbwoCWDLtUY+7WUuaPvXOnDSjJKDWrMHUbC4s7q&#10;WKImeNTw2eg96ithMOIw3mHuAcfpXZa5oskkccgjdy3JkxtQ55qnZwSRwhNu1EBZmb7ox1yfSrhW&#10;utTarg3zXiY66peWaqrMGIHIIrY0G4vtXebZAm2Jd25mx+FXbfQX1FAQiyo33sNgjvnHpitTR9Nb&#10;Sbd4yFCyNlgo5x2pSqxs7bk0sHKU/e2OYvdWa3Z47i1IKc7n+4f0qjdTanq1sUhhCRZwFj+UAmu5&#10;1KaO6jjWXGUbBXsRWTtTUNaYW77VhGCoPBbA5/AcVMajsmdMsFTU97mNo3htpJ43vNssinAjGDz0&#10;ruriSSK9tLEbEijX5gVOOnb3rES/i0XXpJSWkj8lcr1Ctnjp071e0rWI9auJ5g2VDfxAgnvxntWF&#10;WUpvXY9GjThS0itS/dRRLDGrEq27cNrYp2tae1ho73TxRygbd4OVOCeTn6VJpulySXTvI5lWSTeC&#10;wztA6CofGT/2kyWcTlDBiR9pwuTwoK96yppc1omtT4feR0l1oMGreFo5XBS5tbcMVUZxyMk5P4fh&#10;WbpupXen2sX2dxNEFysZ6J175rC0WbVLG8v7Pz4FFywDvOxXKgbtueoXnjNa1nNBcQgxxfZ0AA2t&#10;jJ9uDVSVtFsY07cy0NxdUi1OzK3M/lEt82WGCSOmTWZcWs26RIGIG04U/L0757VUuvCcGsTQzt5y&#10;xwSCQIjcZHTNbmqzTRWKPAFYqCjHHfHHNYXsdi97Ro5LSbea3mHno/mckFkP6VZ1TVhb6XcRy/Is&#10;u1AWzljnpiulsbVp4cuCowDgHODSa5Y2uoabbwCLfIZNocj7rYPOaFNOQnTSTPHb7TwryMuGTaf3&#10;ZXI3YGKq6RGv2wh4dyyNkquMckkHp+hroJtPOjTXMblT8xIeTnpxkHFZ8MI012KFgJOQPvbjnk5r&#10;0N46HkRlBPlNb93DDI8yZhVM/TjGa4688aS28RaNiSqsNmeEOOB/Ou6bR59W09n3iCORcbdvIGev&#10;XpWFN4FXyXMrxAK28yBSCMen4D9aVGUE/fNMRTldSpo5p7PVdchhnkiZsruDLhc59s+1FdePCMQj&#10;iEtpcPMqBW8tuPX8+aKt11fRh7CXVGH4m0OLWms7yO42yyQDfhCoPPQ59BgZGK5m80GSKO2MI8yV&#10;9xdEXG3BI/HoOleoeJNPS4mF55E0BlVGZUYEIAMYrItNLSNj+8d1Q7hwFJ9zWyqNHPOimuYq+FbP&#10;ydLRMM7sSCrcbc9amtbWGxvJbeOYGVoSSVblTnpWq+EjPlMEGMDcOPeqlszLdM7QeWAcmRgNzZGQ&#10;Bjp0PWoUjz72Kt405huZItxkj4Dd8bcH9DXbaF4duPEnhGSW/bF2dyPEoCk46N75AzXK2lubiZ49&#10;yrnOc8122gx2+pW9nMZW+22jhT5bFQSvALKDg5B/Wsaj1R3UVe/mjR+GtrZr4LmeRfLSzud6u3O3&#10;5eT17is7xpIknlSIxLCaeNgTwv7wkAfgRXUeC939h6tAypexvKVMQA/djcc5HpWH49jVdPhZUCot&#10;3IgC+8cbD+ZrKD964sdH9xY4RmNQSMa0Zo1hGANw6dKpSLskOFyM9K6GfJooTc1VZSWxitloVMkQ&#10;ZFDEZIFUGjwYn2LubOVNLoaR2Kg+Xg8Girz28ZuOcEqm7A55qCaERyLjGGAIwMVFyiGm96uXMJyV&#10;VFIUfez7Ui2u9toYhhj5u3NIq5Wo2buD9auLZ7+QSACQffFO+zrGj4yNyZ+btzSuXF2MqaNo+cfL&#10;U9m4YE4q1dW6QxHJyfTNV2tzDCHXv2qk77m6sX7faxyDxXWaTdW2vRx2GquY3X5be/xlk/2H9V9+&#10;1cPaylVrf0uFrlwpbaMZJA7VLXc7qFOXQ6Wfw39kZLeeFSsbEbl5yv8AeX1qS2gubONoo5VEKHcH&#10;fklfTFaWk3kSKlndSM/y/uwxxIvH8PqKa1qkd5HNcp51pKMeYAfmHr/9asHfc6+a0rMqP/aN6qz2&#10;yvsjXaVU4yf60ser3+mjZdKJDj7rDBr0KxtLO505hYOgUHarKc/WqOt+G/tVj5SJHNNGDiRz0z1z&#10;UqfRnZKlzRumcZdafb6lbfaAFjdhll7Ka4S/hAuHVR8oPFdfY2Vx9rmhwQoOCFPHAxWDqFuPOJx7&#10;ZroiePiJSaaMMwA1E8O3oK02gpGtz2rS5wKLbMox/KBTfK9q0ZbVlx8vNN8nb1ouDVnYz/Lo2Cr7&#10;W275hTPs59KBFPYKcqDFWTCRTfLpiI1UCnFQuPWpfL9qnt7EXTlS+1iMKD0p3LhHmdmZ7dTSbsUt&#10;3I2nzCG5jwQcCTHFLgOuV5HrTFswjmC8HkGlfA+70qLYdw44qWkVcZu9aWPvQVGaULimguIuY5Dx&#10;kN1FOa3N8m1QtvHnDyY7U9slcA496fpMaS3LRyttTqWzVo6qbVtSrPfR2cUhWIDCFY1JGB7+9XvC&#10;9kLj5nlIdkzwcc+nNczrHlNqRht2LxqcfMOTW9pqN5NtHjBLbcHIOadSPu2Q6dWMKqdtj7H+GfwP&#10;n8Q+E7G71O5TS7GZcxFoPOmlU/xhMqNvHUsM9s1U+LX7ON5Z+FLyfw3PHrgjXzJ7Q2n2e42A5cxq&#10;GcPhc8ZDHspr3bxxNc6Z4ZvW8LxLMbeFE05IlDjyF2rHsA4IEQGPXArM+FepeI7/AENJ9cilh1Fb&#10;giFmi8qRlGCpKgDBzkDjt+Nfz3W4zzCjjJ1YRj7KMuXlfxNL9fw8mfsNPJcPUoRjJvnavfofAHhe&#10;5SzvrhmlkaLG1Y3bIBPU/l/OtiG+W41VrWKJpZ2j3iKKMs21TjOBk4yasfFFLPTvih4zWwSFNOj1&#10;u8SAQ42CLz3C7cdgMYxTPBnxI8KL4b8XeDrzx5P8NPFWqXdtNY+I7USbZYUBBtZZoQZIFLEOWHBx&#10;zX7XjK0qFH2sINu677Pq0k3p5I+Hp3bs2c3fSus94z74fJOGgkXaw9Mg8j/69c9pN7LayTTKqyNJ&#10;IVOOhIGWGfoRXc+P/h98WbzxF4G8OXmr6J490/VBNZ6P4z0i4N2b2JWVpftE+ct5HzffAIGeSK9G&#10;+LF34ck/Z58A6f4esp7Hw9pPiDUNLhvJojHJeusUYa5fd/FI5Yj2wO1cMc4hJ0KcUm6jadnolrrt&#10;e7atZpPfsZVKL1mvs/ieSMZtRsW1ILGshGBCpHO0cHHfj+tJa3wt7C3j+zpLdzybbiRAR5agdaYz&#10;GG3a3RZQOAJVxhVHXP1rEuLp2miFvIAc7AMe/WvejG+5EpOKUn1O1s7q6hsf3B8ya4YeWrAgAZ+9&#10;gdfpW/4s8GbfD76lYzs99CgabcSonYdcDt7VH8O9JOoFJ3Xc23YBjofaur+J9hJo+mWkDOv707mj&#10;RgxHsR2rilJe15YndGPNTuzzHw1eR+JNXt0vJDaMrxiSaQYD9OCO9egeLPCd5puoXEy2BZZJCWkj&#10;jYpKhyQVI6EZFeQeItcaQxQWqiMR5JKj7zHua7P4d/E7xLHdwaOs17eecMxrFKuU29iWHSuipBqP&#10;MjghL3+VnUWNndWe7y4nki4BUD5hx3HY0+8gjuNPIsvMjnX76MOCSf6Gs3xH8VtR8M3rxPa28zA7&#10;po7wK7qSCT8w7/4Vj+IPFllrnhqLVDEunvOzWs8MJOBIBuBHswz+IrnVOXxdDqlWtojo2aeyiAHz&#10;bjgepbHIqrqUktnYxGQsCzl+OvA7/nVXRrww2JjjkMqpgjzB0HpVfxHM015bzs4IaJo23L97px+F&#10;RFe8aTl+7bPP72+W7V2ePK7idzNyfTFUI8+S0hEjdwm8HIx6/wD166Sy0tr7Cqd8EbBApB3HPXH0&#10;zWy3g6xjuCInlikX+Ldxiu/2sYqx4VOhKo+ZFjTQsWm2ojUorICA/UZ7VPJHExVWGGb5tv8Asjrx&#10;+VUI5RHdRqxLhR1z6Vfhuftl/LHGPkjARlHYnnmuNu+qPfhpHkYwqwdiRkk5NFdqvw11GZVeOe32&#10;sAfmyKK5/b0u51rDzseT3U8twzF2wR8vB9+n+fWovOmCysV3pkBjt6Y9619Q8OjySbSUl/4WbkZq&#10;S3s76PTXszdKqSAGRFj4LDrzXre0R4vs3azOakZWc5G0ZzjrioLhY12nPmtuGI2BKrj5skc56e1b&#10;Vx4dvGuCiKjR4zvZtvPpipT4ZLWcjvGJpFDY288jn+h/OhTVzkq4VNOwjQpiTb80kqqGAHzZOOR+&#10;dbvgezi/4SaGCIIzMnAuM7RgHcT+Qx71k6Foiapp48u4ZZ4TsPy54IOM/hirf/CL6zDqEE9pcxpL&#10;GT++J6DqePqBWFSas0zWlR9mlI6jwXmz8XeKrBDGx2s2z+IkHPJz6VX8eRiXRppgMSmaCR8nPLRE&#10;H/0ECo/CUMn/AAn15dyeSXuoGcomdxJXnHryP5VZ8TNLc+G2JULut0kde+FmKj+YpU/iMcV+8oSa&#10;POVlbbg4JHeomYqwZT82am8vavoen5DFVWB6Zrsex8aths0kjSByxJHSq0kshk3A/MBgVYkPtUDd&#10;elSaR2IDJJu3bvm9aRt0mdxye1TMvegJSsUMMjFNu4kYxUYkkwAW6dKm284xUZ78UgW4/wA99wYn&#10;NMnuHkbg44xxSYqOTOamxZYWZ5Bh2z+AqWJfO+U9KpIxWrVk3zUWLi7DZIfJk27cqT2r0HSvDrrb&#10;xzZX5jhww52gZwK42ZS0fAyfWvR9DuGn0W2JHIUAsfWiUrqx7Man7u8TC8WWI0YwazbuPMtmybUt&#10;gOO9dJDL/aGnxyHa8co80Q5xhiuQwPbrWL4w8LnxHYxLE/lXELbo2Y8NnqDWdNo2o295AqSt9khh&#10;SLCscNgc8Clo1Y53Pmeh9Ufs3/DmyttPvfFN2Evnlna1soZU3Im1VaSVlPylsuFXqBhj12ketWvx&#10;M07XtYutBXVWvblQyS2s4Z4pAv3lww2sBjpz09q8l/Ze8cWl5oc/hGVjFfR3D3dkG6TKyoHiB/vL&#10;sDAdwzegB9I0T4Y6RpfiqXWbOKd76dm2xFtyIz/eKjGcnJ7nrX89cYVsZTzaca05KNl7Pl22X43v&#10;fr+B+wcP06EsBBwSb15r7/1bY8E+PXw+tPA/iSG+0WL7Jp2qRPIluv3YZlOJEXnO35kYem/HavnZ&#10;NSF5qFxAY2Dxfe96+lP2hPHGn+KPEVnYaXcRXdnpSNE1zE+5JZnIMjIc4KjaiZHUoSCQRXjsNtb2&#10;80sywJ5jfebHWv3DJ3iPqFH65/E5Vzevn59/M/KMydP67Vjhvgvp/wAD9DjWkiV9hYAk4Ga6DR/D&#10;xuFEshXYBkDPWsPxxpcUnkzQTeVcSnYsY6MaoSaTrel6YkNvdXAuGJaRUbIUV7nJzK6OCnVUHex0&#10;mu6ULfbJEv7th25xWG8fTjrUOj65rV8wtwqySkbSJ2Pze47ZqFdeit9QW3v4Xt2BwyuMGl7O3U2b&#10;hN3LsemyXTbY1JNI9jLbsVlRl/3hita38ZaSqmO2t/NCrlmA564rPk+Ilip8p7WRkz96UBtv0pKM&#10;uiKTopWbK5teuRUDW53H5a1L7xBYR6NNOsiu+PkAwCOcdKwVutRmtophZs0ciht684Hqaai72ZhK&#10;NNvRlxYe3el8vng4qTwvpl1rU1xIIfLSPjc2RuPpVq+sZLcMFBDjgcUKzla5UabUk7EepeH11TTI&#10;yZGLB1wDycd6x47UK1xFGwIhfb/9etSy+3Qx3AldljIypI9u1U1hksdQgvQu+1l4ZR1J9xRte5lN&#10;pT1RSkjZXI/WmlCK6C80sySF40bYecY6VmzWhQn5aLg4dY7FHbTwoqVo9vWmYB6U0ZjgvT0+lVL6&#10;0eWNvL+UDnjuavI3Yin7ctjPFNPoa03rYzbJbQxiR1C3ZbGCKmWE3lwsqSYCjJwegHpS6hp5aMvC&#10;VVsZYfSoNJvGEY3Bd4NbdLo3p04xl7x9efsvftAJrh07wDrxYXyoIdHvm/5ajHy20nv2Rvoh/hx2&#10;Xx++PA+GNuNE0PMniq6iDmcfd0+Nh8r+8pHKj+EEN1Ir4z8I3M2l69aajaztBeWkgkimUDMcisGR&#10;gD6ECtHxdrmreMvFl3rWu3bX+oXLKZJtixj5VCKAqgAAKqgADoBXwVbhfL6ubLMnHXdro5XVpW++&#10;/d2fc+4p5tiI4P6sn8/LsY1wzwwxwLtJUfMwA59gKtTN4b0/TLzSNd8Hw63aTTLfw32l3a6fqltK&#10;F2souDFIHiYZyjLweQRWVbq114gCTFSikuG3DOB14rG1zXG/tC7kVyUY7VAGMHtjPpX2FTDwxC5J&#10;bb6Np/etTyVUdODaNeP4halfXnhzw/4Nk1bwX4d0Ce4u7VrbVGe+Ms4USvJcIkechQoCoox69a7n&#10;xD8UPF/ir4a6Z4N8R61qOqWdlq0+pHUb3V5ZpbpCq+VC6MOQhViMseT0rz3wdpdzpy3EkqMbq4wy&#10;BzzsPT6VT8Ras91dCEYHkgqSvIJrm/szCOcLQV4O6fW+ut93u9y4Tqct5Pc3p5mMDFWyshyMdDWd&#10;DMk99EysqxqQpdsAZPX6VmrqE8lvHEzskKlcCPg8elT6Xd2P2y1tLhtzTOzMHwMj6d69Fx5U0ctR&#10;OUl2R9BeEbO38L+F01BiRNODMQx+82MKB+HpXmPinXXdpJLhyZZHOBnPetC48QLDJbmOWaFYzu+z&#10;+ZmNuMYIP8hWBrmk3l9OL5bcSwKN37kfdP8Au+lefSpuMuaR2Vanu2iYbqFi3lVVgM8muk8LQ3Gm&#10;2MuqBCnmRkLztdFDDDD1GRXMR7L6+ismfYhYtIzcbV5zn0JIwK65PFmlJaW6RM225CK0Yj5Rx0XH&#10;YZz+db1m5LlRx0krtsj1Pw1DrnnX0xbzCfM/e5OMKevf1rA0CFtSmv7IMLaFkaeNbl8I8kfIBHoR&#10;mvT9Os5NaWO0eFs3EqJ5vdgTlh+AzXS/FT4ZRQ28WraNbQia3RWltXj/AHcyrkdRyGx+dcbxCjNU&#10;z0Pq8pw50ea3niibS1Y3Nq0ZIVQ0ZGx2I6DviqVvrp8QXyweQ0AUbf3qjBbHIFVfFGsXviVrCzls&#10;k02wwAlupHDYIzu6nOehrom8L29jb/6PdXX2hYxmZJNu0gc4GK2lyxt5mcYyqqz2Kml2scGrKkYS&#10;I79xVWVuAvI6+vpW7cKyxSsqn7nH1rjrO8a3kRNVSXyFP7qa4Pz5OTnOen4108Ok3b/aLEXE0SyD&#10;JIOSEAzlc9sd/espRd7nRRpxpxaRSSwCyW8hLTRyn70CmQKQehI6Hjoabp+pQaL4q1FL6XyYmlTy&#10;2eIqGA4yf89KzbTVbpZ7eWyvLiF4X/0dYiDGoU8Fh3b1NWte1CTWI5P7RtJGuyoP2q0xtPHeM/0r&#10;b2eljl9rFO7ep9C6Trmn39mk1vPBcQsBtdGGP50V8sp4g1SyAi06W8WADkLAYxn2x1orieXpu/Md&#10;qx+h65G0Um0kK6lR24596zprG1jupNv7t2Az+84xXm6+ItQtVjkjm2oqEGM5BJz15qWbxwZpQ0gU&#10;uFx5meG/Suz2T6M4fb9z0WGxRiW+0biOeeTVrw54VvNcu54rS6SEI4jkaY4AU/MWz0wOK47wxrA1&#10;qRnmtdph2sh3HBzkfjW/Za5FpM223kFs3/PNSMfXFYzUo6Lc3pyUtWYVveReGfEF5pm9cLMbbejh&#10;lYgnDA+4/nXT2+pLKhx9PY1wHi6xeHWm1K3tsINtwZVQYMm7DYxjLf41f+2xmFo8szMFdW3YK5wQ&#10;cfTNbVKalGMzGnVcZSgdJa3V3pvi3SbiARi3kl8qXzF+6pPY9q3NUsLqWxNrPAtqxae1VN+7K53x&#10;k/Ug15ld30m1fnd2Vwy8/dwc5r1X+0P+Eq0S1dtqfbY/JK4O5LpOVOR0BA7/AN6j4WmZ1Ie0jJI8&#10;mbKrg9fSq5Uls1t65axLcC5ttxtpjgAgjYwOGU/Q1mhARXdc+JnTcZ8pTZT3GKrSc1qLby3W7yom&#10;k29do6VFa6U93IUUjcOvPSpVmdMKDtdlBecCpAvtV2bR5bebZjLEEjkVCU8skMCDSMqlKUdiuy+1&#10;M8qrWzNHln0qTluykybahdT6VfaPvioJEPag05imy1Pa/K1O8s96FXYfeqHe5cjlMfTvXR6X4kur&#10;a2W33KUHQEVyy/Muat2p24qGkaxqyirI9A03XI74eVKRFMR8vofpV6xu5bG4DKRux0Zcg/hXEW+/&#10;CEHaynKmux0tn1KMJIuJO/vWclod0IuXvI0/PW8nkvi32K7VgVa0Yx7NuCrDHfIzXpfjb4+TeLPg&#10;hZ2em6mYvF2pb7bUZEiYHyY2dS2/AX98oiLbT3kUgA4rx+88M6/4gtdQs9Bs7m6ubUoZmhZY0QE8&#10;K0jsqgkdBnNR6Xp2o+G7qDw5d6bdw61JLHBBp7rukmaQ4TYQSrAnuCR7142Ip4OrUg6ri503zJXV&#10;1pvbfrf7n0Po8BWrKEoK6Ulb1OU06+v5pmMEGwwttmsWGAoAAzH655NdDp+qWWqW8rW9ysjIvzL3&#10;B9D6VX+LHhfXfCV1oqvZyaXeXd6YI91xEX37T8pCscHr19Kz7jR3hjlVR5WurFu8yPasUvOdmB/G&#10;M/jXs0a0K0FUpSTT7anBUwvJN9yXEc7MZUVnhLMu7t71jteXGpNMfMZYCdiqON7VgyeIJjYyQzTR&#10;x3qNsbrkE54PGMjH61T8XawLDQ7W0jkkE+0SCROxz3/X8q6ZQcrJHkwTpTbkdn9kGmrANQQKWBXC&#10;A/e/DpSTeHdJv/Oup90WxctulyfxJrlPCXxKUSR2usu1xGr7hPu/h9a9jtrbw747t9tiIblGVRIY&#10;eCcHuK5pynQeq0OunQWK2dm+hyngnwvbahps3loioVwqsenvmrcfgbSVVJJ7eMtFyWYnrnpiulk+&#10;G+n2scaWlvKJUJ2KJGVVJ+h96ra14Te3g2PfTpcsOQSGX9RXNLEcz91nr0cvhTj76uzkfHGhWML6&#10;fJa21upmO+Q4579vQ/0pZJLyO1xZw5VRgZHAHoK2dUtYvDOhy393Gl5OoBaaEgCOMdiCepJNcvN8&#10;XNNt9kTbni25wij5f8DW0faVEZVMNRjPsd14L1JW+z2lxa4kkIy3BBJrqdT8N2j3Co6bRknaDXl3&#10;hvx9Y61eB9PcwXK52pKBk4710cnjHV57wQz7HEJLmRhgAEYxkdai0lLXQclTSVhfHdraWumSJB8p&#10;VcHHb8a8zsNZks9yvF5oxxmvQb6GfXND2iREmuTwZOh57fgK8+vrOSzaZB+8eFvvKDyPaumjrozk&#10;xNHVOKNKbWLu+02a3tgRIxDAFgP84qzcWv2fTYZp5UeYkAspzk964mee5yyuwih9FI3fnmtHS5bF&#10;rFo5ppTMHO2Nm9K6PZ9jy405xlrsaE0kS8FgD1qNXjkB2kZrJmVbm6mCSL5nYA+npWlY6THNpoU3&#10;KxXzEM6yHBQelP3VuU4a2SJtm3Gf0pyr75NNWxmVbZ7e4iuIMlXkZsc+gFS28iTBsYBBwfY0tFqi&#10;VCUdWh9xE8em3Ei8vgIFA6knGKbceE59JtbKOYRidsu7Kc/hWlpdwltNmdS0WA2NhbkHrUmpeJLe&#10;+vGMckLJjox2sD9MUnKSWh2w5Jtc+gmnskNuyTQLMQMkxn5jgdaragy3VwsqExRyKBhQd3XnitPS&#10;L+0s9QSUW5dwcqX+6V9j/jW9qtrpWvSKTOkN0UOGOVZRjJIwMVy63PYhy8ujOT8P6LFtmv8AdiVG&#10;MSeYoGf72OP84p15oMGuSLBLbrKqklSODk9Tn6VW086nE0ttbXKSlrj5PO+dV6dwBtzg+vWuxbTb&#10;2KxgvYI0ujj959nkU7G64P4VcnKOpvCUGrJHKeJLZdBsBDANrMgRWJ7f/q/nXETWqqm7nca7DxdZ&#10;6i95FNdwlYzxG2MA8c4/WsKYKuEIBz+law0V+pTTM+NRHGCOT9KiEflxzTqqtOyGNNwB2571pra/&#10;IAenXd2xTpNIubORmlt2gGAVLDGcjP8AIir9pFbnNWi3GyOS/tHU9NumlSWVRuyQ/IOexz/Suq07&#10;4h6hpp8q8ttnyj5oz65xjt+tI1h5jKM4Xbgnr+FZer2tra7kjf5pCCRHyQo9q0XLPQ86HPT2Y658&#10;XQyajDL9k+Xz1lkkYjLYGAD9Ovep7jxdGVnuorGOO6lnEqz9BtXgDGcYHI9eawDbKsbKoWVlcYZj&#10;hvp+orSa3sI5FeS680KFDL5eCeRkDtkHNEqcL3sJVJtWuep/DXxxfTarHqUlnE8doDsZj8rsQB+G&#10;BxXpXiL4sya9os+nfZDaylMB0dWVQcAkHgnArxzw3Mun6fCEV/Lxu+fhsE9/0rfhv7ezjka5UxLj&#10;zDjspHevFq0YSlzWPpKUpRppXJ9Z1CzhawScwiMSqwYgAjHP88Vo6tqNveafOUHlSyBYk2cBgTk/&#10;oDXlPxM1Dc1iLdjKnllg23B6jH8q5FfEGpx24aG4kQI2BtJwuK7qeGVSKd9TzqmLVKbuj2LxFdPr&#10;32LR4YtqY86Xj5Sg4wfrn2qDxJPqWh6e0cF7LFp3+qlRNrFc9E3Yzjt171j/AAzvNR1WS9ub51dC&#10;qpFLggnHbB471V1DULmTU9Shml8wSPgcEAcjHXvgdaSg+bl7EyrRjDn7klvqUMdvGFjkXDZBQ4Ue&#10;wqf+2AZP+Phsdgy1FGIJkAeNkGOdvTNNktY1YrGrSAj+IdK6LR6mKTtexaGvN086NQOg6UVLpmk2&#10;N1bkzRkup5IYiinzRWhfvPUyNJtbnxBHNNK4l+zuqlOSSv8A9b+hqh9jntbuSJ1dYNzD/VnH/ARX&#10;YeBdD8vQVZA++U72VuOvFeieHdJH2R2lgjnQtjnB5rhqVlTbNqeH9oldnHeD9LhtbJRHI06zElS3&#10;ysuD0xVjVrGL7WhKxSSqCQGUE474JruP+EHm1S/tJLEvbiNiZIYx8sgI6H055zUd74RsmuHjuyzZ&#10;OHCjLKO5Uf56Vw+1XNe+p6CouEdEeQ+NZrhriGJJWSKErIdnYNlScn+lbvhQW+qaTGlxC7yQ7ozN&#10;IDvOCe/41z/jUPDr0lupZtqYRioGBjgH3zUvhPxLLY3zrcHfFIny+X85JHB/X+VejKN6OnQ8qOta&#10;7Ous/h/Y3ivm7uFaT3XaAOeldR4Nigs7WbToxiHeFFwVyfMGSpP1zj6gU++1DSrjSk/ssyRPsAfc&#10;2cvjnryBWfpEg/sWRY5Fd4WLzbHzhjyP6VwOcup6XKraEniTRPt0dyFiEKzqbqJf9tfllX8sH8DX&#10;CfYoLRl+1SFN33QRx/8Ar9q9N1F5tc8OpdQ7DOB5qMrYw4GHX8V/UVXXwZazW6tJJHLFcRL83Jz6&#10;FfQ+9d0aiUdTxK+GvNtI4zRtautLjvw3lCykj2JAsY8xsY+YcZxzUT3SNd2SWCKFuCxkaWM5GO3p&#10;XbaV4S0+a6jvZI5TKyeUDP1AB7getb02kWwt2TyU54B2jg1zSrxTIjlk6kbzZ4hJsXU7q6sFkv7j&#10;f5SwkHap7nr0q9crD9q+yzER3LIGCY7kZxXoNn4ItrVmlt1UNkuBHwd3evPvHdpfaJ4it71LRcsu&#10;3LfNn6/hXTTrKfuo462Fq4XfWLM+a3aMnjFQ7TViDXrW+uhDcoLR2O0biduas3li1uwGAF/vDnNb&#10;S0OCdCMvegZbKcVG0ftVxoiKgdTVHI48uhUZTTNvr1q00dMaPg0CIQCOB0qzbnpUIU8VOsfy0CZq&#10;ackU91GJ5nXJA+X7teqWOhxWMaiFmbdg7s9RXkcLYUA9jmuwsfGF/wDZVgypCjHmYyaynFs9ilWh&#10;y8vUpal8V/h7qem6/wDDbx/pmvNo13rS6nba5okO/wCzThFikWaJyBMqhQRtyRnpUyT2X7P/AI1+&#10;Fvjc+KNX+LHwuj+0nw/a2dv9nu7XyvvRPG+Cu2QhuT0B6Vm6n47vF0+60KbTNE8RaG04vv7K8QW8&#10;ssVvcHgywvDJHIhYYyNxU46VnaP4/wDEmk+LtA1bT7iz0ddG3x6bpelwEWNokmPNXy5GZpA/Rt7E&#10;nPUV8viMurSqT5Y+7LmunLR3jbTTmjJ6Xtpa+572HxlH3YOWunr/AJM2Y/hz4L8VeCtY8eaN4Sl8&#10;Ja5Z6xBbXcF1qP8AaPmrdhninjlKqVcFSGXB4bOeKz7jw/fJpqSsXmTHlt5Z2lTnhia7LUtQv7/S&#10;7Owex0XQdHt7k6iumeH7SSGKe4I2rLM0ssjMVUkKoIVcnArUsbpHs5ZfLEgmbDK3txyK7sG69GDj&#10;Pa+ibu0tNL9er+dj0KlCNTVaM+ebxr24kFtcWu+5DMq3bERrIo4VWJ68AjPvWZrmmXF1eR27lYp1&#10;QqV27EUKM4B79/zrtfilNat4gWysNyJARLIx+6GPKgE+mTWZo+qQ69YLY3xC3gOxZifu8dGb0wT+&#10;lfSxm7KVj5Wso+0cG9Tg5PDt0qq8QFwkhAUxdT7Y6+1fQH7I+m2EWpayNTLJOxWCKMdQwOTx68V5&#10;V4i8LPpNw62X2qaCzdJGuNgKxgjO4H+IZx+VdBo3xFi8N+Hb5pldvEMlz5sd8FOXOeSQDjAFRiea&#10;vTcFudOD5aNTmq6M+n/E1xPY3EkawCORSfL3LjcMcZrirpbu6t45L3yUuCMyLGd22uLtf2j28XXF&#10;tFqNqsEh2wrIDkscY6Y4rqY9UtikpjfJXl1YcgY+v8q8T2FSlZSWp9Eq9OteUXoeVfGTxGkdvHo9&#10;vKZGkbfKqt/D2B/wryG4xvCsTgDBAHJ571seN9e/4SDxFd3UeVhaYhNvAOOAawxCJJVjMir7se/9&#10;a+joxcYpHzNaoqlTQ3fC7tG0jpIEMYIUAfKc/wBeldxpXi+S3tZ1uwXVEU7vMDOc9gO2K4/ToYLu&#10;zuWgUI/yqqhtu4gDLfTiq0luYbeW6lXdM4Kqvovr+dLlVSXvBfkidVc/FO9kjSCxBtYovu4xk+2D&#10;xXUaVDtsE8/dcXLjzJfMPc8kfhXluh2K3l5bxsGClhuPX8K9Cj1J/NSFFKqMEuw4GewA69RWNeEa&#10;fwnZhHKabmdXYeE7C6haW6t1l8wjnJBUDqB+f6Vy3jTwjBp0kb2ZOGU5DKMr7cV6NatbSwRWsFzE&#10;8m3PlxyAvyDyV6g9e1M1XSRrFrMJoVeaNGWORZNuTjuPqcV5lOpJT3PQnSjKOxyvhTQisUUaQ25j&#10;SIM0zDkk9RmuivvDI02z0+a5fcbpWkKHlwNxxnj0xVTw/Ei+GbOUuVZPkfHJ3AkYx9K6LWJoL2Ym&#10;MStCdqRtMecAYoqTbnua0KajpYxX8NWdraefGm5SdwVhzXMeLrdrFbS/igURM3lzMOPof512trcG&#10;3LIz712n5G7CshtJj8a6Zc6aDJ5kM4YKvDYweQO4/wAK0pTakr7EYqnGVJ3WvQ5bdJtVoZApHO7r&#10;n2rLkluYTNLIuTnKjZwfetjXPDeoeDbLhBdu0vlqVb7owDlh6+1LHDMYYWlhZBIu8EnP5jtXqqSZ&#10;8tKlO1p7nN/2i2+NRp+Jt2WdFJDD6Yq9NdXizPMLGaRBnaitjjGMYrbZtpABxWdeanHaF1YBn2nj&#10;PA+tTZNii5xVkyvaale2swkMOoRR53FIpAAPwxWvZ6/bmS106JZrSEh2dpOWLMR2PGa5NtRvpPMe&#10;NsrjhWHFNk1TdCpniBTruXqKbp3RtHE1Kbu9T2SIaXqipEcL67sZOPUHg0mt+DrC+t3+zRLEVXIk&#10;hOefdT/Q15RputhOE1HCYP7uRc/rXXeHfHq2cMyNcxzShfkUHCk9gc1yyoTi7o9mnjac17xD9gXS&#10;1jF6V+zC48onG13xyQoOOvtXqkfjLwnJDjWA0cJUB4rmAoQPYkYJrjNP8aWevRpDfW/kOrD5HXKk&#10;+oPSrfiSG3vNNuJbaZkkWMlSkgA47c8GuapTcmrux0KonG8dSa+8J+Gtakln0W5MNvyy7WDDkdSO&#10;cV41q0ERvnCy7lJ+RdoGB03H+ddN4bjnvLa4nVxazpmNXt3WN3GMHcpIU/55rnrrQ5Y5A0Ugmt/m&#10;LMnJU9AD3HPY10UYuDtc4a83KMWkWdL8I2TNDcNNg43MUOc5znI7VLceD7C4ngjyII2/crtPcnP9&#10;SauaJ5kdl5rRt5fyhQwxnjr6Ht+daGj6gDqksLLGwt4fOD4BIJOOn0zROTu9TajCNk5Lc1PscECC&#10;JEMaxAKoJ3Zx3/SpI9OMkO4N5q7e/P4VLCyzbBuUDqW71PcIbZdiKwA/irld2z1Y2SOSkiWbVLp7&#10;hVdViESq/OOuf6Vx/iq1sLeWKO0jaBypaTYThvfHpXZzSR/brtpDj5gA2duflHPvXFeI1nvLi4ul&#10;STYP3Yx/EO4rsoJqSPDxrXK1Y6D4Q2d3qtxPiSV4oNo8rPy81oeM9Lm0PVDIQweZgeRxtHb36Vr/&#10;AAVsPsOh3MjB7d5m4L9CvYipPF2s6dqXiiPSb29/suIQlBeMu8RswOMjPrWUZuddqOxWIoqODT6n&#10;NaRci4tZS83Mbsu09z9OwqtcahcLMyliOOMVveH/AAXcyI9xbXdnqXmmRXkSYKUK5CBlJ43ADGKq&#10;6lpE9vcmGWCQPjHy4cA/UVfNC7ubU4yUEmVIdQuPm2yMPxopktjPbNkouW/2scCisZct9zqjzWO/&#10;s2mso4Y5olRliCtt4GcdKfZ69rGm2UbG18hmJJhX5+hODj6VlnXPsd1cWM0pkltxkhkIIU/dz2PU&#10;c1uX1jJcWceQ1uzoD16E9f1Nc8rX1Lh05ToNB+Jt9bWpURL/AKQvpscY9utWbXxJZXDYlLrc53bX&#10;+b8RXKtHNHbosgSORRxg/e45z+J/Sua8Ra1JZaxE1vcPETGUby2wSrDkcVMKUKktCcRi3h6d5GB4&#10;mlm1LVp5idsbNgMByvPWq+kvJZ6lbuAJSrtjapXKsp6fjn86i8+D7d5klwHV3PUgAe1dDPp3+h2t&#10;3aHD7flymSAV3dfqv616Gy5O55FGtGq+ZHQSs8pjwiqxP3h96rtrINPhu1hiXfIMyE9XwOM1g6Pc&#10;XN19l2tkL1cptDAccDt2rR1OS4sYSyKpfr8/QA8Hn8a45R+ye5zXSZ1PgeR444tNm5FxEJOcEJJ1&#10;I47HJGK27ZV0tZ7R4ywhJkhZhx5bHgc+jFh+Vcn4Wc3CMEnbzYsOGVchR6+3JrrNfvCsFpeRYHkg&#10;mXPRlYjd09D8341j/dE19obpsNx5zszNGoxlOxqSdmZnhMpiZj8qnoKt6XdLfW/2hCreuzkcVfk0&#10;tdUs2YKCW4XaPmB9iK5Jb2O2O1zMtY5YGRWdSy/xAYzVfxNocWtafKy5gvihVXAztye/5VJ/pGkz&#10;C2ugrrtyjZ5I9auwX9vdXT2qzKJYwpYEgkgnvSTlF3RFWEakXCZ5ve+EILSwMcltFKH+ZiF+bd/e&#10;qpZ6WLhriFHMwwPLXbgKR1Ga9S8QeH2ubVxAcTEEdOMdq8a0648ReCbvUIrvSmvrKRy/mKM49Dx/&#10;KvSoVPaRsz5mvgvq0+ePwk1/oM9tktC4A74rGltyuMqRnmup0Px1batH5M8Sx3S8uqZKhc8HNVtY&#10;jgmRZY5FIbPI4Ga6VzdTjlCnNc0TlzHimtHwank+9jvTatHkShqU8VOPuihkGTRGKohqxJC2335r&#10;Y0u3lurhV/1cSgsze1Y8a7WyTjmt2z1iGHQ76JnDOx2BNwByelB24dWTbOUvVRbqYoeS2XNbng/R&#10;VupRdXDZVCdi92Pr+FcNdatNZ6k9rMqqN2M16f4fZW0OBoRvKrk4OO5rOtKSVj1MvpRlJzkdhp7W&#10;15e29tLth3uA7k8BQeK574gatYeH/FgOn3Ly6fBtJC/KjsAc5Hes/wA6SOSVQ7BtpHytyRWXqHhc&#10;a1anddXFvITtaThhj8a4oQVOV5H0VV1Jwap7nmnibxAusaxe3ioIxKx/csS3Hbn6dawFuHjk+f5j&#10;3JGM98/UV2eufC+8j8x7K5E0aAnDnaz/AE98YrkvJlgVRPaFFx/y0QruAyPyr26coctonyVajVjJ&#10;ue52eieLH1LQ20fUrgeTJn98BiRF7c9wfQ1heIPCVxp90JoRvspicT5G1j/T6Vz1wfup8y46Hr+e&#10;a27HxBd2Nt9na5+2QttypO9FXkYPHXpRytaocZpq0zKvrZtNnJiWS3LDdtc/Nj1B/Gul8O/EbU7O&#10;zlt5Ha5bAEUpHzJyPatSbVtE8QR2/wDaMYtpwoUPb+gHAKn2p/8Awgbwzo+i3EOpeZhjbghJAp/2&#10;W5/EZrOdRS0lubRjJK9FnKa3areX7M7RpJJiVx90hiOVA/OqGnaHd3BaeKNgsTbWYYxySPyzkVPr&#10;9jc2+qXC3UL28mTxIMHA6Z/CqOn6ldWEgEchXJwNx4wfrWyk+hk5qMveR166LBpHkz2+yVo+JVds&#10;pu2j5QO+D/OsHWrh/OUBieMnj9K73QfDsmseHIJXZLdnJkVVUc9s5+grm9X8IXUk2+2Zbh2P3UOD&#10;xWdKrHnNq1GrpJ/CzoPhTHB/aEtzNCkkUMZJyob5iO4NeueFPCOn+IpobuK2aCeG6RsDOCAQx/lj&#10;8ayfhH4GWPwzeNeXFvZSSxFjDI/73gYxgcdM16t4LtxZ2MSk8pHgOxyTkn+gFeNjK3NJqJ9HgaCU&#10;Fc1NX+Hui+IG82+tf3y4ZbiPCyLx1BHNcl4q8E3Gh6HqFzDeQ3kEMLuiXY2OB/vjGefUV6Nu226f&#10;Nktwec1x/wAULWfU/D6aZDJ5b3UgXkfeUfMw/RfzNeRQ55VFA9atCnyOR85W+n6nZWLy2k00m1V8&#10;1lDFEY85I6AjGK07Txle27xpdWy3Ma43yRthsY/unrXoVndaroOjyadaxbx0uPlDblPGSAK4G28N&#10;XWpa1Z2UVu4uLqby9uw8dskdhwevpX0WlRni6xXMdDperaffNcyJLtlkAXZKpTC46DPXrVvR7efQ&#10;7m9u7OAOrDLvn5sAE45r0qy8K6fLHDb3dhbzJHwkX+pcDHGTxz0Jzmqml/A59YvHs9Fl1CwldWcJ&#10;v3qeckcgcfh3qp0HHXoZrEqWjR59qd/Br/hlpwkaaqMXEaA7tkjfd478VzF94qtdbtba1W1+zXNs&#10;qx3EiDDNJ6D1GMdutewaj8NfEHh+/NrqWizXs0UIlP2eMkgZKglcAkHnpnoa8P8AENuW124dY2tv&#10;3xHllCrLjjlTyCcZ/GnTieZmFf2dPmiV7zT3WN5oWnkuZn8tEfBAH4VraH4ei0zzjOkd7PPGAWkU&#10;7Yz6KagszcbWaMLLwAWfpjIzn8h+db2mXm9pFuo8KwJDjkDv3Gf/ANVFSpKKSRpltONSHtKm5kQ+&#10;EdLWfZcSTRhnCuo6c9we1c14k8P/ANjXE0DsXgz+7l4AYDtXczyiaeTenmhVG3aCWb6Cq1/pUniD&#10;SWtGRisJ3K/3SnrkHrwaKVZpq514jCQkm4nj8qsr7COTk5/uimxqyjcqlgOjN/Sul1Lw3cabN5cs&#10;TCcjcioTvI9RVK68ParD5bLZT+XjGFBLY/3fWvT50fPezbLWm/a4NOM+5mAO1sgketdF4Vh1TxLB&#10;JZW9+kEWP3qheeTgY/DNcvpt9LbLcW00L7mBXJBDLn1Fa/w+8RJoHihWby2t5D5MwaQL8ufvc9x1&#10;rlqXcW47nfRUVNLobOr+Ab2z00mGZlSIb0ReccYPI71z1npuoreNDKWjguQYSpH3wfl6ng4PI969&#10;uk8RaX9vGYI761GQCrHY4IJ4xxuwa5fX7e2u5Hu4i9rAo/djcQRgZwTnOeteZTrTvyyPUq4eDd4M&#10;6LR9Bs9c0u3t5UIvII1RpIVAJUDhsY6EYq74f+GFzNqF6LBYrmZrRliMg2szbhtyfQDPp1rhdH16&#10;6tJFwdhtxsWRzkbRjKue4OOvY16l4W8XXCwvcwBradVG4cbo84I6evGD3zWNVTp7dTqpqEtJdDg9&#10;T086TM8F1H9llQ7GLH5d2OcN0NVby3uFs/8AWkrjIyfy+oqP4l68+rXqWrSiZwxeVwwPzEcc/TFc&#10;fHq9zDazAZkjVCoLZJOBwAT/AErrp020mznWJjz8vQo6grSTAdWZuBUzxzzMiIpG3lWA4/L1qxNb&#10;StMjyQyxjAbbIhQ/rT9Oa4v76K0hXY7SqMBe2c8+9buaUdDklTc6jvseh+E9LubzTY7eG3kaSNVb&#10;AXOVz6V4P47vlufEl9I7sH89k+Q5YBeAMfhX0LNdahpsr3FtK8McKsY2jcoVXGOcfjXhviTw4ZNQ&#10;lmTe8jy7vMkOVcHk4rnwklGo5M68bTlOjGCF8M3kkOjRjf5ZeVj8p6j610NrcmaP7/zH+45VsevH&#10;Wufj0/8As+GGEOo2plgp4yeas2KSCWMgNtzya66kYPUyo3SSZrzSXMbAJe3LLjje24j86KjuL5Wk&#10;O7B7dqK57SOzlidx4Vs766m1XXbjTvs326bYu9OGjUAADP0rZjtRFHstmOVH3m5J9ap2us6nc3sG&#10;mCeT+zoVeQqeRz/9et1bGbTrNbieNkidSyuwwCB3rilJ6XJi2tUYN9qlvcLcRzlVmhxhTIMtmvNd&#10;cU3FxNshHyuUjZsHdzjOc1j+JNYlvvF149uWIkkwmw/ex0x+NdN8NdEOragy3Mkaxh8m7mBODjGP&#10;513xj7Fc55mIX1pKHmYen6O4ure2ki/dMwL565z1+ld/4gjY6XKtqY1ZArY52gKQc8dsA12PhnR7&#10;Q6ndLKUnhjGA5HDHOM+tUtf8MaTfalcHYVlePYTDJt4HPT9K5/b801odNPB+xg3e5yHhHYzTfvhK&#10;sp3rhyQRx0HtxWjrrQzRLFJkjOUXOCa4mxabRdeiihgeSO3kMDzE4AQnPQexH5V2esIlxMqCRRxu&#10;YK3zDjAPsK0na6fc1pv3X5EWn3jWMc0MXymdQjyA84yD/Su98HuskM1nLunjni3Fjzj+EjHuP5V5&#10;02mysrGNZMYB45/Wu1+HMLw/a3kkOz5VUt/wIkj9Pyrnlo9DaN2XdEmfTJtQ075UNpJ8uAfnTGVb&#10;0zj0rZ03XGVTNHkkHkf4VheNYp9Pu9L1mxePyd/2e8DHI2tnb+RyPwqrbzM/niJFDLnd83APp9ay&#10;lFbm8Ju9jT1PWHuLh714SzwoVRVOC2Ocex5pvgfToL57jUUMn2iZcN5hzt6HHHpWVGwaNC8YgONz&#10;qDkFsn/P4Vt+F9D+xveXtsuyKfDKGHAI64PoSSanRKxU73TZ1S+YskgyxHQFq5vWLUzM0TYKEjJx&#10;15rX+1NHCAVaRi20k54FTQ2/mLhk3AkBQBWEXymripo5SbwlAyO1vFH+8XBG3GR7+9eP+IvDGp6V&#10;eStaHfEr8Lk5Ar6Fupl0W1nmnxsU7Vxz15/TFcPNc6dqMczwSrufLYZhmu6hWmn5Hh4zB8yvB2Z5&#10;ZY3j2/8Aot6AbrBYKnJxUcutW6uFztPoetWNHsY/7WnvrmcbRKypg9fetjVvDOmX0EU1tbSSTHcC&#10;y9M9ea9Xmi2fNczvytamXHOLhAyj8qehxweDWKLe90u5W18p1EjYRQMnrXRTW6wKAAx9WPrSt2Jc&#10;VNXRGkfnTJyQoPOKz49Jnu9UMkjeXEoZimeWOMCt23t5YgXHB6q2KoeHbefW/GG1NxRT8+D0AHNC&#10;OjkcYpHG61pskd4J44jK38WRmuw8G6kWt7i38zypQMplSRg+1WvGmhjR79kAZhImVkzgVzcE81rc&#10;K0TbZOgbHJoklNWOmjN4epzHoGmvHJqgMgMiqvzDoea62Kwj1NittKvzDPlSsFI+lcFYXTRpHLOm&#10;WmIyynDA+tdLGhd0kjkJA/jI5xXl1VZn0tGo5LmNs+F2jhkZkkWVVBXHIPWuU1HQA0LebCrBlK/v&#10;EGcZ5H616EYluNBhubfURcuFxLExIdD/AFFcfqjs1uCH+7wQTWVPmRtUdOXxHkPiP4e/aJmOnyKk&#10;xYf6Ow4/Bv6VzeoeH9S02NPPsltzM20emR1bg+leyT20c8gMbq+0DcQ2cGm3ViLmErMqyL0Ctyv1&#10;r0I4iUdGeTUwtOb0PEdH1CXTL3zTCk3BxvXcO4J+lbZ8Zz2Die1SOO43MSqjaFr0uy+BY8Vfan0m&#10;6jtp1TetvM+BIepAryvxx4Ru/DcqKYmKsoDHH3W7g10wqU6rPOlhalH3i3D48fXCsWr2yajCM7n2&#10;YfHse2Kt2vgrSfEl1F/Y9+sUhPzwXB2t68f571x9jcG1t/L2qCMjjqa7j4TaWmoa819LGGS1X5eO&#10;rnpmtasVSg5IVFyrVVC2h3kdm0do1gQ0C7NqHsB9a5u88OmxvYGnm80Bw6L1Bx/9eu3tp0kVN/yM&#10;G7cgirUmg2msLOIWIkiIXjJC5/GvIp1OWV2fR1sOpK7+zscl/al0sasissWWJwx698HrzXa+GPjJ&#10;Fo8kUN7FvjjTYWGOmc544/OuMu9PvLC0m3W8ixsSiMVJ6HrXGyB1Ysxzu4GO+e1bShCqtTlw7q02&#10;z7D0/wAaaBrOk/aLa+hiHmLGvnHHzMePapZoINcvr6OOVpHhi8uOSEBkRtpYnPrwB9DXk/wh8A2X&#10;iDT9RbVEb+yLW3LMFYqpnddqLn2GW/Kuh0HTdX8J2d7BozzXdrbT7Tb3CASysB1D4ztIbj6Vz0cL&#10;ToNzvc76uJlNcrRW0e8v20PUDPGgHEFvNbxGN5rgvtG7HJGcE/WuttdFuG8XaboV/LbXiSW/mzyR&#10;x7Sqfxbh0JPQc96t6OljHq9tDOY7Sy09PtMsLYAEpGVXk84XP4keldF4G0WZbS88RXuEutSkMuJl&#10;yywZ/doPbjP416UIxVJN7s82U5OVlsR674T0/SI7oaYLiFpAi4hlBXco4CBwwUYPOBWl4J1m88Lz&#10;G/iuYLhpAVkt7iExSrGMdCDg9Dz0rIklkj1i7mvJZYLWSZbG085h5bEAsSuOhJz164FcT8dfHcPg&#10;/wALz2a24e6vYHRNzgLCpGM4ByevHbg1py89kc7nyXO68M/tBeFvG2qa5ftqkVjqCkqLGeQAiONd&#10;oxxg5wx/GvljX9ZHiHxBfXjupM8sjnkYGW4/SvD2nY3BkErI27hg3I/Gt3wTfuutLuYyR8/KzfLn&#10;Pf3rqnRUI3PIrQeMfJc9V8M2cl3prXch2scqI1Hvn+RH5VotOY5D5i542jHpXp+heALO/wDC9hJ5&#10;kkErxIzrww3EZOPz/SuB8T6O+i3dxCWjkkibCgnOV+vb6V4PtYzkz66jR9jCMV0Q3SY0/wBd0lHT&#10;NX5tQhu2Nv5qCUAoybcAkj/9VZ6wmxt45BtZgN8m05z9KyJNHN5JPf3EjbFZieMdv6f0pJXkaSvb&#10;Qv32jW+satbyEt8kYj3L0bHOfUVY1G8bS4bZmty8bP5Z56EetUfDd4G0m3ukWQQjdGf4uM8HI9qk&#10;vdesPtklncSNGhwyCRCvPfGevFb6tnFywV2cj410WZrddQtbUQknMmwkj61xXkrcx5jzGy/MjD7x&#10;+teua/4i0XUtBvLSzuPtGE2lNpDr24BxmvG9St5LOT7PL8ke1XVOm3PuK9Ci3bU82uowd4HZeEfF&#10;QtY4rO+ZkVWJVuuwkYrtNUbOkmVS3y7YuCdp5Bzj6ZH415BJCZ7aTbLmRAGDdSR6fWuq0/xXDqHh&#10;pLJgy3lu24MxPzpg8n3yf0rCrSTleJVOp9lmzp7farhYbdkDzSbdre5r1fVfDtz4f0kX9hLIUW32&#10;SqoLfJ1PA9+R3HavIvATRLqq3ssm1rZWf5um4dK9UHxbs9L8G3FmVkurnBit7lHyvzZzn/dxgZ9a&#10;8/EX50oo9CnKEabc2eO69a3i3wSVlZpDv+UZODg8H/Gn2ektfNbxyN8u8uQvPCjP164/WtG3aa6t&#10;445dkjbiqTswULkdM+hOPxz61QurS98M6sN05jkjiMojypX5mxg85yQDx7V6OtnY8mChCSnc9Gjv&#10;RdpKspWSNUBIYHjnp7VzviTw9Y/2U8yXL6fIfvMpK5bONtV9B8eWNxus9TH2QvgiS3BO/k9Tnjr/&#10;AD6Vta1dQa1Yqkdw1xaE+YJO7dRz69q8tQnCWux7j5KsVKL1IrXVJI9LFsZhd/uQnnS8bj2P1rnb&#10;vTZXVfPmWVoznjq3tU0+jzIiFG4Hzhj1HtikgFytxCNy7pT95hxwM/hzit1ZO6Bc1rSOf1CxuZZj&#10;II8nqQvYU6GGaM5KMqjnpW7NNtd43YGRflGO9bNtrsMOi31k1nFJNOV23J6xBQeB9c/pWrqO2g1B&#10;XPM5pHaQnOKK76x0Sx1beTamUpjJUeuf8KKX1lR0K9izttGsTHNI2eGYLn1q7481m5h8MhBIWbPl&#10;Qq5G2PPGeeMVsah4K1TQY1isle7gT5jJIcn8/wD61cJ44t9au44EitnUHPmxfdDLg5Hv9Qa44x5p&#10;K5hKTjF2PMIYLQXFwLqKO4EWWURN1OMbsg9AcHHtXoHg6CH/AIR23aGJkSUbnywOSCRkYHSuO/4Q&#10;3VJNOuEl02XEXzPJHIN4OANmM+mP1r0nSvDmr6do9ppy23lmK2QtIyEx7um3IHUn1rqrvmVkznoR&#10;s7s29GtNttcMM8SLgfhUurWOk6fqVzFDF5s84V2lVwEViFzuGMk9e4qnpa6xpsbxhIdzn5vMTPTj&#10;IOf6VYTwzfX07tLKYwrfL5chKvkdThcg8+vavO5Xe9z0tLWPItW046b4luLW3jaKG7H2jzFYkqw5&#10;Y9fStbwfEdQu5ZJUkdpGCcqQ3y7uMk85r0qx+HMdrHK80IVnP7yYAl2Gfu7myTXXw+G7HQY0igt+&#10;I/mE0iglwRwTx17fhXbOr7iSRyU6dpPU4HTdFv7e0ubjS73N+4CK3kARY/3jn36Ct7wz4X1CDdBL&#10;cI0pYvkIcNkcDJIx9QK2rBY7eVlV2O9yQThfcjp0zVpdUit7+JVkG/cA2wZA9q551HJWtY3jTUdb&#10;iXXh2xuLeTSbmKW4gA8uTLgfNv3lvrn+dZEfhC2uppLbT44bK5YgsWBO9RwCeeuMVt6jqm3xHcKh&#10;Uo03Qjlqv6SsL6k4w0ZZNpyP61lqkaqNtTio/BN1Z3TNeJJcwRHLBF2K3pyetbEc0G1o2tri2CD5&#10;Gbp9K628/wBHkEYJKZ58zlcY+tY809lfXE1u6Sx7W+aRUOzpnjn0xSLs5anOrrkOkQTXF3FI8CDJ&#10;wCTjOP5mtZr6C4sUuLWVZFJAwGwR/nP6VU1LQre6sJY1m/ck/MvPT39q47XdVi8J6LcvPeq8qxM0&#10;axqBuPI46+1HJd2IlJxV2WvFmuLqlxJpkGTFGoMjL2J6c/T+dcTqXh2C0t/Oa5aEkbd2OQx4AHvT&#10;9H1J4bVLu4u1XfmaeWWIcA8k8EdAAKv6j4hsvs9jdteWlzbKzGcWsqs4YYAIU9Rz1BraPNB+6jKp&#10;yyXvOxwOs6KGsyE3IY1ydwIP1xxxVjw3r2paTpLQwQebHyWL8H8K9TvPGHhjWLGxtbW7iEpi8y5E&#10;ibXzz1yOgBFctqXijQ7OR4VuoURwQ8kIDIMggZI9xWsKlSWjVjw5ZcoydRTMW+8QSXWlyXUESCVQ&#10;ZD2ORWdoN/FP4VjuphvuBJI0u08kcYqnpS33iJtR0TRomErLvG4YMsY5Yrn61a0nwff+F7O4kvLG&#10;ZbJYxs3LtG4nnJJ4r0FOKja+pyww1RLXU29P1hLjS0xtljyMj+IegNX7PWn03VFGmxWot5NpmVxt&#10;ZT3Oa4q3kmtFju7aWNpmcs9rLKGGAeBnAyK73SNNttQjWWSMIZf9auRtz3/KtHsZKLk7M0dZ17Tt&#10;YszBIIJ3U45wx/CvPtXaHSmWQSJBlsbZB834V3GsfD3Tx5dzaosjxYYGIkZ+orkfE9xYXVr9jv2e&#10;GdSETI+7nJB/WlDUwvKE/eMC18USR3G113Rg/Ka7PT/EUEixk/MVTYSh468V5xcaTNoF15d188R5&#10;jkXlWHqKnt7kRlZLZ2L9eP8ACnOjGSudNCvVpya6Hren6misU34U+9V/EjL/AGaxULhiAvBJ6iuG&#10;0/xMLe6Tz1KE4B44+tb/AIikivbO1Ns4kTfvl6kBQM+vc8VwyouMke+sRGpC/U5T7DcTKbiCYrJu&#10;yzRnGceta1r4kurUBLxN4wB5sYxj6isa3iMPmyFmXJyAp4qVrg+TtJ3Z67jnNdTipK1jnjLq9zv/&#10;AAvqSaxf21tb3SrJKwSN2baAT61xXxth+zeJGs3mWR0QMXhk3KxI49uPzrJmmFnHJcxnZ5Yztz3r&#10;ldQvppZZpbuRZJ5vm3DnAwMfTvVUaEYvmRliKzlHlIvssEiBZotz9AckYNekfD822l6Jb2bY+0TF&#10;pmmjIZdpGMHHTHAryhrqXzPldsFcE/hVu01CWzlMkZeLdwfLbHHUf59zW1Sm6kbM4aFf6vPmse7t&#10;D9jRmQfLycjnoMniut8GtHcafBcKGRZiJWXbg+wP5V4LpnxCv9JtYbYRLKhIZxI2dzH37cY4r2jw&#10;749tIbCN9Tja1mKIv7pDJHvPAAK9Omea8qpRlTR9JHExxGxW+IWoIl8EWTbHCvzbSevWvOLLxpo1&#10;3qcEd5ZpJApBecZVzzgfXml+IGvy3DPcRuvl3EjLG4PBAOK86YnzokZeR8rFep7k/Wu2jRtC7ZyV&#10;q3I9EfXF7rVxY+GdJtrC3tpdOlnW9l+3KE+0bCApxnkA5HX861P+FxLc30RGiR6JC58ouoY75Txu&#10;yR8qjHQdK+ZYdW1O4sLZHuLjyYgdsEx+VFyThRnpXf8AgrUNU1LRbiS9cw6TM7wR3B+Vo8ISzDJy&#10;enHGOamdOxywr+0dj6A8VaF4T8YeHbq9fXI7rTLfK5hmKTBwuMZ/iyfbq2KZ4C8Q3Xh/RbCK+Hm2&#10;GzMEoLeZEuDguucN/D0ArzPTtD0afR9KR49ktpAdlwThMdcuAcA/rXe6D4ttdQhna6hjtYLUqttJ&#10;asZVdQoBDEcj5hx9RXJVqSSSiejTjFr3jZ8QeOlm1mCwW2E9tHKXTbbglsLneB6DnnGea8V/aD8N&#10;jV9Di8RKGW9li817doyfKt9xERHGVJ46n1r1vwxZyapr13qV1HJBIp8qO3k4C5AeQ+pyxA+iiuP+&#10;PmtX+s282jtcI1k22E/wZwu4BugPI45FejBctm2cMvfvFI+NpI0y53KexCjH44rp/h/Ywtq9k8vl&#10;kPMkcYYk8lgOg68Gm6j4H1DS5nZk+0SD+EZD/kR1+lXvhu8tv4qty0BWZHDoG46EE5z3wK66s+am&#10;7HDTpOFRXR90WqW0OhqANs6jIUDgfT8q+e/FF1JqevXoxgeZ19fWvZW8SaVdWubbUYC0iAgbxk8Z&#10;4rxrXoVa/mkDgA524Oea+Wo+63zH1smrIx471bW5hDviEOAy9eAa667uovLJREaMgsEI4Oa4f7Ml&#10;1erDdIQjEE8kc/h9Kl1TWLzyzFGT5e0FS392utRbMJy5UdT4T0DW9Wsbmy0xobqZZWC+YgVV4DYO&#10;MDvXNy22rNqTW3iGytpYIJCqyW7ZYZ4Jx2rnbbxZe6IsiWtxNBLM2WkjbnoOg9eKdo+ua1fN9j+3&#10;eYZnCo8qbmGTg8jHNbKDjeRwTlGdki34i8KaLY2M9/aXE8ci58qN3OGY8D1xXFTGx1DT1e/dxeD5&#10;fM2FQR7+uK9f1LwTqFksC3U39oRQAEbHAfdnoyjvXKeKLV/EWsaVpiWz28Ak/eL0baOuR6da3p19&#10;DGphtNTidFS2gG26lNuRExSTyiQ5HzKD6ematWMMbXQDnynSJwY4wCC3AIHqMV7PoHhHSvGUxtNR&#10;jEdlCvEiABkHYA46V5746+Ft34R1eOawu47nTpH+SZR8xbOcNzge3rSjiIVJ8l9SXhZU4qpYy7e+&#10;OiSLJEwY7eW4AWnza5bXrJbQR5lRvN7gFcDk5P1q22mweTGZklKx/MMDOG9MYOcVQuTFDdARyLHj&#10;5QZPl46+la6S1Pn6kqsZSjLYfqyk6FZsr7MybyFI+Xnj+dLJY2/ibTbjUd7vftt86ROflHAYg+gz&#10;+Fc3rEkk91btHv8ANwNo6YGevt0rT0ONLeHbJJIwiOfLWQrlzgZOOuK1atHQ6adaE4qnIfpvh+aa&#10;PfbzGR0HyquPl55XHeukWxm0mCKzR23dXz0Lf0rpPhxbeFRfQNqQlhMZLRzCbCNITkF8/dPPbj2p&#10;3i2xC69c/ZoZIrcv+7MnOVPQ8dc+1cVSotj2cJR5NTNY+WURpN5VQGbP6fypmq6lDb7RGwBKYwo4&#10;/GrGo6W+lNuuF+fpjP6/rXI+JrtYtoT5SUycfpURtJ6HoczIr/VEjk821Ut03Adq1dFvP7T8xML5&#10;qgMFZiOAGZifwU1wytNAoZXyJPfrXX6EywaDqF5Jg+YqwrnvuOf/AEFf1NbzioImOruejfDzxdo2&#10;jW14bi5jLSsuN6dhn/E0V5zZ3pZXKW42k8ZUUVzOipO5qqttD3rRfHk32bDXG6XzMRsp3K6+oxnP&#10;X68Gt271i91CA7JYnBO1iq4rxS31DTbPULg6bHcQ3MaBt0C7YyecDB46/wA60dZ+IWoWdnYebak3&#10;Ttv8u3dgRjruOMeorH2fVGXNGMbs9NjmkmVQ6wx/3mQbS3bP1q7qGrQ3jBVRjHCFXJc5IH/168mP&#10;xUuLi0mU2MLywzJC5jkJPzDIIyvQdzTrrxfrGl6hBbNp9rKbiMvDMs7FWAxznbRKnJiUob3PTNLv&#10;JluZlkjtVVpPkeVd+V649q0TrkyMbeIFXPHnIgGOvQY/nXmsPjyZyGe3i3K23ZGxOD9cUP8AEDVY&#10;Vf7NpgDl8D94xJHc/d9M1PIzb3LXuei3GuS29mI5j5zA/K8mAc1n+JdTubzwva3EUuySOU28gXuf&#10;vL/P8zXm7ePry6vnQWdrNIqu4RrnLAKO4VSBznv2rG0f4yajc6Fcx31hb2/mTb4YFk3tIRkjHbuO&#10;9bU6UpO5zyqwR00eoXD7vOZjIAfl3YJrS8MsLG1h+1Ru0u75yjnjB45Oc8V53L4k+3atIzIVO/lE&#10;lRiv/AQ2fXsa09A8ZaTe3yoLmSOX5s28wKnjjODWs4aWaCNRPqeyaiov7pZIAVkbYwYjOCQCfx5r&#10;pdwt2jYKEYncxz3FcHP4itpIQYZI3kIUbkPRtoB/lV638SWmm6ogub9AZDhdzdM9TXnSjLojqUl1&#10;Zt+ItUNsyzzMCm4KVVc4yQM+/WuE8T/ESG+tZrGzk8mSOLezMcNjPA7YPSu+8Y+INEsfDtxdXNzD&#10;cRRJu3RyqXz6Y9a+ZdQ+IkV/dTzLo8LiQFA0lyS5UE8sMEA1VGnKW6Ir4inRerPcfBetztp8yXgi&#10;WDyPMcgliMdfzrxu+sb3xB4mbVLuSH7LHIzQW0JLeXzgKc9scn3rM0n4kXvnQWMMcFtGX/fSbzIx&#10;jxyv0PA/GuuRY4rd5IsKjbmHzcDPP+fpW3I6RMaka6unocn401L7No11FF81wx8raB0z3rziPSW1&#10;KJpYUmKhlSRVcfeIye3QH/8AXXS65dPqF7O6lYh5jbMjIIGAB9M5/wAayblHukiEMixRKd5iXO5z&#10;n1HQZz616dJcsbdTx8TJVKt3sWdP0W80KLcb0xMfmMW7A915PU8V0fhHUjqPiax0+NbeWxkbEoaI&#10;DPynJz35rkZvET215IsjM0wJRW4Kg9eB7Umk6tcaFe2+q2Ti4MUgyWBwPUflRUhJpo56lVQcUtj7&#10;Ps9A07Q7y1msoULSQhWlCAMOMkfT8ayvF3hmPW/BeqtFcRxpFFuBf+I55H1rzTT/ANoizulcXsTW&#10;7MjBG7YIxnOOtUbP4jW2oWa6VFfNKrEKWkOPMx3zXixw9WL55HuyxNGULR6o5hvh3raqvlwsUUcN&#10;u5P0qivjLUdHQ28i7XjPzbwRnHBr32a6sLjRLVbS4jFyEYHcehBOP6Vx3ijwKs0NrPf2SSvdx70u&#10;EbBYeoA9676eIlJWmeRWwSlHmovU5rwr46bUGbP7qQ9I93B+lYHxMvIbe4jvnf8AfoMiMjh8Y5/W&#10;snWPCOo+F7ozeUzQlt0UqZOPY+lSeMLmXWNLiTymc+UsjsR04FdScbXTPJcZpNTWqKHhvxU+uTNp&#10;tzZvexyDhV6rgclfeuss/A1pfW1zLpt5MkkI3LbyR7JCe4waz/2efC8er+LnmmlW1FvExDzZC5I9&#10;cda9g8faTEum27icQzrNmKeE7SOOcH0rGdflnyo9LDYX2lL2kjwPVLqJboq0bRMo2nd0J7nParui&#10;I8rPMHc+SQq9QvPPXoegrS1q3a61WQ3kiTQsmPNiQKVbI+Zj6YzXWeE/D6WOlP8AvhcwXLb1+XIC&#10;4HzV01Kyiky8PRfNbocksYk3DBDLgc8ZxTJLeNcExbXz1HP4129z4TgvUcw/uiOdrHgn+lYGoeH7&#10;3TWjM0bpHIvysoyrcnp7VzqomztdLl1OG8WTRtCtsGZnk+ZwvTA7E+nvXPLaiVSkZaJiPu5zVzxG&#10;Vk1V3BGV+UkDr7+npVCCMSMqsxA+nJH0r0YqyPEqybnoVmjeOTb8xjPqeuPapIJU8zLYCr0UYzWj&#10;HFui/eJ+75JPc+magfSYdxZSUVV3FT9Of51RjuaHhi1Osa3DGqt5avkkDoBzXsscatZyrvQbELFW&#10;HJ56D3rgPhfoNyftl40IWP8A1MeM/MeST9eK765t/ssc8wdSI4vM2Y5AGfm/HFedWlzTSR7eGp+z&#10;pOozzrXzDeXhtU228UJwoTofXH45rG+yxWtyXd1lVkZVZhn5j3qDULxWunlQ7NxLbASQPf2zVuG+&#10;iKQrDGpMnDK/I47jPeutbWR5cJOo5cxq3Mfn/Z7O1aP7VclYYlyRknA4r6R1PwuttoPhHwK8ZkvH&#10;MazzCAgGMfNI+7HBwCPqa+O9W1iWDWYTHJg2vCcknPXNd54U/aO8V+G7pHmvf7SHzEJeLv255wD1&#10;A9TVOm2jSnVVKVmfWPxkOm6VoemWaW0SXl/cRxqyKFYxgg7cjtjjFLq1ubnRZ2g+zWtwqEJctGDs&#10;C88452+1eCR/GLUPi14y0uS7s0ht7IbhDCSVzjl+R6kV6H4k8eaRpfhm/txdmK+a2by4GOS+TghT&#10;3614WIpT9qkj6GhVg4M5bS/ixPpOqtPKxkeQYaRMjdgDHGcdR1q1fXE3i6IXTaksgE5uEjmUZz2U&#10;kHnkd/WvM7WOS+j3w2zuowoaTCqST2z39q6PT2tLS3tlgSISoNswZxjr0bjB455r0W3axjyxT0Id&#10;UtWmmeSUsZIWILMpVVI64ap9LsbG91C1nuYo4ZFKgXKoPlHPJ/OptU8Wzy30iXbwvsCtHEqlghHB&#10;DNnB4PSpYLqy1GMQ+WsEhxhgdgx+Ix+tLlly7jjJc1mjSuNPg8OiKRZhLBI+YFRgeO4A9ASfzqS8&#10;e3uCEk+Xvmn22hQtDJFcXSC4X5reNhtbnqBnjBwOR6Vl3Uc0ZSGRcTEfIp6sPpXFK/Y7oS6FHUNs&#10;dwJIcSyocqdvXHY/maTVr7TllyXAdG2mPHOKzr9poSzkEEHGc4P6/WsW6t7v/WSxkjO7cg3HbW0Y&#10;KS1ZhXk4OyVyLXmSe8l+zAKCMpiup+EfhhNd1uFmk+S2/entlsjjP4Vy9zY3TXHmxxtHGQCpZcZ4&#10;r1b4Bwtb3V0wKoMEnzBwTnGB+v51eIly0vdZw4aLlV1R6TNo0cNwY2/eKxLuzHjGPvD1ryLzzca5&#10;qupvGD+8WCFFP8A5Y/iSK91uVt5I5bqY4hijYc8YODuFeKaPam7uI49nNw5IOOgJ/oP5V5NKXuts&#10;9SrBuUUjv/BVgtnoZcrHHc3UhkK44C9hVDxZpP27TJLJo/IExz9oxkIw5VhXVpDHatHGqqI1QAnv&#10;0qjCq3Vu7OuQ5Jz/AHRXnQm+fmTO6tG0VCx4r4q8T2dnCzXsUlhrUCCKRUj3Qzleh2+45zzXH+HJ&#10;tH1WyuJNQv5bK9ZtuJLQum3PUlTkdfSvZPE/gax8TKJpPLj1SzVjG8o3RyRgZKn/ABFeUWcF3Z30&#10;6/2Vaiykyxt8ZRcfdy/X+nNfS4eqpU/M+dq0G52nrchuPD2im2nvbjXIg4Q4EaEKx28AMxB/Sqei&#10;21u8MaySRqZ8kKzZZQOoOQOmQfpVrWND026ZbxZo0W4n2sir/qiw4H+7kdRVS802OykkmD+W4ykY&#10;jJ3eYDxknsR3711N80bHMsPGnLmijf07SkkjMEb7znfhxt4I5yPX/Gt2PUZNLhImuMBDtMTHI56Z&#10;GCPbtWP4f1JbrT1GpoLORgVSc/dfBAIDevI/Kr961vq92tvNG+8LkPnkEDjI9enQ9TXnVOZPVHoR&#10;2vEfrV1DNbm4RZREuQ1xJl0Vj2I6r17Zrz7XLGZYtsYSaAdJbeTzUI+vY+xxWt4k1KC0s3sVuR9r&#10;uXRDEoOBjOCfU8flVrT7c6TbgwEC6EWDMwB99p9R9a6KfuxuzOUpXOFt4XjYR5Lc4UV3F6bWx0nS&#10;7OTKrOTcOSP4chU/QE/RqoafHaSStcawfKI3FXt1xEDnAJHbg5/CtvV9Dj17UILqKZo7WZVjthIp&#10;UMgXACsPlOAAOuc9qqUtdTalJNGIWiXlbkJEfuMcDd60VN4q8Lm61BbOxV2FqgEm5AMMe36UVXMi&#10;uRnqWjaPHqL3Ledb2wiQuBMxw/sBXG+LLV57KeWOEp5L7VJbAII46e4P512wsbOVt1rK8ILlW+1E&#10;DAA7YB9a5XxzcRyRx26SRfPICRG2cYBxn8646T5pCrRhKPKeezaoNuGlkj81toRCeuADnPanT6nd&#10;28NqYr5gLOJkt1EzbV/DuODVy8sUlRVZFbJwGApq6HYRWMk7uyvGuQrsdvvx3ru5o3tY872LirxZ&#10;zP8AwsTUrONw1x50jMWPygE44zjHFWIvitrW1GaaONVU4Vk3bjjoRXM3pElxPNKV8wtxwCAD0wOg&#10;rOj3faMeWWLc7jnFdkYU2r2OTnnezZ6b4b8YX1lLqskMm0X0DRTKOcqRk/7veuYXUlj0/cLgiRZs&#10;7Yz0BBBP8qtW9rLa2jzRSI6yQnKx8EfLz1rlbC6e3YpIN8eQdpAP1/TiiMUrtCvbcsa6zwyWs8bN&#10;h4hlj1J6ZresNQ3SWct7I0rgFkZi7leMYx9axtZsZLiGa6iyYFfn0x0+X07VraEzzx70t9xRdxxg&#10;5wOvJ4P/AOuqlaxdNNs2tM1I6PHLbQhZ41LOfMXJ3E9c1W0+4sW1G4kvLdBIPu7gSMk+59qjXfGs&#10;omwxYZcg4JPfFUZrE30JljeUxbiMydc++K5oxXUvFynGCaLN7KLmadlNvHGvG0x7cnGeO/41RLzL&#10;avsJbauGcNkMcEkflip4tDj3TSScJGjN5i9WbAwuOxqTRbf7LbtcukkjM22LL7VJAyeO/pWtlFaH&#10;iyk5ayZN4RuHtNSmuok58hlfcASo4IIB9/5V0On+L9QaM22fPhPyk4XcnvWbDfadY2pjuYB/askP&#10;N0xxhSS2No4z0qbSbJH3BR5yMQ20PtDqGGee2azlFSV2j06FRQXLFkV5pjTQmcTBbdXLLGoJzjHB&#10;A6c5/OqC6pG9xe+Zi3jwu3CkLtG7r6ZJqbUIUjm82CV9jgMqrwqnIOMdQeapWRF9dGGVFT5SxUgk&#10;8ev45ppcqubv3ml1MrT5LV3leZ2E3zKijGc9ic8Yzx+NX4JptNg3oiykEfcz82eMfXFdENG8PSWZ&#10;WW3kbUN4PmBwE6jjH4VLq99Yafo0kFvaZull8wzMc5UDoMdOlHPzNKxlXoSuupzF8kdrZ7V2LwE5&#10;bcxJJyPwxTvD9tBY3VteNO0kMcinCfNjB6da59bxpJHlmDMwz8oJ+U+9WtN1SX7VuSKQxbceWnX6&#10;4+tbtPlsZ2hzI9s0/wAUWdxjdNESw+TnaQcc5x9a3NN1C4upo915IFQYjV33KR7d68F029jWbyBK&#10;0aM5yJAcAeu4dyf5V12k6lNO3mQzNvDhFkjfHyjngHiuGVCPQ2WrvCVj2uTTbm8iWFHVnYFtrj5S&#10;ccdfep/hraRaLPe32r6ct7O8ar5UW3IX12nt05ryBfH2sX2q2VomJWZ9rSAfOFzgd8DHJrstS1yX&#10;R47S5tJ5HuI5drwY6xgDPNck6UvhR3Ydc75qm6JfiRfadrmsPL4d09LCG3QGcxxiJi3XJA+uPwrC&#10;0DUNUvIZN0sl1DGwCwSuWG4jtmsbXPFmn69rjtpIkRSNvlvnLHv+ufyrq/h0ba8tblWZvPjl+cEY&#10;wfStJR9nC7Oum4VPdgSx6PBeTb54BFIDuaFhnjpyKt6hrA0W3VUtZJVQbdsICqPbB+la9xpqzNI8&#10;SlcL8xUZAGcc+nOKxbnS4ppDJLvUjJ+U98//AK6xjNS+IuVLlV4kNl4ssL2Ml5BazBsMkpxnjt60&#10;/wAZeIvsvhxr2aUSrGnkwRrweT/D6cZNc1cBL6yuEkixIS/+tGRIoOAc+tZTW8TWNwt5cfaIyRtS&#10;4cssZAwCvf8AwrpjTi2pI46lWVuR9TgLtssp3GXK8YXIzxxx3qSOzu2aQi3YqBw3I/L1rqtH08W7&#10;NHPbZnYF0/h3KOMD16fjVyS8Frbo0cL4d8u3ACZ6DH0rt5zyJ0ZLU4240+6tVV54WGecYPy8n0qT&#10;QdNudYufIhU5YqpYDOMn/wCvXVSTM29SVZMckNhj1/z+NbnhWGD7XazWtlGqxoVaVP4mwME+g+9k&#10;1M6rjAKNFTmey/D3w9Y+EtNtrSRPtUcY3TbiCXY9W+vaqPxGtrZLW5NpD5MdyhiUxoCVyRxmsJbq&#10;WwmBQtEV+9g5zxT9S1qe8s0jdlIGXA7/AFNeMovn5rn0ia5eQ8huvhzNAHeKRZwf4WbBNZc9i1ju&#10;eSNovLToy9+v9K9NeA3DAMMd8joR61z3ii3nm0u9gilwrpsDOOlelCo7pM4J4dQ1ijxd2Mlyzj5m&#10;ck4fpyc1O0PmbAxWPg98A+1acfgfU5FuJbdVljtxubawzjPUDvWpoXhmfULthBCrpCSzzToSuQPu&#10;gfxV6Uq0Y9TynBvc0/Adve6DPc3KTeTcmIfu48NKVJHQdBkgde1WfEWuXmnwC6vyslzJN+7MjeY+&#10;B1ySMA+wx1ra0qaVVczx2kF20hVmiwNyg4AJ+nbtXK/Eq2FvPZQ/xBC+M5B3H/61ckJe0qao7Wow&#10;p3ix2l/Em5lhu7a6hWaNkMkbdDGygsCPx/lVG18XXkbgPJHsJydy849z68ViaV5lvb3B7MBEefmH&#10;OSeR7U6S3e0Vmyj7hsPToMYPSuqUY3OOM5rVHdWXjCKSR/PkZGc8buQeK2LHVIr5MRzFyePlP6Vw&#10;OjWrXU0bOgaJCc7j3Ht6V0sOl2txLnPlSZBG3iuOrFJ2R61KtVlqkeq/DHS59Uup4ZI/O04I8bb8&#10;LtkVSwwD35FaP9h3DyWkoju41ZsQtMN4ZcfeHOQM8VW8H/ETTfBGgpuad72YGK4jVVJUEYDoTz06&#10;qeuK6S0+xz6bZ6sbmaW0trYzpIgJE+M/IQD8p3HlTnAArikpJo7Yzurs4y7tvs2pONUsmmhhb975&#10;algCM8H64xU7ahZyTRX0FrHp9pI4Ity+/YD/AAnJ4rWvdWsbDRfsl1a317qd5KJdsTgyMxJzyOE4&#10;PP8Au1W8TaDb6HpdlD5cj3mCXmddjM/3sEdDhSBn1FE42aTFCfN7xVl1CyeTykMbO5O2Prke1dv8&#10;NbBFeS4ljAgdGJQjjBYDI/KvN4/7S0vSJLz7OrPdAhG2Dcp56qTkdq7b4d+MtPa1jsridYdVlClo&#10;bhsK2BjKtkD8K5q0Go2idUZRvdnc+NWit/CeoDK75gE3DjeCRgj8K5LwfqelWoZbi1Wd0b5JkfDL&#10;+HcVofEq/wD+JPb26r5bDMjL36D+pzXllvevaXCsDlhydvGa56dPmp8rCU/3l4nuzR2mqH/QJkkk&#10;I+eKQ4dT/WqdnE7QvEzBNrYJOBxnpXFQ2+ox6OutWjq0UWWJV/nXGM8deBT7T4sS+YLfUIvtkDcG&#10;QfK6n1B7/SuR4aSXunUqyk7yRJ43V9P0uRY28qaZtinoSucsfpgfrXHpoNzqWiz39vEJfs5zKVIB&#10;A9cd+ldR441Sw17UNNjtpWuIYYMNI44+YgkfmB+VcrqNpc6eyNFt8ibgiI5GOeDXfRUuRX3OKpJO&#10;TOO1DTPtWSyxmYfcdkBx9c1Ba6lDokKW2pWpaDOTcBcnGDnH6V0N9ayzMCIWCgZ3Yqo372MwTKrJ&#10;jk4Fd8XfRnG090UbOP7dqEthpt1HNpTos7o4V144AIzx1PTmsbUrfUNK1No5BdRWygiNbYtsx6gH&#10;pV7wsLmPWrWG1l2wNLIzAAHcgxj9a9M+wmS3ZXHJOclc0VKvJKxcaKqR3seE60ojngvrBTLhhiGZ&#10;gHBGQWPrWzFrUsWIZg1zEwyZoxjP+T/Ku68TeH7C+tTBIkL+Wd+doPynrz1H41xMuitoMlxaSxvE&#10;FkIdX5+UjKsB/u7fzrb2inG3U4fZTpSaTuiTVLy3ms2QuYxgFlXqo65I/Kup8BagLjS9l9jUI7dX&#10;gt5jkgq2CTt6EggYPHevPL6INMsnlrBOM5Y87h6Y/H9K6jQvEFnZ28VpNkCMcSf3sdPz5qZxco6I&#10;ulL94lN2R1S+HzNI0un3E9mGADKZMg46AZPbmio4dYguF3292pXv83T2orj95aWPTvS6M6TUvE1v&#10;4k3XskUNldbxmCE/IeOoHY1wXiLT5L7UFNr+8WNBvZB3P8zUVpqzwXFxGUUuAUVVk6nOOp6VMl9J&#10;9qSUtsWZQTtO7jt09K0S5Hojji1KVmUPJW3X52VHX/noNprLuLe4nbLxLJAzKC2/Pf0rsNY1Z7qR&#10;G8iFFjULuQEFvc+9c5ez7pAxKomcnBzzirjfoa8qsyDWtKsLfSbqR4YhtUsCy4G7HFeWMrRqDHKW&#10;VWwyxGvWdds7jWNDeC1UPIwXcpIHcV5HcafcQySIkaxorYOGzz6Y/rXbh7tanlYmKUlY69n83TC6&#10;NgCEgBic1x8Nq2DJHyF5J+ta9jfzhWRIoyVTBDIPpXV20Npa6HJJbzSLOwj8yLny2YZ7e1b83IYf&#10;xPkc5pcN1qGlzROsxtIG3sy/dA75/T8q9N0Twnomh6TDjVY7lbqHzJozzsOOQfpXnY1poNQiykcF&#10;up3TMjsvmevBOOf61S8SwzQQ2cyXJktGQhZFzg/Nk9OvUfnUSTk0jSE1TuzsdW/syGGTfJGzc52k&#10;AkDvXGadqirdSIZPKhk+8r5AbHv9awuWbc25uOpGant87WkKb9oz85/StFTSM51/aK1jp7m/srrN&#10;uZpbBFTnZlwzcAcCrfhvSrvUdUgtrZjcwQsXCbSAOM5weO3auEuJGmuCW2rg8beAK0vDuuPo8u5Z&#10;nQswy/JAA9AOp64puGmhxOEbOJJ4n1D7Rq8xADBTtj9gOK6bw9p9wuk2zYIjmPmGTHb+70rl5tHW&#10;+mElrcrdKxIyASQP9odRXcR3EtvaQwwMrxqvl7W9VABB/Os6jXLY6cPCMdzn/Esxjl5cYaQHKckY&#10;9avaZIVtzOAjljjcx+YVV8RR/aLqNy2wx5Aj2/dz0P161mLeXFraGFICzFi2VB6evtRa8Ujb4ZHR&#10;Takm6RWCIEGSUOeajuWlv9P8u1t/PdmEh4O8AcnA/HvTtN8Px32lJILqSOWU8rt6d6paP9p0fxYI&#10;RL5jRpuO1sjDEZH4jFZW5dt0dCqN6PY5i4sbmF5N1vJDzk5GO9dL4N8oecXGxmUqpkHB2/McV6np&#10;+paJqUkcV3cR2iS4+a4HyrxnqBTfEHgnQjN5MFzaXUW0Os9lIcHI96yeKvpJFrCL4ou551Hb25vB&#10;MsiTqfUjK/h+NYspeO9ZYPnTOSQTjuT0ru9W8Bw6Roz38N+2yEM4imAJkwOgNcFeat5ljHFFZG3c&#10;AEuQMnn0Hqc1vTkp6owq01T0e5raHcXOm+YXlEru69CdydcYPX6+xrppdWnnkhhaWV/ObyzKpGVX&#10;HJHv9a4rSWWSTd/rQOgWuv8ADtnJI007RyBUUKWx3JzgmipZO5FFuTsQWXhOKzvEvVuHKxvlRj5j&#10;9TXrOh3VuulQwQGNmjPzsv3ix5Oa8+vpI4VVMlc4INVUxJcRzb382I5T5yMH146/jXLOPtY2bPUp&#10;QVH4T1+11qfSxOsLKYrqJopUdcqy5BB/AgVg+ItQW00u4lK87PlI/vE4H8653SdenjZYL1nmDyMT&#10;M/UZx8o9q1fF0cc2jRKG3b5VxkcADkn9K5o01GVjrlL3GzlrrX47bToLVSHdVYNvHA759+f51y8m&#10;tSXDbRhgfphzgZo1FALtZZkMw8wOQzZ+UduO3Ssn7bIJk2oMqCcNwK9aNOKWh8pVquTNr+2bu7kL&#10;+bi4TkRZ4ySMtj+gq+NYg1qMLcf6JcNIYyCMqR68cCuVtZpZLovj94OcgZC/413Wk2N19sMW0W5l&#10;xKokwCcA569unFRNWOvCuVV8rehQs7OJoRHbXi7iwKrNg+vBzXofhfTX0a1SCSFlnlY7lyAFAHU+&#10;3Fcte3WjWt/FOxlL7gTFIBuMnpjGMe3tWlqOnxyMlxZyXFvLIAdwJU49/euOrrZHqU6MaTv1Ownj&#10;ClNzeYpGM1QkimypVGcZ5x6VlwvfQsjGd3jQchhk9PXr71ettelWECaJbmcOdvlxlflPA7kZ6+lc&#10;3K1sdKjHcd9nRVlHzJIATH/OuR8WTG3t4oM8yZf5mwFHqx7Cu0utXi+xrNCqGZiVKs44YDtjrXlP&#10;izU31i4u4JgBFCWDlhxJjGM+wPpxxXVRi27sxxFRRhYTw6qSwPJeXk32eR/9Jj43MgIOEH904wa6&#10;trzSIdw0ueRLRI/Li8wbMZGduO/65rz0OzeZPaPnaNjIxADA4wRzxWh4N05jfO1258lFMmWyys5H&#10;A9sV0VKa3PIp1JOai46HY26jVY4pJ1WBPM2qsa4J4PU98AV5d4y1Rr7W5fvNFEdievGB/h+teq3+&#10;uQWuk3crM0ghQrEqdNxGAfrXiq77y82KTI8p4zzk/wCcflRQT3NsSlDSJpWtvMtjbiM7/OJc84Kj&#10;OPywDTNQuENwARjkDcF4I9qs3Fq1vCFDsyoNu5Gz04rLvA+I13budxwea7Dkb5UdR4btYyssiNkj&#10;g7m+b8vyrdjT5Rs+9XD2M2wYYeZ3DDg/pW5pV7ci4iSN+GcLt6gADnrXJUi27nfRrqCsbF3C7A5Z&#10;gzcfKef/ANde7eF9am0HwbFpK26anAkYQrIDnLEbycdSccV5RpenwXt8qXDOhX5wVGd2OTn0rrrH&#10;WHsh82SrE4J7/wCc1xSnqj1FDnWp6M1ha32rW97bTW4hsIvN+zWoVZVXBJViRlvp6k1n6PZHxFeT&#10;XWvTrNNZtJsjL5CbmHz4I6dBXHWPiC8024lmtmzJImBvGR14PXjGT+ddRceIrFtHF1cNbmRtv2q4&#10;h3GSLaf+Wq4BIwR2zz3xUO81uRyqmRa15eoQ/wCpJjBJVduMgdCP0rzXxOlrJfve37RJCYlEbGI7&#10;ueCCR1b/AAr0vxbrUEbWf2by2N4VhgkD4VuMd/qK4XUtHm0XVrGLdNc6dMWluIZWVo48E9OcjPH4&#10;iqh7vxGcnzO0TmtW8TXPheRYFuDfQhFdbZpCxRSeME9sVZ0fxdZ606bJFjkb/lm3DZr0fWPhXpfj&#10;rRbaKwsSLy4PnNJJIiOoAwFyTjb1OD6j0rxDxH4b1HwXcWtlNZoXVTIwjUMHUNhcH14rePs6mi3M&#10;JOdKV3seqW900cbL5h8tgd0eeDVNrYTRgo2WJxivLNH8QayHyRObSNwWidQZCuckL+H8hXWaH4ut&#10;tauPKj8yFwSVim4kwOc+/FEsPKKdjZYiM1qWr3Vbu3vNsUqRoMKFZMnjknOepzVK78RakXVzLuhK&#10;/cPQHJy1SXdnJJdNKu3GMjJznNVPEUZs7fZInlsEGOBzmtIxirJo5+ZtNkmm+Mb+4LNK25c444rp&#10;LqwefS3mhO6R0O3eeN2OP6fnXFaLbHy41AyWbPT1rv45EhWzt5H2xO5BHqcYGPx/lWNRKLujpp6x&#10;1MLwEw+1MLl3a4ji2qfujaOD+td3JJHDak+Yz4UkKT0Fef3Svp/idmsmGziYxr1bHDL+I/Wuh1bW&#10;jbxhFRZo5cFmViPl4J/njFcsk5SudVOXKrGF/aQW5uXYBJJWJlCDGeOP0rW16+g8TaVpcqQNvgt2&#10;t55FjzkKcAs2Tzg+nas7U1gv5XuIgq/7K1XstUu9JjuUtfKZLpdtzbyrlJl9PVT2yCK3sraGU11R&#10;j31nPHMf3fmRL8/nKCeM9BXMsitI8xmKSA7lR1HIPHevULHxd4RuLyOW/wBN1TSCibLiGzui8an1&#10;H4jvnrVbU9P8DeJ2ik0jUtThnVTvkurZVjCkHAYqAOTx0/OtYVHH4jgrUPaPRnJaLoc2oLM6CRUU&#10;hRt6H3orsdK0HWobGNNJi0+WDLE+ZdqsgOcfMPw4orNy1NI0bRSZw8s5F40kTMd7FgenUk0z+0Z4&#10;0iO6SRQODIdvHbpWVJbXJYTReZvDbSI8lQAeOlRapNcLb55YRuURiRjoM8V2qK0R49OpU5m3sasH&#10;iS93OhlAbjIIzkelac63U0EO7Eb/AN1gCMVz/h22m1LUraBUUyzMI0z0z61694q+Gd14Z0K0vZri&#10;Cae4Gfs8GWZfr6Vy1pxpySPSwcalROT2Rxc1/Pp+mGQKrgDDMvyjrwK86mZpJJJNuC3OQeDkmu41&#10;K6lsdPuInyNy8K3GDn3rnvD3h+PWopw8vkyrtIGMk81tRkoq7JrxdSpZGTZ3CRuwZc7cAE9h610y&#10;R/abW5RJF8tVzuY4Xp1+tS6X4Eknb975YPJC7iCR24/Krtx4WvLWF0Vo58ruxGe+M45wPStPaRk9&#10;DJUpwvdHDW8kejvFG8YuQwV5FkwQfYV1UlmvijTDHB8pHzwITxGM42/h/UV55eJ5d0U3FsHBC54x&#10;2rovDesDTYSYxIjFgQD0Pr2/zzXRKLSUkcsHryswpreW1keFwytGcNnr9KSZgI1G1gMfeIIyfSu1&#10;8S2MPiBoNXtisULFUlYnDbs45HrV/wAZ6ompRi5eys4PkWFUt4gikKMbiB1J9aSmmKUeVnmigHOf&#10;vHPFKx6cY5rofDfh+PW9SMcikRbCx8s4b2ql4k0+30vUDHAXKbQ2G5x7VopqT5UTKLS5jItPNN1m&#10;NmXac8HHTmuy0/xD5N5ayXCtOIpBJuyAzYHHPpisDRLaO4mmm8s4jClc84Oea6CzsomkJmb931Hy&#10;gkHHvUVGmaRjK10aXiWFLzUDcFxibMqbEAKZOdhwOoHeqEkklxGzW8TlF+8WPLdua39Ht7e4gktb&#10;YJ9oK/K8zjORyO1c/YLMtxK90rxxSHDsWwuTWEXoaSvfUu2Un2GJnGNzkKV35waoyOf7Qub+PBR2&#10;WNQMAjA5/UU/VNLlscPahLpVYuCp+53JPr2rPhVjZpuYZ6hScc56/rTFLVWJLy5d49okALHJXacf&#10;j/8AWrd8KWb6/qlnbOuYZG/eBjxtAzx9en41gQRTRzfZmLlVbg4ySfb1r1HwZ4In0fWLZb6Bo5p4&#10;9wRkP8Q4VvxrGrJQhZLU1w8ZOS7FnXNLsZtSe2sbD7DpsIaN7VpWkWRweHBLHgjPFcXqulRWtl9p&#10;uIo4ZjNhI0bI2jOBz7V7TeaDpFvDZpayNLfbWE0Rb/VkZ4xjj9e1eZ/EiwhjFvHJ8mHPPr2rkoVH&#10;ex6OKpKNPmZxsd2lmQLcfMxxtj43Aiu50++ttNs4rSbdbeav2honY4JGQW/L1rz+3sydXt0i/eru&#10;XGD2z2r277OjQ21u0ayF12/OgIC4Gf0zxXTiHax52ATqNvscdq09nqbrLZyLIkfDYGdpxiquk6et&#10;59qbz4YniXcEdjmU+g966rxhZ2mnqkUEcUIkQ/u0jwc565H0rk9Lha31TzlYGNB8qkdDWcZc0Lo9&#10;V3TsX8PDHGsi4ZedzZzUetald6lfaeg+eFJfmG0cLjrxV6ULfk7cFuenGfwrKaSO3zBM+ws6hF3Y&#10;Y881cdjOorxsVfFn2RhKbdDGyDG3Iz/LpXGxymFn2ALHINvz459we1enTeG1vIiyOUyMFJFzxWK3&#10;gA3W+Lz44gM7dnQE9jWkKqSszyp4Kq3dI4y3vJbN4miLMFbKtkZU/wAjXStrEviKC2a4lQhVYMy9&#10;DzkfSqVx4P1b7YY4Y/NjTkMpGCB/9f8AnSwXi6LaxWlzabWaVfMwv8JzyMVq2phh6c6c7SVkbsEM&#10;MNxbXNwv2ob96xj5ix9fwrodW8XwQQ2kVoUiZj88kyFsHHJwP51kadb2KtNJbzEW/wDz0B2gAdOO&#10;xrn7+yudQuJ0i/dw4LLcMDhhnqM9a51BTdj2ZTsrnc65rl3b6fbBPIuXueBJbNkgehB+7n1OKib7&#10;VqCpDJgRIQzMvyA8chj/ABd+OBx0NYHhvZpl0j+UZYhGR1yQ5GN2c8kdu3NbOoNdRabJqUg+yWwY&#10;mSLzB+7JOMntgnNHKk7IwlN7vYRrRbdvkBumBABY/IMZ6KO3NVb6z+2wSrcQhkYZYOMg+2PqTVBd&#10;UMwBhmEn+7zn8qcdWnUoxK7M4O4Y/nTdOUWV7WlJaofa6fZ2sZijhjVMbeBx+NVlu002dreK2kaM&#10;MqbkI2ZI/kO9LNrTeW52oGHdx8v5VzOoXUf2oxrIGmbl3hUkZ6/jVxi3uc1W2jp7ljxXqDXWnJbW&#10;6NJLO4U7ARgD1rA0HRbibUg8x8kQAk+Zzlh0ArSjYuzGKYRseOeOvUf4VPDDKsjnGWJUBs8dMg/4&#10;10RXKrI4JOcpXkQzIxvI45CkbTthQp4c8dBWbrFlc2180UsBjboOOw71u/bBHJukhWSRN0i7gMp2&#10;OPpTormTVAWmIMmDmVlzgHge+D9aEwk1qcvbyPGxAOO2M9a39AZhfDjaI13H2Jpo0WGSRwmYymMY&#10;Od1aNnHBFMVknAf5VdyMAHsKmTvsKjKEpWbPQ/hfpv8AwkGs36LKoEMA3MeoLHj8wDXoz/DmVrLc&#10;qPMitgmIZwevTrXn/wAKtZ0zQYb9bm5FnczSjyvNXAkjAwGDY6ZJ619CadqS3GlWwRgwkwdyMCG/&#10;Kvn8S5wlsfWUJRmnqeJ6tZrpcjxkdOSp4ZfqDXLajClwqFVdVccyR8Hg8Env0HWvefHC+V4fvJmC&#10;yt5RiRZACAzcDg++Pyrx7+xbmzR2HyxIoChuh46itKM3a7M6qUnZGH4ivzqj6dvLK1so3uo3b5Ce&#10;ZNuOGIOAfau68J/aPElv9nvLKe5lsYkgS6XIRlySXyc5xkZ7DbXnBsxZ3F3OmVlmYMxDdSB1HpVz&#10;RfEt1o955tq+3uVXGDng9uCRxn3r0PiRxez5XdHrmmanqVndXMa2Q1F/KWOOJmMf2cMMAtwQcBeR&#10;juec024uJ5PE097Dog1vTrG3AW6EDMUmCjehUcFcEcn0p3h26e10WK4tLuOzuLgKEM38APLAsRjJ&#10;IA/Emr99rF/pMN3DFBHdyxsq3MiNuV2YDcSAuSQSPXHpXPBx5mnEupTVk0zN1jw74fk0/wCxwaRa&#10;WuoPm7ZVnyduGG3PcnPbtiuQ174LRtM2pkXUc80LeWIlwIhg4JY9jnHXuK7/APtqBLz7VDp1yslw&#10;qRwzXkSOcghScZXAU8dPWtbW/E0VqEsJrYwQqq/vriQsAg2D5iCRuJOQM8AD6VbnNLQwjTjc+bdM&#10;8P63peiSXktvO9rbOUeMrvwc9z6ntVW71SLxBDFbwvI05bJicFSvUYz3r6E1Lw9p2rajaw3euzJY&#10;FmknjsnBV8qxRVIycgkA59K87+Ingexs9cD2s1tiOGMKIyyyfcU7iPQ7uPxq6dTn33JlScdjm/DN&#10;iZtWjjA3BOCV6cD/ABq54kuItP1Bp5nUCCPaig/xk8DFZOh6lP4dmLXMa3pU7s8q/t7f40lq1x4h&#10;1K5ur2PdbgnyYZUwQeMtj06UOLvdm8Zq1h1na7dOu7m8aR72Zd+4r80YHIAHrTphNpzKjM2ySNZE&#10;DfxBgDj8Dx+FabK7xtuXJOe2M8VHGj+JEWSK5iuPscOxo1yTgZ+764Jwaz6nRbpczbef94CoAPet&#10;KONblQNgbgggdfwrDkmgSQgyqG7rkcZqa1uDYwyXolNtacK1xKCC3+6p6j6+lXy31RKk1oT6Xp7t&#10;bSyKGk3SsDwcHB6foKu2zGGRVDbVjwAq8d89qz7bxtHBbxQQX1q8cbMR50TKcHpyMjNXLWS9uI1+&#10;1QW5Z8sJbWXg9SP0HfvSakl7yCMorSwSXsk0jtBKHJY7yzAc9PQ+lFaelaRJqlmsyRpb5JBSd1Rv&#10;yJ+tFYcyNuVvUi8J+F9D1SOewu9Xl0qcLiOaQB0lBHU56Ekdq51NBhnutatLlku4bScBJdpznHSs&#10;7VnK67KinbGmGCg8cV0PhPP9lq7Eu037xy3OTk1q06bvc8OhVVZuLWxmWnhe3t7pJrdmRkZXUgnI&#10;wc5rtJPiBq4YQHyHLHjggYqlcxiGF5Y/kdVyCKlWYrI5KI+IQw3KOpXNc0p87uz04U7fCyh8TNci&#10;1zw6lrb2Ma3hky8yAEYGcjPrXj0V/cafJCkT7RICTg/d5APP4V1uvXcm1lB2neDuXg8jNcddKNlu&#10;3fYP1BJNejh7WsceJvz3R2/g7xNc6hqiR+XEWUHdJt+YjnqfwFdpbzLJIY5Gwj5UnYCQT6CvMvBj&#10;PHq0CpIyCUSK23HI4rptZvJvD+tWlrBIZo5TktP8zDjPB4rKrT9/Q2pVbQ97U5Txn4Hi0W6UW1x5&#10;ryqW/fAcfN2xW1D4HsLXS7aaXW4Z3mX5Ghj3AYOCCOoI96i8Yu13qRldjuZVfjoCfT2rL0GUxajN&#10;GAPL2j5SOM4zn8+a6uaXLZs5JRje/ctTW82k3Bs4ZkuIRkOuzKOx6D3IXvUOpae1/ZjyJDI0RYGN&#10;nG4447elVtWV1utxmkbbIqgNjHPXtUun30m8SAKrZK5UYP3fWnFmDirnUfC3+ytJ0rXptVjmN5cR&#10;rb2nlJnawIY5PboP1rzvxNcG+1a5m5USMWVFGAFzx+leixWsUlrNdIDDPIdrNGTzge+fU153dwrc&#10;ag6H5VXkBfr60U9JORNa/s4xRoaTai302JSqgud/Xr/nFXfLcLwPyFSRW6qqgZA4GPwpz/L09CaG&#10;7s76SUYFWSaWNoQhCvI2CxHOO1Wby11mKSK5FslzaSHfswcY+hHrWfqS75VBJA29BXo3w7b7XoJa&#10;UBih2jPoKipL2aujzalT32mcZp7T3M1zClrDbTbCCzSkEZ7c1ftPC6ahG7XF1DYTwgEB2LiQ4zgY&#10;GK0PEzGy1KWSL5W35/TNdZa3LPY2OQuXiDH8cVlKo9LHZh6caquzlPDNnrPhnVJtdtY7ae3s23Nc&#10;KySR7TkYGSRnPrWdPrGsSXUepPqF0lwrN5f7zKoTnseO/wCgrs9QjGkaBqUFv8sFxGryR9iyyRkH&#10;j03H8652XTopbeBZC0m5Q5LY65+lXGV9WcGJU1K1N2L/AIR8bahb3wgnjW/E7hSW4YHP3uKoeLoZ&#10;9S1HdcIyqrY2yHcdvBP410Pw306K41kM2fkLEAAY+6favR9Q0uz1e4Zbm0hbaoG5U2n68VzSmoT0&#10;R6OGpTrUv3srniGiaBaw6/Fd+ZiJSH+bjYufSvWYJorxleN8qvG7p2FYetabDorTW9qCsUwUOrYb&#10;19RxWAZnt8lGIPXqe2KU5+1OuhTVFNLqbPiyYzajLa9RAgIkU55bnGayW0k6dpK3khDCQ/w+mSP6&#10;VtaDpcGsfaDdBpD5y8555Are+IGl29n4bkWFNgSLgD2PFTF3tFFRneMpM4fSxbo255GCMSPl9aoX&#10;2lw/29YSyozN5uUO0nPGa4y31a6vJY0kmbaSSdvFd5qE0i3miKsjKTJt3KcHG3pmuqUXHZmUKnNu&#10;jpZIZII3eQ5Jyozkdsg8VFaW8LK8xURzbfmHr05xVaykkluGDyMygn5SePvVvXco8pz5Ue5DtDbe&#10;ccVxS0Z6Vr6nPOp8iUxbWJBxuFeZXUjDUILl42jjjlWIeWAd3cgDqa9g1AKmnq4jXJQkjFee3VpD&#10;b29uyRqHkgLl+46cD0FdlGVtTz8Re9kW/DOmza7rFvYyuEhlb5YY13FT6uR3+laPiTwrqtncRRyR&#10;xFlVY9sBJzkZ/D6Yrd8MhNC1LRo7WJALq4jErMMsw64z2H0rodTupWvrpt+Dt3gjscmonValZGlO&#10;ldXbOE0HTLuYtHNbbfMTDfIQo57fnVPxDcW83hnUNFVDLdKzPcSxnd93GM5PHb8hXXavql1pvh21&#10;SGU7pkIaVuXGSAcHtWX4C8P23iDQ783xeVpJtm7gFQucAHH55zVp2tJlVlePJE+fLe5uLVkPmujA&#10;ffiPIHuRW5pni6eNTHM7SMxAEhGSv412/ijwvp9rHbhYcmSVkZjjOM47CuFv9Ht7G6aGHcqZ4+bp&#10;XqqrGotjz5QcUbFjqEepSvDqB3ptYgDAbI5A4/Gs6yulgVshg4bLNjAFZf2iV7ixi8xlXzudvBNe&#10;56D4D0e9j1SWeBpDa2zTRqWwN23qcda55zjCVrE8vu8yPJprrzNjtHujC5Axj9aljuElhcomAcAk&#10;twOB0/Gpbi3TdwNqszLtHQDPaqcNw1vE7hVYRuoCsPlI9D7Vem5ye1syzNJ5pUxA7mAUjBJyetaW&#10;g6fNr2p22mrJGsruI1VyVTnpn8aybe3SaOaUZjKyiIKh4wevXvXZfC2zjuvHGkh8jL8leCcdKyqS&#10;tF2N6U4zlytaF64+FPifTb0JHaG5lYhQ0Dq5cHgBeenI9a5nU/DWr6ap83TJ7V9uVaaNghUjOeRz&#10;X1ZcWZgub6KO5njjg8po1jfbgZA28Acc59cgc1Dot5O3g6N55Td7VeMi4AfcBtAJOMkgADPXivGW&#10;MnT3Vz1v7Poz1jofI01tKsKthlmRQ4ZASCc425Hf6VvaH4qvdNhiS11C5tJXGT5crIdx5Axxx9c1&#10;9G+BPCOheI2060vNHs2hS6MeFjwxUKcAtnPfNZniL4QeGL/V9VWGybTlt7mSJBaSEcADB+bdz9K3&#10;+uRqaSicssBKOsJHik2qXXibxhpgv7u4upmO2TLkKqrgn2PPevSfOiuoZI0uGmj3bAzEfN9K5iPw&#10;hYafcy3EXmedEQqsWHQ5z0FP8MaYltcTeXLMFUl9m/5Sc+lKpyz95G+HUqfuy1JvElrY6ZCsk0ki&#10;iQ7eFzjAqTwrpGnyRrfvKzwsMBSoXjPUZ61oQlL6W4imhjdI5OFIPPA61leIbiSx1Fxbt5KW0S+U&#10;icKCWAzj1wTSjK60OuULNs9J0nV/Dkemy6Q7PezyR+bEVdCSqk4THIGc9f8AZqw7W01vLbNpcQgl&#10;Z7q4umZS+NpLJmRcjPygbfTjmvLdJP2O7Ih+Ta5B/wBrPOT6nk11EV1MrJtkZSyZYg9fYjp3pfDq&#10;jmjHm3OivtPLWsOtW96vmQyAGOZgIYlfBVEXnbn5jye1GmnV7y8EEPlTWvlN5URlQo2BnaG7ruJx&#10;7gCuhk0uwuPA/wDak1lDLdR2wlGdwUsHAyQCM8D9TXP+H9QfUvFscd1Gk0Xn+Z5bZ2ZAJ+7nHf6+&#10;9ONS8dS5R5NUWNc1DXZ76KwttIhso28oxzwlR5fzdRztbJI4ycdeKz/iLcI+iotwAL6O4RZZGIDH&#10;EIB3cY/h6gnqK1dQ8Zanffb7V5FjgS58mNYgVMQAOCpzkHjr9a4Tx9GL2wjd2cO8sjStuJMpGFy2&#10;c54OKdLXcmUuXVHE3tnBqxNlKu8ONzsv8Kjvn3qCbTfJvkullcNDHsTacEr2HuK5z/hIbnT5b+WJ&#10;YvMkcgsyZ4U4A/KuzhmMwCsq4x+XSuiUnT9DKko1tXuU5tcvmty5RZD5bbDt2svvgVg+HPF8mkXk&#10;MNrHDZvGNsskkeAzE5KCuok0SDUYGWV5R5rxwsUfB2lzkD6153J/xLrieFf3sW7G2b5h1remo1Y6&#10;o5q8pU57noVxqkmq2oWz0S2jlVwTJbuRjcP4/f8AH8asw+D7mSF7u6vVvJoV3LbyJiOR+3f8OazP&#10;C9ureIUiDMkK2hby1YheDgZHtXcWYHnSJj5QQPwrnrR9n7qN8NL2nvSG6Hpei6j4i0eDXfD1tDDf&#10;xLF5cQ8uWNyxXcTn1A/OvQtX/Z3srEiXQdRnsgiODb3L+ZHIxyQTxxjPWuU0/R7aTxR4eumDGVpw&#10;pycjAYkda+h3kLeYCAfLLY7dPpXzeLrVKU04s96hSjOLUj5P1K18T6DfTWt14aubl0YqJrXDRuAe&#10;oOKK+pLdUvPnnjWUlVIDdFzngAUV008XzRTaMvq7jpc//9lQSwMEFAAGAAgAAAAhAHLRjI7cAAAA&#10;BQEAAA8AAABkcnMvZG93bnJldi54bWxMj0FLw0AQhe+C/2EZwZvdTauhxGxKKeqpCLaC9LbNTpPQ&#10;7GzIbpP03zt60cuDxxve+yZfTa4VA/ah8aQhmSkQSKW3DVUaPvevD0sQIRqypvWEGq4YYFXc3uQm&#10;s36kDxx2sRJcQiEzGuoYu0zKUNboTJj5Domzk++diWz7StrejFzuWjlXKpXONMQLtelwU2N53l2c&#10;hrfRjOtF8jJsz6fN9bB/ev/aJqj1/d20fgYRcYp/x/CDz+hQMNPRX8gG0WrgR+KvcvaYztkeNSxS&#10;pUAWufxPX3wD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L3Azb0F&#10;BAAAlwoAAA4AAAAAAAAAAAAAAAAAPQIAAGRycy9lMm9Eb2MueG1sUEsBAi0ACgAAAAAAAAAhAHYr&#10;jgXOAQEAzgEBABQAAAAAAAAAAAAAAAAAbgYAAGRycy9tZWRpYS9pbWFnZTEuanBnUEsBAi0AFAAG&#10;AAgAAAAhAHLRjI7cAAAABQEAAA8AAAAAAAAAAAAAAAAAbggBAGRycy9kb3ducmV2LnhtbFBLAQIt&#10;ABQABgAIAAAAIQA3ncEYugAAACEBAAAZAAAAAAAAAAAAAAAAAHcJAQBkcnMvX3JlbHMvZTJvRG9j&#10;LnhtbC5yZWxzUEsFBgAAAAAGAAYAfAEAAGg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27" type="#_x0000_t75" style="position:absolute;left:1524;top:1524;width:52292;height:392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qwQAAANoAAAAPAAAAZHJzL2Rvd25yZXYueG1sRI/BasMw&#10;EETvhfyD2EJujVyTluBYNsFQ2l4KTfIBi7W2TKyVsRTbzddHhUKPw8y8YfJysb2YaPSdYwXPmwQE&#10;ce10x62C8+ntaQfCB2SNvWNS8EMeymL1kGOm3czfNB1DKyKEfYYKTAhDJqWvDVn0GzcQR69xo8UQ&#10;5dhKPeIc4baXaZK8SosdxwWDA1WG6svxahU0tpJN6un2efqi1ug03fp3q9T6cTnsQQRawn/4r/2h&#10;FbzA75V4A2RxBwAA//8DAFBLAQItABQABgAIAAAAIQDb4fbL7gAAAIUBAAATAAAAAAAAAAAAAAAA&#10;AAAAAABbQ29udGVudF9UeXBlc10ueG1sUEsBAi0AFAAGAAgAAAAhAFr0LFu/AAAAFQEAAAsAAAAA&#10;AAAAAAAAAAAAHwEAAF9yZWxzLy5yZWxzUEsBAi0AFAAGAAgAAAAhAO76MWrBAAAA2gAAAA8AAAAA&#10;AAAAAAAAAAAABwIAAGRycy9kb3ducmV2LnhtbFBLBQYAAAAAAwADALcAAAD1AgAAAAA=&#10;">
                  <v:imagedata r:id="rId15" o:title=""/>
                </v:shape>
                <v:shapetype id="_x0000_t202" coordsize="21600,21600" o:spt="202" path="m,l,21600r21600,l21600,xe">
                  <v:stroke joinstyle="miter"/>
                  <v:path gradientshapeok="t" o:connecttype="rect"/>
                </v:shapetype>
                <v:shape id="Text Box 1929139270" o:spid="_x0000_s1028" type="#_x0000_t202" style="position:absolute;left:46518;top:3169;width:3780;height:10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FP2yQAAAOMAAAAPAAAAZHJzL2Rvd25yZXYueG1sRI9BT8Mw&#10;DIXvSPyHyEi7sbSdVGhZNiGkSttpYoy71Zim0Dilybby7/EBiaPt5/fet97OflAXmmIf2EC+zEAR&#10;t8H23Bk4vTX3j6BiQrY4BCYDPxRhu7m9WWNtw5Vf6XJMnRITjjUacCmNtdaxdeQxLsNILLePMHlM&#10;Mk6dthNexdwPusiyUnvsWRIcjvTiqP06nr2B/anRB+cs70v72bzrvMzD4duYxd38/AQq0Zz+xX/f&#10;Oyv1q6LKV1XxIBTCJAvQm18AAAD//wMAUEsBAi0AFAAGAAgAAAAhANvh9svuAAAAhQEAABMAAAAA&#10;AAAAAAAAAAAAAAAAAFtDb250ZW50X1R5cGVzXS54bWxQSwECLQAUAAYACAAAACEAWvQsW78AAAAV&#10;AQAACwAAAAAAAAAAAAAAAAAfAQAAX3JlbHMvLnJlbHNQSwECLQAUAAYACAAAACEAVdxT9skAAADj&#10;AAAADwAAAAAAAAAAAAAAAAAHAgAAZHJzL2Rvd25yZXYueG1sUEsFBgAAAAADAAMAtwAAAP0CAAAA&#10;AA==&#10;" fillcolor="#d9d9d9" stroked="f">
                  <v:textbox style="mso-fit-shape-to-text:t" inset="2.53958mm,2.53958mm,2.53958mm,2.53958mm">
                    <w:txbxContent>
                      <w:p w14:paraId="155F91BA" w14:textId="77777777" w:rsidR="0081713E" w:rsidRDefault="00000000">
                        <w:pPr>
                          <w:textDirection w:val="btLr"/>
                        </w:pPr>
                        <w:r>
                          <w:rPr>
                            <w:rFonts w:ascii="Arial" w:eastAsia="Arial" w:hAnsi="Arial" w:cs="Arial"/>
                            <w:color w:val="000000"/>
                            <w:sz w:val="28"/>
                          </w:rPr>
                          <w:t xml:space="preserve"> N</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087778179" o:spid="_x0000_s1029" type="#_x0000_t68" style="position:absolute;left:46527;top:3570;width:1329;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OcxgAAAOMAAAAPAAAAZHJzL2Rvd25yZXYueG1sRE9fa8Iw&#10;EH8X9h3CDXzT1MlMrUaZjoFPwtQPcDZnW2wuWZNp9+3NYLDH+/2/5bq3rbhRFxrHGibjDARx6UzD&#10;lYbT8WOUgwgR2WDrmDT8UID16mmwxMK4O3/S7RArkUI4FKihjtEXUoayJoth7Dxx4i6usxjT2VXS&#10;dHhP4baVL1k2kxYbTg01etrWVF4P31bD1Mm5/9psKH/fV6iOZy9P01eth8/92wJEpD7+i//cO5Pm&#10;Z7lSKp+oOfz+lACQqwcAAAD//wMAUEsBAi0AFAAGAAgAAAAhANvh9svuAAAAhQEAABMAAAAAAAAA&#10;AAAAAAAAAAAAAFtDb250ZW50X1R5cGVzXS54bWxQSwECLQAUAAYACAAAACEAWvQsW78AAAAVAQAA&#10;CwAAAAAAAAAAAAAAAAAfAQAAX3JlbHMvLnJlbHNQSwECLQAUAAYACAAAACEAPJmznMYAAADjAAAA&#10;DwAAAAAAAAAAAAAAAAAHAgAAZHJzL2Rvd25yZXYueG1sUEsFBgAAAAADAAMAtwAAAPoCAAAAAA==&#10;" adj="4484" fillcolor="#93c47d">
                  <v:stroke startarrowwidth="narrow" startarrowlength="short" endarrowwidth="narrow" endarrowlength="short" joinstyle="round"/>
                  <v:textbox inset="2.53958mm,2.53958mm,2.53958mm,2.53958mm">
                    <w:txbxContent>
                      <w:p w14:paraId="04F5CF8D" w14:textId="77777777" w:rsidR="0081713E" w:rsidRDefault="0081713E">
                        <w:pPr>
                          <w:jc w:val="center"/>
                          <w:textDirection w:val="btLr"/>
                        </w:pPr>
                      </w:p>
                    </w:txbxContent>
                  </v:textbox>
                </v:shape>
                <w10:anchorlock/>
              </v:group>
            </w:pict>
          </mc:Fallback>
        </mc:AlternateContent>
      </w:r>
    </w:p>
    <w:p w14:paraId="7334C831"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(A)                                                             </w:t>
      </w:r>
      <w:proofErr w:type="gramStart"/>
      <w:r>
        <w:rPr>
          <w:rFonts w:ascii="Arial" w:eastAsia="Arial" w:hAnsi="Arial" w:cs="Arial"/>
          <w:color w:val="000000"/>
        </w:rPr>
        <w:t xml:space="preserve">   (</w:t>
      </w:r>
      <w:proofErr w:type="gramEnd"/>
      <w:r>
        <w:rPr>
          <w:rFonts w:ascii="Arial" w:eastAsia="Arial" w:hAnsi="Arial" w:cs="Arial"/>
          <w:color w:val="000000"/>
        </w:rPr>
        <w:t>B)</w:t>
      </w:r>
    </w:p>
    <w:p w14:paraId="4AF0F5D0" w14:textId="77777777" w:rsidR="0081713E" w:rsidRDefault="00000000">
      <w:pPr>
        <w:pBdr>
          <w:top w:val="nil"/>
          <w:left w:val="nil"/>
          <w:bottom w:val="nil"/>
          <w:right w:val="nil"/>
          <w:between w:val="nil"/>
        </w:pBdr>
        <w:spacing w:after="240"/>
        <w:jc w:val="both"/>
        <w:rPr>
          <w:rFonts w:ascii="Arial" w:eastAsia="Arial" w:hAnsi="Arial" w:cs="Arial"/>
          <w:color w:val="000000"/>
        </w:rPr>
      </w:pPr>
      <w:r>
        <w:rPr>
          <w:rFonts w:ascii="Arial" w:eastAsia="Arial" w:hAnsi="Arial" w:cs="Arial"/>
          <w:color w:val="000000"/>
        </w:rPr>
        <w:t xml:space="preserve">Figure 1A. Geographical map showing the location (symbol of heart) of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in Nagpur District, Maharashtra, India. Figure 1B. </w:t>
      </w:r>
      <w:r>
        <w:rPr>
          <w:rFonts w:ascii="Arial" w:eastAsia="Arial" w:hAnsi="Arial" w:cs="Arial"/>
        </w:rPr>
        <w:t xml:space="preserve">Satellite map of </w:t>
      </w:r>
      <w:proofErr w:type="spellStart"/>
      <w:r>
        <w:rPr>
          <w:rFonts w:ascii="Arial" w:eastAsia="Arial" w:hAnsi="Arial" w:cs="Arial"/>
        </w:rPr>
        <w:t>Pimpalgaon</w:t>
      </w:r>
      <w:proofErr w:type="spellEnd"/>
      <w:r>
        <w:rPr>
          <w:rFonts w:ascii="Arial" w:eastAsia="Arial" w:hAnsi="Arial" w:cs="Arial"/>
        </w:rPr>
        <w:t xml:space="preserve"> (</w:t>
      </w:r>
      <w:proofErr w:type="spellStart"/>
      <w:r>
        <w:rPr>
          <w:rFonts w:ascii="Arial" w:eastAsia="Arial" w:hAnsi="Arial" w:cs="Arial"/>
        </w:rPr>
        <w:t>Wakhaji</w:t>
      </w:r>
      <w:proofErr w:type="spellEnd"/>
      <w:r>
        <w:rPr>
          <w:rFonts w:ascii="Arial" w:eastAsia="Arial" w:hAnsi="Arial" w:cs="Arial"/>
        </w:rPr>
        <w:t xml:space="preserve">) Dam, Maharashtra, showing the geographic distribution of the five sampling stations (S1–S5) established across distinct littoral and embankment zones during the study period. </w:t>
      </w:r>
    </w:p>
    <w:p w14:paraId="191309B3" w14:textId="77777777" w:rsidR="0081713E" w:rsidRDefault="0081713E">
      <w:pPr>
        <w:pBdr>
          <w:top w:val="nil"/>
          <w:left w:val="nil"/>
          <w:bottom w:val="nil"/>
          <w:right w:val="nil"/>
          <w:between w:val="nil"/>
        </w:pBdr>
        <w:jc w:val="both"/>
        <w:rPr>
          <w:rFonts w:ascii="Arial" w:eastAsia="Arial" w:hAnsi="Arial" w:cs="Arial"/>
        </w:rPr>
      </w:pPr>
    </w:p>
    <w:p w14:paraId="0A67E967"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2.3 Sampling Methodology</w:t>
      </w:r>
    </w:p>
    <w:p w14:paraId="4F71D1EF"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For zooplankton sampling, 50 L of surface water </w:t>
      </w:r>
      <w:r>
        <w:rPr>
          <w:rFonts w:ascii="Arial" w:eastAsia="Arial" w:hAnsi="Arial" w:cs="Arial"/>
          <w:color w:val="000000"/>
          <w:highlight w:val="yellow"/>
        </w:rPr>
        <w:t>was filtered</w:t>
      </w:r>
      <w:r>
        <w:rPr>
          <w:rFonts w:ascii="Arial" w:eastAsia="Arial" w:hAnsi="Arial" w:cs="Arial"/>
          <w:color w:val="000000"/>
        </w:rPr>
        <w:t xml:space="preserve"> at each of the five sampling stations once per month from June 2023 to May 2024 </w:t>
      </w:r>
      <w:r>
        <w:rPr>
          <w:rFonts w:ascii="Arial" w:eastAsia="Arial" w:hAnsi="Arial" w:cs="Arial"/>
          <w:color w:val="000000"/>
          <w:highlight w:val="yellow"/>
        </w:rPr>
        <w:t>through a standard plankton net</w:t>
      </w:r>
      <w:r>
        <w:rPr>
          <w:rFonts w:ascii="Arial" w:eastAsia="Arial" w:hAnsi="Arial" w:cs="Arial"/>
          <w:color w:val="000000"/>
        </w:rPr>
        <w:t xml:space="preserve"> with a mesh size of 62 µm. The samples were </w:t>
      </w:r>
      <w:r>
        <w:rPr>
          <w:rFonts w:ascii="Arial" w:eastAsia="Arial" w:hAnsi="Arial" w:cs="Arial"/>
          <w:color w:val="000000"/>
          <w:highlight w:val="yellow"/>
        </w:rPr>
        <w:t>preserved immediately in 4% formalin</w:t>
      </w:r>
      <w:r>
        <w:rPr>
          <w:rFonts w:ascii="Arial" w:eastAsia="Arial" w:hAnsi="Arial" w:cs="Arial"/>
          <w:color w:val="000000"/>
        </w:rPr>
        <w:t xml:space="preserve"> </w:t>
      </w:r>
      <w:r>
        <w:rPr>
          <w:rFonts w:ascii="Arial" w:eastAsia="Arial" w:hAnsi="Arial" w:cs="Arial"/>
          <w:color w:val="000000"/>
          <w:highlight w:val="yellow"/>
        </w:rPr>
        <w:t>for laboratory analysis</w:t>
      </w:r>
      <w:r>
        <w:rPr>
          <w:rFonts w:ascii="Arial" w:eastAsia="Arial" w:hAnsi="Arial" w:cs="Arial"/>
          <w:color w:val="000000"/>
        </w:rPr>
        <w:t xml:space="preserve">. </w:t>
      </w:r>
      <w:r>
        <w:rPr>
          <w:rFonts w:ascii="Arial" w:eastAsia="Arial" w:hAnsi="Arial" w:cs="Arial"/>
          <w:color w:val="000000"/>
          <w:highlight w:val="yellow"/>
        </w:rPr>
        <w:t>The concentrated zooplankton collected in the bottle</w:t>
      </w:r>
      <w:r>
        <w:rPr>
          <w:rFonts w:ascii="Arial" w:eastAsia="Arial" w:hAnsi="Arial" w:cs="Arial"/>
          <w:color w:val="000000"/>
        </w:rPr>
        <w:t xml:space="preserve"> attached to the end of the net was carefully transferred into labelled sampling bottles. </w:t>
      </w:r>
      <w:r>
        <w:rPr>
          <w:rFonts w:ascii="Arial" w:eastAsia="Arial" w:hAnsi="Arial" w:cs="Arial"/>
          <w:color w:val="000000"/>
          <w:highlight w:val="yellow"/>
        </w:rPr>
        <w:t>The concentrated samples were stored separately and transported</w:t>
      </w:r>
      <w:r>
        <w:rPr>
          <w:rFonts w:ascii="Arial" w:eastAsia="Arial" w:hAnsi="Arial" w:cs="Arial"/>
          <w:color w:val="000000"/>
        </w:rPr>
        <w:t xml:space="preserve"> to the laboratory for qualitative examination. Sampling was carried out during the early morning hours (</w:t>
      </w:r>
      <w:r>
        <w:rPr>
          <w:rFonts w:ascii="Arial" w:eastAsia="Arial" w:hAnsi="Arial" w:cs="Arial"/>
          <w:color w:val="000000"/>
          <w:highlight w:val="yellow"/>
        </w:rPr>
        <w:t>7:00 a.m. to 9:00 a.m.</w:t>
      </w:r>
      <w:r>
        <w:rPr>
          <w:rFonts w:ascii="Arial" w:eastAsia="Arial" w:hAnsi="Arial" w:cs="Arial"/>
        </w:rPr>
        <w:t>)</w:t>
      </w:r>
      <w:r>
        <w:rPr>
          <w:rFonts w:ascii="Arial" w:eastAsia="Arial" w:hAnsi="Arial" w:cs="Arial"/>
          <w:color w:val="000000"/>
        </w:rPr>
        <w:t xml:space="preserve"> throughout the study period to maintain consistency in sampling time and </w:t>
      </w:r>
      <w:proofErr w:type="spellStart"/>
      <w:r>
        <w:rPr>
          <w:rFonts w:ascii="Arial" w:eastAsia="Arial" w:hAnsi="Arial" w:cs="Arial"/>
        </w:rPr>
        <w:t>minimise</w:t>
      </w:r>
      <w:proofErr w:type="spellEnd"/>
      <w:r>
        <w:rPr>
          <w:rFonts w:ascii="Arial" w:eastAsia="Arial" w:hAnsi="Arial" w:cs="Arial"/>
          <w:color w:val="000000"/>
        </w:rPr>
        <w:t xml:space="preserve"> variation associated with the time of sampling. Qualitative analysis was performed for the identification and documentation of zooplankton taxa. The qualitative analysis of </w:t>
      </w:r>
      <w:r>
        <w:rPr>
          <w:rFonts w:ascii="Arial" w:eastAsia="Arial" w:hAnsi="Arial" w:cs="Arial"/>
        </w:rPr>
        <w:t>zooplankton was</w:t>
      </w:r>
      <w:r>
        <w:rPr>
          <w:rFonts w:ascii="Arial" w:eastAsia="Arial" w:hAnsi="Arial" w:cs="Arial"/>
          <w:color w:val="000000"/>
        </w:rPr>
        <w:t xml:space="preserve"> carried out using standard procedures and keys described in the available </w:t>
      </w:r>
      <w:r>
        <w:rPr>
          <w:rFonts w:ascii="Arial" w:eastAsia="Arial" w:hAnsi="Arial" w:cs="Arial"/>
          <w:color w:val="000000"/>
          <w:highlight w:val="yellow"/>
        </w:rPr>
        <w:t>literature by Michael and Sharma</w:t>
      </w:r>
      <w:r>
        <w:rPr>
          <w:rFonts w:ascii="Arial" w:eastAsia="Arial" w:hAnsi="Arial" w:cs="Arial"/>
          <w:color w:val="000000"/>
        </w:rPr>
        <w:t xml:space="preserve"> (1988), </w:t>
      </w:r>
      <w:proofErr w:type="spellStart"/>
      <w:r>
        <w:rPr>
          <w:rFonts w:ascii="Arial" w:eastAsia="Arial" w:hAnsi="Arial" w:cs="Arial"/>
          <w:color w:val="000000"/>
        </w:rPr>
        <w:t>Battish</w:t>
      </w:r>
      <w:proofErr w:type="spellEnd"/>
      <w:r>
        <w:rPr>
          <w:rFonts w:ascii="Arial" w:eastAsia="Arial" w:hAnsi="Arial" w:cs="Arial"/>
          <w:color w:val="000000"/>
        </w:rPr>
        <w:t xml:space="preserve"> (1992) and Manickam </w:t>
      </w:r>
      <w:r>
        <w:rPr>
          <w:rFonts w:ascii="Arial" w:eastAsia="Arial" w:hAnsi="Arial" w:cs="Arial"/>
          <w:i/>
          <w:iCs/>
          <w:color w:val="000000"/>
        </w:rPr>
        <w:t>et al.</w:t>
      </w:r>
      <w:r>
        <w:rPr>
          <w:rFonts w:ascii="Arial" w:eastAsia="Arial" w:hAnsi="Arial" w:cs="Arial"/>
          <w:color w:val="000000"/>
        </w:rPr>
        <w:t xml:space="preserve"> (2019). The species recorded across the five sampling stations were compiled into a combined inventory to describe </w:t>
      </w:r>
      <w:r>
        <w:rPr>
          <w:rFonts w:ascii="Arial" w:eastAsia="Arial" w:hAnsi="Arial" w:cs="Arial"/>
          <w:color w:val="000000"/>
          <w:highlight w:val="yellow"/>
        </w:rPr>
        <w:t xml:space="preserve">the overall zooplankton assemblage of </w:t>
      </w:r>
      <w:proofErr w:type="spellStart"/>
      <w:r>
        <w:rPr>
          <w:rFonts w:ascii="Arial" w:eastAsia="Arial" w:hAnsi="Arial" w:cs="Arial"/>
          <w:color w:val="000000"/>
          <w:highlight w:val="yellow"/>
        </w:rPr>
        <w:t>Pimpalgaon</w:t>
      </w:r>
      <w:proofErr w:type="spellEnd"/>
      <w:r>
        <w:rPr>
          <w:rFonts w:ascii="Arial" w:eastAsia="Arial" w:hAnsi="Arial" w:cs="Arial"/>
          <w:color w:val="000000"/>
          <w:highlight w:val="yellow"/>
        </w:rPr>
        <w:t xml:space="preserve"> (</w:t>
      </w:r>
      <w:proofErr w:type="spellStart"/>
      <w:r>
        <w:rPr>
          <w:rFonts w:ascii="Arial" w:eastAsia="Arial" w:hAnsi="Arial" w:cs="Arial"/>
          <w:color w:val="000000"/>
          <w:highlight w:val="yellow"/>
        </w:rPr>
        <w:t>Wakhaji</w:t>
      </w:r>
      <w:proofErr w:type="spellEnd"/>
      <w:r>
        <w:rPr>
          <w:rFonts w:ascii="Arial" w:eastAsia="Arial" w:hAnsi="Arial" w:cs="Arial"/>
          <w:color w:val="000000"/>
          <w:highlight w:val="yellow"/>
        </w:rPr>
        <w:t>) Dam</w:t>
      </w:r>
      <w:r>
        <w:rPr>
          <w:rFonts w:ascii="Arial" w:eastAsia="Arial" w:hAnsi="Arial" w:cs="Arial"/>
          <w:color w:val="000000"/>
        </w:rPr>
        <w:t>.</w:t>
      </w:r>
      <w:r>
        <w:rPr>
          <w:color w:val="000000"/>
        </w:rPr>
        <w:t xml:space="preserve"> </w:t>
      </w:r>
      <w:r>
        <w:rPr>
          <w:rFonts w:ascii="Arial" w:eastAsia="Arial" w:hAnsi="Arial" w:cs="Arial"/>
          <w:color w:val="000000"/>
        </w:rPr>
        <w:t>The present manuscript integrates qualitative taxonomic diversity with a station-wise spatial and temporal assessment to document the structure of the zooplankton assemblage across the reservoir.</w:t>
      </w:r>
    </w:p>
    <w:p w14:paraId="5C8F9C88" w14:textId="77777777" w:rsidR="0081713E" w:rsidRDefault="0081713E">
      <w:pPr>
        <w:pBdr>
          <w:top w:val="nil"/>
          <w:left w:val="nil"/>
          <w:bottom w:val="nil"/>
          <w:right w:val="nil"/>
          <w:between w:val="nil"/>
        </w:pBdr>
        <w:jc w:val="both"/>
        <w:rPr>
          <w:rFonts w:ascii="Arial" w:eastAsia="Arial" w:hAnsi="Arial" w:cs="Arial"/>
          <w:color w:val="000000"/>
        </w:rPr>
      </w:pPr>
    </w:p>
    <w:p w14:paraId="0C74FE07"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3. RESULTS AND DISCUSSION</w:t>
      </w:r>
    </w:p>
    <w:p w14:paraId="7F42063D" w14:textId="77777777" w:rsidR="0081713E" w:rsidRDefault="00000000">
      <w:pPr>
        <w:tabs>
          <w:tab w:val="left" w:pos="1080"/>
        </w:tabs>
        <w:jc w:val="both"/>
        <w:rPr>
          <w:rFonts w:ascii="Arial" w:eastAsia="Arial" w:hAnsi="Arial" w:cs="Arial"/>
        </w:rPr>
      </w:pPr>
      <w:r>
        <w:rPr>
          <w:rFonts w:ascii="Arial" w:eastAsia="Arial" w:hAnsi="Arial" w:cs="Arial"/>
        </w:rPr>
        <w:t xml:space="preserve">During the one-year study period, the zooplankton assemblage recorded from </w:t>
      </w:r>
      <w:proofErr w:type="spellStart"/>
      <w:r>
        <w:rPr>
          <w:rFonts w:ascii="Arial" w:eastAsia="Arial" w:hAnsi="Arial" w:cs="Arial"/>
        </w:rPr>
        <w:t>Pimpalgaon</w:t>
      </w:r>
      <w:proofErr w:type="spellEnd"/>
      <w:r>
        <w:rPr>
          <w:rFonts w:ascii="Arial" w:eastAsia="Arial" w:hAnsi="Arial" w:cs="Arial"/>
        </w:rPr>
        <w:t xml:space="preserve"> (</w:t>
      </w:r>
      <w:proofErr w:type="spellStart"/>
      <w:r>
        <w:rPr>
          <w:rFonts w:ascii="Arial" w:eastAsia="Arial" w:hAnsi="Arial" w:cs="Arial"/>
        </w:rPr>
        <w:t>Wakhaji</w:t>
      </w:r>
      <w:proofErr w:type="spellEnd"/>
      <w:r>
        <w:rPr>
          <w:rFonts w:ascii="Arial" w:eastAsia="Arial" w:hAnsi="Arial" w:cs="Arial"/>
        </w:rPr>
        <w:t xml:space="preserve">) Dam </w:t>
      </w:r>
      <w:r>
        <w:rPr>
          <w:rFonts w:ascii="Arial" w:eastAsia="Arial" w:hAnsi="Arial" w:cs="Arial"/>
          <w:highlight w:val="yellow"/>
        </w:rPr>
        <w:t>comprised 26 forms</w:t>
      </w:r>
      <w:r>
        <w:rPr>
          <w:rFonts w:ascii="Arial" w:eastAsia="Arial" w:hAnsi="Arial" w:cs="Arial"/>
        </w:rPr>
        <w:t xml:space="preserve"> belonging to </w:t>
      </w:r>
      <w:proofErr w:type="spellStart"/>
      <w:r>
        <w:rPr>
          <w:rFonts w:ascii="Arial" w:eastAsia="Arial" w:hAnsi="Arial" w:cs="Arial"/>
        </w:rPr>
        <w:t>Rotifera</w:t>
      </w:r>
      <w:proofErr w:type="spellEnd"/>
      <w:r>
        <w:rPr>
          <w:rFonts w:ascii="Arial" w:eastAsia="Arial" w:hAnsi="Arial" w:cs="Arial"/>
        </w:rPr>
        <w:t xml:space="preserve">, Cladocera and </w:t>
      </w:r>
      <w:proofErr w:type="spellStart"/>
      <w:r>
        <w:rPr>
          <w:rFonts w:ascii="Arial" w:eastAsia="Arial" w:hAnsi="Arial" w:cs="Arial"/>
        </w:rPr>
        <w:t>Copepoda</w:t>
      </w:r>
      <w:proofErr w:type="spellEnd"/>
      <w:r>
        <w:rPr>
          <w:rFonts w:ascii="Arial" w:eastAsia="Arial" w:hAnsi="Arial" w:cs="Arial"/>
        </w:rPr>
        <w:t xml:space="preserve"> including 25 identified taxa and the nauplius larva as the developmental stage of copepods. </w:t>
      </w:r>
      <w:proofErr w:type="spellStart"/>
      <w:r>
        <w:rPr>
          <w:rFonts w:ascii="Arial" w:eastAsia="Arial" w:hAnsi="Arial" w:cs="Arial"/>
        </w:rPr>
        <w:t>Rotifera</w:t>
      </w:r>
      <w:proofErr w:type="spellEnd"/>
      <w:r>
        <w:rPr>
          <w:rFonts w:ascii="Arial" w:eastAsia="Arial" w:hAnsi="Arial" w:cs="Arial"/>
        </w:rPr>
        <w:t xml:space="preserve"> </w:t>
      </w:r>
      <w:r>
        <w:rPr>
          <w:rFonts w:ascii="Arial" w:eastAsia="Arial" w:hAnsi="Arial" w:cs="Arial"/>
        </w:rPr>
        <w:lastRenderedPageBreak/>
        <w:t xml:space="preserve">constituted the largest component of the recorded assemblage with 11 taxa. The rotifer assemblage included </w:t>
      </w:r>
      <w:proofErr w:type="spellStart"/>
      <w:r>
        <w:rPr>
          <w:rFonts w:ascii="Arial" w:eastAsia="Arial" w:hAnsi="Arial" w:cs="Arial"/>
          <w:i/>
          <w:iCs/>
        </w:rPr>
        <w:t>Brachionus</w:t>
      </w:r>
      <w:proofErr w:type="spellEnd"/>
      <w:r>
        <w:rPr>
          <w:rFonts w:ascii="Arial" w:eastAsia="Arial" w:hAnsi="Arial" w:cs="Arial"/>
          <w:i/>
          <w:iCs/>
        </w:rPr>
        <w:t xml:space="preserve"> </w:t>
      </w:r>
      <w:proofErr w:type="spellStart"/>
      <w:r>
        <w:rPr>
          <w:rFonts w:ascii="Arial" w:eastAsia="Arial" w:hAnsi="Arial" w:cs="Arial"/>
          <w:i/>
          <w:iCs/>
        </w:rPr>
        <w:t>forficula</w:t>
      </w:r>
      <w:proofErr w:type="spellEnd"/>
      <w:r>
        <w:rPr>
          <w:rFonts w:ascii="Arial" w:eastAsia="Arial" w:hAnsi="Arial" w:cs="Arial"/>
          <w:i/>
          <w:iCs/>
        </w:rPr>
        <w:t xml:space="preserve">, </w:t>
      </w:r>
      <w:proofErr w:type="spellStart"/>
      <w:r>
        <w:rPr>
          <w:rFonts w:ascii="Arial" w:eastAsia="Arial" w:hAnsi="Arial" w:cs="Arial"/>
          <w:i/>
          <w:iCs/>
        </w:rPr>
        <w:t>Brachionus</w:t>
      </w:r>
      <w:proofErr w:type="spellEnd"/>
      <w:r>
        <w:rPr>
          <w:rFonts w:ascii="Arial" w:eastAsia="Arial" w:hAnsi="Arial" w:cs="Arial"/>
          <w:i/>
          <w:iCs/>
        </w:rPr>
        <w:t xml:space="preserve"> caudatus, </w:t>
      </w:r>
      <w:proofErr w:type="spellStart"/>
      <w:r>
        <w:rPr>
          <w:rFonts w:ascii="Arial" w:eastAsia="Arial" w:hAnsi="Arial" w:cs="Arial"/>
          <w:i/>
          <w:iCs/>
        </w:rPr>
        <w:t>Brachionus</w:t>
      </w:r>
      <w:proofErr w:type="spellEnd"/>
      <w:r>
        <w:rPr>
          <w:rFonts w:ascii="Arial" w:eastAsia="Arial" w:hAnsi="Arial" w:cs="Arial"/>
          <w:i/>
          <w:iCs/>
        </w:rPr>
        <w:t xml:space="preserve"> </w:t>
      </w:r>
      <w:proofErr w:type="spellStart"/>
      <w:r>
        <w:rPr>
          <w:rFonts w:ascii="Arial" w:eastAsia="Arial" w:hAnsi="Arial" w:cs="Arial"/>
          <w:i/>
          <w:iCs/>
        </w:rPr>
        <w:t>diversicornis</w:t>
      </w:r>
      <w:proofErr w:type="spellEnd"/>
      <w:r>
        <w:rPr>
          <w:rFonts w:ascii="Arial" w:eastAsia="Arial" w:hAnsi="Arial" w:cs="Arial"/>
          <w:i/>
          <w:iCs/>
        </w:rPr>
        <w:t xml:space="preserve">, </w:t>
      </w:r>
      <w:proofErr w:type="spellStart"/>
      <w:r>
        <w:rPr>
          <w:rFonts w:ascii="Arial" w:eastAsia="Arial" w:hAnsi="Arial" w:cs="Arial"/>
          <w:i/>
          <w:iCs/>
        </w:rPr>
        <w:t>Brachionus</w:t>
      </w:r>
      <w:proofErr w:type="spellEnd"/>
      <w:r>
        <w:rPr>
          <w:rFonts w:ascii="Arial" w:eastAsia="Arial" w:hAnsi="Arial" w:cs="Arial"/>
          <w:i/>
          <w:iCs/>
        </w:rPr>
        <w:t xml:space="preserve"> </w:t>
      </w:r>
      <w:proofErr w:type="spellStart"/>
      <w:r>
        <w:rPr>
          <w:rFonts w:ascii="Arial" w:eastAsia="Arial" w:hAnsi="Arial" w:cs="Arial"/>
          <w:i/>
          <w:iCs/>
        </w:rPr>
        <w:t>falcatus</w:t>
      </w:r>
      <w:proofErr w:type="spellEnd"/>
      <w:r>
        <w:rPr>
          <w:rFonts w:ascii="Arial" w:eastAsia="Arial" w:hAnsi="Arial" w:cs="Arial"/>
          <w:i/>
          <w:iCs/>
        </w:rPr>
        <w:t xml:space="preserve">, </w:t>
      </w:r>
      <w:proofErr w:type="spellStart"/>
      <w:r>
        <w:rPr>
          <w:rFonts w:ascii="Arial" w:eastAsia="Arial" w:hAnsi="Arial" w:cs="Arial"/>
          <w:i/>
          <w:iCs/>
        </w:rPr>
        <w:t>Brachionus</w:t>
      </w:r>
      <w:proofErr w:type="spellEnd"/>
      <w:r>
        <w:rPr>
          <w:rFonts w:ascii="Arial" w:eastAsia="Arial" w:hAnsi="Arial" w:cs="Arial"/>
          <w:i/>
          <w:iCs/>
        </w:rPr>
        <w:t xml:space="preserve"> </w:t>
      </w:r>
      <w:proofErr w:type="spellStart"/>
      <w:r>
        <w:rPr>
          <w:rFonts w:ascii="Arial" w:eastAsia="Arial" w:hAnsi="Arial" w:cs="Arial"/>
          <w:i/>
          <w:iCs/>
        </w:rPr>
        <w:t>calyciflorus</w:t>
      </w:r>
      <w:proofErr w:type="spellEnd"/>
      <w:r>
        <w:rPr>
          <w:rFonts w:ascii="Arial" w:eastAsia="Arial" w:hAnsi="Arial" w:cs="Arial"/>
          <w:i/>
          <w:iCs/>
        </w:rPr>
        <w:t xml:space="preserve">, </w:t>
      </w:r>
      <w:proofErr w:type="spellStart"/>
      <w:r>
        <w:rPr>
          <w:rFonts w:ascii="Arial" w:eastAsia="Arial" w:hAnsi="Arial" w:cs="Arial"/>
          <w:i/>
          <w:iCs/>
        </w:rPr>
        <w:t>Brachionus</w:t>
      </w:r>
      <w:proofErr w:type="spellEnd"/>
      <w:r>
        <w:rPr>
          <w:rFonts w:ascii="Arial" w:eastAsia="Arial" w:hAnsi="Arial" w:cs="Arial"/>
          <w:i/>
          <w:iCs/>
        </w:rPr>
        <w:t xml:space="preserve"> </w:t>
      </w:r>
      <w:proofErr w:type="spellStart"/>
      <w:r>
        <w:rPr>
          <w:rFonts w:ascii="Arial" w:eastAsia="Arial" w:hAnsi="Arial" w:cs="Arial"/>
          <w:i/>
          <w:iCs/>
        </w:rPr>
        <w:t>plicatilis</w:t>
      </w:r>
      <w:proofErr w:type="spellEnd"/>
      <w:r>
        <w:rPr>
          <w:rFonts w:ascii="Arial" w:eastAsia="Arial" w:hAnsi="Arial" w:cs="Arial"/>
          <w:i/>
          <w:iCs/>
        </w:rPr>
        <w:t xml:space="preserve">, </w:t>
      </w:r>
      <w:proofErr w:type="spellStart"/>
      <w:r>
        <w:rPr>
          <w:rFonts w:ascii="Arial" w:eastAsia="Arial" w:hAnsi="Arial" w:cs="Arial"/>
          <w:i/>
          <w:iCs/>
        </w:rPr>
        <w:t>Asplanchna</w:t>
      </w:r>
      <w:proofErr w:type="spellEnd"/>
      <w:r>
        <w:rPr>
          <w:rFonts w:ascii="Arial" w:eastAsia="Arial" w:hAnsi="Arial" w:cs="Arial"/>
        </w:rPr>
        <w:t xml:space="preserve"> sp., </w:t>
      </w:r>
      <w:proofErr w:type="spellStart"/>
      <w:r>
        <w:rPr>
          <w:rFonts w:ascii="Arial" w:eastAsia="Arial" w:hAnsi="Arial" w:cs="Arial"/>
          <w:i/>
          <w:iCs/>
        </w:rPr>
        <w:t>Monostyla</w:t>
      </w:r>
      <w:proofErr w:type="spellEnd"/>
      <w:r>
        <w:rPr>
          <w:rFonts w:ascii="Arial" w:eastAsia="Arial" w:hAnsi="Arial" w:cs="Arial"/>
        </w:rPr>
        <w:t xml:space="preserve"> sp., </w:t>
      </w:r>
      <w:proofErr w:type="spellStart"/>
      <w:r>
        <w:rPr>
          <w:rFonts w:ascii="Arial" w:eastAsia="Arial" w:hAnsi="Arial" w:cs="Arial"/>
          <w:i/>
          <w:iCs/>
        </w:rPr>
        <w:t>Keratella</w:t>
      </w:r>
      <w:proofErr w:type="spellEnd"/>
      <w:r>
        <w:rPr>
          <w:rFonts w:ascii="Arial" w:eastAsia="Arial" w:hAnsi="Arial" w:cs="Arial"/>
          <w:i/>
          <w:iCs/>
        </w:rPr>
        <w:t xml:space="preserve"> tropica, </w:t>
      </w:r>
      <w:proofErr w:type="spellStart"/>
      <w:r>
        <w:rPr>
          <w:rFonts w:ascii="Arial" w:eastAsia="Arial" w:hAnsi="Arial" w:cs="Arial"/>
          <w:i/>
          <w:iCs/>
        </w:rPr>
        <w:t>Filinia</w:t>
      </w:r>
      <w:proofErr w:type="spellEnd"/>
      <w:r>
        <w:rPr>
          <w:rFonts w:ascii="Arial" w:eastAsia="Arial" w:hAnsi="Arial" w:cs="Arial"/>
          <w:i/>
          <w:iCs/>
        </w:rPr>
        <w:t xml:space="preserve"> </w:t>
      </w:r>
      <w:proofErr w:type="spellStart"/>
      <w:r>
        <w:rPr>
          <w:rFonts w:ascii="Arial" w:eastAsia="Arial" w:hAnsi="Arial" w:cs="Arial"/>
          <w:i/>
          <w:iCs/>
        </w:rPr>
        <w:t>opoliensis</w:t>
      </w:r>
      <w:proofErr w:type="spellEnd"/>
      <w:r>
        <w:rPr>
          <w:rFonts w:ascii="Arial" w:eastAsia="Arial" w:hAnsi="Arial" w:cs="Arial"/>
        </w:rPr>
        <w:t xml:space="preserve"> and </w:t>
      </w:r>
      <w:proofErr w:type="spellStart"/>
      <w:r>
        <w:rPr>
          <w:rFonts w:ascii="Arial" w:eastAsia="Arial" w:hAnsi="Arial" w:cs="Arial"/>
          <w:i/>
          <w:iCs/>
        </w:rPr>
        <w:t>Filinia</w:t>
      </w:r>
      <w:proofErr w:type="spellEnd"/>
      <w:r>
        <w:rPr>
          <w:rFonts w:ascii="Arial" w:eastAsia="Arial" w:hAnsi="Arial" w:cs="Arial"/>
          <w:i/>
          <w:iCs/>
        </w:rPr>
        <w:t xml:space="preserve"> </w:t>
      </w:r>
      <w:proofErr w:type="spellStart"/>
      <w:r>
        <w:rPr>
          <w:rFonts w:ascii="Arial" w:eastAsia="Arial" w:hAnsi="Arial" w:cs="Arial"/>
          <w:i/>
          <w:iCs/>
        </w:rPr>
        <w:t>longiseta</w:t>
      </w:r>
      <w:proofErr w:type="spellEnd"/>
      <w:r>
        <w:rPr>
          <w:rFonts w:ascii="Arial" w:eastAsia="Arial" w:hAnsi="Arial" w:cs="Arial"/>
          <w:i/>
          <w:iCs/>
        </w:rPr>
        <w:t xml:space="preserve"> </w:t>
      </w:r>
      <w:r>
        <w:rPr>
          <w:rFonts w:ascii="Arial" w:eastAsia="Arial" w:hAnsi="Arial" w:cs="Arial"/>
        </w:rPr>
        <w:t xml:space="preserve">(Fig. 2). Cladocera represented the second major group, comprising 9 taxa. The recorded cladocerans were </w:t>
      </w:r>
      <w:proofErr w:type="spellStart"/>
      <w:r>
        <w:rPr>
          <w:rFonts w:ascii="Arial" w:eastAsia="Arial" w:hAnsi="Arial" w:cs="Arial"/>
          <w:i/>
          <w:iCs/>
        </w:rPr>
        <w:t>Diaphanosoma</w:t>
      </w:r>
      <w:proofErr w:type="spellEnd"/>
      <w:r>
        <w:rPr>
          <w:rFonts w:ascii="Arial" w:eastAsia="Arial" w:hAnsi="Arial" w:cs="Arial"/>
          <w:i/>
          <w:iCs/>
        </w:rPr>
        <w:t xml:space="preserve"> </w:t>
      </w:r>
      <w:proofErr w:type="spellStart"/>
      <w:r>
        <w:rPr>
          <w:rFonts w:ascii="Arial" w:eastAsia="Arial" w:hAnsi="Arial" w:cs="Arial"/>
          <w:i/>
          <w:iCs/>
        </w:rPr>
        <w:t>sarsi</w:t>
      </w:r>
      <w:proofErr w:type="spellEnd"/>
      <w:r>
        <w:rPr>
          <w:rFonts w:ascii="Arial" w:eastAsia="Arial" w:hAnsi="Arial" w:cs="Arial"/>
          <w:i/>
          <w:iCs/>
        </w:rPr>
        <w:t xml:space="preserve">, </w:t>
      </w:r>
      <w:proofErr w:type="spellStart"/>
      <w:r>
        <w:rPr>
          <w:rFonts w:ascii="Arial" w:eastAsia="Arial" w:hAnsi="Arial" w:cs="Arial"/>
          <w:i/>
          <w:iCs/>
        </w:rPr>
        <w:t>Ceriodaphnia</w:t>
      </w:r>
      <w:proofErr w:type="spellEnd"/>
      <w:r>
        <w:rPr>
          <w:rFonts w:ascii="Arial" w:eastAsia="Arial" w:hAnsi="Arial" w:cs="Arial"/>
          <w:i/>
          <w:iCs/>
        </w:rPr>
        <w:t xml:space="preserve"> cornuta, </w:t>
      </w:r>
      <w:proofErr w:type="spellStart"/>
      <w:r>
        <w:rPr>
          <w:rFonts w:ascii="Arial" w:eastAsia="Arial" w:hAnsi="Arial" w:cs="Arial"/>
          <w:i/>
          <w:iCs/>
        </w:rPr>
        <w:t>Ceriodaphnia</w:t>
      </w:r>
      <w:proofErr w:type="spellEnd"/>
      <w:r>
        <w:rPr>
          <w:rFonts w:ascii="Arial" w:eastAsia="Arial" w:hAnsi="Arial" w:cs="Arial"/>
          <w:i/>
          <w:iCs/>
        </w:rPr>
        <w:t xml:space="preserve"> reticulata, Moina </w:t>
      </w:r>
      <w:proofErr w:type="spellStart"/>
      <w:r>
        <w:rPr>
          <w:rFonts w:ascii="Arial" w:eastAsia="Arial" w:hAnsi="Arial" w:cs="Arial"/>
          <w:i/>
          <w:iCs/>
        </w:rPr>
        <w:t>brachiata</w:t>
      </w:r>
      <w:proofErr w:type="spellEnd"/>
      <w:r>
        <w:rPr>
          <w:rFonts w:ascii="Arial" w:eastAsia="Arial" w:hAnsi="Arial" w:cs="Arial"/>
          <w:i/>
          <w:iCs/>
        </w:rPr>
        <w:t xml:space="preserve">, Moina </w:t>
      </w:r>
      <w:proofErr w:type="spellStart"/>
      <w:r>
        <w:rPr>
          <w:rFonts w:ascii="Arial" w:eastAsia="Arial" w:hAnsi="Arial" w:cs="Arial"/>
          <w:i/>
          <w:iCs/>
        </w:rPr>
        <w:t>micrura</w:t>
      </w:r>
      <w:proofErr w:type="spellEnd"/>
      <w:r>
        <w:rPr>
          <w:rFonts w:ascii="Arial" w:eastAsia="Arial" w:hAnsi="Arial" w:cs="Arial"/>
          <w:i/>
          <w:iCs/>
        </w:rPr>
        <w:t xml:space="preserve">, Moina </w:t>
      </w:r>
      <w:proofErr w:type="spellStart"/>
      <w:r>
        <w:rPr>
          <w:rFonts w:ascii="Arial" w:eastAsia="Arial" w:hAnsi="Arial" w:cs="Arial"/>
          <w:i/>
          <w:iCs/>
        </w:rPr>
        <w:t>macrocopa</w:t>
      </w:r>
      <w:proofErr w:type="spellEnd"/>
      <w:r>
        <w:rPr>
          <w:rFonts w:ascii="Arial" w:eastAsia="Arial" w:hAnsi="Arial" w:cs="Arial"/>
          <w:i/>
          <w:iCs/>
        </w:rPr>
        <w:t xml:space="preserve">, Bosmina longirostris, </w:t>
      </w:r>
      <w:proofErr w:type="spellStart"/>
      <w:r>
        <w:rPr>
          <w:rFonts w:ascii="Arial" w:eastAsia="Arial" w:hAnsi="Arial" w:cs="Arial"/>
          <w:i/>
          <w:iCs/>
        </w:rPr>
        <w:t>Chydorus</w:t>
      </w:r>
      <w:proofErr w:type="spellEnd"/>
      <w:r>
        <w:rPr>
          <w:rFonts w:ascii="Arial" w:eastAsia="Arial" w:hAnsi="Arial" w:cs="Arial"/>
          <w:i/>
          <w:iCs/>
        </w:rPr>
        <w:t xml:space="preserve"> sphaericus</w:t>
      </w:r>
      <w:r>
        <w:rPr>
          <w:rFonts w:ascii="Arial" w:eastAsia="Arial" w:hAnsi="Arial" w:cs="Arial"/>
        </w:rPr>
        <w:t xml:space="preserve"> and </w:t>
      </w:r>
      <w:proofErr w:type="spellStart"/>
      <w:r>
        <w:rPr>
          <w:rFonts w:ascii="Arial" w:eastAsia="Arial" w:hAnsi="Arial" w:cs="Arial"/>
          <w:i/>
          <w:iCs/>
        </w:rPr>
        <w:t>Macrothrix</w:t>
      </w:r>
      <w:proofErr w:type="spellEnd"/>
      <w:r>
        <w:rPr>
          <w:rFonts w:ascii="Arial" w:eastAsia="Arial" w:hAnsi="Arial" w:cs="Arial"/>
          <w:i/>
          <w:iCs/>
        </w:rPr>
        <w:t xml:space="preserve"> </w:t>
      </w:r>
      <w:proofErr w:type="spellStart"/>
      <w:r>
        <w:rPr>
          <w:rFonts w:ascii="Arial" w:eastAsia="Arial" w:hAnsi="Arial" w:cs="Arial"/>
          <w:i/>
          <w:iCs/>
        </w:rPr>
        <w:t>goeldii</w:t>
      </w:r>
      <w:proofErr w:type="spellEnd"/>
      <w:r>
        <w:rPr>
          <w:rFonts w:ascii="Arial" w:eastAsia="Arial" w:hAnsi="Arial" w:cs="Arial"/>
        </w:rPr>
        <w:t xml:space="preserve"> (Fig. 3). The presence of representatives belonging to several cladoceran genera indicates a comparatively diverse branchiopod component within the zooplankton assemblage. </w:t>
      </w:r>
      <w:proofErr w:type="spellStart"/>
      <w:r>
        <w:rPr>
          <w:rFonts w:ascii="Arial" w:eastAsia="Arial" w:hAnsi="Arial" w:cs="Arial"/>
          <w:highlight w:val="yellow"/>
        </w:rPr>
        <w:t>Copepoda</w:t>
      </w:r>
      <w:proofErr w:type="spellEnd"/>
      <w:r>
        <w:rPr>
          <w:rFonts w:ascii="Arial" w:eastAsia="Arial" w:hAnsi="Arial" w:cs="Arial"/>
          <w:highlight w:val="yellow"/>
        </w:rPr>
        <w:t xml:space="preserve"> comprised five identified taxa, namely,</w:t>
      </w:r>
      <w:r>
        <w:rPr>
          <w:rFonts w:ascii="Arial" w:eastAsia="Arial" w:hAnsi="Arial" w:cs="Arial"/>
        </w:rPr>
        <w:t xml:space="preserve"> </w:t>
      </w:r>
      <w:proofErr w:type="spellStart"/>
      <w:r>
        <w:rPr>
          <w:rFonts w:ascii="Arial" w:eastAsia="Arial" w:hAnsi="Arial" w:cs="Arial"/>
          <w:i/>
          <w:iCs/>
        </w:rPr>
        <w:t>Mesocyclops</w:t>
      </w:r>
      <w:proofErr w:type="spellEnd"/>
      <w:r>
        <w:rPr>
          <w:rFonts w:ascii="Arial" w:eastAsia="Arial" w:hAnsi="Arial" w:cs="Arial"/>
          <w:i/>
          <w:iCs/>
        </w:rPr>
        <w:t xml:space="preserve"> </w:t>
      </w:r>
      <w:proofErr w:type="spellStart"/>
      <w:r>
        <w:rPr>
          <w:rFonts w:ascii="Arial" w:eastAsia="Arial" w:hAnsi="Arial" w:cs="Arial"/>
          <w:i/>
          <w:iCs/>
        </w:rPr>
        <w:t>leuckarti</w:t>
      </w:r>
      <w:proofErr w:type="spellEnd"/>
      <w:r>
        <w:rPr>
          <w:rFonts w:ascii="Arial" w:eastAsia="Arial" w:hAnsi="Arial" w:cs="Arial"/>
          <w:i/>
          <w:iCs/>
        </w:rPr>
        <w:t xml:space="preserve">, </w:t>
      </w:r>
      <w:proofErr w:type="spellStart"/>
      <w:r>
        <w:rPr>
          <w:rFonts w:ascii="Arial" w:eastAsia="Arial" w:hAnsi="Arial" w:cs="Arial"/>
          <w:i/>
          <w:iCs/>
        </w:rPr>
        <w:t>Eucyclops</w:t>
      </w:r>
      <w:proofErr w:type="spellEnd"/>
      <w:r>
        <w:rPr>
          <w:rFonts w:ascii="Arial" w:eastAsia="Arial" w:hAnsi="Arial" w:cs="Arial"/>
          <w:i/>
          <w:iCs/>
        </w:rPr>
        <w:t xml:space="preserve"> agilis, </w:t>
      </w:r>
      <w:proofErr w:type="spellStart"/>
      <w:r>
        <w:rPr>
          <w:rFonts w:ascii="Arial" w:eastAsia="Arial" w:hAnsi="Arial" w:cs="Arial"/>
          <w:i/>
          <w:iCs/>
        </w:rPr>
        <w:t>Thermocyclops</w:t>
      </w:r>
      <w:proofErr w:type="spellEnd"/>
      <w:r>
        <w:rPr>
          <w:rFonts w:ascii="Arial" w:eastAsia="Arial" w:hAnsi="Arial" w:cs="Arial"/>
          <w:i/>
          <w:iCs/>
        </w:rPr>
        <w:t xml:space="preserve"> </w:t>
      </w:r>
      <w:proofErr w:type="spellStart"/>
      <w:r>
        <w:rPr>
          <w:rFonts w:ascii="Arial" w:eastAsia="Arial" w:hAnsi="Arial" w:cs="Arial"/>
          <w:i/>
          <w:iCs/>
        </w:rPr>
        <w:t>hyalinus</w:t>
      </w:r>
      <w:proofErr w:type="spellEnd"/>
      <w:r>
        <w:rPr>
          <w:rFonts w:ascii="Arial" w:eastAsia="Arial" w:hAnsi="Arial" w:cs="Arial"/>
          <w:i/>
          <w:iCs/>
        </w:rPr>
        <w:t xml:space="preserve">, </w:t>
      </w:r>
      <w:r>
        <w:rPr>
          <w:rFonts w:ascii="Arial" w:eastAsia="Arial" w:hAnsi="Arial" w:cs="Arial"/>
          <w:i/>
          <w:iCs/>
          <w:highlight w:val="yellow"/>
        </w:rPr>
        <w:t xml:space="preserve">Cyclops </w:t>
      </w:r>
      <w:proofErr w:type="spellStart"/>
      <w:r>
        <w:rPr>
          <w:rFonts w:ascii="Arial" w:eastAsia="Arial" w:hAnsi="Arial" w:cs="Arial"/>
          <w:i/>
          <w:iCs/>
          <w:highlight w:val="yellow"/>
        </w:rPr>
        <w:t>scutifer</w:t>
      </w:r>
      <w:proofErr w:type="spellEnd"/>
      <w:r>
        <w:rPr>
          <w:rFonts w:ascii="Arial" w:eastAsia="Arial" w:hAnsi="Arial" w:cs="Arial"/>
          <w:i/>
          <w:iCs/>
          <w:highlight w:val="yellow"/>
        </w:rPr>
        <w:t>, and</w:t>
      </w:r>
      <w:r>
        <w:rPr>
          <w:rFonts w:ascii="Arial" w:eastAsia="Arial" w:hAnsi="Arial" w:cs="Arial"/>
        </w:rPr>
        <w:t xml:space="preserve"> </w:t>
      </w:r>
      <w:r>
        <w:rPr>
          <w:rFonts w:ascii="Arial" w:eastAsia="Arial" w:hAnsi="Arial" w:cs="Arial"/>
          <w:i/>
          <w:iCs/>
        </w:rPr>
        <w:t xml:space="preserve">Cyclops vernalis along with the </w:t>
      </w:r>
      <w:r>
        <w:rPr>
          <w:rFonts w:ascii="Arial" w:eastAsia="Arial" w:hAnsi="Arial" w:cs="Arial"/>
        </w:rPr>
        <w:t>nauplius</w:t>
      </w:r>
      <w:r>
        <w:rPr>
          <w:rFonts w:ascii="Arial" w:eastAsia="Arial" w:hAnsi="Arial" w:cs="Arial"/>
          <w:i/>
          <w:iCs/>
        </w:rPr>
        <w:t xml:space="preserve"> </w:t>
      </w:r>
      <w:r>
        <w:rPr>
          <w:rFonts w:ascii="Arial" w:eastAsia="Arial" w:hAnsi="Arial" w:cs="Arial"/>
        </w:rPr>
        <w:t xml:space="preserve">developmental stage of copepods (Fig. 4). Thus, copepods formed the smallest proportion of the photographed and identified zooplankton assemblage during the study period. Overall, the group-wise composition showed a </w:t>
      </w:r>
      <w:r>
        <w:rPr>
          <w:rFonts w:ascii="Arial" w:eastAsia="Arial" w:hAnsi="Arial" w:cs="Arial"/>
          <w:highlight w:val="yellow"/>
        </w:rPr>
        <w:t xml:space="preserve">higher taxonomic representation of </w:t>
      </w:r>
      <w:proofErr w:type="spellStart"/>
      <w:r>
        <w:rPr>
          <w:rFonts w:ascii="Arial" w:eastAsia="Arial" w:hAnsi="Arial" w:cs="Arial"/>
          <w:highlight w:val="yellow"/>
        </w:rPr>
        <w:t>Rotifera</w:t>
      </w:r>
      <w:proofErr w:type="spellEnd"/>
      <w:r>
        <w:rPr>
          <w:rFonts w:ascii="Arial" w:eastAsia="Arial" w:hAnsi="Arial" w:cs="Arial"/>
        </w:rPr>
        <w:t xml:space="preserve"> (44%), followed by Cladocera (36%) and </w:t>
      </w:r>
      <w:proofErr w:type="spellStart"/>
      <w:r>
        <w:rPr>
          <w:rFonts w:ascii="Arial" w:eastAsia="Arial" w:hAnsi="Arial" w:cs="Arial"/>
        </w:rPr>
        <w:t>Copepoda</w:t>
      </w:r>
      <w:proofErr w:type="spellEnd"/>
      <w:r>
        <w:rPr>
          <w:rFonts w:ascii="Arial" w:eastAsia="Arial" w:hAnsi="Arial" w:cs="Arial"/>
        </w:rPr>
        <w:t xml:space="preserve"> (20%), as shown in Fig. 5. The photographic record therefore indicates that rotifers contributed the largest share of the observed taxonomic assemblage, </w:t>
      </w:r>
      <w:r>
        <w:rPr>
          <w:rFonts w:ascii="Arial" w:eastAsia="Arial" w:hAnsi="Arial" w:cs="Arial"/>
          <w:highlight w:val="yellow"/>
        </w:rPr>
        <w:t>while copepods constituted a comparatively smaller component</w:t>
      </w:r>
      <w:r>
        <w:rPr>
          <w:rFonts w:ascii="Arial" w:eastAsia="Arial" w:hAnsi="Arial" w:cs="Arial"/>
        </w:rPr>
        <w:t>.</w:t>
      </w:r>
    </w:p>
    <w:p w14:paraId="22F65F1A" w14:textId="77777777" w:rsidR="0081713E" w:rsidRDefault="0081713E">
      <w:pPr>
        <w:tabs>
          <w:tab w:val="left" w:pos="1080"/>
        </w:tabs>
        <w:jc w:val="both"/>
        <w:rPr>
          <w:rFonts w:ascii="Arial" w:eastAsia="Arial" w:hAnsi="Arial" w:cs="Arial"/>
        </w:rPr>
      </w:pPr>
    </w:p>
    <w:p w14:paraId="60AB358B" w14:textId="77777777" w:rsidR="0081713E" w:rsidRDefault="00000000">
      <w:pPr>
        <w:tabs>
          <w:tab w:val="left" w:pos="1080"/>
        </w:tabs>
        <w:jc w:val="both"/>
        <w:rPr>
          <w:rFonts w:ascii="Arial" w:eastAsia="Arial" w:hAnsi="Arial" w:cs="Arial"/>
          <w:b/>
          <w:bCs/>
          <w:sz w:val="22"/>
          <w:szCs w:val="22"/>
        </w:rPr>
      </w:pPr>
      <w:r>
        <w:rPr>
          <w:rFonts w:ascii="Arial" w:eastAsia="Arial" w:hAnsi="Arial" w:cs="Arial"/>
          <w:b/>
          <w:bCs/>
          <w:sz w:val="22"/>
          <w:szCs w:val="22"/>
        </w:rPr>
        <w:t>3.1 Monthly and Station-wise Occurrence</w:t>
      </w:r>
    </w:p>
    <w:p w14:paraId="2332122E" w14:textId="77777777" w:rsidR="0081713E" w:rsidRDefault="00000000">
      <w:pPr>
        <w:jc w:val="both"/>
        <w:rPr>
          <w:rFonts w:ascii="Arial" w:eastAsia="Arial" w:hAnsi="Arial" w:cs="Arial"/>
        </w:rPr>
      </w:pPr>
      <w:r>
        <w:rPr>
          <w:rFonts w:ascii="Arial" w:eastAsia="Arial" w:hAnsi="Arial" w:cs="Arial"/>
        </w:rPr>
        <w:t xml:space="preserve">To support the spatial and temporal assessment of the sampling design, the monthly site-wise occurrence of the recorded zooplankton taxa across stations S1–S5 </w:t>
      </w:r>
      <w:r>
        <w:rPr>
          <w:rFonts w:ascii="Arial" w:eastAsia="Arial" w:hAnsi="Arial" w:cs="Arial"/>
          <w:highlight w:val="yellow"/>
        </w:rPr>
        <w:t>is presented by season</w:t>
      </w:r>
      <w:r>
        <w:rPr>
          <w:rFonts w:ascii="Arial" w:eastAsia="Arial" w:hAnsi="Arial" w:cs="Arial"/>
        </w:rPr>
        <w:t xml:space="preserve"> in Tables 1, 2, and 3.</w:t>
      </w:r>
    </w:p>
    <w:p w14:paraId="52F02BC7" w14:textId="77777777" w:rsidR="0081713E" w:rsidRDefault="0081713E">
      <w:pPr>
        <w:jc w:val="both"/>
        <w:rPr>
          <w:rFonts w:ascii="Arial" w:eastAsia="Arial" w:hAnsi="Arial" w:cs="Arial"/>
        </w:rPr>
      </w:pPr>
    </w:p>
    <w:p w14:paraId="62CC4C8E" w14:textId="77777777" w:rsidR="0081713E" w:rsidRDefault="00000000">
      <w:pPr>
        <w:spacing w:line="480" w:lineRule="auto"/>
        <w:jc w:val="both"/>
        <w:rPr>
          <w:rFonts w:ascii="Arial" w:eastAsia="Arial" w:hAnsi="Arial" w:cs="Arial"/>
          <w:b/>
          <w:bCs/>
        </w:rPr>
      </w:pPr>
      <w:r>
        <w:rPr>
          <w:rFonts w:ascii="Arial" w:eastAsia="Arial" w:hAnsi="Arial" w:cs="Arial"/>
          <w:b/>
          <w:bCs/>
        </w:rPr>
        <w:t>Table 1. Monthly site-wise occurrence of zooplankton during the monsoon season (June 2023 – September 2023).</w:t>
      </w:r>
      <w:r>
        <w:rPr>
          <w:b/>
          <w:bCs/>
        </w:rPr>
        <w:t xml:space="preserve"> </w:t>
      </w:r>
    </w:p>
    <w:tbl>
      <w:tblPr>
        <w:tblStyle w:val="a"/>
        <w:tblW w:w="8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
        <w:gridCol w:w="1140"/>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tblGrid>
      <w:tr w:rsidR="0081713E" w14:paraId="1E884F78" w14:textId="77777777">
        <w:tc>
          <w:tcPr>
            <w:tcW w:w="480" w:type="dxa"/>
            <w:vMerge w:val="restart"/>
          </w:tcPr>
          <w:p w14:paraId="52A1C69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Sr</w:t>
            </w:r>
          </w:p>
          <w:p w14:paraId="234B807E"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No</w:t>
            </w:r>
          </w:p>
        </w:tc>
        <w:tc>
          <w:tcPr>
            <w:tcW w:w="8040" w:type="dxa"/>
            <w:gridSpan w:val="21"/>
          </w:tcPr>
          <w:p w14:paraId="228D371E" w14:textId="77777777" w:rsidR="0081713E" w:rsidRDefault="00000000">
            <w:pPr>
              <w:spacing w:line="480" w:lineRule="auto"/>
              <w:jc w:val="center"/>
              <w:rPr>
                <w:rFonts w:ascii="Arial" w:eastAsia="Arial" w:hAnsi="Arial" w:cs="Arial"/>
                <w:sz w:val="18"/>
                <w:szCs w:val="18"/>
              </w:rPr>
            </w:pPr>
            <w:r>
              <w:rPr>
                <w:rFonts w:ascii="Arial" w:eastAsia="Arial" w:hAnsi="Arial" w:cs="Arial"/>
                <w:sz w:val="18"/>
                <w:szCs w:val="18"/>
              </w:rPr>
              <w:t>Monthly site-wise occurrence of Zooplankton</w:t>
            </w:r>
          </w:p>
        </w:tc>
      </w:tr>
      <w:tr w:rsidR="0081713E" w14:paraId="59FBBE2A" w14:textId="77777777">
        <w:trPr>
          <w:trHeight w:val="288"/>
        </w:trPr>
        <w:tc>
          <w:tcPr>
            <w:tcW w:w="480" w:type="dxa"/>
            <w:vMerge/>
          </w:tcPr>
          <w:p w14:paraId="6E5D72B3"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1140" w:type="dxa"/>
            <w:vMerge w:val="restart"/>
          </w:tcPr>
          <w:p w14:paraId="1206418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Zooplankton form</w:t>
            </w:r>
          </w:p>
        </w:tc>
        <w:tc>
          <w:tcPr>
            <w:tcW w:w="1725" w:type="dxa"/>
            <w:gridSpan w:val="5"/>
            <w:tcBorders>
              <w:bottom w:val="single" w:sz="4" w:space="0" w:color="000000"/>
              <w:right w:val="single" w:sz="4" w:space="0" w:color="000000"/>
            </w:tcBorders>
          </w:tcPr>
          <w:p w14:paraId="150BAABD" w14:textId="77777777" w:rsidR="0081713E" w:rsidRDefault="00000000">
            <w:pPr>
              <w:spacing w:line="480" w:lineRule="auto"/>
              <w:jc w:val="center"/>
              <w:rPr>
                <w:rFonts w:ascii="Arial" w:eastAsia="Arial" w:hAnsi="Arial" w:cs="Arial"/>
                <w:sz w:val="18"/>
                <w:szCs w:val="18"/>
              </w:rPr>
            </w:pPr>
            <w:r>
              <w:rPr>
                <w:rFonts w:ascii="Arial" w:eastAsia="Arial" w:hAnsi="Arial" w:cs="Arial"/>
                <w:sz w:val="18"/>
                <w:szCs w:val="18"/>
              </w:rPr>
              <w:t>June 2023</w:t>
            </w:r>
          </w:p>
        </w:tc>
        <w:tc>
          <w:tcPr>
            <w:tcW w:w="1725" w:type="dxa"/>
            <w:gridSpan w:val="5"/>
            <w:tcBorders>
              <w:bottom w:val="single" w:sz="4" w:space="0" w:color="000000"/>
            </w:tcBorders>
          </w:tcPr>
          <w:p w14:paraId="7BA1C2F6" w14:textId="77777777" w:rsidR="0081713E" w:rsidRDefault="00000000">
            <w:pPr>
              <w:spacing w:line="480" w:lineRule="auto"/>
              <w:jc w:val="center"/>
              <w:rPr>
                <w:rFonts w:ascii="Arial" w:eastAsia="Arial" w:hAnsi="Arial" w:cs="Arial"/>
                <w:sz w:val="18"/>
                <w:szCs w:val="18"/>
              </w:rPr>
            </w:pPr>
            <w:r>
              <w:rPr>
                <w:rFonts w:ascii="Arial" w:eastAsia="Arial" w:hAnsi="Arial" w:cs="Arial"/>
                <w:sz w:val="18"/>
                <w:szCs w:val="18"/>
              </w:rPr>
              <w:t>July 2023</w:t>
            </w:r>
          </w:p>
        </w:tc>
        <w:tc>
          <w:tcPr>
            <w:tcW w:w="1725" w:type="dxa"/>
            <w:gridSpan w:val="5"/>
            <w:tcBorders>
              <w:bottom w:val="single" w:sz="4" w:space="0" w:color="000000"/>
            </w:tcBorders>
          </w:tcPr>
          <w:p w14:paraId="07C16150" w14:textId="77777777" w:rsidR="0081713E" w:rsidRDefault="00000000">
            <w:pPr>
              <w:spacing w:line="480" w:lineRule="auto"/>
              <w:jc w:val="center"/>
              <w:rPr>
                <w:rFonts w:ascii="Arial" w:eastAsia="Arial" w:hAnsi="Arial" w:cs="Arial"/>
                <w:sz w:val="18"/>
                <w:szCs w:val="18"/>
              </w:rPr>
            </w:pPr>
            <w:r>
              <w:rPr>
                <w:rFonts w:ascii="Arial" w:eastAsia="Arial" w:hAnsi="Arial" w:cs="Arial"/>
                <w:sz w:val="18"/>
                <w:szCs w:val="18"/>
              </w:rPr>
              <w:t>August 2023</w:t>
            </w:r>
          </w:p>
        </w:tc>
        <w:tc>
          <w:tcPr>
            <w:tcW w:w="1725" w:type="dxa"/>
            <w:gridSpan w:val="5"/>
            <w:tcBorders>
              <w:top w:val="single" w:sz="4" w:space="0" w:color="000000"/>
              <w:bottom w:val="single" w:sz="4" w:space="0" w:color="000000"/>
            </w:tcBorders>
          </w:tcPr>
          <w:p w14:paraId="20BEFCFA" w14:textId="77777777" w:rsidR="0081713E" w:rsidRDefault="00000000">
            <w:pPr>
              <w:spacing w:line="480" w:lineRule="auto"/>
              <w:jc w:val="center"/>
              <w:rPr>
                <w:rFonts w:ascii="Arial" w:eastAsia="Arial" w:hAnsi="Arial" w:cs="Arial"/>
                <w:sz w:val="18"/>
                <w:szCs w:val="18"/>
              </w:rPr>
            </w:pPr>
            <w:r>
              <w:rPr>
                <w:rFonts w:ascii="Arial" w:eastAsia="Arial" w:hAnsi="Arial" w:cs="Arial"/>
                <w:sz w:val="18"/>
                <w:szCs w:val="18"/>
              </w:rPr>
              <w:t>September 2023</w:t>
            </w:r>
          </w:p>
        </w:tc>
      </w:tr>
      <w:tr w:rsidR="0081713E" w14:paraId="4A795505" w14:textId="77777777">
        <w:trPr>
          <w:trHeight w:val="242"/>
        </w:trPr>
        <w:tc>
          <w:tcPr>
            <w:tcW w:w="480" w:type="dxa"/>
            <w:vMerge/>
          </w:tcPr>
          <w:p w14:paraId="29BB25B4"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1140" w:type="dxa"/>
            <w:vMerge/>
          </w:tcPr>
          <w:p w14:paraId="0BA23912"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345" w:type="dxa"/>
            <w:tcBorders>
              <w:top w:val="single" w:sz="4" w:space="0" w:color="000000"/>
              <w:right w:val="single" w:sz="4" w:space="0" w:color="000000"/>
            </w:tcBorders>
          </w:tcPr>
          <w:p w14:paraId="6974105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S1</w:t>
            </w:r>
          </w:p>
        </w:tc>
        <w:tc>
          <w:tcPr>
            <w:tcW w:w="345" w:type="dxa"/>
            <w:tcBorders>
              <w:top w:val="single" w:sz="4" w:space="0" w:color="000000"/>
              <w:right w:val="single" w:sz="4" w:space="0" w:color="000000"/>
            </w:tcBorders>
          </w:tcPr>
          <w:p w14:paraId="24A50C7E"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S2</w:t>
            </w:r>
          </w:p>
        </w:tc>
        <w:tc>
          <w:tcPr>
            <w:tcW w:w="345" w:type="dxa"/>
            <w:tcBorders>
              <w:top w:val="single" w:sz="4" w:space="0" w:color="000000"/>
              <w:right w:val="single" w:sz="4" w:space="0" w:color="000000"/>
            </w:tcBorders>
          </w:tcPr>
          <w:p w14:paraId="6ADCFA8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S3</w:t>
            </w:r>
          </w:p>
        </w:tc>
        <w:tc>
          <w:tcPr>
            <w:tcW w:w="345" w:type="dxa"/>
            <w:tcBorders>
              <w:top w:val="single" w:sz="4" w:space="0" w:color="000000"/>
              <w:right w:val="single" w:sz="4" w:space="0" w:color="000000"/>
            </w:tcBorders>
          </w:tcPr>
          <w:p w14:paraId="3A8465E3"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S4</w:t>
            </w:r>
          </w:p>
        </w:tc>
        <w:tc>
          <w:tcPr>
            <w:tcW w:w="345" w:type="dxa"/>
            <w:tcBorders>
              <w:top w:val="single" w:sz="4" w:space="0" w:color="000000"/>
              <w:right w:val="single" w:sz="4" w:space="0" w:color="000000"/>
            </w:tcBorders>
          </w:tcPr>
          <w:p w14:paraId="044582B8"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S5</w:t>
            </w:r>
          </w:p>
        </w:tc>
        <w:tc>
          <w:tcPr>
            <w:tcW w:w="345" w:type="dxa"/>
            <w:tcBorders>
              <w:top w:val="single" w:sz="4" w:space="0" w:color="000000"/>
              <w:right w:val="single" w:sz="4" w:space="0" w:color="000000"/>
            </w:tcBorders>
          </w:tcPr>
          <w:p w14:paraId="79B48AB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S1</w:t>
            </w:r>
          </w:p>
        </w:tc>
        <w:tc>
          <w:tcPr>
            <w:tcW w:w="345" w:type="dxa"/>
            <w:tcBorders>
              <w:top w:val="single" w:sz="4" w:space="0" w:color="000000"/>
              <w:left w:val="single" w:sz="4" w:space="0" w:color="000000"/>
            </w:tcBorders>
          </w:tcPr>
          <w:p w14:paraId="1E3B297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S2</w:t>
            </w:r>
          </w:p>
        </w:tc>
        <w:tc>
          <w:tcPr>
            <w:tcW w:w="345" w:type="dxa"/>
            <w:tcBorders>
              <w:top w:val="single" w:sz="4" w:space="0" w:color="000000"/>
            </w:tcBorders>
          </w:tcPr>
          <w:p w14:paraId="5EB3562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S3</w:t>
            </w:r>
          </w:p>
        </w:tc>
        <w:tc>
          <w:tcPr>
            <w:tcW w:w="345" w:type="dxa"/>
            <w:tcBorders>
              <w:top w:val="single" w:sz="4" w:space="0" w:color="000000"/>
            </w:tcBorders>
          </w:tcPr>
          <w:p w14:paraId="20FC394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S4</w:t>
            </w:r>
          </w:p>
        </w:tc>
        <w:tc>
          <w:tcPr>
            <w:tcW w:w="345" w:type="dxa"/>
            <w:tcBorders>
              <w:top w:val="single" w:sz="4" w:space="0" w:color="000000"/>
            </w:tcBorders>
          </w:tcPr>
          <w:p w14:paraId="072D69D4"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S5</w:t>
            </w:r>
          </w:p>
        </w:tc>
        <w:tc>
          <w:tcPr>
            <w:tcW w:w="345" w:type="dxa"/>
            <w:tcBorders>
              <w:top w:val="single" w:sz="4" w:space="0" w:color="000000"/>
            </w:tcBorders>
          </w:tcPr>
          <w:p w14:paraId="74419D1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S1</w:t>
            </w:r>
          </w:p>
        </w:tc>
        <w:tc>
          <w:tcPr>
            <w:tcW w:w="345" w:type="dxa"/>
            <w:tcBorders>
              <w:top w:val="single" w:sz="4" w:space="0" w:color="000000"/>
            </w:tcBorders>
          </w:tcPr>
          <w:p w14:paraId="14355D18"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S2</w:t>
            </w:r>
          </w:p>
        </w:tc>
        <w:tc>
          <w:tcPr>
            <w:tcW w:w="345" w:type="dxa"/>
            <w:tcBorders>
              <w:top w:val="single" w:sz="4" w:space="0" w:color="000000"/>
            </w:tcBorders>
          </w:tcPr>
          <w:p w14:paraId="5E41296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S3</w:t>
            </w:r>
          </w:p>
        </w:tc>
        <w:tc>
          <w:tcPr>
            <w:tcW w:w="345" w:type="dxa"/>
            <w:tcBorders>
              <w:top w:val="single" w:sz="4" w:space="0" w:color="000000"/>
            </w:tcBorders>
          </w:tcPr>
          <w:p w14:paraId="04DF0DE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S4</w:t>
            </w:r>
          </w:p>
        </w:tc>
        <w:tc>
          <w:tcPr>
            <w:tcW w:w="345" w:type="dxa"/>
            <w:tcBorders>
              <w:top w:val="single" w:sz="4" w:space="0" w:color="000000"/>
            </w:tcBorders>
          </w:tcPr>
          <w:p w14:paraId="7C25C99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S5</w:t>
            </w:r>
          </w:p>
        </w:tc>
        <w:tc>
          <w:tcPr>
            <w:tcW w:w="345" w:type="dxa"/>
            <w:tcBorders>
              <w:top w:val="single" w:sz="4" w:space="0" w:color="000000"/>
            </w:tcBorders>
          </w:tcPr>
          <w:p w14:paraId="50B44C53"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S1</w:t>
            </w:r>
          </w:p>
        </w:tc>
        <w:tc>
          <w:tcPr>
            <w:tcW w:w="345" w:type="dxa"/>
            <w:tcBorders>
              <w:top w:val="single" w:sz="4" w:space="0" w:color="000000"/>
            </w:tcBorders>
          </w:tcPr>
          <w:p w14:paraId="2FE0E04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S2</w:t>
            </w:r>
          </w:p>
        </w:tc>
        <w:tc>
          <w:tcPr>
            <w:tcW w:w="345" w:type="dxa"/>
            <w:tcBorders>
              <w:top w:val="single" w:sz="4" w:space="0" w:color="000000"/>
            </w:tcBorders>
          </w:tcPr>
          <w:p w14:paraId="61099CC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S3</w:t>
            </w:r>
          </w:p>
        </w:tc>
        <w:tc>
          <w:tcPr>
            <w:tcW w:w="345" w:type="dxa"/>
            <w:tcBorders>
              <w:top w:val="single" w:sz="4" w:space="0" w:color="000000"/>
            </w:tcBorders>
          </w:tcPr>
          <w:p w14:paraId="48D0379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S4</w:t>
            </w:r>
          </w:p>
        </w:tc>
        <w:tc>
          <w:tcPr>
            <w:tcW w:w="345" w:type="dxa"/>
            <w:tcBorders>
              <w:top w:val="single" w:sz="4" w:space="0" w:color="000000"/>
            </w:tcBorders>
          </w:tcPr>
          <w:p w14:paraId="76F25A2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S5</w:t>
            </w:r>
          </w:p>
        </w:tc>
      </w:tr>
      <w:tr w:rsidR="0081713E" w14:paraId="1E4F0741" w14:textId="77777777">
        <w:tc>
          <w:tcPr>
            <w:tcW w:w="480" w:type="dxa"/>
          </w:tcPr>
          <w:p w14:paraId="2BBF8C5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1140" w:type="dxa"/>
          </w:tcPr>
          <w:p w14:paraId="6E77B22E" w14:textId="77777777" w:rsidR="0081713E" w:rsidRDefault="00000000">
            <w:pPr>
              <w:spacing w:line="480" w:lineRule="auto"/>
              <w:rPr>
                <w:rFonts w:ascii="Arial" w:eastAsia="Arial" w:hAnsi="Arial" w:cs="Arial"/>
                <w:i/>
                <w:iCs/>
                <w:sz w:val="18"/>
                <w:szCs w:val="18"/>
              </w:rPr>
            </w:pPr>
            <w:proofErr w:type="spellStart"/>
            <w:r>
              <w:rPr>
                <w:rFonts w:ascii="Arial" w:eastAsia="Arial" w:hAnsi="Arial" w:cs="Arial"/>
                <w:i/>
                <w:iCs/>
                <w:sz w:val="18"/>
                <w:szCs w:val="18"/>
              </w:rPr>
              <w:t>Brachionus</w:t>
            </w:r>
            <w:proofErr w:type="spellEnd"/>
            <w:r>
              <w:rPr>
                <w:rFonts w:ascii="Arial" w:eastAsia="Arial" w:hAnsi="Arial" w:cs="Arial"/>
                <w:i/>
                <w:iCs/>
                <w:sz w:val="18"/>
                <w:szCs w:val="18"/>
              </w:rPr>
              <w:t xml:space="preserve"> </w:t>
            </w:r>
            <w:proofErr w:type="spellStart"/>
            <w:r>
              <w:rPr>
                <w:rFonts w:ascii="Arial" w:eastAsia="Arial" w:hAnsi="Arial" w:cs="Arial"/>
                <w:i/>
                <w:iCs/>
                <w:sz w:val="18"/>
                <w:szCs w:val="18"/>
              </w:rPr>
              <w:t>forficula</w:t>
            </w:r>
            <w:proofErr w:type="spellEnd"/>
          </w:p>
        </w:tc>
        <w:tc>
          <w:tcPr>
            <w:tcW w:w="345" w:type="dxa"/>
            <w:tcBorders>
              <w:right w:val="single" w:sz="4" w:space="0" w:color="000000"/>
            </w:tcBorders>
          </w:tcPr>
          <w:p w14:paraId="00FB80F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Borders>
              <w:left w:val="single" w:sz="4" w:space="0" w:color="000000"/>
              <w:right w:val="single" w:sz="4" w:space="0" w:color="000000"/>
            </w:tcBorders>
          </w:tcPr>
          <w:p w14:paraId="4B8FD0C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Borders>
              <w:left w:val="single" w:sz="4" w:space="0" w:color="000000"/>
              <w:right w:val="single" w:sz="4" w:space="0" w:color="000000"/>
            </w:tcBorders>
          </w:tcPr>
          <w:p w14:paraId="674A74C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Borders>
              <w:left w:val="single" w:sz="4" w:space="0" w:color="000000"/>
              <w:right w:val="single" w:sz="4" w:space="0" w:color="000000"/>
            </w:tcBorders>
          </w:tcPr>
          <w:p w14:paraId="2E7005D0"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Borders>
              <w:left w:val="single" w:sz="4" w:space="0" w:color="000000"/>
              <w:right w:val="single" w:sz="4" w:space="0" w:color="000000"/>
            </w:tcBorders>
          </w:tcPr>
          <w:p w14:paraId="1A9BC38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Borders>
              <w:left w:val="single" w:sz="4" w:space="0" w:color="000000"/>
            </w:tcBorders>
          </w:tcPr>
          <w:p w14:paraId="64A89FAE"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402B24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67EF083"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EDDC8C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0D6D39F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3254816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EF4543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E504E2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59D2E53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0AB1426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4D4D632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CE2958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0B904B1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399E9245"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135E28C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r>
      <w:tr w:rsidR="0081713E" w14:paraId="708C0F54" w14:textId="77777777">
        <w:tc>
          <w:tcPr>
            <w:tcW w:w="480" w:type="dxa"/>
          </w:tcPr>
          <w:p w14:paraId="58D5FB7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2</w:t>
            </w:r>
          </w:p>
        </w:tc>
        <w:tc>
          <w:tcPr>
            <w:tcW w:w="1140" w:type="dxa"/>
          </w:tcPr>
          <w:p w14:paraId="241DD110" w14:textId="77777777" w:rsidR="0081713E" w:rsidRDefault="00000000">
            <w:pPr>
              <w:spacing w:line="480" w:lineRule="auto"/>
              <w:rPr>
                <w:rFonts w:ascii="Arial" w:eastAsia="Arial" w:hAnsi="Arial" w:cs="Arial"/>
                <w:i/>
                <w:iCs/>
                <w:sz w:val="18"/>
                <w:szCs w:val="18"/>
              </w:rPr>
            </w:pPr>
            <w:proofErr w:type="spellStart"/>
            <w:r>
              <w:rPr>
                <w:rFonts w:ascii="Arial" w:eastAsia="Arial" w:hAnsi="Arial" w:cs="Arial"/>
                <w:i/>
                <w:iCs/>
                <w:sz w:val="18"/>
                <w:szCs w:val="18"/>
              </w:rPr>
              <w:t>Brachionus</w:t>
            </w:r>
            <w:proofErr w:type="spellEnd"/>
            <w:r>
              <w:rPr>
                <w:rFonts w:ascii="Arial" w:eastAsia="Arial" w:hAnsi="Arial" w:cs="Arial"/>
                <w:i/>
                <w:iCs/>
                <w:sz w:val="18"/>
                <w:szCs w:val="18"/>
              </w:rPr>
              <w:t xml:space="preserve"> </w:t>
            </w:r>
            <w:proofErr w:type="spellStart"/>
            <w:r>
              <w:rPr>
                <w:rFonts w:ascii="Arial" w:eastAsia="Arial" w:hAnsi="Arial" w:cs="Arial"/>
                <w:i/>
                <w:iCs/>
                <w:sz w:val="18"/>
                <w:szCs w:val="18"/>
              </w:rPr>
              <w:t>diversicornis</w:t>
            </w:r>
            <w:proofErr w:type="spellEnd"/>
          </w:p>
        </w:tc>
        <w:tc>
          <w:tcPr>
            <w:tcW w:w="345" w:type="dxa"/>
          </w:tcPr>
          <w:p w14:paraId="26EA26C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FDF9E6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0CDA38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C07231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8DB352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C91F6C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6B5D8B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947877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1825002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5E82BD4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8A4AEC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0D1DB8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4DE00F6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7BBCD3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ABBA46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B9F91F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3B046B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C95AFF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58CC70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4BC8D7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r>
      <w:tr w:rsidR="0081713E" w14:paraId="3E2C2DC8" w14:textId="77777777">
        <w:tc>
          <w:tcPr>
            <w:tcW w:w="480" w:type="dxa"/>
          </w:tcPr>
          <w:p w14:paraId="4835087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3</w:t>
            </w:r>
          </w:p>
        </w:tc>
        <w:tc>
          <w:tcPr>
            <w:tcW w:w="1140" w:type="dxa"/>
          </w:tcPr>
          <w:p w14:paraId="3591CBDD" w14:textId="77777777" w:rsidR="0081713E" w:rsidRDefault="00000000">
            <w:pPr>
              <w:spacing w:line="480" w:lineRule="auto"/>
              <w:rPr>
                <w:rFonts w:ascii="Arial" w:eastAsia="Arial" w:hAnsi="Arial" w:cs="Arial"/>
                <w:i/>
                <w:iCs/>
                <w:sz w:val="18"/>
                <w:szCs w:val="18"/>
              </w:rPr>
            </w:pPr>
            <w:proofErr w:type="spellStart"/>
            <w:r>
              <w:rPr>
                <w:rFonts w:ascii="Arial" w:eastAsia="Arial" w:hAnsi="Arial" w:cs="Arial"/>
                <w:i/>
                <w:iCs/>
                <w:sz w:val="18"/>
                <w:szCs w:val="18"/>
              </w:rPr>
              <w:t>Brachionus</w:t>
            </w:r>
            <w:proofErr w:type="spellEnd"/>
            <w:r>
              <w:rPr>
                <w:rFonts w:ascii="Arial" w:eastAsia="Arial" w:hAnsi="Arial" w:cs="Arial"/>
                <w:i/>
                <w:iCs/>
                <w:sz w:val="18"/>
                <w:szCs w:val="18"/>
              </w:rPr>
              <w:t xml:space="preserve"> caudatus</w:t>
            </w:r>
          </w:p>
        </w:tc>
        <w:tc>
          <w:tcPr>
            <w:tcW w:w="345" w:type="dxa"/>
          </w:tcPr>
          <w:p w14:paraId="3546BDF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5F1AC8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5374990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B2051A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1EA3E6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268C61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885386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9D28B08"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D2C9F2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3E26E90"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0B86A85"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1DDB52D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2062335"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081499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AF145E8"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5139F2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CCDC57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D1DD48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C6E2404"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8688E6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r>
      <w:tr w:rsidR="0081713E" w14:paraId="5B6C3879" w14:textId="77777777">
        <w:tc>
          <w:tcPr>
            <w:tcW w:w="480" w:type="dxa"/>
          </w:tcPr>
          <w:p w14:paraId="3FE5311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4</w:t>
            </w:r>
          </w:p>
        </w:tc>
        <w:tc>
          <w:tcPr>
            <w:tcW w:w="1140" w:type="dxa"/>
          </w:tcPr>
          <w:p w14:paraId="569A0F1C" w14:textId="77777777" w:rsidR="0081713E" w:rsidRDefault="00000000">
            <w:pPr>
              <w:spacing w:line="480" w:lineRule="auto"/>
              <w:rPr>
                <w:rFonts w:ascii="Arial" w:eastAsia="Arial" w:hAnsi="Arial" w:cs="Arial"/>
                <w:i/>
                <w:iCs/>
                <w:sz w:val="18"/>
                <w:szCs w:val="18"/>
              </w:rPr>
            </w:pPr>
            <w:proofErr w:type="spellStart"/>
            <w:r>
              <w:rPr>
                <w:rFonts w:ascii="Arial" w:eastAsia="Arial" w:hAnsi="Arial" w:cs="Arial"/>
                <w:i/>
                <w:iCs/>
                <w:sz w:val="18"/>
                <w:szCs w:val="18"/>
              </w:rPr>
              <w:t>Brachionus</w:t>
            </w:r>
            <w:proofErr w:type="spellEnd"/>
            <w:r>
              <w:rPr>
                <w:rFonts w:ascii="Arial" w:eastAsia="Arial" w:hAnsi="Arial" w:cs="Arial"/>
                <w:i/>
                <w:iCs/>
                <w:sz w:val="18"/>
                <w:szCs w:val="18"/>
              </w:rPr>
              <w:t xml:space="preserve"> </w:t>
            </w:r>
            <w:proofErr w:type="spellStart"/>
            <w:r>
              <w:rPr>
                <w:rFonts w:ascii="Arial" w:eastAsia="Arial" w:hAnsi="Arial" w:cs="Arial"/>
                <w:i/>
                <w:iCs/>
                <w:sz w:val="18"/>
                <w:szCs w:val="18"/>
              </w:rPr>
              <w:t>falcatus</w:t>
            </w:r>
            <w:proofErr w:type="spellEnd"/>
          </w:p>
        </w:tc>
        <w:tc>
          <w:tcPr>
            <w:tcW w:w="345" w:type="dxa"/>
          </w:tcPr>
          <w:p w14:paraId="6F427C63"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4AACC4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76C0323"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5C0F76E"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6E12D1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78CE94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3DD718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158244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D73828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363D96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899022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0F4625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4A6D8B15"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77D788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3867D7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6988C3B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EC9B3E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5B086084"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B6B847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16C695C4"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r>
      <w:tr w:rsidR="0081713E" w14:paraId="2F3CFB57" w14:textId="77777777">
        <w:tc>
          <w:tcPr>
            <w:tcW w:w="480" w:type="dxa"/>
          </w:tcPr>
          <w:p w14:paraId="61BF639B"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lastRenderedPageBreak/>
              <w:t>5</w:t>
            </w:r>
          </w:p>
        </w:tc>
        <w:tc>
          <w:tcPr>
            <w:tcW w:w="1140" w:type="dxa"/>
          </w:tcPr>
          <w:p w14:paraId="065D0F7F" w14:textId="77777777" w:rsidR="0081713E" w:rsidRDefault="00000000">
            <w:pPr>
              <w:spacing w:line="480" w:lineRule="auto"/>
              <w:rPr>
                <w:rFonts w:ascii="Arial" w:eastAsia="Arial" w:hAnsi="Arial" w:cs="Arial"/>
                <w:i/>
                <w:iCs/>
                <w:sz w:val="18"/>
                <w:szCs w:val="18"/>
              </w:rPr>
            </w:pPr>
            <w:proofErr w:type="spellStart"/>
            <w:r>
              <w:rPr>
                <w:rFonts w:ascii="Arial" w:eastAsia="Arial" w:hAnsi="Arial" w:cs="Arial"/>
                <w:i/>
                <w:iCs/>
                <w:sz w:val="18"/>
                <w:szCs w:val="18"/>
              </w:rPr>
              <w:t>Brachionus</w:t>
            </w:r>
            <w:proofErr w:type="spellEnd"/>
            <w:r>
              <w:rPr>
                <w:rFonts w:ascii="Arial" w:eastAsia="Arial" w:hAnsi="Arial" w:cs="Arial"/>
                <w:i/>
                <w:iCs/>
                <w:sz w:val="18"/>
                <w:szCs w:val="18"/>
              </w:rPr>
              <w:t xml:space="preserve"> </w:t>
            </w:r>
            <w:proofErr w:type="spellStart"/>
            <w:r>
              <w:rPr>
                <w:rFonts w:ascii="Arial" w:eastAsia="Arial" w:hAnsi="Arial" w:cs="Arial"/>
                <w:i/>
                <w:iCs/>
                <w:sz w:val="18"/>
                <w:szCs w:val="18"/>
              </w:rPr>
              <w:t>calyciflorus</w:t>
            </w:r>
            <w:proofErr w:type="spellEnd"/>
          </w:p>
        </w:tc>
        <w:tc>
          <w:tcPr>
            <w:tcW w:w="345" w:type="dxa"/>
          </w:tcPr>
          <w:p w14:paraId="3B283AF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116B595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E504F1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9F77E1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36AE57C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96987E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08FFF10"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F38E798"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519A9C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49419C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0ADCE5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6D0F05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8A0F74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423AFEB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C4A747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7F63E095"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5ABBA0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180C68C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F1D342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0E67629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r>
      <w:tr w:rsidR="0081713E" w14:paraId="73AF765D" w14:textId="77777777">
        <w:tc>
          <w:tcPr>
            <w:tcW w:w="480" w:type="dxa"/>
          </w:tcPr>
          <w:p w14:paraId="518307F4"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6</w:t>
            </w:r>
          </w:p>
        </w:tc>
        <w:tc>
          <w:tcPr>
            <w:tcW w:w="1140" w:type="dxa"/>
          </w:tcPr>
          <w:p w14:paraId="2AD50331" w14:textId="77777777" w:rsidR="0081713E" w:rsidRDefault="00000000">
            <w:pPr>
              <w:spacing w:line="480" w:lineRule="auto"/>
              <w:rPr>
                <w:rFonts w:ascii="Arial" w:eastAsia="Arial" w:hAnsi="Arial" w:cs="Arial"/>
                <w:i/>
                <w:iCs/>
                <w:sz w:val="18"/>
                <w:szCs w:val="18"/>
              </w:rPr>
            </w:pPr>
            <w:proofErr w:type="spellStart"/>
            <w:r>
              <w:rPr>
                <w:rFonts w:ascii="Arial" w:eastAsia="Arial" w:hAnsi="Arial" w:cs="Arial"/>
                <w:i/>
                <w:iCs/>
                <w:sz w:val="18"/>
                <w:szCs w:val="18"/>
              </w:rPr>
              <w:t>Brachionus</w:t>
            </w:r>
            <w:proofErr w:type="spellEnd"/>
            <w:r>
              <w:rPr>
                <w:rFonts w:ascii="Arial" w:eastAsia="Arial" w:hAnsi="Arial" w:cs="Arial"/>
                <w:i/>
                <w:iCs/>
                <w:sz w:val="18"/>
                <w:szCs w:val="18"/>
              </w:rPr>
              <w:t xml:space="preserve"> </w:t>
            </w:r>
            <w:proofErr w:type="spellStart"/>
            <w:r>
              <w:rPr>
                <w:rFonts w:ascii="Arial" w:eastAsia="Arial" w:hAnsi="Arial" w:cs="Arial"/>
                <w:i/>
                <w:iCs/>
                <w:sz w:val="18"/>
                <w:szCs w:val="18"/>
              </w:rPr>
              <w:t>plicatilis</w:t>
            </w:r>
            <w:proofErr w:type="spellEnd"/>
          </w:p>
        </w:tc>
        <w:tc>
          <w:tcPr>
            <w:tcW w:w="345" w:type="dxa"/>
          </w:tcPr>
          <w:p w14:paraId="48E849B0"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125FCB71"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00C741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78CF29A4"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E7D5FC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ACF5B3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2FEBEAC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899E5ED"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1316799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04323B7"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0ABE147A"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39243C80"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3E31CC7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177E0CD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59C011A9"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38727402"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19D954FC"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419DFC5F"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c>
          <w:tcPr>
            <w:tcW w:w="345" w:type="dxa"/>
          </w:tcPr>
          <w:p w14:paraId="64E7A486"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1</w:t>
            </w:r>
          </w:p>
        </w:tc>
        <w:tc>
          <w:tcPr>
            <w:tcW w:w="345" w:type="dxa"/>
          </w:tcPr>
          <w:p w14:paraId="259F849E" w14:textId="77777777" w:rsidR="0081713E" w:rsidRDefault="00000000">
            <w:pPr>
              <w:spacing w:line="480" w:lineRule="auto"/>
              <w:rPr>
                <w:rFonts w:ascii="Arial" w:eastAsia="Arial" w:hAnsi="Arial" w:cs="Arial"/>
                <w:sz w:val="18"/>
                <w:szCs w:val="18"/>
              </w:rPr>
            </w:pPr>
            <w:r>
              <w:rPr>
                <w:rFonts w:ascii="Arial" w:eastAsia="Arial" w:hAnsi="Arial" w:cs="Arial"/>
                <w:sz w:val="18"/>
                <w:szCs w:val="18"/>
              </w:rPr>
              <w:t>0</w:t>
            </w:r>
          </w:p>
        </w:tc>
      </w:tr>
      <w:tr w:rsidR="0081713E" w14:paraId="467BBA19" w14:textId="77777777">
        <w:tc>
          <w:tcPr>
            <w:tcW w:w="480" w:type="dxa"/>
          </w:tcPr>
          <w:p w14:paraId="2D5CCD3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7</w:t>
            </w:r>
          </w:p>
        </w:tc>
        <w:tc>
          <w:tcPr>
            <w:tcW w:w="1140" w:type="dxa"/>
          </w:tcPr>
          <w:p w14:paraId="5C3A75F3"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Asplanchna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priodonta</w:t>
            </w:r>
            <w:proofErr w:type="spellEnd"/>
            <w:r>
              <w:rPr>
                <w:rFonts w:ascii="Arial" w:eastAsia="Arial" w:hAnsi="Arial" w:cs="Arial"/>
                <w:i/>
                <w:iCs/>
                <w:sz w:val="16"/>
                <w:szCs w:val="16"/>
              </w:rPr>
              <w:t xml:space="preserve">. </w:t>
            </w:r>
          </w:p>
        </w:tc>
        <w:tc>
          <w:tcPr>
            <w:tcW w:w="345" w:type="dxa"/>
          </w:tcPr>
          <w:p w14:paraId="49CBCE7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BD31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71D2B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524AE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48775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61625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A997B7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D230A4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4D410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2C43B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D3513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499F5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72DA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3BBA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7FB43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432C90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B56DA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F5FE4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128C03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61B57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58C0C3E9" w14:textId="77777777">
        <w:trPr>
          <w:trHeight w:val="395"/>
        </w:trPr>
        <w:tc>
          <w:tcPr>
            <w:tcW w:w="480" w:type="dxa"/>
          </w:tcPr>
          <w:p w14:paraId="139F34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8</w:t>
            </w:r>
          </w:p>
        </w:tc>
        <w:tc>
          <w:tcPr>
            <w:tcW w:w="1140" w:type="dxa"/>
          </w:tcPr>
          <w:p w14:paraId="5DAB80FB"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Monostyla</w:t>
            </w:r>
            <w:proofErr w:type="spellEnd"/>
            <w:r>
              <w:rPr>
                <w:rFonts w:ascii="Arial" w:eastAsia="Arial" w:hAnsi="Arial" w:cs="Arial"/>
                <w:i/>
                <w:iCs/>
                <w:sz w:val="16"/>
                <w:szCs w:val="16"/>
              </w:rPr>
              <w:t xml:space="preserve"> crenata </w:t>
            </w:r>
          </w:p>
        </w:tc>
        <w:tc>
          <w:tcPr>
            <w:tcW w:w="345" w:type="dxa"/>
          </w:tcPr>
          <w:p w14:paraId="1780044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5313BF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CD6253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5F32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254CF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072FF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C72CE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1394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B3038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06FD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B25DB7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607F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F06533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B3492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0A7E1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94FEA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8FAC1A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6E52F1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14B66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4AB3F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65AE332B" w14:textId="77777777">
        <w:tc>
          <w:tcPr>
            <w:tcW w:w="480" w:type="dxa"/>
          </w:tcPr>
          <w:p w14:paraId="7628A6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9</w:t>
            </w:r>
          </w:p>
        </w:tc>
        <w:tc>
          <w:tcPr>
            <w:tcW w:w="1140" w:type="dxa"/>
          </w:tcPr>
          <w:p w14:paraId="1093C232"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Keratella</w:t>
            </w:r>
            <w:proofErr w:type="spellEnd"/>
            <w:r>
              <w:rPr>
                <w:rFonts w:ascii="Arial" w:eastAsia="Arial" w:hAnsi="Arial" w:cs="Arial"/>
                <w:i/>
                <w:iCs/>
                <w:sz w:val="16"/>
                <w:szCs w:val="16"/>
              </w:rPr>
              <w:t xml:space="preserve"> tropica</w:t>
            </w:r>
          </w:p>
        </w:tc>
        <w:tc>
          <w:tcPr>
            <w:tcW w:w="345" w:type="dxa"/>
          </w:tcPr>
          <w:p w14:paraId="0F8DA2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7AB53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AF958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508BD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69260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BE574F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CC458F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39672B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DBAE4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DD6B3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A6770C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D5F55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5CC7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B6827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CBEAD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AFE29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7BBE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D3CE98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4D76D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8649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7E6FA510" w14:textId="77777777">
        <w:tc>
          <w:tcPr>
            <w:tcW w:w="480" w:type="dxa"/>
          </w:tcPr>
          <w:p w14:paraId="66EDED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10</w:t>
            </w:r>
          </w:p>
        </w:tc>
        <w:tc>
          <w:tcPr>
            <w:tcW w:w="1140" w:type="dxa"/>
          </w:tcPr>
          <w:p w14:paraId="50C05BB9"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Filinia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opoliensis</w:t>
            </w:r>
            <w:proofErr w:type="spellEnd"/>
          </w:p>
        </w:tc>
        <w:tc>
          <w:tcPr>
            <w:tcW w:w="345" w:type="dxa"/>
          </w:tcPr>
          <w:p w14:paraId="7E8BA5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E69F1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5B26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0EAD01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B3F017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2801A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8D4523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461D24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7CCDBA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12E0F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44E55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C4157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D6177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D4F86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ED490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BB0E62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C7AAD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5B21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82430D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F7173A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559A8462" w14:textId="77777777">
        <w:trPr>
          <w:trHeight w:val="485"/>
        </w:trPr>
        <w:tc>
          <w:tcPr>
            <w:tcW w:w="480" w:type="dxa"/>
          </w:tcPr>
          <w:p w14:paraId="1C1C42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11</w:t>
            </w:r>
          </w:p>
        </w:tc>
        <w:tc>
          <w:tcPr>
            <w:tcW w:w="1140" w:type="dxa"/>
          </w:tcPr>
          <w:p w14:paraId="0326CA1A"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Filinia</w:t>
            </w:r>
            <w:proofErr w:type="spellEnd"/>
            <w:r>
              <w:rPr>
                <w:rFonts w:ascii="Arial" w:eastAsia="Arial" w:hAnsi="Arial" w:cs="Arial"/>
                <w:i/>
                <w:iCs/>
                <w:sz w:val="16"/>
                <w:szCs w:val="16"/>
              </w:rPr>
              <w:t xml:space="preserve"> </w:t>
            </w:r>
          </w:p>
          <w:p w14:paraId="0223FF0C"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longiseta</w:t>
            </w:r>
            <w:proofErr w:type="spellEnd"/>
            <w:r>
              <w:rPr>
                <w:rFonts w:ascii="Arial" w:eastAsia="Arial" w:hAnsi="Arial" w:cs="Arial"/>
                <w:i/>
                <w:iCs/>
                <w:sz w:val="16"/>
                <w:szCs w:val="16"/>
              </w:rPr>
              <w:t xml:space="preserve"> </w:t>
            </w:r>
          </w:p>
        </w:tc>
        <w:tc>
          <w:tcPr>
            <w:tcW w:w="345" w:type="dxa"/>
          </w:tcPr>
          <w:p w14:paraId="39FC1A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89A3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64507A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436E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2F326B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217BB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942C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F8EDC5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6A9091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DCEBCC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F2DF1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99337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59779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4D97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2B133E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3218FE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9A0FA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657036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32A9E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501EA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1E8B7BFE" w14:textId="77777777">
        <w:tc>
          <w:tcPr>
            <w:tcW w:w="480" w:type="dxa"/>
          </w:tcPr>
          <w:p w14:paraId="23D574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12</w:t>
            </w:r>
          </w:p>
        </w:tc>
        <w:tc>
          <w:tcPr>
            <w:tcW w:w="1140" w:type="dxa"/>
          </w:tcPr>
          <w:p w14:paraId="4EDE595F"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Diaphanosoma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sarsi</w:t>
            </w:r>
            <w:proofErr w:type="spellEnd"/>
          </w:p>
        </w:tc>
        <w:tc>
          <w:tcPr>
            <w:tcW w:w="345" w:type="dxa"/>
          </w:tcPr>
          <w:p w14:paraId="43176A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6A0E4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3B263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D98731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C84055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FCD6E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71F03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BD0B6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E5754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DD0189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4CAB8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5E43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E47A25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2C53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8848D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359A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377FE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61B8F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019B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DC2A0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5BAA7063" w14:textId="77777777">
        <w:tc>
          <w:tcPr>
            <w:tcW w:w="480" w:type="dxa"/>
          </w:tcPr>
          <w:p w14:paraId="68207B9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13</w:t>
            </w:r>
          </w:p>
        </w:tc>
        <w:tc>
          <w:tcPr>
            <w:tcW w:w="1140" w:type="dxa"/>
          </w:tcPr>
          <w:p w14:paraId="41323229"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Ceriodaphnia</w:t>
            </w:r>
            <w:proofErr w:type="spellEnd"/>
            <w:r>
              <w:rPr>
                <w:rFonts w:ascii="Arial" w:eastAsia="Arial" w:hAnsi="Arial" w:cs="Arial"/>
                <w:i/>
                <w:iCs/>
                <w:sz w:val="16"/>
                <w:szCs w:val="16"/>
              </w:rPr>
              <w:t xml:space="preserve"> cornuta</w:t>
            </w:r>
          </w:p>
        </w:tc>
        <w:tc>
          <w:tcPr>
            <w:tcW w:w="345" w:type="dxa"/>
          </w:tcPr>
          <w:p w14:paraId="3DBB34B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E2714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72082F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4E07B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D8ACF3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3C8C1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D6DB5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FA89C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89A2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24A48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9C914E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234BD4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C4E76A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92ADC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C563F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3C7255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EF850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4CFD10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39413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2AAC0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10B8686C" w14:textId="77777777">
        <w:tc>
          <w:tcPr>
            <w:tcW w:w="480" w:type="dxa"/>
          </w:tcPr>
          <w:p w14:paraId="34A66D8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14</w:t>
            </w:r>
          </w:p>
        </w:tc>
        <w:tc>
          <w:tcPr>
            <w:tcW w:w="1140" w:type="dxa"/>
          </w:tcPr>
          <w:p w14:paraId="6FC43BD7"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Ceriodaphnia</w:t>
            </w:r>
            <w:proofErr w:type="spellEnd"/>
            <w:r>
              <w:rPr>
                <w:rFonts w:ascii="Arial" w:eastAsia="Arial" w:hAnsi="Arial" w:cs="Arial"/>
                <w:i/>
                <w:iCs/>
                <w:sz w:val="16"/>
                <w:szCs w:val="16"/>
              </w:rPr>
              <w:t xml:space="preserve"> reticulata</w:t>
            </w:r>
          </w:p>
        </w:tc>
        <w:tc>
          <w:tcPr>
            <w:tcW w:w="345" w:type="dxa"/>
          </w:tcPr>
          <w:p w14:paraId="56388D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9D5F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A6E5C6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DBC29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7C51F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05E182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4D263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649515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C2E8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4C11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E46A93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D5A80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A9BC53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4EADE4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5DFB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93743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CDD7D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81901F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26D44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4F972D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082744E" w14:textId="77777777">
        <w:tc>
          <w:tcPr>
            <w:tcW w:w="480" w:type="dxa"/>
          </w:tcPr>
          <w:p w14:paraId="0D8AAC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15</w:t>
            </w:r>
          </w:p>
        </w:tc>
        <w:tc>
          <w:tcPr>
            <w:tcW w:w="1140" w:type="dxa"/>
          </w:tcPr>
          <w:p w14:paraId="1C05F6D1"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Moina</w:t>
            </w:r>
          </w:p>
          <w:p w14:paraId="2BDA7742"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brachiata</w:t>
            </w:r>
            <w:proofErr w:type="spellEnd"/>
          </w:p>
        </w:tc>
        <w:tc>
          <w:tcPr>
            <w:tcW w:w="345" w:type="dxa"/>
          </w:tcPr>
          <w:p w14:paraId="771DF5D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36C40C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AFDAA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8297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CF3B57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C86B6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71280D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BE6A0B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B12F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D6CAEB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D78622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593AD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3251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7D97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E1A04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25D6F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1B4E5F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E7614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E8C39E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976E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A65447A" w14:textId="77777777">
        <w:trPr>
          <w:trHeight w:val="422"/>
        </w:trPr>
        <w:tc>
          <w:tcPr>
            <w:tcW w:w="480" w:type="dxa"/>
          </w:tcPr>
          <w:p w14:paraId="57B4B9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16</w:t>
            </w:r>
          </w:p>
        </w:tc>
        <w:tc>
          <w:tcPr>
            <w:tcW w:w="1140" w:type="dxa"/>
          </w:tcPr>
          <w:p w14:paraId="4B3432F4"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Moina </w:t>
            </w:r>
          </w:p>
          <w:p w14:paraId="2C939EE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micrura</w:t>
            </w:r>
            <w:proofErr w:type="spellEnd"/>
          </w:p>
        </w:tc>
        <w:tc>
          <w:tcPr>
            <w:tcW w:w="345" w:type="dxa"/>
          </w:tcPr>
          <w:p w14:paraId="364392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536F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DFC62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3C2F4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927130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118D7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B6D08B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0F513E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0945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B0D6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E18207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EA2D03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1BD84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24407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6E0F4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F117A8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C96F3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6036B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C3D7F0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E400DF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0BC59C59" w14:textId="77777777">
        <w:tc>
          <w:tcPr>
            <w:tcW w:w="480" w:type="dxa"/>
          </w:tcPr>
          <w:p w14:paraId="1A00E4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17</w:t>
            </w:r>
          </w:p>
        </w:tc>
        <w:tc>
          <w:tcPr>
            <w:tcW w:w="1140" w:type="dxa"/>
          </w:tcPr>
          <w:p w14:paraId="2F4C9BD0"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Moina </w:t>
            </w:r>
            <w:proofErr w:type="spellStart"/>
            <w:r>
              <w:rPr>
                <w:rFonts w:ascii="Arial" w:eastAsia="Arial" w:hAnsi="Arial" w:cs="Arial"/>
                <w:i/>
                <w:iCs/>
                <w:sz w:val="16"/>
                <w:szCs w:val="16"/>
              </w:rPr>
              <w:t>macrocopa</w:t>
            </w:r>
            <w:proofErr w:type="spellEnd"/>
          </w:p>
        </w:tc>
        <w:tc>
          <w:tcPr>
            <w:tcW w:w="345" w:type="dxa"/>
          </w:tcPr>
          <w:p w14:paraId="290242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6CF033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BB7C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995A5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2CA2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6ED7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941126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06B5FA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24104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34AE8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C2830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293B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8D1BC7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381B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817B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26888A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F4EF46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04518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B780E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5D8085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2A215664" w14:textId="77777777">
        <w:tc>
          <w:tcPr>
            <w:tcW w:w="480" w:type="dxa"/>
          </w:tcPr>
          <w:p w14:paraId="370BBD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18</w:t>
            </w:r>
          </w:p>
        </w:tc>
        <w:tc>
          <w:tcPr>
            <w:tcW w:w="1140" w:type="dxa"/>
          </w:tcPr>
          <w:p w14:paraId="5872AA8D"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Bosmina longirostris</w:t>
            </w:r>
          </w:p>
        </w:tc>
        <w:tc>
          <w:tcPr>
            <w:tcW w:w="345" w:type="dxa"/>
          </w:tcPr>
          <w:p w14:paraId="4205BA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C2C5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20ACB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F8E352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D9A092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5F3F1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05433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2F106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38F5A7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8F225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2413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13D20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6D2BE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C3979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3E512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5FEF15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07DC2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39E09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DC38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6D45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2CBF75FA" w14:textId="77777777">
        <w:tc>
          <w:tcPr>
            <w:tcW w:w="480" w:type="dxa"/>
          </w:tcPr>
          <w:p w14:paraId="5BFC0F5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19</w:t>
            </w:r>
          </w:p>
        </w:tc>
        <w:tc>
          <w:tcPr>
            <w:tcW w:w="1140" w:type="dxa"/>
          </w:tcPr>
          <w:p w14:paraId="6FE68F91"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Chydorus</w:t>
            </w:r>
            <w:proofErr w:type="spellEnd"/>
            <w:r>
              <w:rPr>
                <w:rFonts w:ascii="Arial" w:eastAsia="Arial" w:hAnsi="Arial" w:cs="Arial"/>
                <w:i/>
                <w:iCs/>
                <w:sz w:val="16"/>
                <w:szCs w:val="16"/>
              </w:rPr>
              <w:t xml:space="preserve"> sphaericus</w:t>
            </w:r>
          </w:p>
        </w:tc>
        <w:tc>
          <w:tcPr>
            <w:tcW w:w="345" w:type="dxa"/>
          </w:tcPr>
          <w:p w14:paraId="7B1EA8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2382B8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EB1B2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7CC4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28DA0A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E5906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5862A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CE9A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E056E0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5AE6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57DB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07FD88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A2016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1CAC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1308E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48CA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8D68C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F8FFF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A81967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76B3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3B547E02" w14:textId="77777777">
        <w:tc>
          <w:tcPr>
            <w:tcW w:w="480" w:type="dxa"/>
          </w:tcPr>
          <w:p w14:paraId="481DCE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20</w:t>
            </w:r>
          </w:p>
        </w:tc>
        <w:tc>
          <w:tcPr>
            <w:tcW w:w="1140" w:type="dxa"/>
          </w:tcPr>
          <w:p w14:paraId="3A885780"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Macrothrix</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goeldii</w:t>
            </w:r>
            <w:proofErr w:type="spellEnd"/>
            <w:r>
              <w:rPr>
                <w:rFonts w:ascii="Arial" w:eastAsia="Arial" w:hAnsi="Arial" w:cs="Arial"/>
                <w:i/>
                <w:iCs/>
                <w:sz w:val="16"/>
                <w:szCs w:val="16"/>
              </w:rPr>
              <w:t xml:space="preserve"> </w:t>
            </w:r>
          </w:p>
        </w:tc>
        <w:tc>
          <w:tcPr>
            <w:tcW w:w="345" w:type="dxa"/>
          </w:tcPr>
          <w:p w14:paraId="1B9190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54336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B4423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00630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87B4B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D03288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D3584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1D803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CD19E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66744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2B9DC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F5E22B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6637B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7470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AF987E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1DF12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5C7C0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B31BF8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E8D78C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45F69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08C6D2AC" w14:textId="77777777">
        <w:tc>
          <w:tcPr>
            <w:tcW w:w="480" w:type="dxa"/>
          </w:tcPr>
          <w:p w14:paraId="3372E5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lastRenderedPageBreak/>
              <w:t>21</w:t>
            </w:r>
          </w:p>
        </w:tc>
        <w:tc>
          <w:tcPr>
            <w:tcW w:w="1140" w:type="dxa"/>
          </w:tcPr>
          <w:p w14:paraId="59D934A2"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Mesocyclops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leuckarti</w:t>
            </w:r>
            <w:proofErr w:type="spellEnd"/>
          </w:p>
        </w:tc>
        <w:tc>
          <w:tcPr>
            <w:tcW w:w="345" w:type="dxa"/>
          </w:tcPr>
          <w:p w14:paraId="7CC50C1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E6E5F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45DC1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2197F0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72A0D9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5978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A7C743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8251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72AD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F8577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E368B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D9F92D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DD0425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8E5C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571F5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FE00A7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0FF65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ED93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54C82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32BF7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4EBDFDA3" w14:textId="77777777">
        <w:trPr>
          <w:trHeight w:val="674"/>
        </w:trPr>
        <w:tc>
          <w:tcPr>
            <w:tcW w:w="480" w:type="dxa"/>
          </w:tcPr>
          <w:p w14:paraId="4E8CD0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22</w:t>
            </w:r>
          </w:p>
        </w:tc>
        <w:tc>
          <w:tcPr>
            <w:tcW w:w="1140" w:type="dxa"/>
          </w:tcPr>
          <w:p w14:paraId="0B23B093"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Eucyclops</w:t>
            </w:r>
            <w:proofErr w:type="spellEnd"/>
            <w:r>
              <w:rPr>
                <w:rFonts w:ascii="Arial" w:eastAsia="Arial" w:hAnsi="Arial" w:cs="Arial"/>
                <w:i/>
                <w:iCs/>
                <w:sz w:val="16"/>
                <w:szCs w:val="16"/>
              </w:rPr>
              <w:t xml:space="preserve"> </w:t>
            </w:r>
          </w:p>
          <w:p w14:paraId="7339B0DF"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agilis</w:t>
            </w:r>
          </w:p>
        </w:tc>
        <w:tc>
          <w:tcPr>
            <w:tcW w:w="345" w:type="dxa"/>
          </w:tcPr>
          <w:p w14:paraId="074341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23EB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F1F29F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99978B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FB7EC3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DEE435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89930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E7641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F69C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DB90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7382B3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DE3D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8ED79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4FDEA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81DF5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64DB1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8368E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1108D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88D0D0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63A89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0AD79DAF" w14:textId="77777777">
        <w:trPr>
          <w:trHeight w:val="465"/>
        </w:trPr>
        <w:tc>
          <w:tcPr>
            <w:tcW w:w="480" w:type="dxa"/>
          </w:tcPr>
          <w:p w14:paraId="69B839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23</w:t>
            </w:r>
          </w:p>
        </w:tc>
        <w:tc>
          <w:tcPr>
            <w:tcW w:w="1140" w:type="dxa"/>
          </w:tcPr>
          <w:p w14:paraId="5B828A76"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Nauplius </w:t>
            </w:r>
          </w:p>
          <w:p w14:paraId="3A06BC17"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larva</w:t>
            </w:r>
          </w:p>
        </w:tc>
        <w:tc>
          <w:tcPr>
            <w:tcW w:w="345" w:type="dxa"/>
          </w:tcPr>
          <w:p w14:paraId="2F6A95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6F32C9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A03A82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57AD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3978CD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803E7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8DEBF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462195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273755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269C7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F1750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C6967D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2C16DF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1A43B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48C769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AF7D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67A7C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403BE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BFA0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878516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72B823A2" w14:textId="77777777">
        <w:tc>
          <w:tcPr>
            <w:tcW w:w="480" w:type="dxa"/>
          </w:tcPr>
          <w:p w14:paraId="0CC8FE1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24</w:t>
            </w:r>
          </w:p>
        </w:tc>
        <w:tc>
          <w:tcPr>
            <w:tcW w:w="1140" w:type="dxa"/>
          </w:tcPr>
          <w:p w14:paraId="15C7B48F"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Thermocyclops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hyalinus</w:t>
            </w:r>
            <w:proofErr w:type="spellEnd"/>
          </w:p>
        </w:tc>
        <w:tc>
          <w:tcPr>
            <w:tcW w:w="345" w:type="dxa"/>
          </w:tcPr>
          <w:p w14:paraId="296698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F0B7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BE6E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4AD420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5CAF0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567A63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6186F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C83A7E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CCC0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0E472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9CD72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9F00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3DE2D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D9003E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F2035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760AD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8A16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948C0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CD47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3B159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05DCB7B4" w14:textId="77777777">
        <w:tc>
          <w:tcPr>
            <w:tcW w:w="480" w:type="dxa"/>
          </w:tcPr>
          <w:p w14:paraId="1D3BFF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25</w:t>
            </w:r>
          </w:p>
        </w:tc>
        <w:tc>
          <w:tcPr>
            <w:tcW w:w="1140" w:type="dxa"/>
          </w:tcPr>
          <w:p w14:paraId="21CA8E0B"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Cyclops </w:t>
            </w:r>
          </w:p>
          <w:p w14:paraId="72B80B91"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scutifer</w:t>
            </w:r>
            <w:proofErr w:type="spellEnd"/>
          </w:p>
        </w:tc>
        <w:tc>
          <w:tcPr>
            <w:tcW w:w="345" w:type="dxa"/>
          </w:tcPr>
          <w:p w14:paraId="19A0B62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57804F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862CC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5A64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3D7D62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A3F0C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CF7A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8DA9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6B7AE1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9F28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7D1AB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1AD7A1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73077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65527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19EF2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F8AD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20C9B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E6688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D444D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59F36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0B05EA1" w14:textId="77777777">
        <w:tc>
          <w:tcPr>
            <w:tcW w:w="480" w:type="dxa"/>
          </w:tcPr>
          <w:p w14:paraId="7F8027B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26</w:t>
            </w:r>
          </w:p>
        </w:tc>
        <w:tc>
          <w:tcPr>
            <w:tcW w:w="1140" w:type="dxa"/>
          </w:tcPr>
          <w:p w14:paraId="72808193"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Cyclops vernalis  </w:t>
            </w:r>
          </w:p>
        </w:tc>
        <w:tc>
          <w:tcPr>
            <w:tcW w:w="345" w:type="dxa"/>
          </w:tcPr>
          <w:p w14:paraId="46F7EC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34D2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5805E1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8A5C9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B341CE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45520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368083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11137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F2531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0DC36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B23E4A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B08BD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96187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8D1C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9780FB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0049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C1877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A3AB9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F9A0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9FC0B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bl>
    <w:p w14:paraId="392B2AE5" w14:textId="77777777" w:rsidR="0081713E" w:rsidRDefault="00000000">
      <w:pPr>
        <w:spacing w:line="480" w:lineRule="auto"/>
        <w:jc w:val="both"/>
        <w:rPr>
          <w:rFonts w:ascii="Arial" w:eastAsia="Arial" w:hAnsi="Arial" w:cs="Arial"/>
          <w:b/>
          <w:bCs/>
        </w:rPr>
      </w:pPr>
      <w:r>
        <w:rPr>
          <w:rFonts w:ascii="Arial" w:eastAsia="Arial" w:hAnsi="Arial" w:cs="Arial"/>
          <w:b/>
          <w:bCs/>
        </w:rPr>
        <w:t xml:space="preserve"> Note: (1) indicates the presence of the biological form; (0) indicates the absence of the biological form at the respective sampling station (S1–S5).</w:t>
      </w:r>
    </w:p>
    <w:p w14:paraId="481955F4" w14:textId="77777777" w:rsidR="0081713E" w:rsidRDefault="0081713E">
      <w:pPr>
        <w:rPr>
          <w:rFonts w:ascii="Arial" w:eastAsia="Arial" w:hAnsi="Arial" w:cs="Arial"/>
          <w:sz w:val="22"/>
          <w:szCs w:val="22"/>
        </w:rPr>
      </w:pPr>
    </w:p>
    <w:p w14:paraId="0F03456A" w14:textId="77777777" w:rsidR="0081713E" w:rsidRDefault="00000000">
      <w:pPr>
        <w:spacing w:line="480" w:lineRule="auto"/>
        <w:jc w:val="both"/>
        <w:rPr>
          <w:rFonts w:ascii="Arial" w:eastAsia="Arial" w:hAnsi="Arial" w:cs="Arial"/>
          <w:b/>
          <w:bCs/>
        </w:rPr>
      </w:pPr>
      <w:r>
        <w:rPr>
          <w:rFonts w:ascii="Arial" w:eastAsia="Arial" w:hAnsi="Arial" w:cs="Arial"/>
          <w:b/>
          <w:bCs/>
        </w:rPr>
        <w:t xml:space="preserve">Table 2. Monthly site-wise occurrence of zooplankton during the winter season (October 2023 – January 2024). </w:t>
      </w:r>
    </w:p>
    <w:tbl>
      <w:tblPr>
        <w:tblStyle w:val="a0"/>
        <w:tblW w:w="8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1200"/>
        <w:gridCol w:w="31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tblGrid>
      <w:tr w:rsidR="0081713E" w14:paraId="23716C95" w14:textId="77777777">
        <w:tc>
          <w:tcPr>
            <w:tcW w:w="450" w:type="dxa"/>
            <w:vMerge w:val="restart"/>
          </w:tcPr>
          <w:p w14:paraId="0B8AA9D6" w14:textId="77777777" w:rsidR="0081713E" w:rsidRDefault="00000000">
            <w:pPr>
              <w:spacing w:line="480" w:lineRule="auto"/>
              <w:rPr>
                <w:rFonts w:ascii="Arial" w:eastAsia="Arial" w:hAnsi="Arial" w:cs="Arial"/>
                <w:sz w:val="16"/>
                <w:szCs w:val="16"/>
              </w:rPr>
            </w:pPr>
            <w:proofErr w:type="spellStart"/>
            <w:r>
              <w:rPr>
                <w:rFonts w:ascii="Arial" w:eastAsia="Arial" w:hAnsi="Arial" w:cs="Arial"/>
                <w:sz w:val="16"/>
                <w:szCs w:val="16"/>
              </w:rPr>
              <w:t>SrNo</w:t>
            </w:r>
            <w:proofErr w:type="spellEnd"/>
            <w:r>
              <w:rPr>
                <w:rFonts w:ascii="Arial" w:eastAsia="Arial" w:hAnsi="Arial" w:cs="Arial"/>
                <w:sz w:val="16"/>
                <w:szCs w:val="16"/>
              </w:rPr>
              <w:t>.</w:t>
            </w:r>
          </w:p>
        </w:tc>
        <w:tc>
          <w:tcPr>
            <w:tcW w:w="8070" w:type="dxa"/>
            <w:gridSpan w:val="21"/>
          </w:tcPr>
          <w:p w14:paraId="61A21E4D" w14:textId="77777777" w:rsidR="0081713E" w:rsidRDefault="00000000">
            <w:pPr>
              <w:spacing w:line="480" w:lineRule="auto"/>
              <w:jc w:val="center"/>
              <w:rPr>
                <w:rFonts w:ascii="Arial" w:eastAsia="Arial" w:hAnsi="Arial" w:cs="Arial"/>
                <w:sz w:val="16"/>
                <w:szCs w:val="16"/>
              </w:rPr>
            </w:pPr>
            <w:r>
              <w:rPr>
                <w:rFonts w:ascii="Arial" w:eastAsia="Arial" w:hAnsi="Arial" w:cs="Arial"/>
                <w:sz w:val="16"/>
                <w:szCs w:val="16"/>
              </w:rPr>
              <w:t>Monthly site-wise occurrence of Zooplankton</w:t>
            </w:r>
          </w:p>
        </w:tc>
      </w:tr>
      <w:tr w:rsidR="0081713E" w14:paraId="7C6BD7C9" w14:textId="77777777">
        <w:trPr>
          <w:trHeight w:val="288"/>
        </w:trPr>
        <w:tc>
          <w:tcPr>
            <w:tcW w:w="450" w:type="dxa"/>
            <w:vMerge/>
          </w:tcPr>
          <w:p w14:paraId="515F463A"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1200" w:type="dxa"/>
            <w:vMerge w:val="restart"/>
          </w:tcPr>
          <w:p w14:paraId="4F15FE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Zooplankton form</w:t>
            </w:r>
          </w:p>
        </w:tc>
        <w:tc>
          <w:tcPr>
            <w:tcW w:w="1695" w:type="dxa"/>
            <w:gridSpan w:val="5"/>
            <w:tcBorders>
              <w:bottom w:val="single" w:sz="4" w:space="0" w:color="000000"/>
              <w:right w:val="single" w:sz="4" w:space="0" w:color="000000"/>
            </w:tcBorders>
          </w:tcPr>
          <w:p w14:paraId="19CF8A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October 2023</w:t>
            </w:r>
          </w:p>
        </w:tc>
        <w:tc>
          <w:tcPr>
            <w:tcW w:w="1725" w:type="dxa"/>
            <w:gridSpan w:val="5"/>
            <w:tcBorders>
              <w:bottom w:val="single" w:sz="4" w:space="0" w:color="000000"/>
            </w:tcBorders>
          </w:tcPr>
          <w:p w14:paraId="4A0A9CB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November 2023</w:t>
            </w:r>
          </w:p>
        </w:tc>
        <w:tc>
          <w:tcPr>
            <w:tcW w:w="1725" w:type="dxa"/>
            <w:gridSpan w:val="5"/>
            <w:tcBorders>
              <w:bottom w:val="single" w:sz="4" w:space="0" w:color="000000"/>
            </w:tcBorders>
          </w:tcPr>
          <w:p w14:paraId="142B4F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December 2023</w:t>
            </w:r>
          </w:p>
        </w:tc>
        <w:tc>
          <w:tcPr>
            <w:tcW w:w="1725" w:type="dxa"/>
            <w:gridSpan w:val="5"/>
            <w:tcBorders>
              <w:top w:val="single" w:sz="4" w:space="0" w:color="000000"/>
              <w:bottom w:val="single" w:sz="4" w:space="0" w:color="000000"/>
            </w:tcBorders>
          </w:tcPr>
          <w:p w14:paraId="5C88853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January 2024</w:t>
            </w:r>
          </w:p>
        </w:tc>
      </w:tr>
      <w:tr w:rsidR="0081713E" w14:paraId="74E15B65" w14:textId="77777777">
        <w:trPr>
          <w:trHeight w:val="242"/>
        </w:trPr>
        <w:tc>
          <w:tcPr>
            <w:tcW w:w="450" w:type="dxa"/>
            <w:vMerge/>
          </w:tcPr>
          <w:p w14:paraId="5042326E"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1200" w:type="dxa"/>
            <w:vMerge/>
          </w:tcPr>
          <w:p w14:paraId="16957BE8"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315" w:type="dxa"/>
            <w:tcBorders>
              <w:top w:val="single" w:sz="4" w:space="0" w:color="000000"/>
              <w:right w:val="single" w:sz="4" w:space="0" w:color="000000"/>
            </w:tcBorders>
          </w:tcPr>
          <w:p w14:paraId="7FBF33D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right w:val="single" w:sz="4" w:space="0" w:color="000000"/>
            </w:tcBorders>
          </w:tcPr>
          <w:p w14:paraId="6535BB8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right w:val="single" w:sz="4" w:space="0" w:color="000000"/>
            </w:tcBorders>
          </w:tcPr>
          <w:p w14:paraId="5967982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right w:val="single" w:sz="4" w:space="0" w:color="000000"/>
            </w:tcBorders>
          </w:tcPr>
          <w:p w14:paraId="764440B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right w:val="single" w:sz="4" w:space="0" w:color="000000"/>
            </w:tcBorders>
          </w:tcPr>
          <w:p w14:paraId="3374A4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c>
          <w:tcPr>
            <w:tcW w:w="345" w:type="dxa"/>
            <w:tcBorders>
              <w:top w:val="single" w:sz="4" w:space="0" w:color="000000"/>
              <w:right w:val="single" w:sz="4" w:space="0" w:color="000000"/>
            </w:tcBorders>
          </w:tcPr>
          <w:p w14:paraId="1CD95B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left w:val="single" w:sz="4" w:space="0" w:color="000000"/>
            </w:tcBorders>
          </w:tcPr>
          <w:p w14:paraId="599883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tcBorders>
          </w:tcPr>
          <w:p w14:paraId="4AF81BA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tcBorders>
          </w:tcPr>
          <w:p w14:paraId="2B49FB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tcBorders>
          </w:tcPr>
          <w:p w14:paraId="503EBCE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c>
          <w:tcPr>
            <w:tcW w:w="345" w:type="dxa"/>
            <w:tcBorders>
              <w:top w:val="single" w:sz="4" w:space="0" w:color="000000"/>
            </w:tcBorders>
          </w:tcPr>
          <w:p w14:paraId="11E1573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tcBorders>
          </w:tcPr>
          <w:p w14:paraId="0CDA96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tcBorders>
          </w:tcPr>
          <w:p w14:paraId="38CE1E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tcBorders>
          </w:tcPr>
          <w:p w14:paraId="5679A89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tcBorders>
          </w:tcPr>
          <w:p w14:paraId="144528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c>
          <w:tcPr>
            <w:tcW w:w="345" w:type="dxa"/>
            <w:tcBorders>
              <w:top w:val="single" w:sz="4" w:space="0" w:color="000000"/>
            </w:tcBorders>
          </w:tcPr>
          <w:p w14:paraId="3C2BF42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tcBorders>
          </w:tcPr>
          <w:p w14:paraId="7D4326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tcBorders>
          </w:tcPr>
          <w:p w14:paraId="142454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tcBorders>
          </w:tcPr>
          <w:p w14:paraId="50D3E0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tcBorders>
          </w:tcPr>
          <w:p w14:paraId="6B569D6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r>
      <w:tr w:rsidR="0081713E" w14:paraId="1299C157" w14:textId="77777777">
        <w:tc>
          <w:tcPr>
            <w:tcW w:w="450" w:type="dxa"/>
          </w:tcPr>
          <w:p w14:paraId="047C2FF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1200" w:type="dxa"/>
          </w:tcPr>
          <w:p w14:paraId="2B48334D"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forficula</w:t>
            </w:r>
            <w:proofErr w:type="spellEnd"/>
          </w:p>
        </w:tc>
        <w:tc>
          <w:tcPr>
            <w:tcW w:w="315" w:type="dxa"/>
            <w:tcBorders>
              <w:right w:val="single" w:sz="4" w:space="0" w:color="000000"/>
            </w:tcBorders>
          </w:tcPr>
          <w:p w14:paraId="0BE4E96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right w:val="single" w:sz="4" w:space="0" w:color="000000"/>
            </w:tcBorders>
          </w:tcPr>
          <w:p w14:paraId="67DA61B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right w:val="single" w:sz="4" w:space="0" w:color="000000"/>
            </w:tcBorders>
          </w:tcPr>
          <w:p w14:paraId="3FE29E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right w:val="single" w:sz="4" w:space="0" w:color="000000"/>
            </w:tcBorders>
          </w:tcPr>
          <w:p w14:paraId="73DE5D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right w:val="single" w:sz="4" w:space="0" w:color="000000"/>
            </w:tcBorders>
          </w:tcPr>
          <w:p w14:paraId="34C1B6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tcBorders>
          </w:tcPr>
          <w:p w14:paraId="0683205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F7CB39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E03CAE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8CE32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F32F1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61D8E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CBBA9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7C1F9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77CBC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74D8F4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7E75F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7FDF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A7F4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1543D2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7BB2C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1805AD50" w14:textId="77777777">
        <w:tc>
          <w:tcPr>
            <w:tcW w:w="450" w:type="dxa"/>
          </w:tcPr>
          <w:p w14:paraId="2F9AF3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w:t>
            </w:r>
          </w:p>
        </w:tc>
        <w:tc>
          <w:tcPr>
            <w:tcW w:w="1200" w:type="dxa"/>
          </w:tcPr>
          <w:p w14:paraId="666A5E3C"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diversicornis</w:t>
            </w:r>
            <w:proofErr w:type="spellEnd"/>
          </w:p>
        </w:tc>
        <w:tc>
          <w:tcPr>
            <w:tcW w:w="315" w:type="dxa"/>
          </w:tcPr>
          <w:p w14:paraId="19AE05F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427398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FD6F2B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42A4E4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60A57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5D47B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938E5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EC7433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D6B73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3A9E0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CDA3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01672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DE1AE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CBA04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75BD41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8E5121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F4912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F70EB5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A00691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CCBF8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68A9D911" w14:textId="77777777">
        <w:tc>
          <w:tcPr>
            <w:tcW w:w="450" w:type="dxa"/>
          </w:tcPr>
          <w:p w14:paraId="2CD68F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3</w:t>
            </w:r>
          </w:p>
        </w:tc>
        <w:tc>
          <w:tcPr>
            <w:tcW w:w="1200" w:type="dxa"/>
          </w:tcPr>
          <w:p w14:paraId="3E477AB8"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caudatus</w:t>
            </w:r>
          </w:p>
        </w:tc>
        <w:tc>
          <w:tcPr>
            <w:tcW w:w="315" w:type="dxa"/>
          </w:tcPr>
          <w:p w14:paraId="573BAFB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D02B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812BD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EF047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98B22C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9C1BBB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84BCF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F6232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535CD5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C13C74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DD15AA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390247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BD3DB0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98731D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28F5D0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F05B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02E45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9FED0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F9636A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0BAC87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668C4992" w14:textId="77777777">
        <w:tc>
          <w:tcPr>
            <w:tcW w:w="450" w:type="dxa"/>
          </w:tcPr>
          <w:p w14:paraId="56F95E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4</w:t>
            </w:r>
          </w:p>
        </w:tc>
        <w:tc>
          <w:tcPr>
            <w:tcW w:w="1200" w:type="dxa"/>
          </w:tcPr>
          <w:p w14:paraId="37B7DC4F"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falcatus</w:t>
            </w:r>
            <w:proofErr w:type="spellEnd"/>
          </w:p>
        </w:tc>
        <w:tc>
          <w:tcPr>
            <w:tcW w:w="315" w:type="dxa"/>
          </w:tcPr>
          <w:p w14:paraId="238B8EC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BF043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5E3B5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91774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3EFD57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2DD21F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6D55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56E50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4217C6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3AEBC9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18584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A319EE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AA7D8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39D99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013C31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13010C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FFE6A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34065B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889CA4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211E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420E6CCA" w14:textId="77777777">
        <w:tc>
          <w:tcPr>
            <w:tcW w:w="450" w:type="dxa"/>
          </w:tcPr>
          <w:p w14:paraId="2EEF517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5</w:t>
            </w:r>
          </w:p>
        </w:tc>
        <w:tc>
          <w:tcPr>
            <w:tcW w:w="1200" w:type="dxa"/>
          </w:tcPr>
          <w:p w14:paraId="2E15EE0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calyciflorus</w:t>
            </w:r>
            <w:proofErr w:type="spellEnd"/>
          </w:p>
        </w:tc>
        <w:tc>
          <w:tcPr>
            <w:tcW w:w="315" w:type="dxa"/>
          </w:tcPr>
          <w:p w14:paraId="1A5905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441E2A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EA0B0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590BF5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D08798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92A96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1E7BB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20DD1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721C59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5A5176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980A30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6FA91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5BD9A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EE32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E0C552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A2C180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A1BF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49A7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4A6C28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C8269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4B9CB753" w14:textId="77777777">
        <w:tc>
          <w:tcPr>
            <w:tcW w:w="450" w:type="dxa"/>
          </w:tcPr>
          <w:p w14:paraId="3E7055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lastRenderedPageBreak/>
              <w:t>6</w:t>
            </w:r>
          </w:p>
        </w:tc>
        <w:tc>
          <w:tcPr>
            <w:tcW w:w="1200" w:type="dxa"/>
          </w:tcPr>
          <w:p w14:paraId="7690D513"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plicatilis</w:t>
            </w:r>
            <w:proofErr w:type="spellEnd"/>
          </w:p>
        </w:tc>
        <w:tc>
          <w:tcPr>
            <w:tcW w:w="315" w:type="dxa"/>
          </w:tcPr>
          <w:p w14:paraId="2D4B3B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430CA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495E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EB37E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70B95A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278459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B126E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1C50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241D65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C8BA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99AF9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5EF9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B8ED5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1AD7A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3DCC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8DD6F8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0D59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538F9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C12E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F1D218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FB79FAF" w14:textId="77777777">
        <w:tc>
          <w:tcPr>
            <w:tcW w:w="450" w:type="dxa"/>
          </w:tcPr>
          <w:p w14:paraId="5631BF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7</w:t>
            </w:r>
          </w:p>
        </w:tc>
        <w:tc>
          <w:tcPr>
            <w:tcW w:w="1200" w:type="dxa"/>
          </w:tcPr>
          <w:p w14:paraId="4D849FC6"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Asplanchna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priodonta</w:t>
            </w:r>
            <w:proofErr w:type="spellEnd"/>
            <w:r>
              <w:rPr>
                <w:rFonts w:ascii="Arial" w:eastAsia="Arial" w:hAnsi="Arial" w:cs="Arial"/>
                <w:i/>
                <w:iCs/>
                <w:sz w:val="16"/>
                <w:szCs w:val="16"/>
              </w:rPr>
              <w:t xml:space="preserve">. </w:t>
            </w:r>
          </w:p>
        </w:tc>
        <w:tc>
          <w:tcPr>
            <w:tcW w:w="315" w:type="dxa"/>
          </w:tcPr>
          <w:p w14:paraId="73F24E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1BEB5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38640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A61FF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8A99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C2E21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0D4935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62440F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7DD734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9CB3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79A4D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97647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BF62E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E60F05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7F0BE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D0C0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870290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E357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A08E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F8516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6043FAA1" w14:textId="77777777">
        <w:trPr>
          <w:trHeight w:val="395"/>
        </w:trPr>
        <w:tc>
          <w:tcPr>
            <w:tcW w:w="450" w:type="dxa"/>
          </w:tcPr>
          <w:p w14:paraId="4275FBB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8</w:t>
            </w:r>
          </w:p>
        </w:tc>
        <w:tc>
          <w:tcPr>
            <w:tcW w:w="1200" w:type="dxa"/>
          </w:tcPr>
          <w:p w14:paraId="4346F1DA"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Monostyla</w:t>
            </w:r>
            <w:proofErr w:type="spellEnd"/>
            <w:r>
              <w:rPr>
                <w:rFonts w:ascii="Arial" w:eastAsia="Arial" w:hAnsi="Arial" w:cs="Arial"/>
                <w:i/>
                <w:iCs/>
                <w:sz w:val="16"/>
                <w:szCs w:val="16"/>
              </w:rPr>
              <w:t xml:space="preserve"> crenata </w:t>
            </w:r>
          </w:p>
        </w:tc>
        <w:tc>
          <w:tcPr>
            <w:tcW w:w="315" w:type="dxa"/>
          </w:tcPr>
          <w:p w14:paraId="13B905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C15AA8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63C47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1844B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B6128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589DF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7B0C1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F880D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27435B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3E67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82402D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88F009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15DFE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F3B1B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9BBA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64F79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1F9CB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70F98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C54D39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4738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42A1D5F1" w14:textId="77777777">
        <w:tc>
          <w:tcPr>
            <w:tcW w:w="450" w:type="dxa"/>
          </w:tcPr>
          <w:p w14:paraId="2AF2E7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9</w:t>
            </w:r>
          </w:p>
        </w:tc>
        <w:tc>
          <w:tcPr>
            <w:tcW w:w="1200" w:type="dxa"/>
          </w:tcPr>
          <w:p w14:paraId="43A055A1"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Keratella</w:t>
            </w:r>
            <w:proofErr w:type="spellEnd"/>
            <w:r>
              <w:rPr>
                <w:rFonts w:ascii="Arial" w:eastAsia="Arial" w:hAnsi="Arial" w:cs="Arial"/>
                <w:i/>
                <w:iCs/>
                <w:sz w:val="16"/>
                <w:szCs w:val="16"/>
              </w:rPr>
              <w:t xml:space="preserve"> tropica</w:t>
            </w:r>
          </w:p>
        </w:tc>
        <w:tc>
          <w:tcPr>
            <w:tcW w:w="315" w:type="dxa"/>
          </w:tcPr>
          <w:p w14:paraId="7901E7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19A2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771C8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316E51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05F740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8F408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4FE2C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5F7EEB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38E4FB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94891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E5B924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0717E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D2D445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CA3EA1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75853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285DC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473D07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A11C0C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61D275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7B5C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17EF6209" w14:textId="77777777">
        <w:tc>
          <w:tcPr>
            <w:tcW w:w="450" w:type="dxa"/>
          </w:tcPr>
          <w:p w14:paraId="55994E2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10</w:t>
            </w:r>
          </w:p>
        </w:tc>
        <w:tc>
          <w:tcPr>
            <w:tcW w:w="1200" w:type="dxa"/>
          </w:tcPr>
          <w:p w14:paraId="7556F7B7"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Filinia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opoliensis</w:t>
            </w:r>
            <w:proofErr w:type="spellEnd"/>
          </w:p>
        </w:tc>
        <w:tc>
          <w:tcPr>
            <w:tcW w:w="315" w:type="dxa"/>
          </w:tcPr>
          <w:p w14:paraId="246A1C5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CF29C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8272C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27A6B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D7714D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67BF2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31CC10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12570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454D6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5A5E13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BD98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F9335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891FA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9090A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0B277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F612A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35F49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F45A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3F17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63C0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070DA708" w14:textId="77777777">
        <w:trPr>
          <w:trHeight w:val="485"/>
        </w:trPr>
        <w:tc>
          <w:tcPr>
            <w:tcW w:w="450" w:type="dxa"/>
          </w:tcPr>
          <w:p w14:paraId="5590A89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11</w:t>
            </w:r>
          </w:p>
        </w:tc>
        <w:tc>
          <w:tcPr>
            <w:tcW w:w="1200" w:type="dxa"/>
          </w:tcPr>
          <w:p w14:paraId="29A19BD4"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Filinia</w:t>
            </w:r>
            <w:proofErr w:type="spellEnd"/>
            <w:r>
              <w:rPr>
                <w:rFonts w:ascii="Arial" w:eastAsia="Arial" w:hAnsi="Arial" w:cs="Arial"/>
                <w:i/>
                <w:iCs/>
                <w:sz w:val="16"/>
                <w:szCs w:val="16"/>
              </w:rPr>
              <w:t xml:space="preserve"> </w:t>
            </w:r>
          </w:p>
          <w:p w14:paraId="37E3D31B"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longiseta</w:t>
            </w:r>
            <w:proofErr w:type="spellEnd"/>
            <w:r>
              <w:rPr>
                <w:rFonts w:ascii="Arial" w:eastAsia="Arial" w:hAnsi="Arial" w:cs="Arial"/>
                <w:i/>
                <w:iCs/>
                <w:sz w:val="16"/>
                <w:szCs w:val="16"/>
              </w:rPr>
              <w:t xml:space="preserve"> </w:t>
            </w:r>
          </w:p>
        </w:tc>
        <w:tc>
          <w:tcPr>
            <w:tcW w:w="315" w:type="dxa"/>
          </w:tcPr>
          <w:p w14:paraId="3A268A6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39851D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8920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B044D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D4D8F0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74A5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CF970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84B84B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2E9D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B685B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D8FCBB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87D77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62E1B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A7983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2B93A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061E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0D6E5A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34DDB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A2B33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5A73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1EFE705F" w14:textId="77777777">
        <w:tc>
          <w:tcPr>
            <w:tcW w:w="450" w:type="dxa"/>
          </w:tcPr>
          <w:p w14:paraId="31CD93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12</w:t>
            </w:r>
          </w:p>
        </w:tc>
        <w:tc>
          <w:tcPr>
            <w:tcW w:w="1200" w:type="dxa"/>
          </w:tcPr>
          <w:p w14:paraId="36B0E9E1"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Diaphanosoma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sarsi</w:t>
            </w:r>
            <w:proofErr w:type="spellEnd"/>
          </w:p>
        </w:tc>
        <w:tc>
          <w:tcPr>
            <w:tcW w:w="315" w:type="dxa"/>
          </w:tcPr>
          <w:p w14:paraId="3C091D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4AE49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4308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FA0678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7B1601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ABF4FD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866682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B7A9B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FF5C43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276496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E9D3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B5FBCA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2D45EC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843EC0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0C2A13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5AE5D5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D3FC7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2D7FFB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37AA50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3195C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0BB5F3B9" w14:textId="77777777">
        <w:tc>
          <w:tcPr>
            <w:tcW w:w="450" w:type="dxa"/>
          </w:tcPr>
          <w:p w14:paraId="2229A62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13</w:t>
            </w:r>
          </w:p>
        </w:tc>
        <w:tc>
          <w:tcPr>
            <w:tcW w:w="1200" w:type="dxa"/>
          </w:tcPr>
          <w:p w14:paraId="32D733FA"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Ceriodaphnia</w:t>
            </w:r>
            <w:proofErr w:type="spellEnd"/>
            <w:r>
              <w:rPr>
                <w:rFonts w:ascii="Arial" w:eastAsia="Arial" w:hAnsi="Arial" w:cs="Arial"/>
                <w:i/>
                <w:iCs/>
                <w:sz w:val="16"/>
                <w:szCs w:val="16"/>
              </w:rPr>
              <w:t xml:space="preserve"> cornuta</w:t>
            </w:r>
          </w:p>
        </w:tc>
        <w:tc>
          <w:tcPr>
            <w:tcW w:w="315" w:type="dxa"/>
          </w:tcPr>
          <w:p w14:paraId="04F1DE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DF3B42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53B3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B1A4C8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AF7C49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E3EC3D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8EC76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27BE9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6CA66E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DA16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297D5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5E4B8C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2918B0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48F522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4E73A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1B7F2A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8E5162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790EC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C82C6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35B96D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289AEBE2" w14:textId="77777777">
        <w:tc>
          <w:tcPr>
            <w:tcW w:w="450" w:type="dxa"/>
          </w:tcPr>
          <w:p w14:paraId="5E53B63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14</w:t>
            </w:r>
          </w:p>
        </w:tc>
        <w:tc>
          <w:tcPr>
            <w:tcW w:w="1200" w:type="dxa"/>
          </w:tcPr>
          <w:p w14:paraId="4C82CDD9"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Ceriodaphnia</w:t>
            </w:r>
            <w:proofErr w:type="spellEnd"/>
            <w:r>
              <w:rPr>
                <w:rFonts w:ascii="Arial" w:eastAsia="Arial" w:hAnsi="Arial" w:cs="Arial"/>
                <w:i/>
                <w:iCs/>
                <w:sz w:val="16"/>
                <w:szCs w:val="16"/>
              </w:rPr>
              <w:t xml:space="preserve"> reticulata</w:t>
            </w:r>
          </w:p>
        </w:tc>
        <w:tc>
          <w:tcPr>
            <w:tcW w:w="315" w:type="dxa"/>
          </w:tcPr>
          <w:p w14:paraId="511FE4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901C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6B204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654B4D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AAA499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D5E3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577F2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5A3214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40ECD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CA256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0AD19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B17658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B9E8D1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C9762E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6B91C1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676993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E068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220BB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C1B32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E03F35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5A4D3C3C" w14:textId="77777777">
        <w:tc>
          <w:tcPr>
            <w:tcW w:w="450" w:type="dxa"/>
          </w:tcPr>
          <w:p w14:paraId="5A57F51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15</w:t>
            </w:r>
          </w:p>
        </w:tc>
        <w:tc>
          <w:tcPr>
            <w:tcW w:w="1200" w:type="dxa"/>
          </w:tcPr>
          <w:p w14:paraId="7B61A7AD"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Moina</w:t>
            </w:r>
          </w:p>
          <w:p w14:paraId="6C6A8684"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 </w:t>
            </w:r>
            <w:proofErr w:type="spellStart"/>
            <w:r>
              <w:rPr>
                <w:rFonts w:ascii="Arial" w:eastAsia="Arial" w:hAnsi="Arial" w:cs="Arial"/>
                <w:i/>
                <w:iCs/>
                <w:sz w:val="16"/>
                <w:szCs w:val="16"/>
              </w:rPr>
              <w:t>brachiata</w:t>
            </w:r>
            <w:proofErr w:type="spellEnd"/>
          </w:p>
        </w:tc>
        <w:tc>
          <w:tcPr>
            <w:tcW w:w="315" w:type="dxa"/>
          </w:tcPr>
          <w:p w14:paraId="4DB75A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E209D9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44B56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358A1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5FE44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96E7A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6419C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E1EBCF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C44F67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B156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A43054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82EA9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32D1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592DF1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E864B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078F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A19F1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04362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419B86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C51F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66F8F2F5" w14:textId="77777777">
        <w:trPr>
          <w:trHeight w:val="422"/>
        </w:trPr>
        <w:tc>
          <w:tcPr>
            <w:tcW w:w="450" w:type="dxa"/>
          </w:tcPr>
          <w:p w14:paraId="600C9D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16</w:t>
            </w:r>
          </w:p>
        </w:tc>
        <w:tc>
          <w:tcPr>
            <w:tcW w:w="1200" w:type="dxa"/>
          </w:tcPr>
          <w:p w14:paraId="5EF18144"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Moina </w:t>
            </w:r>
          </w:p>
          <w:p w14:paraId="71F8F879"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micrura</w:t>
            </w:r>
            <w:proofErr w:type="spellEnd"/>
          </w:p>
        </w:tc>
        <w:tc>
          <w:tcPr>
            <w:tcW w:w="315" w:type="dxa"/>
          </w:tcPr>
          <w:p w14:paraId="776133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71273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DE273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A9345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DBDF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41787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C690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ADCC0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7A2F2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6F74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7C81A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2BE65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D4599D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22C343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4DACFC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962FE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D5339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2A22F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E8D480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D10577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574D774E" w14:textId="77777777">
        <w:tc>
          <w:tcPr>
            <w:tcW w:w="450" w:type="dxa"/>
          </w:tcPr>
          <w:p w14:paraId="778D82B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17</w:t>
            </w:r>
          </w:p>
        </w:tc>
        <w:tc>
          <w:tcPr>
            <w:tcW w:w="1200" w:type="dxa"/>
          </w:tcPr>
          <w:p w14:paraId="0ADC5491"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Moina </w:t>
            </w:r>
            <w:proofErr w:type="spellStart"/>
            <w:r>
              <w:rPr>
                <w:rFonts w:ascii="Arial" w:eastAsia="Arial" w:hAnsi="Arial" w:cs="Arial"/>
                <w:i/>
                <w:iCs/>
                <w:sz w:val="16"/>
                <w:szCs w:val="16"/>
              </w:rPr>
              <w:t>macrocopa</w:t>
            </w:r>
            <w:proofErr w:type="spellEnd"/>
          </w:p>
        </w:tc>
        <w:tc>
          <w:tcPr>
            <w:tcW w:w="315" w:type="dxa"/>
          </w:tcPr>
          <w:p w14:paraId="41A4E71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4126F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8140A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D9B106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0D20E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58E82D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73E97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42F25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585FC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5F438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4ADD9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8E0AB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3D58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C719C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D7B7D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86AF7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07049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747AE7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3FD83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F9DE45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3062858" w14:textId="77777777">
        <w:tc>
          <w:tcPr>
            <w:tcW w:w="450" w:type="dxa"/>
          </w:tcPr>
          <w:p w14:paraId="51E6D0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18</w:t>
            </w:r>
          </w:p>
        </w:tc>
        <w:tc>
          <w:tcPr>
            <w:tcW w:w="1200" w:type="dxa"/>
          </w:tcPr>
          <w:p w14:paraId="1EE4ACFA"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Bosmina longirostris</w:t>
            </w:r>
          </w:p>
        </w:tc>
        <w:tc>
          <w:tcPr>
            <w:tcW w:w="315" w:type="dxa"/>
          </w:tcPr>
          <w:p w14:paraId="45CCB34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05CC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E92C9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4E0E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D82319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B4F02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66EE0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6A6013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9892F2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EE226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E1A1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FB372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67EC6F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8A4448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0E4E0F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797C8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E1ECB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A4314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A7476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E602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4AC13987" w14:textId="77777777">
        <w:tc>
          <w:tcPr>
            <w:tcW w:w="450" w:type="dxa"/>
          </w:tcPr>
          <w:p w14:paraId="4E46A8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19</w:t>
            </w:r>
          </w:p>
        </w:tc>
        <w:tc>
          <w:tcPr>
            <w:tcW w:w="1200" w:type="dxa"/>
          </w:tcPr>
          <w:p w14:paraId="07C6FC52"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Chydorus</w:t>
            </w:r>
            <w:proofErr w:type="spellEnd"/>
            <w:r>
              <w:rPr>
                <w:rFonts w:ascii="Arial" w:eastAsia="Arial" w:hAnsi="Arial" w:cs="Arial"/>
                <w:i/>
                <w:iCs/>
                <w:sz w:val="16"/>
                <w:szCs w:val="16"/>
              </w:rPr>
              <w:t xml:space="preserve"> sphaericus</w:t>
            </w:r>
          </w:p>
        </w:tc>
        <w:tc>
          <w:tcPr>
            <w:tcW w:w="315" w:type="dxa"/>
          </w:tcPr>
          <w:p w14:paraId="77CA979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225CEA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F7688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15DC0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AFD49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87B344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91E4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D0772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1D17F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D1597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05200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4E29DF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4D28FE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E676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56CC0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CDD51D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99EC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9011F4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1A23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4D7ED8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1FC936B0" w14:textId="77777777">
        <w:tc>
          <w:tcPr>
            <w:tcW w:w="450" w:type="dxa"/>
          </w:tcPr>
          <w:p w14:paraId="71C8BAD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20</w:t>
            </w:r>
          </w:p>
        </w:tc>
        <w:tc>
          <w:tcPr>
            <w:tcW w:w="1200" w:type="dxa"/>
          </w:tcPr>
          <w:p w14:paraId="3CB3EEC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Macrothrix</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goeldii</w:t>
            </w:r>
            <w:proofErr w:type="spellEnd"/>
            <w:r>
              <w:rPr>
                <w:rFonts w:ascii="Arial" w:eastAsia="Arial" w:hAnsi="Arial" w:cs="Arial"/>
                <w:i/>
                <w:iCs/>
                <w:sz w:val="16"/>
                <w:szCs w:val="16"/>
              </w:rPr>
              <w:t xml:space="preserve"> </w:t>
            </w:r>
          </w:p>
        </w:tc>
        <w:tc>
          <w:tcPr>
            <w:tcW w:w="315" w:type="dxa"/>
          </w:tcPr>
          <w:p w14:paraId="5DDBC55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32FA42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5B85EE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1E9B3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A3657A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CCF8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619E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FFA34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027F2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78732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89F25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C7AFD9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5EB5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70C18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9BC31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3C017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B50B19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B95E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F7C3E2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C687E7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2F8C85B6" w14:textId="77777777">
        <w:tc>
          <w:tcPr>
            <w:tcW w:w="450" w:type="dxa"/>
          </w:tcPr>
          <w:p w14:paraId="0543B7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21</w:t>
            </w:r>
          </w:p>
        </w:tc>
        <w:tc>
          <w:tcPr>
            <w:tcW w:w="1200" w:type="dxa"/>
          </w:tcPr>
          <w:p w14:paraId="11D1977C"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Mesocyclops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leuckarti</w:t>
            </w:r>
            <w:proofErr w:type="spellEnd"/>
          </w:p>
        </w:tc>
        <w:tc>
          <w:tcPr>
            <w:tcW w:w="315" w:type="dxa"/>
          </w:tcPr>
          <w:p w14:paraId="30AD20E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D401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C58E4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52A6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2C186F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64CD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73F25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C83CC0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7371DF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8850B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31DFDB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9BE1D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351A4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B3DEF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224AB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CB20D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2B81A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D0CEB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4964B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4E6A6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2E3BC72E" w14:textId="77777777">
        <w:tc>
          <w:tcPr>
            <w:tcW w:w="450" w:type="dxa"/>
          </w:tcPr>
          <w:p w14:paraId="3CF25B3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22</w:t>
            </w:r>
          </w:p>
        </w:tc>
        <w:tc>
          <w:tcPr>
            <w:tcW w:w="1200" w:type="dxa"/>
          </w:tcPr>
          <w:p w14:paraId="38A29E2E"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Eucyclops</w:t>
            </w:r>
            <w:proofErr w:type="spellEnd"/>
            <w:r>
              <w:rPr>
                <w:rFonts w:ascii="Arial" w:eastAsia="Arial" w:hAnsi="Arial" w:cs="Arial"/>
                <w:i/>
                <w:iCs/>
                <w:sz w:val="16"/>
                <w:szCs w:val="16"/>
              </w:rPr>
              <w:t xml:space="preserve"> </w:t>
            </w:r>
          </w:p>
          <w:p w14:paraId="519B29F2"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lastRenderedPageBreak/>
              <w:t>agilis</w:t>
            </w:r>
          </w:p>
        </w:tc>
        <w:tc>
          <w:tcPr>
            <w:tcW w:w="315" w:type="dxa"/>
          </w:tcPr>
          <w:p w14:paraId="48A4FD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lastRenderedPageBreak/>
              <w:t>0</w:t>
            </w:r>
          </w:p>
        </w:tc>
        <w:tc>
          <w:tcPr>
            <w:tcW w:w="345" w:type="dxa"/>
          </w:tcPr>
          <w:p w14:paraId="7CA120B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C70A8F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0E73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A6D28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8C3352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3DA526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995A8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B3367C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E2028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AFA1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6D651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6FBD8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6AB2C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FD19F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7F17D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675C87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9981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12DBB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183F43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6C14331F" w14:textId="77777777">
        <w:tc>
          <w:tcPr>
            <w:tcW w:w="450" w:type="dxa"/>
          </w:tcPr>
          <w:p w14:paraId="4654FF36" w14:textId="77777777" w:rsidR="0081713E" w:rsidRDefault="00000000">
            <w:pPr>
              <w:rPr>
                <w:rFonts w:ascii="Arial" w:eastAsia="Arial" w:hAnsi="Arial" w:cs="Arial"/>
                <w:sz w:val="16"/>
                <w:szCs w:val="16"/>
              </w:rPr>
            </w:pPr>
            <w:r>
              <w:rPr>
                <w:rFonts w:ascii="Arial" w:eastAsia="Arial" w:hAnsi="Arial" w:cs="Arial"/>
                <w:sz w:val="16"/>
                <w:szCs w:val="16"/>
              </w:rPr>
              <w:t>23</w:t>
            </w:r>
          </w:p>
        </w:tc>
        <w:tc>
          <w:tcPr>
            <w:tcW w:w="1200" w:type="dxa"/>
          </w:tcPr>
          <w:p w14:paraId="45CF89BE" w14:textId="77777777" w:rsidR="0081713E" w:rsidRDefault="00000000">
            <w:pPr>
              <w:rPr>
                <w:rFonts w:ascii="Arial" w:eastAsia="Arial" w:hAnsi="Arial" w:cs="Arial"/>
                <w:i/>
                <w:iCs/>
                <w:sz w:val="16"/>
                <w:szCs w:val="16"/>
              </w:rPr>
            </w:pPr>
            <w:r>
              <w:rPr>
                <w:rFonts w:ascii="Arial" w:eastAsia="Arial" w:hAnsi="Arial" w:cs="Arial"/>
                <w:i/>
                <w:iCs/>
                <w:sz w:val="16"/>
                <w:szCs w:val="16"/>
              </w:rPr>
              <w:t xml:space="preserve">Nauplius </w:t>
            </w:r>
          </w:p>
          <w:p w14:paraId="45E410AB" w14:textId="77777777" w:rsidR="0081713E" w:rsidRDefault="00000000">
            <w:pPr>
              <w:rPr>
                <w:rFonts w:ascii="Arial" w:eastAsia="Arial" w:hAnsi="Arial" w:cs="Arial"/>
                <w:i/>
                <w:iCs/>
                <w:sz w:val="16"/>
                <w:szCs w:val="16"/>
              </w:rPr>
            </w:pPr>
            <w:r>
              <w:rPr>
                <w:rFonts w:ascii="Arial" w:eastAsia="Arial" w:hAnsi="Arial" w:cs="Arial"/>
                <w:i/>
                <w:iCs/>
                <w:sz w:val="16"/>
                <w:szCs w:val="16"/>
              </w:rPr>
              <w:t>larva</w:t>
            </w:r>
          </w:p>
        </w:tc>
        <w:tc>
          <w:tcPr>
            <w:tcW w:w="315" w:type="dxa"/>
          </w:tcPr>
          <w:p w14:paraId="5960575F"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004BCE3"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30CF4774"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AF4F1B4"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41E94196"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C85DE00"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6A27CEB"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429F11D2"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B7B85F2"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7CCE7AE3"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84D5EE9"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B3EE1A4"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66337FA"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07676524"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49FB819"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E665C65"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57F342D7"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A581C21"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13BF8A8"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44BEF044" w14:textId="77777777" w:rsidR="0081713E" w:rsidRDefault="00000000">
            <w:pPr>
              <w:rPr>
                <w:rFonts w:ascii="Arial" w:eastAsia="Arial" w:hAnsi="Arial" w:cs="Arial"/>
                <w:sz w:val="16"/>
                <w:szCs w:val="16"/>
              </w:rPr>
            </w:pPr>
            <w:r>
              <w:rPr>
                <w:rFonts w:ascii="Arial" w:eastAsia="Arial" w:hAnsi="Arial" w:cs="Arial"/>
                <w:sz w:val="16"/>
                <w:szCs w:val="16"/>
              </w:rPr>
              <w:t>1</w:t>
            </w:r>
          </w:p>
        </w:tc>
      </w:tr>
      <w:tr w:rsidR="0081713E" w14:paraId="2FF19E51" w14:textId="77777777">
        <w:tc>
          <w:tcPr>
            <w:tcW w:w="450" w:type="dxa"/>
          </w:tcPr>
          <w:p w14:paraId="5DFA24F8" w14:textId="77777777" w:rsidR="0081713E" w:rsidRDefault="00000000">
            <w:pPr>
              <w:rPr>
                <w:rFonts w:ascii="Arial" w:eastAsia="Arial" w:hAnsi="Arial" w:cs="Arial"/>
                <w:sz w:val="16"/>
                <w:szCs w:val="16"/>
              </w:rPr>
            </w:pPr>
            <w:r>
              <w:rPr>
                <w:rFonts w:ascii="Arial" w:eastAsia="Arial" w:hAnsi="Arial" w:cs="Arial"/>
                <w:sz w:val="16"/>
                <w:szCs w:val="16"/>
              </w:rPr>
              <w:t>24</w:t>
            </w:r>
          </w:p>
        </w:tc>
        <w:tc>
          <w:tcPr>
            <w:tcW w:w="1200" w:type="dxa"/>
          </w:tcPr>
          <w:p w14:paraId="60692FE8" w14:textId="77777777" w:rsidR="0081713E" w:rsidRDefault="00000000">
            <w:pPr>
              <w:rPr>
                <w:rFonts w:ascii="Arial" w:eastAsia="Arial" w:hAnsi="Arial" w:cs="Arial"/>
                <w:i/>
                <w:iCs/>
                <w:sz w:val="16"/>
                <w:szCs w:val="16"/>
              </w:rPr>
            </w:pPr>
            <w:proofErr w:type="spellStart"/>
            <w:r>
              <w:rPr>
                <w:rFonts w:ascii="Arial" w:eastAsia="Arial" w:hAnsi="Arial" w:cs="Arial"/>
                <w:i/>
                <w:iCs/>
                <w:sz w:val="16"/>
                <w:szCs w:val="16"/>
              </w:rPr>
              <w:t>Thermocyclops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hyalinus</w:t>
            </w:r>
            <w:proofErr w:type="spellEnd"/>
          </w:p>
        </w:tc>
        <w:tc>
          <w:tcPr>
            <w:tcW w:w="315" w:type="dxa"/>
          </w:tcPr>
          <w:p w14:paraId="3E5FD41D"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7D592789"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604EAC27"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52F37E6"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F804354"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6A3C003"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30A0C68"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738AB909"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2BE98482"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88D3AFB"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D1C7B2A"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68ADB4C6"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AFD0ACF"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0894A336"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945F368"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1B97BDBE"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756D726"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9889E54"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192EC7F9"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2BA4B90" w14:textId="77777777" w:rsidR="0081713E" w:rsidRDefault="00000000">
            <w:pPr>
              <w:rPr>
                <w:rFonts w:ascii="Arial" w:eastAsia="Arial" w:hAnsi="Arial" w:cs="Arial"/>
                <w:sz w:val="16"/>
                <w:szCs w:val="16"/>
              </w:rPr>
            </w:pPr>
            <w:r>
              <w:rPr>
                <w:rFonts w:ascii="Arial" w:eastAsia="Arial" w:hAnsi="Arial" w:cs="Arial"/>
                <w:sz w:val="16"/>
                <w:szCs w:val="16"/>
              </w:rPr>
              <w:t>0</w:t>
            </w:r>
          </w:p>
        </w:tc>
      </w:tr>
      <w:tr w:rsidR="0081713E" w14:paraId="07C5A33B" w14:textId="77777777">
        <w:tc>
          <w:tcPr>
            <w:tcW w:w="450" w:type="dxa"/>
          </w:tcPr>
          <w:p w14:paraId="63535C72" w14:textId="77777777" w:rsidR="0081713E" w:rsidRDefault="00000000">
            <w:pPr>
              <w:rPr>
                <w:rFonts w:ascii="Arial" w:eastAsia="Arial" w:hAnsi="Arial" w:cs="Arial"/>
                <w:sz w:val="16"/>
                <w:szCs w:val="16"/>
              </w:rPr>
            </w:pPr>
            <w:r>
              <w:rPr>
                <w:rFonts w:ascii="Arial" w:eastAsia="Arial" w:hAnsi="Arial" w:cs="Arial"/>
                <w:sz w:val="16"/>
                <w:szCs w:val="16"/>
              </w:rPr>
              <w:t>25</w:t>
            </w:r>
          </w:p>
        </w:tc>
        <w:tc>
          <w:tcPr>
            <w:tcW w:w="1200" w:type="dxa"/>
          </w:tcPr>
          <w:p w14:paraId="100E6526" w14:textId="77777777" w:rsidR="0081713E" w:rsidRDefault="00000000">
            <w:pPr>
              <w:rPr>
                <w:rFonts w:ascii="Arial" w:eastAsia="Arial" w:hAnsi="Arial" w:cs="Arial"/>
                <w:i/>
                <w:iCs/>
                <w:sz w:val="16"/>
                <w:szCs w:val="16"/>
              </w:rPr>
            </w:pPr>
            <w:r>
              <w:rPr>
                <w:rFonts w:ascii="Arial" w:eastAsia="Arial" w:hAnsi="Arial" w:cs="Arial"/>
                <w:i/>
                <w:iCs/>
                <w:sz w:val="16"/>
                <w:szCs w:val="16"/>
              </w:rPr>
              <w:t xml:space="preserve">Cyclops </w:t>
            </w:r>
          </w:p>
          <w:p w14:paraId="134B0D38" w14:textId="77777777" w:rsidR="0081713E" w:rsidRDefault="00000000">
            <w:pPr>
              <w:rPr>
                <w:rFonts w:ascii="Arial" w:eastAsia="Arial" w:hAnsi="Arial" w:cs="Arial"/>
                <w:i/>
                <w:iCs/>
                <w:sz w:val="16"/>
                <w:szCs w:val="16"/>
              </w:rPr>
            </w:pPr>
            <w:proofErr w:type="spellStart"/>
            <w:r>
              <w:rPr>
                <w:rFonts w:ascii="Arial" w:eastAsia="Arial" w:hAnsi="Arial" w:cs="Arial"/>
                <w:i/>
                <w:iCs/>
                <w:sz w:val="16"/>
                <w:szCs w:val="16"/>
              </w:rPr>
              <w:t>scutifer</w:t>
            </w:r>
            <w:proofErr w:type="spellEnd"/>
          </w:p>
        </w:tc>
        <w:tc>
          <w:tcPr>
            <w:tcW w:w="315" w:type="dxa"/>
          </w:tcPr>
          <w:p w14:paraId="4146C97A"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53AC26A2"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0E53027A"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192ABD5"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12D6D5FC"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56DBE296"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4C907D9E"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5E2FEA2B"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6F37504E"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810B4A0"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73EE345D"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45BD69D"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244FE35"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BD9016F"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5F18D26B"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564D3D91"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C3FD6B0"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81C172B"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18B1C8EE"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7776130C" w14:textId="77777777" w:rsidR="0081713E" w:rsidRDefault="00000000">
            <w:pPr>
              <w:rPr>
                <w:rFonts w:ascii="Arial" w:eastAsia="Arial" w:hAnsi="Arial" w:cs="Arial"/>
                <w:sz w:val="16"/>
                <w:szCs w:val="16"/>
              </w:rPr>
            </w:pPr>
            <w:r>
              <w:rPr>
                <w:rFonts w:ascii="Arial" w:eastAsia="Arial" w:hAnsi="Arial" w:cs="Arial"/>
                <w:sz w:val="16"/>
                <w:szCs w:val="16"/>
              </w:rPr>
              <w:t>1</w:t>
            </w:r>
          </w:p>
        </w:tc>
      </w:tr>
      <w:tr w:rsidR="0081713E" w14:paraId="72C75866" w14:textId="77777777">
        <w:tc>
          <w:tcPr>
            <w:tcW w:w="450" w:type="dxa"/>
          </w:tcPr>
          <w:p w14:paraId="4413C941" w14:textId="77777777" w:rsidR="0081713E" w:rsidRDefault="00000000">
            <w:pPr>
              <w:rPr>
                <w:rFonts w:ascii="Arial" w:eastAsia="Arial" w:hAnsi="Arial" w:cs="Arial"/>
                <w:sz w:val="16"/>
                <w:szCs w:val="16"/>
              </w:rPr>
            </w:pPr>
            <w:r>
              <w:rPr>
                <w:rFonts w:ascii="Arial" w:eastAsia="Arial" w:hAnsi="Arial" w:cs="Arial"/>
                <w:sz w:val="16"/>
                <w:szCs w:val="16"/>
              </w:rPr>
              <w:t>26</w:t>
            </w:r>
          </w:p>
        </w:tc>
        <w:tc>
          <w:tcPr>
            <w:tcW w:w="1200" w:type="dxa"/>
          </w:tcPr>
          <w:p w14:paraId="461C8CA4" w14:textId="77777777" w:rsidR="0081713E" w:rsidRDefault="00000000">
            <w:pPr>
              <w:rPr>
                <w:rFonts w:ascii="Arial" w:eastAsia="Arial" w:hAnsi="Arial" w:cs="Arial"/>
                <w:i/>
                <w:iCs/>
                <w:sz w:val="16"/>
                <w:szCs w:val="16"/>
              </w:rPr>
            </w:pPr>
            <w:r>
              <w:rPr>
                <w:rFonts w:ascii="Arial" w:eastAsia="Arial" w:hAnsi="Arial" w:cs="Arial"/>
                <w:i/>
                <w:iCs/>
                <w:sz w:val="16"/>
                <w:szCs w:val="16"/>
              </w:rPr>
              <w:t xml:space="preserve">Cyclops vernalis  </w:t>
            </w:r>
          </w:p>
        </w:tc>
        <w:tc>
          <w:tcPr>
            <w:tcW w:w="315" w:type="dxa"/>
          </w:tcPr>
          <w:p w14:paraId="504C5B19"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1C4FC106"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3AACCF15"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1291328C"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674CD722"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09E62EFD"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5EA54825"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05CDA20A"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CCE1101"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86F361E"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D7C062C"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4A05A7B1"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55FF05BE"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338C3F10"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65C1803"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361204B4"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6C4B5085"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05CE412" w14:textId="77777777" w:rsidR="0081713E" w:rsidRDefault="00000000">
            <w:pPr>
              <w:rPr>
                <w:rFonts w:ascii="Arial" w:eastAsia="Arial" w:hAnsi="Arial" w:cs="Arial"/>
                <w:sz w:val="16"/>
                <w:szCs w:val="16"/>
              </w:rPr>
            </w:pPr>
            <w:r>
              <w:rPr>
                <w:rFonts w:ascii="Arial" w:eastAsia="Arial" w:hAnsi="Arial" w:cs="Arial"/>
                <w:sz w:val="16"/>
                <w:szCs w:val="16"/>
              </w:rPr>
              <w:t>1</w:t>
            </w:r>
          </w:p>
        </w:tc>
        <w:tc>
          <w:tcPr>
            <w:tcW w:w="345" w:type="dxa"/>
          </w:tcPr>
          <w:p w14:paraId="26A653CB" w14:textId="77777777" w:rsidR="0081713E" w:rsidRDefault="00000000">
            <w:pPr>
              <w:rPr>
                <w:rFonts w:ascii="Arial" w:eastAsia="Arial" w:hAnsi="Arial" w:cs="Arial"/>
                <w:sz w:val="16"/>
                <w:szCs w:val="16"/>
              </w:rPr>
            </w:pPr>
            <w:r>
              <w:rPr>
                <w:rFonts w:ascii="Arial" w:eastAsia="Arial" w:hAnsi="Arial" w:cs="Arial"/>
                <w:sz w:val="16"/>
                <w:szCs w:val="16"/>
              </w:rPr>
              <w:t>0</w:t>
            </w:r>
          </w:p>
        </w:tc>
        <w:tc>
          <w:tcPr>
            <w:tcW w:w="345" w:type="dxa"/>
          </w:tcPr>
          <w:p w14:paraId="55E950A3" w14:textId="77777777" w:rsidR="0081713E" w:rsidRDefault="00000000">
            <w:pPr>
              <w:rPr>
                <w:rFonts w:ascii="Arial" w:eastAsia="Arial" w:hAnsi="Arial" w:cs="Arial"/>
                <w:sz w:val="16"/>
                <w:szCs w:val="16"/>
              </w:rPr>
            </w:pPr>
            <w:r>
              <w:rPr>
                <w:rFonts w:ascii="Arial" w:eastAsia="Arial" w:hAnsi="Arial" w:cs="Arial"/>
                <w:sz w:val="16"/>
                <w:szCs w:val="16"/>
              </w:rPr>
              <w:t>0</w:t>
            </w:r>
          </w:p>
        </w:tc>
      </w:tr>
    </w:tbl>
    <w:p w14:paraId="6497436E" w14:textId="77777777" w:rsidR="0081713E" w:rsidRDefault="00000000">
      <w:pPr>
        <w:spacing w:line="480" w:lineRule="auto"/>
        <w:jc w:val="both"/>
        <w:rPr>
          <w:rFonts w:ascii="Arial" w:eastAsia="Arial" w:hAnsi="Arial" w:cs="Arial"/>
          <w:b/>
          <w:bCs/>
        </w:rPr>
      </w:pPr>
      <w:r>
        <w:rPr>
          <w:rFonts w:ascii="Arial" w:eastAsia="Arial" w:hAnsi="Arial" w:cs="Arial"/>
          <w:b/>
          <w:bCs/>
        </w:rPr>
        <w:t xml:space="preserve"> Note: (1) indicates the presence of the biological form; (0) indicates the absence of the biological form at the respective sampling station (S1–S5).</w:t>
      </w:r>
    </w:p>
    <w:p w14:paraId="1A02AEE7" w14:textId="77777777" w:rsidR="0081713E" w:rsidRDefault="0081713E">
      <w:pPr>
        <w:rPr>
          <w:rFonts w:ascii="Arial" w:eastAsia="Arial" w:hAnsi="Arial" w:cs="Arial"/>
        </w:rPr>
      </w:pPr>
    </w:p>
    <w:p w14:paraId="73FC8285" w14:textId="77777777" w:rsidR="0081713E" w:rsidRDefault="00000000">
      <w:pPr>
        <w:spacing w:line="480" w:lineRule="auto"/>
        <w:jc w:val="both"/>
        <w:rPr>
          <w:rFonts w:ascii="Arial" w:eastAsia="Arial" w:hAnsi="Arial" w:cs="Arial"/>
          <w:b/>
          <w:bCs/>
        </w:rPr>
      </w:pPr>
      <w:r>
        <w:rPr>
          <w:rFonts w:ascii="Arial" w:eastAsia="Arial" w:hAnsi="Arial" w:cs="Arial"/>
          <w:b/>
          <w:bCs/>
        </w:rPr>
        <w:t>Table 3. Monthly site-wise occurrence of zooplankton during the summer season (February 2024 – May 2024).</w:t>
      </w:r>
    </w:p>
    <w:tbl>
      <w:tblPr>
        <w:tblStyle w:val="a1"/>
        <w:tblW w:w="8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1155"/>
        <w:gridCol w:w="31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tblGrid>
      <w:tr w:rsidR="0081713E" w14:paraId="42883610" w14:textId="77777777">
        <w:tc>
          <w:tcPr>
            <w:tcW w:w="495" w:type="dxa"/>
            <w:vMerge w:val="restart"/>
          </w:tcPr>
          <w:p w14:paraId="392827C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Sr</w:t>
            </w:r>
          </w:p>
          <w:p w14:paraId="548A89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No</w:t>
            </w:r>
          </w:p>
        </w:tc>
        <w:tc>
          <w:tcPr>
            <w:tcW w:w="8025" w:type="dxa"/>
            <w:gridSpan w:val="21"/>
          </w:tcPr>
          <w:p w14:paraId="61C44B43" w14:textId="77777777" w:rsidR="0081713E" w:rsidRDefault="00000000">
            <w:pPr>
              <w:spacing w:line="480" w:lineRule="auto"/>
              <w:jc w:val="center"/>
              <w:rPr>
                <w:rFonts w:ascii="Arial" w:eastAsia="Arial" w:hAnsi="Arial" w:cs="Arial"/>
                <w:sz w:val="16"/>
                <w:szCs w:val="16"/>
              </w:rPr>
            </w:pPr>
            <w:r>
              <w:rPr>
                <w:rFonts w:ascii="Arial" w:eastAsia="Arial" w:hAnsi="Arial" w:cs="Arial"/>
                <w:sz w:val="16"/>
                <w:szCs w:val="16"/>
              </w:rPr>
              <w:t>Monthly site-wise occurrence of Zooplankton</w:t>
            </w:r>
          </w:p>
        </w:tc>
      </w:tr>
      <w:tr w:rsidR="0081713E" w14:paraId="3105522C" w14:textId="77777777">
        <w:trPr>
          <w:trHeight w:val="288"/>
        </w:trPr>
        <w:tc>
          <w:tcPr>
            <w:tcW w:w="495" w:type="dxa"/>
            <w:vMerge/>
          </w:tcPr>
          <w:p w14:paraId="7E8ECCCA"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1155" w:type="dxa"/>
            <w:vMerge w:val="restart"/>
          </w:tcPr>
          <w:p w14:paraId="47535E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Zooplankton form</w:t>
            </w:r>
          </w:p>
        </w:tc>
        <w:tc>
          <w:tcPr>
            <w:tcW w:w="1695" w:type="dxa"/>
            <w:gridSpan w:val="5"/>
            <w:tcBorders>
              <w:bottom w:val="single" w:sz="4" w:space="0" w:color="000000"/>
              <w:right w:val="single" w:sz="4" w:space="0" w:color="000000"/>
            </w:tcBorders>
          </w:tcPr>
          <w:p w14:paraId="645ACEAB" w14:textId="77777777" w:rsidR="0081713E" w:rsidRDefault="00000000">
            <w:pPr>
              <w:spacing w:line="480" w:lineRule="auto"/>
              <w:jc w:val="center"/>
              <w:rPr>
                <w:rFonts w:ascii="Arial" w:eastAsia="Arial" w:hAnsi="Arial" w:cs="Arial"/>
                <w:sz w:val="16"/>
                <w:szCs w:val="16"/>
              </w:rPr>
            </w:pPr>
            <w:r>
              <w:rPr>
                <w:rFonts w:ascii="Arial" w:eastAsia="Arial" w:hAnsi="Arial" w:cs="Arial"/>
                <w:sz w:val="16"/>
                <w:szCs w:val="16"/>
              </w:rPr>
              <w:t>February 2024</w:t>
            </w:r>
          </w:p>
        </w:tc>
        <w:tc>
          <w:tcPr>
            <w:tcW w:w="1725" w:type="dxa"/>
            <w:gridSpan w:val="5"/>
            <w:tcBorders>
              <w:bottom w:val="single" w:sz="4" w:space="0" w:color="000000"/>
            </w:tcBorders>
          </w:tcPr>
          <w:p w14:paraId="0AB76A1D" w14:textId="77777777" w:rsidR="0081713E" w:rsidRDefault="00000000">
            <w:pPr>
              <w:spacing w:line="480" w:lineRule="auto"/>
              <w:jc w:val="center"/>
              <w:rPr>
                <w:rFonts w:ascii="Arial" w:eastAsia="Arial" w:hAnsi="Arial" w:cs="Arial"/>
                <w:sz w:val="16"/>
                <w:szCs w:val="16"/>
              </w:rPr>
            </w:pPr>
            <w:r>
              <w:rPr>
                <w:rFonts w:ascii="Arial" w:eastAsia="Arial" w:hAnsi="Arial" w:cs="Arial"/>
                <w:sz w:val="16"/>
                <w:szCs w:val="16"/>
              </w:rPr>
              <w:t>March 2024</w:t>
            </w:r>
          </w:p>
        </w:tc>
        <w:tc>
          <w:tcPr>
            <w:tcW w:w="1725" w:type="dxa"/>
            <w:gridSpan w:val="5"/>
            <w:tcBorders>
              <w:bottom w:val="single" w:sz="4" w:space="0" w:color="000000"/>
            </w:tcBorders>
          </w:tcPr>
          <w:p w14:paraId="396E94E8" w14:textId="77777777" w:rsidR="0081713E" w:rsidRDefault="00000000">
            <w:pPr>
              <w:spacing w:line="480" w:lineRule="auto"/>
              <w:jc w:val="center"/>
              <w:rPr>
                <w:rFonts w:ascii="Arial" w:eastAsia="Arial" w:hAnsi="Arial" w:cs="Arial"/>
                <w:sz w:val="16"/>
                <w:szCs w:val="16"/>
              </w:rPr>
            </w:pPr>
            <w:r>
              <w:rPr>
                <w:rFonts w:ascii="Arial" w:eastAsia="Arial" w:hAnsi="Arial" w:cs="Arial"/>
                <w:sz w:val="16"/>
                <w:szCs w:val="16"/>
              </w:rPr>
              <w:t>April 2024</w:t>
            </w:r>
          </w:p>
        </w:tc>
        <w:tc>
          <w:tcPr>
            <w:tcW w:w="1725" w:type="dxa"/>
            <w:gridSpan w:val="5"/>
            <w:tcBorders>
              <w:top w:val="single" w:sz="4" w:space="0" w:color="000000"/>
              <w:bottom w:val="single" w:sz="4" w:space="0" w:color="000000"/>
            </w:tcBorders>
          </w:tcPr>
          <w:p w14:paraId="62534EDD" w14:textId="77777777" w:rsidR="0081713E" w:rsidRDefault="00000000">
            <w:pPr>
              <w:spacing w:line="480" w:lineRule="auto"/>
              <w:jc w:val="center"/>
              <w:rPr>
                <w:rFonts w:ascii="Arial" w:eastAsia="Arial" w:hAnsi="Arial" w:cs="Arial"/>
                <w:sz w:val="16"/>
                <w:szCs w:val="16"/>
              </w:rPr>
            </w:pPr>
            <w:r>
              <w:rPr>
                <w:rFonts w:ascii="Arial" w:eastAsia="Arial" w:hAnsi="Arial" w:cs="Arial"/>
                <w:sz w:val="16"/>
                <w:szCs w:val="16"/>
              </w:rPr>
              <w:t>May 2024</w:t>
            </w:r>
          </w:p>
        </w:tc>
      </w:tr>
      <w:tr w:rsidR="0081713E" w14:paraId="6340F5DC" w14:textId="77777777">
        <w:trPr>
          <w:trHeight w:val="242"/>
        </w:trPr>
        <w:tc>
          <w:tcPr>
            <w:tcW w:w="495" w:type="dxa"/>
            <w:vMerge/>
          </w:tcPr>
          <w:p w14:paraId="342E2C50"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1155" w:type="dxa"/>
            <w:vMerge/>
          </w:tcPr>
          <w:p w14:paraId="6A66DA18" w14:textId="77777777" w:rsidR="0081713E" w:rsidRDefault="0081713E">
            <w:pPr>
              <w:widowControl w:val="0"/>
              <w:pBdr>
                <w:top w:val="nil"/>
                <w:left w:val="nil"/>
                <w:bottom w:val="nil"/>
                <w:right w:val="nil"/>
                <w:between w:val="nil"/>
              </w:pBdr>
              <w:spacing w:line="276" w:lineRule="auto"/>
              <w:rPr>
                <w:rFonts w:ascii="Arial" w:eastAsia="Arial" w:hAnsi="Arial" w:cs="Arial"/>
                <w:sz w:val="20"/>
                <w:szCs w:val="20"/>
              </w:rPr>
            </w:pPr>
          </w:p>
        </w:tc>
        <w:tc>
          <w:tcPr>
            <w:tcW w:w="315" w:type="dxa"/>
            <w:tcBorders>
              <w:top w:val="single" w:sz="4" w:space="0" w:color="000000"/>
              <w:right w:val="single" w:sz="4" w:space="0" w:color="000000"/>
            </w:tcBorders>
          </w:tcPr>
          <w:p w14:paraId="06C9AD2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right w:val="single" w:sz="4" w:space="0" w:color="000000"/>
            </w:tcBorders>
          </w:tcPr>
          <w:p w14:paraId="020564C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right w:val="single" w:sz="4" w:space="0" w:color="000000"/>
            </w:tcBorders>
          </w:tcPr>
          <w:p w14:paraId="23F6E59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right w:val="single" w:sz="4" w:space="0" w:color="000000"/>
            </w:tcBorders>
          </w:tcPr>
          <w:p w14:paraId="51D231B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right w:val="single" w:sz="4" w:space="0" w:color="000000"/>
            </w:tcBorders>
          </w:tcPr>
          <w:p w14:paraId="07CA06E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c>
          <w:tcPr>
            <w:tcW w:w="345" w:type="dxa"/>
            <w:tcBorders>
              <w:top w:val="single" w:sz="4" w:space="0" w:color="000000"/>
              <w:right w:val="single" w:sz="4" w:space="0" w:color="000000"/>
            </w:tcBorders>
          </w:tcPr>
          <w:p w14:paraId="6C76D7E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left w:val="single" w:sz="4" w:space="0" w:color="000000"/>
            </w:tcBorders>
          </w:tcPr>
          <w:p w14:paraId="264698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tcBorders>
          </w:tcPr>
          <w:p w14:paraId="7D51AA9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tcBorders>
          </w:tcPr>
          <w:p w14:paraId="410B4B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tcBorders>
          </w:tcPr>
          <w:p w14:paraId="6953177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c>
          <w:tcPr>
            <w:tcW w:w="345" w:type="dxa"/>
            <w:tcBorders>
              <w:top w:val="single" w:sz="4" w:space="0" w:color="000000"/>
            </w:tcBorders>
          </w:tcPr>
          <w:p w14:paraId="33B901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tcBorders>
          </w:tcPr>
          <w:p w14:paraId="5B7D9B0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tcBorders>
          </w:tcPr>
          <w:p w14:paraId="7CB1FBD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tcBorders>
          </w:tcPr>
          <w:p w14:paraId="53184BB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tcBorders>
          </w:tcPr>
          <w:p w14:paraId="661C894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c>
          <w:tcPr>
            <w:tcW w:w="345" w:type="dxa"/>
            <w:tcBorders>
              <w:top w:val="single" w:sz="4" w:space="0" w:color="000000"/>
            </w:tcBorders>
          </w:tcPr>
          <w:p w14:paraId="6FCA9F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S1</w:t>
            </w:r>
          </w:p>
        </w:tc>
        <w:tc>
          <w:tcPr>
            <w:tcW w:w="345" w:type="dxa"/>
            <w:tcBorders>
              <w:top w:val="single" w:sz="4" w:space="0" w:color="000000"/>
            </w:tcBorders>
          </w:tcPr>
          <w:p w14:paraId="4B564C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S2</w:t>
            </w:r>
          </w:p>
        </w:tc>
        <w:tc>
          <w:tcPr>
            <w:tcW w:w="345" w:type="dxa"/>
            <w:tcBorders>
              <w:top w:val="single" w:sz="4" w:space="0" w:color="000000"/>
            </w:tcBorders>
          </w:tcPr>
          <w:p w14:paraId="48B0FC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S3</w:t>
            </w:r>
          </w:p>
        </w:tc>
        <w:tc>
          <w:tcPr>
            <w:tcW w:w="345" w:type="dxa"/>
            <w:tcBorders>
              <w:top w:val="single" w:sz="4" w:space="0" w:color="000000"/>
            </w:tcBorders>
          </w:tcPr>
          <w:p w14:paraId="48C6EF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S4</w:t>
            </w:r>
          </w:p>
        </w:tc>
        <w:tc>
          <w:tcPr>
            <w:tcW w:w="345" w:type="dxa"/>
            <w:tcBorders>
              <w:top w:val="single" w:sz="4" w:space="0" w:color="000000"/>
            </w:tcBorders>
          </w:tcPr>
          <w:p w14:paraId="12D3D2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S5</w:t>
            </w:r>
          </w:p>
        </w:tc>
      </w:tr>
      <w:tr w:rsidR="0081713E" w14:paraId="23EA56F3" w14:textId="77777777">
        <w:tc>
          <w:tcPr>
            <w:tcW w:w="495" w:type="dxa"/>
          </w:tcPr>
          <w:p w14:paraId="4E24F12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1155" w:type="dxa"/>
          </w:tcPr>
          <w:p w14:paraId="7A456001"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forficula</w:t>
            </w:r>
            <w:proofErr w:type="spellEnd"/>
          </w:p>
        </w:tc>
        <w:tc>
          <w:tcPr>
            <w:tcW w:w="315" w:type="dxa"/>
            <w:tcBorders>
              <w:right w:val="single" w:sz="4" w:space="0" w:color="000000"/>
            </w:tcBorders>
          </w:tcPr>
          <w:p w14:paraId="5280EE9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Borders>
              <w:left w:val="single" w:sz="4" w:space="0" w:color="000000"/>
              <w:right w:val="single" w:sz="4" w:space="0" w:color="000000"/>
            </w:tcBorders>
          </w:tcPr>
          <w:p w14:paraId="374DE3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Borders>
              <w:left w:val="single" w:sz="4" w:space="0" w:color="000000"/>
              <w:right w:val="single" w:sz="4" w:space="0" w:color="000000"/>
            </w:tcBorders>
          </w:tcPr>
          <w:p w14:paraId="422944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right w:val="single" w:sz="4" w:space="0" w:color="000000"/>
            </w:tcBorders>
          </w:tcPr>
          <w:p w14:paraId="4438CD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Borders>
              <w:left w:val="single" w:sz="4" w:space="0" w:color="000000"/>
              <w:right w:val="single" w:sz="4" w:space="0" w:color="000000"/>
            </w:tcBorders>
          </w:tcPr>
          <w:p w14:paraId="522E1C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Borders>
              <w:left w:val="single" w:sz="4" w:space="0" w:color="000000"/>
            </w:tcBorders>
          </w:tcPr>
          <w:p w14:paraId="4DFCBA8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38D8D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8890F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D13AB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69FCF0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BD593B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B907C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117E7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D2760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AB89B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72F2BA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AA0F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21871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ECC03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B7F97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0BBC9DEE" w14:textId="77777777">
        <w:tc>
          <w:tcPr>
            <w:tcW w:w="495" w:type="dxa"/>
          </w:tcPr>
          <w:p w14:paraId="701660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w:t>
            </w:r>
          </w:p>
        </w:tc>
        <w:tc>
          <w:tcPr>
            <w:tcW w:w="1155" w:type="dxa"/>
          </w:tcPr>
          <w:p w14:paraId="257D04C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diversicornis</w:t>
            </w:r>
            <w:proofErr w:type="spellEnd"/>
          </w:p>
        </w:tc>
        <w:tc>
          <w:tcPr>
            <w:tcW w:w="315" w:type="dxa"/>
          </w:tcPr>
          <w:p w14:paraId="482CB9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DA3A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D14072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462D6F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EDD378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7A88E5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86A487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6B16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754F15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BC2A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DC8353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4AD8A3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09D46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CACAE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7C01C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0108F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666C54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AB5E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C63C40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A63A4F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282C1AB0" w14:textId="77777777">
        <w:tc>
          <w:tcPr>
            <w:tcW w:w="495" w:type="dxa"/>
          </w:tcPr>
          <w:p w14:paraId="5E0373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3</w:t>
            </w:r>
          </w:p>
        </w:tc>
        <w:tc>
          <w:tcPr>
            <w:tcW w:w="1155" w:type="dxa"/>
          </w:tcPr>
          <w:p w14:paraId="456561C7"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caudatus</w:t>
            </w:r>
          </w:p>
        </w:tc>
        <w:tc>
          <w:tcPr>
            <w:tcW w:w="315" w:type="dxa"/>
          </w:tcPr>
          <w:p w14:paraId="5D64FB7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10CF5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DEF09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6571A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6B16ED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F6C9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9F52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29495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AEFFF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210A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2A66CA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A3E55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BA11E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1473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EAFF9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0867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D7BA8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FC5F2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BDBA33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411C1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5AA45857" w14:textId="77777777">
        <w:tc>
          <w:tcPr>
            <w:tcW w:w="495" w:type="dxa"/>
          </w:tcPr>
          <w:p w14:paraId="3F088E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4</w:t>
            </w:r>
          </w:p>
        </w:tc>
        <w:tc>
          <w:tcPr>
            <w:tcW w:w="1155" w:type="dxa"/>
          </w:tcPr>
          <w:p w14:paraId="465A5504"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falcatus</w:t>
            </w:r>
            <w:proofErr w:type="spellEnd"/>
          </w:p>
        </w:tc>
        <w:tc>
          <w:tcPr>
            <w:tcW w:w="315" w:type="dxa"/>
          </w:tcPr>
          <w:p w14:paraId="127C43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433D00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2C009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C33FB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4202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7644A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3410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86C14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566773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6F8D0D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270FA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34739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E81288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FC2EE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49FB0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47D51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7C7EEC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C207D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88A5C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64D9D9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134E725D" w14:textId="77777777">
        <w:tc>
          <w:tcPr>
            <w:tcW w:w="495" w:type="dxa"/>
          </w:tcPr>
          <w:p w14:paraId="6DDDE6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5</w:t>
            </w:r>
          </w:p>
        </w:tc>
        <w:tc>
          <w:tcPr>
            <w:tcW w:w="1155" w:type="dxa"/>
          </w:tcPr>
          <w:p w14:paraId="74D9435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calyciflorus</w:t>
            </w:r>
            <w:proofErr w:type="spellEnd"/>
          </w:p>
        </w:tc>
        <w:tc>
          <w:tcPr>
            <w:tcW w:w="315" w:type="dxa"/>
          </w:tcPr>
          <w:p w14:paraId="4DF8FD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425E2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C629B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DE275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3B2145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C367E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7522D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8C769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5217F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19E21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903F5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7DE07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C7819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FC4BD4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9D304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E518F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A0473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D272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F6EE1B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D55C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0CE60527" w14:textId="77777777">
        <w:tc>
          <w:tcPr>
            <w:tcW w:w="495" w:type="dxa"/>
          </w:tcPr>
          <w:p w14:paraId="43861B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6</w:t>
            </w:r>
          </w:p>
        </w:tc>
        <w:tc>
          <w:tcPr>
            <w:tcW w:w="1155" w:type="dxa"/>
          </w:tcPr>
          <w:p w14:paraId="0AD11CD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Brachionus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plicatilis</w:t>
            </w:r>
            <w:proofErr w:type="spellEnd"/>
          </w:p>
        </w:tc>
        <w:tc>
          <w:tcPr>
            <w:tcW w:w="315" w:type="dxa"/>
          </w:tcPr>
          <w:p w14:paraId="134BC7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1F6BD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78696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B704F8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EA820A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2FA418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5B07F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21F3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485183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FE81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AD44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833719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89865D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988FD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77490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DA21C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44E9DB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0662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0493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953A3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2A54B251" w14:textId="77777777">
        <w:tc>
          <w:tcPr>
            <w:tcW w:w="495" w:type="dxa"/>
          </w:tcPr>
          <w:p w14:paraId="6F60681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7</w:t>
            </w:r>
          </w:p>
        </w:tc>
        <w:tc>
          <w:tcPr>
            <w:tcW w:w="1155" w:type="dxa"/>
          </w:tcPr>
          <w:p w14:paraId="6086C3D3"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Asplanchna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priodonta</w:t>
            </w:r>
            <w:proofErr w:type="spellEnd"/>
            <w:r>
              <w:rPr>
                <w:rFonts w:ascii="Arial" w:eastAsia="Arial" w:hAnsi="Arial" w:cs="Arial"/>
                <w:i/>
                <w:iCs/>
                <w:sz w:val="16"/>
                <w:szCs w:val="16"/>
              </w:rPr>
              <w:t xml:space="preserve">. </w:t>
            </w:r>
          </w:p>
        </w:tc>
        <w:tc>
          <w:tcPr>
            <w:tcW w:w="315" w:type="dxa"/>
          </w:tcPr>
          <w:p w14:paraId="2D1364C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C0DC1B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6CD75C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32B32A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42D3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B34E1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2C7576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4716AE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1F01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67FE33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33CB5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10DCF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0F9FD1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1705E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EF20F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73C30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B2ABB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5650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7496E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7238F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1462CB81" w14:textId="77777777">
        <w:trPr>
          <w:trHeight w:val="395"/>
        </w:trPr>
        <w:tc>
          <w:tcPr>
            <w:tcW w:w="495" w:type="dxa"/>
          </w:tcPr>
          <w:p w14:paraId="0E498A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8</w:t>
            </w:r>
          </w:p>
        </w:tc>
        <w:tc>
          <w:tcPr>
            <w:tcW w:w="1155" w:type="dxa"/>
          </w:tcPr>
          <w:p w14:paraId="365E5E8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Monostyla</w:t>
            </w:r>
            <w:proofErr w:type="spellEnd"/>
            <w:r>
              <w:rPr>
                <w:rFonts w:ascii="Arial" w:eastAsia="Arial" w:hAnsi="Arial" w:cs="Arial"/>
                <w:i/>
                <w:iCs/>
                <w:sz w:val="16"/>
                <w:szCs w:val="16"/>
              </w:rPr>
              <w:t xml:space="preserve"> crenata </w:t>
            </w:r>
          </w:p>
        </w:tc>
        <w:tc>
          <w:tcPr>
            <w:tcW w:w="315" w:type="dxa"/>
          </w:tcPr>
          <w:p w14:paraId="5D5CE6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00F92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08289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CE6E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C72633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543E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F6772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F44EA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1E535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14512A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E9911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8702C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2602CA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9D38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8FD3D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8BFA05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A765E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A0C9B1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0A7C4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F24DDE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103C6DE4" w14:textId="77777777">
        <w:tc>
          <w:tcPr>
            <w:tcW w:w="495" w:type="dxa"/>
          </w:tcPr>
          <w:p w14:paraId="2D25D7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9</w:t>
            </w:r>
          </w:p>
        </w:tc>
        <w:tc>
          <w:tcPr>
            <w:tcW w:w="1155" w:type="dxa"/>
          </w:tcPr>
          <w:p w14:paraId="1FD2A9F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Keratella</w:t>
            </w:r>
            <w:proofErr w:type="spellEnd"/>
            <w:r>
              <w:rPr>
                <w:rFonts w:ascii="Arial" w:eastAsia="Arial" w:hAnsi="Arial" w:cs="Arial"/>
                <w:i/>
                <w:iCs/>
                <w:sz w:val="16"/>
                <w:szCs w:val="16"/>
              </w:rPr>
              <w:t xml:space="preserve"> tropica</w:t>
            </w:r>
          </w:p>
        </w:tc>
        <w:tc>
          <w:tcPr>
            <w:tcW w:w="315" w:type="dxa"/>
          </w:tcPr>
          <w:p w14:paraId="6FCEE1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EA3B4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9584B9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B5981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B6DB5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90908F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AA9072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1852C7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082A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42E8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AD104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FA37E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35D15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AC19C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26572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E4CE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CDEF9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119C5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A8500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3124DB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652C5F73" w14:textId="77777777">
        <w:tc>
          <w:tcPr>
            <w:tcW w:w="495" w:type="dxa"/>
          </w:tcPr>
          <w:p w14:paraId="79507E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lastRenderedPageBreak/>
              <w:t>10</w:t>
            </w:r>
          </w:p>
        </w:tc>
        <w:tc>
          <w:tcPr>
            <w:tcW w:w="1155" w:type="dxa"/>
          </w:tcPr>
          <w:p w14:paraId="2001E14E"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Filinia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opoliensis</w:t>
            </w:r>
            <w:proofErr w:type="spellEnd"/>
          </w:p>
        </w:tc>
        <w:tc>
          <w:tcPr>
            <w:tcW w:w="315" w:type="dxa"/>
          </w:tcPr>
          <w:p w14:paraId="032D3E5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9BD2A4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90BD91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694E6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5DB83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B700B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6827A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AC678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07CFD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5BDFCF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49E8C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6F1C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E9A803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83578B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6653AA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48722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F381E6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6F406E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AB994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C80D30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38E874E3" w14:textId="77777777">
        <w:trPr>
          <w:trHeight w:val="485"/>
        </w:trPr>
        <w:tc>
          <w:tcPr>
            <w:tcW w:w="495" w:type="dxa"/>
          </w:tcPr>
          <w:p w14:paraId="7256A9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11</w:t>
            </w:r>
          </w:p>
        </w:tc>
        <w:tc>
          <w:tcPr>
            <w:tcW w:w="1155" w:type="dxa"/>
          </w:tcPr>
          <w:p w14:paraId="01B359D9"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Filinia</w:t>
            </w:r>
            <w:proofErr w:type="spellEnd"/>
            <w:r>
              <w:rPr>
                <w:rFonts w:ascii="Arial" w:eastAsia="Arial" w:hAnsi="Arial" w:cs="Arial"/>
                <w:i/>
                <w:iCs/>
                <w:sz w:val="16"/>
                <w:szCs w:val="16"/>
              </w:rPr>
              <w:t xml:space="preserve"> </w:t>
            </w:r>
          </w:p>
          <w:p w14:paraId="588A8238"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longiseta</w:t>
            </w:r>
            <w:proofErr w:type="spellEnd"/>
            <w:r>
              <w:rPr>
                <w:rFonts w:ascii="Arial" w:eastAsia="Arial" w:hAnsi="Arial" w:cs="Arial"/>
                <w:i/>
                <w:iCs/>
                <w:sz w:val="16"/>
                <w:szCs w:val="16"/>
              </w:rPr>
              <w:t xml:space="preserve"> </w:t>
            </w:r>
          </w:p>
        </w:tc>
        <w:tc>
          <w:tcPr>
            <w:tcW w:w="315" w:type="dxa"/>
          </w:tcPr>
          <w:p w14:paraId="54B274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2CB21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6B8D06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B20EF0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97E4B3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D19346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AFB69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0CE0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0B654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F395C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955F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B87AB7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ECA80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9ACA6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F7916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371B44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C1DDF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10F99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E7CE65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89DCDA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CED1151" w14:textId="77777777">
        <w:trPr>
          <w:trHeight w:val="513"/>
        </w:trPr>
        <w:tc>
          <w:tcPr>
            <w:tcW w:w="495" w:type="dxa"/>
          </w:tcPr>
          <w:p w14:paraId="48D8F8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12</w:t>
            </w:r>
          </w:p>
        </w:tc>
        <w:tc>
          <w:tcPr>
            <w:tcW w:w="1155" w:type="dxa"/>
          </w:tcPr>
          <w:p w14:paraId="46CD2C6F"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Diaphanosoma</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sarsi</w:t>
            </w:r>
            <w:proofErr w:type="spellEnd"/>
          </w:p>
        </w:tc>
        <w:tc>
          <w:tcPr>
            <w:tcW w:w="315" w:type="dxa"/>
          </w:tcPr>
          <w:p w14:paraId="482E6A0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7A56D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061BA8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3D2E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61E4E3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3ACA69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17F072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42546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8AC1F0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3006D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382E1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F01DC5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6DC24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C3EA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D0CD01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99007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B4A3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BEAF1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F43BF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5190BF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014A1266" w14:textId="77777777">
        <w:trPr>
          <w:trHeight w:val="513"/>
        </w:trPr>
        <w:tc>
          <w:tcPr>
            <w:tcW w:w="495" w:type="dxa"/>
          </w:tcPr>
          <w:p w14:paraId="2DBE43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13</w:t>
            </w:r>
          </w:p>
        </w:tc>
        <w:tc>
          <w:tcPr>
            <w:tcW w:w="1155" w:type="dxa"/>
          </w:tcPr>
          <w:p w14:paraId="7736B8AE"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Ceriodaphnia</w:t>
            </w:r>
            <w:proofErr w:type="spellEnd"/>
            <w:r>
              <w:rPr>
                <w:rFonts w:ascii="Arial" w:eastAsia="Arial" w:hAnsi="Arial" w:cs="Arial"/>
                <w:i/>
                <w:iCs/>
                <w:sz w:val="16"/>
                <w:szCs w:val="16"/>
              </w:rPr>
              <w:t xml:space="preserve"> cornuta</w:t>
            </w:r>
          </w:p>
        </w:tc>
        <w:tc>
          <w:tcPr>
            <w:tcW w:w="315" w:type="dxa"/>
          </w:tcPr>
          <w:p w14:paraId="0957E8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C9037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B1BE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4E421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EF0037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8C1CCF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DE0E6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7F068F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CF6FCA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A48873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7800F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5C95E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37F72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125E0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2AEF7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5447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4FC8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0DC85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6F8FD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92B683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443F1F72" w14:textId="77777777">
        <w:trPr>
          <w:trHeight w:val="769"/>
        </w:trPr>
        <w:tc>
          <w:tcPr>
            <w:tcW w:w="495" w:type="dxa"/>
          </w:tcPr>
          <w:p w14:paraId="11B095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14</w:t>
            </w:r>
          </w:p>
        </w:tc>
        <w:tc>
          <w:tcPr>
            <w:tcW w:w="1155" w:type="dxa"/>
          </w:tcPr>
          <w:p w14:paraId="3E6A86F5"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Ceriodaphnia</w:t>
            </w:r>
            <w:proofErr w:type="spellEnd"/>
            <w:r>
              <w:rPr>
                <w:rFonts w:ascii="Arial" w:eastAsia="Arial" w:hAnsi="Arial" w:cs="Arial"/>
                <w:i/>
                <w:iCs/>
                <w:sz w:val="16"/>
                <w:szCs w:val="16"/>
              </w:rPr>
              <w:t xml:space="preserve"> reticulata</w:t>
            </w:r>
          </w:p>
        </w:tc>
        <w:tc>
          <w:tcPr>
            <w:tcW w:w="315" w:type="dxa"/>
          </w:tcPr>
          <w:p w14:paraId="17C82F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5C2A16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6B6BA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1A782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18075D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3594B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A981C8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88C642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CEA19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BD1255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91D42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28548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3DBF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1E6009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FB1264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A15421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C9521D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409C8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C2F7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93981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4A18DDA" w14:textId="77777777">
        <w:trPr>
          <w:trHeight w:val="513"/>
        </w:trPr>
        <w:tc>
          <w:tcPr>
            <w:tcW w:w="495" w:type="dxa"/>
          </w:tcPr>
          <w:p w14:paraId="44A637D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15</w:t>
            </w:r>
          </w:p>
        </w:tc>
        <w:tc>
          <w:tcPr>
            <w:tcW w:w="1155" w:type="dxa"/>
          </w:tcPr>
          <w:p w14:paraId="37BA4F96"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Moina</w:t>
            </w:r>
          </w:p>
          <w:p w14:paraId="018C04B6"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 </w:t>
            </w:r>
            <w:proofErr w:type="spellStart"/>
            <w:r>
              <w:rPr>
                <w:rFonts w:ascii="Arial" w:eastAsia="Arial" w:hAnsi="Arial" w:cs="Arial"/>
                <w:i/>
                <w:iCs/>
                <w:sz w:val="16"/>
                <w:szCs w:val="16"/>
              </w:rPr>
              <w:t>brachiata</w:t>
            </w:r>
            <w:proofErr w:type="spellEnd"/>
          </w:p>
        </w:tc>
        <w:tc>
          <w:tcPr>
            <w:tcW w:w="315" w:type="dxa"/>
          </w:tcPr>
          <w:p w14:paraId="739D7E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BFA957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743DC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76B85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28A980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F6334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193D1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449C4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1447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DFD96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48EED5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A333B2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A7040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F70BE7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47EEB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9CC1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DC217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1CC0E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C2053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F22C9B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27663317" w14:textId="77777777">
        <w:trPr>
          <w:trHeight w:val="422"/>
        </w:trPr>
        <w:tc>
          <w:tcPr>
            <w:tcW w:w="495" w:type="dxa"/>
          </w:tcPr>
          <w:p w14:paraId="74CBE7B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16</w:t>
            </w:r>
          </w:p>
        </w:tc>
        <w:tc>
          <w:tcPr>
            <w:tcW w:w="1155" w:type="dxa"/>
          </w:tcPr>
          <w:p w14:paraId="4D84691C"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Moina </w:t>
            </w:r>
          </w:p>
          <w:p w14:paraId="6BC14218"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micrura</w:t>
            </w:r>
            <w:proofErr w:type="spellEnd"/>
          </w:p>
        </w:tc>
        <w:tc>
          <w:tcPr>
            <w:tcW w:w="315" w:type="dxa"/>
          </w:tcPr>
          <w:p w14:paraId="701174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8A68E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8B3B6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750AE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23129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31B63B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CC8A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DF5B1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5AA47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085869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D8A06B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30272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95A84B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0A33FB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1D14A3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1A0D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8F82A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3943F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447FC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E7319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47AAE543" w14:textId="77777777">
        <w:tc>
          <w:tcPr>
            <w:tcW w:w="495" w:type="dxa"/>
          </w:tcPr>
          <w:p w14:paraId="16C2CCE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17</w:t>
            </w:r>
          </w:p>
        </w:tc>
        <w:tc>
          <w:tcPr>
            <w:tcW w:w="1155" w:type="dxa"/>
          </w:tcPr>
          <w:p w14:paraId="4A3B81B3"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Moina </w:t>
            </w:r>
            <w:proofErr w:type="spellStart"/>
            <w:r>
              <w:rPr>
                <w:rFonts w:ascii="Arial" w:eastAsia="Arial" w:hAnsi="Arial" w:cs="Arial"/>
                <w:i/>
                <w:iCs/>
                <w:sz w:val="16"/>
                <w:szCs w:val="16"/>
              </w:rPr>
              <w:t>macrocopa</w:t>
            </w:r>
            <w:proofErr w:type="spellEnd"/>
          </w:p>
        </w:tc>
        <w:tc>
          <w:tcPr>
            <w:tcW w:w="315" w:type="dxa"/>
          </w:tcPr>
          <w:p w14:paraId="67EB8A5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261A8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AD52D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F403E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E9D3B2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0F331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CAD3FB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72760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277C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4CE184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86E9E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FC8625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572780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3729F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F6267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D3364E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7B1D8B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CD2C6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D1FCCC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7FEDE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324957DA" w14:textId="77777777">
        <w:tc>
          <w:tcPr>
            <w:tcW w:w="495" w:type="dxa"/>
          </w:tcPr>
          <w:p w14:paraId="022A127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18</w:t>
            </w:r>
          </w:p>
        </w:tc>
        <w:tc>
          <w:tcPr>
            <w:tcW w:w="1155" w:type="dxa"/>
          </w:tcPr>
          <w:p w14:paraId="2313DC0A"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Bosmina longirostris</w:t>
            </w:r>
          </w:p>
        </w:tc>
        <w:tc>
          <w:tcPr>
            <w:tcW w:w="315" w:type="dxa"/>
          </w:tcPr>
          <w:p w14:paraId="4BED3F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7BA65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4C94A4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932EC6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A3A2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9DF11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F373BC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4FDFAA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85573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C70D4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91E01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A4FB1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E4CA96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E0B5B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4BADAD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F6933C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F542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8FD3CF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619BEE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4BC99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69B827B4" w14:textId="77777777">
        <w:tc>
          <w:tcPr>
            <w:tcW w:w="495" w:type="dxa"/>
          </w:tcPr>
          <w:p w14:paraId="42BC19E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19</w:t>
            </w:r>
          </w:p>
        </w:tc>
        <w:tc>
          <w:tcPr>
            <w:tcW w:w="1155" w:type="dxa"/>
          </w:tcPr>
          <w:p w14:paraId="453A158C"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Chydorus</w:t>
            </w:r>
            <w:proofErr w:type="spellEnd"/>
            <w:r>
              <w:rPr>
                <w:rFonts w:ascii="Arial" w:eastAsia="Arial" w:hAnsi="Arial" w:cs="Arial"/>
                <w:i/>
                <w:iCs/>
                <w:sz w:val="16"/>
                <w:szCs w:val="16"/>
              </w:rPr>
              <w:t xml:space="preserve"> sphaericus</w:t>
            </w:r>
          </w:p>
        </w:tc>
        <w:tc>
          <w:tcPr>
            <w:tcW w:w="315" w:type="dxa"/>
          </w:tcPr>
          <w:p w14:paraId="60596DE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DA33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AE918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B68CB0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E40EC7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BBC31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DC1E6D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2C091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0A74AC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EDA40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3BB005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8096C1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C85723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67AC4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C1EE6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E431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D4F935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0D586B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A9E07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871ED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632598D2" w14:textId="77777777">
        <w:tc>
          <w:tcPr>
            <w:tcW w:w="495" w:type="dxa"/>
          </w:tcPr>
          <w:p w14:paraId="58D804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20</w:t>
            </w:r>
          </w:p>
        </w:tc>
        <w:tc>
          <w:tcPr>
            <w:tcW w:w="1155" w:type="dxa"/>
          </w:tcPr>
          <w:p w14:paraId="7229C4A1"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Macrothrix</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goeldii</w:t>
            </w:r>
            <w:proofErr w:type="spellEnd"/>
            <w:r>
              <w:rPr>
                <w:rFonts w:ascii="Arial" w:eastAsia="Arial" w:hAnsi="Arial" w:cs="Arial"/>
                <w:i/>
                <w:iCs/>
                <w:sz w:val="16"/>
                <w:szCs w:val="16"/>
              </w:rPr>
              <w:t xml:space="preserve"> </w:t>
            </w:r>
          </w:p>
        </w:tc>
        <w:tc>
          <w:tcPr>
            <w:tcW w:w="315" w:type="dxa"/>
          </w:tcPr>
          <w:p w14:paraId="4769395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C9AB5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5BE7E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807A4D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84B38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8D3A2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A17AAF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06B24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F315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888092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D4BC3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D45850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0CA7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389345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1A9088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CB8FB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F995DF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B6EC2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98F689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DAB63E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08BD0D92" w14:textId="77777777">
        <w:tc>
          <w:tcPr>
            <w:tcW w:w="495" w:type="dxa"/>
          </w:tcPr>
          <w:p w14:paraId="346497C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21</w:t>
            </w:r>
          </w:p>
        </w:tc>
        <w:tc>
          <w:tcPr>
            <w:tcW w:w="1155" w:type="dxa"/>
          </w:tcPr>
          <w:p w14:paraId="121F0E20"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Mesocyclops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leuckarti</w:t>
            </w:r>
            <w:proofErr w:type="spellEnd"/>
          </w:p>
        </w:tc>
        <w:tc>
          <w:tcPr>
            <w:tcW w:w="315" w:type="dxa"/>
          </w:tcPr>
          <w:p w14:paraId="4C6DA5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581BB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F577C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001A2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9C4F19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374A13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C58BA4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2EE273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562DCB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B9543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CE144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918957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F2B6E0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028839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D4D26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3CBC76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ACD93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116BC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0483F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EBCB6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77D45EF5" w14:textId="77777777">
        <w:tc>
          <w:tcPr>
            <w:tcW w:w="495" w:type="dxa"/>
          </w:tcPr>
          <w:p w14:paraId="57BE57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22</w:t>
            </w:r>
          </w:p>
        </w:tc>
        <w:tc>
          <w:tcPr>
            <w:tcW w:w="1155" w:type="dxa"/>
          </w:tcPr>
          <w:p w14:paraId="3C34A12B"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Eucyclops</w:t>
            </w:r>
            <w:proofErr w:type="spellEnd"/>
            <w:r>
              <w:rPr>
                <w:rFonts w:ascii="Arial" w:eastAsia="Arial" w:hAnsi="Arial" w:cs="Arial"/>
                <w:i/>
                <w:iCs/>
                <w:sz w:val="16"/>
                <w:szCs w:val="16"/>
              </w:rPr>
              <w:t xml:space="preserve"> </w:t>
            </w:r>
          </w:p>
          <w:p w14:paraId="4A17B4C1"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agilis</w:t>
            </w:r>
          </w:p>
        </w:tc>
        <w:tc>
          <w:tcPr>
            <w:tcW w:w="315" w:type="dxa"/>
          </w:tcPr>
          <w:p w14:paraId="0A7E2A8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533464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B1BF09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9E92E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BC75D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602132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8A5624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B951E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F87152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C427E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DFC342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F6A218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594EBA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D21DEB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76A7D1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B4D5D9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20CC80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F6230F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4FC988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74FB2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7787938D" w14:textId="77777777">
        <w:tc>
          <w:tcPr>
            <w:tcW w:w="495" w:type="dxa"/>
          </w:tcPr>
          <w:p w14:paraId="294BE20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23</w:t>
            </w:r>
          </w:p>
        </w:tc>
        <w:tc>
          <w:tcPr>
            <w:tcW w:w="1155" w:type="dxa"/>
          </w:tcPr>
          <w:p w14:paraId="5F2A03B9"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Nauplius </w:t>
            </w:r>
          </w:p>
          <w:p w14:paraId="69DDB55C"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larva</w:t>
            </w:r>
          </w:p>
        </w:tc>
        <w:tc>
          <w:tcPr>
            <w:tcW w:w="315" w:type="dxa"/>
          </w:tcPr>
          <w:p w14:paraId="79836C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1E661C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E423C7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E15FF3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ECA8F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E1BBAB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8D7D3C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AE4617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67B185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B60EDC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08E21D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7B5F4D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A7E1ED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5370FB6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06AC47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B00D03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940C1E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45B47F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CE44CB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1D5F994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r>
      <w:tr w:rsidR="0081713E" w14:paraId="54890424" w14:textId="77777777">
        <w:tc>
          <w:tcPr>
            <w:tcW w:w="495" w:type="dxa"/>
          </w:tcPr>
          <w:p w14:paraId="27347DD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24</w:t>
            </w:r>
          </w:p>
        </w:tc>
        <w:tc>
          <w:tcPr>
            <w:tcW w:w="1155" w:type="dxa"/>
          </w:tcPr>
          <w:p w14:paraId="23CD41A8"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Thermocyclops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hyalinus</w:t>
            </w:r>
            <w:proofErr w:type="spellEnd"/>
          </w:p>
        </w:tc>
        <w:tc>
          <w:tcPr>
            <w:tcW w:w="315" w:type="dxa"/>
          </w:tcPr>
          <w:p w14:paraId="145C909E"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E24B4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3D8C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3322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1CC9AE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160438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50A515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7DED6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AD649A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39D37A6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10AD3C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76C1CE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99E14C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08EE3A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4BF597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BD7EE6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5E0CDB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C3FB9A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3C2C212" w14:textId="77777777" w:rsidR="0081713E" w:rsidRDefault="0081713E">
            <w:pPr>
              <w:spacing w:line="480" w:lineRule="auto"/>
              <w:rPr>
                <w:rFonts w:ascii="Arial" w:eastAsia="Arial" w:hAnsi="Arial" w:cs="Arial"/>
                <w:sz w:val="16"/>
                <w:szCs w:val="16"/>
              </w:rPr>
            </w:pPr>
          </w:p>
        </w:tc>
        <w:tc>
          <w:tcPr>
            <w:tcW w:w="345" w:type="dxa"/>
          </w:tcPr>
          <w:p w14:paraId="019BE4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796C8C1B" w14:textId="77777777">
        <w:tc>
          <w:tcPr>
            <w:tcW w:w="495" w:type="dxa"/>
          </w:tcPr>
          <w:p w14:paraId="2770BA1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25</w:t>
            </w:r>
          </w:p>
        </w:tc>
        <w:tc>
          <w:tcPr>
            <w:tcW w:w="1155" w:type="dxa"/>
          </w:tcPr>
          <w:p w14:paraId="2AA0B218"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Cyclops </w:t>
            </w:r>
          </w:p>
          <w:p w14:paraId="71DD081A" w14:textId="77777777" w:rsidR="0081713E" w:rsidRDefault="00000000">
            <w:pPr>
              <w:spacing w:line="480" w:lineRule="auto"/>
              <w:rPr>
                <w:rFonts w:ascii="Arial" w:eastAsia="Arial" w:hAnsi="Arial" w:cs="Arial"/>
                <w:i/>
                <w:iCs/>
                <w:sz w:val="16"/>
                <w:szCs w:val="16"/>
              </w:rPr>
            </w:pPr>
            <w:proofErr w:type="spellStart"/>
            <w:r>
              <w:rPr>
                <w:rFonts w:ascii="Arial" w:eastAsia="Arial" w:hAnsi="Arial" w:cs="Arial"/>
                <w:i/>
                <w:iCs/>
                <w:sz w:val="16"/>
                <w:szCs w:val="16"/>
              </w:rPr>
              <w:t>scutifer</w:t>
            </w:r>
            <w:proofErr w:type="spellEnd"/>
          </w:p>
        </w:tc>
        <w:tc>
          <w:tcPr>
            <w:tcW w:w="315" w:type="dxa"/>
          </w:tcPr>
          <w:p w14:paraId="478CAEE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B1FA01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74CDAE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A76E69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79602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169EF6B"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8128109"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8ED13B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A19D91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CAA85D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4DCBF2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39E0A5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10091C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DE4C8F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CFEB7D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2DFCD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ECB82F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06BD32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1390A3F0"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EEDF21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r>
      <w:tr w:rsidR="0081713E" w14:paraId="2814A387" w14:textId="77777777">
        <w:tc>
          <w:tcPr>
            <w:tcW w:w="495" w:type="dxa"/>
          </w:tcPr>
          <w:p w14:paraId="5447D3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lastRenderedPageBreak/>
              <w:t>26</w:t>
            </w:r>
          </w:p>
        </w:tc>
        <w:tc>
          <w:tcPr>
            <w:tcW w:w="1155" w:type="dxa"/>
          </w:tcPr>
          <w:p w14:paraId="62861053" w14:textId="77777777" w:rsidR="0081713E" w:rsidRDefault="00000000">
            <w:pPr>
              <w:spacing w:line="480" w:lineRule="auto"/>
              <w:rPr>
                <w:rFonts w:ascii="Arial" w:eastAsia="Arial" w:hAnsi="Arial" w:cs="Arial"/>
                <w:i/>
                <w:iCs/>
                <w:sz w:val="16"/>
                <w:szCs w:val="16"/>
              </w:rPr>
            </w:pPr>
            <w:r>
              <w:rPr>
                <w:rFonts w:ascii="Arial" w:eastAsia="Arial" w:hAnsi="Arial" w:cs="Arial"/>
                <w:i/>
                <w:iCs/>
                <w:sz w:val="16"/>
                <w:szCs w:val="16"/>
              </w:rPr>
              <w:t xml:space="preserve">Cyclops vernalis  </w:t>
            </w:r>
          </w:p>
        </w:tc>
        <w:tc>
          <w:tcPr>
            <w:tcW w:w="315" w:type="dxa"/>
          </w:tcPr>
          <w:p w14:paraId="4C2D2E4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C55F3E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87A93A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61801482"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099FB611"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4F1860C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75465BE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2740BF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1</w:t>
            </w:r>
          </w:p>
        </w:tc>
        <w:tc>
          <w:tcPr>
            <w:tcW w:w="345" w:type="dxa"/>
          </w:tcPr>
          <w:p w14:paraId="79FBB073"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47AD2A6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940B0B8"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C873FD"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2166F07"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51AE2946"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1723215"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4F80654"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2A178EE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64D2B55F"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0284DBDA"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tc>
        <w:tc>
          <w:tcPr>
            <w:tcW w:w="345" w:type="dxa"/>
          </w:tcPr>
          <w:p w14:paraId="3DF2E19C" w14:textId="77777777" w:rsidR="0081713E" w:rsidRDefault="00000000">
            <w:pPr>
              <w:spacing w:line="480" w:lineRule="auto"/>
              <w:rPr>
                <w:rFonts w:ascii="Arial" w:eastAsia="Arial" w:hAnsi="Arial" w:cs="Arial"/>
                <w:sz w:val="16"/>
                <w:szCs w:val="16"/>
              </w:rPr>
            </w:pPr>
            <w:r>
              <w:rPr>
                <w:rFonts w:ascii="Arial" w:eastAsia="Arial" w:hAnsi="Arial" w:cs="Arial"/>
                <w:sz w:val="16"/>
                <w:szCs w:val="16"/>
              </w:rPr>
              <w:t>0</w:t>
            </w:r>
          </w:p>
          <w:p w14:paraId="29C5E5FB" w14:textId="77777777" w:rsidR="0081713E" w:rsidRDefault="0081713E">
            <w:pPr>
              <w:spacing w:line="480" w:lineRule="auto"/>
              <w:rPr>
                <w:rFonts w:ascii="Arial" w:eastAsia="Arial" w:hAnsi="Arial" w:cs="Arial"/>
                <w:sz w:val="16"/>
                <w:szCs w:val="16"/>
              </w:rPr>
            </w:pPr>
          </w:p>
        </w:tc>
      </w:tr>
    </w:tbl>
    <w:p w14:paraId="3AD2479D" w14:textId="77777777" w:rsidR="0081713E" w:rsidRDefault="00000000">
      <w:pPr>
        <w:spacing w:line="480" w:lineRule="auto"/>
        <w:jc w:val="both"/>
        <w:rPr>
          <w:rFonts w:ascii="Arial" w:eastAsia="Arial" w:hAnsi="Arial" w:cs="Arial"/>
          <w:b/>
          <w:bCs/>
        </w:rPr>
      </w:pPr>
      <w:r>
        <w:rPr>
          <w:rFonts w:ascii="Arial" w:eastAsia="Arial" w:hAnsi="Arial" w:cs="Arial"/>
          <w:b/>
          <w:bCs/>
        </w:rPr>
        <w:t xml:space="preserve"> Note: (1) indicates the presence of the biological form; (0) indicates the absence of the biological form at the respective sampling station (S1–S5).</w:t>
      </w:r>
    </w:p>
    <w:p w14:paraId="30121625" w14:textId="77777777" w:rsidR="0081713E" w:rsidRDefault="0081713E">
      <w:pPr>
        <w:jc w:val="both"/>
        <w:rPr>
          <w:rFonts w:ascii="Arial" w:eastAsia="Arial" w:hAnsi="Arial" w:cs="Arial"/>
        </w:rPr>
      </w:pPr>
    </w:p>
    <w:p w14:paraId="40E8678D" w14:textId="77777777" w:rsidR="0081713E" w:rsidRDefault="00000000">
      <w:pPr>
        <w:jc w:val="both"/>
        <w:rPr>
          <w:rFonts w:ascii="Arial" w:eastAsia="Arial" w:hAnsi="Arial" w:cs="Arial"/>
          <w:b/>
          <w:bCs/>
        </w:rPr>
      </w:pPr>
      <w:r>
        <w:rPr>
          <w:rFonts w:ascii="Arial" w:eastAsia="Arial" w:hAnsi="Arial" w:cs="Arial"/>
        </w:rPr>
        <w:t xml:space="preserve">The tabulated monthly occurrence </w:t>
      </w:r>
      <w:r>
        <w:rPr>
          <w:rFonts w:ascii="Arial" w:eastAsia="Arial" w:hAnsi="Arial" w:cs="Arial"/>
          <w:highlight w:val="yellow"/>
        </w:rPr>
        <w:t>data reveal</w:t>
      </w:r>
      <w:r>
        <w:rPr>
          <w:rFonts w:ascii="Arial" w:eastAsia="Arial" w:hAnsi="Arial" w:cs="Arial"/>
        </w:rPr>
        <w:t xml:space="preserve"> distinct spatial distribution patterns among the sampling </w:t>
      </w:r>
      <w:r>
        <w:rPr>
          <w:rFonts w:ascii="Arial" w:eastAsia="Arial" w:hAnsi="Arial" w:cs="Arial"/>
          <w:highlight w:val="yellow"/>
        </w:rPr>
        <w:t>stations. Station S1, located</w:t>
      </w:r>
      <w:r>
        <w:rPr>
          <w:rFonts w:ascii="Arial" w:eastAsia="Arial" w:hAnsi="Arial" w:cs="Arial"/>
        </w:rPr>
        <w:t xml:space="preserve"> </w:t>
      </w:r>
      <w:r>
        <w:rPr>
          <w:rFonts w:ascii="Arial" w:eastAsia="Arial" w:hAnsi="Arial" w:cs="Arial"/>
          <w:highlight w:val="yellow"/>
        </w:rPr>
        <w:t>near the main dam embankment, showed</w:t>
      </w:r>
      <w:r>
        <w:rPr>
          <w:rFonts w:ascii="Arial" w:eastAsia="Arial" w:hAnsi="Arial" w:cs="Arial"/>
        </w:rPr>
        <w:t xml:space="preserve"> a consistent absence of specific taxa throughout most of the study period. Benthic and littoral-associated species, such as the cladocerans </w:t>
      </w:r>
      <w:proofErr w:type="spellStart"/>
      <w:r>
        <w:rPr>
          <w:rFonts w:ascii="Arial" w:eastAsia="Arial" w:hAnsi="Arial" w:cs="Arial"/>
          <w:i/>
          <w:iCs/>
        </w:rPr>
        <w:t>Chydorus</w:t>
      </w:r>
      <w:proofErr w:type="spellEnd"/>
      <w:r>
        <w:rPr>
          <w:rFonts w:ascii="Arial" w:eastAsia="Arial" w:hAnsi="Arial" w:cs="Arial"/>
          <w:i/>
          <w:iCs/>
        </w:rPr>
        <w:t xml:space="preserve"> sphaericus</w:t>
      </w:r>
      <w:r>
        <w:rPr>
          <w:rFonts w:ascii="Arial" w:eastAsia="Arial" w:hAnsi="Arial" w:cs="Arial"/>
        </w:rPr>
        <w:t xml:space="preserve"> and </w:t>
      </w:r>
      <w:proofErr w:type="spellStart"/>
      <w:r>
        <w:rPr>
          <w:rFonts w:ascii="Arial" w:eastAsia="Arial" w:hAnsi="Arial" w:cs="Arial"/>
          <w:i/>
          <w:iCs/>
        </w:rPr>
        <w:t>Macrothrix</w:t>
      </w:r>
      <w:proofErr w:type="spellEnd"/>
      <w:r>
        <w:rPr>
          <w:rFonts w:ascii="Arial" w:eastAsia="Arial" w:hAnsi="Arial" w:cs="Arial"/>
          <w:i/>
          <w:iCs/>
        </w:rPr>
        <w:t xml:space="preserve"> </w:t>
      </w:r>
      <w:proofErr w:type="spellStart"/>
      <w:r>
        <w:rPr>
          <w:rFonts w:ascii="Arial" w:eastAsia="Arial" w:hAnsi="Arial" w:cs="Arial"/>
          <w:i/>
          <w:iCs/>
        </w:rPr>
        <w:t>goeldii</w:t>
      </w:r>
      <w:proofErr w:type="spellEnd"/>
      <w:r>
        <w:rPr>
          <w:rFonts w:ascii="Arial" w:eastAsia="Arial" w:hAnsi="Arial" w:cs="Arial"/>
        </w:rPr>
        <w:t xml:space="preserve">, as well as the copepod </w:t>
      </w:r>
      <w:proofErr w:type="spellStart"/>
      <w:r>
        <w:rPr>
          <w:rFonts w:ascii="Arial" w:eastAsia="Arial" w:hAnsi="Arial" w:cs="Arial"/>
          <w:i/>
          <w:iCs/>
          <w:highlight w:val="yellow"/>
        </w:rPr>
        <w:t>Eucyclops</w:t>
      </w:r>
      <w:proofErr w:type="spellEnd"/>
      <w:r>
        <w:rPr>
          <w:rFonts w:ascii="Arial" w:eastAsia="Arial" w:hAnsi="Arial" w:cs="Arial"/>
          <w:i/>
          <w:iCs/>
          <w:highlight w:val="yellow"/>
        </w:rPr>
        <w:t xml:space="preserve"> agilis, were rarely</w:t>
      </w:r>
      <w:r>
        <w:rPr>
          <w:rFonts w:ascii="Arial" w:eastAsia="Arial" w:hAnsi="Arial" w:cs="Arial"/>
        </w:rPr>
        <w:t xml:space="preserve"> recorded at S1. In contrast, these species were frequently and consistently present at stations </w:t>
      </w:r>
      <w:r>
        <w:rPr>
          <w:rFonts w:ascii="Arial" w:eastAsia="Arial" w:hAnsi="Arial" w:cs="Arial"/>
          <w:highlight w:val="yellow"/>
        </w:rPr>
        <w:t>S2, S3, S4 and S5</w:t>
      </w:r>
      <w:r>
        <w:rPr>
          <w:rFonts w:ascii="Arial" w:eastAsia="Arial" w:hAnsi="Arial" w:cs="Arial"/>
        </w:rPr>
        <w:t xml:space="preserve">. This variation clearly reflects the physical differences between the deeper, engineered open-water environment at S1 and the shallower, more structured peripheral habitats available along the northern, eastern, and southern shorelines. </w:t>
      </w:r>
      <w:r>
        <w:rPr>
          <w:rFonts w:ascii="Arial" w:eastAsia="Arial" w:hAnsi="Arial" w:cs="Arial"/>
          <w:highlight w:val="yellow"/>
        </w:rPr>
        <w:t>Meanwhile, pelagic</w:t>
      </w:r>
      <w:r>
        <w:rPr>
          <w:rFonts w:ascii="Arial" w:eastAsia="Arial" w:hAnsi="Arial" w:cs="Arial"/>
        </w:rPr>
        <w:t xml:space="preserve"> (open-water) species such as </w:t>
      </w:r>
      <w:proofErr w:type="spellStart"/>
      <w:r>
        <w:rPr>
          <w:rFonts w:ascii="Arial" w:eastAsia="Arial" w:hAnsi="Arial" w:cs="Arial"/>
          <w:i/>
          <w:iCs/>
        </w:rPr>
        <w:t>Keratella</w:t>
      </w:r>
      <w:proofErr w:type="spellEnd"/>
      <w:r>
        <w:rPr>
          <w:rFonts w:ascii="Arial" w:eastAsia="Arial" w:hAnsi="Arial" w:cs="Arial"/>
          <w:i/>
          <w:iCs/>
        </w:rPr>
        <w:t xml:space="preserve"> tropica</w:t>
      </w:r>
      <w:r>
        <w:rPr>
          <w:rFonts w:ascii="Arial" w:eastAsia="Arial" w:hAnsi="Arial" w:cs="Arial"/>
        </w:rPr>
        <w:t xml:space="preserve">, </w:t>
      </w:r>
      <w:proofErr w:type="spellStart"/>
      <w:r>
        <w:rPr>
          <w:rFonts w:ascii="Arial" w:eastAsia="Arial" w:hAnsi="Arial" w:cs="Arial"/>
          <w:i/>
          <w:iCs/>
        </w:rPr>
        <w:t>Diaphanosoma</w:t>
      </w:r>
      <w:proofErr w:type="spellEnd"/>
      <w:r>
        <w:rPr>
          <w:rFonts w:ascii="Arial" w:eastAsia="Arial" w:hAnsi="Arial" w:cs="Arial"/>
          <w:i/>
          <w:iCs/>
        </w:rPr>
        <w:t xml:space="preserve"> </w:t>
      </w:r>
      <w:proofErr w:type="spellStart"/>
      <w:r>
        <w:rPr>
          <w:rFonts w:ascii="Arial" w:eastAsia="Arial" w:hAnsi="Arial" w:cs="Arial"/>
          <w:i/>
          <w:iCs/>
        </w:rPr>
        <w:t>sarsi</w:t>
      </w:r>
      <w:proofErr w:type="spellEnd"/>
      <w:r>
        <w:rPr>
          <w:rFonts w:ascii="Arial" w:eastAsia="Arial" w:hAnsi="Arial" w:cs="Arial"/>
        </w:rPr>
        <w:t xml:space="preserve">, and </w:t>
      </w:r>
      <w:proofErr w:type="spellStart"/>
      <w:r>
        <w:rPr>
          <w:rFonts w:ascii="Arial" w:eastAsia="Arial" w:hAnsi="Arial" w:cs="Arial"/>
          <w:i/>
          <w:iCs/>
        </w:rPr>
        <w:t>Mesocyclops</w:t>
      </w:r>
      <w:proofErr w:type="spellEnd"/>
      <w:r>
        <w:rPr>
          <w:rFonts w:ascii="Arial" w:eastAsia="Arial" w:hAnsi="Arial" w:cs="Arial"/>
          <w:i/>
          <w:iCs/>
        </w:rPr>
        <w:t xml:space="preserve"> </w:t>
      </w:r>
      <w:proofErr w:type="spellStart"/>
      <w:r>
        <w:rPr>
          <w:rFonts w:ascii="Arial" w:eastAsia="Arial" w:hAnsi="Arial" w:cs="Arial"/>
          <w:i/>
          <w:iCs/>
        </w:rPr>
        <w:t>leuckarti</w:t>
      </w:r>
      <w:proofErr w:type="spellEnd"/>
      <w:r>
        <w:rPr>
          <w:rFonts w:ascii="Arial" w:eastAsia="Arial" w:hAnsi="Arial" w:cs="Arial"/>
        </w:rPr>
        <w:t xml:space="preserve"> maintained a uniform presence across all five stations regardless of the shoreline characteristics.</w:t>
      </w:r>
    </w:p>
    <w:p w14:paraId="2ED96B75" w14:textId="77777777" w:rsidR="0081713E" w:rsidRDefault="00000000">
      <w:pPr>
        <w:jc w:val="both"/>
        <w:rPr>
          <w:rFonts w:ascii="Arial" w:eastAsia="Arial" w:hAnsi="Arial" w:cs="Arial"/>
          <w:i/>
          <w:iCs/>
        </w:rPr>
      </w:pPr>
      <w:r>
        <w:rPr>
          <w:rFonts w:ascii="Arial" w:eastAsia="Arial" w:hAnsi="Arial" w:cs="Arial"/>
        </w:rPr>
        <w:t xml:space="preserve">The occurrence matrix also highlights a strong seasonal succession within the zooplankton community. During the monsoon season (June to September 2023), the assemblage was </w:t>
      </w:r>
      <w:proofErr w:type="spellStart"/>
      <w:r>
        <w:rPr>
          <w:rFonts w:ascii="Arial" w:eastAsia="Arial" w:hAnsi="Arial" w:cs="Arial"/>
        </w:rPr>
        <w:t>characterised</w:t>
      </w:r>
      <w:proofErr w:type="spellEnd"/>
      <w:r>
        <w:rPr>
          <w:rFonts w:ascii="Arial" w:eastAsia="Arial" w:hAnsi="Arial" w:cs="Arial"/>
        </w:rPr>
        <w:t xml:space="preserve"> by a continuous presence of resilient rotifers, particularly </w:t>
      </w:r>
      <w:proofErr w:type="spellStart"/>
      <w:r>
        <w:rPr>
          <w:rFonts w:ascii="Arial" w:eastAsia="Arial" w:hAnsi="Arial" w:cs="Arial"/>
          <w:i/>
          <w:iCs/>
          <w:highlight w:val="yellow"/>
        </w:rPr>
        <w:t>Brachionus</w:t>
      </w:r>
      <w:proofErr w:type="spellEnd"/>
      <w:r>
        <w:rPr>
          <w:rFonts w:ascii="Arial" w:eastAsia="Arial" w:hAnsi="Arial" w:cs="Arial"/>
          <w:i/>
          <w:iCs/>
          <w:highlight w:val="yellow"/>
        </w:rPr>
        <w:t xml:space="preserve"> </w:t>
      </w:r>
      <w:proofErr w:type="spellStart"/>
      <w:r>
        <w:rPr>
          <w:rFonts w:ascii="Arial" w:eastAsia="Arial" w:hAnsi="Arial" w:cs="Arial"/>
          <w:i/>
          <w:iCs/>
          <w:highlight w:val="yellow"/>
        </w:rPr>
        <w:t>forficula</w:t>
      </w:r>
      <w:proofErr w:type="spellEnd"/>
      <w:r>
        <w:rPr>
          <w:rFonts w:ascii="Arial" w:eastAsia="Arial" w:hAnsi="Arial" w:cs="Arial"/>
        </w:rPr>
        <w:t xml:space="preserve">, and cladocerans such as </w:t>
      </w:r>
      <w:r>
        <w:rPr>
          <w:rFonts w:ascii="Arial" w:eastAsia="Arial" w:hAnsi="Arial" w:cs="Arial"/>
          <w:i/>
          <w:iCs/>
        </w:rPr>
        <w:t xml:space="preserve">Moina </w:t>
      </w:r>
      <w:proofErr w:type="spellStart"/>
      <w:r>
        <w:rPr>
          <w:rFonts w:ascii="Arial" w:eastAsia="Arial" w:hAnsi="Arial" w:cs="Arial"/>
          <w:i/>
          <w:iCs/>
        </w:rPr>
        <w:t>micrura</w:t>
      </w:r>
      <w:proofErr w:type="spellEnd"/>
      <w:r>
        <w:rPr>
          <w:rFonts w:ascii="Arial" w:eastAsia="Arial" w:hAnsi="Arial" w:cs="Arial"/>
        </w:rPr>
        <w:t xml:space="preserve">. Throughout this period, the copepod population was restricted to </w:t>
      </w:r>
      <w:proofErr w:type="spellStart"/>
      <w:r>
        <w:rPr>
          <w:rFonts w:ascii="Arial" w:eastAsia="Arial" w:hAnsi="Arial" w:cs="Arial"/>
          <w:i/>
          <w:iCs/>
          <w:highlight w:val="yellow"/>
        </w:rPr>
        <w:t>Mesocyclops</w:t>
      </w:r>
      <w:proofErr w:type="spellEnd"/>
      <w:r>
        <w:rPr>
          <w:rFonts w:ascii="Arial" w:eastAsia="Arial" w:hAnsi="Arial" w:cs="Arial"/>
          <w:i/>
          <w:iCs/>
          <w:highlight w:val="yellow"/>
        </w:rPr>
        <w:t xml:space="preserve"> </w:t>
      </w:r>
      <w:proofErr w:type="spellStart"/>
      <w:r>
        <w:rPr>
          <w:rFonts w:ascii="Arial" w:eastAsia="Arial" w:hAnsi="Arial" w:cs="Arial"/>
          <w:i/>
          <w:iCs/>
          <w:highlight w:val="yellow"/>
        </w:rPr>
        <w:t>leuckarti</w:t>
      </w:r>
      <w:proofErr w:type="spellEnd"/>
      <w:r>
        <w:rPr>
          <w:rFonts w:ascii="Arial" w:eastAsia="Arial" w:hAnsi="Arial" w:cs="Arial"/>
          <w:i/>
          <w:iCs/>
          <w:highlight w:val="yellow"/>
        </w:rPr>
        <w:t xml:space="preserve">, </w:t>
      </w:r>
      <w:proofErr w:type="spellStart"/>
      <w:r>
        <w:rPr>
          <w:rFonts w:ascii="Arial" w:eastAsia="Arial" w:hAnsi="Arial" w:cs="Arial"/>
          <w:i/>
          <w:iCs/>
          <w:highlight w:val="yellow"/>
        </w:rPr>
        <w:t>Eucyclops</w:t>
      </w:r>
      <w:proofErr w:type="spellEnd"/>
      <w:r>
        <w:rPr>
          <w:rFonts w:ascii="Arial" w:eastAsia="Arial" w:hAnsi="Arial" w:cs="Arial"/>
          <w:i/>
          <w:iCs/>
          <w:highlight w:val="yellow"/>
        </w:rPr>
        <w:t xml:space="preserve"> agilis and copepod nauplius stages</w:t>
      </w:r>
      <w:r>
        <w:rPr>
          <w:rFonts w:ascii="Arial" w:eastAsia="Arial" w:hAnsi="Arial" w:cs="Arial"/>
        </w:rPr>
        <w:t xml:space="preserve">, while </w:t>
      </w:r>
      <w:r>
        <w:rPr>
          <w:rFonts w:ascii="Arial" w:eastAsia="Arial" w:hAnsi="Arial" w:cs="Arial"/>
          <w:i/>
          <w:iCs/>
        </w:rPr>
        <w:t>Cyclops</w:t>
      </w:r>
      <w:r>
        <w:rPr>
          <w:rFonts w:ascii="Arial" w:eastAsia="Arial" w:hAnsi="Arial" w:cs="Arial"/>
        </w:rPr>
        <w:t xml:space="preserve"> species were entirely absent from the reservoir. The transition into the winter season (October 2023 to January 2024) marked a noticeable shift in the taxonomic composition. </w:t>
      </w:r>
      <w:r>
        <w:rPr>
          <w:rFonts w:ascii="Arial" w:eastAsia="Arial" w:hAnsi="Arial" w:cs="Arial"/>
          <w:i/>
          <w:iCs/>
        </w:rPr>
        <w:t xml:space="preserve">Cyclops </w:t>
      </w:r>
      <w:proofErr w:type="spellStart"/>
      <w:r>
        <w:rPr>
          <w:rFonts w:ascii="Arial" w:eastAsia="Arial" w:hAnsi="Arial" w:cs="Arial"/>
          <w:i/>
          <w:iCs/>
        </w:rPr>
        <w:t>scutifer</w:t>
      </w:r>
      <w:proofErr w:type="spellEnd"/>
      <w:r>
        <w:rPr>
          <w:rFonts w:ascii="Arial" w:eastAsia="Arial" w:hAnsi="Arial" w:cs="Arial"/>
        </w:rPr>
        <w:t xml:space="preserve"> and </w:t>
      </w:r>
      <w:r>
        <w:rPr>
          <w:rFonts w:ascii="Arial" w:eastAsia="Arial" w:hAnsi="Arial" w:cs="Arial"/>
          <w:i/>
          <w:iCs/>
        </w:rPr>
        <w:t>Cyclops vernalis</w:t>
      </w:r>
      <w:r>
        <w:rPr>
          <w:rFonts w:ascii="Arial" w:eastAsia="Arial" w:hAnsi="Arial" w:cs="Arial"/>
        </w:rPr>
        <w:t xml:space="preserve"> emerged exclusively during these months, indicating a strong preference for the winter water conditions. Similarly, the cladoceran </w:t>
      </w:r>
      <w:r>
        <w:rPr>
          <w:rFonts w:ascii="Arial" w:eastAsia="Arial" w:hAnsi="Arial" w:cs="Arial"/>
          <w:i/>
          <w:iCs/>
        </w:rPr>
        <w:t>Bosmina longirostris</w:t>
      </w:r>
      <w:r>
        <w:rPr>
          <w:rFonts w:ascii="Arial" w:eastAsia="Arial" w:hAnsi="Arial" w:cs="Arial"/>
        </w:rPr>
        <w:t xml:space="preserve"> first appeared in October and maintained a sparse presence rather than being widespread. As the summer season progressed (February to May 2024), the community structure shifted again. The winter-emerging </w:t>
      </w:r>
      <w:r>
        <w:rPr>
          <w:rFonts w:ascii="Arial" w:eastAsia="Arial" w:hAnsi="Arial" w:cs="Arial"/>
          <w:i/>
          <w:iCs/>
        </w:rPr>
        <w:t>Cyclops</w:t>
      </w:r>
      <w:r>
        <w:rPr>
          <w:rFonts w:ascii="Arial" w:eastAsia="Arial" w:hAnsi="Arial" w:cs="Arial"/>
        </w:rPr>
        <w:t xml:space="preserve"> gradually disappeared by March and April. </w:t>
      </w:r>
      <w:r>
        <w:rPr>
          <w:rFonts w:ascii="Arial" w:eastAsia="Arial" w:hAnsi="Arial" w:cs="Arial"/>
          <w:highlight w:val="yellow"/>
        </w:rPr>
        <w:t>The summer zooplankton assemblage included continued records of</w:t>
      </w:r>
      <w:r>
        <w:rPr>
          <w:rFonts w:ascii="Arial" w:eastAsia="Arial" w:hAnsi="Arial" w:cs="Arial"/>
        </w:rPr>
        <w:t xml:space="preserve"> specific thermotolerant rotifers, namely </w:t>
      </w:r>
      <w:proofErr w:type="spellStart"/>
      <w:r>
        <w:rPr>
          <w:rFonts w:ascii="Arial" w:eastAsia="Arial" w:hAnsi="Arial" w:cs="Arial"/>
          <w:i/>
          <w:iCs/>
        </w:rPr>
        <w:t>Brachionus</w:t>
      </w:r>
      <w:proofErr w:type="spellEnd"/>
      <w:r>
        <w:rPr>
          <w:rFonts w:ascii="Arial" w:eastAsia="Arial" w:hAnsi="Arial" w:cs="Arial"/>
          <w:i/>
          <w:iCs/>
        </w:rPr>
        <w:t xml:space="preserve"> </w:t>
      </w:r>
      <w:proofErr w:type="spellStart"/>
      <w:r>
        <w:rPr>
          <w:rFonts w:ascii="Arial" w:eastAsia="Arial" w:hAnsi="Arial" w:cs="Arial"/>
          <w:i/>
          <w:iCs/>
        </w:rPr>
        <w:t>forficula</w:t>
      </w:r>
      <w:proofErr w:type="spellEnd"/>
      <w:r>
        <w:rPr>
          <w:rFonts w:ascii="Arial" w:eastAsia="Arial" w:hAnsi="Arial" w:cs="Arial"/>
          <w:i/>
          <w:iCs/>
        </w:rPr>
        <w:t xml:space="preserve"> and </w:t>
      </w:r>
      <w:proofErr w:type="spellStart"/>
      <w:r>
        <w:rPr>
          <w:rFonts w:ascii="Arial" w:eastAsia="Arial" w:hAnsi="Arial" w:cs="Arial"/>
          <w:i/>
          <w:iCs/>
        </w:rPr>
        <w:t>Keratella</w:t>
      </w:r>
      <w:proofErr w:type="spellEnd"/>
      <w:r>
        <w:rPr>
          <w:rFonts w:ascii="Arial" w:eastAsia="Arial" w:hAnsi="Arial" w:cs="Arial"/>
          <w:i/>
          <w:iCs/>
        </w:rPr>
        <w:t xml:space="preserve"> tropica,</w:t>
      </w:r>
      <w:r>
        <w:rPr>
          <w:rFonts w:ascii="Arial" w:eastAsia="Arial" w:hAnsi="Arial" w:cs="Arial"/>
        </w:rPr>
        <w:t xml:space="preserve"> </w:t>
      </w:r>
      <w:r>
        <w:rPr>
          <w:rFonts w:ascii="Arial" w:eastAsia="Arial" w:hAnsi="Arial" w:cs="Arial"/>
          <w:highlight w:val="yellow"/>
        </w:rPr>
        <w:t>along with copepods and cladocerans such as</w:t>
      </w:r>
      <w:r>
        <w:rPr>
          <w:rFonts w:ascii="Arial" w:eastAsia="Arial" w:hAnsi="Arial" w:cs="Arial"/>
        </w:rPr>
        <w:t xml:space="preserve"> </w:t>
      </w:r>
      <w:proofErr w:type="spellStart"/>
      <w:r>
        <w:rPr>
          <w:rFonts w:ascii="Arial" w:eastAsia="Arial" w:hAnsi="Arial" w:cs="Arial"/>
          <w:i/>
          <w:iCs/>
        </w:rPr>
        <w:t>Mesocyclops</w:t>
      </w:r>
      <w:proofErr w:type="spellEnd"/>
      <w:r>
        <w:rPr>
          <w:rFonts w:ascii="Arial" w:eastAsia="Arial" w:hAnsi="Arial" w:cs="Arial"/>
          <w:i/>
          <w:iCs/>
        </w:rPr>
        <w:t xml:space="preserve"> </w:t>
      </w:r>
      <w:proofErr w:type="spellStart"/>
      <w:r>
        <w:rPr>
          <w:rFonts w:ascii="Arial" w:eastAsia="Arial" w:hAnsi="Arial" w:cs="Arial"/>
          <w:i/>
          <w:iCs/>
        </w:rPr>
        <w:t>leuckarti</w:t>
      </w:r>
      <w:proofErr w:type="spellEnd"/>
      <w:r>
        <w:rPr>
          <w:rFonts w:ascii="Arial" w:eastAsia="Arial" w:hAnsi="Arial" w:cs="Arial"/>
          <w:i/>
          <w:iCs/>
        </w:rPr>
        <w:t xml:space="preserve"> </w:t>
      </w:r>
      <w:r>
        <w:rPr>
          <w:rFonts w:ascii="Arial" w:eastAsia="Arial" w:hAnsi="Arial" w:cs="Arial"/>
        </w:rPr>
        <w:t xml:space="preserve">and </w:t>
      </w:r>
      <w:proofErr w:type="spellStart"/>
      <w:r>
        <w:rPr>
          <w:rFonts w:ascii="Arial" w:eastAsia="Arial" w:hAnsi="Arial" w:cs="Arial"/>
          <w:i/>
          <w:iCs/>
          <w:highlight w:val="yellow"/>
        </w:rPr>
        <w:t>Chydorus</w:t>
      </w:r>
      <w:proofErr w:type="spellEnd"/>
      <w:r>
        <w:rPr>
          <w:rFonts w:ascii="Arial" w:eastAsia="Arial" w:hAnsi="Arial" w:cs="Arial"/>
          <w:i/>
          <w:iCs/>
          <w:highlight w:val="yellow"/>
        </w:rPr>
        <w:t xml:space="preserve"> sphaericus, respectively</w:t>
      </w:r>
      <w:r>
        <w:rPr>
          <w:rFonts w:ascii="Arial" w:eastAsia="Arial" w:hAnsi="Arial" w:cs="Arial"/>
        </w:rPr>
        <w:t xml:space="preserve">. Additionally, certain cladocerans, such as </w:t>
      </w:r>
      <w:proofErr w:type="spellStart"/>
      <w:r>
        <w:rPr>
          <w:rFonts w:ascii="Arial" w:eastAsia="Arial" w:hAnsi="Arial" w:cs="Arial"/>
          <w:i/>
          <w:iCs/>
        </w:rPr>
        <w:t>Ceriodaphnia</w:t>
      </w:r>
      <w:proofErr w:type="spellEnd"/>
      <w:r>
        <w:rPr>
          <w:rFonts w:ascii="Arial" w:eastAsia="Arial" w:hAnsi="Arial" w:cs="Arial"/>
          <w:i/>
          <w:iCs/>
        </w:rPr>
        <w:t xml:space="preserve"> reticulata</w:t>
      </w:r>
      <w:r>
        <w:rPr>
          <w:rFonts w:ascii="Arial" w:eastAsia="Arial" w:hAnsi="Arial" w:cs="Arial"/>
        </w:rPr>
        <w:t xml:space="preserve"> and </w:t>
      </w:r>
      <w:r>
        <w:rPr>
          <w:rFonts w:ascii="Arial" w:eastAsia="Arial" w:hAnsi="Arial" w:cs="Arial"/>
          <w:i/>
          <w:iCs/>
        </w:rPr>
        <w:t>Bosmina longirostris,</w:t>
      </w:r>
      <w:r>
        <w:rPr>
          <w:rFonts w:ascii="Arial" w:eastAsia="Arial" w:hAnsi="Arial" w:cs="Arial"/>
        </w:rPr>
        <w:t xml:space="preserve"> showed a marked decline, disappearing completely from the sampling grid </w:t>
      </w:r>
      <w:r>
        <w:rPr>
          <w:rFonts w:ascii="Arial" w:eastAsia="Arial" w:hAnsi="Arial" w:cs="Arial"/>
          <w:highlight w:val="yellow"/>
        </w:rPr>
        <w:t>during the later summer months</w:t>
      </w:r>
      <w:r>
        <w:rPr>
          <w:rFonts w:ascii="Arial" w:eastAsia="Arial" w:hAnsi="Arial" w:cs="Arial"/>
        </w:rPr>
        <w:t xml:space="preserve">. Overall, the site-wise and month-wise data demonstrate that while a core group of eurytopic (highly adaptable) species maintains year-round populations, </w:t>
      </w:r>
      <w:r>
        <w:rPr>
          <w:rFonts w:ascii="Arial" w:eastAsia="Arial" w:hAnsi="Arial" w:cs="Arial"/>
          <w:highlight w:val="yellow"/>
        </w:rPr>
        <w:t xml:space="preserve">the broader zooplankton community in </w:t>
      </w:r>
      <w:proofErr w:type="spellStart"/>
      <w:r>
        <w:rPr>
          <w:rFonts w:ascii="Arial" w:eastAsia="Arial" w:hAnsi="Arial" w:cs="Arial"/>
          <w:highlight w:val="yellow"/>
        </w:rPr>
        <w:t>Pimpalgaon</w:t>
      </w:r>
      <w:proofErr w:type="spellEnd"/>
      <w:r>
        <w:rPr>
          <w:rFonts w:ascii="Arial" w:eastAsia="Arial" w:hAnsi="Arial" w:cs="Arial"/>
          <w:highlight w:val="yellow"/>
        </w:rPr>
        <w:t xml:space="preserve"> (</w:t>
      </w:r>
      <w:proofErr w:type="spellStart"/>
      <w:r>
        <w:rPr>
          <w:rFonts w:ascii="Arial" w:eastAsia="Arial" w:hAnsi="Arial" w:cs="Arial"/>
          <w:highlight w:val="yellow"/>
        </w:rPr>
        <w:t>Wakhaji</w:t>
      </w:r>
      <w:proofErr w:type="spellEnd"/>
      <w:r>
        <w:rPr>
          <w:rFonts w:ascii="Arial" w:eastAsia="Arial" w:hAnsi="Arial" w:cs="Arial"/>
          <w:highlight w:val="yellow"/>
        </w:rPr>
        <w:t>) Dam varies with</w:t>
      </w:r>
      <w:r>
        <w:rPr>
          <w:rFonts w:ascii="Arial" w:eastAsia="Arial" w:hAnsi="Arial" w:cs="Arial"/>
        </w:rPr>
        <w:t xml:space="preserve"> seasonal transitions and the spatial distinction between the deep embankment and the shallower littoral peripheries.</w:t>
      </w:r>
    </w:p>
    <w:p w14:paraId="65FC3C2C" w14:textId="77777777" w:rsidR="0081713E" w:rsidRDefault="0081713E">
      <w:pPr>
        <w:jc w:val="both"/>
        <w:rPr>
          <w:rFonts w:ascii="Arial" w:eastAsia="Arial" w:hAnsi="Arial" w:cs="Arial"/>
          <w:b/>
          <w:bCs/>
        </w:rPr>
      </w:pPr>
    </w:p>
    <w:p w14:paraId="189D4791" w14:textId="77777777" w:rsidR="0081713E" w:rsidRDefault="00000000">
      <w:pPr>
        <w:rPr>
          <w:rFonts w:ascii="Arial" w:eastAsia="Arial" w:hAnsi="Arial" w:cs="Arial"/>
          <w:b/>
          <w:bCs/>
        </w:rPr>
      </w:pPr>
      <w:r>
        <w:rPr>
          <w:rFonts w:ascii="Arial" w:eastAsia="Arial" w:hAnsi="Arial" w:cs="Arial"/>
          <w:b/>
          <w:bCs/>
        </w:rPr>
        <w:t>3.2 Taxonomic composition and representation of major groups</w:t>
      </w:r>
    </w:p>
    <w:p w14:paraId="64CF4883" w14:textId="77777777" w:rsidR="0081713E" w:rsidRDefault="00000000">
      <w:pPr>
        <w:jc w:val="both"/>
        <w:rPr>
          <w:rFonts w:ascii="Arial" w:eastAsia="Arial" w:hAnsi="Arial" w:cs="Arial"/>
        </w:rPr>
      </w:pPr>
      <w:r>
        <w:rPr>
          <w:rFonts w:ascii="Arial" w:eastAsia="Arial" w:hAnsi="Arial" w:cs="Arial"/>
        </w:rPr>
        <w:t xml:space="preserve">The proportions reported here express the </w:t>
      </w:r>
      <w:r>
        <w:rPr>
          <w:rFonts w:ascii="Arial" w:eastAsia="Arial" w:hAnsi="Arial" w:cs="Arial"/>
          <w:highlight w:val="yellow"/>
        </w:rPr>
        <w:t>percentages of recorded taxa within the 25-taxon inventory</w:t>
      </w:r>
      <w:r>
        <w:rPr>
          <w:rFonts w:ascii="Arial" w:eastAsia="Arial" w:hAnsi="Arial" w:cs="Arial"/>
        </w:rPr>
        <w:t xml:space="preserve">; they are not estimates of relative individual abundance or biomass. </w:t>
      </w:r>
      <w:r>
        <w:rPr>
          <w:rFonts w:ascii="Arial" w:eastAsia="Arial" w:hAnsi="Arial" w:cs="Arial"/>
          <w:highlight w:val="yellow"/>
        </w:rPr>
        <w:t>This distinction matters because</w:t>
      </w:r>
      <w:r>
        <w:rPr>
          <w:rFonts w:ascii="Arial" w:eastAsia="Arial" w:hAnsi="Arial" w:cs="Arial"/>
        </w:rPr>
        <w:t xml:space="preserve"> both species composition and quantitative structure are used in published zooplankton assessment frameworks and taxon richness alone does not establish trophic status (Ochocka, 2021; Pinel-</w:t>
      </w:r>
      <w:proofErr w:type="spellStart"/>
      <w:r>
        <w:rPr>
          <w:rFonts w:ascii="Arial" w:eastAsia="Arial" w:hAnsi="Arial" w:cs="Arial"/>
        </w:rPr>
        <w:t>Alloul</w:t>
      </w:r>
      <w:proofErr w:type="spellEnd"/>
      <w:r>
        <w:rPr>
          <w:rFonts w:ascii="Arial" w:eastAsia="Arial" w:hAnsi="Arial" w:cs="Arial"/>
        </w:rPr>
        <w:t xml:space="preserve"> </w:t>
      </w:r>
      <w:r>
        <w:rPr>
          <w:rFonts w:ascii="Arial" w:eastAsia="Arial" w:hAnsi="Arial" w:cs="Arial"/>
          <w:i/>
          <w:iCs/>
        </w:rPr>
        <w:t>et al</w:t>
      </w:r>
      <w:r>
        <w:rPr>
          <w:rFonts w:ascii="Arial" w:eastAsia="Arial" w:hAnsi="Arial" w:cs="Arial"/>
        </w:rPr>
        <w:t xml:space="preserve">., 2022; Qi </w:t>
      </w:r>
      <w:r>
        <w:rPr>
          <w:rFonts w:ascii="Arial" w:eastAsia="Arial" w:hAnsi="Arial" w:cs="Arial"/>
          <w:i/>
          <w:iCs/>
        </w:rPr>
        <w:t>et al</w:t>
      </w:r>
      <w:r>
        <w:rPr>
          <w:rFonts w:ascii="Arial" w:eastAsia="Arial" w:hAnsi="Arial" w:cs="Arial"/>
        </w:rPr>
        <w:t>., 2025).</w:t>
      </w:r>
    </w:p>
    <w:p w14:paraId="7F1DA453" w14:textId="77777777" w:rsidR="0081713E" w:rsidRDefault="00000000">
      <w:pPr>
        <w:jc w:val="both"/>
        <w:rPr>
          <w:rFonts w:ascii="Arial" w:eastAsia="Arial" w:hAnsi="Arial" w:cs="Arial"/>
        </w:rPr>
      </w:pPr>
      <w:r>
        <w:rPr>
          <w:rFonts w:ascii="Arial" w:eastAsia="Arial" w:hAnsi="Arial" w:cs="Arial"/>
        </w:rPr>
        <w:t xml:space="preserve">The occurrence of rotifers, cladocerans and copepods is consistent with the broad taxonomic </w:t>
      </w:r>
      <w:proofErr w:type="spellStart"/>
      <w:r>
        <w:rPr>
          <w:rFonts w:ascii="Arial" w:eastAsia="Arial" w:hAnsi="Arial" w:cs="Arial"/>
        </w:rPr>
        <w:t>organisation</w:t>
      </w:r>
      <w:proofErr w:type="spellEnd"/>
      <w:r>
        <w:rPr>
          <w:rFonts w:ascii="Arial" w:eastAsia="Arial" w:hAnsi="Arial" w:cs="Arial"/>
        </w:rPr>
        <w:t xml:space="preserve"> reported in other freshwater investigations. However, their relative representation differs among water bodies, and these contrasts should not be interpreted as evidence of differences in water quality without comparable sampling effort and physicochemical measurements (Branco </w:t>
      </w:r>
      <w:r>
        <w:rPr>
          <w:rFonts w:ascii="Arial" w:eastAsia="Arial" w:hAnsi="Arial" w:cs="Arial"/>
          <w:i/>
          <w:iCs/>
        </w:rPr>
        <w:t>et al</w:t>
      </w:r>
      <w:r>
        <w:rPr>
          <w:rFonts w:ascii="Arial" w:eastAsia="Arial" w:hAnsi="Arial" w:cs="Arial"/>
        </w:rPr>
        <w:t xml:space="preserve">., 2002; Banerjee </w:t>
      </w:r>
      <w:r>
        <w:rPr>
          <w:rFonts w:ascii="Arial" w:eastAsia="Arial" w:hAnsi="Arial" w:cs="Arial"/>
          <w:i/>
          <w:iCs/>
        </w:rPr>
        <w:t>et al</w:t>
      </w:r>
      <w:r>
        <w:rPr>
          <w:rFonts w:ascii="Arial" w:eastAsia="Arial" w:hAnsi="Arial" w:cs="Arial"/>
        </w:rPr>
        <w:t xml:space="preserve">., 2022; Qi </w:t>
      </w:r>
      <w:r>
        <w:rPr>
          <w:rFonts w:ascii="Arial" w:eastAsia="Arial" w:hAnsi="Arial" w:cs="Arial"/>
          <w:i/>
          <w:iCs/>
        </w:rPr>
        <w:t>et al</w:t>
      </w:r>
      <w:r>
        <w:rPr>
          <w:rFonts w:ascii="Arial" w:eastAsia="Arial" w:hAnsi="Arial" w:cs="Arial"/>
        </w:rPr>
        <w:t>., 2025).</w:t>
      </w:r>
    </w:p>
    <w:p w14:paraId="2F360315" w14:textId="77777777" w:rsidR="0081713E" w:rsidRDefault="00000000">
      <w:pPr>
        <w:jc w:val="both"/>
        <w:rPr>
          <w:rFonts w:ascii="Arial" w:eastAsia="Arial" w:hAnsi="Arial" w:cs="Arial"/>
          <w:b/>
          <w:bCs/>
          <w:sz w:val="22"/>
          <w:szCs w:val="22"/>
        </w:rPr>
      </w:pPr>
      <w:r>
        <w:rPr>
          <w:rFonts w:ascii="Arial" w:eastAsia="Arial" w:hAnsi="Arial" w:cs="Arial"/>
          <w:b/>
          <w:bCs/>
          <w:sz w:val="22"/>
          <w:szCs w:val="22"/>
        </w:rPr>
        <w:lastRenderedPageBreak/>
        <w:t xml:space="preserve">      </w:t>
      </w:r>
      <w:r>
        <w:rPr>
          <w:rFonts w:ascii="Arial" w:eastAsia="Arial" w:hAnsi="Arial" w:cs="Arial"/>
          <w:noProof/>
        </w:rPr>
        <w:drawing>
          <wp:inline distT="0" distB="0" distL="0" distR="0" wp14:anchorId="25153857" wp14:editId="3A1F1DC6">
            <wp:extent cx="933998" cy="1137269"/>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933998" cy="1137269"/>
                    </a:xfrm>
                    <a:prstGeom prst="rect">
                      <a:avLst/>
                    </a:prstGeom>
                    <a:ln/>
                  </pic:spPr>
                </pic:pic>
              </a:graphicData>
            </a:graphic>
          </wp:inline>
        </w:drawing>
      </w:r>
      <w:r>
        <w:rPr>
          <w:rFonts w:ascii="Arial" w:eastAsia="Arial" w:hAnsi="Arial" w:cs="Arial"/>
          <w:b/>
          <w:bCs/>
          <w:sz w:val="22"/>
          <w:szCs w:val="22"/>
        </w:rPr>
        <w:t xml:space="preserve">       </w:t>
      </w:r>
      <w:r>
        <w:rPr>
          <w:rFonts w:ascii="Arial" w:eastAsia="Arial" w:hAnsi="Arial" w:cs="Arial"/>
          <w:noProof/>
        </w:rPr>
        <w:drawing>
          <wp:inline distT="0" distB="0" distL="0" distR="0" wp14:anchorId="56C6094C" wp14:editId="065F96AF">
            <wp:extent cx="970305" cy="1144676"/>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970305" cy="1144676"/>
                    </a:xfrm>
                    <a:prstGeom prst="rect">
                      <a:avLst/>
                    </a:prstGeom>
                    <a:ln/>
                  </pic:spPr>
                </pic:pic>
              </a:graphicData>
            </a:graphic>
          </wp:inline>
        </w:drawing>
      </w:r>
      <w:r>
        <w:rPr>
          <w:rFonts w:ascii="Arial" w:eastAsia="Arial" w:hAnsi="Arial" w:cs="Arial"/>
          <w:b/>
          <w:bCs/>
          <w:sz w:val="22"/>
          <w:szCs w:val="22"/>
        </w:rPr>
        <w:t xml:space="preserve">       </w:t>
      </w:r>
      <w:r>
        <w:rPr>
          <w:rFonts w:ascii="Arial" w:eastAsia="Arial" w:hAnsi="Arial" w:cs="Arial"/>
          <w:b/>
          <w:bCs/>
          <w:noProof/>
        </w:rPr>
        <w:drawing>
          <wp:inline distT="0" distB="0" distL="0" distR="0" wp14:anchorId="1C246489" wp14:editId="3B318EA5">
            <wp:extent cx="980293" cy="1137037"/>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980293" cy="1137037"/>
                    </a:xfrm>
                    <a:prstGeom prst="rect">
                      <a:avLst/>
                    </a:prstGeom>
                    <a:ln/>
                  </pic:spPr>
                </pic:pic>
              </a:graphicData>
            </a:graphic>
          </wp:inline>
        </w:drawing>
      </w:r>
      <w:r>
        <w:rPr>
          <w:rFonts w:ascii="Arial" w:eastAsia="Arial" w:hAnsi="Arial" w:cs="Arial"/>
          <w:b/>
          <w:bCs/>
          <w:sz w:val="22"/>
          <w:szCs w:val="22"/>
        </w:rPr>
        <w:t xml:space="preserve">        </w:t>
      </w:r>
      <w:r>
        <w:rPr>
          <w:rFonts w:ascii="Arial" w:eastAsia="Arial" w:hAnsi="Arial" w:cs="Arial"/>
          <w:noProof/>
        </w:rPr>
        <w:drawing>
          <wp:inline distT="0" distB="0" distL="0" distR="0" wp14:anchorId="773A3697" wp14:editId="0F4D3937">
            <wp:extent cx="895872" cy="1133721"/>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895872" cy="1133721"/>
                    </a:xfrm>
                    <a:prstGeom prst="rect">
                      <a:avLst/>
                    </a:prstGeom>
                    <a:ln/>
                  </pic:spPr>
                </pic:pic>
              </a:graphicData>
            </a:graphic>
          </wp:inline>
        </w:drawing>
      </w:r>
    </w:p>
    <w:p w14:paraId="46210B14" w14:textId="77777777" w:rsidR="0081713E" w:rsidRDefault="00000000">
      <w:pPr>
        <w:jc w:val="both"/>
        <w:rPr>
          <w:rFonts w:ascii="Arial" w:eastAsia="Arial" w:hAnsi="Arial" w:cs="Arial"/>
          <w:b/>
          <w:bCs/>
          <w:i/>
          <w:iCs/>
        </w:rPr>
      </w:pPr>
      <w:r>
        <w:rPr>
          <w:rFonts w:ascii="Arial" w:eastAsia="Arial" w:hAnsi="Arial" w:cs="Arial"/>
          <w:b/>
          <w:bCs/>
        </w:rPr>
        <w:t xml:space="preserve">                  a)</w:t>
      </w:r>
      <w:r>
        <w:rPr>
          <w:rFonts w:ascii="Arial" w:eastAsia="Arial" w:hAnsi="Arial" w:cs="Arial"/>
          <w:b/>
          <w:bCs/>
          <w:i/>
          <w:iCs/>
        </w:rPr>
        <w:t xml:space="preserve">                               </w:t>
      </w:r>
      <w:proofErr w:type="gramStart"/>
      <w:r>
        <w:rPr>
          <w:rFonts w:ascii="Arial" w:eastAsia="Arial" w:hAnsi="Arial" w:cs="Arial"/>
          <w:b/>
          <w:bCs/>
        </w:rPr>
        <w:t xml:space="preserve">b)   </w:t>
      </w:r>
      <w:proofErr w:type="gramEnd"/>
      <w:r>
        <w:rPr>
          <w:rFonts w:ascii="Arial" w:eastAsia="Arial" w:hAnsi="Arial" w:cs="Arial"/>
          <w:b/>
          <w:bCs/>
        </w:rPr>
        <w:t xml:space="preserve">                               c)</w:t>
      </w:r>
      <w:r>
        <w:rPr>
          <w:rFonts w:ascii="Arial" w:eastAsia="Arial" w:hAnsi="Arial" w:cs="Arial"/>
          <w:b/>
          <w:bCs/>
          <w:i/>
          <w:iCs/>
        </w:rPr>
        <w:t xml:space="preserve">                                </w:t>
      </w:r>
      <w:r>
        <w:rPr>
          <w:rFonts w:ascii="Arial" w:eastAsia="Arial" w:hAnsi="Arial" w:cs="Arial"/>
          <w:b/>
          <w:bCs/>
        </w:rPr>
        <w:t>d)</w:t>
      </w:r>
    </w:p>
    <w:p w14:paraId="7CB2DEEB" w14:textId="77777777" w:rsidR="0081713E" w:rsidRDefault="0081713E">
      <w:pPr>
        <w:jc w:val="both"/>
        <w:rPr>
          <w:rFonts w:ascii="Arial" w:eastAsia="Arial" w:hAnsi="Arial" w:cs="Arial"/>
          <w:b/>
          <w:bCs/>
        </w:rPr>
      </w:pPr>
    </w:p>
    <w:p w14:paraId="751EE9B5" w14:textId="77777777" w:rsidR="0081713E" w:rsidRDefault="00000000">
      <w:pPr>
        <w:jc w:val="both"/>
        <w:rPr>
          <w:rFonts w:ascii="Arial" w:eastAsia="Arial" w:hAnsi="Arial" w:cs="Arial"/>
          <w:b/>
          <w:bCs/>
        </w:rPr>
      </w:pPr>
      <w:r>
        <w:rPr>
          <w:rFonts w:ascii="Arial" w:eastAsia="Arial" w:hAnsi="Arial" w:cs="Arial"/>
          <w:noProof/>
        </w:rPr>
        <w:drawing>
          <wp:inline distT="0" distB="0" distL="0" distR="0" wp14:anchorId="2098BE49" wp14:editId="1EC8BF0D">
            <wp:extent cx="5133975" cy="2676525"/>
            <wp:effectExtent l="0" t="0" r="0" b="0"/>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5133975" cy="2676525"/>
                    </a:xfrm>
                    <a:prstGeom prst="rect">
                      <a:avLst/>
                    </a:prstGeom>
                    <a:ln/>
                  </pic:spPr>
                </pic:pic>
              </a:graphicData>
            </a:graphic>
          </wp:inline>
        </w:drawing>
      </w:r>
    </w:p>
    <w:p w14:paraId="3DF8CD33" w14:textId="77777777" w:rsidR="0081713E" w:rsidRDefault="00000000">
      <w:pPr>
        <w:jc w:val="both"/>
        <w:rPr>
          <w:rFonts w:ascii="Arial" w:eastAsia="Arial" w:hAnsi="Arial" w:cs="Arial"/>
          <w:b/>
          <w:bCs/>
        </w:rPr>
      </w:pPr>
      <w:r>
        <w:rPr>
          <w:rFonts w:ascii="Arial" w:eastAsia="Arial" w:hAnsi="Arial" w:cs="Arial"/>
          <w:b/>
          <w:bCs/>
        </w:rPr>
        <w:t>Figure 2. Photomicrographs of identified rotifers (a-</w:t>
      </w:r>
      <w:proofErr w:type="spellStart"/>
      <w:r>
        <w:rPr>
          <w:rFonts w:ascii="Arial" w:eastAsia="Arial" w:hAnsi="Arial" w:cs="Arial"/>
          <w:b/>
          <w:bCs/>
          <w:i/>
          <w:iCs/>
        </w:rPr>
        <w:t>Brachionus</w:t>
      </w:r>
      <w:proofErr w:type="spellEnd"/>
      <w:r>
        <w:rPr>
          <w:rFonts w:ascii="Arial" w:eastAsia="Arial" w:hAnsi="Arial" w:cs="Arial"/>
          <w:b/>
          <w:bCs/>
          <w:i/>
          <w:iCs/>
        </w:rPr>
        <w:t xml:space="preserve"> </w:t>
      </w:r>
      <w:proofErr w:type="spellStart"/>
      <w:proofErr w:type="gramStart"/>
      <w:r>
        <w:rPr>
          <w:rFonts w:ascii="Arial" w:eastAsia="Arial" w:hAnsi="Arial" w:cs="Arial"/>
          <w:b/>
          <w:bCs/>
          <w:i/>
          <w:iCs/>
        </w:rPr>
        <w:t>forficula,</w:t>
      </w:r>
      <w:r>
        <w:rPr>
          <w:rFonts w:ascii="Arial" w:eastAsia="Arial" w:hAnsi="Arial" w:cs="Arial"/>
          <w:b/>
          <w:bCs/>
        </w:rPr>
        <w:t>b</w:t>
      </w:r>
      <w:proofErr w:type="gramEnd"/>
      <w:r>
        <w:rPr>
          <w:rFonts w:ascii="Arial" w:eastAsia="Arial" w:hAnsi="Arial" w:cs="Arial"/>
          <w:b/>
          <w:bCs/>
        </w:rPr>
        <w:t>-</w:t>
      </w:r>
      <w:r>
        <w:rPr>
          <w:rFonts w:ascii="Arial" w:eastAsia="Arial" w:hAnsi="Arial" w:cs="Arial"/>
          <w:b/>
          <w:bCs/>
          <w:i/>
          <w:iCs/>
        </w:rPr>
        <w:t>Brachionus</w:t>
      </w:r>
      <w:proofErr w:type="spellEnd"/>
      <w:r>
        <w:rPr>
          <w:rFonts w:ascii="Arial" w:eastAsia="Arial" w:hAnsi="Arial" w:cs="Arial"/>
          <w:b/>
          <w:bCs/>
          <w:i/>
          <w:iCs/>
        </w:rPr>
        <w:t xml:space="preserve"> </w:t>
      </w:r>
      <w:proofErr w:type="spellStart"/>
      <w:r>
        <w:rPr>
          <w:rFonts w:ascii="Arial" w:eastAsia="Arial" w:hAnsi="Arial" w:cs="Arial"/>
          <w:b/>
          <w:bCs/>
          <w:i/>
          <w:iCs/>
        </w:rPr>
        <w:t>diversicornis</w:t>
      </w:r>
      <w:proofErr w:type="spellEnd"/>
      <w:r>
        <w:rPr>
          <w:rFonts w:ascii="Arial" w:eastAsia="Arial" w:hAnsi="Arial" w:cs="Arial"/>
          <w:b/>
          <w:bCs/>
          <w:i/>
          <w:iCs/>
        </w:rPr>
        <w:t xml:space="preserve">, </w:t>
      </w:r>
      <w:r>
        <w:rPr>
          <w:rFonts w:ascii="Arial" w:eastAsia="Arial" w:hAnsi="Arial" w:cs="Arial"/>
          <w:b/>
          <w:bCs/>
        </w:rPr>
        <w:t>c-</w:t>
      </w:r>
      <w:proofErr w:type="spellStart"/>
      <w:r>
        <w:rPr>
          <w:rFonts w:ascii="Arial" w:eastAsia="Arial" w:hAnsi="Arial" w:cs="Arial"/>
          <w:b/>
          <w:bCs/>
          <w:i/>
          <w:iCs/>
        </w:rPr>
        <w:t>Brachionus</w:t>
      </w:r>
      <w:proofErr w:type="spellEnd"/>
      <w:r>
        <w:rPr>
          <w:rFonts w:ascii="Arial" w:eastAsia="Arial" w:hAnsi="Arial" w:cs="Arial"/>
          <w:b/>
          <w:bCs/>
          <w:i/>
          <w:iCs/>
        </w:rPr>
        <w:t xml:space="preserve"> caudatus, d-</w:t>
      </w:r>
      <w:proofErr w:type="spellStart"/>
      <w:r>
        <w:rPr>
          <w:rFonts w:ascii="Arial" w:eastAsia="Arial" w:hAnsi="Arial" w:cs="Arial"/>
          <w:b/>
          <w:bCs/>
          <w:i/>
          <w:iCs/>
        </w:rPr>
        <w:t>Brachionus</w:t>
      </w:r>
      <w:proofErr w:type="spellEnd"/>
      <w:r>
        <w:rPr>
          <w:rFonts w:ascii="Arial" w:eastAsia="Arial" w:hAnsi="Arial" w:cs="Arial"/>
          <w:b/>
          <w:bCs/>
          <w:i/>
          <w:iCs/>
        </w:rPr>
        <w:t xml:space="preserve"> </w:t>
      </w:r>
      <w:proofErr w:type="spellStart"/>
      <w:r>
        <w:rPr>
          <w:rFonts w:ascii="Arial" w:eastAsia="Arial" w:hAnsi="Arial" w:cs="Arial"/>
          <w:b/>
          <w:bCs/>
          <w:i/>
          <w:iCs/>
        </w:rPr>
        <w:t>falcatus</w:t>
      </w:r>
      <w:proofErr w:type="spellEnd"/>
      <w:r>
        <w:rPr>
          <w:rFonts w:ascii="Arial" w:eastAsia="Arial" w:hAnsi="Arial" w:cs="Arial"/>
          <w:b/>
          <w:bCs/>
          <w:i/>
          <w:iCs/>
        </w:rPr>
        <w:t xml:space="preserve">, e- </w:t>
      </w:r>
      <w:proofErr w:type="spellStart"/>
      <w:r>
        <w:rPr>
          <w:rFonts w:ascii="Arial" w:eastAsia="Arial" w:hAnsi="Arial" w:cs="Arial"/>
          <w:b/>
          <w:bCs/>
          <w:i/>
          <w:iCs/>
        </w:rPr>
        <w:t>Brachionus</w:t>
      </w:r>
      <w:proofErr w:type="spellEnd"/>
      <w:r>
        <w:rPr>
          <w:rFonts w:ascii="Arial" w:eastAsia="Arial" w:hAnsi="Arial" w:cs="Arial"/>
          <w:b/>
          <w:bCs/>
          <w:i/>
          <w:iCs/>
        </w:rPr>
        <w:t xml:space="preserve"> </w:t>
      </w:r>
      <w:proofErr w:type="spellStart"/>
      <w:r>
        <w:rPr>
          <w:rFonts w:ascii="Arial" w:eastAsia="Arial" w:hAnsi="Arial" w:cs="Arial"/>
          <w:b/>
          <w:bCs/>
          <w:i/>
          <w:iCs/>
        </w:rPr>
        <w:t>calyciflorus</w:t>
      </w:r>
      <w:proofErr w:type="spellEnd"/>
      <w:r>
        <w:rPr>
          <w:rFonts w:ascii="Arial" w:eastAsia="Arial" w:hAnsi="Arial" w:cs="Arial"/>
          <w:b/>
          <w:bCs/>
          <w:i/>
          <w:iCs/>
        </w:rPr>
        <w:t xml:space="preserve">, </w:t>
      </w:r>
      <w:r>
        <w:rPr>
          <w:rFonts w:ascii="Arial" w:eastAsia="Arial" w:hAnsi="Arial" w:cs="Arial"/>
          <w:b/>
          <w:bCs/>
        </w:rPr>
        <w:t>f-</w:t>
      </w:r>
      <w:proofErr w:type="spellStart"/>
      <w:r>
        <w:rPr>
          <w:rFonts w:ascii="Arial" w:eastAsia="Arial" w:hAnsi="Arial" w:cs="Arial"/>
          <w:b/>
          <w:bCs/>
          <w:i/>
          <w:iCs/>
        </w:rPr>
        <w:t>Brachionus</w:t>
      </w:r>
      <w:proofErr w:type="spellEnd"/>
      <w:r>
        <w:rPr>
          <w:rFonts w:ascii="Arial" w:eastAsia="Arial" w:hAnsi="Arial" w:cs="Arial"/>
          <w:b/>
          <w:bCs/>
          <w:i/>
          <w:iCs/>
        </w:rPr>
        <w:t xml:space="preserve"> </w:t>
      </w:r>
      <w:proofErr w:type="spellStart"/>
      <w:r>
        <w:rPr>
          <w:rFonts w:ascii="Arial" w:eastAsia="Arial" w:hAnsi="Arial" w:cs="Arial"/>
          <w:b/>
          <w:bCs/>
          <w:i/>
          <w:iCs/>
        </w:rPr>
        <w:t>plicatilis</w:t>
      </w:r>
      <w:proofErr w:type="spellEnd"/>
      <w:r>
        <w:rPr>
          <w:rFonts w:ascii="Arial" w:eastAsia="Arial" w:hAnsi="Arial" w:cs="Arial"/>
          <w:b/>
          <w:bCs/>
          <w:i/>
          <w:iCs/>
        </w:rPr>
        <w:t xml:space="preserve">, </w:t>
      </w:r>
      <w:r>
        <w:rPr>
          <w:rFonts w:ascii="Arial" w:eastAsia="Arial" w:hAnsi="Arial" w:cs="Arial"/>
          <w:b/>
          <w:bCs/>
        </w:rPr>
        <w:t>g-</w:t>
      </w:r>
      <w:r>
        <w:rPr>
          <w:rFonts w:ascii="Arial" w:eastAsia="Arial" w:hAnsi="Arial" w:cs="Arial"/>
          <w:i/>
          <w:iCs/>
          <w:color w:val="000000"/>
          <w:sz w:val="24"/>
          <w:szCs w:val="24"/>
        </w:rPr>
        <w:t xml:space="preserve"> </w:t>
      </w:r>
      <w:proofErr w:type="spellStart"/>
      <w:r>
        <w:rPr>
          <w:rFonts w:ascii="Arial" w:eastAsia="Arial" w:hAnsi="Arial" w:cs="Arial"/>
          <w:b/>
          <w:bCs/>
          <w:i/>
          <w:iCs/>
        </w:rPr>
        <w:t>Asplanchna</w:t>
      </w:r>
      <w:proofErr w:type="spellEnd"/>
      <w:r>
        <w:rPr>
          <w:rFonts w:ascii="Arial" w:eastAsia="Arial" w:hAnsi="Arial" w:cs="Arial"/>
          <w:b/>
          <w:bCs/>
          <w:i/>
          <w:iCs/>
        </w:rPr>
        <w:t xml:space="preserve"> </w:t>
      </w:r>
      <w:proofErr w:type="spellStart"/>
      <w:r>
        <w:rPr>
          <w:rFonts w:ascii="Arial" w:eastAsia="Arial" w:hAnsi="Arial" w:cs="Arial"/>
          <w:b/>
          <w:bCs/>
          <w:i/>
          <w:iCs/>
        </w:rPr>
        <w:t>priodonta</w:t>
      </w:r>
      <w:proofErr w:type="spellEnd"/>
      <w:r>
        <w:rPr>
          <w:rFonts w:ascii="Arial" w:eastAsia="Arial" w:hAnsi="Arial" w:cs="Arial"/>
          <w:b/>
          <w:bCs/>
          <w:i/>
          <w:iCs/>
        </w:rPr>
        <w:t xml:space="preserve"> </w:t>
      </w:r>
      <w:r>
        <w:rPr>
          <w:rFonts w:ascii="Arial" w:eastAsia="Arial" w:hAnsi="Arial" w:cs="Arial"/>
          <w:b/>
          <w:bCs/>
        </w:rPr>
        <w:t>h-</w:t>
      </w:r>
      <w:r>
        <w:rPr>
          <w:rFonts w:ascii="Arial" w:eastAsia="Arial" w:hAnsi="Arial" w:cs="Arial"/>
          <w:i/>
          <w:iCs/>
          <w:color w:val="000000"/>
          <w:sz w:val="24"/>
          <w:szCs w:val="24"/>
        </w:rPr>
        <w:t xml:space="preserve"> </w:t>
      </w:r>
      <w:proofErr w:type="spellStart"/>
      <w:r>
        <w:rPr>
          <w:rFonts w:ascii="Arial" w:eastAsia="Arial" w:hAnsi="Arial" w:cs="Arial"/>
          <w:b/>
          <w:bCs/>
          <w:i/>
          <w:iCs/>
        </w:rPr>
        <w:t>Monostyla</w:t>
      </w:r>
      <w:proofErr w:type="spellEnd"/>
      <w:r>
        <w:rPr>
          <w:rFonts w:ascii="Arial" w:eastAsia="Arial" w:hAnsi="Arial" w:cs="Arial"/>
          <w:b/>
          <w:bCs/>
          <w:i/>
          <w:iCs/>
        </w:rPr>
        <w:t xml:space="preserve"> crenata </w:t>
      </w:r>
      <w:proofErr w:type="spellStart"/>
      <w:r>
        <w:rPr>
          <w:rFonts w:ascii="Arial" w:eastAsia="Arial" w:hAnsi="Arial" w:cs="Arial"/>
          <w:b/>
          <w:bCs/>
        </w:rPr>
        <w:t>i</w:t>
      </w:r>
      <w:proofErr w:type="spellEnd"/>
      <w:r>
        <w:rPr>
          <w:rFonts w:ascii="Arial" w:eastAsia="Arial" w:hAnsi="Arial" w:cs="Arial"/>
          <w:b/>
          <w:bCs/>
        </w:rPr>
        <w:t xml:space="preserve">) </w:t>
      </w:r>
      <w:proofErr w:type="spellStart"/>
      <w:r>
        <w:rPr>
          <w:rFonts w:ascii="Arial" w:eastAsia="Arial" w:hAnsi="Arial" w:cs="Arial"/>
          <w:b/>
          <w:bCs/>
          <w:i/>
          <w:iCs/>
        </w:rPr>
        <w:t>Keratella</w:t>
      </w:r>
      <w:proofErr w:type="spellEnd"/>
      <w:r>
        <w:rPr>
          <w:rFonts w:ascii="Arial" w:eastAsia="Arial" w:hAnsi="Arial" w:cs="Arial"/>
          <w:b/>
          <w:bCs/>
          <w:i/>
          <w:iCs/>
        </w:rPr>
        <w:t xml:space="preserve"> tropica, </w:t>
      </w:r>
      <w:r>
        <w:rPr>
          <w:rFonts w:ascii="Arial" w:eastAsia="Arial" w:hAnsi="Arial" w:cs="Arial"/>
          <w:b/>
          <w:bCs/>
        </w:rPr>
        <w:t>j-</w:t>
      </w:r>
      <w:r>
        <w:rPr>
          <w:rFonts w:ascii="Arial" w:eastAsia="Arial" w:hAnsi="Arial" w:cs="Arial"/>
          <w:b/>
          <w:bCs/>
          <w:i/>
          <w:iCs/>
        </w:rPr>
        <w:t xml:space="preserve"> </w:t>
      </w:r>
      <w:proofErr w:type="spellStart"/>
      <w:r>
        <w:rPr>
          <w:rFonts w:ascii="Arial" w:eastAsia="Arial" w:hAnsi="Arial" w:cs="Arial"/>
          <w:b/>
          <w:bCs/>
          <w:i/>
          <w:iCs/>
        </w:rPr>
        <w:t>Filinia</w:t>
      </w:r>
      <w:proofErr w:type="spellEnd"/>
      <w:r>
        <w:rPr>
          <w:rFonts w:ascii="Arial" w:eastAsia="Arial" w:hAnsi="Arial" w:cs="Arial"/>
          <w:b/>
          <w:bCs/>
          <w:i/>
          <w:iCs/>
        </w:rPr>
        <w:t xml:space="preserve"> </w:t>
      </w:r>
      <w:proofErr w:type="spellStart"/>
      <w:r>
        <w:rPr>
          <w:rFonts w:ascii="Arial" w:eastAsia="Arial" w:hAnsi="Arial" w:cs="Arial"/>
          <w:b/>
          <w:bCs/>
          <w:i/>
          <w:iCs/>
        </w:rPr>
        <w:t>opoliensis</w:t>
      </w:r>
      <w:proofErr w:type="spellEnd"/>
      <w:r>
        <w:rPr>
          <w:rFonts w:ascii="Arial" w:eastAsia="Arial" w:hAnsi="Arial" w:cs="Arial"/>
          <w:b/>
          <w:bCs/>
          <w:i/>
          <w:iCs/>
        </w:rPr>
        <w:t xml:space="preserve">, </w:t>
      </w:r>
      <w:r>
        <w:rPr>
          <w:rFonts w:ascii="Arial" w:eastAsia="Arial" w:hAnsi="Arial" w:cs="Arial"/>
          <w:b/>
          <w:bCs/>
        </w:rPr>
        <w:t xml:space="preserve">k- </w:t>
      </w:r>
      <w:proofErr w:type="spellStart"/>
      <w:r>
        <w:rPr>
          <w:rFonts w:ascii="Arial" w:eastAsia="Arial" w:hAnsi="Arial" w:cs="Arial"/>
          <w:b/>
          <w:bCs/>
          <w:i/>
          <w:iCs/>
        </w:rPr>
        <w:t>Filinia</w:t>
      </w:r>
      <w:proofErr w:type="spellEnd"/>
      <w:r>
        <w:rPr>
          <w:rFonts w:ascii="Arial" w:eastAsia="Arial" w:hAnsi="Arial" w:cs="Arial"/>
          <w:b/>
          <w:bCs/>
          <w:i/>
          <w:iCs/>
        </w:rPr>
        <w:t xml:space="preserve"> </w:t>
      </w:r>
      <w:proofErr w:type="spellStart"/>
      <w:r>
        <w:rPr>
          <w:rFonts w:ascii="Arial" w:eastAsia="Arial" w:hAnsi="Arial" w:cs="Arial"/>
          <w:b/>
          <w:bCs/>
          <w:i/>
          <w:iCs/>
        </w:rPr>
        <w:t>longiseta</w:t>
      </w:r>
      <w:proofErr w:type="spellEnd"/>
      <w:r>
        <w:rPr>
          <w:rFonts w:ascii="Arial" w:eastAsia="Arial" w:hAnsi="Arial" w:cs="Arial"/>
          <w:b/>
          <w:bCs/>
          <w:i/>
          <w:iCs/>
        </w:rPr>
        <w:t xml:space="preserve"> </w:t>
      </w:r>
      <w:r>
        <w:rPr>
          <w:rFonts w:ascii="Arial" w:eastAsia="Arial" w:hAnsi="Arial" w:cs="Arial"/>
          <w:b/>
          <w:bCs/>
        </w:rPr>
        <w:t xml:space="preserve">recorded from </w:t>
      </w:r>
      <w:proofErr w:type="spellStart"/>
      <w:r>
        <w:rPr>
          <w:rFonts w:ascii="Arial" w:eastAsia="Arial" w:hAnsi="Arial" w:cs="Arial"/>
          <w:b/>
          <w:bCs/>
        </w:rPr>
        <w:t>Pimpalgaon</w:t>
      </w:r>
      <w:proofErr w:type="spellEnd"/>
      <w:r>
        <w:rPr>
          <w:rFonts w:ascii="Arial" w:eastAsia="Arial" w:hAnsi="Arial" w:cs="Arial"/>
          <w:b/>
          <w:bCs/>
        </w:rPr>
        <w:t xml:space="preserve"> (</w:t>
      </w:r>
      <w:proofErr w:type="spellStart"/>
      <w:r>
        <w:rPr>
          <w:rFonts w:ascii="Arial" w:eastAsia="Arial" w:hAnsi="Arial" w:cs="Arial"/>
          <w:b/>
          <w:bCs/>
        </w:rPr>
        <w:t>Wakhaji</w:t>
      </w:r>
      <w:proofErr w:type="spellEnd"/>
      <w:r>
        <w:rPr>
          <w:rFonts w:ascii="Arial" w:eastAsia="Arial" w:hAnsi="Arial" w:cs="Arial"/>
          <w:b/>
          <w:bCs/>
        </w:rPr>
        <w:t>) dam.</w:t>
      </w:r>
    </w:p>
    <w:p w14:paraId="0CE4EE87" w14:textId="77777777" w:rsidR="0081713E" w:rsidRDefault="00000000">
      <w:pPr>
        <w:jc w:val="center"/>
        <w:rPr>
          <w:rFonts w:ascii="Arial" w:eastAsia="Arial" w:hAnsi="Arial" w:cs="Arial"/>
          <w:b/>
          <w:bCs/>
        </w:rPr>
      </w:pPr>
      <w:r>
        <w:rPr>
          <w:rFonts w:ascii="Arial" w:eastAsia="Arial" w:hAnsi="Arial" w:cs="Arial"/>
          <w:noProof/>
        </w:rPr>
        <w:lastRenderedPageBreak/>
        <w:drawing>
          <wp:inline distT="0" distB="0" distL="0" distR="0" wp14:anchorId="165628F9" wp14:editId="026E845E">
            <wp:extent cx="4810125" cy="3400425"/>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4810125" cy="3400425"/>
                    </a:xfrm>
                    <a:prstGeom prst="rect">
                      <a:avLst/>
                    </a:prstGeom>
                    <a:ln/>
                  </pic:spPr>
                </pic:pic>
              </a:graphicData>
            </a:graphic>
          </wp:inline>
        </w:drawing>
      </w:r>
    </w:p>
    <w:p w14:paraId="459F7215" w14:textId="77777777" w:rsidR="0081713E" w:rsidRDefault="00000000">
      <w:pPr>
        <w:jc w:val="both"/>
        <w:rPr>
          <w:rFonts w:ascii="Arial" w:eastAsia="Arial" w:hAnsi="Arial" w:cs="Arial"/>
          <w:b/>
          <w:bCs/>
        </w:rPr>
      </w:pPr>
      <w:r>
        <w:rPr>
          <w:rFonts w:ascii="Arial" w:eastAsia="Arial" w:hAnsi="Arial" w:cs="Arial"/>
          <w:b/>
          <w:bCs/>
        </w:rPr>
        <w:t>Figure 3. Photomicrographs of identified cladoceran (a-</w:t>
      </w:r>
      <w:proofErr w:type="spellStart"/>
      <w:r>
        <w:rPr>
          <w:rFonts w:ascii="Arial" w:eastAsia="Arial" w:hAnsi="Arial" w:cs="Arial"/>
          <w:b/>
          <w:bCs/>
          <w:i/>
          <w:iCs/>
        </w:rPr>
        <w:t>Diaphanosoma</w:t>
      </w:r>
      <w:proofErr w:type="spellEnd"/>
      <w:r>
        <w:rPr>
          <w:rFonts w:ascii="Arial" w:eastAsia="Arial" w:hAnsi="Arial" w:cs="Arial"/>
          <w:b/>
          <w:bCs/>
          <w:i/>
          <w:iCs/>
        </w:rPr>
        <w:t xml:space="preserve"> </w:t>
      </w:r>
      <w:proofErr w:type="spellStart"/>
      <w:proofErr w:type="gramStart"/>
      <w:r>
        <w:rPr>
          <w:rFonts w:ascii="Arial" w:eastAsia="Arial" w:hAnsi="Arial" w:cs="Arial"/>
          <w:b/>
          <w:bCs/>
          <w:i/>
          <w:iCs/>
        </w:rPr>
        <w:t>sarsi,</w:t>
      </w:r>
      <w:r>
        <w:rPr>
          <w:rFonts w:ascii="Arial" w:eastAsia="Arial" w:hAnsi="Arial" w:cs="Arial"/>
          <w:b/>
          <w:bCs/>
        </w:rPr>
        <w:t>b</w:t>
      </w:r>
      <w:proofErr w:type="spellEnd"/>
      <w:proofErr w:type="gramEnd"/>
      <w:r>
        <w:rPr>
          <w:rFonts w:ascii="Arial" w:eastAsia="Arial" w:hAnsi="Arial" w:cs="Arial"/>
          <w:b/>
          <w:bCs/>
        </w:rPr>
        <w:t>-</w:t>
      </w:r>
      <w:r>
        <w:rPr>
          <w:rFonts w:ascii="Arial" w:eastAsia="Arial" w:hAnsi="Arial" w:cs="Arial"/>
          <w:i/>
          <w:iCs/>
          <w:color w:val="000000"/>
          <w:sz w:val="24"/>
          <w:szCs w:val="24"/>
        </w:rPr>
        <w:t xml:space="preserve"> </w:t>
      </w:r>
      <w:proofErr w:type="spellStart"/>
      <w:r>
        <w:rPr>
          <w:rFonts w:ascii="Arial" w:eastAsia="Arial" w:hAnsi="Arial" w:cs="Arial"/>
          <w:b/>
          <w:bCs/>
          <w:i/>
          <w:iCs/>
        </w:rPr>
        <w:t>Ceriodaphnia</w:t>
      </w:r>
      <w:proofErr w:type="spellEnd"/>
      <w:r>
        <w:rPr>
          <w:rFonts w:ascii="Arial" w:eastAsia="Arial" w:hAnsi="Arial" w:cs="Arial"/>
          <w:b/>
          <w:bCs/>
          <w:i/>
          <w:iCs/>
        </w:rPr>
        <w:t xml:space="preserve"> </w:t>
      </w:r>
      <w:proofErr w:type="spellStart"/>
      <w:proofErr w:type="gramStart"/>
      <w:r>
        <w:rPr>
          <w:rFonts w:ascii="Arial" w:eastAsia="Arial" w:hAnsi="Arial" w:cs="Arial"/>
          <w:b/>
          <w:bCs/>
          <w:i/>
          <w:iCs/>
        </w:rPr>
        <w:t>cornuta,</w:t>
      </w:r>
      <w:r>
        <w:rPr>
          <w:rFonts w:ascii="Arial" w:eastAsia="Arial" w:hAnsi="Arial" w:cs="Arial"/>
          <w:b/>
          <w:bCs/>
        </w:rPr>
        <w:t>c</w:t>
      </w:r>
      <w:proofErr w:type="spellEnd"/>
      <w:proofErr w:type="gramEnd"/>
      <w:r>
        <w:rPr>
          <w:rFonts w:ascii="Arial" w:eastAsia="Arial" w:hAnsi="Arial" w:cs="Arial"/>
          <w:b/>
          <w:bCs/>
        </w:rPr>
        <w:t>-</w:t>
      </w:r>
      <w:r>
        <w:rPr>
          <w:rFonts w:ascii="Arial" w:eastAsia="Arial" w:hAnsi="Arial" w:cs="Arial"/>
          <w:i/>
          <w:iCs/>
          <w:color w:val="000000"/>
          <w:sz w:val="24"/>
          <w:szCs w:val="24"/>
        </w:rPr>
        <w:t xml:space="preserve"> </w:t>
      </w:r>
      <w:proofErr w:type="spellStart"/>
      <w:r>
        <w:rPr>
          <w:rFonts w:ascii="Arial" w:eastAsia="Arial" w:hAnsi="Arial" w:cs="Arial"/>
          <w:b/>
          <w:bCs/>
          <w:i/>
          <w:iCs/>
        </w:rPr>
        <w:t>Ceriodaphnia</w:t>
      </w:r>
      <w:proofErr w:type="spellEnd"/>
      <w:r>
        <w:rPr>
          <w:rFonts w:ascii="Arial" w:eastAsia="Arial" w:hAnsi="Arial" w:cs="Arial"/>
          <w:b/>
          <w:bCs/>
          <w:i/>
          <w:iCs/>
        </w:rPr>
        <w:t xml:space="preserve"> </w:t>
      </w:r>
      <w:proofErr w:type="spellStart"/>
      <w:proofErr w:type="gramStart"/>
      <w:r>
        <w:rPr>
          <w:rFonts w:ascii="Arial" w:eastAsia="Arial" w:hAnsi="Arial" w:cs="Arial"/>
          <w:b/>
          <w:bCs/>
          <w:i/>
          <w:iCs/>
        </w:rPr>
        <w:t>reticulata,d</w:t>
      </w:r>
      <w:proofErr w:type="spellEnd"/>
      <w:proofErr w:type="gramEnd"/>
      <w:r>
        <w:rPr>
          <w:rFonts w:ascii="Arial" w:eastAsia="Arial" w:hAnsi="Arial" w:cs="Arial"/>
          <w:b/>
          <w:bCs/>
          <w:i/>
          <w:iCs/>
        </w:rPr>
        <w:t>-</w:t>
      </w:r>
      <w:r>
        <w:rPr>
          <w:rFonts w:ascii="Arial" w:eastAsia="Arial" w:hAnsi="Arial" w:cs="Arial"/>
          <w:i/>
          <w:iCs/>
          <w:color w:val="000000"/>
          <w:sz w:val="24"/>
          <w:szCs w:val="24"/>
        </w:rPr>
        <w:t xml:space="preserve"> </w:t>
      </w:r>
      <w:r>
        <w:rPr>
          <w:rFonts w:ascii="Arial" w:eastAsia="Arial" w:hAnsi="Arial" w:cs="Arial"/>
          <w:b/>
          <w:bCs/>
          <w:i/>
          <w:iCs/>
        </w:rPr>
        <w:t xml:space="preserve">Moina </w:t>
      </w:r>
      <w:proofErr w:type="spellStart"/>
      <w:proofErr w:type="gramStart"/>
      <w:r>
        <w:rPr>
          <w:rFonts w:ascii="Arial" w:eastAsia="Arial" w:hAnsi="Arial" w:cs="Arial"/>
          <w:b/>
          <w:bCs/>
          <w:i/>
          <w:iCs/>
        </w:rPr>
        <w:t>brachiata,e</w:t>
      </w:r>
      <w:proofErr w:type="spellEnd"/>
      <w:proofErr w:type="gramEnd"/>
      <w:r>
        <w:rPr>
          <w:rFonts w:ascii="Arial" w:eastAsia="Arial" w:hAnsi="Arial" w:cs="Arial"/>
          <w:b/>
          <w:bCs/>
          <w:i/>
          <w:iCs/>
        </w:rPr>
        <w:t xml:space="preserve">-Moina </w:t>
      </w:r>
      <w:proofErr w:type="spellStart"/>
      <w:proofErr w:type="gramStart"/>
      <w:r>
        <w:rPr>
          <w:rFonts w:ascii="Arial" w:eastAsia="Arial" w:hAnsi="Arial" w:cs="Arial"/>
          <w:b/>
          <w:bCs/>
          <w:i/>
          <w:iCs/>
        </w:rPr>
        <w:t>micrura,</w:t>
      </w:r>
      <w:r>
        <w:rPr>
          <w:rFonts w:ascii="Arial" w:eastAsia="Arial" w:hAnsi="Arial" w:cs="Arial"/>
          <w:b/>
          <w:bCs/>
        </w:rPr>
        <w:t>f</w:t>
      </w:r>
      <w:proofErr w:type="spellEnd"/>
      <w:proofErr w:type="gramEnd"/>
      <w:r>
        <w:rPr>
          <w:rFonts w:ascii="Arial" w:eastAsia="Arial" w:hAnsi="Arial" w:cs="Arial"/>
          <w:b/>
          <w:bCs/>
        </w:rPr>
        <w:t>-</w:t>
      </w:r>
      <w:r>
        <w:rPr>
          <w:rFonts w:ascii="Arial" w:eastAsia="Arial" w:hAnsi="Arial" w:cs="Arial"/>
          <w:b/>
          <w:bCs/>
          <w:i/>
          <w:iCs/>
        </w:rPr>
        <w:t xml:space="preserve"> Moina </w:t>
      </w:r>
      <w:proofErr w:type="spellStart"/>
      <w:r>
        <w:rPr>
          <w:rFonts w:ascii="Arial" w:eastAsia="Arial" w:hAnsi="Arial" w:cs="Arial"/>
          <w:b/>
          <w:bCs/>
          <w:i/>
          <w:iCs/>
        </w:rPr>
        <w:t>macrocopa</w:t>
      </w:r>
      <w:proofErr w:type="spellEnd"/>
      <w:r>
        <w:rPr>
          <w:rFonts w:ascii="Arial" w:eastAsia="Arial" w:hAnsi="Arial" w:cs="Arial"/>
          <w:b/>
          <w:bCs/>
          <w:i/>
          <w:iCs/>
        </w:rPr>
        <w:t xml:space="preserve">, </w:t>
      </w:r>
      <w:r>
        <w:rPr>
          <w:rFonts w:ascii="Arial" w:eastAsia="Arial" w:hAnsi="Arial" w:cs="Arial"/>
          <w:b/>
          <w:bCs/>
        </w:rPr>
        <w:t>g-</w:t>
      </w:r>
      <w:r>
        <w:rPr>
          <w:rFonts w:ascii="Arial" w:eastAsia="Arial" w:hAnsi="Arial" w:cs="Arial"/>
          <w:b/>
          <w:bCs/>
          <w:i/>
          <w:iCs/>
        </w:rPr>
        <w:t xml:space="preserve"> Bosmina longirostris, </w:t>
      </w:r>
      <w:r>
        <w:rPr>
          <w:rFonts w:ascii="Arial" w:eastAsia="Arial" w:hAnsi="Arial" w:cs="Arial"/>
          <w:b/>
          <w:bCs/>
        </w:rPr>
        <w:t>h-</w:t>
      </w:r>
      <w:r>
        <w:rPr>
          <w:rFonts w:ascii="Arial" w:eastAsia="Arial" w:hAnsi="Arial" w:cs="Arial"/>
          <w:b/>
          <w:bCs/>
          <w:i/>
          <w:iCs/>
        </w:rPr>
        <w:t xml:space="preserve"> </w:t>
      </w:r>
      <w:proofErr w:type="spellStart"/>
      <w:r>
        <w:rPr>
          <w:rFonts w:ascii="Arial" w:eastAsia="Arial" w:hAnsi="Arial" w:cs="Arial"/>
          <w:b/>
          <w:bCs/>
          <w:i/>
          <w:iCs/>
        </w:rPr>
        <w:t>Chydorus</w:t>
      </w:r>
      <w:proofErr w:type="spellEnd"/>
      <w:r>
        <w:rPr>
          <w:rFonts w:ascii="Arial" w:eastAsia="Arial" w:hAnsi="Arial" w:cs="Arial"/>
          <w:b/>
          <w:bCs/>
          <w:i/>
          <w:iCs/>
        </w:rPr>
        <w:t xml:space="preserve"> </w:t>
      </w:r>
      <w:proofErr w:type="spellStart"/>
      <w:proofErr w:type="gramStart"/>
      <w:r>
        <w:rPr>
          <w:rFonts w:ascii="Arial" w:eastAsia="Arial" w:hAnsi="Arial" w:cs="Arial"/>
          <w:b/>
          <w:bCs/>
          <w:i/>
          <w:iCs/>
        </w:rPr>
        <w:t>sphaericus,</w:t>
      </w:r>
      <w:r>
        <w:rPr>
          <w:rFonts w:ascii="Arial" w:eastAsia="Arial" w:hAnsi="Arial" w:cs="Arial"/>
          <w:b/>
          <w:bCs/>
        </w:rPr>
        <w:t>i</w:t>
      </w:r>
      <w:proofErr w:type="gramEnd"/>
      <w:r>
        <w:rPr>
          <w:rFonts w:ascii="Arial" w:eastAsia="Arial" w:hAnsi="Arial" w:cs="Arial"/>
          <w:b/>
          <w:bCs/>
        </w:rPr>
        <w:t>-</w:t>
      </w:r>
      <w:r>
        <w:rPr>
          <w:rFonts w:ascii="Arial" w:eastAsia="Arial" w:hAnsi="Arial" w:cs="Arial"/>
          <w:b/>
          <w:bCs/>
          <w:i/>
          <w:iCs/>
        </w:rPr>
        <w:t>Macrothrix</w:t>
      </w:r>
      <w:proofErr w:type="spellEnd"/>
      <w:r>
        <w:rPr>
          <w:rFonts w:ascii="Arial" w:eastAsia="Arial" w:hAnsi="Arial" w:cs="Arial"/>
          <w:b/>
          <w:bCs/>
          <w:i/>
          <w:iCs/>
        </w:rPr>
        <w:t xml:space="preserve"> </w:t>
      </w:r>
      <w:proofErr w:type="spellStart"/>
      <w:r>
        <w:rPr>
          <w:rFonts w:ascii="Arial" w:eastAsia="Arial" w:hAnsi="Arial" w:cs="Arial"/>
          <w:b/>
          <w:bCs/>
          <w:i/>
          <w:iCs/>
        </w:rPr>
        <w:t>goeldii</w:t>
      </w:r>
      <w:proofErr w:type="spellEnd"/>
      <w:r>
        <w:rPr>
          <w:rFonts w:ascii="Arial" w:eastAsia="Arial" w:hAnsi="Arial" w:cs="Arial"/>
          <w:b/>
          <w:bCs/>
          <w:i/>
          <w:iCs/>
        </w:rPr>
        <w:t xml:space="preserve"> </w:t>
      </w:r>
      <w:r>
        <w:rPr>
          <w:rFonts w:ascii="Arial" w:eastAsia="Arial" w:hAnsi="Arial" w:cs="Arial"/>
          <w:b/>
          <w:bCs/>
        </w:rPr>
        <w:t xml:space="preserve">recorded from </w:t>
      </w:r>
      <w:proofErr w:type="spellStart"/>
      <w:r>
        <w:rPr>
          <w:rFonts w:ascii="Arial" w:eastAsia="Arial" w:hAnsi="Arial" w:cs="Arial"/>
          <w:b/>
          <w:bCs/>
        </w:rPr>
        <w:t>Pimpalgaon</w:t>
      </w:r>
      <w:proofErr w:type="spellEnd"/>
      <w:r>
        <w:rPr>
          <w:rFonts w:ascii="Arial" w:eastAsia="Arial" w:hAnsi="Arial" w:cs="Arial"/>
          <w:b/>
          <w:bCs/>
        </w:rPr>
        <w:t xml:space="preserve"> (</w:t>
      </w:r>
      <w:proofErr w:type="spellStart"/>
      <w:r>
        <w:rPr>
          <w:rFonts w:ascii="Arial" w:eastAsia="Arial" w:hAnsi="Arial" w:cs="Arial"/>
          <w:b/>
          <w:bCs/>
        </w:rPr>
        <w:t>Wakhaji</w:t>
      </w:r>
      <w:proofErr w:type="spellEnd"/>
      <w:r>
        <w:rPr>
          <w:rFonts w:ascii="Arial" w:eastAsia="Arial" w:hAnsi="Arial" w:cs="Arial"/>
          <w:b/>
          <w:bCs/>
        </w:rPr>
        <w:t>) dam.</w:t>
      </w:r>
    </w:p>
    <w:p w14:paraId="10E85C95" w14:textId="77777777" w:rsidR="0081713E" w:rsidRDefault="00000000">
      <w:pPr>
        <w:jc w:val="both"/>
        <w:rPr>
          <w:rFonts w:ascii="Arial" w:eastAsia="Arial" w:hAnsi="Arial" w:cs="Arial"/>
          <w:b/>
          <w:bCs/>
        </w:rPr>
      </w:pPr>
      <w:r>
        <w:rPr>
          <w:rFonts w:ascii="Arial" w:eastAsia="Arial" w:hAnsi="Arial" w:cs="Arial"/>
          <w:noProof/>
        </w:rPr>
        <w:drawing>
          <wp:inline distT="0" distB="0" distL="0" distR="0" wp14:anchorId="64D8CE8E" wp14:editId="6C791792">
            <wp:extent cx="5067300" cy="2543175"/>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5067300" cy="2543175"/>
                    </a:xfrm>
                    <a:prstGeom prst="rect">
                      <a:avLst/>
                    </a:prstGeom>
                    <a:ln/>
                  </pic:spPr>
                </pic:pic>
              </a:graphicData>
            </a:graphic>
          </wp:inline>
        </w:drawing>
      </w:r>
      <w:r>
        <w:rPr>
          <w:rFonts w:ascii="Arial" w:eastAsia="Arial" w:hAnsi="Arial" w:cs="Arial"/>
          <w:b/>
          <w:bCs/>
        </w:rPr>
        <w:t xml:space="preserve"> Figure 4. Photomicrographs of identified copepods (a-</w:t>
      </w:r>
      <w:r>
        <w:rPr>
          <w:rFonts w:ascii="Arial" w:eastAsia="Arial" w:hAnsi="Arial" w:cs="Arial"/>
          <w:i/>
          <w:iCs/>
          <w:color w:val="000000"/>
          <w:sz w:val="22"/>
          <w:szCs w:val="22"/>
        </w:rPr>
        <w:t xml:space="preserve"> </w:t>
      </w:r>
      <w:proofErr w:type="spellStart"/>
      <w:r>
        <w:rPr>
          <w:rFonts w:ascii="Arial" w:eastAsia="Arial" w:hAnsi="Arial" w:cs="Arial"/>
          <w:b/>
          <w:bCs/>
          <w:i/>
          <w:iCs/>
        </w:rPr>
        <w:t>Mesocyclops</w:t>
      </w:r>
      <w:proofErr w:type="spellEnd"/>
      <w:r>
        <w:rPr>
          <w:rFonts w:ascii="Arial" w:eastAsia="Arial" w:hAnsi="Arial" w:cs="Arial"/>
          <w:b/>
          <w:bCs/>
          <w:i/>
          <w:iCs/>
        </w:rPr>
        <w:t xml:space="preserve"> </w:t>
      </w:r>
      <w:proofErr w:type="spellStart"/>
      <w:r>
        <w:rPr>
          <w:rFonts w:ascii="Arial" w:eastAsia="Arial" w:hAnsi="Arial" w:cs="Arial"/>
          <w:b/>
          <w:bCs/>
          <w:i/>
          <w:iCs/>
        </w:rPr>
        <w:t>leuckarti</w:t>
      </w:r>
      <w:proofErr w:type="spellEnd"/>
      <w:r>
        <w:rPr>
          <w:rFonts w:ascii="Arial" w:eastAsia="Arial" w:hAnsi="Arial" w:cs="Arial"/>
          <w:b/>
          <w:bCs/>
          <w:i/>
          <w:iCs/>
        </w:rPr>
        <w:t xml:space="preserve">            </w:t>
      </w:r>
      <w:proofErr w:type="gramStart"/>
      <w:r>
        <w:rPr>
          <w:rFonts w:ascii="Arial" w:eastAsia="Arial" w:hAnsi="Arial" w:cs="Arial"/>
          <w:b/>
          <w:bCs/>
          <w:i/>
          <w:iCs/>
        </w:rPr>
        <w:t xml:space="preserve">  ,</w:t>
      </w:r>
      <w:r>
        <w:rPr>
          <w:rFonts w:ascii="Arial" w:eastAsia="Arial" w:hAnsi="Arial" w:cs="Arial"/>
          <w:b/>
          <w:bCs/>
        </w:rPr>
        <w:t>b</w:t>
      </w:r>
      <w:proofErr w:type="gramEnd"/>
      <w:r>
        <w:rPr>
          <w:rFonts w:ascii="Arial" w:eastAsia="Arial" w:hAnsi="Arial" w:cs="Arial"/>
          <w:b/>
          <w:bCs/>
        </w:rPr>
        <w:t>-</w:t>
      </w:r>
      <w:proofErr w:type="spellStart"/>
      <w:r>
        <w:rPr>
          <w:rFonts w:ascii="Arial" w:eastAsia="Arial" w:hAnsi="Arial" w:cs="Arial"/>
          <w:b/>
          <w:bCs/>
          <w:i/>
          <w:iCs/>
        </w:rPr>
        <w:t>Eucyclops</w:t>
      </w:r>
      <w:proofErr w:type="spellEnd"/>
      <w:r>
        <w:rPr>
          <w:rFonts w:ascii="Arial" w:eastAsia="Arial" w:hAnsi="Arial" w:cs="Arial"/>
          <w:b/>
          <w:bCs/>
          <w:i/>
          <w:iCs/>
        </w:rPr>
        <w:t xml:space="preserve"> </w:t>
      </w:r>
      <w:proofErr w:type="spellStart"/>
      <w:proofErr w:type="gramStart"/>
      <w:r>
        <w:rPr>
          <w:rFonts w:ascii="Arial" w:eastAsia="Arial" w:hAnsi="Arial" w:cs="Arial"/>
          <w:b/>
          <w:bCs/>
          <w:i/>
          <w:iCs/>
        </w:rPr>
        <w:t>agilis,</w:t>
      </w:r>
      <w:r>
        <w:rPr>
          <w:rFonts w:ascii="Arial" w:eastAsia="Arial" w:hAnsi="Arial" w:cs="Arial"/>
          <w:b/>
          <w:bCs/>
        </w:rPr>
        <w:t>c</w:t>
      </w:r>
      <w:proofErr w:type="spellEnd"/>
      <w:proofErr w:type="gramEnd"/>
      <w:r>
        <w:rPr>
          <w:rFonts w:ascii="Arial" w:eastAsia="Arial" w:hAnsi="Arial" w:cs="Arial"/>
          <w:b/>
          <w:bCs/>
        </w:rPr>
        <w:t xml:space="preserve">-Nauplius </w:t>
      </w:r>
      <w:proofErr w:type="gramStart"/>
      <w:r>
        <w:rPr>
          <w:rFonts w:ascii="Arial" w:eastAsia="Arial" w:hAnsi="Arial" w:cs="Arial"/>
          <w:b/>
          <w:bCs/>
        </w:rPr>
        <w:t>larva[</w:t>
      </w:r>
      <w:proofErr w:type="gramEnd"/>
      <w:r>
        <w:rPr>
          <w:rFonts w:ascii="Arial" w:eastAsia="Arial" w:hAnsi="Arial" w:cs="Arial"/>
          <w:b/>
          <w:bCs/>
        </w:rPr>
        <w:t>developmental stage of copepods</w:t>
      </w:r>
      <w:proofErr w:type="gramStart"/>
      <w:r>
        <w:rPr>
          <w:rFonts w:ascii="Arial" w:eastAsia="Arial" w:hAnsi="Arial" w:cs="Arial"/>
          <w:b/>
          <w:bCs/>
        </w:rPr>
        <w:t xml:space="preserve">] </w:t>
      </w:r>
      <w:r>
        <w:rPr>
          <w:rFonts w:ascii="Arial" w:eastAsia="Arial" w:hAnsi="Arial" w:cs="Arial"/>
          <w:b/>
          <w:bCs/>
          <w:i/>
          <w:iCs/>
        </w:rPr>
        <w:t>,d</w:t>
      </w:r>
      <w:proofErr w:type="gramEnd"/>
      <w:r>
        <w:rPr>
          <w:rFonts w:ascii="Arial" w:eastAsia="Arial" w:hAnsi="Arial" w:cs="Arial"/>
          <w:b/>
          <w:bCs/>
          <w:i/>
          <w:iCs/>
        </w:rPr>
        <w:t>-</w:t>
      </w:r>
      <w:proofErr w:type="spellStart"/>
      <w:r>
        <w:rPr>
          <w:rFonts w:ascii="Arial" w:eastAsia="Arial" w:hAnsi="Arial" w:cs="Arial"/>
          <w:b/>
          <w:bCs/>
          <w:i/>
          <w:iCs/>
        </w:rPr>
        <w:t>Thermocyclops</w:t>
      </w:r>
      <w:proofErr w:type="spellEnd"/>
      <w:r>
        <w:rPr>
          <w:rFonts w:ascii="Arial" w:eastAsia="Arial" w:hAnsi="Arial" w:cs="Arial"/>
          <w:b/>
          <w:bCs/>
          <w:i/>
          <w:iCs/>
        </w:rPr>
        <w:t xml:space="preserve"> </w:t>
      </w:r>
      <w:proofErr w:type="spellStart"/>
      <w:proofErr w:type="gramStart"/>
      <w:r>
        <w:rPr>
          <w:rFonts w:ascii="Arial" w:eastAsia="Arial" w:hAnsi="Arial" w:cs="Arial"/>
          <w:b/>
          <w:bCs/>
          <w:i/>
          <w:iCs/>
        </w:rPr>
        <w:t>hyalinus,e</w:t>
      </w:r>
      <w:proofErr w:type="spellEnd"/>
      <w:proofErr w:type="gramEnd"/>
      <w:r>
        <w:rPr>
          <w:rFonts w:ascii="Arial" w:eastAsia="Arial" w:hAnsi="Arial" w:cs="Arial"/>
          <w:b/>
          <w:bCs/>
          <w:i/>
          <w:iCs/>
        </w:rPr>
        <w:t xml:space="preserve">-Cyclops </w:t>
      </w:r>
      <w:proofErr w:type="spellStart"/>
      <w:proofErr w:type="gramStart"/>
      <w:r>
        <w:rPr>
          <w:rFonts w:ascii="Arial" w:eastAsia="Arial" w:hAnsi="Arial" w:cs="Arial"/>
          <w:b/>
          <w:bCs/>
          <w:i/>
          <w:iCs/>
        </w:rPr>
        <w:t>scutifer,</w:t>
      </w:r>
      <w:r>
        <w:rPr>
          <w:rFonts w:ascii="Arial" w:eastAsia="Arial" w:hAnsi="Arial" w:cs="Arial"/>
          <w:b/>
          <w:bCs/>
        </w:rPr>
        <w:t>f</w:t>
      </w:r>
      <w:proofErr w:type="spellEnd"/>
      <w:proofErr w:type="gramEnd"/>
      <w:r>
        <w:rPr>
          <w:rFonts w:ascii="Arial" w:eastAsia="Arial" w:hAnsi="Arial" w:cs="Arial"/>
          <w:b/>
          <w:bCs/>
        </w:rPr>
        <w:t>-</w:t>
      </w:r>
      <w:r>
        <w:rPr>
          <w:rFonts w:ascii="Arial" w:eastAsia="Arial" w:hAnsi="Arial" w:cs="Arial"/>
          <w:b/>
          <w:bCs/>
          <w:i/>
          <w:iCs/>
        </w:rPr>
        <w:t xml:space="preserve"> Cyclops </w:t>
      </w:r>
      <w:proofErr w:type="gramStart"/>
      <w:r>
        <w:rPr>
          <w:rFonts w:ascii="Arial" w:eastAsia="Arial" w:hAnsi="Arial" w:cs="Arial"/>
          <w:b/>
          <w:bCs/>
          <w:i/>
          <w:iCs/>
        </w:rPr>
        <w:t xml:space="preserve">vernalis  </w:t>
      </w:r>
      <w:r>
        <w:rPr>
          <w:rFonts w:ascii="Arial" w:eastAsia="Arial" w:hAnsi="Arial" w:cs="Arial"/>
          <w:b/>
          <w:bCs/>
        </w:rPr>
        <w:t>recorded</w:t>
      </w:r>
      <w:proofErr w:type="gramEnd"/>
      <w:r>
        <w:rPr>
          <w:rFonts w:ascii="Arial" w:eastAsia="Arial" w:hAnsi="Arial" w:cs="Arial"/>
          <w:b/>
          <w:bCs/>
        </w:rPr>
        <w:t xml:space="preserve"> from </w:t>
      </w:r>
      <w:proofErr w:type="spellStart"/>
      <w:r>
        <w:rPr>
          <w:rFonts w:ascii="Arial" w:eastAsia="Arial" w:hAnsi="Arial" w:cs="Arial"/>
          <w:b/>
          <w:bCs/>
        </w:rPr>
        <w:t>Pimpalgaon</w:t>
      </w:r>
      <w:proofErr w:type="spellEnd"/>
      <w:r>
        <w:rPr>
          <w:rFonts w:ascii="Arial" w:eastAsia="Arial" w:hAnsi="Arial" w:cs="Arial"/>
          <w:b/>
          <w:bCs/>
        </w:rPr>
        <w:t xml:space="preserve"> (</w:t>
      </w:r>
      <w:proofErr w:type="spellStart"/>
      <w:r>
        <w:rPr>
          <w:rFonts w:ascii="Arial" w:eastAsia="Arial" w:hAnsi="Arial" w:cs="Arial"/>
          <w:b/>
          <w:bCs/>
        </w:rPr>
        <w:t>Wakhaji</w:t>
      </w:r>
      <w:proofErr w:type="spellEnd"/>
      <w:r>
        <w:rPr>
          <w:rFonts w:ascii="Arial" w:eastAsia="Arial" w:hAnsi="Arial" w:cs="Arial"/>
          <w:b/>
          <w:bCs/>
        </w:rPr>
        <w:t>) dam).</w:t>
      </w:r>
    </w:p>
    <w:p w14:paraId="3D348883" w14:textId="77777777" w:rsidR="0081713E" w:rsidRDefault="00000000">
      <w:pPr>
        <w:jc w:val="center"/>
        <w:rPr>
          <w:rFonts w:ascii="Arial" w:eastAsia="Arial" w:hAnsi="Arial" w:cs="Arial"/>
          <w:b/>
          <w:bCs/>
        </w:rPr>
      </w:pPr>
      <w:r>
        <w:rPr>
          <w:rFonts w:ascii="Arial" w:eastAsia="Arial" w:hAnsi="Arial" w:cs="Arial"/>
          <w:b/>
          <w:bCs/>
          <w:noProof/>
        </w:rPr>
        <w:lastRenderedPageBreak/>
        <w:drawing>
          <wp:inline distT="0" distB="0" distL="0" distR="0" wp14:anchorId="7C8A21CA" wp14:editId="5A3F35FF">
            <wp:extent cx="3413760" cy="2755900"/>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3413760" cy="2755900"/>
                    </a:xfrm>
                    <a:prstGeom prst="rect">
                      <a:avLst/>
                    </a:prstGeom>
                    <a:ln/>
                  </pic:spPr>
                </pic:pic>
              </a:graphicData>
            </a:graphic>
          </wp:inline>
        </w:drawing>
      </w:r>
    </w:p>
    <w:p w14:paraId="2365CEE7" w14:textId="77777777" w:rsidR="0081713E" w:rsidRDefault="00000000">
      <w:pPr>
        <w:jc w:val="center"/>
        <w:rPr>
          <w:rFonts w:ascii="Arial" w:eastAsia="Arial" w:hAnsi="Arial" w:cs="Arial"/>
          <w:b/>
          <w:bCs/>
        </w:rPr>
      </w:pPr>
      <w:r>
        <w:rPr>
          <w:rFonts w:ascii="Arial" w:eastAsia="Arial" w:hAnsi="Arial" w:cs="Arial"/>
          <w:b/>
          <w:bCs/>
        </w:rPr>
        <w:t>Figure 5. Group-wise taxonomic composition of Zooplankton</w:t>
      </w:r>
    </w:p>
    <w:p w14:paraId="13BF2812" w14:textId="77777777" w:rsidR="0081713E" w:rsidRDefault="0081713E">
      <w:pPr>
        <w:jc w:val="both"/>
        <w:rPr>
          <w:rFonts w:ascii="Arial" w:eastAsia="Arial" w:hAnsi="Arial" w:cs="Arial"/>
          <w:b/>
          <w:bCs/>
          <w:sz w:val="22"/>
          <w:szCs w:val="22"/>
        </w:rPr>
      </w:pPr>
    </w:p>
    <w:p w14:paraId="2770FE33" w14:textId="77777777" w:rsidR="0081713E" w:rsidRDefault="00000000">
      <w:pPr>
        <w:pBdr>
          <w:top w:val="nil"/>
          <w:left w:val="nil"/>
          <w:bottom w:val="nil"/>
          <w:right w:val="nil"/>
          <w:between w:val="nil"/>
        </w:pBdr>
        <w:spacing w:after="240"/>
        <w:jc w:val="both"/>
        <w:rPr>
          <w:rFonts w:ascii="Arial" w:eastAsia="Arial" w:hAnsi="Arial" w:cs="Arial"/>
          <w:color w:val="000000"/>
        </w:rPr>
      </w:pPr>
      <w:r>
        <w:rPr>
          <w:rFonts w:ascii="Arial" w:eastAsia="Arial" w:hAnsi="Arial" w:cs="Arial"/>
          <w:color w:val="000000"/>
        </w:rPr>
        <w:t xml:space="preserve">The present findings </w:t>
      </w:r>
      <w:r>
        <w:rPr>
          <w:rFonts w:ascii="Arial" w:eastAsia="Arial" w:hAnsi="Arial" w:cs="Arial"/>
          <w:color w:val="000000"/>
          <w:highlight w:val="yellow"/>
        </w:rPr>
        <w:t>show similarities to</w:t>
      </w:r>
      <w:r>
        <w:rPr>
          <w:rFonts w:ascii="Arial" w:eastAsia="Arial" w:hAnsi="Arial" w:cs="Arial"/>
          <w:color w:val="000000"/>
        </w:rPr>
        <w:t xml:space="preserve"> earlier studies from freshwater reservoirs and lakes. Goswami (2018), </w:t>
      </w:r>
      <w:r>
        <w:rPr>
          <w:rFonts w:ascii="Arial" w:eastAsia="Arial" w:hAnsi="Arial" w:cs="Arial"/>
          <w:i/>
          <w:iCs/>
          <w:color w:val="000000"/>
        </w:rPr>
        <w:t>Anita et al.</w:t>
      </w:r>
      <w:r>
        <w:rPr>
          <w:rFonts w:ascii="Arial" w:eastAsia="Arial" w:hAnsi="Arial" w:cs="Arial"/>
          <w:color w:val="000000"/>
        </w:rPr>
        <w:t xml:space="preserve"> (2019) and Gadekar (2020) also reported the presence of rotifers such as </w:t>
      </w:r>
      <w:proofErr w:type="spellStart"/>
      <w:r>
        <w:rPr>
          <w:rFonts w:ascii="Arial" w:eastAsia="Arial" w:hAnsi="Arial" w:cs="Arial"/>
          <w:i/>
          <w:iCs/>
          <w:color w:val="000000"/>
        </w:rPr>
        <w:t>Brachionus</w:t>
      </w:r>
      <w:proofErr w:type="spellEnd"/>
      <w:r>
        <w:rPr>
          <w:rFonts w:ascii="Arial" w:eastAsia="Arial" w:hAnsi="Arial" w:cs="Arial"/>
          <w:color w:val="000000"/>
        </w:rPr>
        <w:t xml:space="preserve"> and </w:t>
      </w:r>
      <w:proofErr w:type="spellStart"/>
      <w:r>
        <w:rPr>
          <w:rFonts w:ascii="Arial" w:eastAsia="Arial" w:hAnsi="Arial" w:cs="Arial"/>
          <w:i/>
          <w:iCs/>
          <w:color w:val="000000"/>
        </w:rPr>
        <w:t>Keratella</w:t>
      </w:r>
      <w:proofErr w:type="spellEnd"/>
      <w:r>
        <w:rPr>
          <w:rFonts w:ascii="Arial" w:eastAsia="Arial" w:hAnsi="Arial" w:cs="Arial"/>
          <w:color w:val="000000"/>
        </w:rPr>
        <w:t xml:space="preserve"> together with cladocerans and copepods in freshwater ecosystems. Similar records were also reported by </w:t>
      </w:r>
      <w:proofErr w:type="spellStart"/>
      <w:r>
        <w:rPr>
          <w:rFonts w:ascii="Arial" w:eastAsia="Arial" w:hAnsi="Arial" w:cs="Arial"/>
          <w:color w:val="000000"/>
        </w:rPr>
        <w:t>Sitre</w:t>
      </w:r>
      <w:proofErr w:type="spellEnd"/>
      <w:r>
        <w:rPr>
          <w:rFonts w:ascii="Arial" w:eastAsia="Arial" w:hAnsi="Arial" w:cs="Arial"/>
          <w:color w:val="000000"/>
        </w:rPr>
        <w:t xml:space="preserve"> (2014) from Naik Lake. The occurrence of genera such as </w:t>
      </w:r>
      <w:proofErr w:type="spellStart"/>
      <w:r>
        <w:rPr>
          <w:rFonts w:ascii="Arial" w:eastAsia="Arial" w:hAnsi="Arial" w:cs="Arial"/>
          <w:i/>
          <w:iCs/>
          <w:color w:val="000000"/>
        </w:rPr>
        <w:t>Brachionus</w:t>
      </w:r>
      <w:proofErr w:type="spellEnd"/>
      <w:r>
        <w:rPr>
          <w:rFonts w:ascii="Arial" w:eastAsia="Arial" w:hAnsi="Arial" w:cs="Arial"/>
          <w:color w:val="000000"/>
        </w:rPr>
        <w:t xml:space="preserve">, </w:t>
      </w:r>
      <w:proofErr w:type="spellStart"/>
      <w:r>
        <w:rPr>
          <w:rFonts w:ascii="Arial" w:eastAsia="Arial" w:hAnsi="Arial" w:cs="Arial"/>
          <w:i/>
          <w:iCs/>
          <w:color w:val="000000"/>
        </w:rPr>
        <w:t>Keratella</w:t>
      </w:r>
      <w:proofErr w:type="spellEnd"/>
      <w:r>
        <w:rPr>
          <w:rFonts w:ascii="Arial" w:eastAsia="Arial" w:hAnsi="Arial" w:cs="Arial"/>
          <w:color w:val="000000"/>
        </w:rPr>
        <w:t xml:space="preserve">, </w:t>
      </w:r>
      <w:proofErr w:type="spellStart"/>
      <w:r>
        <w:rPr>
          <w:rFonts w:ascii="Arial" w:eastAsia="Arial" w:hAnsi="Arial" w:cs="Arial"/>
          <w:i/>
          <w:iCs/>
          <w:color w:val="000000"/>
        </w:rPr>
        <w:t>Filinia</w:t>
      </w:r>
      <w:proofErr w:type="spellEnd"/>
      <w:r>
        <w:rPr>
          <w:rFonts w:ascii="Arial" w:eastAsia="Arial" w:hAnsi="Arial" w:cs="Arial"/>
          <w:color w:val="000000"/>
        </w:rPr>
        <w:t xml:space="preserve">, </w:t>
      </w:r>
      <w:r>
        <w:rPr>
          <w:rFonts w:ascii="Arial" w:eastAsia="Arial" w:hAnsi="Arial" w:cs="Arial"/>
          <w:i/>
          <w:iCs/>
          <w:color w:val="000000"/>
        </w:rPr>
        <w:t>Daphnia</w:t>
      </w:r>
      <w:r>
        <w:rPr>
          <w:rFonts w:ascii="Arial" w:eastAsia="Arial" w:hAnsi="Arial" w:cs="Arial"/>
          <w:color w:val="000000"/>
        </w:rPr>
        <w:t xml:space="preserve">, </w:t>
      </w:r>
      <w:r>
        <w:rPr>
          <w:rFonts w:ascii="Arial" w:eastAsia="Arial" w:hAnsi="Arial" w:cs="Arial"/>
          <w:i/>
          <w:iCs/>
          <w:color w:val="000000"/>
        </w:rPr>
        <w:t>Moina</w:t>
      </w:r>
      <w:r>
        <w:rPr>
          <w:rFonts w:ascii="Arial" w:eastAsia="Arial" w:hAnsi="Arial" w:cs="Arial"/>
          <w:color w:val="000000"/>
        </w:rPr>
        <w:t xml:space="preserve">, </w:t>
      </w:r>
      <w:proofErr w:type="spellStart"/>
      <w:r>
        <w:rPr>
          <w:rFonts w:ascii="Arial" w:eastAsia="Arial" w:hAnsi="Arial" w:cs="Arial"/>
          <w:i/>
          <w:iCs/>
          <w:color w:val="000000"/>
        </w:rPr>
        <w:t>Ceriodaphnia</w:t>
      </w:r>
      <w:proofErr w:type="spellEnd"/>
      <w:r>
        <w:rPr>
          <w:rFonts w:ascii="Arial" w:eastAsia="Arial" w:hAnsi="Arial" w:cs="Arial"/>
          <w:color w:val="000000"/>
        </w:rPr>
        <w:t xml:space="preserve">, </w:t>
      </w:r>
      <w:proofErr w:type="spellStart"/>
      <w:r>
        <w:rPr>
          <w:rFonts w:ascii="Arial" w:eastAsia="Arial" w:hAnsi="Arial" w:cs="Arial"/>
          <w:i/>
          <w:iCs/>
          <w:color w:val="000000"/>
        </w:rPr>
        <w:t>Mesocyclops</w:t>
      </w:r>
      <w:proofErr w:type="spellEnd"/>
      <w:r>
        <w:rPr>
          <w:rFonts w:ascii="Arial" w:eastAsia="Arial" w:hAnsi="Arial" w:cs="Arial"/>
          <w:color w:val="000000"/>
        </w:rPr>
        <w:t xml:space="preserve"> and </w:t>
      </w:r>
      <w:proofErr w:type="spellStart"/>
      <w:r>
        <w:rPr>
          <w:rFonts w:ascii="Arial" w:eastAsia="Arial" w:hAnsi="Arial" w:cs="Arial"/>
          <w:i/>
          <w:iCs/>
          <w:color w:val="000000"/>
        </w:rPr>
        <w:t>Eucyclops</w:t>
      </w:r>
      <w:proofErr w:type="spellEnd"/>
      <w:r>
        <w:rPr>
          <w:rFonts w:ascii="Arial" w:eastAsia="Arial" w:hAnsi="Arial" w:cs="Arial"/>
          <w:color w:val="000000"/>
        </w:rPr>
        <w:t xml:space="preserve"> in the present study also shows that the reservoir provides suitable conditions for different zooplankton groups. Similar genera have been reported from </w:t>
      </w:r>
      <w:proofErr w:type="spellStart"/>
      <w:r>
        <w:rPr>
          <w:rFonts w:ascii="Arial" w:eastAsia="Arial" w:hAnsi="Arial" w:cs="Arial"/>
          <w:color w:val="000000"/>
        </w:rPr>
        <w:t>Chankapur</w:t>
      </w:r>
      <w:proofErr w:type="spellEnd"/>
      <w:r>
        <w:rPr>
          <w:rFonts w:ascii="Arial" w:eastAsia="Arial" w:hAnsi="Arial" w:cs="Arial"/>
          <w:color w:val="000000"/>
        </w:rPr>
        <w:t xml:space="preserve"> Dam, </w:t>
      </w:r>
      <w:proofErr w:type="spellStart"/>
      <w:r>
        <w:rPr>
          <w:rFonts w:ascii="Arial" w:eastAsia="Arial" w:hAnsi="Arial" w:cs="Arial"/>
          <w:color w:val="000000"/>
        </w:rPr>
        <w:t>Nagaral</w:t>
      </w:r>
      <w:proofErr w:type="spellEnd"/>
      <w:r>
        <w:rPr>
          <w:rFonts w:ascii="Arial" w:eastAsia="Arial" w:hAnsi="Arial" w:cs="Arial"/>
          <w:color w:val="000000"/>
        </w:rPr>
        <w:t xml:space="preserve"> Dam, </w:t>
      </w:r>
      <w:proofErr w:type="spellStart"/>
      <w:r>
        <w:rPr>
          <w:rFonts w:ascii="Arial" w:eastAsia="Arial" w:hAnsi="Arial" w:cs="Arial"/>
          <w:color w:val="000000"/>
        </w:rPr>
        <w:t>Kalisarar</w:t>
      </w:r>
      <w:proofErr w:type="spellEnd"/>
      <w:r>
        <w:rPr>
          <w:rFonts w:ascii="Arial" w:eastAsia="Arial" w:hAnsi="Arial" w:cs="Arial"/>
          <w:color w:val="000000"/>
        </w:rPr>
        <w:t xml:space="preserve"> Dam, Naik Lake and other freshwater habitats studied by earlier workers. However, the exact combination of taxa differs among these water bodies. This difference may be related to local environmental conditions and the seasonal nature of zooplankton occurrence. The present study also recorded members of different functional groups within the zooplankton community. Rotifers included several species of </w:t>
      </w:r>
      <w:proofErr w:type="spellStart"/>
      <w:r>
        <w:rPr>
          <w:rFonts w:ascii="Arial" w:eastAsia="Arial" w:hAnsi="Arial" w:cs="Arial"/>
          <w:i/>
          <w:iCs/>
          <w:color w:val="000000"/>
        </w:rPr>
        <w:t>Brachionus</w:t>
      </w:r>
      <w:proofErr w:type="spellEnd"/>
      <w:r>
        <w:rPr>
          <w:rFonts w:ascii="Arial" w:eastAsia="Arial" w:hAnsi="Arial" w:cs="Arial"/>
          <w:color w:val="000000"/>
        </w:rPr>
        <w:t xml:space="preserve">, </w:t>
      </w:r>
      <w:proofErr w:type="spellStart"/>
      <w:r>
        <w:rPr>
          <w:rFonts w:ascii="Arial" w:eastAsia="Arial" w:hAnsi="Arial" w:cs="Arial"/>
          <w:i/>
          <w:iCs/>
          <w:color w:val="000000"/>
        </w:rPr>
        <w:t>Keratella</w:t>
      </w:r>
      <w:proofErr w:type="spellEnd"/>
      <w:r>
        <w:rPr>
          <w:rFonts w:ascii="Arial" w:eastAsia="Arial" w:hAnsi="Arial" w:cs="Arial"/>
          <w:color w:val="000000"/>
        </w:rPr>
        <w:t xml:space="preserve"> and </w:t>
      </w:r>
      <w:proofErr w:type="spellStart"/>
      <w:r>
        <w:rPr>
          <w:rFonts w:ascii="Arial" w:eastAsia="Arial" w:hAnsi="Arial" w:cs="Arial"/>
          <w:i/>
          <w:iCs/>
          <w:color w:val="000000"/>
        </w:rPr>
        <w:t>Filinia</w:t>
      </w:r>
      <w:proofErr w:type="spellEnd"/>
      <w:r>
        <w:rPr>
          <w:rFonts w:ascii="Arial" w:eastAsia="Arial" w:hAnsi="Arial" w:cs="Arial"/>
          <w:color w:val="000000"/>
        </w:rPr>
        <w:t xml:space="preserve">. Cladocerans were represented by genera such as </w:t>
      </w:r>
      <w:r>
        <w:rPr>
          <w:rFonts w:ascii="Arial" w:eastAsia="Arial" w:hAnsi="Arial" w:cs="Arial"/>
          <w:i/>
          <w:iCs/>
          <w:color w:val="000000"/>
        </w:rPr>
        <w:t>Moina</w:t>
      </w:r>
      <w:r>
        <w:rPr>
          <w:rFonts w:ascii="Arial" w:eastAsia="Arial" w:hAnsi="Arial" w:cs="Arial"/>
          <w:color w:val="000000"/>
        </w:rPr>
        <w:t xml:space="preserve">, </w:t>
      </w:r>
      <w:proofErr w:type="spellStart"/>
      <w:r>
        <w:rPr>
          <w:rFonts w:ascii="Arial" w:eastAsia="Arial" w:hAnsi="Arial" w:cs="Arial"/>
          <w:i/>
          <w:iCs/>
          <w:color w:val="000000"/>
        </w:rPr>
        <w:t>Ceriodaphnia</w:t>
      </w:r>
      <w:proofErr w:type="spellEnd"/>
      <w:r>
        <w:rPr>
          <w:rFonts w:ascii="Arial" w:eastAsia="Arial" w:hAnsi="Arial" w:cs="Arial"/>
          <w:color w:val="000000"/>
        </w:rPr>
        <w:t xml:space="preserve">, </w:t>
      </w:r>
      <w:r>
        <w:rPr>
          <w:rFonts w:ascii="Arial" w:eastAsia="Arial" w:hAnsi="Arial" w:cs="Arial"/>
          <w:i/>
          <w:iCs/>
          <w:color w:val="000000"/>
        </w:rPr>
        <w:t>Bosmina</w:t>
      </w:r>
      <w:r>
        <w:rPr>
          <w:rFonts w:ascii="Arial" w:eastAsia="Arial" w:hAnsi="Arial" w:cs="Arial"/>
          <w:color w:val="000000"/>
        </w:rPr>
        <w:t xml:space="preserve">, </w:t>
      </w:r>
      <w:proofErr w:type="spellStart"/>
      <w:r>
        <w:rPr>
          <w:rFonts w:ascii="Arial" w:eastAsia="Arial" w:hAnsi="Arial" w:cs="Arial"/>
          <w:i/>
          <w:iCs/>
          <w:color w:val="000000"/>
        </w:rPr>
        <w:t>Chydorus</w:t>
      </w:r>
      <w:proofErr w:type="spellEnd"/>
      <w:r>
        <w:rPr>
          <w:rFonts w:ascii="Arial" w:eastAsia="Arial" w:hAnsi="Arial" w:cs="Arial"/>
          <w:color w:val="000000"/>
        </w:rPr>
        <w:t xml:space="preserve"> and </w:t>
      </w:r>
      <w:proofErr w:type="spellStart"/>
      <w:r>
        <w:rPr>
          <w:rFonts w:ascii="Arial" w:eastAsia="Arial" w:hAnsi="Arial" w:cs="Arial"/>
          <w:i/>
          <w:iCs/>
          <w:color w:val="000000"/>
        </w:rPr>
        <w:t>Diaphanosoma</w:t>
      </w:r>
      <w:proofErr w:type="spellEnd"/>
      <w:r>
        <w:rPr>
          <w:rFonts w:ascii="Arial" w:eastAsia="Arial" w:hAnsi="Arial" w:cs="Arial"/>
          <w:color w:val="000000"/>
        </w:rPr>
        <w:t xml:space="preserve">. Copepods included </w:t>
      </w:r>
      <w:proofErr w:type="spellStart"/>
      <w:r>
        <w:rPr>
          <w:rFonts w:ascii="Arial" w:eastAsia="Arial" w:hAnsi="Arial" w:cs="Arial"/>
          <w:i/>
          <w:iCs/>
          <w:color w:val="000000"/>
        </w:rPr>
        <w:t>Mesocyclops</w:t>
      </w:r>
      <w:proofErr w:type="spellEnd"/>
      <w:r>
        <w:rPr>
          <w:rFonts w:ascii="Arial" w:eastAsia="Arial" w:hAnsi="Arial" w:cs="Arial"/>
          <w:color w:val="000000"/>
        </w:rPr>
        <w:t xml:space="preserve">, </w:t>
      </w:r>
      <w:proofErr w:type="spellStart"/>
      <w:r>
        <w:rPr>
          <w:rFonts w:ascii="Arial" w:eastAsia="Arial" w:hAnsi="Arial" w:cs="Arial"/>
          <w:i/>
          <w:iCs/>
          <w:color w:val="000000"/>
        </w:rPr>
        <w:t>Eucyclops</w:t>
      </w:r>
      <w:proofErr w:type="spellEnd"/>
      <w:r>
        <w:rPr>
          <w:rFonts w:ascii="Arial" w:eastAsia="Arial" w:hAnsi="Arial" w:cs="Arial"/>
          <w:color w:val="000000"/>
        </w:rPr>
        <w:t xml:space="preserve">, </w:t>
      </w:r>
      <w:proofErr w:type="spellStart"/>
      <w:r>
        <w:rPr>
          <w:rFonts w:ascii="Arial" w:eastAsia="Arial" w:hAnsi="Arial" w:cs="Arial"/>
          <w:i/>
          <w:iCs/>
          <w:color w:val="000000"/>
        </w:rPr>
        <w:t>Thermocyclops</w:t>
      </w:r>
      <w:proofErr w:type="spellEnd"/>
      <w:r>
        <w:rPr>
          <w:rFonts w:ascii="Arial" w:eastAsia="Arial" w:hAnsi="Arial" w:cs="Arial"/>
          <w:color w:val="000000"/>
        </w:rPr>
        <w:t xml:space="preserve"> and </w:t>
      </w:r>
      <w:r>
        <w:rPr>
          <w:rFonts w:ascii="Arial" w:eastAsia="Arial" w:hAnsi="Arial" w:cs="Arial"/>
          <w:i/>
          <w:iCs/>
          <w:color w:val="000000"/>
        </w:rPr>
        <w:t>Cyclops</w:t>
      </w:r>
      <w:r>
        <w:rPr>
          <w:rFonts w:ascii="Arial" w:eastAsia="Arial" w:hAnsi="Arial" w:cs="Arial"/>
          <w:color w:val="000000"/>
        </w:rPr>
        <w:t xml:space="preserve">. The presence of these different taxa indicates that the zooplankton community was not restricted to a single taxonomic </w:t>
      </w:r>
      <w:r>
        <w:rPr>
          <w:rFonts w:ascii="Arial" w:eastAsia="Arial" w:hAnsi="Arial" w:cs="Arial"/>
        </w:rPr>
        <w:t xml:space="preserve">group. </w:t>
      </w:r>
      <w:r>
        <w:rPr>
          <w:rFonts w:ascii="Arial" w:eastAsia="Arial" w:hAnsi="Arial" w:cs="Arial"/>
          <w:color w:val="000000"/>
          <w:highlight w:val="yellow"/>
        </w:rPr>
        <w:t xml:space="preserve">The higher taxonomic representation of </w:t>
      </w:r>
      <w:proofErr w:type="spellStart"/>
      <w:r>
        <w:rPr>
          <w:rFonts w:ascii="Arial" w:eastAsia="Arial" w:hAnsi="Arial" w:cs="Arial"/>
          <w:color w:val="000000"/>
          <w:highlight w:val="yellow"/>
        </w:rPr>
        <w:t>Rotifera</w:t>
      </w:r>
      <w:proofErr w:type="spellEnd"/>
      <w:r>
        <w:rPr>
          <w:rFonts w:ascii="Arial" w:eastAsia="Arial" w:hAnsi="Arial" w:cs="Arial"/>
          <w:color w:val="000000"/>
          <w:highlight w:val="yellow"/>
        </w:rPr>
        <w:t xml:space="preserve">, followed by Cladocera and </w:t>
      </w:r>
      <w:proofErr w:type="spellStart"/>
      <w:r>
        <w:rPr>
          <w:rFonts w:ascii="Arial" w:eastAsia="Arial" w:hAnsi="Arial" w:cs="Arial"/>
          <w:color w:val="000000"/>
          <w:highlight w:val="yellow"/>
        </w:rPr>
        <w:t>Copepoda</w:t>
      </w:r>
      <w:proofErr w:type="spellEnd"/>
      <w:r>
        <w:rPr>
          <w:rFonts w:ascii="Arial" w:eastAsia="Arial" w:hAnsi="Arial" w:cs="Arial"/>
          <w:color w:val="000000"/>
          <w:highlight w:val="yellow"/>
        </w:rPr>
        <w:t>, was</w:t>
      </w:r>
      <w:r>
        <w:rPr>
          <w:rFonts w:ascii="Arial" w:eastAsia="Arial" w:hAnsi="Arial" w:cs="Arial"/>
          <w:color w:val="000000"/>
        </w:rPr>
        <w:t xml:space="preserve"> the main pattern observed during the study period. The similarity of several recorded genera with those reported from other freshwater ecosystems supports the general importance of these groups in freshwater zooplankton </w:t>
      </w:r>
      <w:r>
        <w:rPr>
          <w:rFonts w:ascii="Arial" w:eastAsia="Arial" w:hAnsi="Arial" w:cs="Arial"/>
        </w:rPr>
        <w:t xml:space="preserve">communities. </w:t>
      </w:r>
      <w:r>
        <w:rPr>
          <w:rFonts w:ascii="Arial" w:eastAsia="Arial" w:hAnsi="Arial" w:cs="Arial"/>
          <w:color w:val="000000"/>
          <w:highlight w:val="yellow"/>
        </w:rPr>
        <w:t>Hence, the present study</w:t>
      </w:r>
      <w:r>
        <w:rPr>
          <w:rFonts w:ascii="Arial" w:eastAsia="Arial" w:hAnsi="Arial" w:cs="Arial"/>
          <w:color w:val="000000"/>
        </w:rPr>
        <w:t xml:space="preserve"> contributes a qualitative record specific to </w:t>
      </w:r>
      <w:r>
        <w:rPr>
          <w:rFonts w:ascii="Arial" w:eastAsia="Arial" w:hAnsi="Arial" w:cs="Arial"/>
        </w:rPr>
        <w:t xml:space="preserve">the </w:t>
      </w:r>
      <w:proofErr w:type="spellStart"/>
      <w:r>
        <w:rPr>
          <w:rFonts w:ascii="Arial" w:eastAsia="Arial" w:hAnsi="Arial" w:cs="Arial"/>
          <w:highlight w:val="yellow"/>
        </w:rPr>
        <w:t>Pimpalgaon</w:t>
      </w:r>
      <w:proofErr w:type="spellEnd"/>
      <w:r>
        <w:rPr>
          <w:rFonts w:ascii="Arial" w:eastAsia="Arial" w:hAnsi="Arial" w:cs="Arial"/>
          <w:highlight w:val="yellow"/>
        </w:rPr>
        <w:t xml:space="preserve"> (</w:t>
      </w:r>
      <w:proofErr w:type="spellStart"/>
      <w:r>
        <w:rPr>
          <w:rFonts w:ascii="Arial" w:eastAsia="Arial" w:hAnsi="Arial" w:cs="Arial"/>
          <w:highlight w:val="yellow"/>
        </w:rPr>
        <w:t>Wakhaji</w:t>
      </w:r>
      <w:proofErr w:type="spellEnd"/>
      <w:r>
        <w:rPr>
          <w:rFonts w:ascii="Arial" w:eastAsia="Arial" w:hAnsi="Arial" w:cs="Arial"/>
          <w:highlight w:val="yellow"/>
        </w:rPr>
        <w:t>) Dam</w:t>
      </w:r>
      <w:r>
        <w:rPr>
          <w:rFonts w:ascii="Arial" w:eastAsia="Arial" w:hAnsi="Arial" w:cs="Arial"/>
          <w:color w:val="000000"/>
        </w:rPr>
        <w:t xml:space="preserve"> rather than establishing that its zooplankton assemblage is more diverse or ecologically superior to that of other freshwater ecosystems. </w:t>
      </w:r>
    </w:p>
    <w:p w14:paraId="34D4C531" w14:textId="77777777" w:rsidR="0081713E" w:rsidRDefault="00000000">
      <w:pPr>
        <w:pBdr>
          <w:top w:val="nil"/>
          <w:left w:val="nil"/>
          <w:bottom w:val="nil"/>
          <w:right w:val="nil"/>
          <w:between w:val="nil"/>
        </w:pBdr>
        <w:spacing w:after="240"/>
        <w:jc w:val="both"/>
        <w:rPr>
          <w:rFonts w:ascii="Arial" w:eastAsia="Arial" w:hAnsi="Arial" w:cs="Arial"/>
          <w:b/>
          <w:bCs/>
          <w:color w:val="000000"/>
        </w:rPr>
      </w:pPr>
      <w:r>
        <w:rPr>
          <w:rFonts w:ascii="Arial" w:eastAsia="Arial" w:hAnsi="Arial" w:cs="Arial"/>
          <w:b/>
          <w:bCs/>
          <w:color w:val="000000"/>
        </w:rPr>
        <w:t>3.3 Ecological interpretation and comparison with previous studies</w:t>
      </w:r>
    </w:p>
    <w:p w14:paraId="619DBA65" w14:textId="77777777" w:rsidR="0081713E" w:rsidRDefault="00000000">
      <w:pPr>
        <w:pBdr>
          <w:top w:val="nil"/>
          <w:left w:val="nil"/>
          <w:bottom w:val="nil"/>
          <w:right w:val="nil"/>
          <w:between w:val="nil"/>
        </w:pBdr>
        <w:spacing w:after="240"/>
        <w:jc w:val="both"/>
        <w:rPr>
          <w:rFonts w:ascii="Arial" w:eastAsia="Arial" w:hAnsi="Arial" w:cs="Arial"/>
          <w:color w:val="000000"/>
        </w:rPr>
      </w:pPr>
      <w:r>
        <w:rPr>
          <w:rFonts w:ascii="Arial" w:eastAsia="Arial" w:hAnsi="Arial" w:cs="Arial"/>
          <w:color w:val="000000"/>
        </w:rPr>
        <w:t xml:space="preserve">Rotifers play important roles in freshwater food webs and nutrient </w:t>
      </w:r>
      <w:r>
        <w:rPr>
          <w:rFonts w:ascii="Arial" w:eastAsia="Arial" w:hAnsi="Arial" w:cs="Arial"/>
        </w:rPr>
        <w:t>cycling,</w:t>
      </w:r>
      <w:r>
        <w:rPr>
          <w:rFonts w:ascii="Arial" w:eastAsia="Arial" w:hAnsi="Arial" w:cs="Arial"/>
          <w:color w:val="000000"/>
        </w:rPr>
        <w:t xml:space="preserve"> as their composition may respond to environmental changes associated with pollution (Mohan </w:t>
      </w:r>
      <w:r>
        <w:rPr>
          <w:rFonts w:ascii="Arial" w:eastAsia="Arial" w:hAnsi="Arial" w:cs="Arial"/>
          <w:i/>
          <w:iCs/>
          <w:color w:val="000000"/>
        </w:rPr>
        <w:t>et al</w:t>
      </w:r>
      <w:r>
        <w:rPr>
          <w:rFonts w:ascii="Arial" w:eastAsia="Arial" w:hAnsi="Arial" w:cs="Arial"/>
          <w:color w:val="000000"/>
        </w:rPr>
        <w:t xml:space="preserve">., </w:t>
      </w:r>
      <w:r>
        <w:rPr>
          <w:rFonts w:ascii="Arial" w:eastAsia="Arial" w:hAnsi="Arial" w:cs="Arial"/>
        </w:rPr>
        <w:t>2022;</w:t>
      </w:r>
      <w:r>
        <w:rPr>
          <w:rFonts w:ascii="Arial" w:eastAsia="Arial" w:hAnsi="Arial" w:cs="Arial"/>
          <w:color w:val="000000"/>
        </w:rPr>
        <w:t xml:space="preserve"> Mohan and Prabha, 2024). A higher proportion of rotifer taxa in a qualitative inventory does not demonstrate that rotifers were numerically dominant or that the reservoir was </w:t>
      </w:r>
      <w:r>
        <w:rPr>
          <w:rFonts w:ascii="Arial" w:eastAsia="Arial" w:hAnsi="Arial" w:cs="Arial"/>
        </w:rPr>
        <w:t xml:space="preserve">eutrophic. </w:t>
      </w:r>
      <w:r>
        <w:rPr>
          <w:rFonts w:ascii="Arial" w:eastAsia="Arial" w:hAnsi="Arial" w:cs="Arial"/>
          <w:color w:val="000000"/>
        </w:rPr>
        <w:t xml:space="preserve">Published indicator studies generally examine community abundance, species responses or </w:t>
      </w:r>
      <w:proofErr w:type="spellStart"/>
      <w:r>
        <w:rPr>
          <w:rFonts w:ascii="Arial" w:eastAsia="Arial" w:hAnsi="Arial" w:cs="Arial"/>
          <w:color w:val="000000"/>
        </w:rPr>
        <w:t>multimetric</w:t>
      </w:r>
      <w:proofErr w:type="spellEnd"/>
      <w:r>
        <w:rPr>
          <w:rFonts w:ascii="Arial" w:eastAsia="Arial" w:hAnsi="Arial" w:cs="Arial"/>
          <w:color w:val="000000"/>
        </w:rPr>
        <w:t xml:space="preserve"> indices alongside physicochemical data when interpreting trophic conditions (Branco </w:t>
      </w:r>
      <w:r>
        <w:rPr>
          <w:rFonts w:ascii="Arial" w:eastAsia="Arial" w:hAnsi="Arial" w:cs="Arial"/>
          <w:i/>
          <w:iCs/>
          <w:color w:val="000000"/>
        </w:rPr>
        <w:t>et al</w:t>
      </w:r>
      <w:r>
        <w:rPr>
          <w:rFonts w:ascii="Arial" w:eastAsia="Arial" w:hAnsi="Arial" w:cs="Arial"/>
          <w:color w:val="000000"/>
        </w:rPr>
        <w:t>., 2002;</w:t>
      </w:r>
      <w:r>
        <w:rPr>
          <w:rFonts w:ascii="Arial" w:eastAsia="Arial" w:hAnsi="Arial" w:cs="Arial"/>
        </w:rPr>
        <w:t xml:space="preserve"> Ochocka, 2021; Mohan</w:t>
      </w:r>
      <w:r>
        <w:rPr>
          <w:rFonts w:ascii="Arial" w:eastAsia="Arial" w:hAnsi="Arial" w:cs="Arial"/>
          <w:color w:val="000000"/>
        </w:rPr>
        <w:t xml:space="preserve"> </w:t>
      </w:r>
      <w:r>
        <w:rPr>
          <w:rFonts w:ascii="Arial" w:eastAsia="Arial" w:hAnsi="Arial" w:cs="Arial"/>
          <w:i/>
          <w:iCs/>
          <w:color w:val="000000"/>
        </w:rPr>
        <w:t>et al</w:t>
      </w:r>
      <w:r>
        <w:rPr>
          <w:rFonts w:ascii="Arial" w:eastAsia="Arial" w:hAnsi="Arial" w:cs="Arial"/>
          <w:color w:val="000000"/>
        </w:rPr>
        <w:t xml:space="preserve">., </w:t>
      </w:r>
      <w:r>
        <w:rPr>
          <w:rFonts w:ascii="Arial" w:eastAsia="Arial" w:hAnsi="Arial" w:cs="Arial"/>
        </w:rPr>
        <w:t>2022; Mohan</w:t>
      </w:r>
      <w:r>
        <w:rPr>
          <w:rFonts w:ascii="Arial" w:eastAsia="Arial" w:hAnsi="Arial" w:cs="Arial"/>
          <w:color w:val="000000"/>
        </w:rPr>
        <w:t xml:space="preserve"> and </w:t>
      </w:r>
      <w:r>
        <w:rPr>
          <w:rFonts w:ascii="Arial" w:eastAsia="Arial" w:hAnsi="Arial" w:cs="Arial"/>
        </w:rPr>
        <w:t>Prabha, 2024;</w:t>
      </w:r>
      <w:r>
        <w:rPr>
          <w:rFonts w:ascii="Arial" w:eastAsia="Arial" w:hAnsi="Arial" w:cs="Arial"/>
          <w:color w:val="000000"/>
        </w:rPr>
        <w:t xml:space="preserve"> Qi </w:t>
      </w:r>
      <w:r>
        <w:rPr>
          <w:rFonts w:ascii="Arial" w:eastAsia="Arial" w:hAnsi="Arial" w:cs="Arial"/>
          <w:i/>
          <w:iCs/>
          <w:color w:val="000000"/>
        </w:rPr>
        <w:t>et al</w:t>
      </w:r>
      <w:r>
        <w:rPr>
          <w:rFonts w:ascii="Arial" w:eastAsia="Arial" w:hAnsi="Arial" w:cs="Arial"/>
          <w:color w:val="000000"/>
        </w:rPr>
        <w:t xml:space="preserve">., </w:t>
      </w:r>
      <w:r>
        <w:rPr>
          <w:rFonts w:ascii="Arial" w:eastAsia="Arial" w:hAnsi="Arial" w:cs="Arial"/>
          <w:color w:val="000000"/>
        </w:rPr>
        <w:lastRenderedPageBreak/>
        <w:t>2025). Therefore, the present findings should be understood primarily as documentation of the detected taxa rather than a stand-alone water-quality diagnosis.</w:t>
      </w:r>
    </w:p>
    <w:p w14:paraId="7B04AD79" w14:textId="77777777" w:rsidR="0081713E" w:rsidRDefault="00000000">
      <w:pPr>
        <w:pBdr>
          <w:top w:val="nil"/>
          <w:left w:val="nil"/>
          <w:bottom w:val="nil"/>
          <w:right w:val="nil"/>
          <w:between w:val="nil"/>
        </w:pBdr>
        <w:spacing w:after="240"/>
        <w:jc w:val="both"/>
        <w:rPr>
          <w:rFonts w:ascii="Arial" w:eastAsia="Arial" w:hAnsi="Arial" w:cs="Arial"/>
          <w:color w:val="000000"/>
        </w:rPr>
      </w:pPr>
      <w:r>
        <w:rPr>
          <w:rFonts w:ascii="Arial" w:eastAsia="Arial" w:hAnsi="Arial" w:cs="Arial"/>
          <w:color w:val="000000"/>
        </w:rPr>
        <w:t xml:space="preserve">Investigations of freshwater reservoirs also describe spatial and temporal changes in zooplankton composition. In </w:t>
      </w:r>
      <w:proofErr w:type="spellStart"/>
      <w:r>
        <w:rPr>
          <w:rFonts w:ascii="Arial" w:eastAsia="Arial" w:hAnsi="Arial" w:cs="Arial"/>
          <w:color w:val="000000"/>
        </w:rPr>
        <w:t>Bakreswar</w:t>
      </w:r>
      <w:proofErr w:type="spellEnd"/>
      <w:r>
        <w:rPr>
          <w:rFonts w:ascii="Arial" w:eastAsia="Arial" w:hAnsi="Arial" w:cs="Arial"/>
          <w:color w:val="000000"/>
        </w:rPr>
        <w:t xml:space="preserve"> Reservoir, for example, assemblage patterns differed among sampling periods and stations, while analyses across shallow Yangtze lakes identified associations with temperature, chlorophyll a, water transparency and nutrient-related variables (Banerjee </w:t>
      </w:r>
      <w:r>
        <w:rPr>
          <w:rFonts w:ascii="Arial" w:eastAsia="Arial" w:hAnsi="Arial" w:cs="Arial"/>
          <w:i/>
          <w:iCs/>
          <w:color w:val="000000"/>
        </w:rPr>
        <w:t>et al</w:t>
      </w:r>
      <w:r>
        <w:rPr>
          <w:rFonts w:ascii="Arial" w:eastAsia="Arial" w:hAnsi="Arial" w:cs="Arial"/>
          <w:color w:val="000000"/>
        </w:rPr>
        <w:t xml:space="preserve">., 2022; Qi </w:t>
      </w:r>
      <w:r>
        <w:rPr>
          <w:rFonts w:ascii="Arial" w:eastAsia="Arial" w:hAnsi="Arial" w:cs="Arial"/>
          <w:i/>
          <w:iCs/>
          <w:color w:val="000000"/>
        </w:rPr>
        <w:t>et al</w:t>
      </w:r>
      <w:r>
        <w:rPr>
          <w:rFonts w:ascii="Arial" w:eastAsia="Arial" w:hAnsi="Arial" w:cs="Arial"/>
          <w:color w:val="000000"/>
        </w:rPr>
        <w:t xml:space="preserve">., 2025). These studies provide possible </w:t>
      </w:r>
      <w:r>
        <w:rPr>
          <w:rFonts w:ascii="Arial" w:eastAsia="Arial" w:hAnsi="Arial" w:cs="Arial"/>
          <w:color w:val="000000"/>
          <w:highlight w:val="yellow"/>
        </w:rPr>
        <w:t>ecological contexts for the variation discussed here, but do not</w:t>
      </w:r>
      <w:r>
        <w:rPr>
          <w:rFonts w:ascii="Arial" w:eastAsia="Arial" w:hAnsi="Arial" w:cs="Arial"/>
          <w:color w:val="000000"/>
        </w:rPr>
        <w:t xml:space="preserve"> establish the specific environmental drivers operating in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The main contribution of the present study is the documentation of the qualitative zooplankton assemblage of </w:t>
      </w:r>
      <w:proofErr w:type="spellStart"/>
      <w:r>
        <w:rPr>
          <w:rFonts w:ascii="Arial" w:eastAsia="Arial" w:hAnsi="Arial" w:cs="Arial"/>
        </w:rPr>
        <w:t>Pimpalgaon</w:t>
      </w:r>
      <w:proofErr w:type="spellEnd"/>
      <w:r>
        <w:rPr>
          <w:rFonts w:ascii="Arial" w:eastAsia="Arial" w:hAnsi="Arial" w:cs="Arial"/>
        </w:rPr>
        <w:t xml:space="preserve"> (</w:t>
      </w:r>
      <w:proofErr w:type="spellStart"/>
      <w:r>
        <w:rPr>
          <w:rFonts w:ascii="Arial" w:eastAsia="Arial" w:hAnsi="Arial" w:cs="Arial"/>
        </w:rPr>
        <w:t>Wakhaji</w:t>
      </w:r>
      <w:proofErr w:type="spellEnd"/>
      <w:r>
        <w:rPr>
          <w:rFonts w:ascii="Arial" w:eastAsia="Arial" w:hAnsi="Arial" w:cs="Arial"/>
        </w:rPr>
        <w:t>)</w:t>
      </w:r>
      <w:r>
        <w:rPr>
          <w:rFonts w:ascii="Arial" w:eastAsia="Arial" w:hAnsi="Arial" w:cs="Arial"/>
          <w:color w:val="000000"/>
        </w:rPr>
        <w:t xml:space="preserve"> Dam over a </w:t>
      </w:r>
      <w:r>
        <w:rPr>
          <w:rFonts w:ascii="Arial" w:eastAsia="Arial" w:hAnsi="Arial" w:cs="Arial"/>
        </w:rPr>
        <w:t>one-year</w:t>
      </w:r>
      <w:r>
        <w:rPr>
          <w:rFonts w:ascii="Arial" w:eastAsia="Arial" w:hAnsi="Arial" w:cs="Arial"/>
          <w:color w:val="000000"/>
        </w:rPr>
        <w:t xml:space="preserve"> sampling period. By recording 26 </w:t>
      </w:r>
      <w:r>
        <w:rPr>
          <w:rFonts w:ascii="Arial" w:eastAsia="Arial" w:hAnsi="Arial" w:cs="Arial"/>
        </w:rPr>
        <w:t xml:space="preserve">zooplankton </w:t>
      </w:r>
      <w:r>
        <w:rPr>
          <w:rFonts w:ascii="Arial" w:eastAsia="Arial" w:hAnsi="Arial" w:cs="Arial"/>
          <w:color w:val="000000"/>
        </w:rPr>
        <w:t xml:space="preserve">forms across </w:t>
      </w:r>
      <w:proofErr w:type="spellStart"/>
      <w:r>
        <w:rPr>
          <w:rFonts w:ascii="Arial" w:eastAsia="Arial" w:hAnsi="Arial" w:cs="Arial"/>
          <w:color w:val="000000"/>
        </w:rPr>
        <w:t>Rotifera</w:t>
      </w:r>
      <w:proofErr w:type="spellEnd"/>
      <w:r>
        <w:rPr>
          <w:rFonts w:ascii="Arial" w:eastAsia="Arial" w:hAnsi="Arial" w:cs="Arial"/>
          <w:color w:val="000000"/>
        </w:rPr>
        <w:t xml:space="preserve">, Cladocera and </w:t>
      </w:r>
      <w:proofErr w:type="spellStart"/>
      <w:r>
        <w:rPr>
          <w:rFonts w:ascii="Arial" w:eastAsia="Arial" w:hAnsi="Arial" w:cs="Arial"/>
          <w:color w:val="000000"/>
        </w:rPr>
        <w:t>Copepoda</w:t>
      </w:r>
      <w:proofErr w:type="spellEnd"/>
      <w:r>
        <w:rPr>
          <w:rFonts w:ascii="Arial" w:eastAsia="Arial" w:hAnsi="Arial" w:cs="Arial"/>
          <w:color w:val="000000"/>
        </w:rPr>
        <w:t>, this study provides baseline information that can support subsequent taxonomic surveys. The inventory also identifies the major groups and genera that can be examined in future studies involving environmental variables. The findings should therefore be interpreted as a record of observed taxonomic composition rather than as evidence of specific environmental drivers or trophic conditions</w:t>
      </w:r>
      <w:r>
        <w:rPr>
          <w:rFonts w:ascii="Arial" w:eastAsia="Arial" w:hAnsi="Arial" w:cs="Arial"/>
        </w:rPr>
        <w:t>.</w:t>
      </w:r>
    </w:p>
    <w:p w14:paraId="7D7FF3AA" w14:textId="77777777" w:rsidR="0081713E" w:rsidRDefault="00000000">
      <w:pPr>
        <w:pBdr>
          <w:top w:val="nil"/>
          <w:left w:val="nil"/>
          <w:bottom w:val="nil"/>
          <w:right w:val="nil"/>
          <w:between w:val="nil"/>
        </w:pBdr>
        <w:spacing w:after="240"/>
        <w:jc w:val="both"/>
        <w:rPr>
          <w:rFonts w:ascii="Arial" w:eastAsia="Arial" w:hAnsi="Arial" w:cs="Arial"/>
          <w:b/>
          <w:bCs/>
          <w:color w:val="000000"/>
        </w:rPr>
      </w:pPr>
      <w:r>
        <w:rPr>
          <w:rFonts w:ascii="Arial" w:eastAsia="Arial" w:hAnsi="Arial" w:cs="Arial"/>
          <w:b/>
          <w:bCs/>
          <w:color w:val="000000"/>
        </w:rPr>
        <w:t>3.4 Interpretation limits and implications for future monitoring</w:t>
      </w:r>
    </w:p>
    <w:p w14:paraId="30B3B293" w14:textId="77777777" w:rsidR="0081713E" w:rsidRDefault="00000000">
      <w:pPr>
        <w:pBdr>
          <w:top w:val="nil"/>
          <w:left w:val="nil"/>
          <w:bottom w:val="nil"/>
          <w:right w:val="nil"/>
          <w:between w:val="nil"/>
        </w:pBdr>
        <w:spacing w:after="240"/>
        <w:jc w:val="both"/>
        <w:rPr>
          <w:rFonts w:ascii="Arial" w:eastAsia="Arial" w:hAnsi="Arial" w:cs="Arial"/>
          <w:color w:val="000000"/>
        </w:rPr>
      </w:pPr>
      <w:r>
        <w:rPr>
          <w:rFonts w:ascii="Arial" w:eastAsia="Arial" w:hAnsi="Arial" w:cs="Arial"/>
          <w:color w:val="000000"/>
        </w:rPr>
        <w:t xml:space="preserve">The reported material was obtained through surface-water filtration with a 62-µm mesh and qualitative identification. Consequently, some smaller organisms or developmental stages may be </w:t>
      </w:r>
      <w:r>
        <w:rPr>
          <w:rFonts w:ascii="Arial" w:eastAsia="Arial" w:hAnsi="Arial" w:cs="Arial"/>
        </w:rPr>
        <w:t>under-represented,</w:t>
      </w:r>
      <w:r>
        <w:rPr>
          <w:rFonts w:ascii="Arial" w:eastAsia="Arial" w:hAnsi="Arial" w:cs="Arial"/>
          <w:color w:val="000000"/>
        </w:rPr>
        <w:t xml:space="preserve"> and the numbers of identified forms cannot be treated as estimates of density. Combined taxonomic, functional and environmental information can improve comparative interpretation of lake assemblages, whereas the present inventory provides a useful but more limited reference point for subsequent surveys (Pinel-</w:t>
      </w:r>
      <w:proofErr w:type="spellStart"/>
      <w:r>
        <w:rPr>
          <w:rFonts w:ascii="Arial" w:eastAsia="Arial" w:hAnsi="Arial" w:cs="Arial"/>
          <w:color w:val="000000"/>
        </w:rPr>
        <w:t>Alloul</w:t>
      </w:r>
      <w:proofErr w:type="spellEnd"/>
      <w:r>
        <w:rPr>
          <w:rFonts w:ascii="Arial" w:eastAsia="Arial" w:hAnsi="Arial" w:cs="Arial"/>
          <w:color w:val="000000"/>
        </w:rPr>
        <w:t xml:space="preserve"> </w:t>
      </w:r>
      <w:r>
        <w:rPr>
          <w:rFonts w:ascii="Arial" w:eastAsia="Arial" w:hAnsi="Arial" w:cs="Arial"/>
          <w:i/>
          <w:iCs/>
          <w:color w:val="000000"/>
        </w:rPr>
        <w:t>et al</w:t>
      </w:r>
      <w:r>
        <w:rPr>
          <w:rFonts w:ascii="Arial" w:eastAsia="Arial" w:hAnsi="Arial" w:cs="Arial"/>
          <w:color w:val="000000"/>
        </w:rPr>
        <w:t xml:space="preserve">., 2022; Ochocka, 2021; Qi </w:t>
      </w:r>
      <w:r>
        <w:rPr>
          <w:rFonts w:ascii="Arial" w:eastAsia="Arial" w:hAnsi="Arial" w:cs="Arial"/>
          <w:i/>
          <w:iCs/>
          <w:color w:val="000000"/>
        </w:rPr>
        <w:t>et al</w:t>
      </w:r>
      <w:r>
        <w:rPr>
          <w:rFonts w:ascii="Arial" w:eastAsia="Arial" w:hAnsi="Arial" w:cs="Arial"/>
          <w:color w:val="000000"/>
        </w:rPr>
        <w:t>., 2025). Repeated monitoring could determine whether the observed richness distribution persists and whether composition changes are associated with seasonal hydrology or reservoir conditions.</w:t>
      </w:r>
    </w:p>
    <w:p w14:paraId="78D687F1" w14:textId="77777777" w:rsidR="0081713E" w:rsidRDefault="00000000">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6. CONCLUSION</w:t>
      </w:r>
    </w:p>
    <w:p w14:paraId="592A20E2" w14:textId="77777777" w:rsidR="0081713E"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The </w:t>
      </w:r>
      <w:r>
        <w:rPr>
          <w:rFonts w:ascii="Arial" w:eastAsia="Arial" w:hAnsi="Arial" w:cs="Arial"/>
        </w:rPr>
        <w:t>one-year</w:t>
      </w:r>
      <w:r>
        <w:rPr>
          <w:rFonts w:ascii="Arial" w:eastAsia="Arial" w:hAnsi="Arial" w:cs="Arial"/>
          <w:color w:val="000000"/>
        </w:rPr>
        <w:t xml:space="preserve"> qualitative record demonstrates that the zooplankton community of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was composed of representatives of three major freshwater zooplankton groups. </w:t>
      </w:r>
      <w:proofErr w:type="spellStart"/>
      <w:r>
        <w:rPr>
          <w:rFonts w:ascii="Arial" w:eastAsia="Arial" w:hAnsi="Arial" w:cs="Arial"/>
          <w:color w:val="000000"/>
        </w:rPr>
        <w:t>Rotifera</w:t>
      </w:r>
      <w:proofErr w:type="spellEnd"/>
      <w:r>
        <w:rPr>
          <w:rFonts w:ascii="Arial" w:eastAsia="Arial" w:hAnsi="Arial" w:cs="Arial"/>
          <w:color w:val="000000"/>
        </w:rPr>
        <w:t xml:space="preserve"> showed the highest taxonomic representation, followed by Cladocera and </w:t>
      </w:r>
      <w:proofErr w:type="spellStart"/>
      <w:r>
        <w:rPr>
          <w:rFonts w:ascii="Arial" w:eastAsia="Arial" w:hAnsi="Arial" w:cs="Arial"/>
          <w:color w:val="000000"/>
        </w:rPr>
        <w:t>Copepoda</w:t>
      </w:r>
      <w:proofErr w:type="spellEnd"/>
      <w:r>
        <w:rPr>
          <w:rFonts w:ascii="Arial" w:eastAsia="Arial" w:hAnsi="Arial" w:cs="Arial"/>
          <w:color w:val="000000"/>
        </w:rPr>
        <w:t xml:space="preserve">, indicating a community in which small-bodied rotifers formed </w:t>
      </w:r>
      <w:r>
        <w:rPr>
          <w:rFonts w:ascii="Arial" w:eastAsia="Arial" w:hAnsi="Arial" w:cs="Arial"/>
          <w:color w:val="000000"/>
          <w:highlight w:val="yellow"/>
        </w:rPr>
        <w:t>the largest taxonomic component of the recorded assemblage</w:t>
      </w:r>
      <w:r>
        <w:rPr>
          <w:rFonts w:ascii="Arial" w:eastAsia="Arial" w:hAnsi="Arial" w:cs="Arial"/>
          <w:color w:val="000000"/>
        </w:rPr>
        <w:t xml:space="preserve">. The occurrence of diverse cladoceran genera further suggests a well-represented branchiopod component, whereas the comparatively lower representation of copepods may reflect differences in their occurrence during the study </w:t>
      </w:r>
      <w:r>
        <w:rPr>
          <w:rFonts w:ascii="Arial" w:eastAsia="Arial" w:hAnsi="Arial" w:cs="Arial"/>
        </w:rPr>
        <w:t xml:space="preserve">period. Overall, the findings show that </w:t>
      </w:r>
      <w:r>
        <w:rPr>
          <w:rFonts w:ascii="Arial" w:eastAsia="Arial" w:hAnsi="Arial" w:cs="Arial"/>
          <w:highlight w:val="yellow"/>
        </w:rPr>
        <w:t xml:space="preserve">zooplankton occurrence in </w:t>
      </w:r>
      <w:proofErr w:type="spellStart"/>
      <w:r>
        <w:rPr>
          <w:rFonts w:ascii="Arial" w:eastAsia="Arial" w:hAnsi="Arial" w:cs="Arial"/>
          <w:highlight w:val="yellow"/>
        </w:rPr>
        <w:t>Pimpalgaon</w:t>
      </w:r>
      <w:proofErr w:type="spellEnd"/>
      <w:r>
        <w:rPr>
          <w:rFonts w:ascii="Arial" w:eastAsia="Arial" w:hAnsi="Arial" w:cs="Arial"/>
          <w:highlight w:val="yellow"/>
        </w:rPr>
        <w:t xml:space="preserve"> (</w:t>
      </w:r>
      <w:proofErr w:type="spellStart"/>
      <w:r>
        <w:rPr>
          <w:rFonts w:ascii="Arial" w:eastAsia="Arial" w:hAnsi="Arial" w:cs="Arial"/>
          <w:highlight w:val="yellow"/>
        </w:rPr>
        <w:t>Wakhaji</w:t>
      </w:r>
      <w:proofErr w:type="spellEnd"/>
      <w:r>
        <w:rPr>
          <w:rFonts w:ascii="Arial" w:eastAsia="Arial" w:hAnsi="Arial" w:cs="Arial"/>
          <w:highlight w:val="yellow"/>
        </w:rPr>
        <w:t>) Dam varies with</w:t>
      </w:r>
      <w:r>
        <w:rPr>
          <w:rFonts w:ascii="Arial" w:eastAsia="Arial" w:hAnsi="Arial" w:cs="Arial"/>
        </w:rPr>
        <w:t xml:space="preserve"> local habitat differences across sampling sites and seasonal shifts throughout the year. Hence</w:t>
      </w:r>
      <w:r>
        <w:rPr>
          <w:rFonts w:ascii="Arial" w:eastAsia="Arial" w:hAnsi="Arial" w:cs="Arial"/>
          <w:color w:val="000000"/>
        </w:rPr>
        <w:t>,</w:t>
      </w:r>
      <w:r>
        <w:rPr>
          <w:rFonts w:ascii="Arial" w:eastAsia="Arial" w:hAnsi="Arial" w:cs="Arial"/>
        </w:rPr>
        <w:t xml:space="preserve"> </w:t>
      </w:r>
      <w:r>
        <w:rPr>
          <w:rFonts w:ascii="Arial" w:eastAsia="Arial" w:hAnsi="Arial" w:cs="Arial"/>
          <w:color w:val="000000"/>
        </w:rPr>
        <w:t xml:space="preserve">the recorded assemblage reflects a taxonomically diverse freshwater zooplankton community comprising </w:t>
      </w:r>
      <w:r>
        <w:rPr>
          <w:rFonts w:ascii="Arial" w:eastAsia="Arial" w:hAnsi="Arial" w:cs="Arial"/>
          <w:color w:val="000000"/>
          <w:highlight w:val="yellow"/>
        </w:rPr>
        <w:t>multiple rotifer, cladoceran and copepod forms</w:t>
      </w:r>
      <w:r>
        <w:rPr>
          <w:rFonts w:ascii="Arial" w:eastAsia="Arial" w:hAnsi="Arial" w:cs="Arial"/>
          <w:b/>
          <w:bCs/>
          <w:color w:val="000000"/>
        </w:rPr>
        <w:t xml:space="preserve">. </w:t>
      </w:r>
      <w:r>
        <w:rPr>
          <w:rFonts w:ascii="Arial" w:eastAsia="Arial" w:hAnsi="Arial" w:cs="Arial"/>
          <w:color w:val="000000"/>
        </w:rPr>
        <w:t xml:space="preserve">Regular ecological monitoring of </w:t>
      </w:r>
      <w:proofErr w:type="spellStart"/>
      <w:r>
        <w:rPr>
          <w:rFonts w:ascii="Arial" w:eastAsia="Arial" w:hAnsi="Arial" w:cs="Arial"/>
          <w:color w:val="000000"/>
        </w:rPr>
        <w:t>Pimpalgaon</w:t>
      </w:r>
      <w:proofErr w:type="spellEnd"/>
      <w:r>
        <w:rPr>
          <w:rFonts w:ascii="Arial" w:eastAsia="Arial" w:hAnsi="Arial" w:cs="Arial"/>
          <w:color w:val="000000"/>
        </w:rPr>
        <w:t xml:space="preserve"> (</w:t>
      </w:r>
      <w:proofErr w:type="spellStart"/>
      <w:r>
        <w:rPr>
          <w:rFonts w:ascii="Arial" w:eastAsia="Arial" w:hAnsi="Arial" w:cs="Arial"/>
          <w:color w:val="000000"/>
        </w:rPr>
        <w:t>Wakhaji</w:t>
      </w:r>
      <w:proofErr w:type="spellEnd"/>
      <w:r>
        <w:rPr>
          <w:rFonts w:ascii="Arial" w:eastAsia="Arial" w:hAnsi="Arial" w:cs="Arial"/>
          <w:color w:val="000000"/>
        </w:rPr>
        <w:t xml:space="preserve">) Dam is recommended to track seasonal community shifts and support local reservoir management. </w:t>
      </w:r>
    </w:p>
    <w:p w14:paraId="31EB90E6" w14:textId="77777777" w:rsidR="00C9075D" w:rsidRDefault="00C9075D">
      <w:pPr>
        <w:pBdr>
          <w:top w:val="nil"/>
          <w:left w:val="nil"/>
          <w:bottom w:val="nil"/>
          <w:right w:val="nil"/>
          <w:between w:val="nil"/>
        </w:pBdr>
        <w:jc w:val="both"/>
        <w:rPr>
          <w:rFonts w:ascii="Arial" w:eastAsia="Arial" w:hAnsi="Arial" w:cs="Arial"/>
          <w:color w:val="000000"/>
        </w:rPr>
      </w:pPr>
    </w:p>
    <w:p w14:paraId="09DED0AA" w14:textId="7559C32D" w:rsidR="00C9075D" w:rsidRPr="00712770" w:rsidRDefault="00C9075D">
      <w:pPr>
        <w:pBdr>
          <w:top w:val="nil"/>
          <w:left w:val="nil"/>
          <w:bottom w:val="nil"/>
          <w:right w:val="nil"/>
          <w:between w:val="nil"/>
        </w:pBdr>
        <w:jc w:val="both"/>
        <w:rPr>
          <w:rFonts w:ascii="Arial" w:eastAsia="Arial" w:hAnsi="Arial" w:cs="Arial"/>
          <w:b/>
          <w:bCs/>
          <w:color w:val="000000"/>
        </w:rPr>
      </w:pPr>
      <w:r w:rsidRPr="00712770">
        <w:rPr>
          <w:rFonts w:ascii="Arial" w:eastAsia="Arial" w:hAnsi="Arial" w:cs="Arial"/>
          <w:b/>
          <w:bCs/>
          <w:color w:val="000000"/>
        </w:rPr>
        <w:t>Limitations</w:t>
      </w:r>
    </w:p>
    <w:p w14:paraId="424CB27E" w14:textId="1F903FEB" w:rsidR="00C9075D" w:rsidRDefault="00C9075D">
      <w:pPr>
        <w:pBdr>
          <w:top w:val="nil"/>
          <w:left w:val="nil"/>
          <w:bottom w:val="nil"/>
          <w:right w:val="nil"/>
          <w:between w:val="nil"/>
        </w:pBdr>
        <w:jc w:val="both"/>
        <w:rPr>
          <w:rFonts w:ascii="Arial" w:eastAsia="Arial" w:hAnsi="Arial" w:cs="Arial"/>
          <w:color w:val="000000"/>
        </w:rPr>
      </w:pPr>
      <w:r w:rsidRPr="00C9075D">
        <w:rPr>
          <w:rFonts w:ascii="Arial" w:eastAsia="Arial" w:hAnsi="Arial" w:cs="Arial"/>
          <w:color w:val="000000"/>
        </w:rPr>
        <w:t xml:space="preserve">This study relied on monthly surface-water sampling at five stations over one annual cycle and used a 62-µm plankton net followed by qualitative microscopic identification. Smaller organisms and some developmental stages may therefore have been under-represented. The presence–absence records document observed occurrence but do not establish zooplankton density, biomass or numerical dominance. As corresponding physicochemical measurements were not reported, environmental drivers of seasonal and spatial differences could not be </w:t>
      </w:r>
      <w:r w:rsidRPr="00C9075D">
        <w:rPr>
          <w:rFonts w:ascii="Arial" w:eastAsia="Arial" w:hAnsi="Arial" w:cs="Arial"/>
          <w:color w:val="000000"/>
        </w:rPr>
        <w:lastRenderedPageBreak/>
        <w:t>tested. Future surveys should incorporate quantitative sampling, additional size fractions and concurrent water-quality measurements across multiple years.</w:t>
      </w:r>
    </w:p>
    <w:p w14:paraId="29C52A9C" w14:textId="77777777" w:rsidR="00C9075D" w:rsidRDefault="00C9075D">
      <w:pPr>
        <w:pBdr>
          <w:top w:val="nil"/>
          <w:left w:val="nil"/>
          <w:bottom w:val="nil"/>
          <w:right w:val="nil"/>
          <w:between w:val="nil"/>
        </w:pBdr>
        <w:jc w:val="both"/>
        <w:rPr>
          <w:rFonts w:ascii="Arial" w:eastAsia="Arial" w:hAnsi="Arial" w:cs="Arial"/>
          <w:color w:val="000000"/>
        </w:rPr>
      </w:pPr>
    </w:p>
    <w:p w14:paraId="6A285AA1" w14:textId="77777777" w:rsidR="0081713E" w:rsidRDefault="0081713E">
      <w:pPr>
        <w:rPr>
          <w:rFonts w:ascii="Arial" w:eastAsia="Arial" w:hAnsi="Arial" w:cs="Arial"/>
          <w:b/>
          <w:bCs/>
          <w:sz w:val="22"/>
          <w:szCs w:val="22"/>
        </w:rPr>
      </w:pPr>
    </w:p>
    <w:p w14:paraId="6ECFA93D" w14:textId="77777777" w:rsidR="0081713E" w:rsidRDefault="0081713E">
      <w:pPr>
        <w:jc w:val="both"/>
        <w:rPr>
          <w:rFonts w:ascii="Arial" w:eastAsia="Arial" w:hAnsi="Arial" w:cs="Arial"/>
        </w:rPr>
      </w:pPr>
    </w:p>
    <w:p w14:paraId="2F9C88B0" w14:textId="77777777" w:rsidR="0081713E" w:rsidRDefault="00000000">
      <w:pPr>
        <w:rPr>
          <w:rFonts w:ascii="Arial" w:eastAsia="Arial" w:hAnsi="Arial" w:cs="Arial"/>
          <w:b/>
          <w:bCs/>
        </w:rPr>
      </w:pPr>
      <w:r>
        <w:rPr>
          <w:rFonts w:ascii="Arial" w:eastAsia="Arial" w:hAnsi="Arial" w:cs="Arial"/>
          <w:b/>
          <w:bCs/>
        </w:rPr>
        <w:t>Declaration of AI Use</w:t>
      </w:r>
    </w:p>
    <w:p w14:paraId="2334A7C6" w14:textId="77777777" w:rsidR="0081713E" w:rsidRDefault="0081713E">
      <w:pPr>
        <w:rPr>
          <w:rFonts w:ascii="Arial" w:eastAsia="Arial" w:hAnsi="Arial" w:cs="Arial"/>
        </w:rPr>
      </w:pPr>
    </w:p>
    <w:p w14:paraId="3615169F" w14:textId="77777777" w:rsidR="0081713E" w:rsidRDefault="00000000">
      <w:pPr>
        <w:jc w:val="both"/>
        <w:rPr>
          <w:rFonts w:ascii="Arial" w:eastAsia="Arial" w:hAnsi="Arial" w:cs="Arial"/>
        </w:rPr>
      </w:pPr>
      <w:r>
        <w:rPr>
          <w:rFonts w:ascii="Arial" w:eastAsia="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211945F" w14:textId="77777777" w:rsidR="0081713E" w:rsidRDefault="0081713E">
      <w:pPr>
        <w:jc w:val="both"/>
        <w:rPr>
          <w:rFonts w:ascii="Arial" w:eastAsia="Arial" w:hAnsi="Arial" w:cs="Arial"/>
          <w:sz w:val="22"/>
          <w:szCs w:val="22"/>
        </w:rPr>
      </w:pPr>
    </w:p>
    <w:p w14:paraId="5775ECB5" w14:textId="77777777" w:rsidR="0081713E" w:rsidRDefault="00000000">
      <w:pPr>
        <w:spacing w:after="200" w:line="276" w:lineRule="auto"/>
        <w:rPr>
          <w:rFonts w:ascii="Arial" w:eastAsia="Arial" w:hAnsi="Arial" w:cs="Arial"/>
          <w:b/>
          <w:bCs/>
          <w:sz w:val="22"/>
          <w:szCs w:val="22"/>
        </w:rPr>
      </w:pPr>
      <w:r>
        <w:rPr>
          <w:rFonts w:ascii="Arial" w:eastAsia="Arial" w:hAnsi="Arial" w:cs="Arial"/>
          <w:b/>
          <w:bCs/>
          <w:sz w:val="22"/>
          <w:szCs w:val="22"/>
        </w:rPr>
        <w:t>COMPETING INTERESTS DISCLAIMER:</w:t>
      </w:r>
    </w:p>
    <w:p w14:paraId="6206C0AE" w14:textId="77777777" w:rsidR="0081713E" w:rsidRDefault="00000000">
      <w:pPr>
        <w:spacing w:after="200"/>
        <w:jc w:val="both"/>
        <w:rPr>
          <w:rFonts w:ascii="Arial" w:eastAsia="Arial" w:hAnsi="Arial" w:cs="Arial"/>
          <w:sz w:val="22"/>
          <w:szCs w:val="22"/>
        </w:rPr>
      </w:pPr>
      <w:r>
        <w:rPr>
          <w:rFonts w:ascii="Arial" w:eastAsia="Arial" w:hAnsi="Arial" w:cs="Arial"/>
          <w:sz w:val="22"/>
          <w:szCs w:val="22"/>
        </w:rPr>
        <w:t>Authors have declared that they have no known competing financial interests OR non-financial interests OR personal relationships that could have appeared to influence the work reported in this paper.</w:t>
      </w:r>
    </w:p>
    <w:p w14:paraId="381AC6C0" w14:textId="77777777" w:rsidR="0081713E" w:rsidRDefault="0081713E">
      <w:pPr>
        <w:jc w:val="both"/>
        <w:rPr>
          <w:rFonts w:ascii="Arial" w:eastAsia="Arial" w:hAnsi="Arial" w:cs="Arial"/>
        </w:rPr>
      </w:pPr>
    </w:p>
    <w:p w14:paraId="76479108" w14:textId="77777777" w:rsidR="0081713E" w:rsidRDefault="00000000">
      <w:pPr>
        <w:keepNext/>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REFERENCES</w:t>
      </w:r>
    </w:p>
    <w:p w14:paraId="67D6CDCA" w14:textId="77777777" w:rsidR="0081713E" w:rsidRDefault="0081713E">
      <w:pPr>
        <w:pBdr>
          <w:top w:val="nil"/>
          <w:left w:val="nil"/>
          <w:bottom w:val="nil"/>
          <w:right w:val="nil"/>
          <w:between w:val="nil"/>
        </w:pBdr>
        <w:jc w:val="both"/>
        <w:rPr>
          <w:rFonts w:ascii="Arial" w:eastAsia="Arial" w:hAnsi="Arial" w:cs="Arial"/>
          <w:color w:val="000000"/>
        </w:rPr>
      </w:pPr>
    </w:p>
    <w:p w14:paraId="72C39892" w14:textId="77777777" w:rsidR="00DF6DB0" w:rsidRDefault="00DF6DB0">
      <w:pPr>
        <w:pBdr>
          <w:top w:val="nil"/>
          <w:left w:val="nil"/>
          <w:bottom w:val="nil"/>
          <w:right w:val="nil"/>
          <w:between w:val="nil"/>
        </w:pBdr>
        <w:jc w:val="both"/>
        <w:rPr>
          <w:rFonts w:ascii="Arial" w:eastAsia="Arial" w:hAnsi="Arial" w:cs="Arial"/>
          <w:color w:val="000000"/>
        </w:rPr>
      </w:pPr>
    </w:p>
    <w:p w14:paraId="16545F12" w14:textId="77777777" w:rsidR="00DF6DB0" w:rsidRDefault="00DF6DB0" w:rsidP="00DF6DB0">
      <w:pPr>
        <w:pStyle w:val="NormalWeb"/>
      </w:pPr>
      <w:r>
        <w:t xml:space="preserve">American Public Health Association, American Water Works Association, &amp; Water Environment Federation. (1998). Standard methods for the examination of water and wastewater (20th ed.). American Public Health Association. </w:t>
      </w:r>
      <w:hyperlink r:id="rId24" w:history="1">
        <w:r>
          <w:rPr>
            <w:rStyle w:val="Hyperlink"/>
          </w:rPr>
          <w:t>https://sibr.nist.gov/node/1445821</w:t>
        </w:r>
      </w:hyperlink>
    </w:p>
    <w:p w14:paraId="6C700D05" w14:textId="77777777" w:rsidR="00DF6DB0" w:rsidRDefault="00DF6DB0" w:rsidP="00DF6DB0">
      <w:pPr>
        <w:pStyle w:val="NormalWeb"/>
      </w:pPr>
      <w:r>
        <w:t xml:space="preserve">Anita, S. M., Hatti, S. S., </w:t>
      </w:r>
      <w:proofErr w:type="spellStart"/>
      <w:r>
        <w:t>Majagi</w:t>
      </w:r>
      <w:proofErr w:type="spellEnd"/>
      <w:r>
        <w:t xml:space="preserve">, S., &amp; Chitra, J. (2019). Assessment of zooplankton diversity of </w:t>
      </w:r>
      <w:proofErr w:type="spellStart"/>
      <w:r>
        <w:t>Nagaral</w:t>
      </w:r>
      <w:proofErr w:type="spellEnd"/>
      <w:r>
        <w:t xml:space="preserve"> Dam, </w:t>
      </w:r>
      <w:proofErr w:type="spellStart"/>
      <w:r>
        <w:t>Chincholli</w:t>
      </w:r>
      <w:proofErr w:type="spellEnd"/>
      <w:r>
        <w:t xml:space="preserve">, Kalaburagi. Research Journal of Life Sciences, Bioinformatics, Pharmaceutical and Chemical Sciences, 5(2), 269–281. </w:t>
      </w:r>
      <w:hyperlink r:id="rId25" w:history="1">
        <w:r>
          <w:rPr>
            <w:rStyle w:val="Hyperlink"/>
          </w:rPr>
          <w:t>https://doi.org/10.26479/2019.0502.20</w:t>
        </w:r>
      </w:hyperlink>
    </w:p>
    <w:p w14:paraId="21B06264" w14:textId="77777777" w:rsidR="00DF6DB0" w:rsidRDefault="00DF6DB0" w:rsidP="00DF6DB0">
      <w:pPr>
        <w:pStyle w:val="NormalWeb"/>
      </w:pPr>
      <w:r>
        <w:t xml:space="preserve">Banerjee, A., Rakshit, N., Chakrabarty, M., Sinha, S., Ghosh, S., &amp; Ray, S. (2022). Zooplankton community of </w:t>
      </w:r>
      <w:proofErr w:type="spellStart"/>
      <w:r>
        <w:t>Bakreswar</w:t>
      </w:r>
      <w:proofErr w:type="spellEnd"/>
      <w:r>
        <w:t xml:space="preserve"> reservoir: Assessment and visualization of distribution pattern using self-organizing maps. Ecological Informatics, 72, Article 101837. </w:t>
      </w:r>
      <w:hyperlink r:id="rId26" w:history="1">
        <w:r>
          <w:rPr>
            <w:rStyle w:val="Hyperlink"/>
          </w:rPr>
          <w:t>https://doi.org/10.1016/j.ecoinf.2022.101837</w:t>
        </w:r>
      </w:hyperlink>
    </w:p>
    <w:p w14:paraId="06BB6DA0" w14:textId="77777777" w:rsidR="00DF6DB0" w:rsidRDefault="00DF6DB0" w:rsidP="00DF6DB0">
      <w:pPr>
        <w:pStyle w:val="NormalWeb"/>
      </w:pPr>
      <w:proofErr w:type="spellStart"/>
      <w:r>
        <w:t>Battish</w:t>
      </w:r>
      <w:proofErr w:type="spellEnd"/>
      <w:r>
        <w:t xml:space="preserve">, S. K. (1992). Freshwater zooplankton of India. Oxford &amp; IBH Publishing Company. </w:t>
      </w:r>
      <w:hyperlink r:id="rId27" w:history="1">
        <w:r>
          <w:rPr>
            <w:rStyle w:val="Hyperlink"/>
          </w:rPr>
          <w:t>https://opac.cottonuniversity.ac.in/cgi-bin/koha/opac-detail.pl?biblionumber=5255</w:t>
        </w:r>
      </w:hyperlink>
    </w:p>
    <w:p w14:paraId="5F6937B0" w14:textId="77777777" w:rsidR="00DF6DB0" w:rsidRDefault="00DF6DB0" w:rsidP="00DF6DB0">
      <w:pPr>
        <w:pStyle w:val="NormalWeb"/>
      </w:pPr>
      <w:r>
        <w:t xml:space="preserve">Bozkurt, A., &amp; Kara, B. (2020). Zooplankton fauna of </w:t>
      </w:r>
      <w:proofErr w:type="spellStart"/>
      <w:r>
        <w:t>Demrek</w:t>
      </w:r>
      <w:proofErr w:type="spellEnd"/>
      <w:r>
        <w:t xml:space="preserve"> Dam Lake (</w:t>
      </w:r>
      <w:proofErr w:type="spellStart"/>
      <w:r>
        <w:t>Kırıkhan</w:t>
      </w:r>
      <w:proofErr w:type="spellEnd"/>
      <w:r>
        <w:t xml:space="preserve">, Hatay). Journal of Limnology and Freshwater Fisheries Research, 6(3), 189–200. </w:t>
      </w:r>
      <w:hyperlink r:id="rId28" w:history="1">
        <w:r>
          <w:rPr>
            <w:rStyle w:val="Hyperlink"/>
          </w:rPr>
          <w:t>https://doi.org/10.17216/limnofish.755863</w:t>
        </w:r>
      </w:hyperlink>
    </w:p>
    <w:p w14:paraId="628A4D5A" w14:textId="77777777" w:rsidR="00DF6DB0" w:rsidRDefault="00DF6DB0" w:rsidP="00DF6DB0">
      <w:pPr>
        <w:pStyle w:val="NormalWeb"/>
      </w:pPr>
      <w:r>
        <w:lastRenderedPageBreak/>
        <w:t xml:space="preserve">Branco, C. W. C., Rocha, M.-I. A., Pinto, G. F. S., </w:t>
      </w:r>
      <w:proofErr w:type="spellStart"/>
      <w:r>
        <w:t>Gômara</w:t>
      </w:r>
      <w:proofErr w:type="spellEnd"/>
      <w:r>
        <w:t xml:space="preserve">, G. A., &amp; De Filippo, R. (2002). Limnological features of </w:t>
      </w:r>
      <w:proofErr w:type="spellStart"/>
      <w:r>
        <w:t>Funil</w:t>
      </w:r>
      <w:proofErr w:type="spellEnd"/>
      <w:r>
        <w:t xml:space="preserve"> Reservoir (R.J., Brazil) and indicator properties of rotifers and cladocerans of the zooplankton community. Lakes &amp; Reservoirs: Research &amp; Management, 7(2), 87–92. </w:t>
      </w:r>
      <w:hyperlink r:id="rId29" w:history="1">
        <w:r>
          <w:rPr>
            <w:rStyle w:val="Hyperlink"/>
          </w:rPr>
          <w:t>https://doi.org/10.1046/j.1440-169X.2002.00177.x</w:t>
        </w:r>
      </w:hyperlink>
    </w:p>
    <w:p w14:paraId="6EC65D8B" w14:textId="77777777" w:rsidR="00DF6DB0" w:rsidRDefault="00DF6DB0" w:rsidP="00DF6DB0">
      <w:pPr>
        <w:pStyle w:val="NormalWeb"/>
      </w:pPr>
      <w:r>
        <w:t xml:space="preserve">Dorak, Z., </w:t>
      </w:r>
      <w:proofErr w:type="spellStart"/>
      <w:r>
        <w:t>Gaygusuz</w:t>
      </w:r>
      <w:proofErr w:type="spellEnd"/>
      <w:r>
        <w:t xml:space="preserve">, Ö., </w:t>
      </w:r>
      <w:proofErr w:type="spellStart"/>
      <w:r>
        <w:t>Köker</w:t>
      </w:r>
      <w:proofErr w:type="spellEnd"/>
      <w:r>
        <w:t xml:space="preserve">, L., Albay, M., &amp; </w:t>
      </w:r>
      <w:proofErr w:type="spellStart"/>
      <w:r>
        <w:t>Akçaalan</w:t>
      </w:r>
      <w:proofErr w:type="spellEnd"/>
      <w:r>
        <w:t xml:space="preserve">, R. (2025). Environmental factors affecting the </w:t>
      </w:r>
      <w:proofErr w:type="spellStart"/>
      <w:r>
        <w:t>spatio</w:t>
      </w:r>
      <w:proofErr w:type="spellEnd"/>
      <w:r>
        <w:t xml:space="preserve">-temporal distribution of zooplankton functional groups in a deep alkaline lake. </w:t>
      </w:r>
      <w:proofErr w:type="spellStart"/>
      <w:r>
        <w:t>Hydrobiologia</w:t>
      </w:r>
      <w:proofErr w:type="spellEnd"/>
      <w:r>
        <w:t xml:space="preserve">, 852, 2623–2643. </w:t>
      </w:r>
      <w:hyperlink r:id="rId30" w:history="1">
        <w:r>
          <w:rPr>
            <w:rStyle w:val="Hyperlink"/>
          </w:rPr>
          <w:t>https://doi.org/10.1007/s10750-024-05600-8</w:t>
        </w:r>
      </w:hyperlink>
    </w:p>
    <w:p w14:paraId="4AFF9442" w14:textId="77777777" w:rsidR="00DF6DB0" w:rsidRDefault="00DF6DB0" w:rsidP="00DF6DB0">
      <w:pPr>
        <w:pStyle w:val="NormalWeb"/>
      </w:pPr>
      <w:r>
        <w:t xml:space="preserve">Essien, I. C., </w:t>
      </w:r>
      <w:proofErr w:type="spellStart"/>
      <w:r>
        <w:t>Oboho</w:t>
      </w:r>
      <w:proofErr w:type="spellEnd"/>
      <w:r>
        <w:t xml:space="preserve">, I.-E., Inyang, A. I., &amp; </w:t>
      </w:r>
      <w:proofErr w:type="spellStart"/>
      <w:r>
        <w:t>Ubulom</w:t>
      </w:r>
      <w:proofErr w:type="spellEnd"/>
      <w:r>
        <w:t xml:space="preserve">, S. R. (2025). Evaluating the impact of water quality on zooplankton assemblages of Mbo and Eastern </w:t>
      </w:r>
      <w:proofErr w:type="spellStart"/>
      <w:r>
        <w:t>Obolo</w:t>
      </w:r>
      <w:proofErr w:type="spellEnd"/>
      <w:r>
        <w:t xml:space="preserve"> Estuary, South-Eastern, Nigeria. Journal of Global Ecology and Environment, 21(4), 48–61. </w:t>
      </w:r>
      <w:hyperlink r:id="rId31" w:history="1">
        <w:r>
          <w:rPr>
            <w:rStyle w:val="Hyperlink"/>
          </w:rPr>
          <w:t>https://doi.org/10.56557/jogee/2025/v21i49827</w:t>
        </w:r>
      </w:hyperlink>
    </w:p>
    <w:p w14:paraId="49E77E12" w14:textId="03193A36" w:rsidR="00DF6DB0" w:rsidRDefault="00DF6DB0" w:rsidP="00DF6DB0">
      <w:pPr>
        <w:pStyle w:val="NormalWeb"/>
      </w:pPr>
      <w:r>
        <w:t xml:space="preserve">Gadekar, G. P. (2020). Variation in zooplankton diversity of </w:t>
      </w:r>
      <w:proofErr w:type="spellStart"/>
      <w:r>
        <w:t>Kalisarar</w:t>
      </w:r>
      <w:proofErr w:type="spellEnd"/>
      <w:r>
        <w:t xml:space="preserve"> Dam of </w:t>
      </w:r>
      <w:proofErr w:type="spellStart"/>
      <w:r>
        <w:t>Gondia</w:t>
      </w:r>
      <w:proofErr w:type="spellEnd"/>
      <w:r>
        <w:t xml:space="preserve"> District, Maharashtra. International Journal for Environmental Rehabilitation and Conservation, 11(SP2), 48–53. </w:t>
      </w:r>
    </w:p>
    <w:p w14:paraId="2D9F1871" w14:textId="77777777" w:rsidR="00DF6DB0" w:rsidRDefault="00DF6DB0" w:rsidP="00DF6DB0">
      <w:pPr>
        <w:pStyle w:val="NormalWeb"/>
      </w:pPr>
      <w:r>
        <w:t xml:space="preserve">Goswami, D. B. (2018). Diversity of zooplankton from </w:t>
      </w:r>
      <w:proofErr w:type="spellStart"/>
      <w:r>
        <w:t>Chankapur</w:t>
      </w:r>
      <w:proofErr w:type="spellEnd"/>
      <w:r>
        <w:t xml:space="preserve"> Dam, </w:t>
      </w:r>
      <w:proofErr w:type="spellStart"/>
      <w:r>
        <w:t>Kalwan</w:t>
      </w:r>
      <w:proofErr w:type="spellEnd"/>
      <w:r>
        <w:t xml:space="preserve">, Nashik (MS). International Journal of Creative Research Thoughts, 6(2), 588–590. </w:t>
      </w:r>
      <w:hyperlink r:id="rId32" w:history="1">
        <w:r>
          <w:rPr>
            <w:rStyle w:val="Hyperlink"/>
          </w:rPr>
          <w:t>https://ijcrt.org/viewpaperforall.php?paper=IJCRT1807317</w:t>
        </w:r>
      </w:hyperlink>
    </w:p>
    <w:p w14:paraId="4B79628B" w14:textId="77777777" w:rsidR="00DF6DB0" w:rsidRDefault="00DF6DB0" w:rsidP="00DF6DB0">
      <w:pPr>
        <w:pStyle w:val="NormalWeb"/>
      </w:pPr>
      <w:r>
        <w:t xml:space="preserve">Hao, L., Xu, X., Zhou, Y., Liu, D., Shao, J., Pan, J., He, G., Hu, Z., &amp; Liu, Q. (2025). Diversity and seasonal variation of zooplankton community in a large deep-water reservoir of Eastern China using eDNA and morphological methods. Frontiers in Marine Science, 12, Article 1509743. </w:t>
      </w:r>
      <w:hyperlink r:id="rId33" w:history="1">
        <w:r>
          <w:rPr>
            <w:rStyle w:val="Hyperlink"/>
          </w:rPr>
          <w:t>https://doi.org/10.3389/fmars.2025.1509743</w:t>
        </w:r>
      </w:hyperlink>
    </w:p>
    <w:p w14:paraId="0AC650E1" w14:textId="77777777" w:rsidR="00DF6DB0" w:rsidRDefault="00DF6DB0" w:rsidP="00DF6DB0">
      <w:pPr>
        <w:pStyle w:val="NormalWeb"/>
      </w:pPr>
      <w:proofErr w:type="spellStart"/>
      <w:r>
        <w:t>Jarupala</w:t>
      </w:r>
      <w:proofErr w:type="spellEnd"/>
      <w:r>
        <w:t xml:space="preserve">, L. S., Ganesh, G., Subhashini, P., Suhasini, G., Raju, P., &amp; </w:t>
      </w:r>
      <w:proofErr w:type="spellStart"/>
      <w:r>
        <w:t>Raveendar</w:t>
      </w:r>
      <w:proofErr w:type="spellEnd"/>
      <w:r>
        <w:t xml:space="preserve">, B. (2025). Comparative study on seasonal zooplankton diversity in two urban reservoirs of Warangal District, Telangana, India. International Journal of Environment and Climate Change, 15(7), 311–319. </w:t>
      </w:r>
      <w:hyperlink r:id="rId34" w:history="1">
        <w:r>
          <w:rPr>
            <w:rStyle w:val="Hyperlink"/>
          </w:rPr>
          <w:t>https://doi.org/10.9734/ijecc/2025/v15i74931</w:t>
        </w:r>
      </w:hyperlink>
    </w:p>
    <w:p w14:paraId="75198E2B" w14:textId="77777777" w:rsidR="00DF6DB0" w:rsidRDefault="00DF6DB0" w:rsidP="00DF6DB0">
      <w:pPr>
        <w:pStyle w:val="NormalWeb"/>
      </w:pPr>
      <w:r>
        <w:t xml:space="preserve">Manickam, N., Santhanam, P., &amp; Saravana Bhavan, P. (2019). Techniques in the collection, preservation and morphological identification of freshwater zooplankton. In P. Santhanam, A. Begum, &amp; P. </w:t>
      </w:r>
      <w:proofErr w:type="spellStart"/>
      <w:r>
        <w:t>Pachiappan</w:t>
      </w:r>
      <w:proofErr w:type="spellEnd"/>
      <w:r>
        <w:t xml:space="preserve"> (Eds.), Basic and applied zooplankton biology (pp. 139–195). Springer. </w:t>
      </w:r>
      <w:hyperlink r:id="rId35" w:history="1">
        <w:r>
          <w:rPr>
            <w:rStyle w:val="Hyperlink"/>
          </w:rPr>
          <w:t>https://doi.org/10.1007/978-981-10-7953-5_5</w:t>
        </w:r>
      </w:hyperlink>
    </w:p>
    <w:p w14:paraId="706FFDEE" w14:textId="77777777" w:rsidR="00DF6DB0" w:rsidRDefault="00DF6DB0" w:rsidP="00DF6DB0">
      <w:pPr>
        <w:pStyle w:val="NormalWeb"/>
      </w:pPr>
      <w:r>
        <w:t xml:space="preserve">Michael, R. G., &amp; Sharma, B. K. (1988). Fauna of India and adjacent countries: Indian Cladocera (Crustacea: Branchiopoda: Cladocera). Zoological Survey of India. </w:t>
      </w:r>
      <w:hyperlink r:id="rId36" w:history="1">
        <w:r>
          <w:rPr>
            <w:rStyle w:val="Hyperlink"/>
          </w:rPr>
          <w:t>https://agris.fao.org/search/en/providers/122535/records/65de11817c7033e84be99e68</w:t>
        </w:r>
      </w:hyperlink>
    </w:p>
    <w:p w14:paraId="136D8C79" w14:textId="77777777" w:rsidR="00DF6DB0" w:rsidRDefault="00DF6DB0" w:rsidP="00DF6DB0">
      <w:pPr>
        <w:pStyle w:val="NormalWeb"/>
      </w:pPr>
      <w:r>
        <w:lastRenderedPageBreak/>
        <w:t xml:space="preserve">Mohan, B., &amp; Prabha, D. (2024). Evaluation of trophic state conditions in the three urban perennial lakes of the Coimbatore district, Tamil Nadu: Based on water quality parameters and rotifer composition. </w:t>
      </w:r>
      <w:proofErr w:type="spellStart"/>
      <w:r>
        <w:t>HydroResearch</w:t>
      </w:r>
      <w:proofErr w:type="spellEnd"/>
      <w:r>
        <w:t xml:space="preserve">, 7, 360–371. </w:t>
      </w:r>
      <w:hyperlink r:id="rId37" w:history="1">
        <w:r>
          <w:rPr>
            <w:rStyle w:val="Hyperlink"/>
          </w:rPr>
          <w:t>https://doi.org/10.1016/j.hydres.2024.06.003</w:t>
        </w:r>
      </w:hyperlink>
    </w:p>
    <w:p w14:paraId="6CB2BEEB" w14:textId="77777777" w:rsidR="00DF6DB0" w:rsidRDefault="00DF6DB0" w:rsidP="00DF6DB0">
      <w:pPr>
        <w:pStyle w:val="NormalWeb"/>
      </w:pPr>
      <w:r>
        <w:t xml:space="preserve">Mohan, B., &amp; </w:t>
      </w:r>
      <w:proofErr w:type="spellStart"/>
      <w:r>
        <w:t>Priyadarshinee</w:t>
      </w:r>
      <w:proofErr w:type="spellEnd"/>
      <w:r>
        <w:t xml:space="preserve">, S. (2022). A study on the diversity and community structure of freshwater zooplankton and ichthyofaunal in Kumaraswamy Lake, Coimbatore district, Tamil Nadu, India. Journal of Materials and Environmental Science, 13(11), 1327–1338. </w:t>
      </w:r>
      <w:hyperlink r:id="rId38" w:history="1">
        <w:r>
          <w:rPr>
            <w:rStyle w:val="Hyperlink"/>
          </w:rPr>
          <w:t>https://www.jmaterenvironsci.com/Document/vol13/vol13_N11/JMES-2022-13118-Mohan.pdf</w:t>
        </w:r>
      </w:hyperlink>
    </w:p>
    <w:p w14:paraId="205329B8" w14:textId="77777777" w:rsidR="00DF6DB0" w:rsidRDefault="00DF6DB0" w:rsidP="00DF6DB0">
      <w:pPr>
        <w:pStyle w:val="NormalWeb"/>
      </w:pPr>
      <w:r>
        <w:t xml:space="preserve">Mohan, B., </w:t>
      </w:r>
      <w:proofErr w:type="spellStart"/>
      <w:r>
        <w:t>Priyadarshinee</w:t>
      </w:r>
      <w:proofErr w:type="spellEnd"/>
      <w:r>
        <w:t xml:space="preserve">, S., Kalpana, R., Bhavan, P. S., Manickam, N., Santhanam, P., &amp; Prabha, D. (2022). Impact of seasonal changes in freshwater phytoplankton and zooplankton biodiversity at </w:t>
      </w:r>
      <w:proofErr w:type="spellStart"/>
      <w:r>
        <w:t>Valankulam</w:t>
      </w:r>
      <w:proofErr w:type="spellEnd"/>
      <w:r>
        <w:t xml:space="preserve"> Lake, Coimbatore district, Tamil Nadu, India. Journal of Applied Life Sciences and Environment, 55(3), 271–292. </w:t>
      </w:r>
      <w:hyperlink r:id="rId39" w:history="1">
        <w:r>
          <w:rPr>
            <w:rStyle w:val="Hyperlink"/>
          </w:rPr>
          <w:t>https://doi.org/10.46909/alse-552063</w:t>
        </w:r>
      </w:hyperlink>
    </w:p>
    <w:p w14:paraId="3174447F" w14:textId="77777777" w:rsidR="00DF6DB0" w:rsidRDefault="00DF6DB0" w:rsidP="00DF6DB0">
      <w:pPr>
        <w:pStyle w:val="NormalWeb"/>
      </w:pPr>
      <w:r>
        <w:t xml:space="preserve">Ochocka, A. (2021). ZIPLAₛ: Zooplankton Index for Polish Lakes’ Assessment: A new method to assess the ecological status of stratified lakes. Environmental Monitoring and Assessment, 193, Article 664. </w:t>
      </w:r>
      <w:hyperlink r:id="rId40" w:history="1">
        <w:r>
          <w:rPr>
            <w:rStyle w:val="Hyperlink"/>
          </w:rPr>
          <w:t>https://doi.org/10.1007/s10661-021-09390-7</w:t>
        </w:r>
      </w:hyperlink>
    </w:p>
    <w:p w14:paraId="54748F02" w14:textId="77777777" w:rsidR="00DF6DB0" w:rsidRDefault="00DF6DB0" w:rsidP="00DF6DB0">
      <w:pPr>
        <w:pStyle w:val="NormalWeb"/>
      </w:pPr>
      <w:r>
        <w:t xml:space="preserve">Özhan Turhan, D., &amp; Gökçe, D. (2022). Temporal and spatial variations of zooplankton community and biochemical response due to water quality in a deep dam lake (Turkey). International Journal of Pure and Applied Sciences, 8(1), 179–194. </w:t>
      </w:r>
      <w:hyperlink r:id="rId41" w:history="1">
        <w:r>
          <w:rPr>
            <w:rStyle w:val="Hyperlink"/>
          </w:rPr>
          <w:t>https://doi.org/10.29132/ijpas.1083588</w:t>
        </w:r>
      </w:hyperlink>
    </w:p>
    <w:p w14:paraId="70096854" w14:textId="77777777" w:rsidR="00DF6DB0" w:rsidRDefault="00DF6DB0" w:rsidP="00DF6DB0">
      <w:pPr>
        <w:pStyle w:val="NormalWeb"/>
      </w:pPr>
      <w:r>
        <w:t>Pinel-</w:t>
      </w:r>
      <w:proofErr w:type="spellStart"/>
      <w:r>
        <w:t>Alloul</w:t>
      </w:r>
      <w:proofErr w:type="spellEnd"/>
      <w:r>
        <w:t xml:space="preserve">, B., </w:t>
      </w:r>
      <w:proofErr w:type="spellStart"/>
      <w:r>
        <w:t>Chemli</w:t>
      </w:r>
      <w:proofErr w:type="spellEnd"/>
      <w:r>
        <w:t xml:space="preserve">, A., Taranu, Z. E., &amp; Bertolo, A. (2022). Using the diversity, taxonomic and functional attributes of a zooplankton community to determine lake environmental typology in the natural southern boreal lakes (Québec, Canada). Water, 14(4), Article 578. </w:t>
      </w:r>
      <w:hyperlink r:id="rId42" w:history="1">
        <w:r>
          <w:rPr>
            <w:rStyle w:val="Hyperlink"/>
          </w:rPr>
          <w:t>https://doi.org/10.3390/w14040578</w:t>
        </w:r>
      </w:hyperlink>
    </w:p>
    <w:p w14:paraId="33F456A0" w14:textId="77777777" w:rsidR="00DF6DB0" w:rsidRDefault="00DF6DB0" w:rsidP="00DF6DB0">
      <w:pPr>
        <w:pStyle w:val="NormalWeb"/>
      </w:pPr>
      <w:r>
        <w:t xml:space="preserve">Qi, J., Wang, Y., Yuan, J., Liao, C., Liu, J., &amp; Guo, C. (2025). Variations of zooplankton community as bioindicators of eutrophication and water quality in shallow Yangtze Lakes. </w:t>
      </w:r>
      <w:proofErr w:type="spellStart"/>
      <w:r>
        <w:t>Limnologica</w:t>
      </w:r>
      <w:proofErr w:type="spellEnd"/>
      <w:r>
        <w:t xml:space="preserve">, 112, Article 126248. </w:t>
      </w:r>
      <w:hyperlink r:id="rId43" w:history="1">
        <w:r>
          <w:rPr>
            <w:rStyle w:val="Hyperlink"/>
          </w:rPr>
          <w:t>https://doi.org/10.1016/j.limno.2025.126248</w:t>
        </w:r>
      </w:hyperlink>
    </w:p>
    <w:p w14:paraId="3FAC188F" w14:textId="77777777" w:rsidR="00DF6DB0" w:rsidRDefault="00DF6DB0" w:rsidP="00DF6DB0">
      <w:pPr>
        <w:pStyle w:val="NormalWeb"/>
      </w:pPr>
      <w:r>
        <w:t xml:space="preserve">Reddy, M. T., Sivaraj, N., Kamala, V., </w:t>
      </w:r>
      <w:proofErr w:type="spellStart"/>
      <w:r>
        <w:t>Pandravada</w:t>
      </w:r>
      <w:proofErr w:type="spellEnd"/>
      <w:r>
        <w:t xml:space="preserve">, S. R., Sunil, N., &amp; Dikshit, N. (2018). Classification, characterization and comparison of aquatic ecosystems in the landscape of Adilabad District, Telangana, Deccan Region, India. Open Access Library Journal, 5, Article e4459. </w:t>
      </w:r>
      <w:hyperlink r:id="rId44" w:history="1">
        <w:r>
          <w:rPr>
            <w:rStyle w:val="Hyperlink"/>
          </w:rPr>
          <w:t>https://doi.org/10.4236/oalib.1104459</w:t>
        </w:r>
      </w:hyperlink>
    </w:p>
    <w:p w14:paraId="4836F705" w14:textId="77777777" w:rsidR="00DF6DB0" w:rsidRDefault="00DF6DB0" w:rsidP="00DF6DB0">
      <w:pPr>
        <w:pStyle w:val="NormalWeb"/>
      </w:pPr>
      <w:r>
        <w:lastRenderedPageBreak/>
        <w:t xml:space="preserve">Shah, J. A., Pandit, A. K., &amp; Shah, G. M. (2015). </w:t>
      </w:r>
      <w:proofErr w:type="gramStart"/>
      <w:r>
        <w:t>A research</w:t>
      </w:r>
      <w:proofErr w:type="gramEnd"/>
      <w:r>
        <w:t xml:space="preserve"> on rotifers of aquatic ecosystems of Kashmir Himalaya for documentation and authentication. Proceedings of the National Academy of Sciences, India Section B: Biological Sciences, 85(1), 13–19. </w:t>
      </w:r>
      <w:hyperlink r:id="rId45" w:history="1">
        <w:r>
          <w:rPr>
            <w:rStyle w:val="Hyperlink"/>
          </w:rPr>
          <w:t>https://doi.org/10.1007/s40011-014-0334-7</w:t>
        </w:r>
      </w:hyperlink>
    </w:p>
    <w:p w14:paraId="07631F46" w14:textId="2FC57AAD" w:rsidR="00DF6DB0" w:rsidRDefault="00DF6DB0" w:rsidP="00DF6DB0">
      <w:pPr>
        <w:pStyle w:val="NormalWeb"/>
      </w:pPr>
      <w:r>
        <w:t xml:space="preserve">Singh, U. B., Ahluwalia, A. S., Sharma, C., Jindal, R., &amp; Thakur, R. K. (2013). Planktonic indicators: A promising tool for monitoring water quality (early-warning signals). Ecology, Environment and Conservation, 19(3), 793–800. </w:t>
      </w:r>
    </w:p>
    <w:p w14:paraId="00B362D3" w14:textId="46000235" w:rsidR="00DF6DB0" w:rsidRDefault="00DF6DB0" w:rsidP="00DF6DB0">
      <w:pPr>
        <w:pStyle w:val="NormalWeb"/>
      </w:pPr>
      <w:proofErr w:type="spellStart"/>
      <w:r>
        <w:t>Sitre</w:t>
      </w:r>
      <w:proofErr w:type="spellEnd"/>
      <w:r>
        <w:t xml:space="preserve">, S. R. (2014). Zooplankton fauna assessment of Naik Lake of Nagpur City (M.S.) India. Online International Interdisciplinary Research Journal, 4(2), 118–123. </w:t>
      </w:r>
    </w:p>
    <w:p w14:paraId="7CE2FA70" w14:textId="77777777" w:rsidR="00DF6DB0" w:rsidRDefault="00DF6DB0" w:rsidP="00DF6DB0">
      <w:pPr>
        <w:pStyle w:val="NormalWeb"/>
      </w:pPr>
      <w:r>
        <w:t xml:space="preserve">Tang, S., Zhu, J., Nie, Z., &amp; Yang, J. R. (2026). Zooplankton community stability and environmental filtering in a shallow eutrophic lake. Ecology and Evolution, 16(6), Article e73773. </w:t>
      </w:r>
      <w:hyperlink r:id="rId46" w:history="1">
        <w:r>
          <w:rPr>
            <w:rStyle w:val="Hyperlink"/>
          </w:rPr>
          <w:t>https://doi.org/10.1002/ece3.73773</w:t>
        </w:r>
      </w:hyperlink>
    </w:p>
    <w:p w14:paraId="2AAE86F6" w14:textId="77777777" w:rsidR="00DF6DB0" w:rsidRDefault="00DF6DB0" w:rsidP="00DF6DB0">
      <w:pPr>
        <w:pStyle w:val="NormalWeb"/>
      </w:pPr>
      <w:proofErr w:type="spellStart"/>
      <w:r>
        <w:t>Tuğyan</w:t>
      </w:r>
      <w:proofErr w:type="spellEnd"/>
      <w:r>
        <w:t xml:space="preserve">, C., &amp; Bozkurt, A. (2019). A study on zooplankton fauna and some water quality parameters of Kozan Dam Lake (Adana, Turkey). Journal of Limnology and Freshwater Fisheries Research, 5(3), 147–158. </w:t>
      </w:r>
      <w:hyperlink r:id="rId47" w:history="1">
        <w:r>
          <w:rPr>
            <w:rStyle w:val="Hyperlink"/>
          </w:rPr>
          <w:t>https://doi.org/10.17216/limnofish.538344</w:t>
        </w:r>
      </w:hyperlink>
    </w:p>
    <w:p w14:paraId="047C5C85" w14:textId="77777777" w:rsidR="00DF6DB0" w:rsidRDefault="00DF6DB0" w:rsidP="00DF6DB0">
      <w:pPr>
        <w:pStyle w:val="NormalWeb"/>
      </w:pPr>
      <w:proofErr w:type="spellStart"/>
      <w:r>
        <w:t>Ülgü</w:t>
      </w:r>
      <w:proofErr w:type="spellEnd"/>
      <w:r>
        <w:t xml:space="preserve">, M., &amp; Bozkurt, A. (2015). Zooplankton fauna of </w:t>
      </w:r>
      <w:proofErr w:type="spellStart"/>
      <w:r>
        <w:t>Tahtakopru</w:t>
      </w:r>
      <w:proofErr w:type="spellEnd"/>
      <w:r>
        <w:t xml:space="preserve"> Dam Lake (Gaziantep). International Journal of Scientific and Technological Research, 1(1), 202–215. </w:t>
      </w:r>
      <w:hyperlink r:id="rId48" w:history="1">
        <w:r>
          <w:rPr>
            <w:rStyle w:val="Hyperlink"/>
          </w:rPr>
          <w:t>https://www.iiste.org/Journals/index.php/JSTR/article/view/21246</w:t>
        </w:r>
      </w:hyperlink>
    </w:p>
    <w:p w14:paraId="6297A228" w14:textId="77777777" w:rsidR="00DF6DB0" w:rsidRDefault="00DF6DB0">
      <w:pPr>
        <w:pBdr>
          <w:top w:val="nil"/>
          <w:left w:val="nil"/>
          <w:bottom w:val="nil"/>
          <w:right w:val="nil"/>
          <w:between w:val="nil"/>
        </w:pBdr>
        <w:jc w:val="both"/>
        <w:rPr>
          <w:rFonts w:ascii="Arial" w:eastAsia="Arial" w:hAnsi="Arial" w:cs="Arial"/>
          <w:color w:val="000000"/>
        </w:rPr>
        <w:sectPr w:rsidR="00DF6DB0">
          <w:headerReference w:type="even" r:id="rId49"/>
          <w:headerReference w:type="default" r:id="rId50"/>
          <w:footerReference w:type="default" r:id="rId51"/>
          <w:headerReference w:type="first" r:id="rId52"/>
          <w:type w:val="continuous"/>
          <w:pgSz w:w="12240" w:h="15840"/>
          <w:pgMar w:top="1440" w:right="2016" w:bottom="2016" w:left="2016" w:header="720" w:footer="1123" w:gutter="0"/>
          <w:cols w:space="720"/>
        </w:sectPr>
      </w:pPr>
    </w:p>
    <w:p w14:paraId="6E34CAA5" w14:textId="77777777" w:rsidR="0081713E" w:rsidRDefault="0081713E">
      <w:pPr>
        <w:keepNext/>
        <w:pBdr>
          <w:top w:val="nil"/>
          <w:left w:val="nil"/>
          <w:bottom w:val="nil"/>
          <w:right w:val="nil"/>
          <w:between w:val="nil"/>
        </w:pBdr>
        <w:jc w:val="both"/>
        <w:rPr>
          <w:rFonts w:ascii="Arial" w:eastAsia="Arial" w:hAnsi="Arial" w:cs="Arial"/>
          <w:color w:val="000000"/>
          <w:sz w:val="22"/>
          <w:szCs w:val="22"/>
        </w:rPr>
      </w:pPr>
    </w:p>
    <w:sectPr w:rsidR="0081713E">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F737" w14:textId="77777777" w:rsidR="009C0880" w:rsidRDefault="009C0880">
      <w:r>
        <w:separator/>
      </w:r>
    </w:p>
  </w:endnote>
  <w:endnote w:type="continuationSeparator" w:id="0">
    <w:p w14:paraId="3F09BC5E" w14:textId="77777777" w:rsidR="009C0880" w:rsidRDefault="009C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charset w:val="00"/>
    <w:family w:val="auto"/>
    <w:pitch w:val="default"/>
    <w:embedRegular r:id="rId1" w:fontKey="{7672ACB3-108C-43A4-96E7-B44581406EFA}"/>
    <w:embedBold r:id="rId2" w:fontKey="{811D7F8F-C5D4-40A1-BC2A-34527461E6A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92F1DEB9-1315-4D80-8852-D5B63C8959D5}"/>
    <w:embedItalic r:id="rId4" w:fontKey="{020112AE-1E1E-419E-BD8A-98D620B59281}"/>
  </w:font>
  <w:font w:name="Calibri">
    <w:panose1 w:val="020F0502020204030204"/>
    <w:charset w:val="00"/>
    <w:family w:val="swiss"/>
    <w:pitch w:val="variable"/>
    <w:sig w:usb0="E4002EFF" w:usb1="C000247B" w:usb2="00000009" w:usb3="00000000" w:csb0="000001FF" w:csb1="00000000"/>
    <w:embedRegular r:id="rId5" w:fontKey="{9CB5ED0B-370B-45A4-9711-B75029F8DB79}"/>
  </w:font>
  <w:font w:name="Helvetica">
    <w:panose1 w:val="020B0604020202020204"/>
    <w:charset w:val="00"/>
    <w:family w:val="swiss"/>
    <w:pitch w:val="variable"/>
    <w:sig w:usb0="E0002EFF" w:usb1="C000785B" w:usb2="00000009" w:usb3="00000000" w:csb0="000001FF" w:csb1="00000000"/>
    <w:embedRegular r:id="rId6" w:fontKey="{031FCCCF-BBDB-416C-A163-F469ED0F36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D05F" w14:textId="77777777" w:rsidR="0081713E" w:rsidRDefault="0081713E">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17E6" w14:textId="77777777" w:rsidR="0081713E" w:rsidRDefault="0081713E">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9FD4" w14:textId="77777777" w:rsidR="0081713E" w:rsidRDefault="0081713E">
    <w:pPr>
      <w:pBdr>
        <w:top w:val="nil"/>
        <w:left w:val="nil"/>
        <w:bottom w:val="nil"/>
        <w:right w:val="nil"/>
        <w:between w:val="nil"/>
      </w:pBdr>
      <w:tabs>
        <w:tab w:val="center" w:pos="4320"/>
        <w:tab w:val="right" w:pos="8640"/>
      </w:tabs>
      <w:rPr>
        <w:rFonts w:ascii="Arial" w:eastAsia="Arial" w:hAnsi="Arial" w:cs="Arial"/>
        <w:color w:val="000000"/>
        <w:sz w:val="16"/>
        <w:szCs w:val="16"/>
      </w:rPr>
    </w:pPr>
  </w:p>
  <w:p w14:paraId="46C44AED" w14:textId="77777777" w:rsidR="0081713E" w:rsidRDefault="00000000">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color w:val="000000"/>
        <w:sz w:val="16"/>
        <w:szCs w:val="16"/>
      </w:rPr>
      <w:t>____________________________________________________________________________________________</w:t>
    </w:r>
  </w:p>
  <w:p w14:paraId="737B47CD" w14:textId="77777777" w:rsidR="0081713E" w:rsidRDefault="0081713E">
    <w:pPr>
      <w:pBdr>
        <w:top w:val="nil"/>
        <w:left w:val="nil"/>
        <w:bottom w:val="nil"/>
        <w:right w:val="nil"/>
        <w:between w:val="nil"/>
      </w:pBdr>
      <w:tabs>
        <w:tab w:val="center" w:pos="4320"/>
        <w:tab w:val="right" w:pos="8640"/>
      </w:tabs>
      <w:rPr>
        <w:rFonts w:ascii="Arial" w:eastAsia="Arial" w:hAnsi="Arial" w:cs="Arial"/>
        <w:color w:val="000000"/>
        <w:sz w:val="16"/>
        <w:szCs w:val="16"/>
      </w:rPr>
    </w:pPr>
  </w:p>
  <w:p w14:paraId="5B7E7E47" w14:textId="77777777" w:rsidR="0081713E" w:rsidRDefault="00000000">
    <w:pPr>
      <w:pBdr>
        <w:top w:val="nil"/>
        <w:left w:val="nil"/>
        <w:bottom w:val="nil"/>
        <w:right w:val="nil"/>
        <w:between w:val="nil"/>
      </w:pBdr>
      <w:tabs>
        <w:tab w:val="center" w:pos="4320"/>
        <w:tab w:val="right" w:pos="8640"/>
      </w:tabs>
      <w:rPr>
        <w:rFonts w:ascii="Arial" w:eastAsia="Arial" w:hAnsi="Arial" w:cs="Arial"/>
        <w:i/>
        <w:iCs/>
        <w:color w:val="000000"/>
        <w:sz w:val="16"/>
        <w:szCs w:val="16"/>
      </w:rPr>
    </w:pPr>
    <w:r>
      <w:rPr>
        <w:rFonts w:ascii="Arial" w:eastAsia="Arial" w:hAnsi="Arial" w:cs="Arial"/>
        <w:i/>
        <w:iCs/>
        <w:color w:val="000000"/>
        <w:sz w:val="16"/>
        <w:szCs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5EBD" w14:textId="77777777" w:rsidR="0081713E" w:rsidRDefault="0081713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ECC4B" w14:textId="77777777" w:rsidR="009C0880" w:rsidRDefault="009C0880">
      <w:r>
        <w:separator/>
      </w:r>
    </w:p>
  </w:footnote>
  <w:footnote w:type="continuationSeparator" w:id="0">
    <w:p w14:paraId="49C432B0" w14:textId="77777777" w:rsidR="009C0880" w:rsidRDefault="009C0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5FCE" w14:textId="77777777" w:rsidR="0081713E" w:rsidRDefault="00000000">
    <w:pPr>
      <w:pBdr>
        <w:top w:val="nil"/>
        <w:left w:val="nil"/>
        <w:bottom w:val="nil"/>
        <w:right w:val="nil"/>
        <w:between w:val="nil"/>
      </w:pBdr>
      <w:tabs>
        <w:tab w:val="center" w:pos="4320"/>
        <w:tab w:val="right" w:pos="8640"/>
      </w:tabs>
      <w:rPr>
        <w:color w:val="000000"/>
      </w:rPr>
    </w:pPr>
    <w:r>
      <w:rPr>
        <w:color w:val="000000"/>
      </w:rPr>
      <w:pict w14:anchorId="03FCF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1028" type="#_x0000_t136" style="position:absolute;margin-left:0;margin-top:0;width:520.65pt;height:57.85pt;rotation:315;z-index:-251654656;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8067" w14:textId="77777777" w:rsidR="0081713E" w:rsidRDefault="00000000">
    <w:pPr>
      <w:pBdr>
        <w:top w:val="nil"/>
        <w:left w:val="nil"/>
        <w:bottom w:val="nil"/>
        <w:right w:val="nil"/>
        <w:between w:val="nil"/>
      </w:pBdr>
      <w:tabs>
        <w:tab w:val="center" w:pos="4320"/>
        <w:tab w:val="right" w:pos="8640"/>
      </w:tabs>
      <w:rPr>
        <w:color w:val="000000"/>
      </w:rPr>
    </w:pPr>
    <w:r>
      <w:rPr>
        <w:color w:val="000000"/>
      </w:rPr>
      <w:pict w14:anchorId="3C333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30" type="#_x0000_t136" style="position:absolute;margin-left:0;margin-top:0;width:520.65pt;height:57.85pt;rotation:315;z-index:-251656704;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40B6" w14:textId="77777777" w:rsidR="0081713E" w:rsidRDefault="00000000">
    <w:pPr>
      <w:ind w:left="2160"/>
      <w:jc w:val="center"/>
      <w:rPr>
        <w:rFonts w:ascii="Times New Roman" w:eastAsia="Times New Roman" w:hAnsi="Times New Roman" w:cs="Times New Roman"/>
        <w:i/>
        <w:iCs/>
        <w:sz w:val="18"/>
        <w:szCs w:val="18"/>
      </w:rPr>
    </w:pPr>
    <w:r>
      <w:pict w14:anchorId="207FC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29" type="#_x0000_t136" style="position:absolute;left:0;text-align:left;margin-left:0;margin-top:0;width:520.65pt;height:57.85pt;rotation:315;z-index:-251655680;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p w14:paraId="36DF85F2" w14:textId="77777777" w:rsidR="0081713E" w:rsidRDefault="00000000">
    <w:pPr>
      <w:ind w:left="4320"/>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38226A42" w14:textId="77777777" w:rsidR="0081713E"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w:t>
    </w:r>
  </w:p>
  <w:p w14:paraId="1B533B8C" w14:textId="77777777" w:rsidR="0081713E" w:rsidRDefault="00000000">
    <w:pPr>
      <w:spacing w:after="200"/>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              . </w:t>
    </w:r>
  </w:p>
  <w:p w14:paraId="63202DF8" w14:textId="77777777" w:rsidR="0081713E"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64906134" w14:textId="77777777" w:rsidR="0081713E" w:rsidRDefault="00000000">
    <w:pPr>
      <w:tabs>
        <w:tab w:val="left" w:pos="2145"/>
      </w:tabs>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b/>
      <w:t>.</w:t>
    </w:r>
  </w:p>
  <w:p w14:paraId="11EDE721" w14:textId="77777777" w:rsidR="0081713E" w:rsidRDefault="00000000">
    <w:pPr>
      <w:pBdr>
        <w:top w:val="nil"/>
        <w:left w:val="nil"/>
        <w:bottom w:val="nil"/>
        <w:right w:val="nil"/>
        <w:between w:val="nil"/>
      </w:pBdr>
      <w:tabs>
        <w:tab w:val="center" w:pos="4320"/>
        <w:tab w:val="right" w:pos="8640"/>
      </w:tabs>
      <w:rPr>
        <w:color w:val="000000"/>
      </w:rPr>
    </w:pPr>
    <w:r>
      <w:rPr>
        <w:color w:val="00000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A097" w14:textId="77777777" w:rsidR="0081713E" w:rsidRDefault="00000000">
    <w:pPr>
      <w:pBdr>
        <w:top w:val="nil"/>
        <w:left w:val="nil"/>
        <w:bottom w:val="nil"/>
        <w:right w:val="nil"/>
        <w:between w:val="nil"/>
      </w:pBdr>
      <w:tabs>
        <w:tab w:val="center" w:pos="4320"/>
        <w:tab w:val="right" w:pos="8640"/>
      </w:tabs>
      <w:rPr>
        <w:color w:val="000000"/>
      </w:rPr>
    </w:pPr>
    <w:r>
      <w:rPr>
        <w:color w:val="000000"/>
      </w:rPr>
      <w:pict w14:anchorId="7CB079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520.65pt;height:57.85pt;rotation:315;z-index:-251651584;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noProof/>
        <w:color w:val="000000"/>
      </w:rPr>
      <mc:AlternateContent>
        <mc:Choice Requires="wps">
          <w:drawing>
            <wp:anchor distT="0" distB="0" distL="114300" distR="114300" simplePos="0" relativeHeight="251658752" behindDoc="1" locked="0" layoutInCell="1" hidden="0" allowOverlap="1" wp14:anchorId="193CDEE0" wp14:editId="4F3EFC89">
              <wp:simplePos x="0" y="0"/>
              <wp:positionH relativeFrom="margin">
                <wp:align>center</wp:align>
              </wp:positionH>
              <wp:positionV relativeFrom="margin">
                <wp:align>center</wp:align>
              </wp:positionV>
              <wp:extent cx="5208549" cy="5208549"/>
              <wp:effectExtent l="0" t="0" r="0" b="0"/>
              <wp:wrapNone/>
              <wp:docPr id="8" name="Rectangle 8"/>
              <wp:cNvGraphicFramePr/>
              <a:graphic xmlns:a="http://schemas.openxmlformats.org/drawingml/2006/main">
                <a:graphicData uri="http://schemas.microsoft.com/office/word/2010/wordprocessingShape">
                  <wps:wsp>
                    <wps:cNvSpPr/>
                    <wps:spPr>
                      <a:xfrm rot="-2700000">
                        <a:off x="2039873" y="3412653"/>
                        <a:ext cx="6612255" cy="734695"/>
                      </a:xfrm>
                      <a:prstGeom prst="rect">
                        <a:avLst/>
                      </a:prstGeom>
                    </wps:spPr>
                    <wps:txbx>
                      <w:txbxContent>
                        <w:p w14:paraId="1891571F" w14:textId="77777777" w:rsidR="0081713E" w:rsidRDefault="00000000">
                          <w:pPr>
                            <w:jc w:val="center"/>
                            <w:textDirection w:val="btLr"/>
                          </w:pPr>
                          <w:r>
                            <w:rPr>
                              <w:rFonts w:ascii="Helvetica" w:eastAsia="Helvetica" w:hAnsi="Helvetica" w:cs="Helvetica"/>
                              <w:color w:val="C0C0C0"/>
                              <w:sz w:val="144"/>
                            </w:rPr>
                            <w:t>UNDER PEER REVIEW</w:t>
                          </w:r>
                        </w:p>
                      </w:txbxContent>
                    </wps:txbx>
                    <wps:bodyPr spcFirstLastPara="1" wrap="square" lIns="91425" tIns="91425" rIns="91425" bIns="91425" anchor="ctr" anchorCtr="0">
                      <a:noAutofit/>
                    </wps:bodyPr>
                  </wps:wsp>
                </a:graphicData>
              </a:graphic>
            </wp:anchor>
          </w:drawing>
        </mc:Choice>
        <mc:Fallback>
          <w:pict>
            <v:rect w14:anchorId="193CDEE0" id="Rectangle 8" o:spid="_x0000_s1030" style="position:absolute;margin-left:0;margin-top:0;width:410.1pt;height:410.1pt;rotation:-45;z-index:-25165772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9sttgEAAEgDAAAOAAAAZHJzL2Uyb0RvYy54bWysU9tu2zAMfR+wfxD03viWOI0RpxhWdBhQ&#10;bAG6fYAiS7EBW9QoJXb+fpSctsH2NswPhI5FH55D0tuHaejZWaHrwNQ8W6ScKSOh6cyx5j9/PN3d&#10;c+a8MI3owaiaX5TjD7uPH7ajrVQOLfSNQkYkxlWjrXnrva2SxMlWDcItwCpDlxpwEJ4gHpMGxUjs&#10;Q5/kaVomI2BjEaRyjt4+zpd8F/m1VtJ/19opz/qakzYfI8Z4CDHZbUV1RGHbTl5liH9QMYjOUNE3&#10;qkfhBTth9xfV0EkEB9ovJAwJaN1JFT2Qmyz9w81LK6yKXqg5zr61yf0/Wvnt/GL3SG0YrascHYOL&#10;SePAEKhbd/k6DU80R3LZVPM8LTb364KzS82LZZaXq2Luo5o8k5RQllmer1acScpYF8tyswoJyUwc&#10;Clh0/ouCgYVDzZHmFCuI87Pzc+prCn33Li2c/HSYrnoP0Fz2yJyVTx0RPQvn9wJpgBlnIw215u7X&#10;SaDirP9qqGubbJmTLH8L8BYcboEwsgXaFemRsxl89nF3ggUDn04edBflBl2zmKtcGlc0fF2tsA+3&#10;OGa9/wC73wAAAP//AwBQSwMEFAAGAAgAAAAhAHuTEbLXAAAABQEAAA8AAABkcnMvZG93bnJldi54&#10;bWxMj09LxEAMxe+C32GI4M1NrSBr7XTx/1HpqnjNdmJbnMmUzmy3+ukdF0Ev4YUX3vulXM3OqonH&#10;0HvRcLrIQLE03vTSanh5vj9ZggqRxJD1who+OcCqOjwoqTB+JzVP69iqFCKhIA1djEOBGJqOHYWF&#10;H1iS9+5HRzGtY4tmpF0KdxbzLDtHR72kho4Gvum4+VhvnYZpILr9enuwr3d1jY/mDC+un1Dr46P5&#10;6hJU5Dn+HcMPfkKHKjFt/FZMUFZDeiTuZ/KWeZaD2vwKrEr8T199AwAA//8DAFBLAQItABQABgAI&#10;AAAAIQC2gziS/gAAAOEBAAATAAAAAAAAAAAAAAAAAAAAAABbQ29udGVudF9UeXBlc10ueG1sUEsB&#10;Ai0AFAAGAAgAAAAhADj9If/WAAAAlAEAAAsAAAAAAAAAAAAAAAAALwEAAF9yZWxzLy5yZWxzUEsB&#10;Ai0AFAAGAAgAAAAhAMMz2y22AQAASAMAAA4AAAAAAAAAAAAAAAAALgIAAGRycy9lMm9Eb2MueG1s&#10;UEsBAi0AFAAGAAgAAAAhAHuTEbLXAAAABQEAAA8AAAAAAAAAAAAAAAAAEAQAAGRycy9kb3ducmV2&#10;LnhtbFBLBQYAAAAABAAEAPMAAAAUBQAAAAA=&#10;" filled="f" stroked="f">
              <v:textbox inset="2.53958mm,2.53958mm,2.53958mm,2.53958mm">
                <w:txbxContent>
                  <w:p w14:paraId="1891571F" w14:textId="77777777" w:rsidR="0081713E" w:rsidRDefault="00000000">
                    <w:pPr>
                      <w:jc w:val="center"/>
                      <w:textDirection w:val="btLr"/>
                    </w:pPr>
                    <w:r>
                      <w:rPr>
                        <w:rFonts w:ascii="Helvetica" w:eastAsia="Helvetica" w:hAnsi="Helvetica" w:cs="Helvetica"/>
                        <w:color w:val="C0C0C0"/>
                        <w:sz w:val="144"/>
                      </w:rPr>
                      <w:t>UNDER PEER REVIEW</w:t>
                    </w:r>
                  </w:p>
                </w:txbxContent>
              </v:textbox>
              <w10:wrap anchorx="margin"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4F10" w14:textId="77777777" w:rsidR="0081713E" w:rsidRDefault="00000000">
    <w:pPr>
      <w:pBdr>
        <w:top w:val="nil"/>
        <w:left w:val="nil"/>
        <w:bottom w:val="nil"/>
        <w:right w:val="nil"/>
        <w:between w:val="nil"/>
      </w:pBdr>
      <w:tabs>
        <w:tab w:val="center" w:pos="4320"/>
        <w:tab w:val="right" w:pos="8640"/>
      </w:tabs>
      <w:rPr>
        <w:color w:val="000000"/>
      </w:rPr>
    </w:pPr>
    <w:r>
      <w:rPr>
        <w:color w:val="000000"/>
      </w:rPr>
      <w:pict w14:anchorId="3E6AE0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520.65pt;height:57.85pt;rotation:315;z-index:-251653632;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noProof/>
        <w:color w:val="000000"/>
      </w:rPr>
      <mc:AlternateContent>
        <mc:Choice Requires="wps">
          <w:drawing>
            <wp:anchor distT="0" distB="0" distL="114300" distR="114300" simplePos="0" relativeHeight="251656704" behindDoc="1" locked="0" layoutInCell="1" hidden="0" allowOverlap="1" wp14:anchorId="252D823D" wp14:editId="5DEA11B6">
              <wp:simplePos x="0" y="0"/>
              <wp:positionH relativeFrom="margin">
                <wp:align>center</wp:align>
              </wp:positionH>
              <wp:positionV relativeFrom="margin">
                <wp:align>center</wp:align>
              </wp:positionV>
              <wp:extent cx="5208549" cy="5208549"/>
              <wp:effectExtent l="0" t="0" r="0" b="0"/>
              <wp:wrapNone/>
              <wp:docPr id="9" name="Rectangle 9"/>
              <wp:cNvGraphicFramePr/>
              <a:graphic xmlns:a="http://schemas.openxmlformats.org/drawingml/2006/main">
                <a:graphicData uri="http://schemas.microsoft.com/office/word/2010/wordprocessingShape">
                  <wps:wsp>
                    <wps:cNvSpPr/>
                    <wps:spPr>
                      <a:xfrm rot="-2700000">
                        <a:off x="2039873" y="3412653"/>
                        <a:ext cx="6612255" cy="734695"/>
                      </a:xfrm>
                      <a:prstGeom prst="rect">
                        <a:avLst/>
                      </a:prstGeom>
                    </wps:spPr>
                    <wps:txbx>
                      <w:txbxContent>
                        <w:p w14:paraId="399897C8" w14:textId="77777777" w:rsidR="0081713E" w:rsidRDefault="00000000">
                          <w:pPr>
                            <w:jc w:val="center"/>
                            <w:textDirection w:val="btLr"/>
                          </w:pPr>
                          <w:r>
                            <w:rPr>
                              <w:rFonts w:ascii="Helvetica" w:eastAsia="Helvetica" w:hAnsi="Helvetica" w:cs="Helvetica"/>
                              <w:color w:val="C0C0C0"/>
                              <w:sz w:val="144"/>
                            </w:rPr>
                            <w:t>UNDER PEER REVIEW</w:t>
                          </w:r>
                        </w:p>
                      </w:txbxContent>
                    </wps:txbx>
                    <wps:bodyPr spcFirstLastPara="1" wrap="square" lIns="91425" tIns="91425" rIns="91425" bIns="91425" anchor="ctr" anchorCtr="0">
                      <a:noAutofit/>
                    </wps:bodyPr>
                  </wps:wsp>
                </a:graphicData>
              </a:graphic>
            </wp:anchor>
          </w:drawing>
        </mc:Choice>
        <mc:Fallback>
          <w:pict>
            <v:rect w14:anchorId="252D823D" id="Rectangle 9" o:spid="_x0000_s1031" style="position:absolute;margin-left:0;margin-top:0;width:410.1pt;height:410.1pt;rotation:-45;z-index:-251659776;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4vEugEAAE8DAAAOAAAAZHJzL2Uyb0RvYy54bWysU9tu2zAMfR+wfxD03viWOI0RpxhWdBhQ&#10;dAHafoAiS7EAW9IoJXb+vpScNsH6VswPBCnRh+eQ1Ppu7DtyFOCU0TXNZiklQnPTKL2v6evLw80t&#10;Jc4z3bDOaFHTk3D0bvP923qwlchNa7pGAEEQ7arB1rT13lZJ4ngreuZmxgqNl9JAzzyGsE8aYAOi&#10;912Sp2mZDAYaC4YL5/D0frqkm4gvpeD+j5ROeNLVFLn5aCHaXbDJZs2qPTDbKn6mwb7AomdKY9EP&#10;qHvmGTmA+gTVKw7GGeln3PSJkVJxETWgmiz9R81zy6yIWrA5zn60yf0/WP50fLZbwDYM1lUO3aBi&#10;lNATMNitm3yZhi+KQ7pkrGmeFqvbZUHJqabFPMvLRTH1UYyecEwoyyzPFwtKOGYsi3m5WoSEZAIO&#10;BSw4/0uYngSnpoBzihXY8dH5KfU9Bf+7UAueH3cjUQ1uWwANJzvTnLZAnOUPCvEemfNbBjjHjJIB&#10;Z1tT9/fAQFDS/dbYvFU2z5Gdvw7gOthdB0zz1uDKcA+UTMFPH1coKNHmx8EbqSLrC5kza5xa1H3e&#10;sLAW13HMuryDzRsAAAD//wMAUEsDBBQABgAIAAAAIQB7kxGy1wAAAAUBAAAPAAAAZHJzL2Rvd25y&#10;ZXYueG1sTI9PS8RADMXvgt9hiODNTa0ga+108f9R6ap4zXZiW5zJlM5st/rpHRdBL+GFF977pVzN&#10;zqqJx9B70XC6yECxNN700mp4eb4/WYIKkcSQ9cIaPjnAqjo8KKkwfic1T+vYqhQioSANXYxDgRia&#10;jh2FhR9YkvfuR0cxrWOLZqRdCncW8yw7R0e9pIaOBr7puPlYb52GaSC6/Xp7sK93dY2P5gwvrp9Q&#10;6+Oj+eoSVOQ5/h3DD35ChyoxbfxWTFBWQ3ok7mfylnmWg9r8CqxK/E9ffQMAAP//AwBQSwECLQAU&#10;AAYACAAAACEAtoM4kv4AAADhAQAAEwAAAAAAAAAAAAAAAAAAAAAAW0NvbnRlbnRfVHlwZXNdLnht&#10;bFBLAQItABQABgAIAAAAIQA4/SH/1gAAAJQBAAALAAAAAAAAAAAAAAAAAC8BAABfcmVscy8ucmVs&#10;c1BLAQItABQABgAIAAAAIQD7N4vEugEAAE8DAAAOAAAAAAAAAAAAAAAAAC4CAABkcnMvZTJvRG9j&#10;LnhtbFBLAQItABQABgAIAAAAIQB7kxGy1wAAAAUBAAAPAAAAAAAAAAAAAAAAABQEAABkcnMvZG93&#10;bnJldi54bWxQSwUGAAAAAAQABADzAAAAGAUAAAAA&#10;" filled="f" stroked="f">
              <v:textbox inset="2.53958mm,2.53958mm,2.53958mm,2.53958mm">
                <w:txbxContent>
                  <w:p w14:paraId="399897C8" w14:textId="77777777" w:rsidR="0081713E" w:rsidRDefault="00000000">
                    <w:pPr>
                      <w:jc w:val="center"/>
                      <w:textDirection w:val="btLr"/>
                    </w:pPr>
                    <w:r>
                      <w:rPr>
                        <w:rFonts w:ascii="Helvetica" w:eastAsia="Helvetica" w:hAnsi="Helvetica" w:cs="Helvetica"/>
                        <w:color w:val="C0C0C0"/>
                        <w:sz w:val="144"/>
                      </w:rPr>
                      <w:t>UNDER PEER REVIEW</w:t>
                    </w:r>
                  </w:p>
                </w:txbxContent>
              </v:textbox>
              <w10:wrap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222B" w14:textId="77777777" w:rsidR="0081713E" w:rsidRDefault="00000000">
    <w:pPr>
      <w:ind w:left="2160"/>
      <w:jc w:val="center"/>
      <w:rPr>
        <w:rFonts w:ascii="Times New Roman" w:eastAsia="Times New Roman" w:hAnsi="Times New Roman" w:cs="Times New Roman"/>
        <w:i/>
        <w:iCs/>
        <w:sz w:val="18"/>
        <w:szCs w:val="18"/>
      </w:rPr>
    </w:pPr>
    <w:r>
      <w:pict w14:anchorId="77B64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left:0;text-align:left;margin-left:0;margin-top:0;width:520.65pt;height:57.85pt;rotation:315;z-index:-25165260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noProof/>
      </w:rPr>
      <mc:AlternateContent>
        <mc:Choice Requires="wps">
          <w:drawing>
            <wp:anchor distT="0" distB="0" distL="114300" distR="114300" simplePos="0" relativeHeight="251657728" behindDoc="1" locked="0" layoutInCell="1" hidden="0" allowOverlap="1" wp14:anchorId="278526BF" wp14:editId="3A2C3C23">
              <wp:simplePos x="0" y="0"/>
              <wp:positionH relativeFrom="margin">
                <wp:align>center</wp:align>
              </wp:positionH>
              <wp:positionV relativeFrom="margin">
                <wp:align>center</wp:align>
              </wp:positionV>
              <wp:extent cx="5208549" cy="5208549"/>
              <wp:effectExtent l="0" t="0" r="0" b="0"/>
              <wp:wrapNone/>
              <wp:docPr id="5" name="Rectangle 5"/>
              <wp:cNvGraphicFramePr/>
              <a:graphic xmlns:a="http://schemas.openxmlformats.org/drawingml/2006/main">
                <a:graphicData uri="http://schemas.microsoft.com/office/word/2010/wordprocessingShape">
                  <wps:wsp>
                    <wps:cNvSpPr/>
                    <wps:spPr>
                      <a:xfrm rot="-2700000">
                        <a:off x="2039873" y="3412653"/>
                        <a:ext cx="6612255" cy="734695"/>
                      </a:xfrm>
                      <a:prstGeom prst="rect">
                        <a:avLst/>
                      </a:prstGeom>
                    </wps:spPr>
                    <wps:txbx>
                      <w:txbxContent>
                        <w:p w14:paraId="5FE9DE60" w14:textId="77777777" w:rsidR="0081713E" w:rsidRDefault="00000000">
                          <w:pPr>
                            <w:jc w:val="center"/>
                            <w:textDirection w:val="btLr"/>
                          </w:pPr>
                          <w:r>
                            <w:rPr>
                              <w:rFonts w:ascii="Helvetica" w:eastAsia="Helvetica" w:hAnsi="Helvetica" w:cs="Helvetica"/>
                              <w:color w:val="C0C0C0"/>
                              <w:sz w:val="144"/>
                            </w:rPr>
                            <w:t>UNDER PEER REVIEW</w:t>
                          </w:r>
                        </w:p>
                      </w:txbxContent>
                    </wps:txbx>
                    <wps:bodyPr spcFirstLastPara="1" wrap="square" lIns="91425" tIns="91425" rIns="91425" bIns="91425" anchor="ctr" anchorCtr="0">
                      <a:noAutofit/>
                    </wps:bodyPr>
                  </wps:wsp>
                </a:graphicData>
              </a:graphic>
            </wp:anchor>
          </w:drawing>
        </mc:Choice>
        <mc:Fallback>
          <w:pict>
            <v:rect w14:anchorId="278526BF" id="Rectangle 5" o:spid="_x0000_s1032" style="position:absolute;left:0;text-align:left;margin-left:0;margin-top:0;width:410.1pt;height:410.1pt;rotation:-45;z-index:-25165875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36PuQEAAE8DAAAOAAAAZHJzL2Uyb0RvYy54bWysU9tu2zAMfR+wfxD03viWOI0RpxhWdBhQ&#10;dAHafoAiS7EAW9IoJXb+vpScNsH6VswPBCnRh+eQ1Ppu7DtyFOCU0TXNZiklQnPTKL2v6evLw80t&#10;Jc4z3bDOaFHTk3D0bvP923qwlchNa7pGAEEQ7arB1rT13lZJ4ngreuZmxgqNl9JAzzyGsE8aYAOi&#10;912Sp2mZDAYaC4YL5/D0frqkm4gvpeD+j5ROeNLVFLn5aCHaXbDJZs2qPTDbKn6mwb7AomdKY9EP&#10;qHvmGTmA+gTVKw7GGeln3PSJkVJxETWgmiz9R81zy6yIWrA5zn60yf0/WP50fLZbwDYM1lUO3aBi&#10;lNATMNitm3yZhi+KQ7pkrGmeFqvbZUHJqabFPMvLRTH1UYyecEwoyyzPFwtKOGYsi3m5WoSEZAIO&#10;BSw4/0uYngSnpoBzihXY8dH5KfU9Bf+7UAueH3cjUQ3yCKDhZGea0xaIs/xBId4jc37LAOeYUTLg&#10;bGvq/h4YCEq63xqbt8rmObLz1wFcB7vrgGneGlwZ7oGSKfjp4woFJdr8OHgjVWR9IXNmjVOLus8b&#10;FtbiOo5Zl3eweQMAAP//AwBQSwMEFAAGAAgAAAAhAHuTEbLXAAAABQEAAA8AAABkcnMvZG93bnJl&#10;di54bWxMj09LxEAMxe+C32GI4M1NrSBr7XTx/1HpqnjNdmJbnMmUzmy3+ukdF0Ev4YUX3vulXM3O&#10;qonH0HvRcLrIQLE03vTSanh5vj9ZggqRxJD1who+OcCqOjwoqTB+JzVP69iqFCKhIA1djEOBGJqO&#10;HYWFH1iS9+5HRzGtY4tmpF0KdxbzLDtHR72kho4Gvum4+VhvnYZpILr9enuwr3d1jY/mDC+un1Dr&#10;46P56hJU5Dn+HcMPfkKHKjFt/FZMUFZDeiTuZ/KWeZaD2vwKrEr8T199AwAA//8DAFBLAQItABQA&#10;BgAIAAAAIQC2gziS/gAAAOEBAAATAAAAAAAAAAAAAAAAAAAAAABbQ29udGVudF9UeXBlc10ueG1s&#10;UEsBAi0AFAAGAAgAAAAhADj9If/WAAAAlAEAAAsAAAAAAAAAAAAAAAAALwEAAF9yZWxzLy5yZWxz&#10;UEsBAi0AFAAGAAgAAAAhACKPfo+5AQAATwMAAA4AAAAAAAAAAAAAAAAALgIAAGRycy9lMm9Eb2Mu&#10;eG1sUEsBAi0AFAAGAAgAAAAhAHuTEbLXAAAABQEAAA8AAAAAAAAAAAAAAAAAEwQAAGRycy9kb3du&#10;cmV2LnhtbFBLBQYAAAAABAAEAPMAAAAXBQAAAAA=&#10;" filled="f" stroked="f">
              <v:textbox inset="2.53958mm,2.53958mm,2.53958mm,2.53958mm">
                <w:txbxContent>
                  <w:p w14:paraId="5FE9DE60" w14:textId="77777777" w:rsidR="0081713E" w:rsidRDefault="00000000">
                    <w:pPr>
                      <w:jc w:val="center"/>
                      <w:textDirection w:val="btLr"/>
                    </w:pPr>
                    <w:r>
                      <w:rPr>
                        <w:rFonts w:ascii="Helvetica" w:eastAsia="Helvetica" w:hAnsi="Helvetica" w:cs="Helvetica"/>
                        <w:color w:val="C0C0C0"/>
                        <w:sz w:val="144"/>
                      </w:rPr>
                      <w:t>UNDER PEER REVIEW</w:t>
                    </w:r>
                  </w:p>
                </w:txbxContent>
              </v:textbox>
              <w10:wrap anchorx="margin" anchory="margin"/>
            </v:rect>
          </w:pict>
        </mc:Fallback>
      </mc:AlternateContent>
    </w:r>
  </w:p>
  <w:p w14:paraId="788FB8B7" w14:textId="77777777" w:rsidR="0081713E" w:rsidRDefault="00000000">
    <w:pPr>
      <w:ind w:left="4320"/>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3CAE304E" w14:textId="77777777" w:rsidR="0081713E"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w:t>
    </w:r>
  </w:p>
  <w:p w14:paraId="017FE280" w14:textId="77777777" w:rsidR="0081713E" w:rsidRDefault="00000000">
    <w:pPr>
      <w:spacing w:after="200"/>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              . </w:t>
    </w:r>
  </w:p>
  <w:p w14:paraId="22210AE3" w14:textId="77777777" w:rsidR="0081713E"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68AB7DC1" w14:textId="77777777" w:rsidR="0081713E" w:rsidRDefault="00000000">
    <w:pPr>
      <w:tabs>
        <w:tab w:val="left" w:pos="2145"/>
      </w:tabs>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b/>
      <w:t>.</w:t>
    </w:r>
  </w:p>
  <w:p w14:paraId="160451E9" w14:textId="77777777" w:rsidR="0081713E" w:rsidRDefault="00000000">
    <w:pPr>
      <w:pBdr>
        <w:top w:val="nil"/>
        <w:left w:val="nil"/>
        <w:bottom w:val="nil"/>
        <w:right w:val="nil"/>
        <w:between w:val="nil"/>
      </w:pBdr>
      <w:tabs>
        <w:tab w:val="center" w:pos="4320"/>
        <w:tab w:val="right" w:pos="8640"/>
      </w:tabs>
      <w:rPr>
        <w:color w:val="000000"/>
      </w:rPr>
    </w:pPr>
    <w:r>
      <w:rPr>
        <w:color w:val="00000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yNjazNDIwMjU3MzJW0lEKTi0uzszPAykwrAUAg+eDtSwAAAA="/>
  </w:docVars>
  <w:rsids>
    <w:rsidRoot w:val="0081713E"/>
    <w:rsid w:val="000B3D6F"/>
    <w:rsid w:val="003B72E6"/>
    <w:rsid w:val="00483C75"/>
    <w:rsid w:val="00494019"/>
    <w:rsid w:val="006B090D"/>
    <w:rsid w:val="00712770"/>
    <w:rsid w:val="00792E96"/>
    <w:rsid w:val="0081713E"/>
    <w:rsid w:val="00861F23"/>
    <w:rsid w:val="009C0880"/>
    <w:rsid w:val="00AC44A2"/>
    <w:rsid w:val="00B361D5"/>
    <w:rsid w:val="00C9075D"/>
    <w:rsid w:val="00DF6DB0"/>
    <w:rsid w:val="00EA44DF"/>
    <w:rsid w:val="00EB3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453AD"/>
  <w15:docId w15:val="{9DA35809-993B-4566-B18C-DDD0C207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60"/>
      <w:jc w:val="right"/>
    </w:pPr>
    <w:rPr>
      <w:b/>
      <w:bCs/>
      <w:sz w:val="36"/>
      <w:szCs w:val="36"/>
    </w:rPr>
  </w:style>
  <w:style w:type="paragraph" w:styleId="Subtitle">
    <w:name w:val="Subtitle"/>
    <w:basedOn w:val="Normal"/>
    <w:next w:val="Normal"/>
    <w:uiPriority w:val="11"/>
    <w:qFormat/>
    <w:rPr>
      <w:rFonts w:ascii="Cambria" w:eastAsia="Cambria" w:hAnsi="Cambria" w:cs="Cambria"/>
      <w:i/>
      <w:iCs/>
      <w:color w:val="4F81BD"/>
      <w:sz w:val="24"/>
      <w:szCs w:val="24"/>
    </w:rPr>
  </w:style>
  <w:style w:type="table" w:customStyle="1" w:styleId="a">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1">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DF6DB0"/>
    <w:pPr>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F6D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hyperlink" Target="https://doi.org/10.1016/j.ecoinf.2022.101837?utm_source=chatgpt.com" TargetMode="External"/><Relationship Id="rId39" Type="http://schemas.openxmlformats.org/officeDocument/2006/relationships/hyperlink" Target="https://doi.org/10.46909/alse-552063?utm_source=chatgpt.com" TargetMode="External"/><Relationship Id="rId21" Type="http://schemas.openxmlformats.org/officeDocument/2006/relationships/image" Target="media/image9.png"/><Relationship Id="rId34" Type="http://schemas.openxmlformats.org/officeDocument/2006/relationships/hyperlink" Target="https://doi.org/10.9734/ijecc/2025/v15i74931?utm_source=chatgpt.com" TargetMode="External"/><Relationship Id="rId42" Type="http://schemas.openxmlformats.org/officeDocument/2006/relationships/hyperlink" Target="https://doi.org/10.3390/w14040578?utm_source=chatgpt.com" TargetMode="External"/><Relationship Id="rId47" Type="http://schemas.openxmlformats.org/officeDocument/2006/relationships/hyperlink" Target="https://doi.org/10.17216/limnofish.538344?utm_source=chatgpt.com" TargetMode="External"/><Relationship Id="rId50" Type="http://schemas.openxmlformats.org/officeDocument/2006/relationships/header" Target="header5.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media/image4.png"/><Relationship Id="rId29" Type="http://schemas.openxmlformats.org/officeDocument/2006/relationships/hyperlink" Target="https://doi.org/10.1046/j.1440-169X.2002.00177.x?utm_source=chatgpt.com" TargetMode="External"/><Relationship Id="rId11" Type="http://schemas.openxmlformats.org/officeDocument/2006/relationships/footer" Target="footer3.xml"/><Relationship Id="rId24" Type="http://schemas.openxmlformats.org/officeDocument/2006/relationships/hyperlink" Target="https://sibr.nist.gov/node/1445821?utm_source=chatgpt.com" TargetMode="External"/><Relationship Id="rId32" Type="http://schemas.openxmlformats.org/officeDocument/2006/relationships/hyperlink" Target="https://ijcrt.org/viewpaperforall.php?paper=IJCRT1807317&amp;utm_source=chatgpt.com" TargetMode="External"/><Relationship Id="rId37" Type="http://schemas.openxmlformats.org/officeDocument/2006/relationships/hyperlink" Target="https://doi.org/10.1016/j.hydres.2024.06.003?utm_source=chatgpt.com" TargetMode="External"/><Relationship Id="rId40" Type="http://schemas.openxmlformats.org/officeDocument/2006/relationships/hyperlink" Target="https://doi.org/10.1007/s10661-021-09390-7?utm_source=chatgpt.com" TargetMode="External"/><Relationship Id="rId45" Type="http://schemas.openxmlformats.org/officeDocument/2006/relationships/hyperlink" Target="https://doi.org/10.1007/s40011-014-0334-7?utm_source=chatgpt.com" TargetMode="External"/><Relationship Id="rId53"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19" Type="http://schemas.openxmlformats.org/officeDocument/2006/relationships/image" Target="media/image7.png"/><Relationship Id="rId31" Type="http://schemas.openxmlformats.org/officeDocument/2006/relationships/hyperlink" Target="https://doi.org/10.56557/jogee/2025/v21i49827?utm_source=chatgpt.com" TargetMode="External"/><Relationship Id="rId44" Type="http://schemas.openxmlformats.org/officeDocument/2006/relationships/hyperlink" Target="https://doi.org/10.4236/oalib.1104459?utm_source=chatgpt.com" TargetMode="External"/><Relationship Id="rId52"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2.jpg"/><Relationship Id="rId22" Type="http://schemas.openxmlformats.org/officeDocument/2006/relationships/image" Target="media/image10.png"/><Relationship Id="rId27" Type="http://schemas.openxmlformats.org/officeDocument/2006/relationships/hyperlink" Target="https://opac.cottonuniversity.ac.in/cgi-bin/koha/opac-detail.pl?biblionumber=5255&amp;utm_source=chatgpt.com" TargetMode="External"/><Relationship Id="rId30" Type="http://schemas.openxmlformats.org/officeDocument/2006/relationships/hyperlink" Target="https://doi.org/10.1007/s10750-024-05600-8?utm_source=chatgpt.com" TargetMode="External"/><Relationship Id="rId35" Type="http://schemas.openxmlformats.org/officeDocument/2006/relationships/hyperlink" Target="https://doi.org/10.1007/978-981-10-7953-5_5?utm_source=chatgpt.com" TargetMode="External"/><Relationship Id="rId43" Type="http://schemas.openxmlformats.org/officeDocument/2006/relationships/hyperlink" Target="https://doi.org/10.1016/j.limno.2025.126248?utm_source=chatgpt.com" TargetMode="External"/><Relationship Id="rId48" Type="http://schemas.openxmlformats.org/officeDocument/2006/relationships/hyperlink" Target="https://www.iiste.org/Journals/index.php/JSTR/article/view/21246?utm_source=chatgpt.com" TargetMode="External"/><Relationship Id="rId8" Type="http://schemas.openxmlformats.org/officeDocument/2006/relationships/footer" Target="footer1.xml"/><Relationship Id="rId51" Type="http://schemas.openxmlformats.org/officeDocument/2006/relationships/footer" Target="footer4.xml"/><Relationship Id="rId3" Type="http://schemas.openxmlformats.org/officeDocument/2006/relationships/webSettings" Target="webSettings.xml"/><Relationship Id="rId12" Type="http://schemas.openxmlformats.org/officeDocument/2006/relationships/image" Target="media/image15.png"/><Relationship Id="rId17" Type="http://schemas.openxmlformats.org/officeDocument/2006/relationships/image" Target="media/image5.png"/><Relationship Id="rId25" Type="http://schemas.openxmlformats.org/officeDocument/2006/relationships/hyperlink" Target="https://doi.org/10.26479/2019.0502.20?utm_source=chatgpt.com" TargetMode="External"/><Relationship Id="rId33" Type="http://schemas.openxmlformats.org/officeDocument/2006/relationships/hyperlink" Target="https://doi.org/10.3389/fmars.2025.1509743?utm_source=chatgpt.com" TargetMode="External"/><Relationship Id="rId38" Type="http://schemas.openxmlformats.org/officeDocument/2006/relationships/hyperlink" Target="https://www.jmaterenvironsci.com/Document/vol13/vol13_N11/JMES-2022-13118-Mohan.pdf?utm_source=chatgpt.com" TargetMode="External"/><Relationship Id="rId46" Type="http://schemas.openxmlformats.org/officeDocument/2006/relationships/hyperlink" Target="https://doi.org/10.1002/ece3.73773?utm_source=chatgpt.com" TargetMode="External"/><Relationship Id="rId20" Type="http://schemas.openxmlformats.org/officeDocument/2006/relationships/image" Target="media/image8.png"/><Relationship Id="rId41" Type="http://schemas.openxmlformats.org/officeDocument/2006/relationships/hyperlink" Target="https://doi.org/10.29132/ijpas.1083588?utm_source=chatgpt.com"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hyperlink" Target="https://doi.org/10.17216/limnofish.755863?utm_source=chatgpt.com" TargetMode="External"/><Relationship Id="rId36" Type="http://schemas.openxmlformats.org/officeDocument/2006/relationships/hyperlink" Target="https://agris.fao.org/search/en/providers/122535/records/65de11817c7033e84be99e68?utm_source=chatgpt.com" TargetMode="External"/><Relationship Id="rId49"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6614</Words>
  <Characters>37700</Characters>
  <Application>Microsoft Office Word</Application>
  <DocSecurity>0</DocSecurity>
  <Lines>314</Lines>
  <Paragraphs>88</Paragraphs>
  <ScaleCrop>false</ScaleCrop>
  <Company/>
  <LinksUpToDate>false</LinksUpToDate>
  <CharactersWithSpaces>44226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CPU 1117</cp:lastModifiedBy>
  <cp:revision>12</cp:revision>
  <dcterms:created xsi:type="dcterms:W3CDTF">2026-10-23T12:54:00Z</dcterms:created>
  <dcterms:modified xsi:type="dcterms:W3CDTF">2026-10-24T05:01:00Z</dcterms:modified>
</cp:coreProperties>
</file>