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770F9" w14:textId="77777777" w:rsidR="009348BD" w:rsidRPr="009D53A5" w:rsidRDefault="00465927" w:rsidP="009348BD">
      <w:pPr>
        <w:spacing w:line="360" w:lineRule="auto"/>
        <w:jc w:val="center"/>
        <w:rPr>
          <w:rFonts w:ascii="Times New Roman" w:hAnsi="Times New Roman" w:cs="Times New Roman"/>
          <w:b/>
          <w:bCs/>
          <w:sz w:val="24"/>
          <w:szCs w:val="24"/>
        </w:rPr>
      </w:pPr>
      <w:r w:rsidRPr="009D53A5">
        <w:rPr>
          <w:rFonts w:ascii="Times New Roman" w:hAnsi="Times New Roman" w:cs="Times New Roman"/>
          <w:b/>
          <w:bCs/>
          <w:sz w:val="24"/>
          <w:szCs w:val="24"/>
        </w:rPr>
        <w:t>Assessment of d</w:t>
      </w:r>
      <w:r w:rsidR="009348BD" w:rsidRPr="009D53A5">
        <w:rPr>
          <w:rFonts w:ascii="Times New Roman" w:hAnsi="Times New Roman" w:cs="Times New Roman"/>
          <w:b/>
          <w:bCs/>
          <w:sz w:val="24"/>
          <w:szCs w:val="24"/>
        </w:rPr>
        <w:t>iversity and c</w:t>
      </w:r>
      <w:r w:rsidR="00BC01CE" w:rsidRPr="009D53A5">
        <w:rPr>
          <w:rFonts w:ascii="Times New Roman" w:hAnsi="Times New Roman" w:cs="Times New Roman"/>
          <w:b/>
          <w:bCs/>
          <w:sz w:val="24"/>
          <w:szCs w:val="24"/>
        </w:rPr>
        <w:t>omposition of f</w:t>
      </w:r>
      <w:r w:rsidR="009348BD" w:rsidRPr="009D53A5">
        <w:rPr>
          <w:rFonts w:ascii="Times New Roman" w:hAnsi="Times New Roman" w:cs="Times New Roman"/>
          <w:b/>
          <w:bCs/>
          <w:sz w:val="24"/>
          <w:szCs w:val="24"/>
        </w:rPr>
        <w:t>ishes and macro invertebrate</w:t>
      </w:r>
      <w:r w:rsidR="00BC01CE" w:rsidRPr="009D53A5">
        <w:rPr>
          <w:rFonts w:ascii="Times New Roman" w:hAnsi="Times New Roman" w:cs="Times New Roman"/>
          <w:b/>
          <w:bCs/>
          <w:sz w:val="24"/>
          <w:szCs w:val="24"/>
        </w:rPr>
        <w:t>s</w:t>
      </w:r>
      <w:r w:rsidR="009348BD" w:rsidRPr="009D53A5">
        <w:rPr>
          <w:rFonts w:ascii="Times New Roman" w:hAnsi="Times New Roman" w:cs="Times New Roman"/>
          <w:b/>
          <w:bCs/>
          <w:sz w:val="24"/>
          <w:szCs w:val="24"/>
        </w:rPr>
        <w:t xml:space="preserve"> of Arlong Rup-at River and Era Kopili </w:t>
      </w:r>
      <w:r w:rsidR="0053612D" w:rsidRPr="009D53A5">
        <w:rPr>
          <w:rFonts w:ascii="Times New Roman" w:hAnsi="Times New Roman" w:cs="Times New Roman"/>
          <w:b/>
          <w:bCs/>
          <w:sz w:val="24"/>
          <w:szCs w:val="24"/>
        </w:rPr>
        <w:t>Wetland</w:t>
      </w:r>
      <w:r w:rsidR="009348BD" w:rsidRPr="009D53A5">
        <w:rPr>
          <w:rFonts w:ascii="Times New Roman" w:hAnsi="Times New Roman" w:cs="Times New Roman"/>
          <w:b/>
          <w:bCs/>
          <w:sz w:val="24"/>
          <w:szCs w:val="24"/>
        </w:rPr>
        <w:t>, Karbi Anglong, Assam, India</w:t>
      </w:r>
    </w:p>
    <w:p w14:paraId="3A3CA22C" w14:textId="77777777" w:rsidR="009348BD" w:rsidRPr="009D53A5" w:rsidRDefault="009348BD" w:rsidP="009348BD">
      <w:pPr>
        <w:spacing w:after="0" w:line="360" w:lineRule="auto"/>
        <w:jc w:val="center"/>
        <w:rPr>
          <w:rFonts w:ascii="Times New Roman" w:hAnsi="Times New Roman" w:cs="Times New Roman"/>
          <w:bCs/>
          <w:sz w:val="24"/>
          <w:szCs w:val="24"/>
        </w:rPr>
      </w:pPr>
    </w:p>
    <w:p w14:paraId="43264514" w14:textId="77777777" w:rsidR="00755EA5" w:rsidRPr="009D53A5" w:rsidRDefault="00755EA5" w:rsidP="00755EA5">
      <w:pPr>
        <w:spacing w:after="0" w:line="360" w:lineRule="auto"/>
        <w:rPr>
          <w:rFonts w:ascii="Times New Roman" w:hAnsi="Times New Roman" w:cs="Times New Roman"/>
          <w:b/>
          <w:bCs/>
          <w:sz w:val="24"/>
          <w:szCs w:val="24"/>
        </w:rPr>
      </w:pPr>
      <w:r w:rsidRPr="009D53A5">
        <w:rPr>
          <w:rFonts w:ascii="Times New Roman" w:hAnsi="Times New Roman" w:cs="Times New Roman"/>
          <w:b/>
          <w:bCs/>
          <w:sz w:val="24"/>
          <w:szCs w:val="24"/>
        </w:rPr>
        <w:t>ABSTRACT</w:t>
      </w:r>
    </w:p>
    <w:p w14:paraId="237D17B0" w14:textId="77777777" w:rsidR="00724818" w:rsidRPr="009D53A5" w:rsidRDefault="00724818" w:rsidP="009D4BBF">
      <w:pPr>
        <w:spacing w:line="360" w:lineRule="auto"/>
        <w:jc w:val="both"/>
        <w:rPr>
          <w:rFonts w:ascii="Times New Roman" w:hAnsi="Times New Roman" w:cs="Times New Roman"/>
          <w:b/>
          <w:bCs/>
          <w:sz w:val="28"/>
          <w:szCs w:val="28"/>
        </w:rPr>
      </w:pPr>
      <w:r w:rsidRPr="009D53A5">
        <w:rPr>
          <w:sz w:val="24"/>
          <w:szCs w:val="24"/>
        </w:rPr>
        <w:t xml:space="preserve">The present study assessed freshwater fish and macroinvertebrate diversity in the </w:t>
      </w:r>
      <w:proofErr w:type="spellStart"/>
      <w:r w:rsidRPr="009D53A5">
        <w:rPr>
          <w:sz w:val="24"/>
          <w:szCs w:val="24"/>
        </w:rPr>
        <w:t>Arlong</w:t>
      </w:r>
      <w:proofErr w:type="spellEnd"/>
      <w:r w:rsidRPr="009D53A5">
        <w:rPr>
          <w:sz w:val="24"/>
          <w:szCs w:val="24"/>
        </w:rPr>
        <w:t xml:space="preserve"> Rup-at River and Era </w:t>
      </w:r>
      <w:proofErr w:type="spellStart"/>
      <w:r w:rsidRPr="009D53A5">
        <w:rPr>
          <w:sz w:val="24"/>
          <w:szCs w:val="24"/>
        </w:rPr>
        <w:t>Kopili</w:t>
      </w:r>
      <w:proofErr w:type="spellEnd"/>
      <w:r w:rsidRPr="009D53A5">
        <w:rPr>
          <w:sz w:val="24"/>
          <w:szCs w:val="24"/>
        </w:rPr>
        <w:t xml:space="preserve"> Wetland (locally known as a </w:t>
      </w:r>
      <w:proofErr w:type="spellStart"/>
      <w:r w:rsidRPr="009D53A5">
        <w:rPr>
          <w:sz w:val="24"/>
          <w:szCs w:val="24"/>
        </w:rPr>
        <w:t>beel</w:t>
      </w:r>
      <w:proofErr w:type="spellEnd"/>
      <w:r w:rsidRPr="009D53A5">
        <w:rPr>
          <w:sz w:val="24"/>
          <w:szCs w:val="24"/>
        </w:rPr>
        <w:t xml:space="preserve">) in Karbi Anglong, Assam, India. Sampling was conducted from September 2024 to April 2025 at five river stations and two major wetland landing sites. Fish and macroinvertebrate specimens were collected using locally employed fishing gears and hand-based methods, photographed, preserved, identified using standard taxonomic literature, and evaluated using diversity indices and IUCN conservation categories. The </w:t>
      </w:r>
      <w:proofErr w:type="spellStart"/>
      <w:r w:rsidRPr="009D53A5">
        <w:rPr>
          <w:sz w:val="24"/>
          <w:szCs w:val="24"/>
        </w:rPr>
        <w:t>Arlong</w:t>
      </w:r>
      <w:proofErr w:type="spellEnd"/>
      <w:r w:rsidRPr="009D53A5">
        <w:rPr>
          <w:sz w:val="24"/>
          <w:szCs w:val="24"/>
        </w:rPr>
        <w:t xml:space="preserve"> Rup-at River yielded 35 fish species representing 7 orders, 16 families, and 26 genera, together with 4 macroinvertebrate species. Era </w:t>
      </w:r>
      <w:proofErr w:type="spellStart"/>
      <w:r w:rsidRPr="009D53A5">
        <w:rPr>
          <w:sz w:val="24"/>
          <w:szCs w:val="24"/>
        </w:rPr>
        <w:t>Kopili</w:t>
      </w:r>
      <w:proofErr w:type="spellEnd"/>
      <w:r w:rsidRPr="009D53A5">
        <w:rPr>
          <w:sz w:val="24"/>
          <w:szCs w:val="24"/>
        </w:rPr>
        <w:t xml:space="preserve"> Wetland yielded 38 fish species representing 10 orders, 18 families, and 29 genera, together with 6 macroinvertebrate species. The Shannon–Wiener index was higher in the river (2.103) than in the wetland (1.364), as were </w:t>
      </w:r>
      <w:proofErr w:type="spellStart"/>
      <w:r w:rsidRPr="009D53A5">
        <w:rPr>
          <w:sz w:val="24"/>
          <w:szCs w:val="24"/>
        </w:rPr>
        <w:t>Margalef's</w:t>
      </w:r>
      <w:proofErr w:type="spellEnd"/>
      <w:r w:rsidRPr="009D53A5">
        <w:rPr>
          <w:sz w:val="24"/>
          <w:szCs w:val="24"/>
        </w:rPr>
        <w:t xml:space="preserve"> richness (4.225 versus 1.934) and </w:t>
      </w:r>
      <w:proofErr w:type="spellStart"/>
      <w:r w:rsidRPr="009D53A5">
        <w:rPr>
          <w:sz w:val="24"/>
          <w:szCs w:val="24"/>
        </w:rPr>
        <w:t>Pielou's</w:t>
      </w:r>
      <w:proofErr w:type="spellEnd"/>
      <w:r w:rsidRPr="009D53A5">
        <w:rPr>
          <w:sz w:val="24"/>
          <w:szCs w:val="24"/>
        </w:rPr>
        <w:t xml:space="preserve"> evenness (0.758 versus 0.471). </w:t>
      </w:r>
      <w:proofErr w:type="spellStart"/>
      <w:r w:rsidRPr="009D53A5">
        <w:rPr>
          <w:sz w:val="24"/>
          <w:szCs w:val="24"/>
        </w:rPr>
        <w:t>Menhinick's</w:t>
      </w:r>
      <w:proofErr w:type="spellEnd"/>
      <w:r w:rsidRPr="009D53A5">
        <w:rPr>
          <w:sz w:val="24"/>
          <w:szCs w:val="24"/>
        </w:rPr>
        <w:t xml:space="preserve"> diversity index was slightly higher in the wetland (2.922) than in the river (2.707). Species assigned to Vulnerable, Near Threatened, Endangered, and Data Deficient categories were recorded in the study areas. Local fishers also reported declining catches in recent years. The findings provide baseline information on fish and macroinvertebrate assemblages in these freshwater systems and support continued monitoring and conservation-oriented management.</w:t>
      </w:r>
      <w:r w:rsidRPr="009D53A5">
        <w:rPr>
          <w:rFonts w:ascii="Times New Roman" w:hAnsi="Times New Roman" w:cs="Times New Roman"/>
          <w:b/>
          <w:bCs/>
          <w:sz w:val="28"/>
          <w:szCs w:val="28"/>
        </w:rPr>
        <w:t xml:space="preserve"> </w:t>
      </w:r>
    </w:p>
    <w:p w14:paraId="418CA262" w14:textId="5DE7DFAF" w:rsidR="00A26112" w:rsidRPr="009D53A5" w:rsidRDefault="00A26112" w:rsidP="009D4BBF">
      <w:pPr>
        <w:spacing w:line="360" w:lineRule="auto"/>
        <w:jc w:val="both"/>
        <w:rPr>
          <w:rFonts w:ascii="Times New Roman" w:hAnsi="Times New Roman" w:cs="Times New Roman"/>
          <w:bCs/>
          <w:sz w:val="24"/>
          <w:szCs w:val="24"/>
        </w:rPr>
      </w:pPr>
      <w:r w:rsidRPr="009D53A5">
        <w:rPr>
          <w:rFonts w:ascii="Times New Roman" w:hAnsi="Times New Roman" w:cs="Times New Roman"/>
          <w:b/>
          <w:bCs/>
          <w:sz w:val="24"/>
          <w:szCs w:val="24"/>
        </w:rPr>
        <w:t xml:space="preserve">KEYWORDS: </w:t>
      </w:r>
      <w:r w:rsidR="00AE3247" w:rsidRPr="009D53A5">
        <w:rPr>
          <w:rFonts w:ascii="Times New Roman" w:hAnsi="Times New Roman" w:cs="Times New Roman"/>
          <w:bCs/>
          <w:sz w:val="24"/>
          <w:szCs w:val="24"/>
        </w:rPr>
        <w:t>Ichthyofauna, macroinvertebrate, diversity, Karbi Anglong, India.</w:t>
      </w:r>
    </w:p>
    <w:p w14:paraId="4B3E5C79" w14:textId="77777777" w:rsidR="00777D49" w:rsidRPr="009D53A5" w:rsidRDefault="00777D49" w:rsidP="00755EA5">
      <w:pPr>
        <w:spacing w:line="360" w:lineRule="auto"/>
        <w:jc w:val="both"/>
        <w:rPr>
          <w:rFonts w:ascii="Times New Roman" w:hAnsi="Times New Roman" w:cs="Times New Roman"/>
          <w:b/>
          <w:bCs/>
          <w:sz w:val="24"/>
          <w:szCs w:val="24"/>
        </w:rPr>
      </w:pPr>
      <w:r w:rsidRPr="009D53A5">
        <w:rPr>
          <w:rFonts w:ascii="Times New Roman" w:hAnsi="Times New Roman" w:cs="Times New Roman"/>
          <w:b/>
          <w:bCs/>
          <w:sz w:val="24"/>
          <w:szCs w:val="24"/>
        </w:rPr>
        <w:t>INTRODUCTION</w:t>
      </w:r>
    </w:p>
    <w:p w14:paraId="326E63C0" w14:textId="35BACB2D" w:rsidR="00777D49" w:rsidRPr="009D53A5" w:rsidRDefault="00B14C65" w:rsidP="00B14C65">
      <w:pPr>
        <w:spacing w:line="360" w:lineRule="auto"/>
        <w:jc w:val="both"/>
        <w:rPr>
          <w:rFonts w:ascii="Times New Roman" w:hAnsi="Times New Roman" w:cs="Times New Roman"/>
          <w:sz w:val="24"/>
          <w:szCs w:val="24"/>
        </w:rPr>
      </w:pPr>
      <w:r w:rsidRPr="009D53A5">
        <w:rPr>
          <w:rFonts w:ascii="Times New Roman" w:hAnsi="Times New Roman" w:cs="Times New Roman"/>
          <w:sz w:val="24"/>
          <w:szCs w:val="24"/>
        </w:rPr>
        <w:t xml:space="preserve">Ichthyofaunal diversity refers to the variety of fish species; depending on context and scale, it may refer to alleles or genotypes within a piscine population, to species or life forms within a fish community, or to species or life forms across aquatic regimes (Noss, 1990). Biodiversity is also essential for ecosystem stability, the protection of overall environmental quality, and an understanding of the intrinsic value of all species on Earth (Ehrlich &amp; Wilson, 1991). The Himalayan mountain system contains hill ranges with numerous streams that support rich ichthyofaunal diversity. Streams offer a wide range of ecological conditions, including torrential water flow, variable light intensity, high dissolved oxygen, fluctuating temperature, </w:t>
      </w:r>
      <w:r w:rsidRPr="009D53A5">
        <w:rPr>
          <w:rFonts w:ascii="Times New Roman" w:hAnsi="Times New Roman" w:cs="Times New Roman"/>
          <w:sz w:val="24"/>
          <w:szCs w:val="24"/>
        </w:rPr>
        <w:lastRenderedPageBreak/>
        <w:t>and food resources in the form of algal filaments, microbes, insect larvae, and invertebrate organisms, particularly benthos (Biswas &amp; Boruah, 2000). Mountain stream fishes have different structural modifications that make them better adapted to their habitats. Fishes constitute almost half of the total number of vertebrates in the world and occur in almost all conceivable aquatic habitats (Jayaram, 1999). India is one of the world's megadiverse countries and ranks ninth in terms of freshwater faunal diversity (Mittermeier &amp; Mittermeier, 1997), while northeastern India was identified as an area of high freshwater biodiversity importance by the World Conservation Monitoring Centre (</w:t>
      </w:r>
      <w:r w:rsidR="00FA6944" w:rsidRPr="00FA6944">
        <w:rPr>
          <w:rFonts w:ascii="Times New Roman" w:hAnsi="Times New Roman" w:cs="Times New Roman"/>
          <w:sz w:val="24"/>
          <w:szCs w:val="24"/>
        </w:rPr>
        <w:t>Groombridge &amp; Jenkins</w:t>
      </w:r>
      <w:r w:rsidRPr="009D53A5">
        <w:rPr>
          <w:rFonts w:ascii="Times New Roman" w:hAnsi="Times New Roman" w:cs="Times New Roman"/>
          <w:sz w:val="24"/>
          <w:szCs w:val="24"/>
        </w:rPr>
        <w:t>, 1998). The northeastern region of India is renowned for its freshwater fish diversity and encompasses a wide range of physiographic and eco-climatic conditions (Kottelat &amp; Whitten, 1996; Ramanujam et al., 2010).</w:t>
      </w:r>
    </w:p>
    <w:p w14:paraId="4FF595C4" w14:textId="77777777" w:rsidR="00465927" w:rsidRPr="009D53A5" w:rsidRDefault="009C3BEB" w:rsidP="00465927">
      <w:pPr>
        <w:tabs>
          <w:tab w:val="left" w:pos="720"/>
        </w:tabs>
        <w:spacing w:line="360" w:lineRule="auto"/>
        <w:jc w:val="both"/>
        <w:rPr>
          <w:rFonts w:ascii="Times New Roman" w:hAnsi="Times New Roman" w:cs="Times New Roman"/>
          <w:sz w:val="24"/>
          <w:szCs w:val="24"/>
        </w:rPr>
      </w:pPr>
      <w:r w:rsidRPr="009D53A5">
        <w:rPr>
          <w:rFonts w:ascii="Times New Roman" w:hAnsi="Times New Roman" w:cs="Times New Roman"/>
          <w:sz w:val="24"/>
          <w:szCs w:val="24"/>
        </w:rPr>
        <w:t xml:space="preserve">Karbi Anglong district in Assam is endowed with numerous rheophilic rivers and torrential hill streams; however, the streams of the region have not been adequately studied scientifically, and their fish fauna remain largely underexplored. Reports on fish diversity in the rivers of Karbi Anglong district are incomplete and fragmentary. A major impediment to elucidating fish diversity in the district has been the location of hill streams at high elevations, often within dense forest. Furthermore, these hill streams are under intense pressure from human-induced disturbances that may jeopardise their faunal components. Karbi Anglong, located between 25°33′ and 26°35′ N latitude and 92°10′ and 93°50′ E longitude, is an administrative district of Assam, India (Das &amp; Sharma, 2012). Macroinvertebrates and water quality are interrelated, as macroinvertebrates are potential indicators of water quality. Benthic macroinvertebrates are among the most commonly used groups of organisms for assessing the health of aquatic ecosystems (Rosenberg &amp; Resh, 1993). They are frequently used in biomonitoring studies because their responses to organic and inorganic pollution have been extensively documented (Girgin et al., 2003; Thorne &amp; Williams, 1997). They include sensitive life stages that respond to stress, integrate the effects of short- and long-term environmental stressors, and contribute to the maintenance of biodiversity (Meyer et al., 2007). The study of benthic macroinvertebrates provides a means of assessing stream water quality through their collection and identification. Recent freshwater fish assessments in Indian river systems further support the use of taxonomically validated inventories, diversity indices, and conservation-status information for documenting aquatic biodiversity (Bemal et al., 2026; Modeel et al., 2024; Songara et al., 2026). Contemporary reviews of benthic macroinvertebrate monitoring likewise emphasise their </w:t>
      </w:r>
      <w:r w:rsidRPr="009D53A5">
        <w:rPr>
          <w:rFonts w:ascii="Times New Roman" w:hAnsi="Times New Roman" w:cs="Times New Roman"/>
          <w:sz w:val="24"/>
          <w:szCs w:val="24"/>
        </w:rPr>
        <w:lastRenderedPageBreak/>
        <w:t>utility in freshwater biodiversity monitoring and biological assessment (Simaika et al., 2024). However, a consolidated baseline that jointly documents fish and macroinvertebrate diversity in the Arlong Rup-at River and compares this information with Era Kopili Wetland remains unavailable in the literature cited above. Therefore, the present study aims to document the fish and macroinvertebrate diversity of the Arlong Rup-at River and Era Kopili Wetland and to evaluate their biodiversity status using diversity indices and conservation assessments.</w:t>
      </w:r>
    </w:p>
    <w:p w14:paraId="1B7F51F4" w14:textId="77777777" w:rsidR="009C3BEB" w:rsidRPr="009D53A5" w:rsidRDefault="005407E9" w:rsidP="00465927">
      <w:pPr>
        <w:tabs>
          <w:tab w:val="left" w:pos="720"/>
        </w:tabs>
        <w:spacing w:line="360" w:lineRule="auto"/>
        <w:jc w:val="both"/>
        <w:rPr>
          <w:rFonts w:ascii="Times New Roman" w:hAnsi="Times New Roman" w:cs="Times New Roman"/>
          <w:b/>
          <w:bCs/>
          <w:sz w:val="24"/>
          <w:szCs w:val="24"/>
        </w:rPr>
      </w:pPr>
      <w:r w:rsidRPr="009D53A5">
        <w:rPr>
          <w:rFonts w:ascii="Times New Roman" w:hAnsi="Times New Roman" w:cs="Times New Roman"/>
          <w:b/>
          <w:bCs/>
          <w:sz w:val="24"/>
          <w:szCs w:val="24"/>
        </w:rPr>
        <w:t xml:space="preserve">METHODOLOGY </w:t>
      </w:r>
    </w:p>
    <w:p w14:paraId="7E77B7A2" w14:textId="77777777" w:rsidR="009C3BEB" w:rsidRPr="009D53A5" w:rsidRDefault="009C3BEB" w:rsidP="00B14C65">
      <w:pPr>
        <w:tabs>
          <w:tab w:val="left" w:pos="1935"/>
        </w:tabs>
        <w:spacing w:after="0" w:line="360" w:lineRule="auto"/>
        <w:jc w:val="both"/>
        <w:rPr>
          <w:rFonts w:ascii="Times New Roman" w:hAnsi="Times New Roman" w:cs="Times New Roman"/>
          <w:b/>
          <w:bCs/>
          <w:sz w:val="24"/>
          <w:szCs w:val="24"/>
        </w:rPr>
      </w:pPr>
      <w:r w:rsidRPr="009D53A5">
        <w:rPr>
          <w:rFonts w:ascii="Times New Roman" w:hAnsi="Times New Roman" w:cs="Times New Roman"/>
          <w:b/>
          <w:bCs/>
          <w:sz w:val="24"/>
          <w:szCs w:val="24"/>
        </w:rPr>
        <w:t>Study area</w:t>
      </w:r>
    </w:p>
    <w:p w14:paraId="51CCB251" w14:textId="77777777" w:rsidR="009C3BEB" w:rsidRPr="009D53A5" w:rsidRDefault="009C3BEB" w:rsidP="00B14C65">
      <w:pPr>
        <w:tabs>
          <w:tab w:val="left" w:pos="1935"/>
        </w:tabs>
        <w:spacing w:line="360" w:lineRule="auto"/>
        <w:jc w:val="both"/>
        <w:rPr>
          <w:rFonts w:ascii="Times New Roman" w:eastAsiaTheme="minorEastAsia" w:hAnsi="Times New Roman" w:cs="Times New Roman"/>
          <w:color w:val="000000" w:themeColor="text1"/>
          <w:kern w:val="24"/>
          <w:sz w:val="24"/>
          <w:szCs w:val="24"/>
          <w:lang w:eastAsia="en-IN"/>
        </w:rPr>
      </w:pPr>
      <w:r w:rsidRPr="009D53A5">
        <w:rPr>
          <w:rFonts w:ascii="Times New Roman" w:hAnsi="Times New Roman" w:cs="Times New Roman"/>
          <w:sz w:val="24"/>
          <w:szCs w:val="24"/>
        </w:rPr>
        <w:t>The Era Kopili Wetland is located near Kumurakata -d- Reserve in Tumpreng, Karbi Anglong district, Assam, and is rich in piscine and avian fauna. The wetland was formed when the Kopili River changed its original course, creating a large marshy area known as “ERA (left out) KOPILI WETLAND”. Arlong Rup-at (also known as Silveta or Silbheta) is a hill-stream river that originates from the Singhason Plateau, where the Arthemlangso (Siloni) and Langvoku rivers merge at Longnit (KA). It flows towards the southeast and is thereafter known as the Arlong Rup-at (Silveta) River, which ultimately joins the Brahmaputra River. The river is also part of Marat Longri Wildlife Sanctuary, a notified but underdeveloped wildlife sanctuary. Marat Longri Wildlife Sanctuary was accorded wildlife sanctuary status in 2003.</w:t>
      </w:r>
    </w:p>
    <w:p w14:paraId="34E1BFFE" w14:textId="77777777" w:rsidR="0064247C" w:rsidRPr="009D53A5" w:rsidRDefault="00BC1394" w:rsidP="00B14C65">
      <w:pPr>
        <w:spacing w:line="360" w:lineRule="auto"/>
        <w:jc w:val="both"/>
        <w:rPr>
          <w:rFonts w:ascii="Times New Roman" w:hAnsi="Times New Roman" w:cs="Times New Roman"/>
          <w:sz w:val="24"/>
          <w:szCs w:val="24"/>
        </w:rPr>
      </w:pPr>
      <w:r w:rsidRPr="009D53A5">
        <w:rPr>
          <w:rFonts w:ascii="Times New Roman" w:eastAsiaTheme="minorEastAsia" w:hAnsi="Times New Roman" w:cs="Times New Roman"/>
          <w:b/>
          <w:bCs/>
          <w:color w:val="000000" w:themeColor="text1"/>
          <w:kern w:val="24"/>
          <w:sz w:val="24"/>
          <w:szCs w:val="24"/>
          <w:lang w:eastAsia="en-IN"/>
        </w:rPr>
        <w:t>Data</w:t>
      </w:r>
      <w:r w:rsidR="00B14C65" w:rsidRPr="009D53A5">
        <w:rPr>
          <w:rFonts w:ascii="Times New Roman" w:eastAsiaTheme="minorEastAsia" w:hAnsi="Times New Roman" w:cs="Times New Roman"/>
          <w:b/>
          <w:bCs/>
          <w:color w:val="000000" w:themeColor="text1"/>
          <w:kern w:val="24"/>
          <w:sz w:val="24"/>
          <w:szCs w:val="24"/>
          <w:lang w:eastAsia="en-IN"/>
        </w:rPr>
        <w:t xml:space="preserve"> </w:t>
      </w:r>
      <w:r w:rsidRPr="009D53A5">
        <w:rPr>
          <w:rFonts w:ascii="Times New Roman" w:eastAsiaTheme="minorEastAsia" w:hAnsi="Times New Roman" w:cs="Times New Roman"/>
          <w:b/>
          <w:bCs/>
          <w:color w:val="000000" w:themeColor="text1"/>
          <w:kern w:val="24"/>
          <w:sz w:val="24"/>
          <w:szCs w:val="24"/>
          <w:lang w:eastAsia="en-IN"/>
        </w:rPr>
        <w:t>s</w:t>
      </w:r>
      <w:r w:rsidR="00B14C65" w:rsidRPr="009D53A5">
        <w:rPr>
          <w:rFonts w:ascii="Times New Roman" w:eastAsiaTheme="minorEastAsia" w:hAnsi="Times New Roman" w:cs="Times New Roman"/>
          <w:b/>
          <w:bCs/>
          <w:color w:val="000000" w:themeColor="text1"/>
          <w:kern w:val="24"/>
          <w:sz w:val="24"/>
          <w:szCs w:val="24"/>
          <w:lang w:eastAsia="en-IN"/>
        </w:rPr>
        <w:t xml:space="preserve">ampling </w:t>
      </w:r>
    </w:p>
    <w:p w14:paraId="538F42B2" w14:textId="77777777" w:rsidR="00B064F6" w:rsidRPr="009D53A5" w:rsidRDefault="00286359" w:rsidP="00B064F6">
      <w:pPr>
        <w:spacing w:after="0" w:line="360" w:lineRule="auto"/>
        <w:contextualSpacing/>
        <w:jc w:val="both"/>
        <w:rPr>
          <w:rFonts w:ascii="Times New Roman" w:eastAsia="Times New Roman" w:hAnsi="Times New Roman" w:cs="Times New Roman"/>
          <w:sz w:val="24"/>
          <w:szCs w:val="24"/>
          <w:lang w:val="en-IN" w:eastAsia="en-IN"/>
        </w:rPr>
      </w:pPr>
      <w:r w:rsidRPr="009D53A5">
        <w:rPr>
          <w:rFonts w:ascii="Times New Roman" w:eastAsiaTheme="minorEastAsia" w:hAnsi="Times New Roman" w:cs="Times New Roman"/>
          <w:color w:val="000000" w:themeColor="text1"/>
          <w:kern w:val="24"/>
          <w:sz w:val="24"/>
          <w:szCs w:val="24"/>
          <w:lang w:eastAsia="en-IN"/>
        </w:rPr>
        <w:t xml:space="preserve">Fish were collected from different sampling stations according to accessibility along the course of the Arlong Rup-at River, as a major part of the river traverses difficult hilly terrain. Fish were collected mainly in good condition with the help of local fishers, who primarily used electrofishing and hand nets (scoop nets). Collections were also made from local markets situated near the riverbanks. Macroinvertebrates were collected by hand-picking and with spoon nets from the edges of rocks. Fish and macroinvertebrates from Era Kopili Wetland were caught using Thela jaal, Phasi jaal, and Jakhoi at the two major fish landing sites, Kumurakata Ghat and Kopili Ghat, with the assistance of local fishers. Immediately after sampling, all specimens were photographed to facilitate observation of their individual morphological characteristics, and appropriate meristic measurements were recorded using HnoaTovy digital Vernier calipers. The collected fish and macroinvertebrates were preserved in 7% formaldehyde solution for identification. Specimens were identified, classified, and listed following Talwar and Jhingran (1991), Jayaram (1999), Nelson (1994), and Froese and </w:t>
      </w:r>
      <w:r w:rsidRPr="009D53A5">
        <w:rPr>
          <w:rFonts w:ascii="Times New Roman" w:eastAsiaTheme="minorEastAsia" w:hAnsi="Times New Roman" w:cs="Times New Roman"/>
          <w:color w:val="000000" w:themeColor="text1"/>
          <w:kern w:val="24"/>
          <w:sz w:val="24"/>
          <w:szCs w:val="24"/>
          <w:lang w:eastAsia="en-IN"/>
        </w:rPr>
        <w:lastRenderedPageBreak/>
        <w:t>Pauly (2000). Macroinvertebrates were identified using standard literature (De (Pal) &amp; Sengupta, 1993; Patra et al., 2010; Pennak, 1978; Tonapi, 1980).</w:t>
      </w:r>
    </w:p>
    <w:p w14:paraId="39FE952F" w14:textId="77777777" w:rsidR="00E741E2" w:rsidRPr="009D53A5" w:rsidRDefault="00E741E2" w:rsidP="00B064F6">
      <w:pPr>
        <w:spacing w:after="0" w:line="360" w:lineRule="auto"/>
        <w:contextualSpacing/>
        <w:jc w:val="both"/>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b/>
          <w:bCs/>
          <w:sz w:val="24"/>
          <w:szCs w:val="24"/>
          <w:lang w:val="en-IN" w:eastAsia="en-IN"/>
        </w:rPr>
        <w:t xml:space="preserve">Data analysis </w:t>
      </w:r>
    </w:p>
    <w:p w14:paraId="76AE02D7" w14:textId="77777777" w:rsidR="00FF5BB3" w:rsidRPr="009D53A5" w:rsidRDefault="00840688" w:rsidP="00B064F6">
      <w:pPr>
        <w:spacing w:line="360" w:lineRule="auto"/>
        <w:jc w:val="both"/>
        <w:rPr>
          <w:rFonts w:ascii="Times New Roman" w:hAnsi="Times New Roman" w:cs="Times New Roman"/>
          <w:sz w:val="24"/>
          <w:szCs w:val="24"/>
        </w:rPr>
      </w:pPr>
      <w:r w:rsidRPr="009D53A5">
        <w:rPr>
          <w:rFonts w:ascii="Times New Roman" w:hAnsi="Times New Roman" w:cs="Times New Roman"/>
          <w:sz w:val="24"/>
          <w:szCs w:val="24"/>
        </w:rPr>
        <w:t>The collected data were analysed using several diversity measures, including the Shannon–Wiener index, Simpson’s Dominance Index, Margalef’s Species Richness Index, Pielou’s Measure of Species Evenness, and Menhinick’s Diversity Index.</w:t>
      </w:r>
    </w:p>
    <w:p w14:paraId="0CAFD8FC" w14:textId="77777777" w:rsidR="001727B7" w:rsidRPr="009D53A5" w:rsidRDefault="001727B7" w:rsidP="00755EA5">
      <w:pPr>
        <w:tabs>
          <w:tab w:val="left" w:pos="1207"/>
        </w:tabs>
        <w:spacing w:after="0" w:line="360" w:lineRule="auto"/>
        <w:jc w:val="both"/>
        <w:rPr>
          <w:rFonts w:ascii="Times New Roman" w:eastAsiaTheme="minorEastAsia" w:hAnsi="Times New Roman" w:cs="Times New Roman"/>
          <w:sz w:val="24"/>
          <w:szCs w:val="24"/>
        </w:rPr>
      </w:pPr>
      <w:r w:rsidRPr="009D53A5">
        <w:rPr>
          <w:rFonts w:ascii="Times New Roman" w:hAnsi="Times New Roman" w:cs="Times New Roman"/>
          <w:b/>
          <w:bCs/>
          <w:sz w:val="24"/>
          <w:szCs w:val="24"/>
        </w:rPr>
        <w:t>RESULTS</w:t>
      </w:r>
      <w:r w:rsidR="001C15D1" w:rsidRPr="009D53A5">
        <w:rPr>
          <w:rFonts w:ascii="Times New Roman" w:hAnsi="Times New Roman" w:cs="Times New Roman"/>
          <w:b/>
          <w:bCs/>
          <w:sz w:val="24"/>
          <w:szCs w:val="24"/>
        </w:rPr>
        <w:t xml:space="preserve"> AND DISCUSSION</w:t>
      </w:r>
    </w:p>
    <w:p w14:paraId="5123FE28" w14:textId="77777777" w:rsidR="001727B7" w:rsidRPr="009D53A5" w:rsidRDefault="001C15D1" w:rsidP="00B14C65">
      <w:pPr>
        <w:spacing w:after="0" w:line="360" w:lineRule="auto"/>
        <w:jc w:val="both"/>
        <w:rPr>
          <w:rFonts w:ascii="Times New Roman" w:hAnsi="Times New Roman" w:cs="Times New Roman"/>
          <w:b/>
          <w:bCs/>
          <w:sz w:val="24"/>
          <w:szCs w:val="24"/>
        </w:rPr>
      </w:pPr>
      <w:r w:rsidRPr="009D53A5">
        <w:rPr>
          <w:rFonts w:ascii="Times New Roman" w:hAnsi="Times New Roman" w:cs="Times New Roman"/>
          <w:bCs/>
          <w:sz w:val="24"/>
          <w:szCs w:val="24"/>
        </w:rPr>
        <w:t>Fish and macroinvertebrate diversity</w:t>
      </w:r>
    </w:p>
    <w:p w14:paraId="6CDA30BA" w14:textId="77777777" w:rsidR="001727B7" w:rsidRPr="009D53A5" w:rsidRDefault="001C15D1" w:rsidP="00B14C65">
      <w:pPr>
        <w:spacing w:after="0" w:line="360" w:lineRule="auto"/>
        <w:jc w:val="both"/>
        <w:rPr>
          <w:rFonts w:ascii="Times New Roman" w:hAnsi="Times New Roman" w:cs="Times New Roman"/>
          <w:b/>
          <w:bCs/>
          <w:sz w:val="24"/>
          <w:szCs w:val="24"/>
        </w:rPr>
      </w:pPr>
      <w:r w:rsidRPr="009D53A5">
        <w:rPr>
          <w:rFonts w:ascii="Times New Roman" w:hAnsi="Times New Roman" w:cs="Times New Roman"/>
          <w:bCs/>
          <w:sz w:val="24"/>
          <w:szCs w:val="24"/>
        </w:rPr>
        <w:t>a) Arlong Rup-at River</w:t>
      </w:r>
    </w:p>
    <w:p w14:paraId="098C3481" w14:textId="77777777" w:rsidR="001727B7" w:rsidRPr="009D53A5" w:rsidRDefault="001727B7" w:rsidP="00B14C65">
      <w:pPr>
        <w:spacing w:line="360" w:lineRule="auto"/>
        <w:jc w:val="both"/>
        <w:rPr>
          <w:rFonts w:ascii="Times New Roman" w:hAnsi="Times New Roman" w:cs="Times New Roman"/>
          <w:sz w:val="24"/>
          <w:szCs w:val="24"/>
        </w:rPr>
      </w:pPr>
      <w:r w:rsidRPr="009D53A5">
        <w:rPr>
          <w:rFonts w:ascii="Times New Roman" w:hAnsi="Times New Roman" w:cs="Times New Roman"/>
          <w:sz w:val="24"/>
          <w:szCs w:val="24"/>
        </w:rPr>
        <w:t>A total of 35 species belonging to 7 orders, 16 families, and 26 genera were recorded in the Arlong Rup-at River during the study period. The order Cypriniformes was represented by 20 species, followed by Anabantiformes and Siluriformes with 5 species each, Synbranchiformes with 2 species, and Gobiiformes, Osteoglossiformes, and Perciformes with 1 species each (Table 1).</w:t>
      </w:r>
    </w:p>
    <w:p w14:paraId="62C6DFC0" w14:textId="77777777" w:rsidR="001727B7" w:rsidRPr="009D53A5" w:rsidRDefault="001727B7" w:rsidP="00B14C65">
      <w:pPr>
        <w:spacing w:line="360" w:lineRule="auto"/>
        <w:jc w:val="both"/>
        <w:rPr>
          <w:rFonts w:ascii="Times New Roman" w:hAnsi="Times New Roman" w:cs="Times New Roman"/>
          <w:sz w:val="24"/>
          <w:szCs w:val="24"/>
        </w:rPr>
      </w:pPr>
      <w:r w:rsidRPr="009D53A5">
        <w:rPr>
          <w:rFonts w:ascii="Times New Roman" w:hAnsi="Times New Roman" w:cs="Times New Roman"/>
          <w:sz w:val="24"/>
          <w:szCs w:val="24"/>
        </w:rPr>
        <w:t>A total of 4 macroinvertebrate species, representing 4 genera, 4 families, and 3 orders, were recorded in the Arlong Rup-at River (Table 2).</w:t>
      </w:r>
    </w:p>
    <w:p w14:paraId="0282AD02" w14:textId="77777777" w:rsidR="001C15D1" w:rsidRPr="009D53A5" w:rsidRDefault="00DF2C57" w:rsidP="00B14C65">
      <w:pPr>
        <w:spacing w:line="360" w:lineRule="auto"/>
        <w:jc w:val="both"/>
        <w:rPr>
          <w:rFonts w:ascii="Times New Roman" w:hAnsi="Times New Roman" w:cs="Times New Roman"/>
          <w:b/>
          <w:bCs/>
          <w:sz w:val="24"/>
          <w:szCs w:val="24"/>
        </w:rPr>
      </w:pPr>
      <w:r w:rsidRPr="009D53A5">
        <w:rPr>
          <w:rFonts w:ascii="Times New Roman" w:hAnsi="Times New Roman" w:cs="Times New Roman"/>
          <w:b/>
          <w:bCs/>
          <w:sz w:val="24"/>
          <w:szCs w:val="24"/>
        </w:rPr>
        <w:t>b)</w:t>
      </w:r>
      <w:r w:rsidR="00755EA5" w:rsidRPr="009D53A5">
        <w:rPr>
          <w:rFonts w:ascii="Times New Roman" w:hAnsi="Times New Roman" w:cs="Times New Roman"/>
          <w:b/>
          <w:bCs/>
          <w:sz w:val="24"/>
          <w:szCs w:val="24"/>
        </w:rPr>
        <w:t xml:space="preserve"> </w:t>
      </w:r>
      <w:r w:rsidR="002C4F59" w:rsidRPr="009D53A5">
        <w:rPr>
          <w:rFonts w:ascii="Times New Roman" w:hAnsi="Times New Roman" w:cs="Times New Roman"/>
          <w:b/>
          <w:bCs/>
          <w:sz w:val="24"/>
          <w:szCs w:val="24"/>
        </w:rPr>
        <w:t xml:space="preserve">Era Kopili </w:t>
      </w:r>
      <w:r w:rsidR="0008302A" w:rsidRPr="009D53A5">
        <w:rPr>
          <w:rFonts w:ascii="Times New Roman" w:hAnsi="Times New Roman" w:cs="Times New Roman"/>
          <w:b/>
          <w:bCs/>
          <w:sz w:val="24"/>
          <w:szCs w:val="24"/>
        </w:rPr>
        <w:t>Wetland</w:t>
      </w:r>
    </w:p>
    <w:p w14:paraId="6A33DA8C" w14:textId="77777777" w:rsidR="001C15D1" w:rsidRPr="009D53A5" w:rsidRDefault="001C15D1" w:rsidP="00B14C65">
      <w:pPr>
        <w:spacing w:line="360" w:lineRule="auto"/>
        <w:jc w:val="both"/>
        <w:rPr>
          <w:rFonts w:ascii="Times New Roman" w:hAnsi="Times New Roman" w:cs="Times New Roman"/>
          <w:sz w:val="24"/>
          <w:szCs w:val="24"/>
        </w:rPr>
      </w:pPr>
      <w:r w:rsidRPr="009D53A5">
        <w:rPr>
          <w:rFonts w:ascii="Times New Roman" w:hAnsi="Times New Roman" w:cs="Times New Roman"/>
          <w:sz w:val="24"/>
          <w:szCs w:val="24"/>
        </w:rPr>
        <w:t>A total of 38 species belonging to 10 orders, 18 families, and 29 genera were recorded in Era Kopili Wetland during the 8-month study period. The order Cypriniformes was represented by 16 species, followed by Anabantiformes with 7 species, Siluriformes with 5 species, Osteoglossiformes, Synbranchiformes, and Perciformes with 2 species each, and Cyprinodontiformes, Mugiliformes, Gobiiformes, and Beloniformes with 1 species each (Table 3).</w:t>
      </w:r>
    </w:p>
    <w:p w14:paraId="62542F3C" w14:textId="77777777" w:rsidR="001C15D1" w:rsidRPr="009D53A5" w:rsidRDefault="001C15D1" w:rsidP="00B14C65">
      <w:pPr>
        <w:spacing w:line="360" w:lineRule="auto"/>
        <w:jc w:val="both"/>
        <w:rPr>
          <w:rFonts w:ascii="Times New Roman" w:hAnsi="Times New Roman" w:cs="Times New Roman"/>
          <w:b/>
          <w:sz w:val="24"/>
          <w:szCs w:val="24"/>
        </w:rPr>
      </w:pPr>
      <w:r w:rsidRPr="009D53A5">
        <w:rPr>
          <w:rFonts w:ascii="Times New Roman" w:hAnsi="Times New Roman" w:cs="Times New Roman"/>
          <w:sz w:val="24"/>
          <w:szCs w:val="24"/>
        </w:rPr>
        <w:t>A total of 6 macroinvertebrate species, representing 6 genera, 6 families, and 4 orders, were recorded in Era Kopili Wetland (Table 4).</w:t>
      </w:r>
    </w:p>
    <w:p w14:paraId="52A503BC" w14:textId="77777777" w:rsidR="00114350" w:rsidRPr="009D53A5" w:rsidRDefault="00114350" w:rsidP="00B14C65">
      <w:pPr>
        <w:spacing w:line="360" w:lineRule="auto"/>
        <w:jc w:val="both"/>
        <w:rPr>
          <w:rFonts w:ascii="Times New Roman" w:hAnsi="Times New Roman" w:cs="Times New Roman"/>
          <w:b/>
          <w:bCs/>
          <w:sz w:val="24"/>
          <w:szCs w:val="24"/>
        </w:rPr>
      </w:pPr>
    </w:p>
    <w:p w14:paraId="1F8D3591" w14:textId="77777777" w:rsidR="001F6A9C" w:rsidRPr="009D53A5" w:rsidRDefault="001F6A9C" w:rsidP="00B14C65">
      <w:pPr>
        <w:spacing w:line="360" w:lineRule="auto"/>
        <w:jc w:val="both"/>
        <w:rPr>
          <w:rFonts w:ascii="Times New Roman" w:hAnsi="Times New Roman" w:cs="Times New Roman"/>
          <w:b/>
          <w:bCs/>
          <w:sz w:val="24"/>
          <w:szCs w:val="24"/>
        </w:rPr>
        <w:sectPr w:rsidR="001F6A9C" w:rsidRPr="009D53A5" w:rsidSect="001F6A9C">
          <w:headerReference w:type="even" r:id="rId8"/>
          <w:headerReference w:type="default" r:id="rId9"/>
          <w:footerReference w:type="even" r:id="rId10"/>
          <w:footerReference w:type="default" r:id="rId11"/>
          <w:headerReference w:type="first" r:id="rId12"/>
          <w:footerReference w:type="first" r:id="rId13"/>
          <w:pgSz w:w="11907" w:h="16839" w:code="9"/>
          <w:pgMar w:top="1440" w:right="1440" w:bottom="1440" w:left="1440" w:header="709" w:footer="709" w:gutter="0"/>
          <w:cols w:space="708"/>
          <w:docGrid w:linePitch="360"/>
        </w:sectPr>
      </w:pPr>
    </w:p>
    <w:p w14:paraId="074CAF3B" w14:textId="77777777" w:rsidR="001E1CEF" w:rsidRPr="009D53A5" w:rsidRDefault="001E1CEF" w:rsidP="00FF7A37">
      <w:pPr>
        <w:spacing w:after="0" w:line="360" w:lineRule="auto"/>
        <w:jc w:val="both"/>
        <w:rPr>
          <w:rFonts w:ascii="Times New Roman" w:hAnsi="Times New Roman" w:cs="Times New Roman"/>
          <w:b/>
          <w:bCs/>
          <w:sz w:val="24"/>
          <w:szCs w:val="24"/>
        </w:rPr>
      </w:pPr>
      <w:r w:rsidRPr="009D53A5">
        <w:rPr>
          <w:rFonts w:ascii="Times New Roman" w:hAnsi="Times New Roman" w:cs="Times New Roman"/>
          <w:b/>
          <w:bCs/>
          <w:sz w:val="24"/>
          <w:szCs w:val="24"/>
        </w:rPr>
        <w:lastRenderedPageBreak/>
        <w:t xml:space="preserve">Table 1: </w:t>
      </w:r>
      <w:r w:rsidR="001F6A9C" w:rsidRPr="009D53A5">
        <w:rPr>
          <w:rFonts w:ascii="Times New Roman" w:hAnsi="Times New Roman" w:cs="Times New Roman"/>
          <w:b/>
          <w:bCs/>
          <w:sz w:val="24"/>
          <w:szCs w:val="24"/>
        </w:rPr>
        <w:t>Inventory of f</w:t>
      </w:r>
      <w:r w:rsidRPr="009D53A5">
        <w:rPr>
          <w:rFonts w:ascii="Times New Roman" w:hAnsi="Times New Roman" w:cs="Times New Roman"/>
          <w:b/>
          <w:bCs/>
          <w:sz w:val="24"/>
          <w:szCs w:val="24"/>
        </w:rPr>
        <w:t xml:space="preserve">ish species found in the </w:t>
      </w:r>
      <w:proofErr w:type="spellStart"/>
      <w:r w:rsidRPr="009D53A5">
        <w:rPr>
          <w:rFonts w:ascii="Times New Roman" w:hAnsi="Times New Roman" w:cs="Times New Roman"/>
          <w:b/>
          <w:bCs/>
          <w:sz w:val="24"/>
          <w:szCs w:val="24"/>
        </w:rPr>
        <w:t>Arlong</w:t>
      </w:r>
      <w:proofErr w:type="spellEnd"/>
      <w:r w:rsidRPr="009D53A5">
        <w:rPr>
          <w:rFonts w:ascii="Times New Roman" w:hAnsi="Times New Roman" w:cs="Times New Roman"/>
          <w:b/>
          <w:bCs/>
          <w:sz w:val="24"/>
          <w:szCs w:val="24"/>
        </w:rPr>
        <w:t xml:space="preserve"> </w:t>
      </w:r>
      <w:proofErr w:type="spellStart"/>
      <w:r w:rsidRPr="009D53A5">
        <w:rPr>
          <w:rFonts w:ascii="Times New Roman" w:hAnsi="Times New Roman" w:cs="Times New Roman"/>
          <w:b/>
          <w:bCs/>
          <w:sz w:val="24"/>
          <w:szCs w:val="24"/>
        </w:rPr>
        <w:t>rup</w:t>
      </w:r>
      <w:proofErr w:type="spellEnd"/>
      <w:r w:rsidRPr="009D53A5">
        <w:rPr>
          <w:rFonts w:ascii="Times New Roman" w:hAnsi="Times New Roman" w:cs="Times New Roman"/>
          <w:b/>
          <w:bCs/>
          <w:sz w:val="24"/>
          <w:szCs w:val="24"/>
        </w:rPr>
        <w:t>-at River and their IUCN status</w:t>
      </w:r>
    </w:p>
    <w:p w14:paraId="23EB1CB6" w14:textId="77777777" w:rsidR="00FF7A37" w:rsidRPr="009D53A5" w:rsidRDefault="00FF7A37" w:rsidP="00FF7A37">
      <w:pPr>
        <w:tabs>
          <w:tab w:val="left" w:pos="1417"/>
        </w:tabs>
        <w:spacing w:after="0" w:line="360" w:lineRule="auto"/>
        <w:jc w:val="both"/>
        <w:rPr>
          <w:rFonts w:ascii="Times New Roman" w:eastAsia="Times New Roman" w:hAnsi="Times New Roman" w:cs="Times New Roman"/>
          <w:i/>
          <w:lang w:val="en-IN" w:eastAsia="en-IN"/>
        </w:rPr>
      </w:pPr>
      <w:r w:rsidRPr="009D53A5">
        <w:rPr>
          <w:rFonts w:ascii="Times New Roman" w:eastAsia="Times New Roman" w:hAnsi="Times New Roman" w:cs="Times New Roman"/>
          <w:i/>
          <w:lang w:val="en-IN" w:eastAsia="en-IN"/>
        </w:rPr>
        <w:t>IUCN status is based on IUCN (2024). LC, Least Concerned; VU, Vulnerable; DD, Data Deficient; NT, Near Threatened; EN, Endangered.</w:t>
      </w:r>
    </w:p>
    <w:tbl>
      <w:tblPr>
        <w:tblStyle w:val="TableGrid"/>
        <w:tblpPr w:leftFromText="180" w:rightFromText="180" w:vertAnchor="text" w:tblpY="1"/>
        <w:tblOverlap w:val="never"/>
        <w:tblW w:w="14378" w:type="dxa"/>
        <w:tblLayout w:type="fixed"/>
        <w:tblLook w:val="04A0" w:firstRow="1" w:lastRow="0" w:firstColumn="1" w:lastColumn="0" w:noHBand="0" w:noVBand="1"/>
      </w:tblPr>
      <w:tblGrid>
        <w:gridCol w:w="717"/>
        <w:gridCol w:w="2368"/>
        <w:gridCol w:w="2221"/>
        <w:gridCol w:w="5244"/>
        <w:gridCol w:w="2410"/>
        <w:gridCol w:w="1418"/>
      </w:tblGrid>
      <w:tr w:rsidR="00FF7A37" w:rsidRPr="009D53A5" w14:paraId="6EF9B9BF" w14:textId="77777777" w:rsidTr="00FF7A37">
        <w:trPr>
          <w:trHeight w:val="454"/>
        </w:trPr>
        <w:tc>
          <w:tcPr>
            <w:tcW w:w="717" w:type="dxa"/>
            <w:vAlign w:val="center"/>
          </w:tcPr>
          <w:p w14:paraId="0DB94764" w14:textId="77777777" w:rsidR="001E1CEF" w:rsidRPr="009D53A5" w:rsidRDefault="001E1CEF" w:rsidP="00FF7A37">
            <w:pPr>
              <w:tabs>
                <w:tab w:val="left" w:pos="1417"/>
              </w:tabs>
              <w:jc w:val="center"/>
              <w:rPr>
                <w:rFonts w:ascii="Times New Roman" w:eastAsia="Times New Roman" w:hAnsi="Times New Roman" w:cs="Times New Roman"/>
                <w:b/>
                <w:sz w:val="24"/>
                <w:szCs w:val="24"/>
                <w:lang w:val="en-IN" w:eastAsia="en-IN"/>
              </w:rPr>
            </w:pPr>
            <w:r w:rsidRPr="009D53A5">
              <w:rPr>
                <w:rFonts w:ascii="Times New Roman" w:hAnsi="Times New Roman" w:cs="Times New Roman"/>
                <w:b/>
                <w:sz w:val="24"/>
                <w:szCs w:val="24"/>
              </w:rPr>
              <w:t>Sl.</w:t>
            </w:r>
            <w:r w:rsidR="00C651B2" w:rsidRPr="009D53A5">
              <w:rPr>
                <w:rFonts w:ascii="Times New Roman" w:hAnsi="Times New Roman" w:cs="Times New Roman"/>
                <w:b/>
                <w:sz w:val="24"/>
                <w:szCs w:val="24"/>
              </w:rPr>
              <w:t xml:space="preserve"> N</w:t>
            </w:r>
            <w:r w:rsidRPr="009D53A5">
              <w:rPr>
                <w:rFonts w:ascii="Times New Roman" w:hAnsi="Times New Roman" w:cs="Times New Roman"/>
                <w:b/>
                <w:sz w:val="24"/>
                <w:szCs w:val="24"/>
              </w:rPr>
              <w:t>o</w:t>
            </w:r>
          </w:p>
        </w:tc>
        <w:tc>
          <w:tcPr>
            <w:tcW w:w="2368" w:type="dxa"/>
            <w:tcBorders>
              <w:bottom w:val="single" w:sz="4" w:space="0" w:color="auto"/>
            </w:tcBorders>
            <w:vAlign w:val="center"/>
          </w:tcPr>
          <w:p w14:paraId="17F46F91" w14:textId="77777777" w:rsidR="001E1CEF" w:rsidRPr="009D53A5" w:rsidRDefault="001E1CEF" w:rsidP="00FF7A37">
            <w:pPr>
              <w:tabs>
                <w:tab w:val="left" w:pos="1417"/>
              </w:tabs>
              <w:jc w:val="center"/>
              <w:rPr>
                <w:rFonts w:ascii="Times New Roman" w:eastAsia="Times New Roman" w:hAnsi="Times New Roman" w:cs="Times New Roman"/>
                <w:b/>
                <w:sz w:val="24"/>
                <w:szCs w:val="24"/>
                <w:lang w:val="en-IN" w:eastAsia="en-IN"/>
              </w:rPr>
            </w:pPr>
            <w:r w:rsidRPr="009D53A5">
              <w:rPr>
                <w:rFonts w:ascii="Times New Roman" w:hAnsi="Times New Roman" w:cs="Times New Roman"/>
                <w:b/>
                <w:sz w:val="24"/>
                <w:szCs w:val="24"/>
              </w:rPr>
              <w:t>Order</w:t>
            </w:r>
          </w:p>
        </w:tc>
        <w:tc>
          <w:tcPr>
            <w:tcW w:w="2221" w:type="dxa"/>
            <w:tcBorders>
              <w:bottom w:val="single" w:sz="4" w:space="0" w:color="auto"/>
            </w:tcBorders>
            <w:vAlign w:val="center"/>
          </w:tcPr>
          <w:p w14:paraId="1768D5E9" w14:textId="77777777" w:rsidR="001E1CEF" w:rsidRPr="009D53A5" w:rsidRDefault="001E1CEF" w:rsidP="00FF7A37">
            <w:pPr>
              <w:tabs>
                <w:tab w:val="left" w:pos="1417"/>
              </w:tabs>
              <w:jc w:val="center"/>
              <w:rPr>
                <w:rFonts w:ascii="Times New Roman" w:eastAsia="Times New Roman" w:hAnsi="Times New Roman" w:cs="Times New Roman"/>
                <w:b/>
                <w:sz w:val="24"/>
                <w:szCs w:val="24"/>
                <w:lang w:val="en-IN" w:eastAsia="en-IN"/>
              </w:rPr>
            </w:pPr>
            <w:r w:rsidRPr="009D53A5">
              <w:rPr>
                <w:rFonts w:ascii="Times New Roman" w:hAnsi="Times New Roman" w:cs="Times New Roman"/>
                <w:b/>
                <w:sz w:val="24"/>
                <w:szCs w:val="24"/>
              </w:rPr>
              <w:t>Family</w:t>
            </w:r>
          </w:p>
        </w:tc>
        <w:tc>
          <w:tcPr>
            <w:tcW w:w="5244" w:type="dxa"/>
            <w:vAlign w:val="center"/>
          </w:tcPr>
          <w:p w14:paraId="2BE30305" w14:textId="77777777" w:rsidR="001E1CEF" w:rsidRPr="009D53A5" w:rsidRDefault="001E1CEF" w:rsidP="00FF7A37">
            <w:pPr>
              <w:tabs>
                <w:tab w:val="left" w:pos="1417"/>
              </w:tabs>
              <w:jc w:val="center"/>
              <w:rPr>
                <w:rFonts w:ascii="Times New Roman" w:eastAsia="Times New Roman" w:hAnsi="Times New Roman" w:cs="Times New Roman"/>
                <w:b/>
                <w:sz w:val="24"/>
                <w:szCs w:val="24"/>
                <w:lang w:val="en-IN" w:eastAsia="en-IN"/>
              </w:rPr>
            </w:pPr>
            <w:r w:rsidRPr="009D53A5">
              <w:rPr>
                <w:rFonts w:ascii="Times New Roman" w:hAnsi="Times New Roman" w:cs="Times New Roman"/>
                <w:b/>
                <w:sz w:val="24"/>
                <w:szCs w:val="24"/>
              </w:rPr>
              <w:t>Scientific name</w:t>
            </w:r>
          </w:p>
        </w:tc>
        <w:tc>
          <w:tcPr>
            <w:tcW w:w="2410" w:type="dxa"/>
            <w:vAlign w:val="center"/>
          </w:tcPr>
          <w:p w14:paraId="3EF79336" w14:textId="77777777" w:rsidR="001E1CEF" w:rsidRPr="009D53A5" w:rsidRDefault="001E1CEF" w:rsidP="00FF7A37">
            <w:pPr>
              <w:tabs>
                <w:tab w:val="left" w:pos="1417"/>
              </w:tabs>
              <w:jc w:val="center"/>
              <w:rPr>
                <w:rFonts w:ascii="Times New Roman" w:eastAsia="Times New Roman" w:hAnsi="Times New Roman" w:cs="Times New Roman"/>
                <w:b/>
                <w:sz w:val="24"/>
                <w:szCs w:val="24"/>
                <w:lang w:val="en-IN" w:eastAsia="en-IN"/>
              </w:rPr>
            </w:pPr>
            <w:r w:rsidRPr="009D53A5">
              <w:rPr>
                <w:rFonts w:ascii="Times New Roman" w:eastAsia="Times New Roman" w:hAnsi="Times New Roman" w:cs="Times New Roman"/>
                <w:b/>
                <w:sz w:val="24"/>
                <w:szCs w:val="24"/>
                <w:lang w:val="en-IN" w:eastAsia="en-IN"/>
              </w:rPr>
              <w:t>Common name</w:t>
            </w:r>
          </w:p>
        </w:tc>
        <w:tc>
          <w:tcPr>
            <w:tcW w:w="1418" w:type="dxa"/>
            <w:vAlign w:val="center"/>
          </w:tcPr>
          <w:p w14:paraId="3AD74187" w14:textId="77777777" w:rsidR="001E1CEF" w:rsidRPr="009D53A5" w:rsidRDefault="001E1CEF" w:rsidP="00FF7A37">
            <w:pPr>
              <w:tabs>
                <w:tab w:val="left" w:pos="1417"/>
              </w:tabs>
              <w:jc w:val="center"/>
              <w:rPr>
                <w:rFonts w:ascii="Times New Roman" w:eastAsia="Times New Roman" w:hAnsi="Times New Roman" w:cs="Times New Roman"/>
                <w:b/>
                <w:sz w:val="24"/>
                <w:szCs w:val="24"/>
                <w:lang w:val="en-IN" w:eastAsia="en-IN"/>
              </w:rPr>
            </w:pPr>
            <w:r w:rsidRPr="009D53A5">
              <w:rPr>
                <w:rFonts w:ascii="Times New Roman" w:eastAsia="Times New Roman" w:hAnsi="Times New Roman" w:cs="Times New Roman"/>
                <w:b/>
                <w:sz w:val="24"/>
                <w:szCs w:val="24"/>
                <w:lang w:val="en-IN" w:eastAsia="en-IN"/>
              </w:rPr>
              <w:t>IUCN</w:t>
            </w:r>
          </w:p>
        </w:tc>
      </w:tr>
      <w:tr w:rsidR="00FF7A37" w:rsidRPr="009D53A5" w14:paraId="3DC58A26" w14:textId="77777777" w:rsidTr="00FF7A37">
        <w:trPr>
          <w:trHeight w:val="454"/>
        </w:trPr>
        <w:tc>
          <w:tcPr>
            <w:tcW w:w="717" w:type="dxa"/>
            <w:vAlign w:val="center"/>
          </w:tcPr>
          <w:p w14:paraId="7D57CF31"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1.</w:t>
            </w:r>
          </w:p>
        </w:tc>
        <w:tc>
          <w:tcPr>
            <w:tcW w:w="2368" w:type="dxa"/>
            <w:tcBorders>
              <w:bottom w:val="nil"/>
            </w:tcBorders>
            <w:vAlign w:val="center"/>
          </w:tcPr>
          <w:p w14:paraId="2CB47FEA"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nil"/>
            </w:tcBorders>
            <w:vAlign w:val="center"/>
          </w:tcPr>
          <w:p w14:paraId="239C0A41"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344215B6"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Barilius</w:t>
            </w:r>
            <w:proofErr w:type="spellEnd"/>
            <w:r w:rsidR="001F6A9C"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bendelisis</w:t>
            </w:r>
            <w:proofErr w:type="spellEnd"/>
            <w:r w:rsidRPr="009D53A5">
              <w:rPr>
                <w:rFonts w:ascii="Times New Roman" w:hAnsi="Times New Roman" w:cs="Times New Roman"/>
                <w:sz w:val="24"/>
                <w:szCs w:val="24"/>
              </w:rPr>
              <w:t xml:space="preserve"> (Hamilton,1822)</w:t>
            </w:r>
          </w:p>
        </w:tc>
        <w:tc>
          <w:tcPr>
            <w:tcW w:w="2410" w:type="dxa"/>
            <w:vAlign w:val="center"/>
          </w:tcPr>
          <w:p w14:paraId="6647C680"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shd w:val="clear" w:color="auto" w:fill="FFFFFF"/>
              </w:rPr>
              <w:t>Indian Hill Trout</w:t>
            </w:r>
          </w:p>
        </w:tc>
        <w:tc>
          <w:tcPr>
            <w:tcW w:w="1418" w:type="dxa"/>
            <w:vAlign w:val="center"/>
          </w:tcPr>
          <w:p w14:paraId="6A96FF1A"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26891F7D" w14:textId="77777777" w:rsidTr="00FF7A37">
        <w:trPr>
          <w:trHeight w:val="454"/>
        </w:trPr>
        <w:tc>
          <w:tcPr>
            <w:tcW w:w="717" w:type="dxa"/>
            <w:vAlign w:val="center"/>
          </w:tcPr>
          <w:p w14:paraId="5E519763"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7B29AB05"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0892DAE7"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04E47B9B"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Labeo</w:t>
            </w:r>
            <w:proofErr w:type="spellEnd"/>
            <w:r w:rsidR="001F6A9C" w:rsidRPr="009D53A5">
              <w:rPr>
                <w:rFonts w:ascii="Times New Roman" w:hAnsi="Times New Roman" w:cs="Times New Roman"/>
                <w:i/>
                <w:iCs/>
                <w:sz w:val="24"/>
                <w:szCs w:val="24"/>
              </w:rPr>
              <w:t xml:space="preserve"> </w:t>
            </w:r>
            <w:r w:rsidRPr="009D53A5">
              <w:rPr>
                <w:rFonts w:ascii="Times New Roman" w:hAnsi="Times New Roman" w:cs="Times New Roman"/>
                <w:i/>
                <w:iCs/>
                <w:sz w:val="24"/>
                <w:szCs w:val="24"/>
              </w:rPr>
              <w:t>bata</w:t>
            </w:r>
            <w:r w:rsidRPr="009D53A5">
              <w:rPr>
                <w:rFonts w:ascii="Times New Roman" w:hAnsi="Times New Roman" w:cs="Times New Roman"/>
                <w:sz w:val="24"/>
                <w:szCs w:val="24"/>
              </w:rPr>
              <w:t xml:space="preserve"> (Hamilton,1822)</w:t>
            </w:r>
          </w:p>
        </w:tc>
        <w:tc>
          <w:tcPr>
            <w:tcW w:w="2410" w:type="dxa"/>
            <w:vAlign w:val="center"/>
          </w:tcPr>
          <w:p w14:paraId="4C6698D0"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shd w:val="clear" w:color="auto" w:fill="FFFFFF"/>
              </w:rPr>
              <w:t>Minor Carp</w:t>
            </w:r>
          </w:p>
        </w:tc>
        <w:tc>
          <w:tcPr>
            <w:tcW w:w="1418" w:type="dxa"/>
            <w:vAlign w:val="center"/>
          </w:tcPr>
          <w:p w14:paraId="1701438C"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1E73945D" w14:textId="77777777" w:rsidTr="00FF7A37">
        <w:trPr>
          <w:trHeight w:val="454"/>
        </w:trPr>
        <w:tc>
          <w:tcPr>
            <w:tcW w:w="717" w:type="dxa"/>
            <w:vAlign w:val="center"/>
          </w:tcPr>
          <w:p w14:paraId="7589B8C7"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3</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3F82973D"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0FF0DD33"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26629F6E"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Labeo</w:t>
            </w:r>
            <w:proofErr w:type="spellEnd"/>
            <w:r w:rsidR="001F6A9C"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rohita</w:t>
            </w:r>
            <w:proofErr w:type="spellEnd"/>
            <w:r w:rsidRPr="009D53A5">
              <w:rPr>
                <w:rFonts w:ascii="Times New Roman" w:hAnsi="Times New Roman" w:cs="Times New Roman"/>
                <w:sz w:val="24"/>
                <w:szCs w:val="24"/>
              </w:rPr>
              <w:t xml:space="preserve"> (Hamilton,1822)</w:t>
            </w:r>
          </w:p>
        </w:tc>
        <w:tc>
          <w:tcPr>
            <w:tcW w:w="2410" w:type="dxa"/>
            <w:vAlign w:val="center"/>
          </w:tcPr>
          <w:p w14:paraId="308B17C1"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Rohu</w:t>
            </w:r>
          </w:p>
        </w:tc>
        <w:tc>
          <w:tcPr>
            <w:tcW w:w="1418" w:type="dxa"/>
            <w:vAlign w:val="center"/>
          </w:tcPr>
          <w:p w14:paraId="631B03F4"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5252B9DC" w14:textId="77777777" w:rsidTr="00FF7A37">
        <w:trPr>
          <w:trHeight w:val="454"/>
        </w:trPr>
        <w:tc>
          <w:tcPr>
            <w:tcW w:w="717" w:type="dxa"/>
            <w:vAlign w:val="center"/>
          </w:tcPr>
          <w:p w14:paraId="530F7CC4"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4</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143241E6"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6716CE19"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70ED821A"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i/>
                <w:iCs/>
                <w:sz w:val="24"/>
                <w:szCs w:val="24"/>
              </w:rPr>
              <w:t>Tor malabaricus</w:t>
            </w:r>
            <w:r w:rsidRPr="009D53A5">
              <w:rPr>
                <w:rFonts w:ascii="Times New Roman" w:hAnsi="Times New Roman" w:cs="Times New Roman"/>
                <w:sz w:val="24"/>
                <w:szCs w:val="24"/>
              </w:rPr>
              <w:t xml:space="preserve"> (Jerdon,1849)</w:t>
            </w:r>
          </w:p>
        </w:tc>
        <w:tc>
          <w:tcPr>
            <w:tcW w:w="2410" w:type="dxa"/>
            <w:vAlign w:val="center"/>
          </w:tcPr>
          <w:p w14:paraId="62A5044C"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shd w:val="clear" w:color="auto" w:fill="FFFFFF"/>
              </w:rPr>
              <w:t>Malabar mahseer</w:t>
            </w:r>
          </w:p>
        </w:tc>
        <w:tc>
          <w:tcPr>
            <w:tcW w:w="1418" w:type="dxa"/>
            <w:vAlign w:val="center"/>
          </w:tcPr>
          <w:p w14:paraId="6FA2C454"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EN</w:t>
            </w:r>
          </w:p>
        </w:tc>
      </w:tr>
      <w:tr w:rsidR="00FF7A37" w:rsidRPr="009D53A5" w14:paraId="78AC1B1B" w14:textId="77777777" w:rsidTr="00FF7A37">
        <w:trPr>
          <w:trHeight w:val="454"/>
        </w:trPr>
        <w:tc>
          <w:tcPr>
            <w:tcW w:w="717" w:type="dxa"/>
            <w:vAlign w:val="center"/>
          </w:tcPr>
          <w:p w14:paraId="4AB103C3"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5</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03EA3DB0"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4C4D475A"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4BB72D4C"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i/>
                <w:iCs/>
                <w:sz w:val="24"/>
                <w:szCs w:val="24"/>
              </w:rPr>
              <w:t xml:space="preserve">Tor </w:t>
            </w:r>
            <w:proofErr w:type="spellStart"/>
            <w:r w:rsidRPr="009D53A5">
              <w:rPr>
                <w:rFonts w:ascii="Times New Roman" w:hAnsi="Times New Roman" w:cs="Times New Roman"/>
                <w:i/>
                <w:iCs/>
                <w:sz w:val="24"/>
                <w:szCs w:val="24"/>
              </w:rPr>
              <w:t>to</w:t>
            </w:r>
            <w:r w:rsidRPr="009D53A5">
              <w:rPr>
                <w:rFonts w:ascii="Times New Roman" w:hAnsi="Times New Roman" w:cs="Times New Roman"/>
                <w:sz w:val="24"/>
                <w:szCs w:val="24"/>
              </w:rPr>
              <w:t>r</w:t>
            </w:r>
            <w:proofErr w:type="spellEnd"/>
            <w:r w:rsidRPr="009D53A5">
              <w:rPr>
                <w:rFonts w:ascii="Times New Roman" w:hAnsi="Times New Roman" w:cs="Times New Roman"/>
                <w:sz w:val="24"/>
                <w:szCs w:val="24"/>
              </w:rPr>
              <w:t xml:space="preserve"> (Hamilton,1822)</w:t>
            </w:r>
          </w:p>
        </w:tc>
        <w:tc>
          <w:tcPr>
            <w:tcW w:w="2410" w:type="dxa"/>
            <w:vAlign w:val="center"/>
          </w:tcPr>
          <w:p w14:paraId="4D51A223"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rPr>
              <w:t>Tor mahseer</w:t>
            </w:r>
          </w:p>
        </w:tc>
        <w:tc>
          <w:tcPr>
            <w:tcW w:w="1418" w:type="dxa"/>
            <w:vAlign w:val="center"/>
          </w:tcPr>
          <w:p w14:paraId="4FC5F746"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DD</w:t>
            </w:r>
          </w:p>
        </w:tc>
      </w:tr>
      <w:tr w:rsidR="00FF7A37" w:rsidRPr="009D53A5" w14:paraId="1A9E3E75" w14:textId="77777777" w:rsidTr="00FF7A37">
        <w:trPr>
          <w:trHeight w:val="454"/>
        </w:trPr>
        <w:tc>
          <w:tcPr>
            <w:tcW w:w="717" w:type="dxa"/>
            <w:vAlign w:val="center"/>
          </w:tcPr>
          <w:p w14:paraId="7D98E379"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6</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6D5BA525"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6FDB76F2"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516F2184"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Cirrhinus</w:t>
            </w:r>
            <w:proofErr w:type="spellEnd"/>
            <w:r w:rsidR="001F6A9C"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cirrhosus</w:t>
            </w:r>
            <w:proofErr w:type="spellEnd"/>
            <w:r w:rsidRPr="009D53A5">
              <w:rPr>
                <w:rFonts w:ascii="Times New Roman" w:hAnsi="Times New Roman" w:cs="Times New Roman"/>
                <w:sz w:val="24"/>
                <w:szCs w:val="24"/>
              </w:rPr>
              <w:t xml:space="preserve"> (Bloch,1795)</w:t>
            </w:r>
          </w:p>
        </w:tc>
        <w:tc>
          <w:tcPr>
            <w:tcW w:w="2410" w:type="dxa"/>
            <w:vAlign w:val="center"/>
          </w:tcPr>
          <w:p w14:paraId="2F65ABAE"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rPr>
              <w:t>Mrigal carp</w:t>
            </w:r>
          </w:p>
        </w:tc>
        <w:tc>
          <w:tcPr>
            <w:tcW w:w="1418" w:type="dxa"/>
            <w:vAlign w:val="center"/>
          </w:tcPr>
          <w:p w14:paraId="6A780D2C"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VU</w:t>
            </w:r>
          </w:p>
        </w:tc>
      </w:tr>
      <w:tr w:rsidR="00FF7A37" w:rsidRPr="009D53A5" w14:paraId="538AD203" w14:textId="77777777" w:rsidTr="00FF7A37">
        <w:trPr>
          <w:trHeight w:val="454"/>
        </w:trPr>
        <w:tc>
          <w:tcPr>
            <w:tcW w:w="717" w:type="dxa"/>
            <w:vAlign w:val="center"/>
          </w:tcPr>
          <w:p w14:paraId="43CED071"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7</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701F52E5"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7CBBFED8"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532C94C9"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Chagunius</w:t>
            </w:r>
            <w:proofErr w:type="spellEnd"/>
            <w:r w:rsidR="001F6A9C"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chagunio</w:t>
            </w:r>
            <w:proofErr w:type="spellEnd"/>
            <w:r w:rsidRPr="009D53A5">
              <w:rPr>
                <w:rFonts w:ascii="Times New Roman" w:hAnsi="Times New Roman" w:cs="Times New Roman"/>
                <w:sz w:val="24"/>
                <w:szCs w:val="24"/>
              </w:rPr>
              <w:t xml:space="preserve"> (Hamilton,1822)</w:t>
            </w:r>
          </w:p>
        </w:tc>
        <w:tc>
          <w:tcPr>
            <w:tcW w:w="2410" w:type="dxa"/>
            <w:vAlign w:val="center"/>
          </w:tcPr>
          <w:p w14:paraId="7054C7A5"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color w:val="000000" w:themeColor="text1"/>
                <w:sz w:val="24"/>
                <w:szCs w:val="24"/>
              </w:rPr>
              <w:t>Chaguni</w:t>
            </w:r>
            <w:proofErr w:type="spellEnd"/>
          </w:p>
        </w:tc>
        <w:tc>
          <w:tcPr>
            <w:tcW w:w="1418" w:type="dxa"/>
            <w:vAlign w:val="center"/>
          </w:tcPr>
          <w:p w14:paraId="7F7C02F8"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52EC4A8E" w14:textId="77777777" w:rsidTr="00FF7A37">
        <w:trPr>
          <w:trHeight w:val="454"/>
        </w:trPr>
        <w:tc>
          <w:tcPr>
            <w:tcW w:w="717" w:type="dxa"/>
            <w:vAlign w:val="center"/>
          </w:tcPr>
          <w:p w14:paraId="0FA7A8EA"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8</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2E07DB19"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7E6D097F"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38124EEA"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i/>
                <w:iCs/>
                <w:sz w:val="24"/>
                <w:szCs w:val="24"/>
              </w:rPr>
              <w:t xml:space="preserve">Puntius </w:t>
            </w:r>
            <w:proofErr w:type="spellStart"/>
            <w:r w:rsidRPr="009D53A5">
              <w:rPr>
                <w:rFonts w:ascii="Times New Roman" w:hAnsi="Times New Roman" w:cs="Times New Roman"/>
                <w:i/>
                <w:iCs/>
                <w:sz w:val="24"/>
                <w:szCs w:val="24"/>
              </w:rPr>
              <w:t>sophore</w:t>
            </w:r>
            <w:proofErr w:type="spellEnd"/>
            <w:r w:rsidRPr="009D53A5">
              <w:rPr>
                <w:rFonts w:ascii="Times New Roman" w:hAnsi="Times New Roman" w:cs="Times New Roman"/>
                <w:sz w:val="24"/>
                <w:szCs w:val="24"/>
              </w:rPr>
              <w:t xml:space="preserve"> (Hamilton,1822)</w:t>
            </w:r>
          </w:p>
        </w:tc>
        <w:tc>
          <w:tcPr>
            <w:tcW w:w="2410" w:type="dxa"/>
            <w:vAlign w:val="center"/>
          </w:tcPr>
          <w:p w14:paraId="316A3190"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rPr>
              <w:t>Pool barb</w:t>
            </w:r>
          </w:p>
        </w:tc>
        <w:tc>
          <w:tcPr>
            <w:tcW w:w="1418" w:type="dxa"/>
            <w:vAlign w:val="center"/>
          </w:tcPr>
          <w:p w14:paraId="51FC30E3"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0F6CE5A7" w14:textId="77777777" w:rsidTr="00FF7A37">
        <w:trPr>
          <w:trHeight w:val="454"/>
        </w:trPr>
        <w:tc>
          <w:tcPr>
            <w:tcW w:w="717" w:type="dxa"/>
            <w:vAlign w:val="center"/>
          </w:tcPr>
          <w:p w14:paraId="4DF51E79"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9</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4F9EEF95"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Cypriniformes</w:t>
            </w:r>
          </w:p>
        </w:tc>
        <w:tc>
          <w:tcPr>
            <w:tcW w:w="2221" w:type="dxa"/>
            <w:tcBorders>
              <w:top w:val="nil"/>
              <w:bottom w:val="nil"/>
            </w:tcBorders>
            <w:vAlign w:val="center"/>
          </w:tcPr>
          <w:p w14:paraId="1F5A08FD"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Cyprinidae</w:t>
            </w:r>
          </w:p>
        </w:tc>
        <w:tc>
          <w:tcPr>
            <w:tcW w:w="5244" w:type="dxa"/>
            <w:vAlign w:val="center"/>
          </w:tcPr>
          <w:p w14:paraId="5C178DED"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Garra</w:t>
            </w:r>
            <w:proofErr w:type="spellEnd"/>
            <w:r w:rsidR="001F6A9C"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gotyla</w:t>
            </w:r>
            <w:proofErr w:type="spellEnd"/>
            <w:r w:rsidRPr="009D53A5">
              <w:rPr>
                <w:rFonts w:ascii="Times New Roman" w:hAnsi="Times New Roman" w:cs="Times New Roman"/>
                <w:sz w:val="24"/>
                <w:szCs w:val="24"/>
              </w:rPr>
              <w:t xml:space="preserve"> (Gray,1830)</w:t>
            </w:r>
          </w:p>
        </w:tc>
        <w:tc>
          <w:tcPr>
            <w:tcW w:w="2410" w:type="dxa"/>
            <w:vAlign w:val="center"/>
          </w:tcPr>
          <w:p w14:paraId="0EACA9E6"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shd w:val="clear" w:color="auto" w:fill="FFFFFF"/>
              </w:rPr>
              <w:t>Sucker head</w:t>
            </w:r>
          </w:p>
        </w:tc>
        <w:tc>
          <w:tcPr>
            <w:tcW w:w="1418" w:type="dxa"/>
            <w:vAlign w:val="center"/>
          </w:tcPr>
          <w:p w14:paraId="10FE8625"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65D7EC58" w14:textId="77777777" w:rsidTr="00FF7A37">
        <w:trPr>
          <w:trHeight w:val="454"/>
        </w:trPr>
        <w:tc>
          <w:tcPr>
            <w:tcW w:w="717" w:type="dxa"/>
            <w:vAlign w:val="center"/>
          </w:tcPr>
          <w:p w14:paraId="5FB2F196"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10</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6EEAF0FD"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462C1086"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2382ACD6"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Bangana</w:t>
            </w:r>
            <w:proofErr w:type="spellEnd"/>
            <w:r w:rsidR="001F6A9C"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dero</w:t>
            </w:r>
            <w:proofErr w:type="spellEnd"/>
            <w:r w:rsidRPr="009D53A5">
              <w:rPr>
                <w:rFonts w:ascii="Times New Roman" w:hAnsi="Times New Roman" w:cs="Times New Roman"/>
                <w:sz w:val="24"/>
                <w:szCs w:val="24"/>
              </w:rPr>
              <w:t xml:space="preserve"> (Hamilton,1822)</w:t>
            </w:r>
          </w:p>
        </w:tc>
        <w:tc>
          <w:tcPr>
            <w:tcW w:w="2410" w:type="dxa"/>
            <w:vAlign w:val="center"/>
          </w:tcPr>
          <w:p w14:paraId="672D6482"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Kalabans</w:t>
            </w:r>
            <w:proofErr w:type="spellEnd"/>
          </w:p>
        </w:tc>
        <w:tc>
          <w:tcPr>
            <w:tcW w:w="1418" w:type="dxa"/>
            <w:vAlign w:val="center"/>
          </w:tcPr>
          <w:p w14:paraId="5375B61A"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16C080E3" w14:textId="77777777" w:rsidTr="00FF7A37">
        <w:trPr>
          <w:trHeight w:val="454"/>
        </w:trPr>
        <w:tc>
          <w:tcPr>
            <w:tcW w:w="717" w:type="dxa"/>
            <w:vAlign w:val="center"/>
          </w:tcPr>
          <w:p w14:paraId="2792D133"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11</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46705437"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single" w:sz="4" w:space="0" w:color="auto"/>
            </w:tcBorders>
            <w:vAlign w:val="center"/>
          </w:tcPr>
          <w:p w14:paraId="5E5B8EC8"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79816F76" w14:textId="77777777" w:rsidR="001E1CEF" w:rsidRPr="009D53A5" w:rsidRDefault="00AA6F71" w:rsidP="001F6A9C">
            <w:pPr>
              <w:jc w:val="center"/>
              <w:rPr>
                <w:rFonts w:ascii="Times New Roman" w:hAnsi="Times New Roman" w:cs="Times New Roman"/>
                <w:i/>
                <w:iCs/>
                <w:sz w:val="24"/>
                <w:szCs w:val="24"/>
              </w:rPr>
            </w:pPr>
            <w:proofErr w:type="spellStart"/>
            <w:r w:rsidRPr="009D53A5">
              <w:rPr>
                <w:rFonts w:ascii="Times New Roman" w:hAnsi="Times New Roman" w:cs="Times New Roman"/>
                <w:i/>
                <w:iCs/>
                <w:sz w:val="24"/>
                <w:szCs w:val="24"/>
              </w:rPr>
              <w:t>Labeo</w:t>
            </w:r>
            <w:proofErr w:type="spellEnd"/>
            <w:r w:rsidR="001F6A9C"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dyocheilus</w:t>
            </w:r>
            <w:proofErr w:type="spellEnd"/>
            <w:r w:rsidR="001F6A9C" w:rsidRPr="009D53A5">
              <w:rPr>
                <w:rFonts w:ascii="Times New Roman" w:hAnsi="Times New Roman" w:cs="Times New Roman"/>
                <w:i/>
                <w:iCs/>
                <w:sz w:val="24"/>
                <w:szCs w:val="24"/>
              </w:rPr>
              <w:t xml:space="preserve"> </w:t>
            </w:r>
            <w:r w:rsidRPr="009D53A5">
              <w:rPr>
                <w:rFonts w:ascii="Times New Roman" w:hAnsi="Times New Roman" w:cs="Times New Roman"/>
                <w:sz w:val="24"/>
                <w:szCs w:val="24"/>
              </w:rPr>
              <w:t>(McClelland,1839)</w:t>
            </w:r>
          </w:p>
        </w:tc>
        <w:tc>
          <w:tcPr>
            <w:tcW w:w="2410" w:type="dxa"/>
            <w:vAlign w:val="center"/>
          </w:tcPr>
          <w:p w14:paraId="759DF5C7"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Ghoramach</w:t>
            </w:r>
            <w:proofErr w:type="spellEnd"/>
          </w:p>
        </w:tc>
        <w:tc>
          <w:tcPr>
            <w:tcW w:w="1418" w:type="dxa"/>
            <w:vAlign w:val="center"/>
          </w:tcPr>
          <w:p w14:paraId="47EAD37F"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05075376" w14:textId="77777777" w:rsidTr="00FF7A37">
        <w:trPr>
          <w:trHeight w:val="454"/>
        </w:trPr>
        <w:tc>
          <w:tcPr>
            <w:tcW w:w="717" w:type="dxa"/>
            <w:vAlign w:val="center"/>
          </w:tcPr>
          <w:p w14:paraId="721D3E75"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12</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66F1FEF8"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single" w:sz="4" w:space="0" w:color="auto"/>
              <w:bottom w:val="nil"/>
            </w:tcBorders>
            <w:vAlign w:val="center"/>
          </w:tcPr>
          <w:p w14:paraId="6CCF62A8"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6B08BCD1"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i/>
                <w:iCs/>
                <w:sz w:val="24"/>
                <w:szCs w:val="24"/>
              </w:rPr>
              <w:t>Devario</w:t>
            </w:r>
            <w:r w:rsidR="001F6A9C"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aequipinnatus</w:t>
            </w:r>
            <w:proofErr w:type="spellEnd"/>
            <w:r w:rsidRPr="009D53A5">
              <w:rPr>
                <w:rFonts w:ascii="Times New Roman" w:hAnsi="Times New Roman" w:cs="Times New Roman"/>
                <w:sz w:val="24"/>
                <w:szCs w:val="24"/>
              </w:rPr>
              <w:t xml:space="preserve"> (Mc Clelland,1839)</w:t>
            </w:r>
          </w:p>
        </w:tc>
        <w:tc>
          <w:tcPr>
            <w:tcW w:w="2410" w:type="dxa"/>
            <w:vAlign w:val="center"/>
          </w:tcPr>
          <w:p w14:paraId="49408C72"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Giant danio</w:t>
            </w:r>
          </w:p>
        </w:tc>
        <w:tc>
          <w:tcPr>
            <w:tcW w:w="1418" w:type="dxa"/>
            <w:vAlign w:val="center"/>
          </w:tcPr>
          <w:p w14:paraId="4C58C841"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17768865" w14:textId="77777777" w:rsidTr="00FF7A37">
        <w:trPr>
          <w:trHeight w:val="454"/>
        </w:trPr>
        <w:tc>
          <w:tcPr>
            <w:tcW w:w="717" w:type="dxa"/>
            <w:vAlign w:val="center"/>
          </w:tcPr>
          <w:p w14:paraId="05199449"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13</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415A73C2"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4617BF01"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180767ED" w14:textId="77777777" w:rsidR="001E1CEF" w:rsidRPr="009D53A5" w:rsidRDefault="00AA6F71"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i/>
                <w:iCs/>
                <w:sz w:val="24"/>
                <w:szCs w:val="24"/>
              </w:rPr>
              <w:t>Devario</w:t>
            </w:r>
            <w:r w:rsidR="001F6A9C"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assamensis</w:t>
            </w:r>
            <w:proofErr w:type="spellEnd"/>
            <w:r w:rsidRPr="009D53A5">
              <w:rPr>
                <w:rFonts w:ascii="Times New Roman" w:hAnsi="Times New Roman" w:cs="Times New Roman"/>
                <w:sz w:val="24"/>
                <w:szCs w:val="24"/>
              </w:rPr>
              <w:t xml:space="preserve"> (Barman,1984)</w:t>
            </w:r>
          </w:p>
        </w:tc>
        <w:tc>
          <w:tcPr>
            <w:tcW w:w="2410" w:type="dxa"/>
            <w:vAlign w:val="center"/>
          </w:tcPr>
          <w:p w14:paraId="6F2AAB6A"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shd w:val="clear" w:color="auto" w:fill="FFFFFF"/>
              </w:rPr>
              <w:t>Assamese Danio</w:t>
            </w:r>
          </w:p>
        </w:tc>
        <w:tc>
          <w:tcPr>
            <w:tcW w:w="1418" w:type="dxa"/>
            <w:vAlign w:val="center"/>
          </w:tcPr>
          <w:p w14:paraId="52FEE3D0"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VU</w:t>
            </w:r>
          </w:p>
        </w:tc>
      </w:tr>
      <w:tr w:rsidR="00FF7A37" w:rsidRPr="009D53A5" w14:paraId="73584A0D" w14:textId="77777777" w:rsidTr="00FF7A37">
        <w:trPr>
          <w:trHeight w:val="454"/>
        </w:trPr>
        <w:tc>
          <w:tcPr>
            <w:tcW w:w="717" w:type="dxa"/>
            <w:vAlign w:val="center"/>
          </w:tcPr>
          <w:p w14:paraId="395B3866"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14</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7B8F733F"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4945420E" w14:textId="77777777" w:rsidR="001E1CEF" w:rsidRPr="009D53A5" w:rsidRDefault="00E845C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eastAsia="Times New Roman" w:hAnsi="Times New Roman" w:cs="Times New Roman"/>
                <w:sz w:val="24"/>
                <w:szCs w:val="24"/>
                <w:lang w:val="en-IN" w:eastAsia="en-IN"/>
              </w:rPr>
              <w:t>Danionidae</w:t>
            </w:r>
            <w:proofErr w:type="spellEnd"/>
          </w:p>
        </w:tc>
        <w:tc>
          <w:tcPr>
            <w:tcW w:w="5244" w:type="dxa"/>
            <w:vAlign w:val="center"/>
          </w:tcPr>
          <w:p w14:paraId="0103EAD5"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Amblypharyngodon</w:t>
            </w:r>
            <w:proofErr w:type="spellEnd"/>
            <w:r w:rsidR="001F6A9C" w:rsidRPr="009D53A5">
              <w:rPr>
                <w:rFonts w:ascii="Times New Roman" w:hAnsi="Times New Roman" w:cs="Times New Roman"/>
                <w:i/>
                <w:iCs/>
                <w:sz w:val="24"/>
                <w:szCs w:val="24"/>
              </w:rPr>
              <w:t xml:space="preserve"> </w:t>
            </w:r>
            <w:r w:rsidRPr="009D53A5">
              <w:rPr>
                <w:rFonts w:ascii="Times New Roman" w:hAnsi="Times New Roman" w:cs="Times New Roman"/>
                <w:i/>
                <w:sz w:val="24"/>
                <w:szCs w:val="24"/>
              </w:rPr>
              <w:t>mola</w:t>
            </w:r>
            <w:r w:rsidRPr="009D53A5">
              <w:rPr>
                <w:rFonts w:ascii="Times New Roman" w:hAnsi="Times New Roman" w:cs="Times New Roman"/>
                <w:sz w:val="24"/>
                <w:szCs w:val="24"/>
              </w:rPr>
              <w:t xml:space="preserve"> (Hamilton,1822)</w:t>
            </w:r>
          </w:p>
        </w:tc>
        <w:tc>
          <w:tcPr>
            <w:tcW w:w="2410" w:type="dxa"/>
            <w:vAlign w:val="center"/>
          </w:tcPr>
          <w:p w14:paraId="0E549565"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color w:val="000000" w:themeColor="text1"/>
                <w:sz w:val="24"/>
                <w:szCs w:val="24"/>
              </w:rPr>
              <w:t>Molacarplet</w:t>
            </w:r>
            <w:proofErr w:type="spellEnd"/>
          </w:p>
        </w:tc>
        <w:tc>
          <w:tcPr>
            <w:tcW w:w="1418" w:type="dxa"/>
            <w:vAlign w:val="center"/>
          </w:tcPr>
          <w:p w14:paraId="5DF3F704"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52B05210" w14:textId="77777777" w:rsidTr="00FF7A37">
        <w:trPr>
          <w:trHeight w:val="454"/>
        </w:trPr>
        <w:tc>
          <w:tcPr>
            <w:tcW w:w="717" w:type="dxa"/>
            <w:vAlign w:val="center"/>
          </w:tcPr>
          <w:p w14:paraId="1D1DC4F8"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15</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1A1A1578"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tcBorders>
            <w:vAlign w:val="center"/>
          </w:tcPr>
          <w:p w14:paraId="75B658FC"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6F80A4D2"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Salmostoma</w:t>
            </w:r>
            <w:proofErr w:type="spellEnd"/>
            <w:r w:rsidR="001F6A9C"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bacaila</w:t>
            </w:r>
            <w:proofErr w:type="spellEnd"/>
            <w:r w:rsidRPr="009D53A5">
              <w:rPr>
                <w:rFonts w:ascii="Times New Roman" w:hAnsi="Times New Roman" w:cs="Times New Roman"/>
                <w:sz w:val="24"/>
                <w:szCs w:val="24"/>
              </w:rPr>
              <w:t xml:space="preserve"> (Hamilton,1822)</w:t>
            </w:r>
          </w:p>
        </w:tc>
        <w:tc>
          <w:tcPr>
            <w:tcW w:w="2410" w:type="dxa"/>
            <w:vAlign w:val="center"/>
          </w:tcPr>
          <w:p w14:paraId="353FEE12"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shd w:val="clear" w:color="auto" w:fill="FFFFFF"/>
              </w:rPr>
              <w:t xml:space="preserve">Large </w:t>
            </w:r>
            <w:proofErr w:type="spellStart"/>
            <w:r w:rsidRPr="009D53A5">
              <w:rPr>
                <w:rFonts w:ascii="Times New Roman" w:hAnsi="Times New Roman" w:cs="Times New Roman"/>
                <w:color w:val="000000" w:themeColor="text1"/>
                <w:sz w:val="24"/>
                <w:szCs w:val="24"/>
                <w:shd w:val="clear" w:color="auto" w:fill="FFFFFF"/>
              </w:rPr>
              <w:t>razorbelly</w:t>
            </w:r>
            <w:proofErr w:type="spellEnd"/>
            <w:r w:rsidRPr="009D53A5">
              <w:rPr>
                <w:rFonts w:ascii="Times New Roman" w:hAnsi="Times New Roman" w:cs="Times New Roman"/>
                <w:color w:val="000000" w:themeColor="text1"/>
                <w:sz w:val="24"/>
                <w:szCs w:val="24"/>
                <w:shd w:val="clear" w:color="auto" w:fill="FFFFFF"/>
              </w:rPr>
              <w:t xml:space="preserve"> minnow</w:t>
            </w:r>
          </w:p>
        </w:tc>
        <w:tc>
          <w:tcPr>
            <w:tcW w:w="1418" w:type="dxa"/>
            <w:vAlign w:val="center"/>
          </w:tcPr>
          <w:p w14:paraId="709D0406"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68CC2B2E" w14:textId="77777777" w:rsidTr="00FF7A37">
        <w:trPr>
          <w:trHeight w:val="454"/>
        </w:trPr>
        <w:tc>
          <w:tcPr>
            <w:tcW w:w="717" w:type="dxa"/>
            <w:vAlign w:val="center"/>
          </w:tcPr>
          <w:p w14:paraId="514921A1"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16</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7D9BF3F4"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vAlign w:val="center"/>
          </w:tcPr>
          <w:p w14:paraId="62EAC901"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Psylorhynchidae</w:t>
            </w:r>
          </w:p>
        </w:tc>
        <w:tc>
          <w:tcPr>
            <w:tcW w:w="5244" w:type="dxa"/>
            <w:vAlign w:val="center"/>
          </w:tcPr>
          <w:p w14:paraId="642E24D2"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Psilorhynchus</w:t>
            </w:r>
            <w:proofErr w:type="spellEnd"/>
            <w:r w:rsidR="001F6A9C"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balitora</w:t>
            </w:r>
            <w:proofErr w:type="spellEnd"/>
            <w:r w:rsidRPr="009D53A5">
              <w:rPr>
                <w:rFonts w:ascii="Times New Roman" w:hAnsi="Times New Roman" w:cs="Times New Roman"/>
                <w:sz w:val="24"/>
                <w:szCs w:val="24"/>
              </w:rPr>
              <w:t xml:space="preserve"> (Hamilton,1822)</w:t>
            </w:r>
          </w:p>
        </w:tc>
        <w:tc>
          <w:tcPr>
            <w:tcW w:w="2410" w:type="dxa"/>
            <w:vAlign w:val="center"/>
          </w:tcPr>
          <w:p w14:paraId="594776FC"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color w:val="000000" w:themeColor="text1"/>
                <w:sz w:val="24"/>
                <w:szCs w:val="24"/>
              </w:rPr>
              <w:t>Balitora</w:t>
            </w:r>
            <w:proofErr w:type="spellEnd"/>
            <w:r w:rsidRPr="009D53A5">
              <w:rPr>
                <w:rFonts w:ascii="Times New Roman" w:hAnsi="Times New Roman" w:cs="Times New Roman"/>
                <w:color w:val="000000" w:themeColor="text1"/>
                <w:sz w:val="24"/>
                <w:szCs w:val="24"/>
              </w:rPr>
              <w:t xml:space="preserve"> minnow</w:t>
            </w:r>
          </w:p>
        </w:tc>
        <w:tc>
          <w:tcPr>
            <w:tcW w:w="1418" w:type="dxa"/>
            <w:vAlign w:val="center"/>
          </w:tcPr>
          <w:p w14:paraId="25AC9490"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52C466E7" w14:textId="77777777" w:rsidTr="00FF7A37">
        <w:trPr>
          <w:trHeight w:val="454"/>
        </w:trPr>
        <w:tc>
          <w:tcPr>
            <w:tcW w:w="717" w:type="dxa"/>
            <w:vAlign w:val="center"/>
          </w:tcPr>
          <w:p w14:paraId="7BA17FDD"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lastRenderedPageBreak/>
              <w:t>17</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7DB340A9"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single" w:sz="4" w:space="0" w:color="auto"/>
            </w:tcBorders>
            <w:vAlign w:val="center"/>
          </w:tcPr>
          <w:p w14:paraId="60C48B81"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Xenocyprididae</w:t>
            </w:r>
            <w:proofErr w:type="spellEnd"/>
          </w:p>
        </w:tc>
        <w:tc>
          <w:tcPr>
            <w:tcW w:w="5244" w:type="dxa"/>
            <w:vAlign w:val="center"/>
          </w:tcPr>
          <w:p w14:paraId="6F28B44B" w14:textId="77777777" w:rsidR="00FF3D15" w:rsidRPr="009D53A5" w:rsidRDefault="00FF3D15" w:rsidP="001F6A9C">
            <w:pPr>
              <w:jc w:val="center"/>
              <w:rPr>
                <w:rFonts w:ascii="Times New Roman" w:hAnsi="Times New Roman" w:cs="Times New Roman"/>
                <w:i/>
                <w:iCs/>
                <w:sz w:val="24"/>
                <w:szCs w:val="24"/>
              </w:rPr>
            </w:pPr>
            <w:proofErr w:type="spellStart"/>
            <w:r w:rsidRPr="009D53A5">
              <w:rPr>
                <w:rFonts w:ascii="Times New Roman" w:hAnsi="Times New Roman" w:cs="Times New Roman"/>
                <w:i/>
                <w:iCs/>
                <w:sz w:val="24"/>
                <w:szCs w:val="24"/>
              </w:rPr>
              <w:t>Hypophthamichthys</w:t>
            </w:r>
            <w:proofErr w:type="spellEnd"/>
            <w:r w:rsidRPr="009D53A5">
              <w:rPr>
                <w:rFonts w:ascii="Times New Roman" w:hAnsi="Times New Roman" w:cs="Times New Roman"/>
                <w:i/>
                <w:iCs/>
                <w:sz w:val="24"/>
                <w:szCs w:val="24"/>
              </w:rPr>
              <w:t xml:space="preserve"> molitrix</w:t>
            </w:r>
          </w:p>
          <w:p w14:paraId="079998B0"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(valenciennes,1844)</w:t>
            </w:r>
          </w:p>
        </w:tc>
        <w:tc>
          <w:tcPr>
            <w:tcW w:w="2410" w:type="dxa"/>
            <w:vAlign w:val="center"/>
          </w:tcPr>
          <w:p w14:paraId="2A8339BB"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rPr>
              <w:t>Silver carp</w:t>
            </w:r>
          </w:p>
        </w:tc>
        <w:tc>
          <w:tcPr>
            <w:tcW w:w="1418" w:type="dxa"/>
            <w:vAlign w:val="center"/>
          </w:tcPr>
          <w:p w14:paraId="074A91B4" w14:textId="77777777" w:rsidR="001E1CEF" w:rsidRPr="009D53A5" w:rsidRDefault="00872799"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NT</w:t>
            </w:r>
          </w:p>
        </w:tc>
      </w:tr>
      <w:tr w:rsidR="00FF7A37" w:rsidRPr="009D53A5" w14:paraId="3D6E973D" w14:textId="77777777" w:rsidTr="00FF7A37">
        <w:trPr>
          <w:trHeight w:val="454"/>
        </w:trPr>
        <w:tc>
          <w:tcPr>
            <w:tcW w:w="717" w:type="dxa"/>
            <w:vAlign w:val="center"/>
          </w:tcPr>
          <w:p w14:paraId="53AC94D1"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18</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1ED5FB28"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nil"/>
            </w:tcBorders>
            <w:vAlign w:val="center"/>
          </w:tcPr>
          <w:p w14:paraId="1210F038"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2EDC6126"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Botia</w:t>
            </w:r>
            <w:proofErr w:type="spellEnd"/>
            <w:r w:rsidR="004D4D3B" w:rsidRPr="009D53A5">
              <w:rPr>
                <w:rFonts w:ascii="Times New Roman" w:hAnsi="Times New Roman" w:cs="Times New Roman"/>
                <w:i/>
                <w:iCs/>
                <w:sz w:val="24"/>
                <w:szCs w:val="24"/>
              </w:rPr>
              <w:t xml:space="preserve"> </w:t>
            </w:r>
            <w:r w:rsidRPr="009D53A5">
              <w:rPr>
                <w:rFonts w:ascii="Times New Roman" w:hAnsi="Times New Roman" w:cs="Times New Roman"/>
                <w:i/>
                <w:iCs/>
                <w:sz w:val="24"/>
                <w:szCs w:val="24"/>
              </w:rPr>
              <w:t>rostrata</w:t>
            </w:r>
            <w:r w:rsidRPr="009D53A5">
              <w:rPr>
                <w:rFonts w:ascii="Times New Roman" w:hAnsi="Times New Roman" w:cs="Times New Roman"/>
                <w:sz w:val="24"/>
                <w:szCs w:val="24"/>
              </w:rPr>
              <w:t xml:space="preserve"> (Günther,1869)</w:t>
            </w:r>
          </w:p>
        </w:tc>
        <w:tc>
          <w:tcPr>
            <w:tcW w:w="2410" w:type="dxa"/>
            <w:vAlign w:val="center"/>
          </w:tcPr>
          <w:p w14:paraId="5787A93F" w14:textId="77777777" w:rsidR="001E1CEF" w:rsidRPr="009D53A5" w:rsidRDefault="006C4D55"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shd w:val="clear" w:color="auto" w:fill="FFFFFF"/>
              </w:rPr>
              <w:t>Gangetic Loach</w:t>
            </w:r>
          </w:p>
        </w:tc>
        <w:tc>
          <w:tcPr>
            <w:tcW w:w="1418" w:type="dxa"/>
            <w:vAlign w:val="center"/>
          </w:tcPr>
          <w:p w14:paraId="0A74C9CE" w14:textId="77777777" w:rsidR="001E1CEF" w:rsidRPr="009D53A5" w:rsidRDefault="006C4D55"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VU</w:t>
            </w:r>
          </w:p>
        </w:tc>
      </w:tr>
      <w:tr w:rsidR="00132810" w:rsidRPr="009D53A5" w14:paraId="31A49A0C" w14:textId="77777777" w:rsidTr="003C629B">
        <w:trPr>
          <w:trHeight w:val="454"/>
        </w:trPr>
        <w:tc>
          <w:tcPr>
            <w:tcW w:w="717" w:type="dxa"/>
            <w:vAlign w:val="center"/>
          </w:tcPr>
          <w:p w14:paraId="56ACC9DD" w14:textId="77777777" w:rsidR="00132810" w:rsidRPr="009D53A5" w:rsidRDefault="00132810"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19.</w:t>
            </w:r>
          </w:p>
        </w:tc>
        <w:tc>
          <w:tcPr>
            <w:tcW w:w="2368" w:type="dxa"/>
            <w:vMerge w:val="restart"/>
            <w:tcBorders>
              <w:top w:val="nil"/>
            </w:tcBorders>
            <w:vAlign w:val="center"/>
          </w:tcPr>
          <w:p w14:paraId="3DC900CC" w14:textId="77777777" w:rsidR="00132810" w:rsidRPr="009D53A5" w:rsidRDefault="00132810"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tcBorders>
            <w:vAlign w:val="center"/>
          </w:tcPr>
          <w:p w14:paraId="63305FF5" w14:textId="77777777" w:rsidR="00132810" w:rsidRPr="009D53A5" w:rsidRDefault="00132810"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Botiidae</w:t>
            </w:r>
            <w:proofErr w:type="spellEnd"/>
          </w:p>
        </w:tc>
        <w:tc>
          <w:tcPr>
            <w:tcW w:w="5244" w:type="dxa"/>
            <w:vAlign w:val="center"/>
          </w:tcPr>
          <w:p w14:paraId="51DE2FA4" w14:textId="77777777" w:rsidR="00132810" w:rsidRPr="009D53A5" w:rsidRDefault="00132810"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Botia</w:t>
            </w:r>
            <w:proofErr w:type="spellEnd"/>
            <w:r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dario</w:t>
            </w:r>
            <w:proofErr w:type="spellEnd"/>
            <w:r w:rsidRPr="009D53A5">
              <w:rPr>
                <w:rFonts w:ascii="Times New Roman" w:hAnsi="Times New Roman" w:cs="Times New Roman"/>
                <w:sz w:val="24"/>
                <w:szCs w:val="24"/>
              </w:rPr>
              <w:t xml:space="preserve"> (Hamilton,1822)</w:t>
            </w:r>
          </w:p>
        </w:tc>
        <w:tc>
          <w:tcPr>
            <w:tcW w:w="2410" w:type="dxa"/>
            <w:vAlign w:val="center"/>
          </w:tcPr>
          <w:p w14:paraId="53D68729" w14:textId="77777777" w:rsidR="00132810" w:rsidRPr="009D53A5" w:rsidRDefault="00132810"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Bengal loach</w:t>
            </w:r>
          </w:p>
        </w:tc>
        <w:tc>
          <w:tcPr>
            <w:tcW w:w="1418" w:type="dxa"/>
            <w:vAlign w:val="center"/>
          </w:tcPr>
          <w:p w14:paraId="680C0EE7" w14:textId="77777777" w:rsidR="00132810" w:rsidRPr="009D53A5" w:rsidRDefault="00132810"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132810" w:rsidRPr="009D53A5" w14:paraId="3D3973B6" w14:textId="77777777" w:rsidTr="003C629B">
        <w:trPr>
          <w:trHeight w:val="454"/>
        </w:trPr>
        <w:tc>
          <w:tcPr>
            <w:tcW w:w="717" w:type="dxa"/>
            <w:vAlign w:val="center"/>
          </w:tcPr>
          <w:p w14:paraId="12B687F1" w14:textId="77777777" w:rsidR="00132810" w:rsidRPr="009D53A5" w:rsidRDefault="00132810"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20.</w:t>
            </w:r>
          </w:p>
        </w:tc>
        <w:tc>
          <w:tcPr>
            <w:tcW w:w="2368" w:type="dxa"/>
            <w:vMerge/>
            <w:tcBorders>
              <w:bottom w:val="single" w:sz="4" w:space="0" w:color="auto"/>
            </w:tcBorders>
            <w:vAlign w:val="center"/>
          </w:tcPr>
          <w:p w14:paraId="7F89EA42" w14:textId="77777777" w:rsidR="00132810" w:rsidRPr="009D53A5" w:rsidRDefault="00132810" w:rsidP="001F6A9C">
            <w:pPr>
              <w:tabs>
                <w:tab w:val="left" w:pos="1417"/>
              </w:tabs>
              <w:jc w:val="center"/>
              <w:rPr>
                <w:rFonts w:ascii="Times New Roman" w:eastAsia="Times New Roman" w:hAnsi="Times New Roman" w:cs="Times New Roman"/>
                <w:sz w:val="24"/>
                <w:szCs w:val="24"/>
                <w:lang w:val="en-IN" w:eastAsia="en-IN"/>
              </w:rPr>
            </w:pPr>
          </w:p>
        </w:tc>
        <w:tc>
          <w:tcPr>
            <w:tcW w:w="2221" w:type="dxa"/>
            <w:vAlign w:val="center"/>
          </w:tcPr>
          <w:p w14:paraId="68ECF1A4" w14:textId="77777777" w:rsidR="00132810" w:rsidRPr="009D53A5" w:rsidRDefault="00132810"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Cobitidae</w:t>
            </w:r>
          </w:p>
        </w:tc>
        <w:tc>
          <w:tcPr>
            <w:tcW w:w="5244" w:type="dxa"/>
            <w:vAlign w:val="center"/>
          </w:tcPr>
          <w:p w14:paraId="64FF1098" w14:textId="77777777" w:rsidR="00132810" w:rsidRPr="009D53A5" w:rsidRDefault="00132810"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Lepidocephalicthys</w:t>
            </w:r>
            <w:proofErr w:type="spellEnd"/>
            <w:r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guntea</w:t>
            </w:r>
            <w:proofErr w:type="spellEnd"/>
            <w:r w:rsidRPr="009D53A5">
              <w:rPr>
                <w:rFonts w:ascii="Times New Roman" w:hAnsi="Times New Roman" w:cs="Times New Roman"/>
                <w:sz w:val="24"/>
                <w:szCs w:val="24"/>
              </w:rPr>
              <w:t xml:space="preserve"> (Hamilton,1822)</w:t>
            </w:r>
          </w:p>
        </w:tc>
        <w:tc>
          <w:tcPr>
            <w:tcW w:w="2410" w:type="dxa"/>
            <w:vAlign w:val="center"/>
          </w:tcPr>
          <w:p w14:paraId="282C8644" w14:textId="77777777" w:rsidR="00132810" w:rsidRPr="009D53A5" w:rsidRDefault="00132810"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color w:val="000000" w:themeColor="text1"/>
                <w:sz w:val="24"/>
                <w:szCs w:val="24"/>
                <w:shd w:val="clear" w:color="auto" w:fill="FFFFFF"/>
              </w:rPr>
              <w:t>Guntea</w:t>
            </w:r>
            <w:proofErr w:type="spellEnd"/>
            <w:r w:rsidRPr="009D53A5">
              <w:rPr>
                <w:rFonts w:ascii="Times New Roman" w:hAnsi="Times New Roman" w:cs="Times New Roman"/>
                <w:color w:val="000000" w:themeColor="text1"/>
                <w:sz w:val="24"/>
                <w:szCs w:val="24"/>
                <w:shd w:val="clear" w:color="auto" w:fill="FFFFFF"/>
              </w:rPr>
              <w:t xml:space="preserve"> loach</w:t>
            </w:r>
          </w:p>
        </w:tc>
        <w:tc>
          <w:tcPr>
            <w:tcW w:w="1418" w:type="dxa"/>
            <w:vAlign w:val="center"/>
          </w:tcPr>
          <w:p w14:paraId="4F279985" w14:textId="77777777" w:rsidR="00132810" w:rsidRPr="009D53A5" w:rsidRDefault="00132810"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50D55B69" w14:textId="77777777" w:rsidTr="00FF7A37">
        <w:trPr>
          <w:trHeight w:val="454"/>
        </w:trPr>
        <w:tc>
          <w:tcPr>
            <w:tcW w:w="717" w:type="dxa"/>
            <w:vAlign w:val="center"/>
          </w:tcPr>
          <w:p w14:paraId="6018D246"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21</w:t>
            </w:r>
            <w:r w:rsidR="00AA6F71" w:rsidRPr="009D53A5">
              <w:rPr>
                <w:rFonts w:ascii="Times New Roman" w:eastAsia="Times New Roman" w:hAnsi="Times New Roman" w:cs="Times New Roman"/>
                <w:sz w:val="24"/>
                <w:szCs w:val="24"/>
                <w:lang w:val="en-IN" w:eastAsia="en-IN"/>
              </w:rPr>
              <w:t>.</w:t>
            </w:r>
          </w:p>
        </w:tc>
        <w:tc>
          <w:tcPr>
            <w:tcW w:w="2368" w:type="dxa"/>
            <w:tcBorders>
              <w:bottom w:val="nil"/>
            </w:tcBorders>
            <w:vAlign w:val="center"/>
          </w:tcPr>
          <w:p w14:paraId="3347BA5F"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single" w:sz="4" w:space="0" w:color="auto"/>
            </w:tcBorders>
            <w:vAlign w:val="center"/>
          </w:tcPr>
          <w:p w14:paraId="61C59A6A"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Anabantidae</w:t>
            </w:r>
            <w:proofErr w:type="spellEnd"/>
          </w:p>
        </w:tc>
        <w:tc>
          <w:tcPr>
            <w:tcW w:w="5244" w:type="dxa"/>
            <w:vAlign w:val="center"/>
          </w:tcPr>
          <w:p w14:paraId="74C1AE6B"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i/>
                <w:iCs/>
                <w:sz w:val="24"/>
                <w:szCs w:val="24"/>
              </w:rPr>
              <w:t xml:space="preserve">Anabas </w:t>
            </w:r>
            <w:proofErr w:type="spellStart"/>
            <w:r w:rsidRPr="009D53A5">
              <w:rPr>
                <w:rFonts w:ascii="Times New Roman" w:hAnsi="Times New Roman" w:cs="Times New Roman"/>
                <w:i/>
                <w:iCs/>
                <w:sz w:val="24"/>
                <w:szCs w:val="24"/>
              </w:rPr>
              <w:t>testdineus</w:t>
            </w:r>
            <w:proofErr w:type="spellEnd"/>
            <w:r w:rsidRPr="009D53A5">
              <w:rPr>
                <w:rFonts w:ascii="Times New Roman" w:hAnsi="Times New Roman" w:cs="Times New Roman"/>
                <w:sz w:val="24"/>
                <w:szCs w:val="24"/>
              </w:rPr>
              <w:t xml:space="preserve"> (Bloch,1792)</w:t>
            </w:r>
          </w:p>
        </w:tc>
        <w:tc>
          <w:tcPr>
            <w:tcW w:w="2410" w:type="dxa"/>
            <w:vAlign w:val="center"/>
          </w:tcPr>
          <w:p w14:paraId="454D3DE0" w14:textId="77777777" w:rsidR="001E1CEF" w:rsidRPr="009D53A5" w:rsidRDefault="00422AA6"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Climbing perch</w:t>
            </w:r>
          </w:p>
        </w:tc>
        <w:tc>
          <w:tcPr>
            <w:tcW w:w="1418" w:type="dxa"/>
            <w:vAlign w:val="center"/>
          </w:tcPr>
          <w:p w14:paraId="3F4B8FB8" w14:textId="77777777" w:rsidR="001E1CEF" w:rsidRPr="009D53A5" w:rsidRDefault="00422AA6"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58875AED" w14:textId="77777777" w:rsidTr="00FF7A37">
        <w:trPr>
          <w:trHeight w:val="454"/>
        </w:trPr>
        <w:tc>
          <w:tcPr>
            <w:tcW w:w="717" w:type="dxa"/>
            <w:vAlign w:val="center"/>
          </w:tcPr>
          <w:p w14:paraId="2420B59F"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22</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15E44C83"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nil"/>
            </w:tcBorders>
            <w:vAlign w:val="center"/>
          </w:tcPr>
          <w:p w14:paraId="7257F675"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3396E18A"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i/>
                <w:iCs/>
                <w:sz w:val="24"/>
                <w:szCs w:val="24"/>
              </w:rPr>
              <w:t>Badis</w:t>
            </w:r>
            <w:r w:rsidR="004D4D3B"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badis</w:t>
            </w:r>
            <w:proofErr w:type="spellEnd"/>
            <w:r w:rsidRPr="009D53A5">
              <w:rPr>
                <w:rFonts w:ascii="Times New Roman" w:hAnsi="Times New Roman" w:cs="Times New Roman"/>
                <w:sz w:val="24"/>
                <w:szCs w:val="24"/>
              </w:rPr>
              <w:t xml:space="preserve"> (Hamilton,1822)</w:t>
            </w:r>
          </w:p>
        </w:tc>
        <w:tc>
          <w:tcPr>
            <w:tcW w:w="2410" w:type="dxa"/>
            <w:vAlign w:val="center"/>
          </w:tcPr>
          <w:p w14:paraId="3E572880" w14:textId="77777777" w:rsidR="001E1CEF" w:rsidRPr="009D53A5" w:rsidRDefault="00422AA6"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Badis</w:t>
            </w:r>
          </w:p>
        </w:tc>
        <w:tc>
          <w:tcPr>
            <w:tcW w:w="1418" w:type="dxa"/>
            <w:vAlign w:val="center"/>
          </w:tcPr>
          <w:p w14:paraId="30B98746" w14:textId="77777777" w:rsidR="001E1CEF" w:rsidRPr="009D53A5" w:rsidRDefault="00422AA6"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57DE559A" w14:textId="77777777" w:rsidTr="00FF7A37">
        <w:trPr>
          <w:trHeight w:val="454"/>
        </w:trPr>
        <w:tc>
          <w:tcPr>
            <w:tcW w:w="717" w:type="dxa"/>
            <w:vAlign w:val="center"/>
          </w:tcPr>
          <w:p w14:paraId="5BB80F69"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23</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3F341CC4"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eastAsia="Times New Roman" w:hAnsi="Times New Roman" w:cs="Times New Roman"/>
                <w:sz w:val="24"/>
                <w:szCs w:val="24"/>
                <w:lang w:val="en-IN" w:eastAsia="en-IN"/>
              </w:rPr>
              <w:t>Anabantiformes</w:t>
            </w:r>
            <w:proofErr w:type="spellEnd"/>
          </w:p>
        </w:tc>
        <w:tc>
          <w:tcPr>
            <w:tcW w:w="2221" w:type="dxa"/>
            <w:tcBorders>
              <w:top w:val="nil"/>
              <w:bottom w:val="single" w:sz="4" w:space="0" w:color="auto"/>
            </w:tcBorders>
            <w:vAlign w:val="center"/>
          </w:tcPr>
          <w:p w14:paraId="4D405B14"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Badidae</w:t>
            </w:r>
            <w:proofErr w:type="spellEnd"/>
          </w:p>
        </w:tc>
        <w:tc>
          <w:tcPr>
            <w:tcW w:w="5244" w:type="dxa"/>
            <w:vAlign w:val="center"/>
          </w:tcPr>
          <w:p w14:paraId="38F2D9DE"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i/>
                <w:iCs/>
                <w:sz w:val="24"/>
                <w:szCs w:val="24"/>
              </w:rPr>
              <w:t>Badis</w:t>
            </w:r>
            <w:r w:rsidR="004D4D3B"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assamensis</w:t>
            </w:r>
            <w:proofErr w:type="spellEnd"/>
            <w:r w:rsidRPr="009D53A5">
              <w:rPr>
                <w:rFonts w:ascii="Times New Roman" w:hAnsi="Times New Roman" w:cs="Times New Roman"/>
                <w:sz w:val="24"/>
                <w:szCs w:val="24"/>
              </w:rPr>
              <w:t xml:space="preserve"> (Ahl,1937)</w:t>
            </w:r>
          </w:p>
        </w:tc>
        <w:tc>
          <w:tcPr>
            <w:tcW w:w="2410" w:type="dxa"/>
            <w:vAlign w:val="center"/>
          </w:tcPr>
          <w:p w14:paraId="579CFE0D" w14:textId="77777777" w:rsidR="001E1CEF" w:rsidRPr="009D53A5" w:rsidRDefault="00422AA6"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 xml:space="preserve">Assam </w:t>
            </w:r>
            <w:proofErr w:type="spellStart"/>
            <w:r w:rsidRPr="009D53A5">
              <w:rPr>
                <w:rFonts w:ascii="Times New Roman" w:hAnsi="Times New Roman" w:cs="Times New Roman"/>
                <w:sz w:val="24"/>
                <w:szCs w:val="24"/>
              </w:rPr>
              <w:t>badis</w:t>
            </w:r>
            <w:proofErr w:type="spellEnd"/>
          </w:p>
        </w:tc>
        <w:tc>
          <w:tcPr>
            <w:tcW w:w="1418" w:type="dxa"/>
            <w:vAlign w:val="center"/>
          </w:tcPr>
          <w:p w14:paraId="3CCB21D9" w14:textId="77777777" w:rsidR="001E1CEF" w:rsidRPr="009D53A5" w:rsidRDefault="00422AA6"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4F820FBE" w14:textId="77777777" w:rsidTr="00FF7A37">
        <w:trPr>
          <w:trHeight w:val="454"/>
        </w:trPr>
        <w:tc>
          <w:tcPr>
            <w:tcW w:w="717" w:type="dxa"/>
            <w:vAlign w:val="center"/>
          </w:tcPr>
          <w:p w14:paraId="0786D1A3"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24</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5A2501C7"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nil"/>
            </w:tcBorders>
            <w:vAlign w:val="center"/>
          </w:tcPr>
          <w:p w14:paraId="58C20589"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265B353C"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i/>
                <w:iCs/>
                <w:sz w:val="24"/>
                <w:szCs w:val="24"/>
              </w:rPr>
              <w:t>Channa</w:t>
            </w:r>
            <w:r w:rsidR="004D4D3B" w:rsidRPr="009D53A5">
              <w:rPr>
                <w:rFonts w:ascii="Times New Roman" w:hAnsi="Times New Roman" w:cs="Times New Roman"/>
                <w:i/>
                <w:iCs/>
                <w:sz w:val="24"/>
                <w:szCs w:val="24"/>
              </w:rPr>
              <w:t xml:space="preserve"> </w:t>
            </w:r>
            <w:r w:rsidRPr="009D53A5">
              <w:rPr>
                <w:rFonts w:ascii="Times New Roman" w:hAnsi="Times New Roman" w:cs="Times New Roman"/>
                <w:i/>
                <w:iCs/>
                <w:sz w:val="24"/>
                <w:szCs w:val="24"/>
              </w:rPr>
              <w:t>striatus</w:t>
            </w:r>
            <w:r w:rsidRPr="009D53A5">
              <w:rPr>
                <w:rFonts w:ascii="Times New Roman" w:hAnsi="Times New Roman" w:cs="Times New Roman"/>
                <w:sz w:val="24"/>
                <w:szCs w:val="24"/>
              </w:rPr>
              <w:t xml:space="preserve"> (Bloch,1793)</w:t>
            </w:r>
          </w:p>
        </w:tc>
        <w:tc>
          <w:tcPr>
            <w:tcW w:w="2410" w:type="dxa"/>
            <w:vAlign w:val="center"/>
          </w:tcPr>
          <w:p w14:paraId="1415F7D2" w14:textId="77777777" w:rsidR="001E1CEF" w:rsidRPr="009D53A5" w:rsidRDefault="00422AA6"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shd w:val="clear" w:color="auto" w:fill="FFFFFF"/>
              </w:rPr>
              <w:t>Striped snakehead</w:t>
            </w:r>
          </w:p>
        </w:tc>
        <w:tc>
          <w:tcPr>
            <w:tcW w:w="1418" w:type="dxa"/>
            <w:vAlign w:val="center"/>
          </w:tcPr>
          <w:p w14:paraId="29D0EF88" w14:textId="77777777" w:rsidR="001E1CEF" w:rsidRPr="009D53A5" w:rsidRDefault="00422AA6"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0400B5EE" w14:textId="77777777" w:rsidTr="00FF7A37">
        <w:trPr>
          <w:trHeight w:val="454"/>
        </w:trPr>
        <w:tc>
          <w:tcPr>
            <w:tcW w:w="717" w:type="dxa"/>
            <w:vAlign w:val="center"/>
          </w:tcPr>
          <w:p w14:paraId="4BA2D5F9"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25</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single" w:sz="4" w:space="0" w:color="auto"/>
            </w:tcBorders>
            <w:vAlign w:val="center"/>
          </w:tcPr>
          <w:p w14:paraId="40F78527"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single" w:sz="4" w:space="0" w:color="auto"/>
            </w:tcBorders>
            <w:vAlign w:val="center"/>
          </w:tcPr>
          <w:p w14:paraId="72BBFEE2"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Channidae</w:t>
            </w:r>
            <w:proofErr w:type="spellEnd"/>
          </w:p>
        </w:tc>
        <w:tc>
          <w:tcPr>
            <w:tcW w:w="5244" w:type="dxa"/>
            <w:vAlign w:val="center"/>
          </w:tcPr>
          <w:p w14:paraId="312E1C83" w14:textId="77777777" w:rsidR="001E1CEF" w:rsidRPr="009D53A5" w:rsidRDefault="00FF3D15"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i/>
                <w:iCs/>
                <w:sz w:val="24"/>
                <w:szCs w:val="24"/>
              </w:rPr>
              <w:t>Channa punctatus</w:t>
            </w:r>
            <w:r w:rsidRPr="009D53A5">
              <w:rPr>
                <w:rFonts w:ascii="Times New Roman" w:hAnsi="Times New Roman" w:cs="Times New Roman"/>
                <w:sz w:val="24"/>
                <w:szCs w:val="24"/>
              </w:rPr>
              <w:t xml:space="preserve"> (Bloch,1793)</w:t>
            </w:r>
          </w:p>
        </w:tc>
        <w:tc>
          <w:tcPr>
            <w:tcW w:w="2410" w:type="dxa"/>
            <w:vAlign w:val="center"/>
          </w:tcPr>
          <w:p w14:paraId="5108A388" w14:textId="77777777" w:rsidR="001E1CEF" w:rsidRPr="009D53A5" w:rsidRDefault="00422AA6"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shd w:val="clear" w:color="auto" w:fill="FFFFFF"/>
              </w:rPr>
              <w:t>Spotted snakehead</w:t>
            </w:r>
          </w:p>
        </w:tc>
        <w:tc>
          <w:tcPr>
            <w:tcW w:w="1418" w:type="dxa"/>
            <w:vAlign w:val="center"/>
          </w:tcPr>
          <w:p w14:paraId="53767F5B" w14:textId="77777777" w:rsidR="001E1CEF" w:rsidRPr="009D53A5" w:rsidRDefault="00422AA6"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5C55DCAA" w14:textId="77777777" w:rsidTr="00FF7A37">
        <w:trPr>
          <w:trHeight w:val="454"/>
        </w:trPr>
        <w:tc>
          <w:tcPr>
            <w:tcW w:w="717" w:type="dxa"/>
            <w:vAlign w:val="center"/>
          </w:tcPr>
          <w:p w14:paraId="2A502635"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26</w:t>
            </w:r>
            <w:r w:rsidR="00AA6F71" w:rsidRPr="009D53A5">
              <w:rPr>
                <w:rFonts w:ascii="Times New Roman" w:eastAsia="Times New Roman" w:hAnsi="Times New Roman" w:cs="Times New Roman"/>
                <w:sz w:val="24"/>
                <w:szCs w:val="24"/>
                <w:lang w:val="en-IN" w:eastAsia="en-IN"/>
              </w:rPr>
              <w:t>.</w:t>
            </w:r>
          </w:p>
        </w:tc>
        <w:tc>
          <w:tcPr>
            <w:tcW w:w="2368" w:type="dxa"/>
            <w:tcBorders>
              <w:bottom w:val="nil"/>
            </w:tcBorders>
            <w:vAlign w:val="center"/>
          </w:tcPr>
          <w:p w14:paraId="5FD68250"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single" w:sz="4" w:space="0" w:color="auto"/>
              <w:bottom w:val="nil"/>
            </w:tcBorders>
            <w:vAlign w:val="center"/>
          </w:tcPr>
          <w:p w14:paraId="435226B5"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41A3B9F5"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Mystus</w:t>
            </w:r>
            <w:proofErr w:type="spellEnd"/>
            <w:r w:rsidR="004D4D3B"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tengara</w:t>
            </w:r>
            <w:proofErr w:type="spellEnd"/>
            <w:r w:rsidRPr="009D53A5">
              <w:rPr>
                <w:rFonts w:ascii="Times New Roman" w:hAnsi="Times New Roman" w:cs="Times New Roman"/>
                <w:sz w:val="24"/>
                <w:szCs w:val="24"/>
              </w:rPr>
              <w:t xml:space="preserve"> (Hamilton,1822)</w:t>
            </w:r>
          </w:p>
        </w:tc>
        <w:tc>
          <w:tcPr>
            <w:tcW w:w="2410" w:type="dxa"/>
            <w:vAlign w:val="center"/>
          </w:tcPr>
          <w:p w14:paraId="4121BB6E"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color w:val="000000" w:themeColor="text1"/>
                <w:sz w:val="24"/>
                <w:szCs w:val="24"/>
                <w:shd w:val="clear" w:color="auto" w:fill="FFFFFF"/>
              </w:rPr>
              <w:t>Tengara</w:t>
            </w:r>
            <w:proofErr w:type="spellEnd"/>
            <w:r w:rsidRPr="009D53A5">
              <w:rPr>
                <w:rFonts w:ascii="Times New Roman" w:hAnsi="Times New Roman" w:cs="Times New Roman"/>
                <w:color w:val="000000" w:themeColor="text1"/>
                <w:sz w:val="24"/>
                <w:szCs w:val="24"/>
                <w:shd w:val="clear" w:color="auto" w:fill="FFFFFF"/>
              </w:rPr>
              <w:t xml:space="preserve"> catfish</w:t>
            </w:r>
          </w:p>
        </w:tc>
        <w:tc>
          <w:tcPr>
            <w:tcW w:w="1418" w:type="dxa"/>
            <w:vAlign w:val="center"/>
          </w:tcPr>
          <w:p w14:paraId="4620331E"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6790FCD7" w14:textId="77777777" w:rsidTr="00FF7A37">
        <w:trPr>
          <w:trHeight w:val="454"/>
        </w:trPr>
        <w:tc>
          <w:tcPr>
            <w:tcW w:w="717" w:type="dxa"/>
            <w:vAlign w:val="center"/>
          </w:tcPr>
          <w:p w14:paraId="64FF4CA2"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27</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312BCBC1"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783469FA"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Bagridae</w:t>
            </w:r>
            <w:proofErr w:type="spellEnd"/>
          </w:p>
        </w:tc>
        <w:tc>
          <w:tcPr>
            <w:tcW w:w="5244" w:type="dxa"/>
            <w:vAlign w:val="center"/>
          </w:tcPr>
          <w:p w14:paraId="0DD284E0"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Mystus</w:t>
            </w:r>
            <w:proofErr w:type="spellEnd"/>
            <w:r w:rsidR="004D4D3B"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seengtee</w:t>
            </w:r>
            <w:proofErr w:type="spellEnd"/>
            <w:r w:rsidRPr="009D53A5">
              <w:rPr>
                <w:rFonts w:ascii="Times New Roman" w:hAnsi="Times New Roman" w:cs="Times New Roman"/>
                <w:sz w:val="24"/>
                <w:szCs w:val="24"/>
              </w:rPr>
              <w:t>(Skyes,1839)</w:t>
            </w:r>
          </w:p>
        </w:tc>
        <w:tc>
          <w:tcPr>
            <w:tcW w:w="2410" w:type="dxa"/>
            <w:vAlign w:val="center"/>
          </w:tcPr>
          <w:p w14:paraId="60402BF6"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color w:val="000000" w:themeColor="text1"/>
                <w:sz w:val="24"/>
                <w:szCs w:val="24"/>
              </w:rPr>
              <w:t>Seengtee</w:t>
            </w:r>
            <w:proofErr w:type="spellEnd"/>
            <w:r w:rsidRPr="009D53A5">
              <w:rPr>
                <w:rFonts w:ascii="Times New Roman" w:hAnsi="Times New Roman" w:cs="Times New Roman"/>
                <w:color w:val="000000" w:themeColor="text1"/>
                <w:sz w:val="24"/>
                <w:szCs w:val="24"/>
              </w:rPr>
              <w:t xml:space="preserve"> catfish</w:t>
            </w:r>
          </w:p>
        </w:tc>
        <w:tc>
          <w:tcPr>
            <w:tcW w:w="1418" w:type="dxa"/>
            <w:vAlign w:val="center"/>
          </w:tcPr>
          <w:p w14:paraId="18E36B1D"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44B28F3E" w14:textId="77777777" w:rsidTr="00FF7A37">
        <w:trPr>
          <w:trHeight w:val="454"/>
        </w:trPr>
        <w:tc>
          <w:tcPr>
            <w:tcW w:w="717" w:type="dxa"/>
            <w:vAlign w:val="center"/>
          </w:tcPr>
          <w:p w14:paraId="4040C4FC"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28</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0FD1BB36"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Siluriformes</w:t>
            </w:r>
            <w:proofErr w:type="spellEnd"/>
          </w:p>
        </w:tc>
        <w:tc>
          <w:tcPr>
            <w:tcW w:w="2221" w:type="dxa"/>
            <w:tcBorders>
              <w:top w:val="nil"/>
            </w:tcBorders>
            <w:vAlign w:val="center"/>
          </w:tcPr>
          <w:p w14:paraId="7C07BAEA"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4F9A9AF8"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Olyralongi</w:t>
            </w:r>
            <w:proofErr w:type="spellEnd"/>
            <w:r w:rsidR="004D4D3B" w:rsidRPr="009D53A5">
              <w:rPr>
                <w:rFonts w:ascii="Times New Roman" w:hAnsi="Times New Roman" w:cs="Times New Roman"/>
                <w:i/>
                <w:iCs/>
                <w:sz w:val="24"/>
                <w:szCs w:val="24"/>
              </w:rPr>
              <w:t xml:space="preserve"> </w:t>
            </w:r>
            <w:r w:rsidRPr="009D53A5">
              <w:rPr>
                <w:rFonts w:ascii="Times New Roman" w:hAnsi="Times New Roman" w:cs="Times New Roman"/>
                <w:i/>
                <w:iCs/>
                <w:sz w:val="24"/>
                <w:szCs w:val="24"/>
              </w:rPr>
              <w:t>caudata</w:t>
            </w:r>
            <w:r w:rsidRPr="009D53A5">
              <w:rPr>
                <w:rFonts w:ascii="Times New Roman" w:hAnsi="Times New Roman" w:cs="Times New Roman"/>
                <w:sz w:val="24"/>
                <w:szCs w:val="24"/>
              </w:rPr>
              <w:t>(Mc Clelland,1842)</w:t>
            </w:r>
          </w:p>
        </w:tc>
        <w:tc>
          <w:tcPr>
            <w:tcW w:w="2410" w:type="dxa"/>
            <w:vAlign w:val="center"/>
          </w:tcPr>
          <w:p w14:paraId="7937EE96"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rPr>
              <w:t>Longtail catfish</w:t>
            </w:r>
          </w:p>
        </w:tc>
        <w:tc>
          <w:tcPr>
            <w:tcW w:w="1418" w:type="dxa"/>
            <w:vAlign w:val="center"/>
          </w:tcPr>
          <w:p w14:paraId="71C8F02B"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14ECCBF1" w14:textId="77777777" w:rsidTr="00FF7A37">
        <w:trPr>
          <w:trHeight w:val="454"/>
        </w:trPr>
        <w:tc>
          <w:tcPr>
            <w:tcW w:w="717" w:type="dxa"/>
            <w:vAlign w:val="center"/>
          </w:tcPr>
          <w:p w14:paraId="112E0D7A"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29</w:t>
            </w:r>
            <w:r w:rsidR="00AA6F71" w:rsidRPr="009D53A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2EC7AD88"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vAlign w:val="center"/>
          </w:tcPr>
          <w:p w14:paraId="3D58F454"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Ailiidae</w:t>
            </w:r>
            <w:proofErr w:type="spellEnd"/>
          </w:p>
        </w:tc>
        <w:tc>
          <w:tcPr>
            <w:tcW w:w="5244" w:type="dxa"/>
            <w:vAlign w:val="center"/>
          </w:tcPr>
          <w:p w14:paraId="18A1FDA7" w14:textId="77777777" w:rsidR="001E1CEF" w:rsidRPr="009D53A5" w:rsidRDefault="00DD70E2" w:rsidP="001F6A9C">
            <w:pPr>
              <w:tabs>
                <w:tab w:val="left" w:pos="1417"/>
              </w:tabs>
              <w:jc w:val="center"/>
              <w:rPr>
                <w:rFonts w:ascii="Times New Roman" w:hAnsi="Times New Roman" w:cs="Times New Roman"/>
                <w:sz w:val="24"/>
                <w:szCs w:val="24"/>
              </w:rPr>
            </w:pPr>
            <w:r w:rsidRPr="009D53A5">
              <w:rPr>
                <w:rFonts w:ascii="Times New Roman" w:hAnsi="Times New Roman" w:cs="Times New Roman"/>
                <w:i/>
                <w:iCs/>
                <w:sz w:val="24"/>
                <w:szCs w:val="24"/>
              </w:rPr>
              <w:t>Ailia</w:t>
            </w:r>
            <w:r w:rsidR="004D4D3B"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coila</w:t>
            </w:r>
            <w:proofErr w:type="spellEnd"/>
            <w:r w:rsidR="001F6A9C" w:rsidRPr="009D53A5">
              <w:rPr>
                <w:rFonts w:ascii="Times New Roman" w:hAnsi="Times New Roman" w:cs="Times New Roman"/>
                <w:sz w:val="24"/>
                <w:szCs w:val="24"/>
              </w:rPr>
              <w:t xml:space="preserve"> </w:t>
            </w:r>
            <w:r w:rsidRPr="009D53A5">
              <w:rPr>
                <w:rFonts w:ascii="Times New Roman" w:hAnsi="Times New Roman" w:cs="Times New Roman"/>
                <w:sz w:val="24"/>
                <w:szCs w:val="24"/>
              </w:rPr>
              <w:t>(Hamilton, 1822)</w:t>
            </w:r>
          </w:p>
        </w:tc>
        <w:tc>
          <w:tcPr>
            <w:tcW w:w="2410" w:type="dxa"/>
            <w:vAlign w:val="center"/>
          </w:tcPr>
          <w:p w14:paraId="198CBFEB"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color w:val="000000" w:themeColor="text1"/>
                <w:sz w:val="24"/>
                <w:szCs w:val="24"/>
                <w:shd w:val="clear" w:color="auto" w:fill="FFFFFF"/>
              </w:rPr>
              <w:t xml:space="preserve">Gangetic </w:t>
            </w:r>
            <w:proofErr w:type="spellStart"/>
            <w:r w:rsidRPr="009D53A5">
              <w:rPr>
                <w:rFonts w:ascii="Times New Roman" w:hAnsi="Times New Roman" w:cs="Times New Roman"/>
                <w:color w:val="000000" w:themeColor="text1"/>
                <w:sz w:val="24"/>
                <w:szCs w:val="24"/>
                <w:shd w:val="clear" w:color="auto" w:fill="FFFFFF"/>
              </w:rPr>
              <w:t>ailia</w:t>
            </w:r>
            <w:proofErr w:type="spellEnd"/>
          </w:p>
        </w:tc>
        <w:tc>
          <w:tcPr>
            <w:tcW w:w="1418" w:type="dxa"/>
            <w:vAlign w:val="center"/>
          </w:tcPr>
          <w:p w14:paraId="47AB6274"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NT</w:t>
            </w:r>
          </w:p>
        </w:tc>
      </w:tr>
      <w:tr w:rsidR="00FF7A37" w:rsidRPr="009D53A5" w14:paraId="144A4CC9" w14:textId="77777777" w:rsidTr="00FF7A37">
        <w:trPr>
          <w:trHeight w:val="454"/>
        </w:trPr>
        <w:tc>
          <w:tcPr>
            <w:tcW w:w="717" w:type="dxa"/>
            <w:vAlign w:val="center"/>
          </w:tcPr>
          <w:p w14:paraId="5B58A12F"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30</w:t>
            </w:r>
            <w:r w:rsidR="00AA6F71" w:rsidRPr="009D53A5">
              <w:rPr>
                <w:rFonts w:ascii="Times New Roman" w:eastAsia="Times New Roman" w:hAnsi="Times New Roman" w:cs="Times New Roman"/>
                <w:sz w:val="24"/>
                <w:szCs w:val="24"/>
                <w:lang w:val="en-IN" w:eastAsia="en-IN"/>
              </w:rPr>
              <w:t>.</w:t>
            </w:r>
          </w:p>
        </w:tc>
        <w:tc>
          <w:tcPr>
            <w:tcW w:w="2368" w:type="dxa"/>
            <w:tcBorders>
              <w:top w:val="nil"/>
            </w:tcBorders>
            <w:vAlign w:val="center"/>
          </w:tcPr>
          <w:p w14:paraId="722C7099"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vAlign w:val="center"/>
          </w:tcPr>
          <w:p w14:paraId="2DE88655"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Siluridae</w:t>
            </w:r>
            <w:proofErr w:type="spellEnd"/>
          </w:p>
        </w:tc>
        <w:tc>
          <w:tcPr>
            <w:tcW w:w="5244" w:type="dxa"/>
            <w:vAlign w:val="center"/>
          </w:tcPr>
          <w:p w14:paraId="4C764252"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i/>
                <w:iCs/>
                <w:sz w:val="24"/>
                <w:szCs w:val="24"/>
              </w:rPr>
              <w:t xml:space="preserve">Wallago </w:t>
            </w:r>
            <w:proofErr w:type="spellStart"/>
            <w:r w:rsidRPr="009D53A5">
              <w:rPr>
                <w:rFonts w:ascii="Times New Roman" w:hAnsi="Times New Roman" w:cs="Times New Roman"/>
                <w:i/>
                <w:iCs/>
                <w:sz w:val="24"/>
                <w:szCs w:val="24"/>
              </w:rPr>
              <w:t>attu</w:t>
            </w:r>
            <w:proofErr w:type="spellEnd"/>
            <w:r w:rsidRPr="009D53A5">
              <w:rPr>
                <w:rFonts w:ascii="Times New Roman" w:hAnsi="Times New Roman" w:cs="Times New Roman"/>
                <w:sz w:val="24"/>
                <w:szCs w:val="24"/>
              </w:rPr>
              <w:t xml:space="preserve"> (Bloch&amp;Schneider,1801)</w:t>
            </w:r>
          </w:p>
        </w:tc>
        <w:tc>
          <w:tcPr>
            <w:tcW w:w="2410" w:type="dxa"/>
            <w:vAlign w:val="center"/>
          </w:tcPr>
          <w:p w14:paraId="6FDB1CA7"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Helicopter catfish</w:t>
            </w:r>
          </w:p>
        </w:tc>
        <w:tc>
          <w:tcPr>
            <w:tcW w:w="1418" w:type="dxa"/>
            <w:vAlign w:val="center"/>
          </w:tcPr>
          <w:p w14:paraId="43E71CD7"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VU</w:t>
            </w:r>
          </w:p>
        </w:tc>
      </w:tr>
      <w:tr w:rsidR="00FF7A37" w:rsidRPr="009D53A5" w14:paraId="2EE09E0E" w14:textId="77777777" w:rsidTr="00FF7A37">
        <w:trPr>
          <w:trHeight w:val="454"/>
        </w:trPr>
        <w:tc>
          <w:tcPr>
            <w:tcW w:w="717" w:type="dxa"/>
            <w:vAlign w:val="center"/>
          </w:tcPr>
          <w:p w14:paraId="017064FC"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31</w:t>
            </w:r>
            <w:r w:rsidR="00AA6F71" w:rsidRPr="009D53A5">
              <w:rPr>
                <w:rFonts w:ascii="Times New Roman" w:eastAsia="Times New Roman" w:hAnsi="Times New Roman" w:cs="Times New Roman"/>
                <w:sz w:val="24"/>
                <w:szCs w:val="24"/>
                <w:lang w:val="en-IN" w:eastAsia="en-IN"/>
              </w:rPr>
              <w:t>.</w:t>
            </w:r>
          </w:p>
        </w:tc>
        <w:tc>
          <w:tcPr>
            <w:tcW w:w="2368" w:type="dxa"/>
            <w:tcBorders>
              <w:bottom w:val="single" w:sz="4" w:space="0" w:color="auto"/>
            </w:tcBorders>
            <w:vAlign w:val="center"/>
          </w:tcPr>
          <w:p w14:paraId="4FDEC03B"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Gobiiformes</w:t>
            </w:r>
            <w:proofErr w:type="spellEnd"/>
          </w:p>
        </w:tc>
        <w:tc>
          <w:tcPr>
            <w:tcW w:w="2221" w:type="dxa"/>
            <w:tcBorders>
              <w:bottom w:val="single" w:sz="4" w:space="0" w:color="auto"/>
            </w:tcBorders>
            <w:vAlign w:val="center"/>
          </w:tcPr>
          <w:p w14:paraId="2F81897A"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Gobiidae</w:t>
            </w:r>
            <w:proofErr w:type="spellEnd"/>
          </w:p>
        </w:tc>
        <w:tc>
          <w:tcPr>
            <w:tcW w:w="5244" w:type="dxa"/>
            <w:vAlign w:val="center"/>
          </w:tcPr>
          <w:p w14:paraId="1783DDCC"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Glossogobius</w:t>
            </w:r>
            <w:proofErr w:type="spellEnd"/>
            <w:r w:rsidR="004D4D3B"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giuris</w:t>
            </w:r>
            <w:proofErr w:type="spellEnd"/>
            <w:r w:rsidRPr="009D53A5">
              <w:rPr>
                <w:rFonts w:ascii="Times New Roman" w:hAnsi="Times New Roman" w:cs="Times New Roman"/>
                <w:sz w:val="24"/>
                <w:szCs w:val="24"/>
              </w:rPr>
              <w:t xml:space="preserve"> (Hamilton,1822)</w:t>
            </w:r>
          </w:p>
        </w:tc>
        <w:tc>
          <w:tcPr>
            <w:tcW w:w="2410" w:type="dxa"/>
            <w:vAlign w:val="center"/>
          </w:tcPr>
          <w:p w14:paraId="38E091BC"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Tank goby</w:t>
            </w:r>
          </w:p>
        </w:tc>
        <w:tc>
          <w:tcPr>
            <w:tcW w:w="1418" w:type="dxa"/>
            <w:vAlign w:val="center"/>
          </w:tcPr>
          <w:p w14:paraId="1A439CBC"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28124720" w14:textId="77777777" w:rsidTr="00FF7A37">
        <w:trPr>
          <w:trHeight w:val="454"/>
        </w:trPr>
        <w:tc>
          <w:tcPr>
            <w:tcW w:w="717" w:type="dxa"/>
            <w:vAlign w:val="center"/>
          </w:tcPr>
          <w:p w14:paraId="7A1C5D0B"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32</w:t>
            </w:r>
            <w:r w:rsidR="00AA6F71" w:rsidRPr="009D53A5">
              <w:rPr>
                <w:rFonts w:ascii="Times New Roman" w:eastAsia="Times New Roman" w:hAnsi="Times New Roman" w:cs="Times New Roman"/>
                <w:sz w:val="24"/>
                <w:szCs w:val="24"/>
                <w:lang w:val="en-IN" w:eastAsia="en-IN"/>
              </w:rPr>
              <w:t>.</w:t>
            </w:r>
          </w:p>
        </w:tc>
        <w:tc>
          <w:tcPr>
            <w:tcW w:w="2368" w:type="dxa"/>
            <w:tcBorders>
              <w:bottom w:val="nil"/>
            </w:tcBorders>
            <w:vAlign w:val="center"/>
          </w:tcPr>
          <w:p w14:paraId="2D2A66A8"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nil"/>
            </w:tcBorders>
            <w:vAlign w:val="center"/>
          </w:tcPr>
          <w:p w14:paraId="4EB11804"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7AF33B40"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Mastacembelus</w:t>
            </w:r>
            <w:proofErr w:type="spellEnd"/>
            <w:r w:rsidR="004D4D3B" w:rsidRPr="009D53A5">
              <w:rPr>
                <w:rFonts w:ascii="Times New Roman" w:hAnsi="Times New Roman" w:cs="Times New Roman"/>
                <w:i/>
                <w:iCs/>
                <w:sz w:val="24"/>
                <w:szCs w:val="24"/>
              </w:rPr>
              <w:t xml:space="preserve"> </w:t>
            </w:r>
            <w:r w:rsidRPr="009D53A5">
              <w:rPr>
                <w:rFonts w:ascii="Times New Roman" w:hAnsi="Times New Roman" w:cs="Times New Roman"/>
                <w:i/>
                <w:iCs/>
                <w:sz w:val="24"/>
                <w:szCs w:val="24"/>
              </w:rPr>
              <w:t>armatus</w:t>
            </w:r>
            <w:r w:rsidRPr="009D53A5">
              <w:rPr>
                <w:rFonts w:ascii="Times New Roman" w:hAnsi="Times New Roman" w:cs="Times New Roman"/>
                <w:sz w:val="24"/>
                <w:szCs w:val="24"/>
              </w:rPr>
              <w:t xml:space="preserve"> (Lacepède,1800)</w:t>
            </w:r>
          </w:p>
        </w:tc>
        <w:tc>
          <w:tcPr>
            <w:tcW w:w="2410" w:type="dxa"/>
            <w:vAlign w:val="center"/>
          </w:tcPr>
          <w:p w14:paraId="6034F25F"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Zig-zag eel</w:t>
            </w:r>
          </w:p>
        </w:tc>
        <w:tc>
          <w:tcPr>
            <w:tcW w:w="1418" w:type="dxa"/>
            <w:vAlign w:val="center"/>
          </w:tcPr>
          <w:p w14:paraId="6A43048B"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15A8EBCD" w14:textId="77777777" w:rsidTr="00FF7A37">
        <w:trPr>
          <w:trHeight w:val="454"/>
        </w:trPr>
        <w:tc>
          <w:tcPr>
            <w:tcW w:w="717" w:type="dxa"/>
            <w:vAlign w:val="center"/>
          </w:tcPr>
          <w:p w14:paraId="603F6F6A"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33</w:t>
            </w:r>
            <w:r w:rsidR="00AA6F71" w:rsidRPr="009D53A5">
              <w:rPr>
                <w:rFonts w:ascii="Times New Roman" w:eastAsia="Times New Roman" w:hAnsi="Times New Roman" w:cs="Times New Roman"/>
                <w:sz w:val="24"/>
                <w:szCs w:val="24"/>
                <w:lang w:val="en-IN" w:eastAsia="en-IN"/>
              </w:rPr>
              <w:t>.</w:t>
            </w:r>
          </w:p>
        </w:tc>
        <w:tc>
          <w:tcPr>
            <w:tcW w:w="2368" w:type="dxa"/>
            <w:tcBorders>
              <w:top w:val="nil"/>
            </w:tcBorders>
            <w:vAlign w:val="center"/>
          </w:tcPr>
          <w:p w14:paraId="7CA218B6" w14:textId="77777777" w:rsidR="001E1CEF" w:rsidRPr="009D53A5" w:rsidRDefault="0082119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eastAsia="Times New Roman" w:hAnsi="Times New Roman" w:cs="Times New Roman"/>
                <w:sz w:val="24"/>
                <w:szCs w:val="24"/>
                <w:lang w:val="en-IN" w:eastAsia="en-IN"/>
              </w:rPr>
              <w:t>Synbranchiformes</w:t>
            </w:r>
            <w:proofErr w:type="spellEnd"/>
          </w:p>
        </w:tc>
        <w:tc>
          <w:tcPr>
            <w:tcW w:w="2221" w:type="dxa"/>
            <w:tcBorders>
              <w:top w:val="nil"/>
            </w:tcBorders>
            <w:vAlign w:val="center"/>
          </w:tcPr>
          <w:p w14:paraId="719AEAD6" w14:textId="77777777" w:rsidR="001E1CEF" w:rsidRPr="009D53A5" w:rsidRDefault="0082119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eastAsia="Times New Roman" w:hAnsi="Times New Roman" w:cs="Times New Roman"/>
                <w:sz w:val="24"/>
                <w:szCs w:val="24"/>
                <w:lang w:val="en-IN" w:eastAsia="en-IN"/>
              </w:rPr>
              <w:t>Mastacembelidae</w:t>
            </w:r>
            <w:proofErr w:type="spellEnd"/>
          </w:p>
        </w:tc>
        <w:tc>
          <w:tcPr>
            <w:tcW w:w="5244" w:type="dxa"/>
            <w:vAlign w:val="center"/>
          </w:tcPr>
          <w:p w14:paraId="5F300329"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Mastacembelus</w:t>
            </w:r>
            <w:proofErr w:type="spellEnd"/>
            <w:r w:rsidR="004D4D3B"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pancalus</w:t>
            </w:r>
            <w:proofErr w:type="spellEnd"/>
            <w:r w:rsidRPr="009D53A5">
              <w:rPr>
                <w:rFonts w:ascii="Times New Roman" w:hAnsi="Times New Roman" w:cs="Times New Roman"/>
                <w:sz w:val="24"/>
                <w:szCs w:val="24"/>
              </w:rPr>
              <w:t xml:space="preserve"> (Hamilton,1822)</w:t>
            </w:r>
          </w:p>
        </w:tc>
        <w:tc>
          <w:tcPr>
            <w:tcW w:w="2410" w:type="dxa"/>
            <w:vAlign w:val="center"/>
          </w:tcPr>
          <w:p w14:paraId="4FF619A1"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Striped spiny eel</w:t>
            </w:r>
          </w:p>
        </w:tc>
        <w:tc>
          <w:tcPr>
            <w:tcW w:w="1418" w:type="dxa"/>
            <w:vAlign w:val="center"/>
          </w:tcPr>
          <w:p w14:paraId="2F42183F"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3D80BA9A" w14:textId="77777777" w:rsidTr="00FF7A37">
        <w:trPr>
          <w:trHeight w:val="454"/>
        </w:trPr>
        <w:tc>
          <w:tcPr>
            <w:tcW w:w="717" w:type="dxa"/>
            <w:tcBorders>
              <w:bottom w:val="single" w:sz="4" w:space="0" w:color="auto"/>
            </w:tcBorders>
            <w:vAlign w:val="center"/>
          </w:tcPr>
          <w:p w14:paraId="0C6AD2D2" w14:textId="77777777" w:rsidR="001E1CEF" w:rsidRPr="009D53A5" w:rsidRDefault="001E1CEF"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34</w:t>
            </w:r>
            <w:r w:rsidR="00AA6F71" w:rsidRPr="009D53A5">
              <w:rPr>
                <w:rFonts w:ascii="Times New Roman" w:eastAsia="Times New Roman" w:hAnsi="Times New Roman" w:cs="Times New Roman"/>
                <w:sz w:val="24"/>
                <w:szCs w:val="24"/>
                <w:lang w:val="en-IN" w:eastAsia="en-IN"/>
              </w:rPr>
              <w:t>.</w:t>
            </w:r>
          </w:p>
        </w:tc>
        <w:tc>
          <w:tcPr>
            <w:tcW w:w="2368" w:type="dxa"/>
            <w:tcBorders>
              <w:bottom w:val="single" w:sz="4" w:space="0" w:color="auto"/>
            </w:tcBorders>
            <w:vAlign w:val="center"/>
          </w:tcPr>
          <w:p w14:paraId="7926705E"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Perciformes</w:t>
            </w:r>
          </w:p>
        </w:tc>
        <w:tc>
          <w:tcPr>
            <w:tcW w:w="2221" w:type="dxa"/>
            <w:vAlign w:val="center"/>
          </w:tcPr>
          <w:p w14:paraId="52B1BB30"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Ambassidae</w:t>
            </w:r>
            <w:proofErr w:type="spellEnd"/>
          </w:p>
        </w:tc>
        <w:tc>
          <w:tcPr>
            <w:tcW w:w="5244" w:type="dxa"/>
            <w:vAlign w:val="center"/>
          </w:tcPr>
          <w:p w14:paraId="0766EFCA" w14:textId="77777777" w:rsidR="001E1CEF"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Parambassis</w:t>
            </w:r>
            <w:proofErr w:type="spellEnd"/>
            <w:r w:rsidR="004D4D3B"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ranga</w:t>
            </w:r>
            <w:proofErr w:type="spellEnd"/>
            <w:r w:rsidRPr="009D53A5">
              <w:rPr>
                <w:rFonts w:ascii="Times New Roman" w:hAnsi="Times New Roman" w:cs="Times New Roman"/>
                <w:sz w:val="24"/>
                <w:szCs w:val="24"/>
              </w:rPr>
              <w:t xml:space="preserve"> (Hamilton,1822)</w:t>
            </w:r>
          </w:p>
        </w:tc>
        <w:tc>
          <w:tcPr>
            <w:tcW w:w="2410" w:type="dxa"/>
            <w:vAlign w:val="center"/>
          </w:tcPr>
          <w:p w14:paraId="1309D993"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Indian glass perch</w:t>
            </w:r>
          </w:p>
        </w:tc>
        <w:tc>
          <w:tcPr>
            <w:tcW w:w="1418" w:type="dxa"/>
            <w:vAlign w:val="center"/>
          </w:tcPr>
          <w:p w14:paraId="7BEC90EC" w14:textId="77777777" w:rsidR="001E1CEF"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FF7A37" w:rsidRPr="009D53A5" w14:paraId="1084AA1A" w14:textId="77777777" w:rsidTr="00FF7A37">
        <w:trPr>
          <w:trHeight w:val="454"/>
        </w:trPr>
        <w:tc>
          <w:tcPr>
            <w:tcW w:w="717" w:type="dxa"/>
            <w:tcBorders>
              <w:bottom w:val="single" w:sz="4" w:space="0" w:color="auto"/>
            </w:tcBorders>
            <w:vAlign w:val="center"/>
          </w:tcPr>
          <w:p w14:paraId="0E836C02" w14:textId="77777777" w:rsidR="00AA6F71" w:rsidRPr="009D53A5" w:rsidRDefault="00AA6F71"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35.</w:t>
            </w:r>
          </w:p>
        </w:tc>
        <w:tc>
          <w:tcPr>
            <w:tcW w:w="2368" w:type="dxa"/>
            <w:tcBorders>
              <w:bottom w:val="single" w:sz="4" w:space="0" w:color="auto"/>
            </w:tcBorders>
            <w:vAlign w:val="center"/>
          </w:tcPr>
          <w:p w14:paraId="62D335D5" w14:textId="77777777" w:rsidR="00AA6F71"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Osteoglossiformes</w:t>
            </w:r>
            <w:proofErr w:type="spellEnd"/>
          </w:p>
        </w:tc>
        <w:tc>
          <w:tcPr>
            <w:tcW w:w="2221" w:type="dxa"/>
            <w:vAlign w:val="center"/>
          </w:tcPr>
          <w:p w14:paraId="5BC5138E" w14:textId="77777777" w:rsidR="00AA6F71"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sz w:val="24"/>
                <w:szCs w:val="24"/>
              </w:rPr>
              <w:t>Notopteridae</w:t>
            </w:r>
            <w:proofErr w:type="spellEnd"/>
          </w:p>
        </w:tc>
        <w:tc>
          <w:tcPr>
            <w:tcW w:w="5244" w:type="dxa"/>
            <w:vAlign w:val="center"/>
          </w:tcPr>
          <w:p w14:paraId="328C0CFF" w14:textId="77777777" w:rsidR="00AA6F71" w:rsidRPr="009D53A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9D53A5">
              <w:rPr>
                <w:rFonts w:ascii="Times New Roman" w:hAnsi="Times New Roman" w:cs="Times New Roman"/>
                <w:i/>
                <w:iCs/>
                <w:sz w:val="24"/>
                <w:szCs w:val="24"/>
              </w:rPr>
              <w:t>Notopterus</w:t>
            </w:r>
            <w:proofErr w:type="spellEnd"/>
            <w:r w:rsidR="004D4D3B"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notopterus</w:t>
            </w:r>
            <w:proofErr w:type="spellEnd"/>
            <w:r w:rsidRPr="009D53A5">
              <w:rPr>
                <w:rFonts w:ascii="Times New Roman" w:hAnsi="Times New Roman" w:cs="Times New Roman"/>
                <w:sz w:val="24"/>
                <w:szCs w:val="24"/>
              </w:rPr>
              <w:t xml:space="preserve"> (Pallas,1769)</w:t>
            </w:r>
          </w:p>
        </w:tc>
        <w:tc>
          <w:tcPr>
            <w:tcW w:w="2410" w:type="dxa"/>
            <w:vAlign w:val="center"/>
          </w:tcPr>
          <w:p w14:paraId="41DB6761" w14:textId="77777777" w:rsidR="00AA6F71"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Bronze featherback</w:t>
            </w:r>
          </w:p>
        </w:tc>
        <w:tc>
          <w:tcPr>
            <w:tcW w:w="1418" w:type="dxa"/>
            <w:vAlign w:val="center"/>
          </w:tcPr>
          <w:p w14:paraId="1919DECA" w14:textId="77777777" w:rsidR="00AA6F71" w:rsidRPr="009D53A5" w:rsidRDefault="0084436D" w:rsidP="001F6A9C">
            <w:pPr>
              <w:tabs>
                <w:tab w:val="left" w:pos="1417"/>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LC</w:t>
            </w:r>
          </w:p>
        </w:tc>
      </w:tr>
      <w:tr w:rsidR="00AA6F71" w:rsidRPr="009D53A5" w14:paraId="72EB344F" w14:textId="77777777" w:rsidTr="00FF7A37">
        <w:trPr>
          <w:gridAfter w:val="4"/>
          <w:wAfter w:w="11293" w:type="dxa"/>
          <w:trHeight w:val="454"/>
        </w:trPr>
        <w:tc>
          <w:tcPr>
            <w:tcW w:w="717" w:type="dxa"/>
            <w:tcBorders>
              <w:top w:val="single" w:sz="4" w:space="0" w:color="auto"/>
              <w:left w:val="nil"/>
              <w:bottom w:val="nil"/>
              <w:right w:val="nil"/>
            </w:tcBorders>
            <w:vAlign w:val="center"/>
          </w:tcPr>
          <w:p w14:paraId="4C7E5C32" w14:textId="77777777" w:rsidR="00AA6F71" w:rsidRPr="009D53A5" w:rsidRDefault="00AA6F71" w:rsidP="001F6A9C">
            <w:pPr>
              <w:tabs>
                <w:tab w:val="left" w:pos="1417"/>
              </w:tabs>
              <w:jc w:val="center"/>
              <w:rPr>
                <w:rFonts w:ascii="Times New Roman" w:eastAsia="Times New Roman" w:hAnsi="Times New Roman" w:cs="Times New Roman"/>
                <w:sz w:val="24"/>
                <w:szCs w:val="24"/>
                <w:lang w:val="en-IN" w:eastAsia="en-IN"/>
              </w:rPr>
            </w:pPr>
          </w:p>
        </w:tc>
        <w:tc>
          <w:tcPr>
            <w:tcW w:w="2368" w:type="dxa"/>
            <w:tcBorders>
              <w:top w:val="single" w:sz="4" w:space="0" w:color="auto"/>
              <w:left w:val="nil"/>
              <w:bottom w:val="nil"/>
              <w:right w:val="nil"/>
            </w:tcBorders>
            <w:vAlign w:val="center"/>
          </w:tcPr>
          <w:p w14:paraId="26A3BF36" w14:textId="77777777" w:rsidR="00AA6F71" w:rsidRPr="009D53A5" w:rsidRDefault="00AA6F71" w:rsidP="001F6A9C">
            <w:pPr>
              <w:tabs>
                <w:tab w:val="left" w:pos="1417"/>
              </w:tabs>
              <w:jc w:val="center"/>
              <w:rPr>
                <w:rFonts w:ascii="Times New Roman" w:eastAsia="Times New Roman" w:hAnsi="Times New Roman" w:cs="Times New Roman"/>
                <w:sz w:val="24"/>
                <w:szCs w:val="24"/>
                <w:lang w:val="en-IN" w:eastAsia="en-IN"/>
              </w:rPr>
            </w:pPr>
          </w:p>
        </w:tc>
      </w:tr>
    </w:tbl>
    <w:p w14:paraId="4442B5A8" w14:textId="77777777" w:rsidR="00205D0B" w:rsidRPr="009D53A5" w:rsidRDefault="001F6A9C" w:rsidP="00FF7A37">
      <w:pPr>
        <w:tabs>
          <w:tab w:val="left" w:pos="1417"/>
        </w:tabs>
        <w:spacing w:line="360" w:lineRule="auto"/>
        <w:jc w:val="both"/>
        <w:rPr>
          <w:rFonts w:ascii="Times New Roman" w:hAnsi="Times New Roman" w:cs="Times New Roman"/>
          <w:b/>
          <w:bCs/>
          <w:sz w:val="24"/>
          <w:szCs w:val="24"/>
        </w:rPr>
      </w:pPr>
      <w:r w:rsidRPr="009D53A5">
        <w:rPr>
          <w:rFonts w:ascii="Times New Roman" w:eastAsia="Times New Roman" w:hAnsi="Times New Roman" w:cs="Times New Roman"/>
          <w:sz w:val="24"/>
          <w:szCs w:val="24"/>
          <w:lang w:val="en-IN" w:eastAsia="en-IN"/>
        </w:rPr>
        <w:br w:type="textWrapping" w:clear="all"/>
      </w:r>
      <w:r w:rsidR="00205D0B" w:rsidRPr="009D53A5">
        <w:rPr>
          <w:rFonts w:ascii="Times New Roman" w:hAnsi="Times New Roman" w:cs="Times New Roman"/>
          <w:b/>
          <w:bCs/>
          <w:sz w:val="24"/>
          <w:szCs w:val="24"/>
        </w:rPr>
        <w:t xml:space="preserve">Table 2: </w:t>
      </w:r>
      <w:r w:rsidR="009D4BBF" w:rsidRPr="009D53A5">
        <w:rPr>
          <w:rFonts w:ascii="Times New Roman" w:hAnsi="Times New Roman" w:cs="Times New Roman"/>
          <w:b/>
          <w:bCs/>
          <w:sz w:val="24"/>
          <w:szCs w:val="24"/>
        </w:rPr>
        <w:t>Macro invertebrate</w:t>
      </w:r>
      <w:r w:rsidR="00205D0B" w:rsidRPr="009D53A5">
        <w:rPr>
          <w:rFonts w:ascii="Times New Roman" w:hAnsi="Times New Roman" w:cs="Times New Roman"/>
          <w:b/>
          <w:bCs/>
          <w:sz w:val="24"/>
          <w:szCs w:val="24"/>
        </w:rPr>
        <w:t xml:space="preserve"> species found in the </w:t>
      </w:r>
      <w:proofErr w:type="spellStart"/>
      <w:r w:rsidR="00205D0B" w:rsidRPr="009D53A5">
        <w:rPr>
          <w:rFonts w:ascii="Times New Roman" w:hAnsi="Times New Roman" w:cs="Times New Roman"/>
          <w:b/>
          <w:bCs/>
          <w:sz w:val="24"/>
          <w:szCs w:val="24"/>
        </w:rPr>
        <w:t>Arlong</w:t>
      </w:r>
      <w:proofErr w:type="spellEnd"/>
      <w:r w:rsidR="00205D0B" w:rsidRPr="009D53A5">
        <w:rPr>
          <w:rFonts w:ascii="Times New Roman" w:hAnsi="Times New Roman" w:cs="Times New Roman"/>
          <w:b/>
          <w:bCs/>
          <w:sz w:val="24"/>
          <w:szCs w:val="24"/>
        </w:rPr>
        <w:t xml:space="preserve"> </w:t>
      </w:r>
      <w:proofErr w:type="spellStart"/>
      <w:r w:rsidR="00205D0B" w:rsidRPr="009D53A5">
        <w:rPr>
          <w:rFonts w:ascii="Times New Roman" w:hAnsi="Times New Roman" w:cs="Times New Roman"/>
          <w:b/>
          <w:bCs/>
          <w:sz w:val="24"/>
          <w:szCs w:val="24"/>
        </w:rPr>
        <w:t>rup</w:t>
      </w:r>
      <w:proofErr w:type="spellEnd"/>
      <w:r w:rsidR="00205D0B" w:rsidRPr="009D53A5">
        <w:rPr>
          <w:rFonts w:ascii="Times New Roman" w:hAnsi="Times New Roman" w:cs="Times New Roman"/>
          <w:b/>
          <w:bCs/>
          <w:sz w:val="24"/>
          <w:szCs w:val="24"/>
        </w:rPr>
        <w:t xml:space="preserve">-at River </w:t>
      </w:r>
    </w:p>
    <w:tbl>
      <w:tblPr>
        <w:tblStyle w:val="TableGrid"/>
        <w:tblpPr w:leftFromText="180" w:rightFromText="180" w:vertAnchor="text" w:horzAnchor="margin" w:tblpX="-39" w:tblpY="435"/>
        <w:tblW w:w="14283" w:type="dxa"/>
        <w:tblLook w:val="04A0" w:firstRow="1" w:lastRow="0" w:firstColumn="1" w:lastColumn="0" w:noHBand="0" w:noVBand="1"/>
      </w:tblPr>
      <w:tblGrid>
        <w:gridCol w:w="1209"/>
        <w:gridCol w:w="2896"/>
        <w:gridCol w:w="2702"/>
        <w:gridCol w:w="4554"/>
        <w:gridCol w:w="2922"/>
      </w:tblGrid>
      <w:tr w:rsidR="00205D0B" w:rsidRPr="009D53A5" w14:paraId="5F179811" w14:textId="77777777" w:rsidTr="0008302A">
        <w:trPr>
          <w:trHeight w:val="397"/>
        </w:trPr>
        <w:tc>
          <w:tcPr>
            <w:tcW w:w="1209" w:type="dxa"/>
            <w:vAlign w:val="center"/>
          </w:tcPr>
          <w:p w14:paraId="4E3FCAB8" w14:textId="77777777" w:rsidR="00205D0B" w:rsidRPr="009D53A5" w:rsidRDefault="00205D0B" w:rsidP="00920B91">
            <w:pPr>
              <w:jc w:val="center"/>
              <w:rPr>
                <w:rFonts w:ascii="Times New Roman" w:hAnsi="Times New Roman" w:cs="Times New Roman"/>
                <w:b/>
                <w:sz w:val="24"/>
                <w:szCs w:val="24"/>
              </w:rPr>
            </w:pPr>
            <w:r w:rsidRPr="009D53A5">
              <w:rPr>
                <w:rFonts w:ascii="Times New Roman" w:hAnsi="Times New Roman" w:cs="Times New Roman"/>
                <w:b/>
                <w:sz w:val="24"/>
                <w:szCs w:val="24"/>
              </w:rPr>
              <w:t>Sl. No.</w:t>
            </w:r>
          </w:p>
        </w:tc>
        <w:tc>
          <w:tcPr>
            <w:tcW w:w="2896" w:type="dxa"/>
            <w:tcBorders>
              <w:bottom w:val="single" w:sz="4" w:space="0" w:color="auto"/>
            </w:tcBorders>
            <w:vAlign w:val="center"/>
          </w:tcPr>
          <w:p w14:paraId="0050C2C6" w14:textId="77777777" w:rsidR="00205D0B" w:rsidRPr="009D53A5" w:rsidRDefault="00205D0B" w:rsidP="00920B91">
            <w:pPr>
              <w:jc w:val="center"/>
              <w:rPr>
                <w:rFonts w:ascii="Times New Roman" w:hAnsi="Times New Roman" w:cs="Times New Roman"/>
                <w:b/>
                <w:sz w:val="24"/>
                <w:szCs w:val="24"/>
              </w:rPr>
            </w:pPr>
            <w:r w:rsidRPr="009D53A5">
              <w:rPr>
                <w:rFonts w:ascii="Times New Roman" w:hAnsi="Times New Roman" w:cs="Times New Roman"/>
                <w:b/>
                <w:sz w:val="24"/>
                <w:szCs w:val="24"/>
              </w:rPr>
              <w:t>Order</w:t>
            </w:r>
          </w:p>
        </w:tc>
        <w:tc>
          <w:tcPr>
            <w:tcW w:w="2702" w:type="dxa"/>
            <w:vAlign w:val="center"/>
          </w:tcPr>
          <w:p w14:paraId="354CD5CF" w14:textId="77777777" w:rsidR="00205D0B" w:rsidRPr="009D53A5" w:rsidRDefault="00205D0B" w:rsidP="00920B91">
            <w:pPr>
              <w:jc w:val="center"/>
              <w:rPr>
                <w:rFonts w:ascii="Times New Roman" w:hAnsi="Times New Roman" w:cs="Times New Roman"/>
                <w:b/>
                <w:sz w:val="24"/>
                <w:szCs w:val="24"/>
              </w:rPr>
            </w:pPr>
            <w:r w:rsidRPr="009D53A5">
              <w:rPr>
                <w:rFonts w:ascii="Times New Roman" w:hAnsi="Times New Roman" w:cs="Times New Roman"/>
                <w:b/>
                <w:sz w:val="24"/>
                <w:szCs w:val="24"/>
              </w:rPr>
              <w:t>Family</w:t>
            </w:r>
          </w:p>
        </w:tc>
        <w:tc>
          <w:tcPr>
            <w:tcW w:w="4554" w:type="dxa"/>
            <w:vAlign w:val="center"/>
          </w:tcPr>
          <w:p w14:paraId="5FB342A9" w14:textId="77777777" w:rsidR="00205D0B" w:rsidRPr="009D53A5" w:rsidRDefault="00205D0B" w:rsidP="00920B91">
            <w:pPr>
              <w:jc w:val="center"/>
              <w:rPr>
                <w:rFonts w:ascii="Times New Roman" w:hAnsi="Times New Roman" w:cs="Times New Roman"/>
                <w:b/>
                <w:sz w:val="24"/>
                <w:szCs w:val="24"/>
              </w:rPr>
            </w:pPr>
            <w:r w:rsidRPr="009D53A5">
              <w:rPr>
                <w:rFonts w:ascii="Times New Roman" w:hAnsi="Times New Roman" w:cs="Times New Roman"/>
                <w:b/>
                <w:sz w:val="24"/>
                <w:szCs w:val="24"/>
              </w:rPr>
              <w:t>Scientific name</w:t>
            </w:r>
          </w:p>
        </w:tc>
        <w:tc>
          <w:tcPr>
            <w:tcW w:w="2922" w:type="dxa"/>
            <w:vAlign w:val="center"/>
          </w:tcPr>
          <w:p w14:paraId="7B113B29" w14:textId="77777777" w:rsidR="00205D0B" w:rsidRPr="009D53A5" w:rsidRDefault="00205D0B" w:rsidP="00920B91">
            <w:pPr>
              <w:jc w:val="center"/>
              <w:rPr>
                <w:rFonts w:ascii="Times New Roman" w:hAnsi="Times New Roman" w:cs="Times New Roman"/>
                <w:b/>
                <w:sz w:val="24"/>
                <w:szCs w:val="24"/>
              </w:rPr>
            </w:pPr>
            <w:r w:rsidRPr="009D53A5">
              <w:rPr>
                <w:rFonts w:ascii="Times New Roman" w:hAnsi="Times New Roman" w:cs="Times New Roman"/>
                <w:b/>
                <w:sz w:val="24"/>
                <w:szCs w:val="24"/>
              </w:rPr>
              <w:t>Common name</w:t>
            </w:r>
          </w:p>
        </w:tc>
      </w:tr>
      <w:tr w:rsidR="00205D0B" w:rsidRPr="009D53A5" w14:paraId="75BD96DF" w14:textId="77777777" w:rsidTr="0008302A">
        <w:trPr>
          <w:trHeight w:val="397"/>
        </w:trPr>
        <w:tc>
          <w:tcPr>
            <w:tcW w:w="1209" w:type="dxa"/>
            <w:vAlign w:val="center"/>
          </w:tcPr>
          <w:p w14:paraId="2731ADE7" w14:textId="77777777" w:rsidR="00205D0B" w:rsidRPr="009D53A5" w:rsidRDefault="00205D0B" w:rsidP="00920B91">
            <w:pPr>
              <w:jc w:val="center"/>
              <w:rPr>
                <w:rFonts w:ascii="Times New Roman" w:hAnsi="Times New Roman" w:cs="Times New Roman"/>
                <w:sz w:val="24"/>
                <w:szCs w:val="24"/>
              </w:rPr>
            </w:pPr>
            <w:r w:rsidRPr="009D53A5">
              <w:rPr>
                <w:rFonts w:ascii="Times New Roman" w:hAnsi="Times New Roman" w:cs="Times New Roman"/>
                <w:sz w:val="24"/>
                <w:szCs w:val="24"/>
              </w:rPr>
              <w:t>1.</w:t>
            </w:r>
          </w:p>
        </w:tc>
        <w:tc>
          <w:tcPr>
            <w:tcW w:w="2896" w:type="dxa"/>
            <w:tcBorders>
              <w:bottom w:val="nil"/>
            </w:tcBorders>
            <w:vAlign w:val="center"/>
          </w:tcPr>
          <w:p w14:paraId="37E935B5" w14:textId="77777777" w:rsidR="00205D0B" w:rsidRPr="009D53A5" w:rsidRDefault="00205D0B" w:rsidP="00920B91">
            <w:pPr>
              <w:jc w:val="center"/>
              <w:rPr>
                <w:rFonts w:ascii="Times New Roman" w:hAnsi="Times New Roman" w:cs="Times New Roman"/>
                <w:sz w:val="24"/>
                <w:szCs w:val="24"/>
              </w:rPr>
            </w:pPr>
            <w:r w:rsidRPr="009D53A5">
              <w:rPr>
                <w:rFonts w:ascii="Times New Roman" w:hAnsi="Times New Roman" w:cs="Times New Roman"/>
                <w:sz w:val="24"/>
                <w:szCs w:val="24"/>
              </w:rPr>
              <w:t>Decapoda</w:t>
            </w:r>
          </w:p>
        </w:tc>
        <w:tc>
          <w:tcPr>
            <w:tcW w:w="2702" w:type="dxa"/>
            <w:vAlign w:val="center"/>
          </w:tcPr>
          <w:p w14:paraId="08BE42D7" w14:textId="77777777" w:rsidR="00205D0B" w:rsidRPr="009D53A5" w:rsidRDefault="00205D0B"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Palaemonidae</w:t>
            </w:r>
            <w:proofErr w:type="spellEnd"/>
          </w:p>
        </w:tc>
        <w:tc>
          <w:tcPr>
            <w:tcW w:w="4554" w:type="dxa"/>
            <w:vAlign w:val="center"/>
          </w:tcPr>
          <w:p w14:paraId="0616DCAB" w14:textId="77777777" w:rsidR="00205D0B" w:rsidRPr="009D53A5" w:rsidRDefault="00205D0B" w:rsidP="00920B91">
            <w:pPr>
              <w:jc w:val="center"/>
              <w:rPr>
                <w:rFonts w:ascii="Times New Roman" w:hAnsi="Times New Roman" w:cs="Times New Roman"/>
                <w:sz w:val="24"/>
                <w:szCs w:val="24"/>
              </w:rPr>
            </w:pPr>
            <w:r w:rsidRPr="009D53A5">
              <w:rPr>
                <w:rFonts w:ascii="Times New Roman" w:hAnsi="Times New Roman" w:cs="Times New Roman"/>
                <w:i/>
                <w:iCs/>
                <w:sz w:val="24"/>
                <w:szCs w:val="24"/>
              </w:rPr>
              <w:t>Macrobrachium</w:t>
            </w:r>
            <w:r w:rsidR="00114350"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dayanum</w:t>
            </w:r>
            <w:proofErr w:type="spellEnd"/>
            <w:r w:rsidRPr="009D53A5">
              <w:rPr>
                <w:rFonts w:ascii="Times New Roman" w:hAnsi="Times New Roman" w:cs="Times New Roman"/>
                <w:sz w:val="24"/>
                <w:szCs w:val="24"/>
              </w:rPr>
              <w:t xml:space="preserve"> (Henderson,1893)</w:t>
            </w:r>
          </w:p>
        </w:tc>
        <w:tc>
          <w:tcPr>
            <w:tcW w:w="2922" w:type="dxa"/>
            <w:vAlign w:val="center"/>
          </w:tcPr>
          <w:p w14:paraId="361C4631" w14:textId="77777777" w:rsidR="00205D0B" w:rsidRPr="009D53A5" w:rsidRDefault="00205D0B" w:rsidP="00920B91">
            <w:pPr>
              <w:jc w:val="center"/>
              <w:rPr>
                <w:rFonts w:ascii="Times New Roman" w:hAnsi="Times New Roman" w:cs="Times New Roman"/>
                <w:sz w:val="24"/>
                <w:szCs w:val="24"/>
              </w:rPr>
            </w:pPr>
            <w:r w:rsidRPr="009D53A5">
              <w:rPr>
                <w:rFonts w:ascii="Times New Roman" w:hAnsi="Times New Roman" w:cs="Times New Roman"/>
                <w:sz w:val="24"/>
                <w:szCs w:val="24"/>
              </w:rPr>
              <w:t>Kaira river prawn</w:t>
            </w:r>
          </w:p>
        </w:tc>
      </w:tr>
      <w:tr w:rsidR="00205D0B" w:rsidRPr="009D53A5" w14:paraId="2365E490" w14:textId="77777777" w:rsidTr="0008302A">
        <w:trPr>
          <w:trHeight w:val="397"/>
        </w:trPr>
        <w:tc>
          <w:tcPr>
            <w:tcW w:w="1209" w:type="dxa"/>
            <w:vAlign w:val="center"/>
          </w:tcPr>
          <w:p w14:paraId="0551D763" w14:textId="77777777" w:rsidR="00205D0B" w:rsidRPr="009D53A5" w:rsidRDefault="00205D0B" w:rsidP="00920B91">
            <w:pPr>
              <w:jc w:val="center"/>
              <w:rPr>
                <w:rFonts w:ascii="Times New Roman" w:hAnsi="Times New Roman" w:cs="Times New Roman"/>
                <w:sz w:val="24"/>
                <w:szCs w:val="24"/>
              </w:rPr>
            </w:pPr>
            <w:r w:rsidRPr="009D53A5">
              <w:rPr>
                <w:rFonts w:ascii="Times New Roman" w:hAnsi="Times New Roman" w:cs="Times New Roman"/>
                <w:sz w:val="24"/>
                <w:szCs w:val="24"/>
              </w:rPr>
              <w:t>2.</w:t>
            </w:r>
          </w:p>
        </w:tc>
        <w:tc>
          <w:tcPr>
            <w:tcW w:w="2896" w:type="dxa"/>
            <w:tcBorders>
              <w:top w:val="nil"/>
            </w:tcBorders>
            <w:vAlign w:val="center"/>
          </w:tcPr>
          <w:p w14:paraId="2FC09382" w14:textId="77777777" w:rsidR="00205D0B" w:rsidRPr="009D53A5" w:rsidRDefault="00205D0B" w:rsidP="00920B91">
            <w:pPr>
              <w:rPr>
                <w:rFonts w:ascii="Times New Roman" w:hAnsi="Times New Roman" w:cs="Times New Roman"/>
                <w:sz w:val="24"/>
                <w:szCs w:val="24"/>
              </w:rPr>
            </w:pPr>
          </w:p>
        </w:tc>
        <w:tc>
          <w:tcPr>
            <w:tcW w:w="2702" w:type="dxa"/>
            <w:vAlign w:val="center"/>
          </w:tcPr>
          <w:p w14:paraId="09E7B1F4" w14:textId="77777777" w:rsidR="00205D0B" w:rsidRPr="009D53A5" w:rsidRDefault="00205D0B"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Gecrcinucidae</w:t>
            </w:r>
            <w:proofErr w:type="spellEnd"/>
          </w:p>
        </w:tc>
        <w:tc>
          <w:tcPr>
            <w:tcW w:w="4554" w:type="dxa"/>
            <w:vAlign w:val="center"/>
          </w:tcPr>
          <w:p w14:paraId="18A29B4F" w14:textId="77777777" w:rsidR="00205D0B" w:rsidRPr="009D53A5" w:rsidRDefault="00205D0B" w:rsidP="00920B91">
            <w:pPr>
              <w:jc w:val="center"/>
              <w:rPr>
                <w:rFonts w:ascii="Times New Roman" w:hAnsi="Times New Roman" w:cs="Times New Roman"/>
                <w:sz w:val="24"/>
                <w:szCs w:val="24"/>
              </w:rPr>
            </w:pPr>
            <w:proofErr w:type="spellStart"/>
            <w:r w:rsidRPr="009D53A5">
              <w:rPr>
                <w:rFonts w:ascii="Times New Roman" w:hAnsi="Times New Roman" w:cs="Times New Roman"/>
                <w:i/>
                <w:sz w:val="24"/>
                <w:szCs w:val="24"/>
              </w:rPr>
              <w:t>Barytelphusa</w:t>
            </w:r>
            <w:proofErr w:type="spellEnd"/>
            <w:r w:rsidR="00114350" w:rsidRPr="009D53A5">
              <w:rPr>
                <w:rFonts w:ascii="Times New Roman" w:hAnsi="Times New Roman" w:cs="Times New Roman"/>
                <w:i/>
                <w:sz w:val="24"/>
                <w:szCs w:val="24"/>
              </w:rPr>
              <w:t xml:space="preserve"> </w:t>
            </w:r>
            <w:proofErr w:type="spellStart"/>
            <w:r w:rsidRPr="009D53A5">
              <w:rPr>
                <w:rFonts w:ascii="Times New Roman" w:hAnsi="Times New Roman" w:cs="Times New Roman"/>
                <w:i/>
                <w:sz w:val="24"/>
                <w:szCs w:val="24"/>
              </w:rPr>
              <w:t>cunicularis</w:t>
            </w:r>
            <w:proofErr w:type="spellEnd"/>
            <w:r w:rsidRPr="009D53A5">
              <w:rPr>
                <w:rFonts w:ascii="Times New Roman" w:hAnsi="Times New Roman" w:cs="Times New Roman"/>
                <w:sz w:val="24"/>
                <w:szCs w:val="24"/>
              </w:rPr>
              <w:t xml:space="preserve"> (Skyes,1836)</w:t>
            </w:r>
          </w:p>
        </w:tc>
        <w:tc>
          <w:tcPr>
            <w:tcW w:w="2922" w:type="dxa"/>
            <w:vAlign w:val="center"/>
          </w:tcPr>
          <w:p w14:paraId="312CEBFC" w14:textId="77777777" w:rsidR="00205D0B" w:rsidRPr="009D53A5" w:rsidRDefault="00205D0B" w:rsidP="00920B91">
            <w:pPr>
              <w:jc w:val="center"/>
              <w:rPr>
                <w:rFonts w:ascii="Times New Roman" w:hAnsi="Times New Roman" w:cs="Times New Roman"/>
                <w:sz w:val="24"/>
                <w:szCs w:val="24"/>
              </w:rPr>
            </w:pPr>
            <w:r w:rsidRPr="009D53A5">
              <w:rPr>
                <w:rFonts w:ascii="Times New Roman" w:hAnsi="Times New Roman" w:cs="Times New Roman"/>
                <w:sz w:val="24"/>
                <w:szCs w:val="24"/>
              </w:rPr>
              <w:t>Brown freshwater crab</w:t>
            </w:r>
          </w:p>
        </w:tc>
      </w:tr>
      <w:tr w:rsidR="00205D0B" w:rsidRPr="009D53A5" w14:paraId="1D816CCC" w14:textId="77777777" w:rsidTr="0008302A">
        <w:trPr>
          <w:trHeight w:val="397"/>
        </w:trPr>
        <w:tc>
          <w:tcPr>
            <w:tcW w:w="1209" w:type="dxa"/>
            <w:vAlign w:val="center"/>
          </w:tcPr>
          <w:p w14:paraId="16FE1CC4" w14:textId="77777777" w:rsidR="00205D0B" w:rsidRPr="009D53A5" w:rsidRDefault="00205D0B" w:rsidP="00920B91">
            <w:pPr>
              <w:jc w:val="center"/>
              <w:rPr>
                <w:rFonts w:ascii="Times New Roman" w:hAnsi="Times New Roman" w:cs="Times New Roman"/>
                <w:sz w:val="24"/>
                <w:szCs w:val="24"/>
              </w:rPr>
            </w:pPr>
            <w:r w:rsidRPr="009D53A5">
              <w:rPr>
                <w:rFonts w:ascii="Times New Roman" w:hAnsi="Times New Roman" w:cs="Times New Roman"/>
                <w:sz w:val="24"/>
                <w:szCs w:val="24"/>
              </w:rPr>
              <w:t>3.</w:t>
            </w:r>
          </w:p>
        </w:tc>
        <w:tc>
          <w:tcPr>
            <w:tcW w:w="2896" w:type="dxa"/>
            <w:vAlign w:val="center"/>
          </w:tcPr>
          <w:p w14:paraId="2DA24460" w14:textId="77777777" w:rsidR="00205D0B" w:rsidRPr="009D53A5" w:rsidRDefault="00205D0B"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shd w:val="clear" w:color="auto" w:fill="FFFFFF"/>
              </w:rPr>
              <w:t>Caenogastropoda</w:t>
            </w:r>
            <w:proofErr w:type="spellEnd"/>
          </w:p>
        </w:tc>
        <w:tc>
          <w:tcPr>
            <w:tcW w:w="2702" w:type="dxa"/>
            <w:vAlign w:val="center"/>
          </w:tcPr>
          <w:p w14:paraId="4525E10E" w14:textId="77777777" w:rsidR="00205D0B" w:rsidRPr="009D53A5" w:rsidRDefault="00205D0B"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shd w:val="clear" w:color="auto" w:fill="FFFFFF"/>
              </w:rPr>
              <w:t>Pachychilidae</w:t>
            </w:r>
            <w:proofErr w:type="spellEnd"/>
          </w:p>
        </w:tc>
        <w:tc>
          <w:tcPr>
            <w:tcW w:w="4554" w:type="dxa"/>
            <w:vAlign w:val="center"/>
          </w:tcPr>
          <w:p w14:paraId="5937A92E" w14:textId="77777777" w:rsidR="00205D0B" w:rsidRPr="009D53A5" w:rsidRDefault="00205D0B"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shd w:val="clear" w:color="auto" w:fill="FFFFFF"/>
              </w:rPr>
              <w:t>Brotia</w:t>
            </w:r>
            <w:proofErr w:type="spellEnd"/>
            <w:r w:rsidR="00114350" w:rsidRPr="009D53A5">
              <w:rPr>
                <w:rFonts w:ascii="Times New Roman" w:hAnsi="Times New Roman" w:cs="Times New Roman"/>
                <w:i/>
                <w:iCs/>
                <w:sz w:val="24"/>
                <w:szCs w:val="24"/>
                <w:shd w:val="clear" w:color="auto" w:fill="FFFFFF"/>
              </w:rPr>
              <w:t xml:space="preserve"> </w:t>
            </w:r>
            <w:proofErr w:type="spellStart"/>
            <w:r w:rsidRPr="009D53A5">
              <w:rPr>
                <w:rFonts w:ascii="Times New Roman" w:hAnsi="Times New Roman" w:cs="Times New Roman"/>
                <w:i/>
                <w:iCs/>
                <w:sz w:val="24"/>
                <w:szCs w:val="24"/>
                <w:shd w:val="clear" w:color="auto" w:fill="FFFFFF"/>
              </w:rPr>
              <w:t>costula</w:t>
            </w:r>
            <w:proofErr w:type="spellEnd"/>
            <w:r w:rsidR="00114350" w:rsidRPr="009D53A5">
              <w:rPr>
                <w:rFonts w:ascii="Times New Roman" w:hAnsi="Times New Roman" w:cs="Times New Roman"/>
                <w:i/>
                <w:iCs/>
                <w:sz w:val="24"/>
                <w:szCs w:val="24"/>
                <w:shd w:val="clear" w:color="auto" w:fill="FFFFFF"/>
              </w:rPr>
              <w:t xml:space="preserve"> </w:t>
            </w:r>
            <w:r w:rsidRPr="009D53A5">
              <w:rPr>
                <w:rFonts w:ascii="Times New Roman" w:hAnsi="Times New Roman" w:cs="Times New Roman"/>
                <w:sz w:val="24"/>
                <w:szCs w:val="24"/>
                <w:shd w:val="clear" w:color="auto" w:fill="FFFFFF"/>
              </w:rPr>
              <w:t>(Rafinesque,1833)</w:t>
            </w:r>
          </w:p>
        </w:tc>
        <w:tc>
          <w:tcPr>
            <w:tcW w:w="2922" w:type="dxa"/>
            <w:vAlign w:val="center"/>
          </w:tcPr>
          <w:p w14:paraId="47623469" w14:textId="77777777" w:rsidR="00205D0B" w:rsidRPr="009D53A5" w:rsidRDefault="00205D0B"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Brotia</w:t>
            </w:r>
            <w:proofErr w:type="spellEnd"/>
            <w:r w:rsidRPr="009D53A5">
              <w:rPr>
                <w:rFonts w:ascii="Times New Roman" w:hAnsi="Times New Roman" w:cs="Times New Roman"/>
                <w:sz w:val="24"/>
                <w:szCs w:val="24"/>
              </w:rPr>
              <w:t xml:space="preserve"> snail</w:t>
            </w:r>
          </w:p>
        </w:tc>
      </w:tr>
      <w:tr w:rsidR="00205D0B" w:rsidRPr="009D53A5" w14:paraId="523C96AB" w14:textId="77777777" w:rsidTr="0008302A">
        <w:trPr>
          <w:trHeight w:val="397"/>
        </w:trPr>
        <w:tc>
          <w:tcPr>
            <w:tcW w:w="1209" w:type="dxa"/>
            <w:vAlign w:val="center"/>
          </w:tcPr>
          <w:p w14:paraId="0937A0FC" w14:textId="77777777" w:rsidR="00205D0B" w:rsidRPr="009D53A5" w:rsidRDefault="00205D0B" w:rsidP="00920B91">
            <w:pPr>
              <w:jc w:val="center"/>
              <w:rPr>
                <w:rFonts w:ascii="Times New Roman" w:hAnsi="Times New Roman" w:cs="Times New Roman"/>
                <w:sz w:val="24"/>
                <w:szCs w:val="24"/>
              </w:rPr>
            </w:pPr>
            <w:r w:rsidRPr="009D53A5">
              <w:rPr>
                <w:rFonts w:ascii="Times New Roman" w:hAnsi="Times New Roman" w:cs="Times New Roman"/>
                <w:sz w:val="24"/>
                <w:szCs w:val="24"/>
              </w:rPr>
              <w:t>4.</w:t>
            </w:r>
          </w:p>
        </w:tc>
        <w:tc>
          <w:tcPr>
            <w:tcW w:w="2896" w:type="dxa"/>
            <w:vAlign w:val="center"/>
          </w:tcPr>
          <w:p w14:paraId="362792FA" w14:textId="77777777" w:rsidR="00205D0B" w:rsidRPr="009D53A5" w:rsidRDefault="00205D0B" w:rsidP="00920B91">
            <w:pPr>
              <w:jc w:val="center"/>
              <w:rPr>
                <w:rFonts w:ascii="Times New Roman" w:hAnsi="Times New Roman" w:cs="Times New Roman"/>
                <w:sz w:val="24"/>
                <w:szCs w:val="24"/>
              </w:rPr>
            </w:pPr>
            <w:r w:rsidRPr="009D53A5">
              <w:rPr>
                <w:rFonts w:ascii="Times New Roman" w:hAnsi="Times New Roman" w:cs="Times New Roman"/>
                <w:sz w:val="24"/>
                <w:szCs w:val="24"/>
              </w:rPr>
              <w:t>Hemiptera</w:t>
            </w:r>
          </w:p>
        </w:tc>
        <w:tc>
          <w:tcPr>
            <w:tcW w:w="2702" w:type="dxa"/>
            <w:vAlign w:val="center"/>
          </w:tcPr>
          <w:p w14:paraId="273E59D6" w14:textId="77777777" w:rsidR="00205D0B" w:rsidRPr="009D53A5" w:rsidRDefault="00205D0B"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Belostomatidae</w:t>
            </w:r>
            <w:proofErr w:type="spellEnd"/>
          </w:p>
        </w:tc>
        <w:tc>
          <w:tcPr>
            <w:tcW w:w="4554" w:type="dxa"/>
            <w:vAlign w:val="center"/>
          </w:tcPr>
          <w:p w14:paraId="1E09387E" w14:textId="77777777" w:rsidR="00205D0B" w:rsidRPr="009D53A5" w:rsidRDefault="00205D0B" w:rsidP="00920B91">
            <w:pPr>
              <w:jc w:val="center"/>
              <w:rPr>
                <w:rFonts w:ascii="Times New Roman" w:hAnsi="Times New Roman" w:cs="Times New Roman"/>
                <w:i/>
                <w:iCs/>
                <w:sz w:val="24"/>
                <w:szCs w:val="24"/>
              </w:rPr>
            </w:pPr>
            <w:proofErr w:type="spellStart"/>
            <w:r w:rsidRPr="009D53A5">
              <w:rPr>
                <w:rFonts w:ascii="Times New Roman" w:hAnsi="Times New Roman" w:cs="Times New Roman"/>
                <w:i/>
                <w:sz w:val="24"/>
                <w:szCs w:val="24"/>
              </w:rPr>
              <w:t>Diplony</w:t>
            </w:r>
            <w:proofErr w:type="spellEnd"/>
            <w:r w:rsidR="00114350" w:rsidRPr="009D53A5">
              <w:rPr>
                <w:rFonts w:ascii="Times New Roman" w:hAnsi="Times New Roman" w:cs="Times New Roman"/>
                <w:i/>
                <w:sz w:val="24"/>
                <w:szCs w:val="24"/>
              </w:rPr>
              <w:t xml:space="preserve"> </w:t>
            </w:r>
            <w:proofErr w:type="spellStart"/>
            <w:r w:rsidRPr="009D53A5">
              <w:rPr>
                <w:rFonts w:ascii="Times New Roman" w:hAnsi="Times New Roman" w:cs="Times New Roman"/>
                <w:i/>
                <w:sz w:val="24"/>
                <w:szCs w:val="24"/>
              </w:rPr>
              <w:t>chussp</w:t>
            </w:r>
            <w:proofErr w:type="spellEnd"/>
          </w:p>
        </w:tc>
        <w:tc>
          <w:tcPr>
            <w:tcW w:w="2922" w:type="dxa"/>
            <w:vAlign w:val="center"/>
          </w:tcPr>
          <w:p w14:paraId="62C8F3C4" w14:textId="77777777" w:rsidR="00205D0B" w:rsidRPr="009D53A5" w:rsidRDefault="00205D0B" w:rsidP="00920B91">
            <w:pPr>
              <w:jc w:val="center"/>
              <w:rPr>
                <w:rFonts w:ascii="Times New Roman" w:hAnsi="Times New Roman" w:cs="Times New Roman"/>
                <w:sz w:val="24"/>
                <w:szCs w:val="24"/>
              </w:rPr>
            </w:pPr>
            <w:r w:rsidRPr="009D53A5">
              <w:rPr>
                <w:rFonts w:ascii="Times New Roman" w:hAnsi="Times New Roman" w:cs="Times New Roman"/>
                <w:sz w:val="24"/>
                <w:szCs w:val="24"/>
              </w:rPr>
              <w:t>Giant water bug</w:t>
            </w:r>
          </w:p>
        </w:tc>
      </w:tr>
    </w:tbl>
    <w:p w14:paraId="796D109C" w14:textId="77777777" w:rsidR="00205D0B" w:rsidRPr="009D53A5" w:rsidRDefault="00205D0B" w:rsidP="00205D0B">
      <w:pPr>
        <w:spacing w:line="360" w:lineRule="auto"/>
        <w:jc w:val="both"/>
        <w:rPr>
          <w:rFonts w:ascii="Times New Roman" w:hAnsi="Times New Roman" w:cs="Times New Roman"/>
          <w:b/>
          <w:bCs/>
          <w:sz w:val="24"/>
          <w:szCs w:val="24"/>
        </w:rPr>
      </w:pPr>
    </w:p>
    <w:p w14:paraId="68231F7D" w14:textId="77777777" w:rsidR="001F6A9C" w:rsidRPr="009D53A5" w:rsidRDefault="00EB08F0" w:rsidP="00920B91">
      <w:pPr>
        <w:tabs>
          <w:tab w:val="left" w:pos="4000"/>
        </w:tabs>
        <w:spacing w:after="0" w:line="360" w:lineRule="auto"/>
        <w:jc w:val="both"/>
        <w:rPr>
          <w:rFonts w:ascii="Times New Roman" w:hAnsi="Times New Roman" w:cs="Times New Roman"/>
          <w:b/>
          <w:bCs/>
          <w:sz w:val="24"/>
          <w:szCs w:val="24"/>
        </w:rPr>
      </w:pPr>
      <w:r w:rsidRPr="009D53A5">
        <w:rPr>
          <w:rFonts w:ascii="Times New Roman" w:hAnsi="Times New Roman" w:cs="Times New Roman"/>
          <w:b/>
          <w:bCs/>
          <w:sz w:val="24"/>
          <w:szCs w:val="24"/>
        </w:rPr>
        <w:t xml:space="preserve">Table 3: Fish </w:t>
      </w:r>
      <w:r w:rsidR="00205D0B" w:rsidRPr="009D53A5">
        <w:rPr>
          <w:rFonts w:ascii="Times New Roman" w:hAnsi="Times New Roman" w:cs="Times New Roman"/>
          <w:b/>
          <w:bCs/>
          <w:sz w:val="24"/>
          <w:szCs w:val="24"/>
        </w:rPr>
        <w:t>diversity</w:t>
      </w:r>
      <w:r w:rsidRPr="009D53A5">
        <w:rPr>
          <w:rFonts w:ascii="Times New Roman" w:hAnsi="Times New Roman" w:cs="Times New Roman"/>
          <w:b/>
          <w:bCs/>
          <w:sz w:val="24"/>
          <w:szCs w:val="24"/>
        </w:rPr>
        <w:t xml:space="preserve"> in the Era Kopili </w:t>
      </w:r>
      <w:r w:rsidR="0008302A" w:rsidRPr="009D53A5">
        <w:rPr>
          <w:rFonts w:ascii="Times New Roman" w:hAnsi="Times New Roman" w:cs="Times New Roman"/>
          <w:b/>
          <w:bCs/>
          <w:sz w:val="24"/>
          <w:szCs w:val="24"/>
        </w:rPr>
        <w:t>Wetland</w:t>
      </w:r>
      <w:r w:rsidRPr="009D53A5">
        <w:rPr>
          <w:rFonts w:ascii="Times New Roman" w:hAnsi="Times New Roman" w:cs="Times New Roman"/>
          <w:b/>
          <w:bCs/>
          <w:sz w:val="24"/>
          <w:szCs w:val="24"/>
        </w:rPr>
        <w:t xml:space="preserve"> </w:t>
      </w:r>
      <w:r w:rsidR="00205D0B" w:rsidRPr="009D53A5">
        <w:rPr>
          <w:rFonts w:ascii="Times New Roman" w:hAnsi="Times New Roman" w:cs="Times New Roman"/>
          <w:b/>
          <w:bCs/>
          <w:sz w:val="24"/>
          <w:szCs w:val="24"/>
        </w:rPr>
        <w:t>along with</w:t>
      </w:r>
      <w:r w:rsidRPr="009D53A5">
        <w:rPr>
          <w:rFonts w:ascii="Times New Roman" w:hAnsi="Times New Roman" w:cs="Times New Roman"/>
          <w:b/>
          <w:bCs/>
          <w:sz w:val="24"/>
          <w:szCs w:val="24"/>
        </w:rPr>
        <w:t xml:space="preserve"> their IUCN status</w:t>
      </w:r>
    </w:p>
    <w:p w14:paraId="267BF121" w14:textId="77777777" w:rsidR="00920B91" w:rsidRPr="009D53A5" w:rsidRDefault="00920B91" w:rsidP="00920B91">
      <w:pPr>
        <w:spacing w:after="0" w:line="360" w:lineRule="auto"/>
        <w:jc w:val="both"/>
        <w:rPr>
          <w:rFonts w:ascii="Times New Roman" w:eastAsia="Times New Roman" w:hAnsi="Times New Roman" w:cs="Times New Roman"/>
          <w:i/>
          <w:szCs w:val="24"/>
          <w:lang w:val="en-IN" w:eastAsia="en-IN"/>
        </w:rPr>
      </w:pPr>
      <w:r w:rsidRPr="009D53A5">
        <w:rPr>
          <w:rFonts w:ascii="Times New Roman" w:eastAsia="Times New Roman" w:hAnsi="Times New Roman" w:cs="Times New Roman"/>
          <w:i/>
          <w:szCs w:val="24"/>
          <w:lang w:val="en-IN" w:eastAsia="en-IN"/>
        </w:rPr>
        <w:t>IUCN status is based on IUCN (2024). LC, Least Concerned; VU, Vulnerable; DD, Data Deficient; NT, Near Threatened; EN, Endangered.</w:t>
      </w:r>
    </w:p>
    <w:tbl>
      <w:tblPr>
        <w:tblStyle w:val="TableGrid"/>
        <w:tblW w:w="14236" w:type="dxa"/>
        <w:tblLayout w:type="fixed"/>
        <w:tblLook w:val="04A0" w:firstRow="1" w:lastRow="0" w:firstColumn="1" w:lastColumn="0" w:noHBand="0" w:noVBand="1"/>
      </w:tblPr>
      <w:tblGrid>
        <w:gridCol w:w="562"/>
        <w:gridCol w:w="2268"/>
        <w:gridCol w:w="1985"/>
        <w:gridCol w:w="4791"/>
        <w:gridCol w:w="2693"/>
        <w:gridCol w:w="1937"/>
      </w:tblGrid>
      <w:tr w:rsidR="00EB08F0" w:rsidRPr="009D53A5" w14:paraId="78C9C4A4" w14:textId="77777777" w:rsidTr="00920B91">
        <w:trPr>
          <w:trHeight w:val="454"/>
        </w:trPr>
        <w:tc>
          <w:tcPr>
            <w:tcW w:w="562" w:type="dxa"/>
            <w:vAlign w:val="center"/>
          </w:tcPr>
          <w:p w14:paraId="7BDE35FB" w14:textId="77777777" w:rsidR="00EB08F0" w:rsidRPr="009D53A5" w:rsidRDefault="00EB08F0" w:rsidP="00920B91">
            <w:pPr>
              <w:jc w:val="center"/>
              <w:rPr>
                <w:rFonts w:ascii="Times New Roman" w:hAnsi="Times New Roman" w:cs="Times New Roman"/>
                <w:b/>
                <w:sz w:val="24"/>
                <w:szCs w:val="24"/>
              </w:rPr>
            </w:pPr>
            <w:r w:rsidRPr="009D53A5">
              <w:rPr>
                <w:rFonts w:ascii="Times New Roman" w:hAnsi="Times New Roman" w:cs="Times New Roman"/>
                <w:b/>
                <w:sz w:val="24"/>
                <w:szCs w:val="24"/>
              </w:rPr>
              <w:t>Sl.no</w:t>
            </w:r>
            <w:r w:rsidR="00205D0B" w:rsidRPr="009D53A5">
              <w:rPr>
                <w:rFonts w:ascii="Times New Roman" w:hAnsi="Times New Roman" w:cs="Times New Roman"/>
                <w:b/>
                <w:sz w:val="24"/>
                <w:szCs w:val="24"/>
              </w:rPr>
              <w:t>.</w:t>
            </w:r>
          </w:p>
        </w:tc>
        <w:tc>
          <w:tcPr>
            <w:tcW w:w="2268" w:type="dxa"/>
            <w:tcBorders>
              <w:bottom w:val="single" w:sz="4" w:space="0" w:color="auto"/>
            </w:tcBorders>
            <w:vAlign w:val="center"/>
          </w:tcPr>
          <w:p w14:paraId="16C9EAD4" w14:textId="77777777" w:rsidR="00EB08F0" w:rsidRPr="009D53A5" w:rsidRDefault="00EB08F0" w:rsidP="00920B91">
            <w:pPr>
              <w:jc w:val="center"/>
              <w:rPr>
                <w:rFonts w:ascii="Times New Roman" w:hAnsi="Times New Roman" w:cs="Times New Roman"/>
                <w:b/>
                <w:sz w:val="24"/>
                <w:szCs w:val="24"/>
              </w:rPr>
            </w:pPr>
            <w:r w:rsidRPr="009D53A5">
              <w:rPr>
                <w:rFonts w:ascii="Times New Roman" w:hAnsi="Times New Roman" w:cs="Times New Roman"/>
                <w:b/>
                <w:sz w:val="24"/>
                <w:szCs w:val="24"/>
              </w:rPr>
              <w:t>Order</w:t>
            </w:r>
          </w:p>
        </w:tc>
        <w:tc>
          <w:tcPr>
            <w:tcW w:w="1985" w:type="dxa"/>
            <w:tcBorders>
              <w:bottom w:val="single" w:sz="4" w:space="0" w:color="auto"/>
            </w:tcBorders>
            <w:vAlign w:val="center"/>
          </w:tcPr>
          <w:p w14:paraId="5B42783E" w14:textId="77777777" w:rsidR="00EB08F0" w:rsidRPr="009D53A5" w:rsidRDefault="00EB08F0" w:rsidP="00920B91">
            <w:pPr>
              <w:jc w:val="center"/>
              <w:rPr>
                <w:rFonts w:ascii="Times New Roman" w:hAnsi="Times New Roman" w:cs="Times New Roman"/>
                <w:b/>
                <w:sz w:val="24"/>
                <w:szCs w:val="24"/>
              </w:rPr>
            </w:pPr>
            <w:r w:rsidRPr="009D53A5">
              <w:rPr>
                <w:rFonts w:ascii="Times New Roman" w:hAnsi="Times New Roman" w:cs="Times New Roman"/>
                <w:b/>
                <w:sz w:val="24"/>
                <w:szCs w:val="24"/>
              </w:rPr>
              <w:t>Family</w:t>
            </w:r>
          </w:p>
        </w:tc>
        <w:tc>
          <w:tcPr>
            <w:tcW w:w="4791" w:type="dxa"/>
            <w:vAlign w:val="center"/>
          </w:tcPr>
          <w:p w14:paraId="200BC954" w14:textId="77777777" w:rsidR="00EB08F0" w:rsidRPr="009D53A5" w:rsidRDefault="00EB08F0" w:rsidP="00920B91">
            <w:pPr>
              <w:jc w:val="center"/>
              <w:rPr>
                <w:rFonts w:ascii="Times New Roman" w:hAnsi="Times New Roman" w:cs="Times New Roman"/>
                <w:b/>
                <w:sz w:val="24"/>
                <w:szCs w:val="24"/>
              </w:rPr>
            </w:pPr>
            <w:r w:rsidRPr="009D53A5">
              <w:rPr>
                <w:rFonts w:ascii="Times New Roman" w:hAnsi="Times New Roman" w:cs="Times New Roman"/>
                <w:b/>
                <w:sz w:val="24"/>
                <w:szCs w:val="24"/>
              </w:rPr>
              <w:t>Scientific name</w:t>
            </w:r>
          </w:p>
        </w:tc>
        <w:tc>
          <w:tcPr>
            <w:tcW w:w="2693" w:type="dxa"/>
            <w:vAlign w:val="center"/>
          </w:tcPr>
          <w:p w14:paraId="7F375715" w14:textId="77777777" w:rsidR="00EB08F0" w:rsidRPr="009D53A5" w:rsidRDefault="00EB08F0" w:rsidP="00920B91">
            <w:pPr>
              <w:jc w:val="center"/>
              <w:rPr>
                <w:rFonts w:ascii="Times New Roman" w:hAnsi="Times New Roman" w:cs="Times New Roman"/>
                <w:b/>
                <w:sz w:val="24"/>
                <w:szCs w:val="24"/>
              </w:rPr>
            </w:pPr>
            <w:r w:rsidRPr="009D53A5">
              <w:rPr>
                <w:rFonts w:ascii="Times New Roman" w:hAnsi="Times New Roman" w:cs="Times New Roman"/>
                <w:b/>
                <w:sz w:val="24"/>
                <w:szCs w:val="24"/>
              </w:rPr>
              <w:t>Common name</w:t>
            </w:r>
          </w:p>
        </w:tc>
        <w:tc>
          <w:tcPr>
            <w:tcW w:w="1937" w:type="dxa"/>
            <w:vAlign w:val="center"/>
          </w:tcPr>
          <w:p w14:paraId="0914A9FB" w14:textId="77777777" w:rsidR="00EB08F0" w:rsidRPr="009D53A5" w:rsidRDefault="00EB08F0" w:rsidP="00920B91">
            <w:pPr>
              <w:jc w:val="center"/>
              <w:rPr>
                <w:rFonts w:ascii="Times New Roman" w:hAnsi="Times New Roman" w:cs="Times New Roman"/>
                <w:b/>
                <w:sz w:val="24"/>
                <w:szCs w:val="24"/>
              </w:rPr>
            </w:pPr>
            <w:r w:rsidRPr="009D53A5">
              <w:rPr>
                <w:rFonts w:ascii="Times New Roman" w:hAnsi="Times New Roman" w:cs="Times New Roman"/>
                <w:b/>
                <w:sz w:val="24"/>
                <w:szCs w:val="24"/>
              </w:rPr>
              <w:t>IUCN status</w:t>
            </w:r>
          </w:p>
        </w:tc>
      </w:tr>
      <w:tr w:rsidR="00EB08F0" w:rsidRPr="009D53A5" w14:paraId="262A295F" w14:textId="77777777" w:rsidTr="00920B91">
        <w:trPr>
          <w:trHeight w:val="454"/>
        </w:trPr>
        <w:tc>
          <w:tcPr>
            <w:tcW w:w="562" w:type="dxa"/>
            <w:vAlign w:val="center"/>
          </w:tcPr>
          <w:p w14:paraId="6F89CC33"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1.</w:t>
            </w:r>
          </w:p>
        </w:tc>
        <w:tc>
          <w:tcPr>
            <w:tcW w:w="2268" w:type="dxa"/>
            <w:tcBorders>
              <w:bottom w:val="nil"/>
            </w:tcBorders>
            <w:vAlign w:val="center"/>
          </w:tcPr>
          <w:p w14:paraId="146BADDA" w14:textId="77777777" w:rsidR="00EB08F0" w:rsidRPr="009D53A5" w:rsidRDefault="00EB08F0" w:rsidP="00920B91">
            <w:pPr>
              <w:jc w:val="center"/>
              <w:rPr>
                <w:rFonts w:ascii="Times New Roman" w:hAnsi="Times New Roman" w:cs="Times New Roman"/>
                <w:sz w:val="24"/>
                <w:szCs w:val="24"/>
              </w:rPr>
            </w:pPr>
          </w:p>
        </w:tc>
        <w:tc>
          <w:tcPr>
            <w:tcW w:w="1985" w:type="dxa"/>
            <w:tcBorders>
              <w:bottom w:val="nil"/>
            </w:tcBorders>
            <w:vAlign w:val="center"/>
          </w:tcPr>
          <w:p w14:paraId="01F93846"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50F0921F" w14:textId="77777777" w:rsidR="00EB08F0" w:rsidRPr="009D53A5" w:rsidRDefault="00EB08F0" w:rsidP="00465927">
            <w:pPr>
              <w:jc w:val="center"/>
              <w:rPr>
                <w:rFonts w:ascii="Times New Roman" w:hAnsi="Times New Roman" w:cs="Times New Roman"/>
                <w:i/>
                <w:iCs/>
                <w:sz w:val="24"/>
                <w:szCs w:val="24"/>
              </w:rPr>
            </w:pPr>
            <w:r w:rsidRPr="009D53A5">
              <w:rPr>
                <w:rFonts w:ascii="Times New Roman" w:hAnsi="Times New Roman" w:cs="Times New Roman"/>
                <w:i/>
                <w:iCs/>
                <w:sz w:val="24"/>
                <w:szCs w:val="24"/>
              </w:rPr>
              <w:t>Pethia</w:t>
            </w:r>
            <w:r w:rsidR="00465927"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ticto</w:t>
            </w:r>
            <w:proofErr w:type="spellEnd"/>
            <w:r w:rsidR="00465927" w:rsidRPr="009D53A5">
              <w:rPr>
                <w:rFonts w:ascii="Times New Roman" w:hAnsi="Times New Roman" w:cs="Times New Roman"/>
                <w:i/>
                <w:iCs/>
                <w:sz w:val="24"/>
                <w:szCs w:val="24"/>
              </w:rPr>
              <w:t xml:space="preserve"> </w:t>
            </w:r>
            <w:r w:rsidRPr="009D53A5">
              <w:rPr>
                <w:rFonts w:ascii="Times New Roman" w:hAnsi="Times New Roman" w:cs="Times New Roman"/>
                <w:sz w:val="24"/>
                <w:szCs w:val="24"/>
              </w:rPr>
              <w:t>(Hamilton,1822)</w:t>
            </w:r>
          </w:p>
        </w:tc>
        <w:tc>
          <w:tcPr>
            <w:tcW w:w="2693" w:type="dxa"/>
            <w:vAlign w:val="center"/>
          </w:tcPr>
          <w:p w14:paraId="38228E0D"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Ticto</w:t>
            </w:r>
            <w:proofErr w:type="spellEnd"/>
            <w:r w:rsidRPr="009D53A5">
              <w:rPr>
                <w:rFonts w:ascii="Times New Roman" w:hAnsi="Times New Roman" w:cs="Times New Roman"/>
                <w:sz w:val="24"/>
                <w:szCs w:val="24"/>
              </w:rPr>
              <w:t xml:space="preserve"> barb</w:t>
            </w:r>
          </w:p>
        </w:tc>
        <w:tc>
          <w:tcPr>
            <w:tcW w:w="1937" w:type="dxa"/>
            <w:vAlign w:val="center"/>
          </w:tcPr>
          <w:p w14:paraId="20B04A96"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101301AF" w14:textId="77777777" w:rsidTr="00920B91">
        <w:trPr>
          <w:trHeight w:val="454"/>
        </w:trPr>
        <w:tc>
          <w:tcPr>
            <w:tcW w:w="562" w:type="dxa"/>
            <w:vAlign w:val="center"/>
          </w:tcPr>
          <w:p w14:paraId="3A81E2ED"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2.</w:t>
            </w:r>
          </w:p>
        </w:tc>
        <w:tc>
          <w:tcPr>
            <w:tcW w:w="2268" w:type="dxa"/>
            <w:tcBorders>
              <w:top w:val="nil"/>
              <w:bottom w:val="nil"/>
            </w:tcBorders>
            <w:vAlign w:val="center"/>
          </w:tcPr>
          <w:p w14:paraId="23EB6788"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18EF802F"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37155242"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i/>
                <w:iCs/>
                <w:sz w:val="24"/>
                <w:szCs w:val="24"/>
              </w:rPr>
              <w:t xml:space="preserve">Puntius </w:t>
            </w:r>
            <w:proofErr w:type="spellStart"/>
            <w:r w:rsidRPr="009D53A5">
              <w:rPr>
                <w:rFonts w:ascii="Times New Roman" w:hAnsi="Times New Roman" w:cs="Times New Roman"/>
                <w:i/>
                <w:iCs/>
                <w:sz w:val="24"/>
                <w:szCs w:val="24"/>
              </w:rPr>
              <w:t>sophore</w:t>
            </w:r>
            <w:proofErr w:type="spellEnd"/>
            <w:r w:rsidRPr="009D53A5">
              <w:rPr>
                <w:rFonts w:ascii="Times New Roman" w:hAnsi="Times New Roman" w:cs="Times New Roman"/>
                <w:sz w:val="24"/>
                <w:szCs w:val="24"/>
              </w:rPr>
              <w:t xml:space="preserve"> (Hamilton,1822)</w:t>
            </w:r>
          </w:p>
        </w:tc>
        <w:tc>
          <w:tcPr>
            <w:tcW w:w="2693" w:type="dxa"/>
            <w:vAlign w:val="center"/>
          </w:tcPr>
          <w:p w14:paraId="480176E2"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Pool barb</w:t>
            </w:r>
          </w:p>
        </w:tc>
        <w:tc>
          <w:tcPr>
            <w:tcW w:w="1937" w:type="dxa"/>
            <w:vAlign w:val="center"/>
          </w:tcPr>
          <w:p w14:paraId="7B3A8BD2"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4E46FA70" w14:textId="77777777" w:rsidTr="00920B91">
        <w:trPr>
          <w:trHeight w:val="454"/>
        </w:trPr>
        <w:tc>
          <w:tcPr>
            <w:tcW w:w="562" w:type="dxa"/>
            <w:vAlign w:val="center"/>
          </w:tcPr>
          <w:p w14:paraId="44345CEF"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3.</w:t>
            </w:r>
          </w:p>
        </w:tc>
        <w:tc>
          <w:tcPr>
            <w:tcW w:w="2268" w:type="dxa"/>
            <w:tcBorders>
              <w:top w:val="nil"/>
              <w:bottom w:val="nil"/>
            </w:tcBorders>
            <w:vAlign w:val="center"/>
          </w:tcPr>
          <w:p w14:paraId="27DE05CE"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0B918688"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68E2C8F3"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Bangana</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dero</w:t>
            </w:r>
            <w:proofErr w:type="spellEnd"/>
            <w:r w:rsidRPr="009D53A5">
              <w:rPr>
                <w:rFonts w:ascii="Times New Roman" w:hAnsi="Times New Roman" w:cs="Times New Roman"/>
                <w:sz w:val="24"/>
                <w:szCs w:val="24"/>
              </w:rPr>
              <w:t xml:space="preserve"> (Hamilton,1822)</w:t>
            </w:r>
          </w:p>
        </w:tc>
        <w:tc>
          <w:tcPr>
            <w:tcW w:w="2693" w:type="dxa"/>
            <w:vAlign w:val="center"/>
          </w:tcPr>
          <w:p w14:paraId="5F43FF4C"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Kalabans</w:t>
            </w:r>
            <w:proofErr w:type="spellEnd"/>
          </w:p>
        </w:tc>
        <w:tc>
          <w:tcPr>
            <w:tcW w:w="1937" w:type="dxa"/>
            <w:vAlign w:val="center"/>
          </w:tcPr>
          <w:p w14:paraId="4EA5EB76"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3A5752EC" w14:textId="77777777" w:rsidTr="00920B91">
        <w:trPr>
          <w:trHeight w:val="454"/>
        </w:trPr>
        <w:tc>
          <w:tcPr>
            <w:tcW w:w="562" w:type="dxa"/>
            <w:vAlign w:val="center"/>
          </w:tcPr>
          <w:p w14:paraId="14027C19"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4.</w:t>
            </w:r>
          </w:p>
        </w:tc>
        <w:tc>
          <w:tcPr>
            <w:tcW w:w="2268" w:type="dxa"/>
            <w:tcBorders>
              <w:top w:val="nil"/>
              <w:bottom w:val="nil"/>
            </w:tcBorders>
            <w:vAlign w:val="center"/>
          </w:tcPr>
          <w:p w14:paraId="3E5F83A7"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714A7CD3"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51A39EB7"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Labeo</w:t>
            </w:r>
            <w:proofErr w:type="spellEnd"/>
            <w:r w:rsidR="00920B91" w:rsidRPr="009D53A5">
              <w:rPr>
                <w:rFonts w:ascii="Times New Roman" w:hAnsi="Times New Roman" w:cs="Times New Roman"/>
                <w:i/>
                <w:iCs/>
                <w:sz w:val="24"/>
                <w:szCs w:val="24"/>
              </w:rPr>
              <w:t xml:space="preserve"> </w:t>
            </w:r>
            <w:r w:rsidRPr="009D53A5">
              <w:rPr>
                <w:rFonts w:ascii="Times New Roman" w:hAnsi="Times New Roman" w:cs="Times New Roman"/>
                <w:i/>
                <w:iCs/>
                <w:sz w:val="24"/>
                <w:szCs w:val="24"/>
              </w:rPr>
              <w:t>bata</w:t>
            </w:r>
            <w:r w:rsidR="00920B91" w:rsidRPr="009D53A5">
              <w:rPr>
                <w:rFonts w:ascii="Times New Roman" w:hAnsi="Times New Roman" w:cs="Times New Roman"/>
                <w:i/>
                <w:iCs/>
                <w:sz w:val="24"/>
                <w:szCs w:val="24"/>
              </w:rPr>
              <w:t xml:space="preserve"> </w:t>
            </w:r>
            <w:r w:rsidRPr="009D53A5">
              <w:rPr>
                <w:rFonts w:ascii="Times New Roman" w:hAnsi="Times New Roman" w:cs="Times New Roman"/>
                <w:sz w:val="24"/>
                <w:szCs w:val="24"/>
              </w:rPr>
              <w:t>(Hamilton,1822)</w:t>
            </w:r>
          </w:p>
        </w:tc>
        <w:tc>
          <w:tcPr>
            <w:tcW w:w="2693" w:type="dxa"/>
            <w:vAlign w:val="center"/>
          </w:tcPr>
          <w:p w14:paraId="0D0CBA42"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Minor carp</w:t>
            </w:r>
          </w:p>
        </w:tc>
        <w:tc>
          <w:tcPr>
            <w:tcW w:w="1937" w:type="dxa"/>
            <w:vAlign w:val="center"/>
          </w:tcPr>
          <w:p w14:paraId="3C523F68"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0857B925" w14:textId="77777777" w:rsidTr="00920B91">
        <w:trPr>
          <w:trHeight w:val="454"/>
        </w:trPr>
        <w:tc>
          <w:tcPr>
            <w:tcW w:w="562" w:type="dxa"/>
            <w:vAlign w:val="center"/>
          </w:tcPr>
          <w:p w14:paraId="4314EEEB"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5.</w:t>
            </w:r>
          </w:p>
        </w:tc>
        <w:tc>
          <w:tcPr>
            <w:tcW w:w="2268" w:type="dxa"/>
            <w:tcBorders>
              <w:top w:val="nil"/>
              <w:bottom w:val="nil"/>
            </w:tcBorders>
            <w:vAlign w:val="center"/>
          </w:tcPr>
          <w:p w14:paraId="151E7647"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4CAC5184"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09C018FC"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Cirrhinus</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cirrhosus</w:t>
            </w:r>
            <w:proofErr w:type="spellEnd"/>
            <w:r w:rsidRPr="009D53A5">
              <w:rPr>
                <w:rFonts w:ascii="Times New Roman" w:hAnsi="Times New Roman" w:cs="Times New Roman"/>
                <w:sz w:val="24"/>
                <w:szCs w:val="24"/>
              </w:rPr>
              <w:t xml:space="preserve"> (Bloch,1795)</w:t>
            </w:r>
          </w:p>
        </w:tc>
        <w:tc>
          <w:tcPr>
            <w:tcW w:w="2693" w:type="dxa"/>
            <w:vAlign w:val="center"/>
          </w:tcPr>
          <w:p w14:paraId="298B41D5"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Mrigal carp</w:t>
            </w:r>
          </w:p>
        </w:tc>
        <w:tc>
          <w:tcPr>
            <w:tcW w:w="1937" w:type="dxa"/>
            <w:vAlign w:val="center"/>
          </w:tcPr>
          <w:p w14:paraId="5E694A64"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VU</w:t>
            </w:r>
          </w:p>
        </w:tc>
      </w:tr>
      <w:tr w:rsidR="00EB08F0" w:rsidRPr="009D53A5" w14:paraId="6A021E6E" w14:textId="77777777" w:rsidTr="00920B91">
        <w:trPr>
          <w:trHeight w:val="454"/>
        </w:trPr>
        <w:tc>
          <w:tcPr>
            <w:tcW w:w="562" w:type="dxa"/>
            <w:vAlign w:val="center"/>
          </w:tcPr>
          <w:p w14:paraId="2866799D"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6.</w:t>
            </w:r>
          </w:p>
        </w:tc>
        <w:tc>
          <w:tcPr>
            <w:tcW w:w="2268" w:type="dxa"/>
            <w:tcBorders>
              <w:top w:val="nil"/>
              <w:bottom w:val="nil"/>
            </w:tcBorders>
            <w:vAlign w:val="center"/>
          </w:tcPr>
          <w:p w14:paraId="7E544636"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02167F14"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3415E6AD"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Labeo</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rohita</w:t>
            </w:r>
            <w:proofErr w:type="spellEnd"/>
            <w:r w:rsidR="00920B91" w:rsidRPr="009D53A5">
              <w:rPr>
                <w:rFonts w:ascii="Times New Roman" w:hAnsi="Times New Roman" w:cs="Times New Roman"/>
                <w:i/>
                <w:iCs/>
                <w:sz w:val="24"/>
                <w:szCs w:val="24"/>
              </w:rPr>
              <w:t xml:space="preserve"> </w:t>
            </w:r>
            <w:r w:rsidRPr="009D53A5">
              <w:rPr>
                <w:rFonts w:ascii="Times New Roman" w:hAnsi="Times New Roman" w:cs="Times New Roman"/>
                <w:sz w:val="24"/>
                <w:szCs w:val="24"/>
              </w:rPr>
              <w:t>(Hamilton,1822)</w:t>
            </w:r>
          </w:p>
        </w:tc>
        <w:tc>
          <w:tcPr>
            <w:tcW w:w="2693" w:type="dxa"/>
            <w:vAlign w:val="center"/>
          </w:tcPr>
          <w:p w14:paraId="473F4E78"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Rohu</w:t>
            </w:r>
          </w:p>
        </w:tc>
        <w:tc>
          <w:tcPr>
            <w:tcW w:w="1937" w:type="dxa"/>
            <w:vAlign w:val="center"/>
          </w:tcPr>
          <w:p w14:paraId="62B23758"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46194AF7" w14:textId="77777777" w:rsidTr="00920B91">
        <w:trPr>
          <w:trHeight w:val="454"/>
        </w:trPr>
        <w:tc>
          <w:tcPr>
            <w:tcW w:w="562" w:type="dxa"/>
            <w:vAlign w:val="center"/>
          </w:tcPr>
          <w:p w14:paraId="6E565EA4"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7.</w:t>
            </w:r>
          </w:p>
        </w:tc>
        <w:tc>
          <w:tcPr>
            <w:tcW w:w="2268" w:type="dxa"/>
            <w:tcBorders>
              <w:top w:val="nil"/>
              <w:bottom w:val="nil"/>
            </w:tcBorders>
            <w:vAlign w:val="center"/>
          </w:tcPr>
          <w:p w14:paraId="02799D03"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Cypriniformes</w:t>
            </w:r>
          </w:p>
        </w:tc>
        <w:tc>
          <w:tcPr>
            <w:tcW w:w="1985" w:type="dxa"/>
            <w:tcBorders>
              <w:top w:val="nil"/>
              <w:bottom w:val="nil"/>
            </w:tcBorders>
            <w:vAlign w:val="center"/>
          </w:tcPr>
          <w:p w14:paraId="0E893111"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Cyprinidae</w:t>
            </w:r>
          </w:p>
        </w:tc>
        <w:tc>
          <w:tcPr>
            <w:tcW w:w="4791" w:type="dxa"/>
            <w:vAlign w:val="center"/>
          </w:tcPr>
          <w:p w14:paraId="402C1CC4"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i/>
                <w:iCs/>
                <w:sz w:val="24"/>
                <w:szCs w:val="24"/>
              </w:rPr>
              <w:t>Puntius chola</w:t>
            </w:r>
            <w:r w:rsidRPr="009D53A5">
              <w:rPr>
                <w:rFonts w:ascii="Times New Roman" w:hAnsi="Times New Roman" w:cs="Times New Roman"/>
                <w:sz w:val="24"/>
                <w:szCs w:val="24"/>
              </w:rPr>
              <w:t xml:space="preserve"> (Hamilton,1822)</w:t>
            </w:r>
          </w:p>
        </w:tc>
        <w:tc>
          <w:tcPr>
            <w:tcW w:w="2693" w:type="dxa"/>
            <w:vAlign w:val="center"/>
          </w:tcPr>
          <w:p w14:paraId="77584F89" w14:textId="77777777" w:rsidR="00EB08F0" w:rsidRPr="009D53A5" w:rsidRDefault="00920B91" w:rsidP="00920B91">
            <w:pPr>
              <w:jc w:val="center"/>
              <w:rPr>
                <w:rFonts w:ascii="Times New Roman" w:hAnsi="Times New Roman" w:cs="Times New Roman"/>
                <w:sz w:val="24"/>
                <w:szCs w:val="24"/>
              </w:rPr>
            </w:pPr>
            <w:r w:rsidRPr="009D53A5">
              <w:rPr>
                <w:rFonts w:ascii="Times New Roman" w:hAnsi="Times New Roman" w:cs="Times New Roman"/>
                <w:sz w:val="24"/>
                <w:szCs w:val="24"/>
              </w:rPr>
              <w:t xml:space="preserve">Swamp </w:t>
            </w:r>
            <w:r w:rsidR="00EB08F0" w:rsidRPr="009D53A5">
              <w:rPr>
                <w:rFonts w:ascii="Times New Roman" w:hAnsi="Times New Roman" w:cs="Times New Roman"/>
                <w:sz w:val="24"/>
                <w:szCs w:val="24"/>
              </w:rPr>
              <w:t>barb</w:t>
            </w:r>
          </w:p>
        </w:tc>
        <w:tc>
          <w:tcPr>
            <w:tcW w:w="1937" w:type="dxa"/>
            <w:vAlign w:val="center"/>
          </w:tcPr>
          <w:p w14:paraId="11F02DCA"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1AAA6345" w14:textId="77777777" w:rsidTr="00920B91">
        <w:trPr>
          <w:trHeight w:val="454"/>
        </w:trPr>
        <w:tc>
          <w:tcPr>
            <w:tcW w:w="562" w:type="dxa"/>
            <w:vAlign w:val="center"/>
          </w:tcPr>
          <w:p w14:paraId="535DC27E"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lastRenderedPageBreak/>
              <w:t>8.</w:t>
            </w:r>
          </w:p>
        </w:tc>
        <w:tc>
          <w:tcPr>
            <w:tcW w:w="2268" w:type="dxa"/>
            <w:tcBorders>
              <w:top w:val="nil"/>
              <w:bottom w:val="nil"/>
            </w:tcBorders>
            <w:vAlign w:val="center"/>
          </w:tcPr>
          <w:p w14:paraId="4EFB30AB"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1586E23F"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72A2415B"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Labeo</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calbasu</w:t>
            </w:r>
            <w:proofErr w:type="spellEnd"/>
            <w:r w:rsidRPr="009D53A5">
              <w:rPr>
                <w:rFonts w:ascii="Times New Roman" w:hAnsi="Times New Roman" w:cs="Times New Roman"/>
                <w:sz w:val="24"/>
                <w:szCs w:val="24"/>
              </w:rPr>
              <w:t xml:space="preserve"> (Hamilton,1822)</w:t>
            </w:r>
          </w:p>
        </w:tc>
        <w:tc>
          <w:tcPr>
            <w:tcW w:w="2693" w:type="dxa"/>
            <w:vAlign w:val="center"/>
          </w:tcPr>
          <w:p w14:paraId="55B24248"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color w:val="000000" w:themeColor="text1"/>
                <w:sz w:val="24"/>
                <w:szCs w:val="24"/>
                <w:shd w:val="clear" w:color="auto" w:fill="FFFFFF"/>
              </w:rPr>
              <w:t>Orangefinlabeo</w:t>
            </w:r>
            <w:proofErr w:type="spellEnd"/>
          </w:p>
        </w:tc>
        <w:tc>
          <w:tcPr>
            <w:tcW w:w="1937" w:type="dxa"/>
            <w:vAlign w:val="center"/>
          </w:tcPr>
          <w:p w14:paraId="32A5B8AC"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26EB93EB" w14:textId="77777777" w:rsidTr="00920B91">
        <w:trPr>
          <w:trHeight w:val="454"/>
        </w:trPr>
        <w:tc>
          <w:tcPr>
            <w:tcW w:w="562" w:type="dxa"/>
            <w:vAlign w:val="center"/>
          </w:tcPr>
          <w:p w14:paraId="15AF1E2B"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9.</w:t>
            </w:r>
          </w:p>
        </w:tc>
        <w:tc>
          <w:tcPr>
            <w:tcW w:w="2268" w:type="dxa"/>
            <w:tcBorders>
              <w:top w:val="nil"/>
              <w:bottom w:val="nil"/>
            </w:tcBorders>
            <w:vAlign w:val="center"/>
          </w:tcPr>
          <w:p w14:paraId="7A2511C3"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7B27643E"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313D88D9"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Labeo</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catla</w:t>
            </w:r>
            <w:proofErr w:type="spellEnd"/>
            <w:r w:rsidR="00920B91" w:rsidRPr="009D53A5">
              <w:rPr>
                <w:rFonts w:ascii="Times New Roman" w:hAnsi="Times New Roman" w:cs="Times New Roman"/>
                <w:i/>
                <w:iCs/>
                <w:sz w:val="24"/>
                <w:szCs w:val="24"/>
              </w:rPr>
              <w:t xml:space="preserve"> </w:t>
            </w:r>
            <w:r w:rsidRPr="009D53A5">
              <w:rPr>
                <w:rFonts w:ascii="Times New Roman" w:hAnsi="Times New Roman" w:cs="Times New Roman"/>
                <w:sz w:val="24"/>
                <w:szCs w:val="24"/>
              </w:rPr>
              <w:t>(Hamilton,1822)</w:t>
            </w:r>
          </w:p>
        </w:tc>
        <w:tc>
          <w:tcPr>
            <w:tcW w:w="2693" w:type="dxa"/>
            <w:vAlign w:val="center"/>
          </w:tcPr>
          <w:p w14:paraId="20B7BD15"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Indian major carp</w:t>
            </w:r>
          </w:p>
        </w:tc>
        <w:tc>
          <w:tcPr>
            <w:tcW w:w="1937" w:type="dxa"/>
            <w:vAlign w:val="center"/>
          </w:tcPr>
          <w:p w14:paraId="43DD96B6"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2E4E39CF" w14:textId="77777777" w:rsidTr="00920B91">
        <w:trPr>
          <w:trHeight w:val="454"/>
        </w:trPr>
        <w:tc>
          <w:tcPr>
            <w:tcW w:w="562" w:type="dxa"/>
            <w:vAlign w:val="center"/>
          </w:tcPr>
          <w:p w14:paraId="36966302"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10.</w:t>
            </w:r>
          </w:p>
        </w:tc>
        <w:tc>
          <w:tcPr>
            <w:tcW w:w="2268" w:type="dxa"/>
            <w:tcBorders>
              <w:top w:val="nil"/>
              <w:bottom w:val="nil"/>
            </w:tcBorders>
            <w:vAlign w:val="center"/>
          </w:tcPr>
          <w:p w14:paraId="426105E3"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1F2BBE38"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6C2D1B45"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i/>
                <w:iCs/>
                <w:sz w:val="24"/>
                <w:szCs w:val="24"/>
              </w:rPr>
              <w:t>Cyprinus</w:t>
            </w:r>
            <w:r w:rsidR="00920B91" w:rsidRPr="009D53A5">
              <w:rPr>
                <w:rFonts w:ascii="Times New Roman" w:hAnsi="Times New Roman" w:cs="Times New Roman"/>
                <w:i/>
                <w:iCs/>
                <w:sz w:val="24"/>
                <w:szCs w:val="24"/>
              </w:rPr>
              <w:t xml:space="preserve"> </w:t>
            </w:r>
            <w:r w:rsidRPr="009D53A5">
              <w:rPr>
                <w:rFonts w:ascii="Times New Roman" w:hAnsi="Times New Roman" w:cs="Times New Roman"/>
                <w:i/>
                <w:iCs/>
                <w:sz w:val="24"/>
                <w:szCs w:val="24"/>
              </w:rPr>
              <w:t>carpio</w:t>
            </w:r>
            <w:r w:rsidRPr="009D53A5">
              <w:rPr>
                <w:rFonts w:ascii="Times New Roman" w:hAnsi="Times New Roman" w:cs="Times New Roman"/>
                <w:sz w:val="24"/>
                <w:szCs w:val="24"/>
              </w:rPr>
              <w:t xml:space="preserve"> (Linnaeus,1758)</w:t>
            </w:r>
          </w:p>
        </w:tc>
        <w:tc>
          <w:tcPr>
            <w:tcW w:w="2693" w:type="dxa"/>
            <w:vAlign w:val="center"/>
          </w:tcPr>
          <w:p w14:paraId="197C175C"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Common carp</w:t>
            </w:r>
          </w:p>
        </w:tc>
        <w:tc>
          <w:tcPr>
            <w:tcW w:w="1937" w:type="dxa"/>
            <w:vAlign w:val="center"/>
          </w:tcPr>
          <w:p w14:paraId="4898F079"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NT</w:t>
            </w:r>
          </w:p>
        </w:tc>
      </w:tr>
      <w:tr w:rsidR="00EB08F0" w:rsidRPr="009D53A5" w14:paraId="2C5109C3" w14:textId="77777777" w:rsidTr="00920B91">
        <w:trPr>
          <w:trHeight w:val="454"/>
        </w:trPr>
        <w:tc>
          <w:tcPr>
            <w:tcW w:w="562" w:type="dxa"/>
            <w:vAlign w:val="center"/>
          </w:tcPr>
          <w:p w14:paraId="0A0C8A9A"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11.</w:t>
            </w:r>
          </w:p>
        </w:tc>
        <w:tc>
          <w:tcPr>
            <w:tcW w:w="2268" w:type="dxa"/>
            <w:tcBorders>
              <w:top w:val="nil"/>
              <w:bottom w:val="nil"/>
            </w:tcBorders>
            <w:vAlign w:val="center"/>
          </w:tcPr>
          <w:p w14:paraId="1E2DE59A"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bottom w:val="single" w:sz="4" w:space="0" w:color="auto"/>
            </w:tcBorders>
            <w:vAlign w:val="center"/>
          </w:tcPr>
          <w:p w14:paraId="61CE0C80"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38C2763F"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Salmostoma</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phulo</w:t>
            </w:r>
            <w:proofErr w:type="spellEnd"/>
            <w:r w:rsidRPr="009D53A5">
              <w:rPr>
                <w:rFonts w:ascii="Times New Roman" w:hAnsi="Times New Roman" w:cs="Times New Roman"/>
                <w:sz w:val="24"/>
                <w:szCs w:val="24"/>
              </w:rPr>
              <w:t xml:space="preserve"> (Hamilton,1822)</w:t>
            </w:r>
          </w:p>
        </w:tc>
        <w:tc>
          <w:tcPr>
            <w:tcW w:w="2693" w:type="dxa"/>
            <w:vAlign w:val="center"/>
          </w:tcPr>
          <w:p w14:paraId="173F305F"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color w:val="000000" w:themeColor="text1"/>
                <w:sz w:val="24"/>
                <w:szCs w:val="24"/>
                <w:shd w:val="clear" w:color="auto" w:fill="FFFFFF"/>
              </w:rPr>
              <w:t>Finescalerazorbelly</w:t>
            </w:r>
            <w:proofErr w:type="spellEnd"/>
            <w:r w:rsidRPr="009D53A5">
              <w:rPr>
                <w:rFonts w:ascii="Times New Roman" w:hAnsi="Times New Roman" w:cs="Times New Roman"/>
                <w:color w:val="000000" w:themeColor="text1"/>
                <w:sz w:val="24"/>
                <w:szCs w:val="24"/>
                <w:shd w:val="clear" w:color="auto" w:fill="FFFFFF"/>
              </w:rPr>
              <w:t xml:space="preserve"> minnow</w:t>
            </w:r>
          </w:p>
        </w:tc>
        <w:tc>
          <w:tcPr>
            <w:tcW w:w="1937" w:type="dxa"/>
            <w:vAlign w:val="center"/>
          </w:tcPr>
          <w:p w14:paraId="6E2F6C0C"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0249E026" w14:textId="77777777" w:rsidTr="00920B91">
        <w:trPr>
          <w:trHeight w:val="454"/>
        </w:trPr>
        <w:tc>
          <w:tcPr>
            <w:tcW w:w="562" w:type="dxa"/>
            <w:vAlign w:val="center"/>
          </w:tcPr>
          <w:p w14:paraId="3BF04BFE"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12.</w:t>
            </w:r>
          </w:p>
        </w:tc>
        <w:tc>
          <w:tcPr>
            <w:tcW w:w="2268" w:type="dxa"/>
            <w:tcBorders>
              <w:top w:val="nil"/>
              <w:bottom w:val="nil"/>
            </w:tcBorders>
            <w:vAlign w:val="center"/>
          </w:tcPr>
          <w:p w14:paraId="0CA01410" w14:textId="77777777" w:rsidR="00EB08F0" w:rsidRPr="009D53A5" w:rsidRDefault="00EB08F0" w:rsidP="00920B91">
            <w:pPr>
              <w:jc w:val="center"/>
              <w:rPr>
                <w:rFonts w:ascii="Times New Roman" w:hAnsi="Times New Roman" w:cs="Times New Roman"/>
                <w:sz w:val="24"/>
                <w:szCs w:val="24"/>
              </w:rPr>
            </w:pPr>
          </w:p>
        </w:tc>
        <w:tc>
          <w:tcPr>
            <w:tcW w:w="1985" w:type="dxa"/>
            <w:tcBorders>
              <w:top w:val="single" w:sz="4" w:space="0" w:color="auto"/>
              <w:bottom w:val="nil"/>
            </w:tcBorders>
            <w:vAlign w:val="center"/>
          </w:tcPr>
          <w:p w14:paraId="742E538B"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3048025E"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Salmostoma</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bacaila</w:t>
            </w:r>
            <w:proofErr w:type="spellEnd"/>
            <w:r w:rsidRPr="009D53A5">
              <w:rPr>
                <w:rFonts w:ascii="Times New Roman" w:hAnsi="Times New Roman" w:cs="Times New Roman"/>
                <w:sz w:val="24"/>
                <w:szCs w:val="24"/>
              </w:rPr>
              <w:t xml:space="preserve"> (Hamilton,1822)</w:t>
            </w:r>
          </w:p>
        </w:tc>
        <w:tc>
          <w:tcPr>
            <w:tcW w:w="2693" w:type="dxa"/>
            <w:vAlign w:val="center"/>
          </w:tcPr>
          <w:p w14:paraId="558FA830" w14:textId="77777777" w:rsidR="00EB08F0" w:rsidRPr="009D53A5" w:rsidRDefault="00465927" w:rsidP="00920B91">
            <w:pPr>
              <w:jc w:val="center"/>
              <w:rPr>
                <w:rFonts w:ascii="Times New Roman" w:hAnsi="Times New Roman" w:cs="Times New Roman"/>
                <w:sz w:val="24"/>
                <w:szCs w:val="24"/>
              </w:rPr>
            </w:pPr>
            <w:r w:rsidRPr="009D53A5">
              <w:rPr>
                <w:rFonts w:ascii="Times New Roman" w:hAnsi="Times New Roman" w:cs="Times New Roman"/>
                <w:color w:val="000000" w:themeColor="text1"/>
                <w:sz w:val="24"/>
                <w:szCs w:val="24"/>
                <w:shd w:val="clear" w:color="auto" w:fill="FFFFFF"/>
              </w:rPr>
              <w:t>L</w:t>
            </w:r>
            <w:r w:rsidR="00EB08F0" w:rsidRPr="009D53A5">
              <w:rPr>
                <w:rFonts w:ascii="Times New Roman" w:hAnsi="Times New Roman" w:cs="Times New Roman"/>
                <w:color w:val="000000" w:themeColor="text1"/>
                <w:sz w:val="24"/>
                <w:szCs w:val="24"/>
                <w:shd w:val="clear" w:color="auto" w:fill="FFFFFF"/>
              </w:rPr>
              <w:t xml:space="preserve">arge </w:t>
            </w:r>
            <w:proofErr w:type="spellStart"/>
            <w:r w:rsidR="00EB08F0" w:rsidRPr="009D53A5">
              <w:rPr>
                <w:rFonts w:ascii="Times New Roman" w:hAnsi="Times New Roman" w:cs="Times New Roman"/>
                <w:color w:val="000000" w:themeColor="text1"/>
                <w:sz w:val="24"/>
                <w:szCs w:val="24"/>
                <w:shd w:val="clear" w:color="auto" w:fill="FFFFFF"/>
              </w:rPr>
              <w:t>razorbelly</w:t>
            </w:r>
            <w:proofErr w:type="spellEnd"/>
            <w:r w:rsidR="00EB08F0" w:rsidRPr="009D53A5">
              <w:rPr>
                <w:rFonts w:ascii="Times New Roman" w:hAnsi="Times New Roman" w:cs="Times New Roman"/>
                <w:color w:val="000000" w:themeColor="text1"/>
                <w:sz w:val="24"/>
                <w:szCs w:val="24"/>
                <w:shd w:val="clear" w:color="auto" w:fill="FFFFFF"/>
              </w:rPr>
              <w:t xml:space="preserve"> minnow</w:t>
            </w:r>
          </w:p>
        </w:tc>
        <w:tc>
          <w:tcPr>
            <w:tcW w:w="1937" w:type="dxa"/>
            <w:vAlign w:val="center"/>
          </w:tcPr>
          <w:p w14:paraId="033423B1"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73141183" w14:textId="77777777" w:rsidTr="00920B91">
        <w:trPr>
          <w:trHeight w:val="454"/>
        </w:trPr>
        <w:tc>
          <w:tcPr>
            <w:tcW w:w="562" w:type="dxa"/>
            <w:vAlign w:val="center"/>
          </w:tcPr>
          <w:p w14:paraId="6728B0AD"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13.</w:t>
            </w:r>
          </w:p>
        </w:tc>
        <w:tc>
          <w:tcPr>
            <w:tcW w:w="2268" w:type="dxa"/>
            <w:tcBorders>
              <w:top w:val="nil"/>
              <w:bottom w:val="nil"/>
            </w:tcBorders>
            <w:vAlign w:val="center"/>
          </w:tcPr>
          <w:p w14:paraId="1F0EC765"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150424C4"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Danionidae</w:t>
            </w:r>
            <w:proofErr w:type="spellEnd"/>
          </w:p>
        </w:tc>
        <w:tc>
          <w:tcPr>
            <w:tcW w:w="4791" w:type="dxa"/>
            <w:vAlign w:val="center"/>
          </w:tcPr>
          <w:p w14:paraId="5B033A15"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Amblypharyngodon</w:t>
            </w:r>
            <w:proofErr w:type="spellEnd"/>
            <w:r w:rsidR="00920B91" w:rsidRPr="009D53A5">
              <w:rPr>
                <w:rFonts w:ascii="Times New Roman" w:hAnsi="Times New Roman" w:cs="Times New Roman"/>
                <w:i/>
                <w:iCs/>
                <w:sz w:val="24"/>
                <w:szCs w:val="24"/>
              </w:rPr>
              <w:t xml:space="preserve"> </w:t>
            </w:r>
            <w:r w:rsidRPr="009D53A5">
              <w:rPr>
                <w:rFonts w:ascii="Times New Roman" w:hAnsi="Times New Roman" w:cs="Times New Roman"/>
                <w:i/>
                <w:iCs/>
                <w:sz w:val="24"/>
                <w:szCs w:val="24"/>
              </w:rPr>
              <w:t>mola</w:t>
            </w:r>
            <w:r w:rsidR="00920B91" w:rsidRPr="009D53A5">
              <w:rPr>
                <w:rFonts w:ascii="Times New Roman" w:hAnsi="Times New Roman" w:cs="Times New Roman"/>
                <w:i/>
                <w:iCs/>
                <w:sz w:val="24"/>
                <w:szCs w:val="24"/>
              </w:rPr>
              <w:t xml:space="preserve"> </w:t>
            </w:r>
            <w:r w:rsidRPr="009D53A5">
              <w:rPr>
                <w:rFonts w:ascii="Times New Roman" w:hAnsi="Times New Roman" w:cs="Times New Roman"/>
                <w:sz w:val="24"/>
                <w:szCs w:val="24"/>
              </w:rPr>
              <w:t>(Hamilton,1822)</w:t>
            </w:r>
          </w:p>
        </w:tc>
        <w:tc>
          <w:tcPr>
            <w:tcW w:w="2693" w:type="dxa"/>
            <w:vAlign w:val="center"/>
          </w:tcPr>
          <w:p w14:paraId="25D83164" w14:textId="77777777" w:rsidR="00EB08F0" w:rsidRPr="009D53A5" w:rsidRDefault="00EB08F0" w:rsidP="00920B91">
            <w:pPr>
              <w:jc w:val="center"/>
              <w:rPr>
                <w:rFonts w:ascii="Times New Roman" w:hAnsi="Times New Roman" w:cs="Times New Roman"/>
                <w:color w:val="000000" w:themeColor="text1"/>
                <w:sz w:val="24"/>
                <w:szCs w:val="24"/>
              </w:rPr>
            </w:pPr>
            <w:proofErr w:type="spellStart"/>
            <w:r w:rsidRPr="009D53A5">
              <w:rPr>
                <w:rFonts w:ascii="Times New Roman" w:hAnsi="Times New Roman" w:cs="Times New Roman"/>
                <w:color w:val="000000" w:themeColor="text1"/>
                <w:sz w:val="24"/>
                <w:szCs w:val="24"/>
              </w:rPr>
              <w:t>M</w:t>
            </w:r>
            <w:r w:rsidRPr="009D53A5">
              <w:rPr>
                <w:rFonts w:ascii="Times New Roman" w:hAnsi="Times New Roman" w:cs="Times New Roman"/>
                <w:color w:val="000000" w:themeColor="text1"/>
                <w:sz w:val="24"/>
                <w:szCs w:val="24"/>
                <w:shd w:val="clear" w:color="auto" w:fill="FFFFFF"/>
              </w:rPr>
              <w:t>olacarplet</w:t>
            </w:r>
            <w:proofErr w:type="spellEnd"/>
          </w:p>
        </w:tc>
        <w:tc>
          <w:tcPr>
            <w:tcW w:w="1937" w:type="dxa"/>
            <w:vAlign w:val="center"/>
          </w:tcPr>
          <w:p w14:paraId="71EB832C"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746361DA" w14:textId="77777777" w:rsidTr="00920B91">
        <w:trPr>
          <w:trHeight w:val="454"/>
        </w:trPr>
        <w:tc>
          <w:tcPr>
            <w:tcW w:w="562" w:type="dxa"/>
            <w:vAlign w:val="center"/>
          </w:tcPr>
          <w:p w14:paraId="63F0C965"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14.</w:t>
            </w:r>
          </w:p>
        </w:tc>
        <w:tc>
          <w:tcPr>
            <w:tcW w:w="2268" w:type="dxa"/>
            <w:tcBorders>
              <w:top w:val="nil"/>
              <w:bottom w:val="nil"/>
            </w:tcBorders>
            <w:vAlign w:val="center"/>
          </w:tcPr>
          <w:p w14:paraId="276B1CCE" w14:textId="77777777" w:rsidR="00EB08F0" w:rsidRPr="009D53A5" w:rsidRDefault="00EB08F0" w:rsidP="00920B91">
            <w:pPr>
              <w:ind w:firstLine="720"/>
              <w:jc w:val="center"/>
              <w:rPr>
                <w:rFonts w:ascii="Times New Roman" w:hAnsi="Times New Roman" w:cs="Times New Roman"/>
                <w:sz w:val="24"/>
                <w:szCs w:val="24"/>
              </w:rPr>
            </w:pPr>
          </w:p>
        </w:tc>
        <w:tc>
          <w:tcPr>
            <w:tcW w:w="1985" w:type="dxa"/>
            <w:tcBorders>
              <w:top w:val="nil"/>
              <w:bottom w:val="single" w:sz="4" w:space="0" w:color="auto"/>
            </w:tcBorders>
            <w:vAlign w:val="center"/>
          </w:tcPr>
          <w:p w14:paraId="533CE101"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6190B8DB"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Esomus</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danricus</w:t>
            </w:r>
            <w:proofErr w:type="spellEnd"/>
            <w:r w:rsidRPr="009D53A5">
              <w:rPr>
                <w:rFonts w:ascii="Times New Roman" w:hAnsi="Times New Roman" w:cs="Times New Roman"/>
                <w:sz w:val="24"/>
                <w:szCs w:val="24"/>
              </w:rPr>
              <w:t xml:space="preserve"> (Hamilton,1822)</w:t>
            </w:r>
          </w:p>
        </w:tc>
        <w:tc>
          <w:tcPr>
            <w:tcW w:w="2693" w:type="dxa"/>
            <w:vAlign w:val="center"/>
          </w:tcPr>
          <w:p w14:paraId="08108D11" w14:textId="77777777" w:rsidR="00EB08F0" w:rsidRPr="009D53A5" w:rsidRDefault="00EB08F0" w:rsidP="00920B91">
            <w:pPr>
              <w:jc w:val="center"/>
              <w:rPr>
                <w:rFonts w:ascii="Times New Roman" w:hAnsi="Times New Roman" w:cs="Times New Roman"/>
                <w:color w:val="000000" w:themeColor="text1"/>
                <w:sz w:val="24"/>
                <w:szCs w:val="24"/>
              </w:rPr>
            </w:pPr>
            <w:r w:rsidRPr="009D53A5">
              <w:rPr>
                <w:rFonts w:ascii="Times New Roman" w:hAnsi="Times New Roman" w:cs="Times New Roman"/>
                <w:color w:val="000000" w:themeColor="text1"/>
                <w:sz w:val="24"/>
                <w:szCs w:val="24"/>
                <w:shd w:val="clear" w:color="auto" w:fill="FFFFFF"/>
              </w:rPr>
              <w:t>Flying barb</w:t>
            </w:r>
          </w:p>
        </w:tc>
        <w:tc>
          <w:tcPr>
            <w:tcW w:w="1937" w:type="dxa"/>
            <w:vAlign w:val="center"/>
          </w:tcPr>
          <w:p w14:paraId="7E00810A"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27D95253" w14:textId="77777777" w:rsidTr="00920B91">
        <w:trPr>
          <w:trHeight w:val="454"/>
        </w:trPr>
        <w:tc>
          <w:tcPr>
            <w:tcW w:w="562" w:type="dxa"/>
            <w:vAlign w:val="center"/>
          </w:tcPr>
          <w:p w14:paraId="23ADE6E7"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15.</w:t>
            </w:r>
          </w:p>
        </w:tc>
        <w:tc>
          <w:tcPr>
            <w:tcW w:w="2268" w:type="dxa"/>
            <w:tcBorders>
              <w:top w:val="nil"/>
              <w:bottom w:val="nil"/>
            </w:tcBorders>
            <w:vAlign w:val="center"/>
          </w:tcPr>
          <w:p w14:paraId="617FE563" w14:textId="77777777" w:rsidR="00EB08F0" w:rsidRPr="009D53A5" w:rsidRDefault="00EB08F0" w:rsidP="00920B91">
            <w:pPr>
              <w:jc w:val="center"/>
              <w:rPr>
                <w:rFonts w:ascii="Times New Roman" w:hAnsi="Times New Roman" w:cs="Times New Roman"/>
                <w:sz w:val="24"/>
                <w:szCs w:val="24"/>
              </w:rPr>
            </w:pPr>
          </w:p>
        </w:tc>
        <w:tc>
          <w:tcPr>
            <w:tcW w:w="1985" w:type="dxa"/>
            <w:tcBorders>
              <w:bottom w:val="nil"/>
            </w:tcBorders>
            <w:vAlign w:val="center"/>
          </w:tcPr>
          <w:p w14:paraId="028FED05"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Xenocyprididae</w:t>
            </w:r>
            <w:proofErr w:type="spellEnd"/>
          </w:p>
        </w:tc>
        <w:tc>
          <w:tcPr>
            <w:tcW w:w="4791" w:type="dxa"/>
            <w:vAlign w:val="center"/>
          </w:tcPr>
          <w:p w14:paraId="66849B6D"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Ctenopharyngodon</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idella</w:t>
            </w:r>
            <w:proofErr w:type="spellEnd"/>
            <w:r w:rsidR="00920B91" w:rsidRPr="009D53A5">
              <w:rPr>
                <w:rFonts w:ascii="Times New Roman" w:hAnsi="Times New Roman" w:cs="Times New Roman"/>
                <w:i/>
                <w:iCs/>
                <w:sz w:val="24"/>
                <w:szCs w:val="24"/>
              </w:rPr>
              <w:t xml:space="preserve"> </w:t>
            </w:r>
            <w:r w:rsidRPr="009D53A5">
              <w:rPr>
                <w:rFonts w:ascii="Times New Roman" w:hAnsi="Times New Roman" w:cs="Times New Roman"/>
                <w:sz w:val="24"/>
                <w:szCs w:val="24"/>
              </w:rPr>
              <w:t>(Valenciennes</w:t>
            </w:r>
            <w:r w:rsidR="00920B91" w:rsidRPr="009D53A5">
              <w:rPr>
                <w:rFonts w:ascii="Times New Roman" w:hAnsi="Times New Roman" w:cs="Times New Roman"/>
                <w:sz w:val="24"/>
                <w:szCs w:val="24"/>
              </w:rPr>
              <w:t xml:space="preserve"> </w:t>
            </w:r>
            <w:r w:rsidRPr="009D53A5">
              <w:rPr>
                <w:rFonts w:ascii="Times New Roman" w:hAnsi="Times New Roman" w:cs="Times New Roman"/>
                <w:sz w:val="24"/>
                <w:szCs w:val="24"/>
              </w:rPr>
              <w:t>&amp;</w:t>
            </w:r>
            <w:r w:rsidR="00920B91" w:rsidRPr="009D53A5">
              <w:rPr>
                <w:rFonts w:ascii="Times New Roman" w:hAnsi="Times New Roman" w:cs="Times New Roman"/>
                <w:sz w:val="24"/>
                <w:szCs w:val="24"/>
              </w:rPr>
              <w:t xml:space="preserve"> </w:t>
            </w:r>
            <w:r w:rsidRPr="009D53A5">
              <w:rPr>
                <w:rFonts w:ascii="Times New Roman" w:hAnsi="Times New Roman" w:cs="Times New Roman"/>
                <w:sz w:val="24"/>
                <w:szCs w:val="24"/>
              </w:rPr>
              <w:t>Cuvier, 1844)</w:t>
            </w:r>
          </w:p>
        </w:tc>
        <w:tc>
          <w:tcPr>
            <w:tcW w:w="2693" w:type="dxa"/>
            <w:vAlign w:val="center"/>
          </w:tcPr>
          <w:p w14:paraId="084B90CD"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Grass carp</w:t>
            </w:r>
          </w:p>
        </w:tc>
        <w:tc>
          <w:tcPr>
            <w:tcW w:w="1937" w:type="dxa"/>
            <w:vAlign w:val="center"/>
          </w:tcPr>
          <w:p w14:paraId="55FEB7AD"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499FD5D9" w14:textId="77777777" w:rsidTr="00920B91">
        <w:trPr>
          <w:trHeight w:val="454"/>
        </w:trPr>
        <w:tc>
          <w:tcPr>
            <w:tcW w:w="562" w:type="dxa"/>
            <w:vAlign w:val="center"/>
          </w:tcPr>
          <w:p w14:paraId="5737F1E6"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16.</w:t>
            </w:r>
          </w:p>
        </w:tc>
        <w:tc>
          <w:tcPr>
            <w:tcW w:w="2268" w:type="dxa"/>
            <w:tcBorders>
              <w:top w:val="nil"/>
              <w:bottom w:val="single" w:sz="4" w:space="0" w:color="auto"/>
            </w:tcBorders>
            <w:vAlign w:val="center"/>
          </w:tcPr>
          <w:p w14:paraId="1847E3CB"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bottom w:val="single" w:sz="4" w:space="0" w:color="auto"/>
            </w:tcBorders>
            <w:vAlign w:val="center"/>
          </w:tcPr>
          <w:p w14:paraId="18FA910E"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5F9B834D"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Hypophthalmichthys</w:t>
            </w:r>
            <w:proofErr w:type="spellEnd"/>
            <w:r w:rsidRPr="009D53A5">
              <w:rPr>
                <w:rFonts w:ascii="Times New Roman" w:hAnsi="Times New Roman" w:cs="Times New Roman"/>
                <w:i/>
                <w:iCs/>
                <w:sz w:val="24"/>
                <w:szCs w:val="24"/>
              </w:rPr>
              <w:t xml:space="preserve"> molitrix</w:t>
            </w:r>
            <w:r w:rsidR="00920B91" w:rsidRPr="009D53A5">
              <w:rPr>
                <w:rFonts w:ascii="Times New Roman" w:hAnsi="Times New Roman" w:cs="Times New Roman"/>
                <w:sz w:val="24"/>
                <w:szCs w:val="24"/>
              </w:rPr>
              <w:t xml:space="preserve"> </w:t>
            </w:r>
            <w:r w:rsidRPr="009D53A5">
              <w:rPr>
                <w:rFonts w:ascii="Times New Roman" w:hAnsi="Times New Roman" w:cs="Times New Roman"/>
                <w:sz w:val="24"/>
                <w:szCs w:val="24"/>
              </w:rPr>
              <w:t>(</w:t>
            </w:r>
            <w:r w:rsidR="00920B91" w:rsidRPr="009D53A5">
              <w:rPr>
                <w:rFonts w:ascii="Times New Roman" w:hAnsi="Times New Roman" w:cs="Times New Roman"/>
                <w:sz w:val="24"/>
                <w:szCs w:val="24"/>
              </w:rPr>
              <w:t>V</w:t>
            </w:r>
            <w:r w:rsidRPr="009D53A5">
              <w:rPr>
                <w:rFonts w:ascii="Times New Roman" w:hAnsi="Times New Roman" w:cs="Times New Roman"/>
                <w:sz w:val="24"/>
                <w:szCs w:val="24"/>
              </w:rPr>
              <w:t>alenciennes,1844)</w:t>
            </w:r>
          </w:p>
        </w:tc>
        <w:tc>
          <w:tcPr>
            <w:tcW w:w="2693" w:type="dxa"/>
            <w:vAlign w:val="center"/>
          </w:tcPr>
          <w:p w14:paraId="6C090A2B"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Silver carp</w:t>
            </w:r>
          </w:p>
        </w:tc>
        <w:tc>
          <w:tcPr>
            <w:tcW w:w="1937" w:type="dxa"/>
            <w:vAlign w:val="center"/>
          </w:tcPr>
          <w:p w14:paraId="31D814B9"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NT</w:t>
            </w:r>
          </w:p>
        </w:tc>
      </w:tr>
      <w:tr w:rsidR="00EB08F0" w:rsidRPr="009D53A5" w14:paraId="786EB69E" w14:textId="77777777" w:rsidTr="00920B91">
        <w:trPr>
          <w:trHeight w:val="454"/>
        </w:trPr>
        <w:tc>
          <w:tcPr>
            <w:tcW w:w="562" w:type="dxa"/>
            <w:vAlign w:val="center"/>
          </w:tcPr>
          <w:p w14:paraId="13DBBB1A"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17.</w:t>
            </w:r>
          </w:p>
        </w:tc>
        <w:tc>
          <w:tcPr>
            <w:tcW w:w="2268" w:type="dxa"/>
            <w:tcBorders>
              <w:top w:val="nil"/>
              <w:bottom w:val="nil"/>
            </w:tcBorders>
            <w:vAlign w:val="center"/>
          </w:tcPr>
          <w:p w14:paraId="6FA5A30B" w14:textId="77777777" w:rsidR="00EB08F0" w:rsidRPr="009D53A5" w:rsidRDefault="00EB08F0" w:rsidP="00920B91">
            <w:pPr>
              <w:jc w:val="center"/>
              <w:rPr>
                <w:rFonts w:ascii="Times New Roman" w:hAnsi="Times New Roman" w:cs="Times New Roman"/>
                <w:sz w:val="24"/>
                <w:szCs w:val="24"/>
              </w:rPr>
            </w:pPr>
          </w:p>
        </w:tc>
        <w:tc>
          <w:tcPr>
            <w:tcW w:w="1985" w:type="dxa"/>
            <w:vAlign w:val="center"/>
          </w:tcPr>
          <w:p w14:paraId="406CCB97"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Bagridae</w:t>
            </w:r>
            <w:proofErr w:type="spellEnd"/>
          </w:p>
        </w:tc>
        <w:tc>
          <w:tcPr>
            <w:tcW w:w="4791" w:type="dxa"/>
            <w:vAlign w:val="center"/>
          </w:tcPr>
          <w:p w14:paraId="28CB3D98"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Sperata</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seenghala</w:t>
            </w:r>
            <w:proofErr w:type="spellEnd"/>
            <w:r w:rsidRPr="009D53A5">
              <w:rPr>
                <w:rFonts w:ascii="Times New Roman" w:hAnsi="Times New Roman" w:cs="Times New Roman"/>
                <w:sz w:val="24"/>
                <w:szCs w:val="24"/>
              </w:rPr>
              <w:t xml:space="preserve"> (Skyes,1839)</w:t>
            </w:r>
          </w:p>
        </w:tc>
        <w:tc>
          <w:tcPr>
            <w:tcW w:w="2693" w:type="dxa"/>
            <w:vAlign w:val="center"/>
          </w:tcPr>
          <w:p w14:paraId="1806AC9D"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Giant river catfish</w:t>
            </w:r>
          </w:p>
        </w:tc>
        <w:tc>
          <w:tcPr>
            <w:tcW w:w="1937" w:type="dxa"/>
            <w:vAlign w:val="center"/>
          </w:tcPr>
          <w:p w14:paraId="5318C5F2"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C4D2E" w:rsidRPr="009D53A5" w14:paraId="44E4A238" w14:textId="77777777" w:rsidTr="003C629B">
        <w:trPr>
          <w:trHeight w:val="454"/>
        </w:trPr>
        <w:tc>
          <w:tcPr>
            <w:tcW w:w="562" w:type="dxa"/>
            <w:vAlign w:val="center"/>
          </w:tcPr>
          <w:p w14:paraId="4A60C635" w14:textId="77777777" w:rsidR="00EC4D2E" w:rsidRPr="009D53A5" w:rsidRDefault="00EC4D2E" w:rsidP="00920B91">
            <w:pPr>
              <w:jc w:val="center"/>
              <w:rPr>
                <w:rFonts w:ascii="Times New Roman" w:hAnsi="Times New Roman" w:cs="Times New Roman"/>
                <w:sz w:val="24"/>
                <w:szCs w:val="24"/>
              </w:rPr>
            </w:pPr>
            <w:r w:rsidRPr="009D53A5">
              <w:rPr>
                <w:rFonts w:ascii="Times New Roman" w:hAnsi="Times New Roman" w:cs="Times New Roman"/>
                <w:sz w:val="24"/>
                <w:szCs w:val="24"/>
              </w:rPr>
              <w:t>18.</w:t>
            </w:r>
          </w:p>
        </w:tc>
        <w:tc>
          <w:tcPr>
            <w:tcW w:w="2268" w:type="dxa"/>
            <w:vMerge w:val="restart"/>
            <w:tcBorders>
              <w:top w:val="nil"/>
            </w:tcBorders>
            <w:vAlign w:val="center"/>
          </w:tcPr>
          <w:p w14:paraId="7DA0AE00" w14:textId="77777777" w:rsidR="00EC4D2E" w:rsidRPr="009D53A5" w:rsidRDefault="00EC4D2E"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Siluriformes</w:t>
            </w:r>
            <w:proofErr w:type="spellEnd"/>
          </w:p>
        </w:tc>
        <w:tc>
          <w:tcPr>
            <w:tcW w:w="1985" w:type="dxa"/>
            <w:vAlign w:val="center"/>
          </w:tcPr>
          <w:p w14:paraId="18403289" w14:textId="77777777" w:rsidR="00EC4D2E" w:rsidRPr="009D53A5" w:rsidRDefault="00EC4D2E"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Clariidae</w:t>
            </w:r>
            <w:proofErr w:type="spellEnd"/>
          </w:p>
        </w:tc>
        <w:tc>
          <w:tcPr>
            <w:tcW w:w="4791" w:type="dxa"/>
            <w:vAlign w:val="center"/>
          </w:tcPr>
          <w:p w14:paraId="71DF610C" w14:textId="77777777" w:rsidR="00EC4D2E" w:rsidRPr="009D53A5" w:rsidRDefault="00EC4D2E" w:rsidP="00920B91">
            <w:pPr>
              <w:jc w:val="center"/>
              <w:rPr>
                <w:rFonts w:ascii="Times New Roman" w:hAnsi="Times New Roman" w:cs="Times New Roman"/>
                <w:sz w:val="24"/>
                <w:szCs w:val="24"/>
              </w:rPr>
            </w:pPr>
            <w:r w:rsidRPr="009D53A5">
              <w:rPr>
                <w:rFonts w:ascii="Times New Roman" w:hAnsi="Times New Roman" w:cs="Times New Roman"/>
                <w:i/>
                <w:iCs/>
                <w:sz w:val="24"/>
                <w:szCs w:val="24"/>
              </w:rPr>
              <w:t xml:space="preserve">Clarias </w:t>
            </w:r>
            <w:proofErr w:type="spellStart"/>
            <w:r w:rsidRPr="009D53A5">
              <w:rPr>
                <w:rFonts w:ascii="Times New Roman" w:hAnsi="Times New Roman" w:cs="Times New Roman"/>
                <w:i/>
                <w:iCs/>
                <w:sz w:val="24"/>
                <w:szCs w:val="24"/>
              </w:rPr>
              <w:t>magur</w:t>
            </w:r>
            <w:proofErr w:type="spellEnd"/>
            <w:r w:rsidRPr="009D53A5">
              <w:rPr>
                <w:rFonts w:ascii="Times New Roman" w:hAnsi="Times New Roman" w:cs="Times New Roman"/>
                <w:sz w:val="24"/>
                <w:szCs w:val="24"/>
              </w:rPr>
              <w:t xml:space="preserve"> (Hamilton,1822)</w:t>
            </w:r>
          </w:p>
        </w:tc>
        <w:tc>
          <w:tcPr>
            <w:tcW w:w="2693" w:type="dxa"/>
            <w:vAlign w:val="center"/>
          </w:tcPr>
          <w:p w14:paraId="219AFACE" w14:textId="77777777" w:rsidR="00EC4D2E" w:rsidRPr="009D53A5" w:rsidRDefault="00EC4D2E"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Magur</w:t>
            </w:r>
            <w:proofErr w:type="spellEnd"/>
          </w:p>
        </w:tc>
        <w:tc>
          <w:tcPr>
            <w:tcW w:w="1937" w:type="dxa"/>
            <w:vAlign w:val="center"/>
          </w:tcPr>
          <w:p w14:paraId="5194649C" w14:textId="77777777" w:rsidR="00EC4D2E" w:rsidRPr="009D53A5" w:rsidRDefault="00EC4D2E" w:rsidP="00920B91">
            <w:pPr>
              <w:jc w:val="center"/>
              <w:rPr>
                <w:rFonts w:ascii="Times New Roman" w:hAnsi="Times New Roman" w:cs="Times New Roman"/>
                <w:sz w:val="24"/>
                <w:szCs w:val="24"/>
              </w:rPr>
            </w:pPr>
            <w:r w:rsidRPr="009D53A5">
              <w:rPr>
                <w:rFonts w:ascii="Times New Roman" w:hAnsi="Times New Roman" w:cs="Times New Roman"/>
                <w:sz w:val="24"/>
                <w:szCs w:val="24"/>
              </w:rPr>
              <w:t>EN</w:t>
            </w:r>
          </w:p>
        </w:tc>
      </w:tr>
      <w:tr w:rsidR="00EC4D2E" w:rsidRPr="009D53A5" w14:paraId="6247D1DF" w14:textId="77777777" w:rsidTr="003C629B">
        <w:trPr>
          <w:trHeight w:val="454"/>
        </w:trPr>
        <w:tc>
          <w:tcPr>
            <w:tcW w:w="562" w:type="dxa"/>
            <w:vAlign w:val="center"/>
          </w:tcPr>
          <w:p w14:paraId="12300741" w14:textId="77777777" w:rsidR="00EC4D2E" w:rsidRPr="009D53A5" w:rsidRDefault="00EC4D2E" w:rsidP="00920B91">
            <w:pPr>
              <w:jc w:val="center"/>
              <w:rPr>
                <w:rFonts w:ascii="Times New Roman" w:hAnsi="Times New Roman" w:cs="Times New Roman"/>
                <w:sz w:val="24"/>
                <w:szCs w:val="24"/>
              </w:rPr>
            </w:pPr>
            <w:r w:rsidRPr="009D53A5">
              <w:rPr>
                <w:rFonts w:ascii="Times New Roman" w:hAnsi="Times New Roman" w:cs="Times New Roman"/>
                <w:sz w:val="24"/>
                <w:szCs w:val="24"/>
              </w:rPr>
              <w:t>19.</w:t>
            </w:r>
          </w:p>
        </w:tc>
        <w:tc>
          <w:tcPr>
            <w:tcW w:w="2268" w:type="dxa"/>
            <w:vMerge/>
            <w:vAlign w:val="center"/>
          </w:tcPr>
          <w:p w14:paraId="5792F1F9" w14:textId="77777777" w:rsidR="00EC4D2E" w:rsidRPr="009D53A5" w:rsidRDefault="00EC4D2E" w:rsidP="00920B91">
            <w:pPr>
              <w:jc w:val="center"/>
              <w:rPr>
                <w:rFonts w:ascii="Times New Roman" w:hAnsi="Times New Roman" w:cs="Times New Roman"/>
                <w:sz w:val="24"/>
                <w:szCs w:val="24"/>
              </w:rPr>
            </w:pPr>
          </w:p>
        </w:tc>
        <w:tc>
          <w:tcPr>
            <w:tcW w:w="1985" w:type="dxa"/>
            <w:tcBorders>
              <w:bottom w:val="single" w:sz="4" w:space="0" w:color="auto"/>
            </w:tcBorders>
            <w:vAlign w:val="center"/>
          </w:tcPr>
          <w:p w14:paraId="3B59C17D" w14:textId="77777777" w:rsidR="00EC4D2E" w:rsidRPr="009D53A5" w:rsidRDefault="00EC4D2E"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Heteropneustidae</w:t>
            </w:r>
            <w:proofErr w:type="spellEnd"/>
          </w:p>
        </w:tc>
        <w:tc>
          <w:tcPr>
            <w:tcW w:w="4791" w:type="dxa"/>
            <w:vAlign w:val="center"/>
          </w:tcPr>
          <w:p w14:paraId="7D609EB1" w14:textId="77777777" w:rsidR="00EC4D2E" w:rsidRPr="009D53A5" w:rsidRDefault="00EC4D2E"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Heteropneusteus</w:t>
            </w:r>
            <w:proofErr w:type="spellEnd"/>
            <w:r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fossilis</w:t>
            </w:r>
            <w:proofErr w:type="spellEnd"/>
            <w:r w:rsidRPr="009D53A5">
              <w:rPr>
                <w:rFonts w:ascii="Times New Roman" w:hAnsi="Times New Roman" w:cs="Times New Roman"/>
                <w:sz w:val="24"/>
                <w:szCs w:val="24"/>
              </w:rPr>
              <w:t xml:space="preserve"> (Bloch,1794)</w:t>
            </w:r>
          </w:p>
        </w:tc>
        <w:tc>
          <w:tcPr>
            <w:tcW w:w="2693" w:type="dxa"/>
            <w:vAlign w:val="center"/>
          </w:tcPr>
          <w:p w14:paraId="7EB4D4AC" w14:textId="77777777" w:rsidR="00EC4D2E" w:rsidRPr="009D53A5" w:rsidRDefault="00EC4D2E" w:rsidP="00920B91">
            <w:pPr>
              <w:jc w:val="center"/>
              <w:rPr>
                <w:rFonts w:ascii="Times New Roman" w:hAnsi="Times New Roman" w:cs="Times New Roman"/>
                <w:sz w:val="24"/>
                <w:szCs w:val="24"/>
              </w:rPr>
            </w:pPr>
            <w:r w:rsidRPr="009D53A5">
              <w:rPr>
                <w:rFonts w:ascii="Times New Roman" w:hAnsi="Times New Roman" w:cs="Times New Roman"/>
                <w:color w:val="000000" w:themeColor="text1"/>
                <w:sz w:val="24"/>
                <w:szCs w:val="24"/>
                <w:shd w:val="clear" w:color="auto" w:fill="FFFFFF"/>
              </w:rPr>
              <w:t>Stinging Catfish</w:t>
            </w:r>
          </w:p>
        </w:tc>
        <w:tc>
          <w:tcPr>
            <w:tcW w:w="1937" w:type="dxa"/>
            <w:vAlign w:val="center"/>
          </w:tcPr>
          <w:p w14:paraId="7A4FCBBC" w14:textId="77777777" w:rsidR="00EC4D2E" w:rsidRPr="009D53A5" w:rsidRDefault="00EC4D2E"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C4D2E" w:rsidRPr="009D53A5" w14:paraId="12F30B91" w14:textId="77777777" w:rsidTr="003C629B">
        <w:trPr>
          <w:trHeight w:val="454"/>
        </w:trPr>
        <w:tc>
          <w:tcPr>
            <w:tcW w:w="562" w:type="dxa"/>
            <w:vAlign w:val="center"/>
          </w:tcPr>
          <w:p w14:paraId="784B4B79" w14:textId="77777777" w:rsidR="00EC4D2E" w:rsidRPr="009D53A5" w:rsidRDefault="00EC4D2E" w:rsidP="00920B91">
            <w:pPr>
              <w:jc w:val="center"/>
              <w:rPr>
                <w:rFonts w:ascii="Times New Roman" w:hAnsi="Times New Roman" w:cs="Times New Roman"/>
                <w:sz w:val="24"/>
                <w:szCs w:val="24"/>
              </w:rPr>
            </w:pPr>
            <w:r w:rsidRPr="009D53A5">
              <w:rPr>
                <w:rFonts w:ascii="Times New Roman" w:hAnsi="Times New Roman" w:cs="Times New Roman"/>
                <w:sz w:val="24"/>
                <w:szCs w:val="24"/>
              </w:rPr>
              <w:t>20.</w:t>
            </w:r>
          </w:p>
        </w:tc>
        <w:tc>
          <w:tcPr>
            <w:tcW w:w="2268" w:type="dxa"/>
            <w:vMerge/>
            <w:vAlign w:val="center"/>
          </w:tcPr>
          <w:p w14:paraId="7B9B5DA2" w14:textId="77777777" w:rsidR="00EC4D2E" w:rsidRPr="009D53A5" w:rsidRDefault="00EC4D2E" w:rsidP="00920B91">
            <w:pPr>
              <w:jc w:val="center"/>
              <w:rPr>
                <w:rFonts w:ascii="Times New Roman" w:hAnsi="Times New Roman" w:cs="Times New Roman"/>
                <w:sz w:val="24"/>
                <w:szCs w:val="24"/>
              </w:rPr>
            </w:pPr>
          </w:p>
        </w:tc>
        <w:tc>
          <w:tcPr>
            <w:tcW w:w="1985" w:type="dxa"/>
            <w:tcBorders>
              <w:bottom w:val="nil"/>
            </w:tcBorders>
            <w:vAlign w:val="center"/>
          </w:tcPr>
          <w:p w14:paraId="126419A6" w14:textId="77777777" w:rsidR="00EC4D2E" w:rsidRPr="009D53A5" w:rsidRDefault="00EC4D2E"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Siluridae</w:t>
            </w:r>
            <w:proofErr w:type="spellEnd"/>
          </w:p>
        </w:tc>
        <w:tc>
          <w:tcPr>
            <w:tcW w:w="4791" w:type="dxa"/>
            <w:vAlign w:val="center"/>
          </w:tcPr>
          <w:p w14:paraId="2538AA48" w14:textId="77777777" w:rsidR="00EC4D2E" w:rsidRPr="009D53A5" w:rsidRDefault="00EC4D2E" w:rsidP="00920B91">
            <w:pPr>
              <w:jc w:val="center"/>
              <w:rPr>
                <w:rFonts w:ascii="Times New Roman" w:hAnsi="Times New Roman" w:cs="Times New Roman"/>
                <w:sz w:val="24"/>
                <w:szCs w:val="24"/>
              </w:rPr>
            </w:pPr>
            <w:r w:rsidRPr="009D53A5">
              <w:rPr>
                <w:rFonts w:ascii="Times New Roman" w:hAnsi="Times New Roman" w:cs="Times New Roman"/>
                <w:i/>
                <w:iCs/>
                <w:sz w:val="24"/>
                <w:szCs w:val="24"/>
              </w:rPr>
              <w:t xml:space="preserve">Wallago </w:t>
            </w:r>
            <w:proofErr w:type="spellStart"/>
            <w:r w:rsidRPr="009D53A5">
              <w:rPr>
                <w:rFonts w:ascii="Times New Roman" w:hAnsi="Times New Roman" w:cs="Times New Roman"/>
                <w:i/>
                <w:iCs/>
                <w:sz w:val="24"/>
                <w:szCs w:val="24"/>
              </w:rPr>
              <w:t>attu</w:t>
            </w:r>
            <w:proofErr w:type="spellEnd"/>
            <w:r w:rsidRPr="009D53A5">
              <w:rPr>
                <w:rFonts w:ascii="Times New Roman" w:hAnsi="Times New Roman" w:cs="Times New Roman"/>
                <w:sz w:val="24"/>
                <w:szCs w:val="24"/>
              </w:rPr>
              <w:t xml:space="preserve"> (Bloch &amp; Schneider,1800)</w:t>
            </w:r>
          </w:p>
        </w:tc>
        <w:tc>
          <w:tcPr>
            <w:tcW w:w="2693" w:type="dxa"/>
            <w:vAlign w:val="center"/>
          </w:tcPr>
          <w:p w14:paraId="09E94FBF" w14:textId="77777777" w:rsidR="00EC4D2E" w:rsidRPr="009D53A5" w:rsidRDefault="00EC4D2E" w:rsidP="00920B91">
            <w:pPr>
              <w:jc w:val="center"/>
              <w:rPr>
                <w:rFonts w:ascii="Times New Roman" w:hAnsi="Times New Roman" w:cs="Times New Roman"/>
                <w:sz w:val="24"/>
                <w:szCs w:val="24"/>
              </w:rPr>
            </w:pPr>
            <w:r w:rsidRPr="009D53A5">
              <w:rPr>
                <w:rFonts w:ascii="Times New Roman" w:hAnsi="Times New Roman" w:cs="Times New Roman"/>
                <w:sz w:val="24"/>
                <w:szCs w:val="24"/>
              </w:rPr>
              <w:t>Helicopter catfish</w:t>
            </w:r>
          </w:p>
        </w:tc>
        <w:tc>
          <w:tcPr>
            <w:tcW w:w="1937" w:type="dxa"/>
            <w:vAlign w:val="center"/>
          </w:tcPr>
          <w:p w14:paraId="56A4FFB8" w14:textId="77777777" w:rsidR="00EC4D2E" w:rsidRPr="009D53A5" w:rsidRDefault="00EC4D2E" w:rsidP="00920B91">
            <w:pPr>
              <w:jc w:val="center"/>
              <w:rPr>
                <w:rFonts w:ascii="Times New Roman" w:hAnsi="Times New Roman" w:cs="Times New Roman"/>
                <w:sz w:val="24"/>
                <w:szCs w:val="24"/>
              </w:rPr>
            </w:pPr>
            <w:r w:rsidRPr="009D53A5">
              <w:rPr>
                <w:rFonts w:ascii="Times New Roman" w:hAnsi="Times New Roman" w:cs="Times New Roman"/>
                <w:sz w:val="24"/>
                <w:szCs w:val="24"/>
              </w:rPr>
              <w:t>VU</w:t>
            </w:r>
          </w:p>
        </w:tc>
      </w:tr>
      <w:tr w:rsidR="00EC4D2E" w:rsidRPr="009D53A5" w14:paraId="27D95124" w14:textId="77777777" w:rsidTr="003C629B">
        <w:trPr>
          <w:trHeight w:val="454"/>
        </w:trPr>
        <w:tc>
          <w:tcPr>
            <w:tcW w:w="562" w:type="dxa"/>
            <w:vAlign w:val="center"/>
          </w:tcPr>
          <w:p w14:paraId="110F655D" w14:textId="77777777" w:rsidR="00EC4D2E" w:rsidRPr="009D53A5" w:rsidRDefault="00EC4D2E" w:rsidP="00920B91">
            <w:pPr>
              <w:jc w:val="center"/>
              <w:rPr>
                <w:rFonts w:ascii="Times New Roman" w:hAnsi="Times New Roman" w:cs="Times New Roman"/>
                <w:sz w:val="24"/>
                <w:szCs w:val="24"/>
              </w:rPr>
            </w:pPr>
            <w:r w:rsidRPr="009D53A5">
              <w:rPr>
                <w:rFonts w:ascii="Times New Roman" w:hAnsi="Times New Roman" w:cs="Times New Roman"/>
                <w:sz w:val="24"/>
                <w:szCs w:val="24"/>
              </w:rPr>
              <w:t>21.</w:t>
            </w:r>
          </w:p>
        </w:tc>
        <w:tc>
          <w:tcPr>
            <w:tcW w:w="2268" w:type="dxa"/>
            <w:vMerge/>
            <w:tcBorders>
              <w:bottom w:val="single" w:sz="4" w:space="0" w:color="auto"/>
            </w:tcBorders>
            <w:vAlign w:val="center"/>
          </w:tcPr>
          <w:p w14:paraId="16B0504B" w14:textId="77777777" w:rsidR="00EC4D2E" w:rsidRPr="009D53A5" w:rsidRDefault="00EC4D2E" w:rsidP="00920B91">
            <w:pPr>
              <w:jc w:val="center"/>
              <w:rPr>
                <w:rFonts w:ascii="Times New Roman" w:hAnsi="Times New Roman" w:cs="Times New Roman"/>
                <w:sz w:val="24"/>
                <w:szCs w:val="24"/>
              </w:rPr>
            </w:pPr>
          </w:p>
        </w:tc>
        <w:tc>
          <w:tcPr>
            <w:tcW w:w="1985" w:type="dxa"/>
            <w:tcBorders>
              <w:top w:val="nil"/>
            </w:tcBorders>
            <w:vAlign w:val="center"/>
          </w:tcPr>
          <w:p w14:paraId="050506DF" w14:textId="77777777" w:rsidR="00EC4D2E" w:rsidRPr="009D53A5" w:rsidRDefault="00EC4D2E" w:rsidP="00920B91">
            <w:pPr>
              <w:jc w:val="center"/>
              <w:rPr>
                <w:rFonts w:ascii="Times New Roman" w:hAnsi="Times New Roman" w:cs="Times New Roman"/>
                <w:sz w:val="24"/>
                <w:szCs w:val="24"/>
              </w:rPr>
            </w:pPr>
          </w:p>
        </w:tc>
        <w:tc>
          <w:tcPr>
            <w:tcW w:w="4791" w:type="dxa"/>
            <w:vAlign w:val="center"/>
          </w:tcPr>
          <w:p w14:paraId="2CE54047" w14:textId="77777777" w:rsidR="00EC4D2E" w:rsidRPr="009D53A5" w:rsidRDefault="00EC4D2E"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Ompok</w:t>
            </w:r>
            <w:proofErr w:type="spellEnd"/>
            <w:r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pabda</w:t>
            </w:r>
            <w:proofErr w:type="spellEnd"/>
            <w:r w:rsidRPr="009D53A5">
              <w:rPr>
                <w:rFonts w:ascii="Times New Roman" w:hAnsi="Times New Roman" w:cs="Times New Roman"/>
                <w:sz w:val="24"/>
                <w:szCs w:val="24"/>
              </w:rPr>
              <w:t xml:space="preserve"> (Hamilton,1822)</w:t>
            </w:r>
          </w:p>
        </w:tc>
        <w:tc>
          <w:tcPr>
            <w:tcW w:w="2693" w:type="dxa"/>
            <w:vAlign w:val="center"/>
          </w:tcPr>
          <w:p w14:paraId="71DF9E29" w14:textId="77777777" w:rsidR="00EC4D2E" w:rsidRPr="009D53A5" w:rsidRDefault="00EC4D2E" w:rsidP="00920B91">
            <w:pPr>
              <w:jc w:val="center"/>
              <w:rPr>
                <w:rFonts w:ascii="Times New Roman" w:hAnsi="Times New Roman" w:cs="Times New Roman"/>
                <w:color w:val="000000" w:themeColor="text1"/>
                <w:sz w:val="24"/>
                <w:szCs w:val="24"/>
              </w:rPr>
            </w:pPr>
            <w:proofErr w:type="spellStart"/>
            <w:r w:rsidRPr="009D53A5">
              <w:rPr>
                <w:rFonts w:ascii="Times New Roman" w:hAnsi="Times New Roman" w:cs="Times New Roman"/>
                <w:color w:val="000000" w:themeColor="text1"/>
                <w:sz w:val="24"/>
                <w:szCs w:val="24"/>
                <w:shd w:val="clear" w:color="auto" w:fill="FFFFFF"/>
              </w:rPr>
              <w:t>Pabdah</w:t>
            </w:r>
            <w:proofErr w:type="spellEnd"/>
            <w:r w:rsidRPr="009D53A5">
              <w:rPr>
                <w:rFonts w:ascii="Times New Roman" w:hAnsi="Times New Roman" w:cs="Times New Roman"/>
                <w:color w:val="000000" w:themeColor="text1"/>
                <w:sz w:val="24"/>
                <w:szCs w:val="24"/>
                <w:shd w:val="clear" w:color="auto" w:fill="FFFFFF"/>
              </w:rPr>
              <w:t xml:space="preserve"> catfish</w:t>
            </w:r>
          </w:p>
        </w:tc>
        <w:tc>
          <w:tcPr>
            <w:tcW w:w="1937" w:type="dxa"/>
            <w:vAlign w:val="center"/>
          </w:tcPr>
          <w:p w14:paraId="2AC377D8" w14:textId="77777777" w:rsidR="00EC4D2E" w:rsidRPr="009D53A5" w:rsidRDefault="00EC4D2E" w:rsidP="00920B91">
            <w:pPr>
              <w:jc w:val="center"/>
              <w:rPr>
                <w:rFonts w:ascii="Times New Roman" w:hAnsi="Times New Roman" w:cs="Times New Roman"/>
                <w:sz w:val="24"/>
                <w:szCs w:val="24"/>
              </w:rPr>
            </w:pPr>
            <w:r w:rsidRPr="009D53A5">
              <w:rPr>
                <w:rFonts w:ascii="Times New Roman" w:hAnsi="Times New Roman" w:cs="Times New Roman"/>
                <w:sz w:val="24"/>
                <w:szCs w:val="24"/>
              </w:rPr>
              <w:t>NT</w:t>
            </w:r>
          </w:p>
        </w:tc>
      </w:tr>
      <w:tr w:rsidR="00EB08F0" w:rsidRPr="009D53A5" w14:paraId="39177D2B" w14:textId="77777777" w:rsidTr="00920B91">
        <w:trPr>
          <w:trHeight w:val="454"/>
        </w:trPr>
        <w:tc>
          <w:tcPr>
            <w:tcW w:w="562" w:type="dxa"/>
            <w:vAlign w:val="center"/>
          </w:tcPr>
          <w:p w14:paraId="570AAA58"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22.</w:t>
            </w:r>
          </w:p>
        </w:tc>
        <w:tc>
          <w:tcPr>
            <w:tcW w:w="2268" w:type="dxa"/>
            <w:tcBorders>
              <w:bottom w:val="nil"/>
            </w:tcBorders>
            <w:vAlign w:val="center"/>
          </w:tcPr>
          <w:p w14:paraId="4F35CAC2" w14:textId="77777777" w:rsidR="00EB08F0" w:rsidRPr="009D53A5" w:rsidRDefault="00EB08F0" w:rsidP="00920B91">
            <w:pPr>
              <w:jc w:val="center"/>
              <w:rPr>
                <w:rFonts w:ascii="Times New Roman" w:hAnsi="Times New Roman" w:cs="Times New Roman"/>
                <w:sz w:val="24"/>
                <w:szCs w:val="24"/>
              </w:rPr>
            </w:pPr>
          </w:p>
          <w:p w14:paraId="5DB057AE" w14:textId="77777777" w:rsidR="00EB08F0" w:rsidRPr="009D53A5" w:rsidRDefault="00EB08F0" w:rsidP="00920B91">
            <w:pPr>
              <w:jc w:val="center"/>
              <w:rPr>
                <w:rFonts w:ascii="Times New Roman" w:hAnsi="Times New Roman" w:cs="Times New Roman"/>
                <w:sz w:val="24"/>
                <w:szCs w:val="24"/>
              </w:rPr>
            </w:pPr>
          </w:p>
        </w:tc>
        <w:tc>
          <w:tcPr>
            <w:tcW w:w="1985" w:type="dxa"/>
            <w:tcBorders>
              <w:bottom w:val="single" w:sz="4" w:space="0" w:color="auto"/>
            </w:tcBorders>
            <w:vAlign w:val="center"/>
          </w:tcPr>
          <w:p w14:paraId="51209AEE"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Anabantidae</w:t>
            </w:r>
            <w:proofErr w:type="spellEnd"/>
          </w:p>
        </w:tc>
        <w:tc>
          <w:tcPr>
            <w:tcW w:w="4791" w:type="dxa"/>
            <w:vAlign w:val="center"/>
          </w:tcPr>
          <w:p w14:paraId="6AE48BCD"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i/>
                <w:iCs/>
                <w:sz w:val="24"/>
                <w:szCs w:val="24"/>
              </w:rPr>
              <w:t xml:space="preserve">Anabas </w:t>
            </w:r>
            <w:proofErr w:type="spellStart"/>
            <w:r w:rsidRPr="009D53A5">
              <w:rPr>
                <w:rFonts w:ascii="Times New Roman" w:hAnsi="Times New Roman" w:cs="Times New Roman"/>
                <w:i/>
                <w:iCs/>
                <w:sz w:val="24"/>
                <w:szCs w:val="24"/>
              </w:rPr>
              <w:t>testudineus</w:t>
            </w:r>
            <w:proofErr w:type="spellEnd"/>
            <w:r w:rsidRPr="009D53A5">
              <w:rPr>
                <w:rFonts w:ascii="Times New Roman" w:hAnsi="Times New Roman" w:cs="Times New Roman"/>
                <w:sz w:val="24"/>
                <w:szCs w:val="24"/>
              </w:rPr>
              <w:t xml:space="preserve"> (Bloch,1792)</w:t>
            </w:r>
          </w:p>
        </w:tc>
        <w:tc>
          <w:tcPr>
            <w:tcW w:w="2693" w:type="dxa"/>
            <w:vAlign w:val="center"/>
          </w:tcPr>
          <w:p w14:paraId="5CD43487"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Climbing perch</w:t>
            </w:r>
          </w:p>
        </w:tc>
        <w:tc>
          <w:tcPr>
            <w:tcW w:w="1937" w:type="dxa"/>
            <w:vAlign w:val="center"/>
          </w:tcPr>
          <w:p w14:paraId="53EFFF06"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644895FA" w14:textId="77777777" w:rsidTr="00920B91">
        <w:trPr>
          <w:trHeight w:val="454"/>
        </w:trPr>
        <w:tc>
          <w:tcPr>
            <w:tcW w:w="562" w:type="dxa"/>
            <w:vAlign w:val="center"/>
          </w:tcPr>
          <w:p w14:paraId="5529BB5A"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23.</w:t>
            </w:r>
          </w:p>
        </w:tc>
        <w:tc>
          <w:tcPr>
            <w:tcW w:w="2268" w:type="dxa"/>
            <w:tcBorders>
              <w:top w:val="nil"/>
              <w:bottom w:val="nil"/>
            </w:tcBorders>
            <w:vAlign w:val="center"/>
          </w:tcPr>
          <w:p w14:paraId="3D0558A4" w14:textId="77777777" w:rsidR="00EB08F0" w:rsidRPr="009D53A5" w:rsidRDefault="00EB08F0" w:rsidP="00920B91">
            <w:pPr>
              <w:jc w:val="center"/>
              <w:rPr>
                <w:rFonts w:ascii="Times New Roman" w:hAnsi="Times New Roman" w:cs="Times New Roman"/>
                <w:sz w:val="24"/>
                <w:szCs w:val="24"/>
              </w:rPr>
            </w:pPr>
          </w:p>
        </w:tc>
        <w:tc>
          <w:tcPr>
            <w:tcW w:w="1985" w:type="dxa"/>
            <w:tcBorders>
              <w:bottom w:val="nil"/>
            </w:tcBorders>
            <w:vAlign w:val="center"/>
          </w:tcPr>
          <w:p w14:paraId="11266977"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Channidae</w:t>
            </w:r>
            <w:proofErr w:type="spellEnd"/>
          </w:p>
        </w:tc>
        <w:tc>
          <w:tcPr>
            <w:tcW w:w="4791" w:type="dxa"/>
            <w:vAlign w:val="center"/>
          </w:tcPr>
          <w:p w14:paraId="09A8C490"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i/>
                <w:iCs/>
                <w:sz w:val="24"/>
                <w:szCs w:val="24"/>
              </w:rPr>
              <w:t>Channa</w:t>
            </w:r>
            <w:r w:rsidR="00920B91" w:rsidRPr="009D53A5">
              <w:rPr>
                <w:rFonts w:ascii="Times New Roman" w:hAnsi="Times New Roman" w:cs="Times New Roman"/>
                <w:i/>
                <w:iCs/>
                <w:sz w:val="24"/>
                <w:szCs w:val="24"/>
              </w:rPr>
              <w:t xml:space="preserve"> </w:t>
            </w:r>
            <w:r w:rsidRPr="009D53A5">
              <w:rPr>
                <w:rFonts w:ascii="Times New Roman" w:hAnsi="Times New Roman" w:cs="Times New Roman"/>
                <w:i/>
                <w:iCs/>
                <w:sz w:val="24"/>
                <w:szCs w:val="24"/>
              </w:rPr>
              <w:t>striatus</w:t>
            </w:r>
            <w:r w:rsidRPr="009D53A5">
              <w:rPr>
                <w:rFonts w:ascii="Times New Roman" w:hAnsi="Times New Roman" w:cs="Times New Roman"/>
                <w:sz w:val="24"/>
                <w:szCs w:val="24"/>
              </w:rPr>
              <w:t xml:space="preserve"> (Bloch,1793)</w:t>
            </w:r>
          </w:p>
        </w:tc>
        <w:tc>
          <w:tcPr>
            <w:tcW w:w="2693" w:type="dxa"/>
            <w:vAlign w:val="center"/>
          </w:tcPr>
          <w:p w14:paraId="2A8982FC"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Striped snake head</w:t>
            </w:r>
          </w:p>
        </w:tc>
        <w:tc>
          <w:tcPr>
            <w:tcW w:w="1937" w:type="dxa"/>
            <w:vAlign w:val="center"/>
          </w:tcPr>
          <w:p w14:paraId="7872B9A3"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28C1340C" w14:textId="77777777" w:rsidTr="00920B91">
        <w:trPr>
          <w:trHeight w:val="454"/>
        </w:trPr>
        <w:tc>
          <w:tcPr>
            <w:tcW w:w="562" w:type="dxa"/>
            <w:vAlign w:val="center"/>
          </w:tcPr>
          <w:p w14:paraId="4FAE8A16"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24.</w:t>
            </w:r>
          </w:p>
        </w:tc>
        <w:tc>
          <w:tcPr>
            <w:tcW w:w="2268" w:type="dxa"/>
            <w:tcBorders>
              <w:top w:val="nil"/>
              <w:bottom w:val="nil"/>
            </w:tcBorders>
            <w:vAlign w:val="center"/>
          </w:tcPr>
          <w:p w14:paraId="75F447E7"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Anabantiformes</w:t>
            </w:r>
            <w:proofErr w:type="spellEnd"/>
          </w:p>
        </w:tc>
        <w:tc>
          <w:tcPr>
            <w:tcW w:w="1985" w:type="dxa"/>
            <w:tcBorders>
              <w:top w:val="nil"/>
              <w:bottom w:val="nil"/>
            </w:tcBorders>
            <w:vAlign w:val="center"/>
          </w:tcPr>
          <w:p w14:paraId="377767EC"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7ADA9E13"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i/>
                <w:iCs/>
                <w:sz w:val="24"/>
                <w:szCs w:val="24"/>
              </w:rPr>
              <w:t>Channa</w:t>
            </w:r>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marulius</w:t>
            </w:r>
            <w:proofErr w:type="spellEnd"/>
            <w:r w:rsidRPr="009D53A5">
              <w:rPr>
                <w:rFonts w:ascii="Times New Roman" w:hAnsi="Times New Roman" w:cs="Times New Roman"/>
                <w:sz w:val="24"/>
                <w:szCs w:val="24"/>
              </w:rPr>
              <w:t xml:space="preserve"> (Hamilton,1822)</w:t>
            </w:r>
          </w:p>
        </w:tc>
        <w:tc>
          <w:tcPr>
            <w:tcW w:w="2693" w:type="dxa"/>
            <w:vAlign w:val="center"/>
          </w:tcPr>
          <w:p w14:paraId="2FEF3AD6"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Giant snake head</w:t>
            </w:r>
          </w:p>
        </w:tc>
        <w:tc>
          <w:tcPr>
            <w:tcW w:w="1937" w:type="dxa"/>
            <w:vAlign w:val="center"/>
          </w:tcPr>
          <w:p w14:paraId="07B0E801"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659A715B" w14:textId="77777777" w:rsidTr="00920B91">
        <w:trPr>
          <w:trHeight w:val="454"/>
        </w:trPr>
        <w:tc>
          <w:tcPr>
            <w:tcW w:w="562" w:type="dxa"/>
            <w:vAlign w:val="center"/>
          </w:tcPr>
          <w:p w14:paraId="16F6875B"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25.</w:t>
            </w:r>
          </w:p>
        </w:tc>
        <w:tc>
          <w:tcPr>
            <w:tcW w:w="2268" w:type="dxa"/>
            <w:tcBorders>
              <w:top w:val="nil"/>
              <w:bottom w:val="nil"/>
            </w:tcBorders>
            <w:vAlign w:val="center"/>
          </w:tcPr>
          <w:p w14:paraId="0AB35D1E"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tcBorders>
            <w:vAlign w:val="center"/>
          </w:tcPr>
          <w:p w14:paraId="1E07FE13"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33AADEE4" w14:textId="77777777" w:rsidR="00EB08F0" w:rsidRPr="009D53A5" w:rsidRDefault="00EB08F0" w:rsidP="00920B91">
            <w:pPr>
              <w:jc w:val="center"/>
              <w:rPr>
                <w:rFonts w:ascii="Times New Roman" w:hAnsi="Times New Roman" w:cs="Times New Roman"/>
                <w:i/>
                <w:iCs/>
                <w:sz w:val="24"/>
                <w:szCs w:val="24"/>
              </w:rPr>
            </w:pPr>
            <w:r w:rsidRPr="009D53A5">
              <w:rPr>
                <w:rFonts w:ascii="Times New Roman" w:hAnsi="Times New Roman" w:cs="Times New Roman"/>
                <w:i/>
                <w:iCs/>
                <w:sz w:val="24"/>
                <w:szCs w:val="24"/>
              </w:rPr>
              <w:t>Channa</w:t>
            </w:r>
            <w:r w:rsidR="00920B91" w:rsidRPr="009D53A5">
              <w:rPr>
                <w:rFonts w:ascii="Times New Roman" w:hAnsi="Times New Roman" w:cs="Times New Roman"/>
                <w:i/>
                <w:iCs/>
                <w:sz w:val="24"/>
                <w:szCs w:val="24"/>
              </w:rPr>
              <w:t xml:space="preserve"> punctatus </w:t>
            </w:r>
            <w:r w:rsidRPr="009D53A5">
              <w:rPr>
                <w:rFonts w:ascii="Times New Roman" w:hAnsi="Times New Roman" w:cs="Times New Roman"/>
                <w:sz w:val="24"/>
                <w:szCs w:val="24"/>
              </w:rPr>
              <w:t>(Bloch,1793)</w:t>
            </w:r>
          </w:p>
        </w:tc>
        <w:tc>
          <w:tcPr>
            <w:tcW w:w="2693" w:type="dxa"/>
            <w:vAlign w:val="center"/>
          </w:tcPr>
          <w:p w14:paraId="3D35AF50"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Spotted snakehead</w:t>
            </w:r>
          </w:p>
        </w:tc>
        <w:tc>
          <w:tcPr>
            <w:tcW w:w="1937" w:type="dxa"/>
            <w:vAlign w:val="center"/>
          </w:tcPr>
          <w:p w14:paraId="4F936BC6"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1069DF39" w14:textId="77777777" w:rsidTr="00920B91">
        <w:trPr>
          <w:trHeight w:val="454"/>
        </w:trPr>
        <w:tc>
          <w:tcPr>
            <w:tcW w:w="562" w:type="dxa"/>
            <w:vAlign w:val="center"/>
          </w:tcPr>
          <w:p w14:paraId="70FB9582"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lastRenderedPageBreak/>
              <w:t>26.</w:t>
            </w:r>
          </w:p>
        </w:tc>
        <w:tc>
          <w:tcPr>
            <w:tcW w:w="2268" w:type="dxa"/>
            <w:tcBorders>
              <w:top w:val="nil"/>
              <w:bottom w:val="nil"/>
            </w:tcBorders>
            <w:vAlign w:val="center"/>
          </w:tcPr>
          <w:p w14:paraId="7EA39A2D" w14:textId="77777777" w:rsidR="00EB08F0" w:rsidRPr="009D53A5" w:rsidRDefault="00EB08F0" w:rsidP="00920B91">
            <w:pPr>
              <w:jc w:val="center"/>
              <w:rPr>
                <w:rFonts w:ascii="Times New Roman" w:hAnsi="Times New Roman" w:cs="Times New Roman"/>
                <w:sz w:val="24"/>
                <w:szCs w:val="24"/>
              </w:rPr>
            </w:pPr>
          </w:p>
        </w:tc>
        <w:tc>
          <w:tcPr>
            <w:tcW w:w="1985" w:type="dxa"/>
            <w:tcBorders>
              <w:bottom w:val="single" w:sz="4" w:space="0" w:color="auto"/>
            </w:tcBorders>
            <w:vAlign w:val="center"/>
          </w:tcPr>
          <w:p w14:paraId="655EBD96"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Osphronemidae</w:t>
            </w:r>
            <w:proofErr w:type="spellEnd"/>
          </w:p>
        </w:tc>
        <w:tc>
          <w:tcPr>
            <w:tcW w:w="4791" w:type="dxa"/>
            <w:vAlign w:val="center"/>
          </w:tcPr>
          <w:p w14:paraId="7E9C0C77"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Trichogaster</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fasciata</w:t>
            </w:r>
            <w:proofErr w:type="spellEnd"/>
            <w:r w:rsidRPr="009D53A5">
              <w:rPr>
                <w:rFonts w:ascii="Times New Roman" w:hAnsi="Times New Roman" w:cs="Times New Roman"/>
                <w:sz w:val="24"/>
                <w:szCs w:val="24"/>
              </w:rPr>
              <w:t xml:space="preserve"> (Bloch&amp;Schneider,1801)</w:t>
            </w:r>
          </w:p>
        </w:tc>
        <w:tc>
          <w:tcPr>
            <w:tcW w:w="2693" w:type="dxa"/>
            <w:vAlign w:val="center"/>
          </w:tcPr>
          <w:p w14:paraId="43971D6D"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Banded gourami</w:t>
            </w:r>
          </w:p>
        </w:tc>
        <w:tc>
          <w:tcPr>
            <w:tcW w:w="1937" w:type="dxa"/>
            <w:vAlign w:val="center"/>
          </w:tcPr>
          <w:p w14:paraId="1750C387"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78121CF0" w14:textId="77777777" w:rsidTr="00920B91">
        <w:trPr>
          <w:trHeight w:val="454"/>
        </w:trPr>
        <w:tc>
          <w:tcPr>
            <w:tcW w:w="562" w:type="dxa"/>
            <w:vAlign w:val="center"/>
          </w:tcPr>
          <w:p w14:paraId="48A544A1"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27.</w:t>
            </w:r>
          </w:p>
        </w:tc>
        <w:tc>
          <w:tcPr>
            <w:tcW w:w="2268" w:type="dxa"/>
            <w:tcBorders>
              <w:top w:val="nil"/>
              <w:bottom w:val="nil"/>
            </w:tcBorders>
            <w:vAlign w:val="center"/>
          </w:tcPr>
          <w:p w14:paraId="0746B3CD" w14:textId="77777777" w:rsidR="00EB08F0" w:rsidRPr="009D53A5" w:rsidRDefault="00EB08F0" w:rsidP="00920B91">
            <w:pPr>
              <w:jc w:val="center"/>
              <w:rPr>
                <w:rFonts w:ascii="Times New Roman" w:hAnsi="Times New Roman" w:cs="Times New Roman"/>
                <w:sz w:val="24"/>
                <w:szCs w:val="24"/>
              </w:rPr>
            </w:pPr>
          </w:p>
        </w:tc>
        <w:tc>
          <w:tcPr>
            <w:tcW w:w="1985" w:type="dxa"/>
            <w:tcBorders>
              <w:bottom w:val="nil"/>
            </w:tcBorders>
            <w:vAlign w:val="center"/>
          </w:tcPr>
          <w:p w14:paraId="3E6C74BF"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Badidae</w:t>
            </w:r>
            <w:proofErr w:type="spellEnd"/>
          </w:p>
        </w:tc>
        <w:tc>
          <w:tcPr>
            <w:tcW w:w="4791" w:type="dxa"/>
            <w:vAlign w:val="center"/>
          </w:tcPr>
          <w:p w14:paraId="61C7A2D8"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i/>
                <w:iCs/>
                <w:sz w:val="24"/>
                <w:szCs w:val="24"/>
              </w:rPr>
              <w:t>Badis</w:t>
            </w:r>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badis</w:t>
            </w:r>
            <w:proofErr w:type="spellEnd"/>
            <w:r w:rsidRPr="009D53A5">
              <w:rPr>
                <w:rFonts w:ascii="Times New Roman" w:hAnsi="Times New Roman" w:cs="Times New Roman"/>
                <w:sz w:val="24"/>
                <w:szCs w:val="24"/>
              </w:rPr>
              <w:t xml:space="preserve"> (Hamilton,1822)</w:t>
            </w:r>
          </w:p>
        </w:tc>
        <w:tc>
          <w:tcPr>
            <w:tcW w:w="2693" w:type="dxa"/>
            <w:vAlign w:val="center"/>
          </w:tcPr>
          <w:p w14:paraId="42BF220B"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Badis</w:t>
            </w:r>
          </w:p>
        </w:tc>
        <w:tc>
          <w:tcPr>
            <w:tcW w:w="1937" w:type="dxa"/>
            <w:vAlign w:val="center"/>
          </w:tcPr>
          <w:p w14:paraId="3989D737"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4F086EE6" w14:textId="77777777" w:rsidTr="00920B91">
        <w:trPr>
          <w:trHeight w:val="454"/>
        </w:trPr>
        <w:tc>
          <w:tcPr>
            <w:tcW w:w="562" w:type="dxa"/>
            <w:vAlign w:val="center"/>
          </w:tcPr>
          <w:p w14:paraId="69ED19B9"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28.</w:t>
            </w:r>
          </w:p>
        </w:tc>
        <w:tc>
          <w:tcPr>
            <w:tcW w:w="2268" w:type="dxa"/>
            <w:tcBorders>
              <w:top w:val="nil"/>
            </w:tcBorders>
            <w:vAlign w:val="center"/>
          </w:tcPr>
          <w:p w14:paraId="4800B5D5"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tcBorders>
            <w:vAlign w:val="center"/>
          </w:tcPr>
          <w:p w14:paraId="5E4C8E3C"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39F9762E"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i/>
                <w:iCs/>
                <w:sz w:val="24"/>
                <w:szCs w:val="24"/>
              </w:rPr>
              <w:t>Badis</w:t>
            </w:r>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assamensis</w:t>
            </w:r>
            <w:proofErr w:type="spellEnd"/>
            <w:r w:rsidRPr="009D53A5">
              <w:rPr>
                <w:rFonts w:ascii="Times New Roman" w:hAnsi="Times New Roman" w:cs="Times New Roman"/>
                <w:sz w:val="24"/>
                <w:szCs w:val="24"/>
              </w:rPr>
              <w:t xml:space="preserve"> (Ahl,1937)</w:t>
            </w:r>
          </w:p>
        </w:tc>
        <w:tc>
          <w:tcPr>
            <w:tcW w:w="2693" w:type="dxa"/>
            <w:vAlign w:val="center"/>
          </w:tcPr>
          <w:p w14:paraId="32378925"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 xml:space="preserve">Assam </w:t>
            </w:r>
            <w:proofErr w:type="spellStart"/>
            <w:r w:rsidRPr="009D53A5">
              <w:rPr>
                <w:rFonts w:ascii="Times New Roman" w:hAnsi="Times New Roman" w:cs="Times New Roman"/>
                <w:sz w:val="24"/>
                <w:szCs w:val="24"/>
              </w:rPr>
              <w:t>badis</w:t>
            </w:r>
            <w:proofErr w:type="spellEnd"/>
          </w:p>
        </w:tc>
        <w:tc>
          <w:tcPr>
            <w:tcW w:w="1937" w:type="dxa"/>
            <w:vAlign w:val="center"/>
          </w:tcPr>
          <w:p w14:paraId="17952065"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DD</w:t>
            </w:r>
          </w:p>
        </w:tc>
      </w:tr>
      <w:tr w:rsidR="00EB08F0" w:rsidRPr="009D53A5" w14:paraId="79AB7E42" w14:textId="77777777" w:rsidTr="00920B91">
        <w:trPr>
          <w:trHeight w:val="454"/>
        </w:trPr>
        <w:tc>
          <w:tcPr>
            <w:tcW w:w="562" w:type="dxa"/>
            <w:vAlign w:val="center"/>
          </w:tcPr>
          <w:p w14:paraId="11934DD7"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29.</w:t>
            </w:r>
          </w:p>
        </w:tc>
        <w:tc>
          <w:tcPr>
            <w:tcW w:w="2268" w:type="dxa"/>
            <w:vAlign w:val="center"/>
          </w:tcPr>
          <w:p w14:paraId="5B1DF43D"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Cyprinodontiformes</w:t>
            </w:r>
            <w:proofErr w:type="spellEnd"/>
          </w:p>
        </w:tc>
        <w:tc>
          <w:tcPr>
            <w:tcW w:w="1985" w:type="dxa"/>
            <w:vAlign w:val="center"/>
          </w:tcPr>
          <w:p w14:paraId="272FBEC6"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Aplocheilidae</w:t>
            </w:r>
            <w:proofErr w:type="spellEnd"/>
          </w:p>
        </w:tc>
        <w:tc>
          <w:tcPr>
            <w:tcW w:w="4791" w:type="dxa"/>
            <w:vAlign w:val="center"/>
          </w:tcPr>
          <w:p w14:paraId="6DB67A02"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Aplocheilus</w:t>
            </w:r>
            <w:proofErr w:type="spellEnd"/>
            <w:r w:rsidR="00920B91" w:rsidRPr="009D53A5">
              <w:rPr>
                <w:rFonts w:ascii="Times New Roman" w:hAnsi="Times New Roman" w:cs="Times New Roman"/>
                <w:i/>
                <w:iCs/>
                <w:sz w:val="24"/>
                <w:szCs w:val="24"/>
              </w:rPr>
              <w:t xml:space="preserve"> </w:t>
            </w:r>
            <w:r w:rsidRPr="009D53A5">
              <w:rPr>
                <w:rFonts w:ascii="Times New Roman" w:hAnsi="Times New Roman" w:cs="Times New Roman"/>
                <w:i/>
                <w:iCs/>
                <w:sz w:val="24"/>
                <w:szCs w:val="24"/>
              </w:rPr>
              <w:t>panchax</w:t>
            </w:r>
            <w:r w:rsidRPr="009D53A5">
              <w:rPr>
                <w:rFonts w:ascii="Times New Roman" w:hAnsi="Times New Roman" w:cs="Times New Roman"/>
                <w:sz w:val="24"/>
                <w:szCs w:val="24"/>
              </w:rPr>
              <w:t xml:space="preserve"> (Hamilton,1822)</w:t>
            </w:r>
          </w:p>
        </w:tc>
        <w:tc>
          <w:tcPr>
            <w:tcW w:w="2693" w:type="dxa"/>
            <w:vAlign w:val="center"/>
          </w:tcPr>
          <w:p w14:paraId="0C7394E4"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Whitespot</w:t>
            </w:r>
            <w:proofErr w:type="spellEnd"/>
          </w:p>
        </w:tc>
        <w:tc>
          <w:tcPr>
            <w:tcW w:w="1937" w:type="dxa"/>
            <w:vAlign w:val="center"/>
          </w:tcPr>
          <w:p w14:paraId="4923B38A"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0FF9004B" w14:textId="77777777" w:rsidTr="00920B91">
        <w:trPr>
          <w:trHeight w:val="454"/>
        </w:trPr>
        <w:tc>
          <w:tcPr>
            <w:tcW w:w="562" w:type="dxa"/>
            <w:vAlign w:val="center"/>
          </w:tcPr>
          <w:p w14:paraId="4317B4F8"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30.</w:t>
            </w:r>
          </w:p>
        </w:tc>
        <w:tc>
          <w:tcPr>
            <w:tcW w:w="2268" w:type="dxa"/>
            <w:tcBorders>
              <w:bottom w:val="single" w:sz="4" w:space="0" w:color="auto"/>
            </w:tcBorders>
            <w:vAlign w:val="center"/>
          </w:tcPr>
          <w:p w14:paraId="7F8665D5"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Mugiliformes</w:t>
            </w:r>
            <w:proofErr w:type="spellEnd"/>
          </w:p>
        </w:tc>
        <w:tc>
          <w:tcPr>
            <w:tcW w:w="1985" w:type="dxa"/>
            <w:tcBorders>
              <w:bottom w:val="single" w:sz="4" w:space="0" w:color="auto"/>
            </w:tcBorders>
            <w:vAlign w:val="center"/>
          </w:tcPr>
          <w:p w14:paraId="61FD911E"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Ambassidae</w:t>
            </w:r>
            <w:proofErr w:type="spellEnd"/>
          </w:p>
        </w:tc>
        <w:tc>
          <w:tcPr>
            <w:tcW w:w="4791" w:type="dxa"/>
            <w:vAlign w:val="center"/>
          </w:tcPr>
          <w:p w14:paraId="57B505BD"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i/>
                <w:iCs/>
                <w:sz w:val="24"/>
                <w:szCs w:val="24"/>
              </w:rPr>
              <w:t>Chanda nama</w:t>
            </w:r>
            <w:r w:rsidRPr="009D53A5">
              <w:rPr>
                <w:rFonts w:ascii="Times New Roman" w:hAnsi="Times New Roman" w:cs="Times New Roman"/>
                <w:sz w:val="24"/>
                <w:szCs w:val="24"/>
              </w:rPr>
              <w:t xml:space="preserve"> (Hamilton,1822)</w:t>
            </w:r>
          </w:p>
        </w:tc>
        <w:tc>
          <w:tcPr>
            <w:tcW w:w="2693" w:type="dxa"/>
            <w:vAlign w:val="center"/>
          </w:tcPr>
          <w:p w14:paraId="56A9F555"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 xml:space="preserve">Elongate glass </w:t>
            </w:r>
            <w:proofErr w:type="spellStart"/>
            <w:r w:rsidRPr="009D53A5">
              <w:rPr>
                <w:rFonts w:ascii="Times New Roman" w:hAnsi="Times New Roman" w:cs="Times New Roman"/>
                <w:sz w:val="24"/>
                <w:szCs w:val="24"/>
              </w:rPr>
              <w:t>perchlet</w:t>
            </w:r>
            <w:proofErr w:type="spellEnd"/>
          </w:p>
        </w:tc>
        <w:tc>
          <w:tcPr>
            <w:tcW w:w="1937" w:type="dxa"/>
            <w:vAlign w:val="center"/>
          </w:tcPr>
          <w:p w14:paraId="51359745"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171FDEAB" w14:textId="77777777" w:rsidTr="00920B91">
        <w:trPr>
          <w:trHeight w:val="454"/>
        </w:trPr>
        <w:tc>
          <w:tcPr>
            <w:tcW w:w="562" w:type="dxa"/>
            <w:vAlign w:val="center"/>
          </w:tcPr>
          <w:p w14:paraId="5E8D08FF"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31.</w:t>
            </w:r>
          </w:p>
        </w:tc>
        <w:tc>
          <w:tcPr>
            <w:tcW w:w="2268" w:type="dxa"/>
            <w:tcBorders>
              <w:bottom w:val="nil"/>
            </w:tcBorders>
            <w:vAlign w:val="center"/>
          </w:tcPr>
          <w:p w14:paraId="639F10FA"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Osteoglossiformes</w:t>
            </w:r>
            <w:proofErr w:type="spellEnd"/>
          </w:p>
        </w:tc>
        <w:tc>
          <w:tcPr>
            <w:tcW w:w="1985" w:type="dxa"/>
            <w:tcBorders>
              <w:bottom w:val="nil"/>
            </w:tcBorders>
            <w:vAlign w:val="center"/>
          </w:tcPr>
          <w:p w14:paraId="685B27B3"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Notopteridae</w:t>
            </w:r>
            <w:proofErr w:type="spellEnd"/>
          </w:p>
        </w:tc>
        <w:tc>
          <w:tcPr>
            <w:tcW w:w="4791" w:type="dxa"/>
            <w:vAlign w:val="center"/>
          </w:tcPr>
          <w:p w14:paraId="0C0EF8EA"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Notopterus</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notopterus</w:t>
            </w:r>
            <w:proofErr w:type="spellEnd"/>
            <w:r w:rsidR="00920B91" w:rsidRPr="009D53A5">
              <w:rPr>
                <w:rFonts w:ascii="Times New Roman" w:hAnsi="Times New Roman" w:cs="Times New Roman"/>
                <w:i/>
                <w:iCs/>
                <w:sz w:val="24"/>
                <w:szCs w:val="24"/>
              </w:rPr>
              <w:t xml:space="preserve"> </w:t>
            </w:r>
            <w:r w:rsidRPr="009D53A5">
              <w:rPr>
                <w:rFonts w:ascii="Times New Roman" w:hAnsi="Times New Roman" w:cs="Times New Roman"/>
                <w:sz w:val="24"/>
                <w:szCs w:val="24"/>
              </w:rPr>
              <w:t>(Pallas,1769)</w:t>
            </w:r>
          </w:p>
        </w:tc>
        <w:tc>
          <w:tcPr>
            <w:tcW w:w="2693" w:type="dxa"/>
            <w:vAlign w:val="center"/>
          </w:tcPr>
          <w:p w14:paraId="356FD84A"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Bronze feather</w:t>
            </w:r>
          </w:p>
          <w:p w14:paraId="1EC959F7"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back</w:t>
            </w:r>
          </w:p>
        </w:tc>
        <w:tc>
          <w:tcPr>
            <w:tcW w:w="1937" w:type="dxa"/>
            <w:vAlign w:val="center"/>
          </w:tcPr>
          <w:p w14:paraId="2D8D0C5C"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737F458D" w14:textId="77777777" w:rsidTr="00920B91">
        <w:trPr>
          <w:trHeight w:val="454"/>
        </w:trPr>
        <w:tc>
          <w:tcPr>
            <w:tcW w:w="562" w:type="dxa"/>
            <w:vAlign w:val="center"/>
          </w:tcPr>
          <w:p w14:paraId="3CAE1745"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32.</w:t>
            </w:r>
          </w:p>
        </w:tc>
        <w:tc>
          <w:tcPr>
            <w:tcW w:w="2268" w:type="dxa"/>
            <w:tcBorders>
              <w:top w:val="nil"/>
              <w:bottom w:val="single" w:sz="4" w:space="0" w:color="auto"/>
            </w:tcBorders>
            <w:vAlign w:val="center"/>
          </w:tcPr>
          <w:p w14:paraId="7DBF810A"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tcBorders>
            <w:vAlign w:val="center"/>
          </w:tcPr>
          <w:p w14:paraId="36C647B5"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6FB9B3F5"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Chitala</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chitala</w:t>
            </w:r>
            <w:proofErr w:type="spellEnd"/>
            <w:r w:rsidRPr="009D53A5">
              <w:rPr>
                <w:rFonts w:ascii="Times New Roman" w:hAnsi="Times New Roman" w:cs="Times New Roman"/>
                <w:sz w:val="24"/>
                <w:szCs w:val="24"/>
              </w:rPr>
              <w:t xml:space="preserve"> (Hamilton,1822)</w:t>
            </w:r>
          </w:p>
        </w:tc>
        <w:tc>
          <w:tcPr>
            <w:tcW w:w="2693" w:type="dxa"/>
            <w:vAlign w:val="center"/>
          </w:tcPr>
          <w:p w14:paraId="4239A99A"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Humped feather back</w:t>
            </w:r>
          </w:p>
        </w:tc>
        <w:tc>
          <w:tcPr>
            <w:tcW w:w="1937" w:type="dxa"/>
            <w:vAlign w:val="center"/>
          </w:tcPr>
          <w:p w14:paraId="392C4C7E"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NT</w:t>
            </w:r>
          </w:p>
        </w:tc>
      </w:tr>
      <w:tr w:rsidR="00EB08F0" w:rsidRPr="009D53A5" w14:paraId="38312018" w14:textId="77777777" w:rsidTr="00EC4D2E">
        <w:trPr>
          <w:trHeight w:val="454"/>
        </w:trPr>
        <w:tc>
          <w:tcPr>
            <w:tcW w:w="562" w:type="dxa"/>
            <w:vAlign w:val="center"/>
          </w:tcPr>
          <w:p w14:paraId="749C32DF"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33.</w:t>
            </w:r>
          </w:p>
        </w:tc>
        <w:tc>
          <w:tcPr>
            <w:tcW w:w="2268" w:type="dxa"/>
            <w:tcBorders>
              <w:bottom w:val="nil"/>
            </w:tcBorders>
            <w:vAlign w:val="center"/>
          </w:tcPr>
          <w:p w14:paraId="27589092" w14:textId="77777777" w:rsidR="00EB08F0" w:rsidRPr="009D53A5" w:rsidRDefault="00EB08F0" w:rsidP="00EC4D2E">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Synbranchiformes</w:t>
            </w:r>
            <w:proofErr w:type="spellEnd"/>
          </w:p>
        </w:tc>
        <w:tc>
          <w:tcPr>
            <w:tcW w:w="1985" w:type="dxa"/>
            <w:vAlign w:val="center"/>
          </w:tcPr>
          <w:p w14:paraId="0BAEF8C0"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Mastacembelidae</w:t>
            </w:r>
            <w:proofErr w:type="spellEnd"/>
          </w:p>
        </w:tc>
        <w:tc>
          <w:tcPr>
            <w:tcW w:w="4791" w:type="dxa"/>
            <w:vAlign w:val="center"/>
          </w:tcPr>
          <w:p w14:paraId="52898AB5"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Mastacembelus</w:t>
            </w:r>
            <w:proofErr w:type="spellEnd"/>
            <w:r w:rsidR="00920B91" w:rsidRPr="009D53A5">
              <w:rPr>
                <w:rFonts w:ascii="Times New Roman" w:hAnsi="Times New Roman" w:cs="Times New Roman"/>
                <w:i/>
                <w:iCs/>
                <w:sz w:val="24"/>
                <w:szCs w:val="24"/>
              </w:rPr>
              <w:t xml:space="preserve"> </w:t>
            </w:r>
            <w:r w:rsidRPr="009D53A5">
              <w:rPr>
                <w:rFonts w:ascii="Times New Roman" w:hAnsi="Times New Roman" w:cs="Times New Roman"/>
                <w:i/>
                <w:iCs/>
                <w:sz w:val="24"/>
                <w:szCs w:val="24"/>
              </w:rPr>
              <w:t>armatus</w:t>
            </w:r>
            <w:r w:rsidRPr="009D53A5">
              <w:rPr>
                <w:rFonts w:ascii="Times New Roman" w:hAnsi="Times New Roman" w:cs="Times New Roman"/>
                <w:sz w:val="24"/>
                <w:szCs w:val="24"/>
              </w:rPr>
              <w:t>(Lacepède,1800)</w:t>
            </w:r>
          </w:p>
        </w:tc>
        <w:tc>
          <w:tcPr>
            <w:tcW w:w="2693" w:type="dxa"/>
            <w:vAlign w:val="center"/>
          </w:tcPr>
          <w:p w14:paraId="019B1AFF" w14:textId="77777777" w:rsidR="00EB08F0" w:rsidRPr="009D53A5" w:rsidRDefault="00205D0B" w:rsidP="00920B91">
            <w:pPr>
              <w:jc w:val="center"/>
              <w:rPr>
                <w:rFonts w:ascii="Times New Roman" w:hAnsi="Times New Roman" w:cs="Times New Roman"/>
                <w:sz w:val="24"/>
                <w:szCs w:val="24"/>
              </w:rPr>
            </w:pPr>
            <w:r w:rsidRPr="009D53A5">
              <w:rPr>
                <w:rFonts w:ascii="Times New Roman" w:hAnsi="Times New Roman" w:cs="Times New Roman"/>
                <w:sz w:val="24"/>
                <w:szCs w:val="24"/>
              </w:rPr>
              <w:t>Zig</w:t>
            </w:r>
            <w:r w:rsidR="00EB08F0" w:rsidRPr="009D53A5">
              <w:rPr>
                <w:rFonts w:ascii="Times New Roman" w:hAnsi="Times New Roman" w:cs="Times New Roman"/>
                <w:sz w:val="24"/>
                <w:szCs w:val="24"/>
              </w:rPr>
              <w:t>zag eel</w:t>
            </w:r>
          </w:p>
        </w:tc>
        <w:tc>
          <w:tcPr>
            <w:tcW w:w="1937" w:type="dxa"/>
            <w:vAlign w:val="center"/>
          </w:tcPr>
          <w:p w14:paraId="366768ED"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39506198" w14:textId="77777777" w:rsidTr="00EC4D2E">
        <w:trPr>
          <w:trHeight w:val="454"/>
        </w:trPr>
        <w:tc>
          <w:tcPr>
            <w:tcW w:w="562" w:type="dxa"/>
            <w:vAlign w:val="center"/>
          </w:tcPr>
          <w:p w14:paraId="4FA90F69"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34.</w:t>
            </w:r>
          </w:p>
        </w:tc>
        <w:tc>
          <w:tcPr>
            <w:tcW w:w="2268" w:type="dxa"/>
            <w:tcBorders>
              <w:top w:val="nil"/>
            </w:tcBorders>
            <w:vAlign w:val="center"/>
          </w:tcPr>
          <w:p w14:paraId="23C10F0E" w14:textId="77777777" w:rsidR="00EB08F0" w:rsidRPr="009D53A5" w:rsidRDefault="00EB08F0" w:rsidP="00EC4D2E">
            <w:pPr>
              <w:jc w:val="center"/>
              <w:rPr>
                <w:rFonts w:ascii="Times New Roman" w:hAnsi="Times New Roman" w:cs="Times New Roman"/>
                <w:sz w:val="24"/>
                <w:szCs w:val="24"/>
              </w:rPr>
            </w:pPr>
          </w:p>
        </w:tc>
        <w:tc>
          <w:tcPr>
            <w:tcW w:w="1985" w:type="dxa"/>
            <w:vAlign w:val="center"/>
          </w:tcPr>
          <w:p w14:paraId="406B52BE"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Synbranchidae</w:t>
            </w:r>
            <w:proofErr w:type="spellEnd"/>
          </w:p>
        </w:tc>
        <w:tc>
          <w:tcPr>
            <w:tcW w:w="4791" w:type="dxa"/>
            <w:vAlign w:val="center"/>
          </w:tcPr>
          <w:p w14:paraId="705227E0"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Monopterus</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cuchia</w:t>
            </w:r>
            <w:proofErr w:type="spellEnd"/>
            <w:r w:rsidRPr="009D53A5">
              <w:rPr>
                <w:rFonts w:ascii="Times New Roman" w:hAnsi="Times New Roman" w:cs="Times New Roman"/>
                <w:sz w:val="24"/>
                <w:szCs w:val="24"/>
              </w:rPr>
              <w:t xml:space="preserve"> (Hamilton,1822)</w:t>
            </w:r>
          </w:p>
        </w:tc>
        <w:tc>
          <w:tcPr>
            <w:tcW w:w="2693" w:type="dxa"/>
            <w:vAlign w:val="center"/>
          </w:tcPr>
          <w:p w14:paraId="1AD0A8F3"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Swamp eel</w:t>
            </w:r>
          </w:p>
        </w:tc>
        <w:tc>
          <w:tcPr>
            <w:tcW w:w="1937" w:type="dxa"/>
            <w:vAlign w:val="center"/>
          </w:tcPr>
          <w:p w14:paraId="51EE2D65"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1C143A63" w14:textId="77777777" w:rsidTr="00920B91">
        <w:trPr>
          <w:trHeight w:val="454"/>
        </w:trPr>
        <w:tc>
          <w:tcPr>
            <w:tcW w:w="562" w:type="dxa"/>
            <w:vAlign w:val="center"/>
          </w:tcPr>
          <w:p w14:paraId="5BBCDF41"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35.</w:t>
            </w:r>
          </w:p>
        </w:tc>
        <w:tc>
          <w:tcPr>
            <w:tcW w:w="2268" w:type="dxa"/>
            <w:tcBorders>
              <w:bottom w:val="single" w:sz="4" w:space="0" w:color="auto"/>
            </w:tcBorders>
            <w:vAlign w:val="center"/>
          </w:tcPr>
          <w:p w14:paraId="77CDB50C"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Gobiiformes</w:t>
            </w:r>
            <w:proofErr w:type="spellEnd"/>
          </w:p>
        </w:tc>
        <w:tc>
          <w:tcPr>
            <w:tcW w:w="1985" w:type="dxa"/>
            <w:tcBorders>
              <w:bottom w:val="single" w:sz="4" w:space="0" w:color="auto"/>
            </w:tcBorders>
            <w:vAlign w:val="center"/>
          </w:tcPr>
          <w:p w14:paraId="29A797E7"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Gobiidae</w:t>
            </w:r>
            <w:proofErr w:type="spellEnd"/>
          </w:p>
        </w:tc>
        <w:tc>
          <w:tcPr>
            <w:tcW w:w="4791" w:type="dxa"/>
            <w:vAlign w:val="center"/>
          </w:tcPr>
          <w:p w14:paraId="1D7B4D37"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Glossogobius</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giuris</w:t>
            </w:r>
            <w:proofErr w:type="spellEnd"/>
            <w:r w:rsidRPr="009D53A5">
              <w:rPr>
                <w:rFonts w:ascii="Times New Roman" w:hAnsi="Times New Roman" w:cs="Times New Roman"/>
                <w:sz w:val="24"/>
                <w:szCs w:val="24"/>
              </w:rPr>
              <w:t xml:space="preserve"> (Hamilton,1822)</w:t>
            </w:r>
          </w:p>
        </w:tc>
        <w:tc>
          <w:tcPr>
            <w:tcW w:w="2693" w:type="dxa"/>
            <w:vAlign w:val="center"/>
          </w:tcPr>
          <w:p w14:paraId="1E4DF7B9"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Tank goby</w:t>
            </w:r>
          </w:p>
        </w:tc>
        <w:tc>
          <w:tcPr>
            <w:tcW w:w="1937" w:type="dxa"/>
            <w:vAlign w:val="center"/>
          </w:tcPr>
          <w:p w14:paraId="30252549"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001EA7F5" w14:textId="77777777" w:rsidTr="00920B91">
        <w:trPr>
          <w:trHeight w:val="454"/>
        </w:trPr>
        <w:tc>
          <w:tcPr>
            <w:tcW w:w="562" w:type="dxa"/>
            <w:vAlign w:val="center"/>
          </w:tcPr>
          <w:p w14:paraId="4F10ABC6"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36.</w:t>
            </w:r>
          </w:p>
        </w:tc>
        <w:tc>
          <w:tcPr>
            <w:tcW w:w="2268" w:type="dxa"/>
            <w:tcBorders>
              <w:bottom w:val="nil"/>
            </w:tcBorders>
            <w:vAlign w:val="center"/>
          </w:tcPr>
          <w:p w14:paraId="4D9AB387"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Perciformes</w:t>
            </w:r>
          </w:p>
        </w:tc>
        <w:tc>
          <w:tcPr>
            <w:tcW w:w="1985" w:type="dxa"/>
            <w:tcBorders>
              <w:bottom w:val="nil"/>
            </w:tcBorders>
            <w:vAlign w:val="center"/>
          </w:tcPr>
          <w:p w14:paraId="42E631C3"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Ambassidae</w:t>
            </w:r>
            <w:proofErr w:type="spellEnd"/>
          </w:p>
        </w:tc>
        <w:tc>
          <w:tcPr>
            <w:tcW w:w="4791" w:type="dxa"/>
            <w:vAlign w:val="center"/>
          </w:tcPr>
          <w:p w14:paraId="140FD903"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Parambassis</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ranga</w:t>
            </w:r>
            <w:proofErr w:type="spellEnd"/>
            <w:r w:rsidRPr="009D53A5">
              <w:rPr>
                <w:rFonts w:ascii="Times New Roman" w:hAnsi="Times New Roman" w:cs="Times New Roman"/>
                <w:sz w:val="24"/>
                <w:szCs w:val="24"/>
              </w:rPr>
              <w:t xml:space="preserve"> (Hamilton,1822)</w:t>
            </w:r>
          </w:p>
        </w:tc>
        <w:tc>
          <w:tcPr>
            <w:tcW w:w="2693" w:type="dxa"/>
            <w:vAlign w:val="center"/>
          </w:tcPr>
          <w:p w14:paraId="3F051365"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Indian glass fish</w:t>
            </w:r>
          </w:p>
        </w:tc>
        <w:tc>
          <w:tcPr>
            <w:tcW w:w="1937" w:type="dxa"/>
            <w:vAlign w:val="center"/>
          </w:tcPr>
          <w:p w14:paraId="40C5D239"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r w:rsidR="00EB08F0" w:rsidRPr="009D53A5" w14:paraId="318FC882" w14:textId="77777777" w:rsidTr="00920B91">
        <w:trPr>
          <w:trHeight w:val="454"/>
        </w:trPr>
        <w:tc>
          <w:tcPr>
            <w:tcW w:w="562" w:type="dxa"/>
            <w:vAlign w:val="center"/>
          </w:tcPr>
          <w:p w14:paraId="331E0DEA"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37.</w:t>
            </w:r>
          </w:p>
        </w:tc>
        <w:tc>
          <w:tcPr>
            <w:tcW w:w="2268" w:type="dxa"/>
            <w:tcBorders>
              <w:top w:val="nil"/>
            </w:tcBorders>
            <w:vAlign w:val="center"/>
          </w:tcPr>
          <w:p w14:paraId="23088E6C" w14:textId="77777777" w:rsidR="00EB08F0" w:rsidRPr="009D53A5" w:rsidRDefault="00EB08F0" w:rsidP="00920B91">
            <w:pPr>
              <w:jc w:val="center"/>
              <w:rPr>
                <w:rFonts w:ascii="Times New Roman" w:hAnsi="Times New Roman" w:cs="Times New Roman"/>
                <w:sz w:val="24"/>
                <w:szCs w:val="24"/>
              </w:rPr>
            </w:pPr>
          </w:p>
        </w:tc>
        <w:tc>
          <w:tcPr>
            <w:tcW w:w="1985" w:type="dxa"/>
            <w:tcBorders>
              <w:top w:val="nil"/>
            </w:tcBorders>
            <w:vAlign w:val="center"/>
          </w:tcPr>
          <w:p w14:paraId="1A4C80E1" w14:textId="77777777" w:rsidR="00EB08F0" w:rsidRPr="009D53A5" w:rsidRDefault="00EB08F0" w:rsidP="00920B91">
            <w:pPr>
              <w:jc w:val="center"/>
              <w:rPr>
                <w:rFonts w:ascii="Times New Roman" w:hAnsi="Times New Roman" w:cs="Times New Roman"/>
                <w:sz w:val="24"/>
                <w:szCs w:val="24"/>
              </w:rPr>
            </w:pPr>
          </w:p>
        </w:tc>
        <w:tc>
          <w:tcPr>
            <w:tcW w:w="4791" w:type="dxa"/>
            <w:vAlign w:val="center"/>
          </w:tcPr>
          <w:p w14:paraId="03F901B2"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Parambassis</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lala</w:t>
            </w:r>
            <w:proofErr w:type="spellEnd"/>
            <w:r w:rsidRPr="009D53A5">
              <w:rPr>
                <w:rFonts w:ascii="Times New Roman" w:hAnsi="Times New Roman" w:cs="Times New Roman"/>
                <w:sz w:val="24"/>
                <w:szCs w:val="24"/>
              </w:rPr>
              <w:t xml:space="preserve"> (Hamilton,1822)</w:t>
            </w:r>
          </w:p>
        </w:tc>
        <w:tc>
          <w:tcPr>
            <w:tcW w:w="2693" w:type="dxa"/>
            <w:vAlign w:val="center"/>
          </w:tcPr>
          <w:p w14:paraId="02C2C7DC"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 xml:space="preserve">High fin glass </w:t>
            </w:r>
            <w:proofErr w:type="spellStart"/>
            <w:r w:rsidRPr="009D53A5">
              <w:rPr>
                <w:rFonts w:ascii="Times New Roman" w:hAnsi="Times New Roman" w:cs="Times New Roman"/>
                <w:sz w:val="24"/>
                <w:szCs w:val="24"/>
              </w:rPr>
              <w:t>perchlet</w:t>
            </w:r>
            <w:proofErr w:type="spellEnd"/>
          </w:p>
        </w:tc>
        <w:tc>
          <w:tcPr>
            <w:tcW w:w="1937" w:type="dxa"/>
            <w:vAlign w:val="center"/>
          </w:tcPr>
          <w:p w14:paraId="0579ED43" w14:textId="77777777" w:rsidR="00EB08F0" w:rsidRPr="009D53A5" w:rsidRDefault="00AC1067" w:rsidP="00920B91">
            <w:pPr>
              <w:jc w:val="center"/>
              <w:rPr>
                <w:rFonts w:ascii="Times New Roman" w:hAnsi="Times New Roman" w:cs="Times New Roman"/>
                <w:sz w:val="24"/>
                <w:szCs w:val="24"/>
              </w:rPr>
            </w:pPr>
            <w:r w:rsidRPr="009D53A5">
              <w:rPr>
                <w:rFonts w:ascii="Times New Roman" w:hAnsi="Times New Roman" w:cs="Times New Roman"/>
                <w:sz w:val="24"/>
                <w:szCs w:val="24"/>
              </w:rPr>
              <w:t>NT</w:t>
            </w:r>
          </w:p>
        </w:tc>
      </w:tr>
      <w:tr w:rsidR="00EB08F0" w:rsidRPr="009D53A5" w14:paraId="25B252B0" w14:textId="77777777" w:rsidTr="00920B91">
        <w:trPr>
          <w:trHeight w:val="454"/>
        </w:trPr>
        <w:tc>
          <w:tcPr>
            <w:tcW w:w="562" w:type="dxa"/>
            <w:vAlign w:val="center"/>
          </w:tcPr>
          <w:p w14:paraId="740BF14A"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38.</w:t>
            </w:r>
          </w:p>
        </w:tc>
        <w:tc>
          <w:tcPr>
            <w:tcW w:w="2268" w:type="dxa"/>
            <w:vAlign w:val="center"/>
          </w:tcPr>
          <w:p w14:paraId="09349F2E"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Beloniformes</w:t>
            </w:r>
            <w:proofErr w:type="spellEnd"/>
          </w:p>
        </w:tc>
        <w:tc>
          <w:tcPr>
            <w:tcW w:w="1985" w:type="dxa"/>
            <w:vAlign w:val="center"/>
          </w:tcPr>
          <w:p w14:paraId="42CB6A2C"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sz w:val="24"/>
                <w:szCs w:val="24"/>
              </w:rPr>
              <w:t>Belonidae</w:t>
            </w:r>
            <w:proofErr w:type="spellEnd"/>
          </w:p>
        </w:tc>
        <w:tc>
          <w:tcPr>
            <w:tcW w:w="4791" w:type="dxa"/>
            <w:vAlign w:val="center"/>
          </w:tcPr>
          <w:p w14:paraId="10B4F83F" w14:textId="77777777" w:rsidR="00EB08F0" w:rsidRPr="009D53A5" w:rsidRDefault="00EB08F0" w:rsidP="00920B91">
            <w:pPr>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Xenentodon</w:t>
            </w:r>
            <w:proofErr w:type="spellEnd"/>
            <w:r w:rsidR="00920B91"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cancila</w:t>
            </w:r>
            <w:proofErr w:type="spellEnd"/>
            <w:r w:rsidRPr="009D53A5">
              <w:rPr>
                <w:rFonts w:ascii="Times New Roman" w:hAnsi="Times New Roman" w:cs="Times New Roman"/>
                <w:sz w:val="24"/>
                <w:szCs w:val="24"/>
              </w:rPr>
              <w:t xml:space="preserve"> (Hamilton,1822)</w:t>
            </w:r>
          </w:p>
        </w:tc>
        <w:tc>
          <w:tcPr>
            <w:tcW w:w="2693" w:type="dxa"/>
            <w:vAlign w:val="center"/>
          </w:tcPr>
          <w:p w14:paraId="09A44FB3"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Fresh water garfish</w:t>
            </w:r>
          </w:p>
        </w:tc>
        <w:tc>
          <w:tcPr>
            <w:tcW w:w="1937" w:type="dxa"/>
            <w:vAlign w:val="center"/>
          </w:tcPr>
          <w:p w14:paraId="7F922C16" w14:textId="77777777" w:rsidR="00EB08F0" w:rsidRPr="009D53A5" w:rsidRDefault="00EB08F0" w:rsidP="00920B91">
            <w:pPr>
              <w:jc w:val="center"/>
              <w:rPr>
                <w:rFonts w:ascii="Times New Roman" w:hAnsi="Times New Roman" w:cs="Times New Roman"/>
                <w:sz w:val="24"/>
                <w:szCs w:val="24"/>
              </w:rPr>
            </w:pPr>
            <w:r w:rsidRPr="009D53A5">
              <w:rPr>
                <w:rFonts w:ascii="Times New Roman" w:hAnsi="Times New Roman" w:cs="Times New Roman"/>
                <w:sz w:val="24"/>
                <w:szCs w:val="24"/>
              </w:rPr>
              <w:t>LC</w:t>
            </w:r>
          </w:p>
        </w:tc>
      </w:tr>
    </w:tbl>
    <w:p w14:paraId="451AE5CE" w14:textId="77777777" w:rsidR="00C97A8A" w:rsidRPr="009D53A5" w:rsidRDefault="00C97A8A" w:rsidP="00C97A8A">
      <w:pPr>
        <w:tabs>
          <w:tab w:val="left" w:pos="2130"/>
        </w:tabs>
        <w:spacing w:line="360" w:lineRule="auto"/>
        <w:jc w:val="both"/>
        <w:rPr>
          <w:rFonts w:ascii="Times New Roman" w:eastAsia="Times New Roman" w:hAnsi="Times New Roman" w:cs="Times New Roman"/>
          <w:sz w:val="24"/>
          <w:szCs w:val="24"/>
          <w:lang w:val="en-IN" w:eastAsia="en-IN"/>
        </w:rPr>
      </w:pPr>
    </w:p>
    <w:p w14:paraId="33EEEEB2" w14:textId="77777777" w:rsidR="00205D0B" w:rsidRPr="009D53A5" w:rsidRDefault="00205D0B" w:rsidP="00C97A8A">
      <w:pPr>
        <w:tabs>
          <w:tab w:val="left" w:pos="2130"/>
        </w:tabs>
        <w:spacing w:after="0" w:line="240" w:lineRule="auto"/>
        <w:jc w:val="both"/>
        <w:rPr>
          <w:rFonts w:ascii="Times New Roman" w:hAnsi="Times New Roman" w:cs="Times New Roman"/>
          <w:b/>
          <w:bCs/>
          <w:sz w:val="24"/>
          <w:szCs w:val="24"/>
        </w:rPr>
      </w:pPr>
      <w:r w:rsidRPr="009D53A5">
        <w:rPr>
          <w:rFonts w:ascii="Times New Roman" w:hAnsi="Times New Roman" w:cs="Times New Roman"/>
          <w:b/>
          <w:bCs/>
          <w:sz w:val="24"/>
          <w:szCs w:val="24"/>
        </w:rPr>
        <w:t xml:space="preserve">Table 4: </w:t>
      </w:r>
      <w:r w:rsidR="009D4BBF" w:rsidRPr="009D53A5">
        <w:rPr>
          <w:rFonts w:ascii="Times New Roman" w:hAnsi="Times New Roman" w:cs="Times New Roman"/>
          <w:b/>
          <w:bCs/>
          <w:sz w:val="24"/>
          <w:szCs w:val="24"/>
        </w:rPr>
        <w:t>Macro invertebrate</w:t>
      </w:r>
      <w:r w:rsidRPr="009D53A5">
        <w:rPr>
          <w:rFonts w:ascii="Times New Roman" w:hAnsi="Times New Roman" w:cs="Times New Roman"/>
          <w:b/>
          <w:bCs/>
          <w:sz w:val="24"/>
          <w:szCs w:val="24"/>
        </w:rPr>
        <w:t xml:space="preserve"> species diversity found in Era Kopili </w:t>
      </w:r>
      <w:r w:rsidR="0008302A" w:rsidRPr="009D53A5">
        <w:rPr>
          <w:rFonts w:ascii="Times New Roman" w:hAnsi="Times New Roman" w:cs="Times New Roman"/>
          <w:b/>
          <w:bCs/>
          <w:sz w:val="24"/>
          <w:szCs w:val="24"/>
        </w:rPr>
        <w:t>Wetland</w:t>
      </w:r>
      <w:r w:rsidRPr="009D53A5">
        <w:rPr>
          <w:rFonts w:ascii="Times New Roman" w:hAnsi="Times New Roman" w:cs="Times New Roman"/>
          <w:b/>
          <w:bCs/>
          <w:sz w:val="24"/>
          <w:szCs w:val="24"/>
        </w:rPr>
        <w:t xml:space="preserve"> </w:t>
      </w:r>
    </w:p>
    <w:tbl>
      <w:tblPr>
        <w:tblStyle w:val="TableGrid"/>
        <w:tblpPr w:leftFromText="180" w:rightFromText="180" w:vertAnchor="text" w:horzAnchor="margin" w:tblpY="112"/>
        <w:tblW w:w="13716" w:type="dxa"/>
        <w:tblLook w:val="04A0" w:firstRow="1" w:lastRow="0" w:firstColumn="1" w:lastColumn="0" w:noHBand="0" w:noVBand="1"/>
      </w:tblPr>
      <w:tblGrid>
        <w:gridCol w:w="1010"/>
        <w:gridCol w:w="1443"/>
        <w:gridCol w:w="1829"/>
        <w:gridCol w:w="5465"/>
        <w:gridCol w:w="3969"/>
      </w:tblGrid>
      <w:tr w:rsidR="00C97A8A" w:rsidRPr="009D53A5" w14:paraId="5553B47D" w14:textId="77777777" w:rsidTr="00C97A8A">
        <w:trPr>
          <w:trHeight w:val="397"/>
        </w:trPr>
        <w:tc>
          <w:tcPr>
            <w:tcW w:w="1010" w:type="dxa"/>
            <w:vAlign w:val="center"/>
          </w:tcPr>
          <w:p w14:paraId="7047FADA" w14:textId="77777777" w:rsidR="00C97A8A" w:rsidRPr="009D53A5" w:rsidRDefault="00C97A8A" w:rsidP="00C97A8A">
            <w:pPr>
              <w:tabs>
                <w:tab w:val="left" w:pos="206"/>
              </w:tabs>
              <w:jc w:val="center"/>
              <w:rPr>
                <w:rFonts w:ascii="Times New Roman" w:hAnsi="Times New Roman" w:cs="Times New Roman"/>
                <w:b/>
                <w:sz w:val="24"/>
                <w:szCs w:val="24"/>
              </w:rPr>
            </w:pPr>
            <w:r w:rsidRPr="009D53A5">
              <w:rPr>
                <w:rFonts w:ascii="Times New Roman" w:hAnsi="Times New Roman" w:cs="Times New Roman"/>
                <w:b/>
                <w:sz w:val="24"/>
                <w:szCs w:val="24"/>
              </w:rPr>
              <w:t>Sl. No.</w:t>
            </w:r>
          </w:p>
        </w:tc>
        <w:tc>
          <w:tcPr>
            <w:tcW w:w="1443" w:type="dxa"/>
            <w:tcBorders>
              <w:bottom w:val="single" w:sz="4" w:space="0" w:color="auto"/>
            </w:tcBorders>
            <w:vAlign w:val="center"/>
          </w:tcPr>
          <w:p w14:paraId="146F7562" w14:textId="77777777" w:rsidR="00C97A8A" w:rsidRPr="009D53A5" w:rsidRDefault="00C97A8A" w:rsidP="00C97A8A">
            <w:pPr>
              <w:tabs>
                <w:tab w:val="left" w:pos="206"/>
              </w:tabs>
              <w:jc w:val="center"/>
              <w:rPr>
                <w:rFonts w:ascii="Times New Roman" w:hAnsi="Times New Roman" w:cs="Times New Roman"/>
                <w:b/>
                <w:sz w:val="24"/>
                <w:szCs w:val="24"/>
              </w:rPr>
            </w:pPr>
            <w:r w:rsidRPr="009D53A5">
              <w:rPr>
                <w:rFonts w:ascii="Times New Roman" w:hAnsi="Times New Roman" w:cs="Times New Roman"/>
                <w:b/>
                <w:sz w:val="24"/>
                <w:szCs w:val="24"/>
              </w:rPr>
              <w:t>Order</w:t>
            </w:r>
          </w:p>
        </w:tc>
        <w:tc>
          <w:tcPr>
            <w:tcW w:w="1829" w:type="dxa"/>
            <w:vAlign w:val="center"/>
          </w:tcPr>
          <w:p w14:paraId="12F6F191" w14:textId="77777777" w:rsidR="00C97A8A" w:rsidRPr="009D53A5" w:rsidRDefault="00C97A8A" w:rsidP="00C97A8A">
            <w:pPr>
              <w:tabs>
                <w:tab w:val="left" w:pos="206"/>
              </w:tabs>
              <w:jc w:val="center"/>
              <w:rPr>
                <w:rFonts w:ascii="Times New Roman" w:hAnsi="Times New Roman" w:cs="Times New Roman"/>
                <w:b/>
                <w:sz w:val="24"/>
                <w:szCs w:val="24"/>
              </w:rPr>
            </w:pPr>
            <w:r w:rsidRPr="009D53A5">
              <w:rPr>
                <w:rFonts w:ascii="Times New Roman" w:hAnsi="Times New Roman" w:cs="Times New Roman"/>
                <w:b/>
                <w:sz w:val="24"/>
                <w:szCs w:val="24"/>
              </w:rPr>
              <w:t>Family</w:t>
            </w:r>
          </w:p>
        </w:tc>
        <w:tc>
          <w:tcPr>
            <w:tcW w:w="5465" w:type="dxa"/>
            <w:vAlign w:val="center"/>
          </w:tcPr>
          <w:p w14:paraId="269E0DA9" w14:textId="77777777" w:rsidR="00C97A8A" w:rsidRPr="009D53A5" w:rsidRDefault="00C97A8A" w:rsidP="00C97A8A">
            <w:pPr>
              <w:tabs>
                <w:tab w:val="left" w:pos="206"/>
              </w:tabs>
              <w:jc w:val="center"/>
              <w:rPr>
                <w:rFonts w:ascii="Times New Roman" w:hAnsi="Times New Roman" w:cs="Times New Roman"/>
                <w:b/>
                <w:sz w:val="24"/>
                <w:szCs w:val="24"/>
              </w:rPr>
            </w:pPr>
            <w:r w:rsidRPr="009D53A5">
              <w:rPr>
                <w:rFonts w:ascii="Times New Roman" w:hAnsi="Times New Roman" w:cs="Times New Roman"/>
                <w:b/>
                <w:sz w:val="24"/>
                <w:szCs w:val="24"/>
              </w:rPr>
              <w:t>Scientific name</w:t>
            </w:r>
          </w:p>
        </w:tc>
        <w:tc>
          <w:tcPr>
            <w:tcW w:w="3969" w:type="dxa"/>
            <w:vAlign w:val="center"/>
          </w:tcPr>
          <w:p w14:paraId="187ED8E6" w14:textId="77777777" w:rsidR="00C97A8A" w:rsidRPr="009D53A5" w:rsidRDefault="00C97A8A" w:rsidP="00C97A8A">
            <w:pPr>
              <w:tabs>
                <w:tab w:val="left" w:pos="206"/>
              </w:tabs>
              <w:jc w:val="center"/>
              <w:rPr>
                <w:rFonts w:ascii="Times New Roman" w:hAnsi="Times New Roman" w:cs="Times New Roman"/>
                <w:b/>
                <w:sz w:val="24"/>
                <w:szCs w:val="24"/>
              </w:rPr>
            </w:pPr>
            <w:r w:rsidRPr="009D53A5">
              <w:rPr>
                <w:rFonts w:ascii="Times New Roman" w:hAnsi="Times New Roman" w:cs="Times New Roman"/>
                <w:b/>
                <w:sz w:val="24"/>
                <w:szCs w:val="24"/>
              </w:rPr>
              <w:t>Common  name</w:t>
            </w:r>
          </w:p>
        </w:tc>
      </w:tr>
      <w:tr w:rsidR="00C97A8A" w:rsidRPr="009D53A5" w14:paraId="0E7F5805" w14:textId="77777777" w:rsidTr="0067137D">
        <w:trPr>
          <w:trHeight w:val="397"/>
        </w:trPr>
        <w:tc>
          <w:tcPr>
            <w:tcW w:w="1010" w:type="dxa"/>
            <w:vAlign w:val="center"/>
          </w:tcPr>
          <w:p w14:paraId="073FFD73"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rPr>
              <w:t>1.</w:t>
            </w:r>
          </w:p>
        </w:tc>
        <w:tc>
          <w:tcPr>
            <w:tcW w:w="1443" w:type="dxa"/>
            <w:tcBorders>
              <w:bottom w:val="nil"/>
            </w:tcBorders>
            <w:vAlign w:val="center"/>
          </w:tcPr>
          <w:p w14:paraId="3CEAD6AE" w14:textId="77777777" w:rsidR="00C97A8A" w:rsidRPr="009D53A5" w:rsidRDefault="00C97A8A" w:rsidP="0067137D">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rPr>
              <w:t>Hemiptera</w:t>
            </w:r>
          </w:p>
        </w:tc>
        <w:tc>
          <w:tcPr>
            <w:tcW w:w="1829" w:type="dxa"/>
            <w:vAlign w:val="center"/>
          </w:tcPr>
          <w:p w14:paraId="183AAA01" w14:textId="77777777" w:rsidR="00C97A8A" w:rsidRPr="009D53A5" w:rsidRDefault="00C97A8A" w:rsidP="00C97A8A">
            <w:pPr>
              <w:tabs>
                <w:tab w:val="left" w:pos="206"/>
              </w:tabs>
              <w:jc w:val="center"/>
              <w:rPr>
                <w:rFonts w:ascii="Times New Roman" w:hAnsi="Times New Roman" w:cs="Times New Roman"/>
                <w:sz w:val="24"/>
                <w:szCs w:val="24"/>
              </w:rPr>
            </w:pPr>
            <w:proofErr w:type="spellStart"/>
            <w:r w:rsidRPr="009D53A5">
              <w:rPr>
                <w:rFonts w:ascii="Times New Roman" w:hAnsi="Times New Roman" w:cs="Times New Roman"/>
                <w:sz w:val="24"/>
                <w:szCs w:val="24"/>
              </w:rPr>
              <w:t>Belostomatidae</w:t>
            </w:r>
            <w:proofErr w:type="spellEnd"/>
          </w:p>
        </w:tc>
        <w:tc>
          <w:tcPr>
            <w:tcW w:w="5465" w:type="dxa"/>
            <w:vAlign w:val="center"/>
          </w:tcPr>
          <w:p w14:paraId="1D98A535" w14:textId="77777777" w:rsidR="00C97A8A" w:rsidRPr="009D53A5" w:rsidRDefault="00C97A8A" w:rsidP="00C97A8A">
            <w:pPr>
              <w:tabs>
                <w:tab w:val="left" w:pos="206"/>
              </w:tabs>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Lethocerus</w:t>
            </w:r>
            <w:proofErr w:type="spellEnd"/>
            <w:r w:rsidRPr="009D53A5">
              <w:rPr>
                <w:rFonts w:ascii="Times New Roman" w:hAnsi="Times New Roman" w:cs="Times New Roman"/>
                <w:i/>
                <w:iCs/>
                <w:sz w:val="24"/>
                <w:szCs w:val="24"/>
              </w:rPr>
              <w:t xml:space="preserve"> indicus</w:t>
            </w:r>
            <w:r w:rsidRPr="009D53A5">
              <w:rPr>
                <w:rFonts w:ascii="Times New Roman" w:hAnsi="Times New Roman" w:cs="Times New Roman"/>
                <w:sz w:val="24"/>
                <w:szCs w:val="24"/>
              </w:rPr>
              <w:t xml:space="preserve"> (</w:t>
            </w:r>
            <w:proofErr w:type="spellStart"/>
            <w:r w:rsidRPr="009D53A5">
              <w:rPr>
                <w:rFonts w:ascii="Times New Roman" w:hAnsi="Times New Roman" w:cs="Times New Roman"/>
                <w:sz w:val="24"/>
                <w:szCs w:val="24"/>
              </w:rPr>
              <w:t>Lepeletier</w:t>
            </w:r>
            <w:proofErr w:type="spellEnd"/>
            <w:r w:rsidRPr="009D53A5">
              <w:rPr>
                <w:rFonts w:ascii="Times New Roman" w:hAnsi="Times New Roman" w:cs="Times New Roman"/>
                <w:sz w:val="24"/>
                <w:szCs w:val="24"/>
              </w:rPr>
              <w:t xml:space="preserve"> &amp; Serville,1825)</w:t>
            </w:r>
          </w:p>
        </w:tc>
        <w:tc>
          <w:tcPr>
            <w:tcW w:w="3969" w:type="dxa"/>
            <w:vAlign w:val="center"/>
          </w:tcPr>
          <w:p w14:paraId="0406A89E"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rPr>
              <w:t>Giant water bug</w:t>
            </w:r>
          </w:p>
        </w:tc>
      </w:tr>
      <w:tr w:rsidR="00C97A8A" w:rsidRPr="009D53A5" w14:paraId="58E3CD68" w14:textId="77777777" w:rsidTr="00C97A8A">
        <w:trPr>
          <w:trHeight w:val="397"/>
        </w:trPr>
        <w:tc>
          <w:tcPr>
            <w:tcW w:w="1010" w:type="dxa"/>
            <w:vAlign w:val="center"/>
          </w:tcPr>
          <w:p w14:paraId="46606825"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rPr>
              <w:t>2.</w:t>
            </w:r>
          </w:p>
        </w:tc>
        <w:tc>
          <w:tcPr>
            <w:tcW w:w="1443" w:type="dxa"/>
            <w:tcBorders>
              <w:top w:val="nil"/>
            </w:tcBorders>
            <w:vAlign w:val="center"/>
          </w:tcPr>
          <w:p w14:paraId="7B883359" w14:textId="77777777" w:rsidR="00C97A8A" w:rsidRPr="009D53A5" w:rsidRDefault="00C97A8A" w:rsidP="0067137D">
            <w:pPr>
              <w:tabs>
                <w:tab w:val="left" w:pos="206"/>
              </w:tabs>
              <w:rPr>
                <w:rFonts w:ascii="Times New Roman" w:hAnsi="Times New Roman" w:cs="Times New Roman"/>
                <w:sz w:val="24"/>
                <w:szCs w:val="24"/>
              </w:rPr>
            </w:pPr>
          </w:p>
        </w:tc>
        <w:tc>
          <w:tcPr>
            <w:tcW w:w="1829" w:type="dxa"/>
            <w:vAlign w:val="center"/>
          </w:tcPr>
          <w:p w14:paraId="3326CA5B" w14:textId="77777777" w:rsidR="00C97A8A" w:rsidRPr="009D53A5" w:rsidRDefault="00C97A8A" w:rsidP="00C97A8A">
            <w:pPr>
              <w:tabs>
                <w:tab w:val="left" w:pos="206"/>
              </w:tabs>
              <w:jc w:val="center"/>
              <w:rPr>
                <w:rFonts w:ascii="Times New Roman" w:hAnsi="Times New Roman" w:cs="Times New Roman"/>
                <w:sz w:val="24"/>
                <w:szCs w:val="24"/>
              </w:rPr>
            </w:pPr>
            <w:proofErr w:type="spellStart"/>
            <w:r w:rsidRPr="009D53A5">
              <w:rPr>
                <w:rFonts w:ascii="Times New Roman" w:hAnsi="Times New Roman" w:cs="Times New Roman"/>
                <w:sz w:val="24"/>
                <w:szCs w:val="24"/>
              </w:rPr>
              <w:t>Hydrometridae</w:t>
            </w:r>
            <w:proofErr w:type="spellEnd"/>
          </w:p>
        </w:tc>
        <w:tc>
          <w:tcPr>
            <w:tcW w:w="5465" w:type="dxa"/>
            <w:vAlign w:val="center"/>
          </w:tcPr>
          <w:p w14:paraId="722DC39F"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i/>
                <w:iCs/>
                <w:sz w:val="24"/>
                <w:szCs w:val="24"/>
              </w:rPr>
              <w:t xml:space="preserve">Hydrometra </w:t>
            </w:r>
            <w:proofErr w:type="spellStart"/>
            <w:r w:rsidRPr="009D53A5">
              <w:rPr>
                <w:rFonts w:ascii="Times New Roman" w:hAnsi="Times New Roman" w:cs="Times New Roman"/>
                <w:i/>
                <w:iCs/>
                <w:sz w:val="24"/>
                <w:szCs w:val="24"/>
              </w:rPr>
              <w:t>strigosa</w:t>
            </w:r>
            <w:proofErr w:type="spellEnd"/>
            <w:r w:rsidRPr="009D53A5">
              <w:rPr>
                <w:rFonts w:ascii="Times New Roman" w:hAnsi="Times New Roman" w:cs="Times New Roman"/>
                <w:sz w:val="24"/>
                <w:szCs w:val="24"/>
              </w:rPr>
              <w:t xml:space="preserve"> (Latreille,1797)</w:t>
            </w:r>
          </w:p>
        </w:tc>
        <w:tc>
          <w:tcPr>
            <w:tcW w:w="3969" w:type="dxa"/>
            <w:vAlign w:val="center"/>
          </w:tcPr>
          <w:p w14:paraId="60B69E4D"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shd w:val="clear" w:color="auto" w:fill="FFFFFF"/>
              </w:rPr>
              <w:t>Water measurer</w:t>
            </w:r>
          </w:p>
        </w:tc>
      </w:tr>
      <w:tr w:rsidR="00C97A8A" w:rsidRPr="009D53A5" w14:paraId="1AFEC4F9" w14:textId="77777777" w:rsidTr="00C97A8A">
        <w:trPr>
          <w:trHeight w:val="397"/>
        </w:trPr>
        <w:tc>
          <w:tcPr>
            <w:tcW w:w="1010" w:type="dxa"/>
            <w:vAlign w:val="center"/>
          </w:tcPr>
          <w:p w14:paraId="364BFC07"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rPr>
              <w:t>3.</w:t>
            </w:r>
          </w:p>
        </w:tc>
        <w:tc>
          <w:tcPr>
            <w:tcW w:w="1443" w:type="dxa"/>
            <w:tcBorders>
              <w:bottom w:val="single" w:sz="4" w:space="0" w:color="auto"/>
            </w:tcBorders>
            <w:vAlign w:val="center"/>
          </w:tcPr>
          <w:p w14:paraId="1C106BF1"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rPr>
              <w:t>Coleoptera</w:t>
            </w:r>
          </w:p>
        </w:tc>
        <w:tc>
          <w:tcPr>
            <w:tcW w:w="1829" w:type="dxa"/>
            <w:vAlign w:val="center"/>
          </w:tcPr>
          <w:p w14:paraId="3D09B665" w14:textId="77777777" w:rsidR="00C97A8A" w:rsidRPr="009D53A5" w:rsidRDefault="00C97A8A" w:rsidP="00C97A8A">
            <w:pPr>
              <w:tabs>
                <w:tab w:val="left" w:pos="206"/>
              </w:tabs>
              <w:jc w:val="center"/>
              <w:rPr>
                <w:rFonts w:ascii="Times New Roman" w:hAnsi="Times New Roman" w:cs="Times New Roman"/>
                <w:sz w:val="24"/>
                <w:szCs w:val="24"/>
              </w:rPr>
            </w:pPr>
            <w:proofErr w:type="spellStart"/>
            <w:r w:rsidRPr="009D53A5">
              <w:rPr>
                <w:rFonts w:ascii="Times New Roman" w:hAnsi="Times New Roman" w:cs="Times New Roman"/>
                <w:sz w:val="24"/>
                <w:szCs w:val="24"/>
              </w:rPr>
              <w:t>Dytiscidae</w:t>
            </w:r>
            <w:proofErr w:type="spellEnd"/>
          </w:p>
        </w:tc>
        <w:tc>
          <w:tcPr>
            <w:tcW w:w="5465" w:type="dxa"/>
            <w:vAlign w:val="center"/>
          </w:tcPr>
          <w:p w14:paraId="38A72339" w14:textId="77777777" w:rsidR="00C97A8A" w:rsidRPr="009D53A5" w:rsidRDefault="00C97A8A" w:rsidP="00C97A8A">
            <w:pPr>
              <w:tabs>
                <w:tab w:val="left" w:pos="206"/>
              </w:tabs>
              <w:jc w:val="center"/>
              <w:rPr>
                <w:rFonts w:ascii="Times New Roman" w:hAnsi="Times New Roman" w:cs="Times New Roman"/>
                <w:sz w:val="24"/>
                <w:szCs w:val="24"/>
              </w:rPr>
            </w:pPr>
            <w:proofErr w:type="spellStart"/>
            <w:r w:rsidRPr="009D53A5">
              <w:rPr>
                <w:rFonts w:ascii="Times New Roman" w:hAnsi="Times New Roman" w:cs="Times New Roman"/>
                <w:i/>
                <w:iCs/>
                <w:sz w:val="24"/>
                <w:szCs w:val="24"/>
              </w:rPr>
              <w:t>Hydrophilus</w:t>
            </w:r>
            <w:proofErr w:type="spellEnd"/>
            <w:r w:rsidRPr="009D53A5">
              <w:rPr>
                <w:rFonts w:ascii="Times New Roman" w:hAnsi="Times New Roman" w:cs="Times New Roman"/>
                <w:i/>
                <w:iCs/>
                <w:sz w:val="24"/>
                <w:szCs w:val="24"/>
              </w:rPr>
              <w:t xml:space="preserve"> </w:t>
            </w:r>
            <w:proofErr w:type="spellStart"/>
            <w:r w:rsidRPr="009D53A5">
              <w:rPr>
                <w:rFonts w:ascii="Times New Roman" w:hAnsi="Times New Roman" w:cs="Times New Roman"/>
                <w:i/>
                <w:iCs/>
                <w:sz w:val="24"/>
                <w:szCs w:val="24"/>
              </w:rPr>
              <w:t>cybister</w:t>
            </w:r>
            <w:proofErr w:type="spellEnd"/>
            <w:r w:rsidRPr="009D53A5">
              <w:rPr>
                <w:rFonts w:ascii="Times New Roman" w:hAnsi="Times New Roman" w:cs="Times New Roman"/>
                <w:sz w:val="24"/>
                <w:szCs w:val="24"/>
              </w:rPr>
              <w:t>(Curtis,1827)</w:t>
            </w:r>
          </w:p>
        </w:tc>
        <w:tc>
          <w:tcPr>
            <w:tcW w:w="3969" w:type="dxa"/>
            <w:vAlign w:val="center"/>
          </w:tcPr>
          <w:p w14:paraId="7EFF1613"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rPr>
              <w:t xml:space="preserve">Water </w:t>
            </w:r>
            <w:proofErr w:type="spellStart"/>
            <w:r w:rsidRPr="009D53A5">
              <w:rPr>
                <w:rFonts w:ascii="Times New Roman" w:hAnsi="Times New Roman" w:cs="Times New Roman"/>
                <w:sz w:val="24"/>
                <w:szCs w:val="24"/>
              </w:rPr>
              <w:t>bettles</w:t>
            </w:r>
            <w:proofErr w:type="spellEnd"/>
          </w:p>
        </w:tc>
      </w:tr>
      <w:tr w:rsidR="00C97A8A" w:rsidRPr="009D53A5" w14:paraId="7F920172" w14:textId="77777777" w:rsidTr="00C97A8A">
        <w:trPr>
          <w:trHeight w:val="397"/>
        </w:trPr>
        <w:tc>
          <w:tcPr>
            <w:tcW w:w="1010" w:type="dxa"/>
            <w:vAlign w:val="center"/>
          </w:tcPr>
          <w:p w14:paraId="3AD757DA"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rPr>
              <w:lastRenderedPageBreak/>
              <w:t>4.</w:t>
            </w:r>
          </w:p>
        </w:tc>
        <w:tc>
          <w:tcPr>
            <w:tcW w:w="1443" w:type="dxa"/>
            <w:tcBorders>
              <w:bottom w:val="nil"/>
            </w:tcBorders>
            <w:vAlign w:val="center"/>
          </w:tcPr>
          <w:p w14:paraId="72522667"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rPr>
              <w:t>Decapoda</w:t>
            </w:r>
          </w:p>
        </w:tc>
        <w:tc>
          <w:tcPr>
            <w:tcW w:w="1829" w:type="dxa"/>
            <w:vAlign w:val="center"/>
          </w:tcPr>
          <w:p w14:paraId="54981FF3" w14:textId="77777777" w:rsidR="00C97A8A" w:rsidRPr="009D53A5" w:rsidRDefault="00C97A8A" w:rsidP="00C97A8A">
            <w:pPr>
              <w:tabs>
                <w:tab w:val="left" w:pos="206"/>
              </w:tabs>
              <w:jc w:val="center"/>
              <w:rPr>
                <w:rFonts w:ascii="Times New Roman" w:hAnsi="Times New Roman" w:cs="Times New Roman"/>
                <w:sz w:val="24"/>
                <w:szCs w:val="24"/>
              </w:rPr>
            </w:pPr>
            <w:proofErr w:type="spellStart"/>
            <w:r w:rsidRPr="009D53A5">
              <w:rPr>
                <w:rFonts w:ascii="Times New Roman" w:hAnsi="Times New Roman" w:cs="Times New Roman"/>
                <w:sz w:val="24"/>
                <w:szCs w:val="24"/>
              </w:rPr>
              <w:t>Gecrcinucidae</w:t>
            </w:r>
            <w:proofErr w:type="spellEnd"/>
          </w:p>
        </w:tc>
        <w:tc>
          <w:tcPr>
            <w:tcW w:w="5465" w:type="dxa"/>
            <w:vAlign w:val="center"/>
          </w:tcPr>
          <w:p w14:paraId="6B0E81B8" w14:textId="77777777" w:rsidR="00C97A8A" w:rsidRPr="009D53A5" w:rsidRDefault="00C97A8A" w:rsidP="00C97A8A">
            <w:pPr>
              <w:tabs>
                <w:tab w:val="left" w:pos="206"/>
              </w:tabs>
              <w:jc w:val="center"/>
              <w:rPr>
                <w:rFonts w:ascii="Times New Roman" w:hAnsi="Times New Roman" w:cs="Times New Roman"/>
                <w:sz w:val="24"/>
                <w:szCs w:val="24"/>
              </w:rPr>
            </w:pPr>
            <w:proofErr w:type="spellStart"/>
            <w:r w:rsidRPr="009D53A5">
              <w:rPr>
                <w:rFonts w:ascii="Times New Roman" w:hAnsi="Times New Roman" w:cs="Times New Roman"/>
                <w:i/>
                <w:sz w:val="24"/>
                <w:szCs w:val="24"/>
              </w:rPr>
              <w:t>Barytelphusa</w:t>
            </w:r>
            <w:proofErr w:type="spellEnd"/>
            <w:r w:rsidRPr="009D53A5">
              <w:rPr>
                <w:rFonts w:ascii="Times New Roman" w:hAnsi="Times New Roman" w:cs="Times New Roman"/>
                <w:i/>
                <w:sz w:val="24"/>
                <w:szCs w:val="24"/>
              </w:rPr>
              <w:t xml:space="preserve"> </w:t>
            </w:r>
            <w:proofErr w:type="spellStart"/>
            <w:r w:rsidRPr="009D53A5">
              <w:rPr>
                <w:rFonts w:ascii="Times New Roman" w:hAnsi="Times New Roman" w:cs="Times New Roman"/>
                <w:i/>
                <w:sz w:val="24"/>
                <w:szCs w:val="24"/>
              </w:rPr>
              <w:t>cunicularis</w:t>
            </w:r>
            <w:proofErr w:type="spellEnd"/>
            <w:r w:rsidRPr="009D53A5">
              <w:rPr>
                <w:rFonts w:ascii="Times New Roman" w:hAnsi="Times New Roman" w:cs="Times New Roman"/>
                <w:sz w:val="24"/>
                <w:szCs w:val="24"/>
              </w:rPr>
              <w:t xml:space="preserve"> (Skyes,1836)</w:t>
            </w:r>
          </w:p>
        </w:tc>
        <w:tc>
          <w:tcPr>
            <w:tcW w:w="3969" w:type="dxa"/>
            <w:vAlign w:val="center"/>
          </w:tcPr>
          <w:p w14:paraId="269364E2"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rPr>
              <w:t>Brown fresh water crab</w:t>
            </w:r>
          </w:p>
        </w:tc>
      </w:tr>
      <w:tr w:rsidR="00C97A8A" w:rsidRPr="009D53A5" w14:paraId="48E79BE5" w14:textId="77777777" w:rsidTr="00C97A8A">
        <w:trPr>
          <w:trHeight w:val="397"/>
        </w:trPr>
        <w:tc>
          <w:tcPr>
            <w:tcW w:w="1010" w:type="dxa"/>
            <w:vAlign w:val="center"/>
          </w:tcPr>
          <w:p w14:paraId="1F4E8055"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rPr>
              <w:t>5.</w:t>
            </w:r>
          </w:p>
        </w:tc>
        <w:tc>
          <w:tcPr>
            <w:tcW w:w="1443" w:type="dxa"/>
            <w:tcBorders>
              <w:top w:val="nil"/>
            </w:tcBorders>
            <w:vAlign w:val="center"/>
          </w:tcPr>
          <w:p w14:paraId="219DF18E" w14:textId="77777777" w:rsidR="00C97A8A" w:rsidRPr="009D53A5" w:rsidRDefault="00C97A8A" w:rsidP="00C97A8A">
            <w:pPr>
              <w:tabs>
                <w:tab w:val="left" w:pos="206"/>
              </w:tabs>
              <w:jc w:val="center"/>
              <w:rPr>
                <w:rFonts w:ascii="Times New Roman" w:hAnsi="Times New Roman" w:cs="Times New Roman"/>
                <w:sz w:val="24"/>
                <w:szCs w:val="24"/>
              </w:rPr>
            </w:pPr>
          </w:p>
        </w:tc>
        <w:tc>
          <w:tcPr>
            <w:tcW w:w="1829" w:type="dxa"/>
            <w:vAlign w:val="center"/>
          </w:tcPr>
          <w:p w14:paraId="4348A2A9" w14:textId="77777777" w:rsidR="00C97A8A" w:rsidRPr="009D53A5" w:rsidRDefault="00C97A8A" w:rsidP="00C97A8A">
            <w:pPr>
              <w:tabs>
                <w:tab w:val="left" w:pos="206"/>
              </w:tabs>
              <w:jc w:val="center"/>
              <w:rPr>
                <w:rFonts w:ascii="Times New Roman" w:hAnsi="Times New Roman" w:cs="Times New Roman"/>
                <w:sz w:val="24"/>
                <w:szCs w:val="24"/>
              </w:rPr>
            </w:pPr>
            <w:proofErr w:type="spellStart"/>
            <w:r w:rsidRPr="009D53A5">
              <w:rPr>
                <w:rFonts w:ascii="Times New Roman" w:hAnsi="Times New Roman" w:cs="Times New Roman"/>
                <w:sz w:val="24"/>
                <w:szCs w:val="24"/>
              </w:rPr>
              <w:t>Palaemonidae</w:t>
            </w:r>
            <w:proofErr w:type="spellEnd"/>
          </w:p>
        </w:tc>
        <w:tc>
          <w:tcPr>
            <w:tcW w:w="5465" w:type="dxa"/>
            <w:vAlign w:val="center"/>
          </w:tcPr>
          <w:p w14:paraId="54951193"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i/>
                <w:iCs/>
                <w:sz w:val="24"/>
                <w:szCs w:val="24"/>
              </w:rPr>
              <w:t xml:space="preserve">Macrobrachium </w:t>
            </w:r>
            <w:proofErr w:type="spellStart"/>
            <w:r w:rsidRPr="009D53A5">
              <w:rPr>
                <w:rFonts w:ascii="Times New Roman" w:hAnsi="Times New Roman" w:cs="Times New Roman"/>
                <w:i/>
                <w:iCs/>
                <w:sz w:val="24"/>
                <w:szCs w:val="24"/>
              </w:rPr>
              <w:t>dayanum</w:t>
            </w:r>
            <w:proofErr w:type="spellEnd"/>
            <w:r w:rsidRPr="009D53A5">
              <w:rPr>
                <w:rFonts w:ascii="Times New Roman" w:hAnsi="Times New Roman" w:cs="Times New Roman"/>
                <w:sz w:val="24"/>
                <w:szCs w:val="24"/>
              </w:rPr>
              <w:t xml:space="preserve"> (Henderson,1893)</w:t>
            </w:r>
          </w:p>
        </w:tc>
        <w:tc>
          <w:tcPr>
            <w:tcW w:w="3969" w:type="dxa"/>
            <w:vAlign w:val="center"/>
          </w:tcPr>
          <w:p w14:paraId="75D0089E"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rPr>
              <w:t>Kaira river prawn</w:t>
            </w:r>
          </w:p>
        </w:tc>
      </w:tr>
      <w:tr w:rsidR="00C97A8A" w:rsidRPr="009D53A5" w14:paraId="16CDB4A6" w14:textId="77777777" w:rsidTr="00C97A8A">
        <w:trPr>
          <w:trHeight w:val="397"/>
        </w:trPr>
        <w:tc>
          <w:tcPr>
            <w:tcW w:w="1010" w:type="dxa"/>
            <w:vAlign w:val="center"/>
          </w:tcPr>
          <w:p w14:paraId="78547BD3"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rPr>
              <w:t>6.</w:t>
            </w:r>
          </w:p>
        </w:tc>
        <w:tc>
          <w:tcPr>
            <w:tcW w:w="1443" w:type="dxa"/>
            <w:vAlign w:val="center"/>
          </w:tcPr>
          <w:p w14:paraId="5C1F5379" w14:textId="77777777" w:rsidR="00C97A8A" w:rsidRPr="009D53A5" w:rsidRDefault="00C97A8A" w:rsidP="00C97A8A">
            <w:pPr>
              <w:tabs>
                <w:tab w:val="left" w:pos="206"/>
              </w:tabs>
              <w:jc w:val="center"/>
              <w:rPr>
                <w:rFonts w:ascii="Times New Roman" w:hAnsi="Times New Roman" w:cs="Times New Roman"/>
                <w:sz w:val="24"/>
                <w:szCs w:val="24"/>
              </w:rPr>
            </w:pPr>
            <w:proofErr w:type="spellStart"/>
            <w:r w:rsidRPr="009D53A5">
              <w:rPr>
                <w:rFonts w:ascii="Times New Roman" w:hAnsi="Times New Roman" w:cs="Times New Roman"/>
                <w:sz w:val="24"/>
                <w:szCs w:val="24"/>
              </w:rPr>
              <w:t>Gastropoda</w:t>
            </w:r>
            <w:proofErr w:type="spellEnd"/>
          </w:p>
        </w:tc>
        <w:tc>
          <w:tcPr>
            <w:tcW w:w="1829" w:type="dxa"/>
            <w:vAlign w:val="center"/>
          </w:tcPr>
          <w:p w14:paraId="38D232AE" w14:textId="77777777" w:rsidR="00C97A8A" w:rsidRPr="009D53A5" w:rsidRDefault="00C97A8A" w:rsidP="00C97A8A">
            <w:pPr>
              <w:tabs>
                <w:tab w:val="left" w:pos="206"/>
              </w:tabs>
              <w:jc w:val="center"/>
              <w:rPr>
                <w:rFonts w:ascii="Times New Roman" w:hAnsi="Times New Roman" w:cs="Times New Roman"/>
                <w:sz w:val="24"/>
                <w:szCs w:val="24"/>
              </w:rPr>
            </w:pPr>
            <w:hyperlink r:id="rId14" w:history="1">
              <w:proofErr w:type="spellStart"/>
              <w:r w:rsidRPr="009D53A5">
                <w:rPr>
                  <w:rFonts w:ascii="Times New Roman" w:hAnsi="Times New Roman" w:cs="Times New Roman"/>
                  <w:sz w:val="24"/>
                  <w:szCs w:val="24"/>
                  <w:u w:val="single"/>
                  <w:shd w:val="clear" w:color="auto" w:fill="FFFFFF"/>
                </w:rPr>
                <w:t>Lymnaeidae</w:t>
              </w:r>
              <w:proofErr w:type="spellEnd"/>
            </w:hyperlink>
          </w:p>
        </w:tc>
        <w:tc>
          <w:tcPr>
            <w:tcW w:w="5465" w:type="dxa"/>
            <w:vAlign w:val="center"/>
          </w:tcPr>
          <w:p w14:paraId="72EF225D" w14:textId="77777777" w:rsidR="00C97A8A" w:rsidRPr="009D53A5" w:rsidRDefault="00C97A8A" w:rsidP="0067137D">
            <w:pPr>
              <w:tabs>
                <w:tab w:val="left" w:pos="206"/>
              </w:tabs>
              <w:jc w:val="center"/>
              <w:rPr>
                <w:rFonts w:ascii="Times New Roman" w:hAnsi="Times New Roman" w:cs="Times New Roman"/>
                <w:b/>
                <w:bCs/>
                <w:i/>
                <w:iCs/>
                <w:color w:val="202122"/>
                <w:sz w:val="24"/>
                <w:szCs w:val="24"/>
                <w:shd w:val="clear" w:color="auto" w:fill="FFFFFF"/>
              </w:rPr>
            </w:pPr>
            <w:proofErr w:type="spellStart"/>
            <w:r w:rsidRPr="009D53A5">
              <w:rPr>
                <w:rFonts w:ascii="Times New Roman" w:hAnsi="Times New Roman" w:cs="Times New Roman"/>
                <w:i/>
                <w:iCs/>
                <w:color w:val="202122"/>
                <w:sz w:val="24"/>
                <w:szCs w:val="24"/>
                <w:shd w:val="clear" w:color="auto" w:fill="FFFFFF"/>
              </w:rPr>
              <w:t>Lymnaea</w:t>
            </w:r>
            <w:proofErr w:type="spellEnd"/>
            <w:r w:rsidRPr="009D53A5">
              <w:rPr>
                <w:rFonts w:ascii="Times New Roman" w:hAnsi="Times New Roman" w:cs="Times New Roman"/>
                <w:i/>
                <w:iCs/>
                <w:color w:val="202122"/>
                <w:sz w:val="24"/>
                <w:szCs w:val="24"/>
                <w:shd w:val="clear" w:color="auto" w:fill="FFFFFF"/>
              </w:rPr>
              <w:t xml:space="preserve"> </w:t>
            </w:r>
            <w:proofErr w:type="spellStart"/>
            <w:r w:rsidRPr="009D53A5">
              <w:rPr>
                <w:rFonts w:ascii="Times New Roman" w:hAnsi="Times New Roman" w:cs="Times New Roman"/>
                <w:i/>
                <w:iCs/>
                <w:color w:val="202122"/>
                <w:sz w:val="24"/>
                <w:szCs w:val="24"/>
                <w:shd w:val="clear" w:color="auto" w:fill="FFFFFF"/>
              </w:rPr>
              <w:t>stagnalis</w:t>
            </w:r>
            <w:proofErr w:type="spellEnd"/>
            <w:r w:rsidR="0067137D" w:rsidRPr="009D53A5">
              <w:rPr>
                <w:rFonts w:ascii="Times New Roman" w:hAnsi="Times New Roman" w:cs="Times New Roman"/>
                <w:b/>
                <w:bCs/>
                <w:i/>
                <w:iCs/>
                <w:color w:val="202122"/>
                <w:sz w:val="24"/>
                <w:szCs w:val="24"/>
                <w:shd w:val="clear" w:color="auto" w:fill="FFFFFF"/>
              </w:rPr>
              <w:t xml:space="preserve"> </w:t>
            </w:r>
            <w:r w:rsidRPr="009D53A5">
              <w:rPr>
                <w:rFonts w:ascii="Times New Roman" w:hAnsi="Times New Roman" w:cs="Times New Roman"/>
                <w:sz w:val="24"/>
                <w:szCs w:val="24"/>
              </w:rPr>
              <w:t>(Linnaeus,1758)</w:t>
            </w:r>
          </w:p>
        </w:tc>
        <w:tc>
          <w:tcPr>
            <w:tcW w:w="3969" w:type="dxa"/>
            <w:vAlign w:val="center"/>
          </w:tcPr>
          <w:p w14:paraId="5B062BDD" w14:textId="77777777" w:rsidR="00C97A8A" w:rsidRPr="009D53A5" w:rsidRDefault="00C97A8A" w:rsidP="00C97A8A">
            <w:pPr>
              <w:tabs>
                <w:tab w:val="left" w:pos="206"/>
              </w:tabs>
              <w:jc w:val="center"/>
              <w:rPr>
                <w:rFonts w:ascii="Times New Roman" w:hAnsi="Times New Roman" w:cs="Times New Roman"/>
                <w:sz w:val="24"/>
                <w:szCs w:val="24"/>
              </w:rPr>
            </w:pPr>
            <w:r w:rsidRPr="009D53A5">
              <w:rPr>
                <w:rFonts w:ascii="Times New Roman" w:hAnsi="Times New Roman" w:cs="Times New Roman"/>
                <w:sz w:val="24"/>
                <w:szCs w:val="24"/>
                <w:shd w:val="clear" w:color="auto" w:fill="FFFFFF"/>
              </w:rPr>
              <w:t>Great pond snail</w:t>
            </w:r>
          </w:p>
        </w:tc>
      </w:tr>
    </w:tbl>
    <w:p w14:paraId="6C980557" w14:textId="77777777" w:rsidR="00C97A8A" w:rsidRPr="009D53A5" w:rsidRDefault="00C97A8A" w:rsidP="00C97A8A">
      <w:pPr>
        <w:tabs>
          <w:tab w:val="left" w:pos="2130"/>
        </w:tabs>
        <w:spacing w:after="0" w:line="240" w:lineRule="auto"/>
        <w:jc w:val="both"/>
        <w:rPr>
          <w:rFonts w:ascii="Times New Roman" w:hAnsi="Times New Roman" w:cs="Times New Roman"/>
          <w:sz w:val="24"/>
          <w:szCs w:val="24"/>
        </w:rPr>
      </w:pPr>
    </w:p>
    <w:p w14:paraId="1F11CDEC" w14:textId="77777777" w:rsidR="00205D0B" w:rsidRPr="009D53A5" w:rsidRDefault="00205D0B" w:rsidP="00B14C65">
      <w:pPr>
        <w:tabs>
          <w:tab w:val="left" w:pos="4000"/>
        </w:tabs>
        <w:spacing w:line="360" w:lineRule="auto"/>
        <w:jc w:val="both"/>
        <w:rPr>
          <w:rFonts w:ascii="Times New Roman" w:eastAsia="Times New Roman" w:hAnsi="Times New Roman" w:cs="Times New Roman"/>
          <w:sz w:val="24"/>
          <w:szCs w:val="24"/>
          <w:lang w:val="en-IN" w:eastAsia="en-IN"/>
        </w:rPr>
      </w:pPr>
    </w:p>
    <w:p w14:paraId="09159F32" w14:textId="77777777" w:rsidR="001F6A9C" w:rsidRPr="009D53A5"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1D88E715" w14:textId="77777777" w:rsidR="001F6A9C" w:rsidRPr="009D53A5"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2815C0A9" w14:textId="77777777" w:rsidR="001F6A9C" w:rsidRPr="009D53A5"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658CD76D" w14:textId="77777777" w:rsidR="001F6A9C" w:rsidRPr="009D53A5"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67316E1A" w14:textId="77777777" w:rsidR="001F6A9C" w:rsidRPr="009D53A5"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6E59BECC" w14:textId="77777777" w:rsidR="001F6A9C" w:rsidRPr="009D53A5"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03F992C5" w14:textId="77777777" w:rsidR="001F6A9C" w:rsidRPr="009D53A5"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18805062" w14:textId="77777777" w:rsidR="001F6A9C" w:rsidRPr="009D53A5"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0D9877A7" w14:textId="77777777" w:rsidR="001F6A9C" w:rsidRPr="009D53A5"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2D32F00D" w14:textId="77777777" w:rsidR="001F6A9C" w:rsidRPr="009D53A5"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162FE6E9" w14:textId="77777777" w:rsidR="001F6A9C" w:rsidRPr="009D53A5"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sectPr w:rsidR="001F6A9C" w:rsidRPr="009D53A5" w:rsidSect="001F6A9C">
          <w:pgSz w:w="16839" w:h="11907" w:orient="landscape" w:code="9"/>
          <w:pgMar w:top="1440" w:right="1440" w:bottom="1440" w:left="1440" w:header="709" w:footer="709" w:gutter="0"/>
          <w:cols w:space="708"/>
          <w:docGrid w:linePitch="360"/>
        </w:sectPr>
      </w:pPr>
    </w:p>
    <w:p w14:paraId="46BA375C" w14:textId="77777777" w:rsidR="00167768" w:rsidRPr="009D53A5" w:rsidRDefault="00167768" w:rsidP="00167768">
      <w:pPr>
        <w:tabs>
          <w:tab w:val="left" w:pos="2644"/>
        </w:tabs>
        <w:spacing w:line="360" w:lineRule="auto"/>
        <w:jc w:val="both"/>
        <w:rPr>
          <w:rFonts w:ascii="Times New Roman" w:hAnsi="Times New Roman" w:cs="Times New Roman"/>
          <w:sz w:val="24"/>
          <w:szCs w:val="24"/>
        </w:rPr>
      </w:pPr>
    </w:p>
    <w:p w14:paraId="70EA9F88" w14:textId="77777777" w:rsidR="006670F1" w:rsidRPr="009D53A5" w:rsidRDefault="00167768" w:rsidP="00B14C65">
      <w:pPr>
        <w:spacing w:line="360" w:lineRule="auto"/>
        <w:jc w:val="both"/>
        <w:rPr>
          <w:rFonts w:ascii="Times New Roman" w:hAnsi="Times New Roman" w:cs="Times New Roman"/>
          <w:sz w:val="24"/>
          <w:szCs w:val="24"/>
        </w:rPr>
      </w:pPr>
      <w:r w:rsidRPr="009D53A5">
        <w:rPr>
          <w:rFonts w:ascii="Times New Roman" w:hAnsi="Times New Roman" w:cs="Times New Roman"/>
          <w:noProof/>
          <w:sz w:val="24"/>
          <w:szCs w:val="24"/>
          <w:lang w:val="en-IN" w:eastAsia="en-IN"/>
        </w:rPr>
        <w:drawing>
          <wp:anchor distT="0" distB="0" distL="114300" distR="114300" simplePos="0" relativeHeight="251680768" behindDoc="1" locked="0" layoutInCell="1" allowOverlap="1" wp14:anchorId="497C45BF" wp14:editId="3F8C86A1">
            <wp:simplePos x="0" y="0"/>
            <wp:positionH relativeFrom="margin">
              <wp:posOffset>79375</wp:posOffset>
            </wp:positionH>
            <wp:positionV relativeFrom="paragraph">
              <wp:posOffset>-363855</wp:posOffset>
            </wp:positionV>
            <wp:extent cx="6162040" cy="3528060"/>
            <wp:effectExtent l="0" t="0" r="0" b="0"/>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3F71FCF" w14:textId="77777777" w:rsidR="00167768" w:rsidRPr="009D53A5" w:rsidRDefault="00167768" w:rsidP="001F1708">
      <w:pPr>
        <w:spacing w:line="360" w:lineRule="auto"/>
        <w:jc w:val="center"/>
        <w:rPr>
          <w:rFonts w:ascii="Times New Roman" w:hAnsi="Times New Roman" w:cs="Times New Roman"/>
          <w:b/>
          <w:bCs/>
          <w:sz w:val="24"/>
          <w:szCs w:val="24"/>
        </w:rPr>
      </w:pPr>
    </w:p>
    <w:p w14:paraId="6A8C4EB1" w14:textId="77777777" w:rsidR="00167768" w:rsidRPr="009D53A5" w:rsidRDefault="00167768" w:rsidP="001F1708">
      <w:pPr>
        <w:spacing w:line="360" w:lineRule="auto"/>
        <w:jc w:val="center"/>
        <w:rPr>
          <w:rFonts w:ascii="Times New Roman" w:hAnsi="Times New Roman" w:cs="Times New Roman"/>
          <w:b/>
          <w:bCs/>
          <w:sz w:val="24"/>
          <w:szCs w:val="24"/>
        </w:rPr>
      </w:pPr>
    </w:p>
    <w:p w14:paraId="23B3DE4E" w14:textId="77777777" w:rsidR="00167768" w:rsidRPr="009D53A5" w:rsidRDefault="00167768" w:rsidP="001F1708">
      <w:pPr>
        <w:spacing w:line="360" w:lineRule="auto"/>
        <w:jc w:val="center"/>
        <w:rPr>
          <w:rFonts w:ascii="Times New Roman" w:hAnsi="Times New Roman" w:cs="Times New Roman"/>
          <w:b/>
          <w:bCs/>
          <w:sz w:val="24"/>
          <w:szCs w:val="24"/>
        </w:rPr>
      </w:pPr>
    </w:p>
    <w:p w14:paraId="46640F6E" w14:textId="77777777" w:rsidR="00167768" w:rsidRPr="009D53A5" w:rsidRDefault="00167768" w:rsidP="001F1708">
      <w:pPr>
        <w:spacing w:line="360" w:lineRule="auto"/>
        <w:jc w:val="center"/>
        <w:rPr>
          <w:rFonts w:ascii="Times New Roman" w:hAnsi="Times New Roman" w:cs="Times New Roman"/>
          <w:b/>
          <w:bCs/>
          <w:sz w:val="24"/>
          <w:szCs w:val="24"/>
        </w:rPr>
      </w:pPr>
    </w:p>
    <w:p w14:paraId="07B0D88A" w14:textId="77777777" w:rsidR="00167768" w:rsidRPr="009D53A5" w:rsidRDefault="00167768" w:rsidP="001F1708">
      <w:pPr>
        <w:spacing w:line="360" w:lineRule="auto"/>
        <w:jc w:val="center"/>
        <w:rPr>
          <w:rFonts w:ascii="Times New Roman" w:hAnsi="Times New Roman" w:cs="Times New Roman"/>
          <w:b/>
          <w:bCs/>
          <w:sz w:val="24"/>
          <w:szCs w:val="24"/>
        </w:rPr>
      </w:pPr>
    </w:p>
    <w:p w14:paraId="266FD6FD" w14:textId="77777777" w:rsidR="00167768" w:rsidRPr="009D53A5" w:rsidRDefault="00167768" w:rsidP="001F1708">
      <w:pPr>
        <w:spacing w:line="360" w:lineRule="auto"/>
        <w:jc w:val="center"/>
        <w:rPr>
          <w:rFonts w:ascii="Times New Roman" w:hAnsi="Times New Roman" w:cs="Times New Roman"/>
          <w:b/>
          <w:bCs/>
          <w:sz w:val="24"/>
          <w:szCs w:val="24"/>
        </w:rPr>
      </w:pPr>
    </w:p>
    <w:p w14:paraId="2B976BDF" w14:textId="77777777" w:rsidR="00167768" w:rsidRPr="009D53A5" w:rsidRDefault="00167768" w:rsidP="001F1708">
      <w:pPr>
        <w:spacing w:line="360" w:lineRule="auto"/>
        <w:jc w:val="center"/>
        <w:rPr>
          <w:rFonts w:ascii="Times New Roman" w:hAnsi="Times New Roman" w:cs="Times New Roman"/>
          <w:b/>
          <w:bCs/>
          <w:sz w:val="24"/>
          <w:szCs w:val="24"/>
        </w:rPr>
      </w:pPr>
    </w:p>
    <w:p w14:paraId="6B121A2F" w14:textId="77777777" w:rsidR="00167768" w:rsidRPr="009D53A5" w:rsidRDefault="00167768" w:rsidP="00167768">
      <w:pPr>
        <w:tabs>
          <w:tab w:val="left" w:pos="1440"/>
        </w:tabs>
        <w:spacing w:line="360" w:lineRule="auto"/>
        <w:rPr>
          <w:rFonts w:ascii="Times New Roman" w:hAnsi="Times New Roman" w:cs="Times New Roman"/>
          <w:b/>
          <w:bCs/>
          <w:sz w:val="24"/>
          <w:szCs w:val="24"/>
        </w:rPr>
      </w:pPr>
      <w:r w:rsidRPr="009D53A5">
        <w:rPr>
          <w:rFonts w:ascii="Times New Roman" w:hAnsi="Times New Roman" w:cs="Times New Roman"/>
          <w:b/>
          <w:bCs/>
          <w:sz w:val="24"/>
          <w:szCs w:val="24"/>
        </w:rPr>
        <w:tab/>
      </w:r>
    </w:p>
    <w:p w14:paraId="3083648D" w14:textId="77777777" w:rsidR="001028C4" w:rsidRPr="009D53A5" w:rsidRDefault="00167768" w:rsidP="00167768">
      <w:pPr>
        <w:tabs>
          <w:tab w:val="center" w:pos="4680"/>
          <w:tab w:val="right" w:pos="9360"/>
        </w:tabs>
        <w:spacing w:line="360" w:lineRule="auto"/>
        <w:rPr>
          <w:rFonts w:ascii="Times New Roman" w:hAnsi="Times New Roman" w:cs="Times New Roman"/>
          <w:b/>
          <w:bCs/>
          <w:sz w:val="24"/>
          <w:szCs w:val="24"/>
        </w:rPr>
      </w:pPr>
      <w:r w:rsidRPr="009D53A5">
        <w:rPr>
          <w:rFonts w:ascii="Times New Roman" w:hAnsi="Times New Roman" w:cs="Times New Roman"/>
          <w:b/>
          <w:bCs/>
          <w:sz w:val="24"/>
          <w:szCs w:val="24"/>
        </w:rPr>
        <w:tab/>
      </w:r>
      <w:r w:rsidR="00BE2F89" w:rsidRPr="009D53A5">
        <w:rPr>
          <w:rFonts w:ascii="Times New Roman" w:hAnsi="Times New Roman" w:cs="Times New Roman"/>
          <w:b/>
          <w:bCs/>
          <w:sz w:val="24"/>
          <w:szCs w:val="24"/>
        </w:rPr>
        <w:t>Fig.</w:t>
      </w:r>
      <w:r w:rsidR="00436305" w:rsidRPr="009D53A5">
        <w:rPr>
          <w:rFonts w:ascii="Times New Roman" w:hAnsi="Times New Roman" w:cs="Times New Roman"/>
          <w:b/>
          <w:bCs/>
          <w:sz w:val="24"/>
          <w:szCs w:val="24"/>
        </w:rPr>
        <w:t>1: F</w:t>
      </w:r>
      <w:r w:rsidR="00BE2F89" w:rsidRPr="009D53A5">
        <w:rPr>
          <w:rFonts w:ascii="Times New Roman" w:hAnsi="Times New Roman" w:cs="Times New Roman"/>
          <w:b/>
          <w:bCs/>
          <w:sz w:val="24"/>
          <w:szCs w:val="24"/>
        </w:rPr>
        <w:t xml:space="preserve">amily-wise distribution of fish species in </w:t>
      </w:r>
      <w:proofErr w:type="spellStart"/>
      <w:r w:rsidR="00BE2F89" w:rsidRPr="009D53A5">
        <w:rPr>
          <w:rFonts w:ascii="Times New Roman" w:hAnsi="Times New Roman" w:cs="Times New Roman"/>
          <w:b/>
          <w:bCs/>
          <w:sz w:val="24"/>
          <w:szCs w:val="24"/>
        </w:rPr>
        <w:t>Arlong</w:t>
      </w:r>
      <w:proofErr w:type="spellEnd"/>
      <w:r w:rsidR="00BE2F89" w:rsidRPr="009D53A5">
        <w:rPr>
          <w:rFonts w:ascii="Times New Roman" w:hAnsi="Times New Roman" w:cs="Times New Roman"/>
          <w:b/>
          <w:bCs/>
          <w:sz w:val="24"/>
          <w:szCs w:val="24"/>
        </w:rPr>
        <w:t xml:space="preserve"> </w:t>
      </w:r>
      <w:proofErr w:type="spellStart"/>
      <w:r w:rsidR="00BE2F89" w:rsidRPr="009D53A5">
        <w:rPr>
          <w:rFonts w:ascii="Times New Roman" w:hAnsi="Times New Roman" w:cs="Times New Roman"/>
          <w:b/>
          <w:bCs/>
          <w:sz w:val="24"/>
          <w:szCs w:val="24"/>
        </w:rPr>
        <w:t>rup</w:t>
      </w:r>
      <w:proofErr w:type="spellEnd"/>
      <w:r w:rsidR="00BE2F89" w:rsidRPr="009D53A5">
        <w:rPr>
          <w:rFonts w:ascii="Times New Roman" w:hAnsi="Times New Roman" w:cs="Times New Roman"/>
          <w:b/>
          <w:bCs/>
          <w:sz w:val="24"/>
          <w:szCs w:val="24"/>
        </w:rPr>
        <w:t>-at River</w:t>
      </w:r>
      <w:r w:rsidRPr="009D53A5">
        <w:rPr>
          <w:rFonts w:ascii="Times New Roman" w:hAnsi="Times New Roman" w:cs="Times New Roman"/>
          <w:b/>
          <w:bCs/>
          <w:sz w:val="24"/>
          <w:szCs w:val="24"/>
        </w:rPr>
        <w:tab/>
      </w:r>
    </w:p>
    <w:p w14:paraId="3BB54938" w14:textId="77777777" w:rsidR="00BE2F89" w:rsidRPr="009D53A5" w:rsidRDefault="0067137D" w:rsidP="00B14C65">
      <w:pPr>
        <w:spacing w:line="360" w:lineRule="auto"/>
        <w:jc w:val="both"/>
        <w:rPr>
          <w:rFonts w:ascii="Times New Roman" w:eastAsia="Times New Roman" w:hAnsi="Times New Roman" w:cs="Times New Roman"/>
          <w:sz w:val="24"/>
          <w:szCs w:val="24"/>
          <w:lang w:val="en-IN" w:eastAsia="en-IN"/>
        </w:rPr>
      </w:pPr>
      <w:r w:rsidRPr="009D53A5">
        <w:rPr>
          <w:rFonts w:ascii="Times New Roman" w:hAnsi="Times New Roman" w:cs="Times New Roman"/>
          <w:b/>
          <w:bCs/>
          <w:noProof/>
          <w:sz w:val="24"/>
          <w:szCs w:val="24"/>
          <w:lang w:val="en-IN" w:eastAsia="en-IN"/>
        </w:rPr>
        <w:drawing>
          <wp:anchor distT="0" distB="0" distL="114300" distR="114300" simplePos="0" relativeHeight="251682816" behindDoc="0" locked="0" layoutInCell="1" allowOverlap="1" wp14:anchorId="0D15AAF4" wp14:editId="134C0BAA">
            <wp:simplePos x="0" y="0"/>
            <wp:positionH relativeFrom="margin">
              <wp:posOffset>76200</wp:posOffset>
            </wp:positionH>
            <wp:positionV relativeFrom="paragraph">
              <wp:posOffset>130810</wp:posOffset>
            </wp:positionV>
            <wp:extent cx="6153150" cy="3314700"/>
            <wp:effectExtent l="0" t="0" r="0" b="0"/>
            <wp:wrapNone/>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34C6B493" w14:textId="77777777" w:rsidR="00167768" w:rsidRPr="009D53A5" w:rsidRDefault="00167768" w:rsidP="00C96EEB">
      <w:pPr>
        <w:tabs>
          <w:tab w:val="left" w:pos="1486"/>
        </w:tabs>
        <w:spacing w:line="360" w:lineRule="auto"/>
        <w:jc w:val="center"/>
        <w:rPr>
          <w:rFonts w:ascii="Times New Roman" w:hAnsi="Times New Roman" w:cs="Times New Roman"/>
          <w:b/>
          <w:bCs/>
          <w:sz w:val="24"/>
          <w:szCs w:val="24"/>
        </w:rPr>
      </w:pPr>
    </w:p>
    <w:p w14:paraId="460A2CF7" w14:textId="77777777" w:rsidR="00167768" w:rsidRPr="009D53A5" w:rsidRDefault="00167768" w:rsidP="00C96EEB">
      <w:pPr>
        <w:tabs>
          <w:tab w:val="left" w:pos="1486"/>
        </w:tabs>
        <w:spacing w:line="360" w:lineRule="auto"/>
        <w:jc w:val="center"/>
        <w:rPr>
          <w:rFonts w:ascii="Times New Roman" w:hAnsi="Times New Roman" w:cs="Times New Roman"/>
          <w:b/>
          <w:bCs/>
          <w:sz w:val="24"/>
          <w:szCs w:val="24"/>
        </w:rPr>
      </w:pPr>
    </w:p>
    <w:p w14:paraId="0F6BD71A" w14:textId="77777777" w:rsidR="00167768" w:rsidRPr="009D53A5" w:rsidRDefault="00167768" w:rsidP="00C96EEB">
      <w:pPr>
        <w:tabs>
          <w:tab w:val="left" w:pos="1486"/>
        </w:tabs>
        <w:spacing w:line="360" w:lineRule="auto"/>
        <w:jc w:val="center"/>
        <w:rPr>
          <w:rFonts w:ascii="Times New Roman" w:hAnsi="Times New Roman" w:cs="Times New Roman"/>
          <w:b/>
          <w:bCs/>
          <w:sz w:val="24"/>
          <w:szCs w:val="24"/>
        </w:rPr>
      </w:pPr>
    </w:p>
    <w:p w14:paraId="3727ABFB" w14:textId="77777777" w:rsidR="00167768" w:rsidRPr="009D53A5" w:rsidRDefault="00167768" w:rsidP="00C96EEB">
      <w:pPr>
        <w:tabs>
          <w:tab w:val="left" w:pos="1486"/>
        </w:tabs>
        <w:spacing w:line="360" w:lineRule="auto"/>
        <w:jc w:val="center"/>
        <w:rPr>
          <w:rFonts w:ascii="Times New Roman" w:hAnsi="Times New Roman" w:cs="Times New Roman"/>
          <w:b/>
          <w:bCs/>
          <w:sz w:val="24"/>
          <w:szCs w:val="24"/>
        </w:rPr>
      </w:pPr>
    </w:p>
    <w:p w14:paraId="07FD841E" w14:textId="77777777" w:rsidR="00167768" w:rsidRPr="009D53A5" w:rsidRDefault="00167768" w:rsidP="00C96EEB">
      <w:pPr>
        <w:tabs>
          <w:tab w:val="left" w:pos="1486"/>
        </w:tabs>
        <w:spacing w:line="360" w:lineRule="auto"/>
        <w:jc w:val="center"/>
        <w:rPr>
          <w:rFonts w:ascii="Times New Roman" w:hAnsi="Times New Roman" w:cs="Times New Roman"/>
          <w:b/>
          <w:bCs/>
          <w:sz w:val="24"/>
          <w:szCs w:val="24"/>
        </w:rPr>
      </w:pPr>
    </w:p>
    <w:p w14:paraId="23C234C3" w14:textId="77777777" w:rsidR="00167768" w:rsidRPr="009D53A5" w:rsidRDefault="00167768" w:rsidP="00C96EEB">
      <w:pPr>
        <w:tabs>
          <w:tab w:val="left" w:pos="1486"/>
        </w:tabs>
        <w:spacing w:line="360" w:lineRule="auto"/>
        <w:jc w:val="center"/>
        <w:rPr>
          <w:rFonts w:ascii="Times New Roman" w:hAnsi="Times New Roman" w:cs="Times New Roman"/>
          <w:b/>
          <w:bCs/>
          <w:sz w:val="24"/>
          <w:szCs w:val="24"/>
        </w:rPr>
      </w:pPr>
    </w:p>
    <w:p w14:paraId="6C6EE9B7" w14:textId="77777777" w:rsidR="0067137D" w:rsidRPr="009D53A5" w:rsidRDefault="0067137D" w:rsidP="0067137D">
      <w:pPr>
        <w:tabs>
          <w:tab w:val="left" w:pos="1486"/>
          <w:tab w:val="left" w:pos="4058"/>
        </w:tabs>
        <w:spacing w:line="360" w:lineRule="auto"/>
        <w:jc w:val="center"/>
        <w:rPr>
          <w:rFonts w:ascii="Times New Roman" w:hAnsi="Times New Roman" w:cs="Times New Roman"/>
          <w:b/>
          <w:bCs/>
          <w:sz w:val="24"/>
          <w:szCs w:val="24"/>
        </w:rPr>
      </w:pPr>
    </w:p>
    <w:p w14:paraId="7608F941" w14:textId="77777777" w:rsidR="0067137D" w:rsidRPr="009D53A5" w:rsidRDefault="0067137D" w:rsidP="0067137D">
      <w:pPr>
        <w:tabs>
          <w:tab w:val="left" w:pos="1486"/>
          <w:tab w:val="left" w:pos="4058"/>
        </w:tabs>
        <w:spacing w:line="360" w:lineRule="auto"/>
        <w:jc w:val="center"/>
        <w:rPr>
          <w:rFonts w:ascii="Times New Roman" w:hAnsi="Times New Roman" w:cs="Times New Roman"/>
          <w:b/>
          <w:bCs/>
          <w:sz w:val="24"/>
          <w:szCs w:val="24"/>
        </w:rPr>
      </w:pPr>
    </w:p>
    <w:p w14:paraId="514F227B" w14:textId="77777777" w:rsidR="0067137D" w:rsidRPr="009D53A5" w:rsidRDefault="0067137D" w:rsidP="0067137D">
      <w:pPr>
        <w:tabs>
          <w:tab w:val="left" w:pos="1486"/>
          <w:tab w:val="left" w:pos="4058"/>
        </w:tabs>
        <w:spacing w:line="360" w:lineRule="auto"/>
        <w:jc w:val="center"/>
        <w:rPr>
          <w:rFonts w:ascii="Times New Roman" w:hAnsi="Times New Roman" w:cs="Times New Roman"/>
          <w:b/>
          <w:bCs/>
          <w:sz w:val="24"/>
          <w:szCs w:val="24"/>
        </w:rPr>
      </w:pPr>
    </w:p>
    <w:p w14:paraId="63EAA9DD" w14:textId="77777777" w:rsidR="00167768" w:rsidRPr="009D53A5" w:rsidRDefault="00167768" w:rsidP="0067137D">
      <w:pPr>
        <w:tabs>
          <w:tab w:val="left" w:pos="1486"/>
          <w:tab w:val="left" w:pos="4058"/>
        </w:tabs>
        <w:spacing w:line="360" w:lineRule="auto"/>
        <w:jc w:val="center"/>
        <w:rPr>
          <w:rFonts w:ascii="Times New Roman" w:hAnsi="Times New Roman" w:cs="Times New Roman"/>
          <w:b/>
          <w:bCs/>
          <w:sz w:val="24"/>
          <w:szCs w:val="24"/>
        </w:rPr>
      </w:pPr>
      <w:r w:rsidRPr="009D53A5">
        <w:rPr>
          <w:rFonts w:ascii="Times New Roman" w:hAnsi="Times New Roman" w:cs="Times New Roman"/>
          <w:b/>
          <w:bCs/>
          <w:sz w:val="24"/>
          <w:szCs w:val="24"/>
        </w:rPr>
        <w:t xml:space="preserve">Fig.2: Family-wise distribution of fish species in Era </w:t>
      </w:r>
      <w:r w:rsidR="0067137D" w:rsidRPr="009D53A5">
        <w:rPr>
          <w:rFonts w:ascii="Times New Roman" w:hAnsi="Times New Roman" w:cs="Times New Roman"/>
          <w:b/>
          <w:bCs/>
          <w:sz w:val="24"/>
          <w:szCs w:val="24"/>
        </w:rPr>
        <w:t>Kopili</w:t>
      </w:r>
      <w:r w:rsidR="00B00BAF" w:rsidRPr="009D53A5">
        <w:rPr>
          <w:rFonts w:ascii="Times New Roman" w:hAnsi="Times New Roman" w:cs="Times New Roman"/>
          <w:b/>
          <w:bCs/>
          <w:sz w:val="24"/>
          <w:szCs w:val="24"/>
        </w:rPr>
        <w:t xml:space="preserve"> </w:t>
      </w:r>
      <w:r w:rsidRPr="009D53A5">
        <w:rPr>
          <w:rFonts w:ascii="Times New Roman" w:hAnsi="Times New Roman" w:cs="Times New Roman"/>
          <w:b/>
          <w:bCs/>
          <w:sz w:val="24"/>
          <w:szCs w:val="24"/>
        </w:rPr>
        <w:t>Wetland</w:t>
      </w:r>
    </w:p>
    <w:p w14:paraId="3C8373AE" w14:textId="77777777" w:rsidR="0067137D" w:rsidRPr="009D53A5" w:rsidRDefault="0067137D" w:rsidP="00C96EEB">
      <w:pPr>
        <w:tabs>
          <w:tab w:val="left" w:pos="1486"/>
        </w:tabs>
        <w:spacing w:line="360" w:lineRule="auto"/>
        <w:jc w:val="center"/>
        <w:rPr>
          <w:rFonts w:ascii="Times New Roman" w:hAnsi="Times New Roman" w:cs="Times New Roman"/>
          <w:b/>
          <w:bCs/>
          <w:sz w:val="24"/>
          <w:szCs w:val="24"/>
        </w:rPr>
      </w:pPr>
    </w:p>
    <w:p w14:paraId="19F99F5F" w14:textId="77777777" w:rsidR="00BB628D" w:rsidRPr="009D53A5" w:rsidRDefault="0008302A" w:rsidP="0008302A">
      <w:pPr>
        <w:tabs>
          <w:tab w:val="center" w:pos="4513"/>
        </w:tabs>
        <w:spacing w:line="360" w:lineRule="auto"/>
        <w:jc w:val="both"/>
        <w:rPr>
          <w:rFonts w:ascii="Times New Roman" w:eastAsia="Times New Roman" w:hAnsi="Times New Roman" w:cs="Times New Roman"/>
          <w:b/>
          <w:bCs/>
          <w:sz w:val="24"/>
          <w:szCs w:val="24"/>
          <w:lang w:val="en-IN" w:eastAsia="en-IN"/>
        </w:rPr>
      </w:pPr>
      <w:r w:rsidRPr="009D53A5">
        <w:rPr>
          <w:rFonts w:ascii="Times New Roman" w:eastAsia="Times New Roman" w:hAnsi="Times New Roman" w:cs="Times New Roman"/>
          <w:b/>
          <w:bCs/>
          <w:sz w:val="24"/>
          <w:szCs w:val="24"/>
          <w:lang w:val="en-IN" w:eastAsia="en-IN"/>
        </w:rPr>
        <w:lastRenderedPageBreak/>
        <w:t>Biodiversity Indices</w:t>
      </w:r>
    </w:p>
    <w:p w14:paraId="1863CC17" w14:textId="77777777" w:rsidR="00BB628D" w:rsidRPr="009D53A5" w:rsidRDefault="00BB628D" w:rsidP="00BB628D">
      <w:pPr>
        <w:tabs>
          <w:tab w:val="left" w:pos="1486"/>
        </w:tabs>
        <w:spacing w:line="360" w:lineRule="auto"/>
        <w:jc w:val="center"/>
        <w:rPr>
          <w:rFonts w:ascii="Times New Roman" w:hAnsi="Times New Roman" w:cs="Times New Roman"/>
          <w:b/>
          <w:bCs/>
          <w:sz w:val="24"/>
          <w:szCs w:val="24"/>
        </w:rPr>
      </w:pPr>
      <w:r w:rsidRPr="009D53A5">
        <w:rPr>
          <w:rFonts w:ascii="Times New Roman" w:hAnsi="Times New Roman" w:cs="Times New Roman"/>
          <w:b/>
          <w:bCs/>
          <w:sz w:val="24"/>
          <w:szCs w:val="24"/>
        </w:rPr>
        <w:t xml:space="preserve">Table 5: Comparative table for the fish diversity indices between </w:t>
      </w:r>
      <w:proofErr w:type="spellStart"/>
      <w:r w:rsidRPr="009D53A5">
        <w:rPr>
          <w:rFonts w:ascii="Times New Roman" w:hAnsi="Times New Roman" w:cs="Times New Roman"/>
          <w:b/>
          <w:bCs/>
          <w:sz w:val="24"/>
          <w:szCs w:val="24"/>
        </w:rPr>
        <w:t>Arlong</w:t>
      </w:r>
      <w:proofErr w:type="spellEnd"/>
      <w:r w:rsidRPr="009D53A5">
        <w:rPr>
          <w:rFonts w:ascii="Times New Roman" w:hAnsi="Times New Roman" w:cs="Times New Roman"/>
          <w:b/>
          <w:bCs/>
          <w:sz w:val="24"/>
          <w:szCs w:val="24"/>
        </w:rPr>
        <w:t xml:space="preserve"> </w:t>
      </w:r>
      <w:proofErr w:type="spellStart"/>
      <w:r w:rsidRPr="009D53A5">
        <w:rPr>
          <w:rFonts w:ascii="Times New Roman" w:hAnsi="Times New Roman" w:cs="Times New Roman"/>
          <w:b/>
          <w:bCs/>
          <w:sz w:val="24"/>
          <w:szCs w:val="24"/>
        </w:rPr>
        <w:t>rup</w:t>
      </w:r>
      <w:proofErr w:type="spellEnd"/>
      <w:r w:rsidRPr="009D53A5">
        <w:rPr>
          <w:rFonts w:ascii="Times New Roman" w:hAnsi="Times New Roman" w:cs="Times New Roman"/>
          <w:b/>
          <w:bCs/>
          <w:sz w:val="24"/>
          <w:szCs w:val="24"/>
        </w:rPr>
        <w:t>-at River and Era Kopili Wetland</w:t>
      </w:r>
    </w:p>
    <w:tbl>
      <w:tblPr>
        <w:tblStyle w:val="TableGrid"/>
        <w:tblW w:w="9044" w:type="dxa"/>
        <w:tblLook w:val="04A0" w:firstRow="1" w:lastRow="0" w:firstColumn="1" w:lastColumn="0" w:noHBand="0" w:noVBand="1"/>
      </w:tblPr>
      <w:tblGrid>
        <w:gridCol w:w="4362"/>
        <w:gridCol w:w="2403"/>
        <w:gridCol w:w="2279"/>
      </w:tblGrid>
      <w:tr w:rsidR="00BB628D" w:rsidRPr="009D53A5" w14:paraId="69570EDC" w14:textId="77777777" w:rsidTr="003C629B">
        <w:trPr>
          <w:trHeight w:val="454"/>
        </w:trPr>
        <w:tc>
          <w:tcPr>
            <w:tcW w:w="4362" w:type="dxa"/>
            <w:vAlign w:val="center"/>
          </w:tcPr>
          <w:p w14:paraId="47995A42" w14:textId="77777777" w:rsidR="00BB628D" w:rsidRPr="009D53A5" w:rsidRDefault="00BB628D" w:rsidP="003C629B">
            <w:pPr>
              <w:tabs>
                <w:tab w:val="left" w:pos="2926"/>
              </w:tabs>
              <w:jc w:val="center"/>
              <w:rPr>
                <w:rFonts w:ascii="Times New Roman" w:eastAsia="Times New Roman" w:hAnsi="Times New Roman" w:cs="Times New Roman"/>
                <w:b/>
                <w:bCs/>
                <w:sz w:val="24"/>
                <w:szCs w:val="24"/>
                <w:lang w:val="en-IN" w:eastAsia="en-IN"/>
              </w:rPr>
            </w:pPr>
            <w:r w:rsidRPr="009D53A5">
              <w:rPr>
                <w:rFonts w:ascii="Times New Roman" w:eastAsia="Times New Roman" w:hAnsi="Times New Roman" w:cs="Times New Roman"/>
                <w:b/>
                <w:bCs/>
                <w:sz w:val="24"/>
                <w:szCs w:val="24"/>
                <w:lang w:val="en-IN" w:eastAsia="en-IN"/>
              </w:rPr>
              <w:t>Diversity indices</w:t>
            </w:r>
          </w:p>
        </w:tc>
        <w:tc>
          <w:tcPr>
            <w:tcW w:w="2403" w:type="dxa"/>
            <w:vAlign w:val="center"/>
          </w:tcPr>
          <w:p w14:paraId="61286FE4" w14:textId="77777777" w:rsidR="00BB628D" w:rsidRPr="009D53A5" w:rsidRDefault="00BB628D" w:rsidP="003C629B">
            <w:pPr>
              <w:tabs>
                <w:tab w:val="left" w:pos="2926"/>
              </w:tabs>
              <w:jc w:val="center"/>
              <w:rPr>
                <w:rFonts w:ascii="Times New Roman" w:eastAsia="Times New Roman" w:hAnsi="Times New Roman" w:cs="Times New Roman"/>
                <w:b/>
                <w:bCs/>
                <w:sz w:val="24"/>
                <w:szCs w:val="24"/>
                <w:lang w:val="en-IN" w:eastAsia="en-IN"/>
              </w:rPr>
            </w:pPr>
            <w:r w:rsidRPr="009D53A5">
              <w:rPr>
                <w:rFonts w:ascii="Times New Roman" w:eastAsia="Times New Roman" w:hAnsi="Times New Roman" w:cs="Times New Roman"/>
                <w:b/>
                <w:bCs/>
                <w:sz w:val="24"/>
                <w:szCs w:val="24"/>
                <w:lang w:val="en-IN" w:eastAsia="en-IN"/>
              </w:rPr>
              <w:t>Arlong Rup-at river</w:t>
            </w:r>
          </w:p>
        </w:tc>
        <w:tc>
          <w:tcPr>
            <w:tcW w:w="2279" w:type="dxa"/>
            <w:vAlign w:val="center"/>
          </w:tcPr>
          <w:p w14:paraId="67595677" w14:textId="77777777" w:rsidR="00BB628D" w:rsidRPr="009D53A5" w:rsidRDefault="00BB628D" w:rsidP="003C629B">
            <w:pPr>
              <w:tabs>
                <w:tab w:val="left" w:pos="2926"/>
              </w:tabs>
              <w:jc w:val="center"/>
              <w:rPr>
                <w:rFonts w:ascii="Times New Roman" w:eastAsia="Times New Roman" w:hAnsi="Times New Roman" w:cs="Times New Roman"/>
                <w:b/>
                <w:bCs/>
                <w:sz w:val="24"/>
                <w:szCs w:val="24"/>
                <w:lang w:val="en-IN" w:eastAsia="en-IN"/>
              </w:rPr>
            </w:pPr>
            <w:r w:rsidRPr="009D53A5">
              <w:rPr>
                <w:rFonts w:ascii="Times New Roman" w:eastAsia="Times New Roman" w:hAnsi="Times New Roman" w:cs="Times New Roman"/>
                <w:b/>
                <w:bCs/>
                <w:sz w:val="24"/>
                <w:szCs w:val="24"/>
                <w:lang w:val="en-IN" w:eastAsia="en-IN"/>
              </w:rPr>
              <w:t>Era Kopili Wetland</w:t>
            </w:r>
          </w:p>
        </w:tc>
      </w:tr>
      <w:tr w:rsidR="00BB628D" w:rsidRPr="009D53A5" w14:paraId="224983D0" w14:textId="77777777" w:rsidTr="003C629B">
        <w:trPr>
          <w:trHeight w:val="454"/>
        </w:trPr>
        <w:tc>
          <w:tcPr>
            <w:tcW w:w="4362" w:type="dxa"/>
            <w:vAlign w:val="center"/>
          </w:tcPr>
          <w:p w14:paraId="4BE202E2" w14:textId="77777777" w:rsidR="00BB628D" w:rsidRPr="009D53A5" w:rsidRDefault="00BB628D" w:rsidP="003C629B">
            <w:pPr>
              <w:tabs>
                <w:tab w:val="left" w:pos="2926"/>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Shannon – Weiner index (</w:t>
            </w:r>
            <w:r w:rsidRPr="009D53A5">
              <w:rPr>
                <w:rFonts w:ascii="Times New Roman" w:hAnsi="Times New Roman" w:cs="Times New Roman"/>
                <w:sz w:val="24"/>
                <w:szCs w:val="24"/>
              </w:rPr>
              <w:t>(Hʹ)</w:t>
            </w:r>
          </w:p>
        </w:tc>
        <w:tc>
          <w:tcPr>
            <w:tcW w:w="2403" w:type="dxa"/>
            <w:vAlign w:val="center"/>
          </w:tcPr>
          <w:p w14:paraId="389586B2" w14:textId="77777777" w:rsidR="00BB628D" w:rsidRPr="009D53A5" w:rsidRDefault="00BB628D" w:rsidP="003C629B">
            <w:pPr>
              <w:tabs>
                <w:tab w:val="left" w:pos="2926"/>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2.103</w:t>
            </w:r>
          </w:p>
        </w:tc>
        <w:tc>
          <w:tcPr>
            <w:tcW w:w="2279" w:type="dxa"/>
            <w:vAlign w:val="center"/>
          </w:tcPr>
          <w:p w14:paraId="5B5D3866" w14:textId="77777777" w:rsidR="00BB628D" w:rsidRPr="009D53A5" w:rsidRDefault="00BB628D" w:rsidP="003C629B">
            <w:pPr>
              <w:tabs>
                <w:tab w:val="left" w:pos="2926"/>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1.364</w:t>
            </w:r>
          </w:p>
        </w:tc>
      </w:tr>
      <w:tr w:rsidR="00BB628D" w:rsidRPr="009D53A5" w14:paraId="0AA7E3A5" w14:textId="77777777" w:rsidTr="003C629B">
        <w:trPr>
          <w:trHeight w:val="454"/>
        </w:trPr>
        <w:tc>
          <w:tcPr>
            <w:tcW w:w="4362" w:type="dxa"/>
            <w:vAlign w:val="center"/>
          </w:tcPr>
          <w:p w14:paraId="79528578" w14:textId="77777777" w:rsidR="00BB628D" w:rsidRPr="009D53A5" w:rsidRDefault="00BB628D" w:rsidP="003C629B">
            <w:pPr>
              <w:tabs>
                <w:tab w:val="left" w:pos="2926"/>
              </w:tabs>
              <w:jc w:val="center"/>
              <w:rPr>
                <w:rFonts w:ascii="Times New Roman" w:eastAsia="Times New Roman" w:hAnsi="Times New Roman" w:cs="Times New Roman"/>
                <w:sz w:val="24"/>
                <w:szCs w:val="24"/>
                <w:lang w:val="en-IN" w:eastAsia="en-IN"/>
              </w:rPr>
            </w:pPr>
            <w:r w:rsidRPr="009D53A5">
              <w:rPr>
                <w:rFonts w:ascii="Times New Roman" w:hAnsi="Times New Roman" w:cs="Times New Roman"/>
                <w:sz w:val="24"/>
                <w:szCs w:val="24"/>
              </w:rPr>
              <w:t>Simpson’s Dominance Index (D)</w:t>
            </w:r>
          </w:p>
        </w:tc>
        <w:tc>
          <w:tcPr>
            <w:tcW w:w="2403" w:type="dxa"/>
            <w:vAlign w:val="center"/>
          </w:tcPr>
          <w:p w14:paraId="6DD754A9" w14:textId="77777777" w:rsidR="00BB628D" w:rsidRPr="009D53A5" w:rsidRDefault="00BB628D" w:rsidP="003C629B">
            <w:pPr>
              <w:tabs>
                <w:tab w:val="left" w:pos="2926"/>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0.113</w:t>
            </w:r>
          </w:p>
        </w:tc>
        <w:tc>
          <w:tcPr>
            <w:tcW w:w="2279" w:type="dxa"/>
            <w:vAlign w:val="center"/>
          </w:tcPr>
          <w:p w14:paraId="78D7D233" w14:textId="77777777" w:rsidR="00BB628D" w:rsidRPr="009D53A5" w:rsidRDefault="00BB628D" w:rsidP="003C629B">
            <w:pPr>
              <w:tabs>
                <w:tab w:val="left" w:pos="2926"/>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0.086</w:t>
            </w:r>
          </w:p>
        </w:tc>
      </w:tr>
      <w:tr w:rsidR="00BB628D" w:rsidRPr="009D53A5" w14:paraId="4FAB3FF5" w14:textId="77777777" w:rsidTr="003C629B">
        <w:trPr>
          <w:trHeight w:val="454"/>
        </w:trPr>
        <w:tc>
          <w:tcPr>
            <w:tcW w:w="4362" w:type="dxa"/>
            <w:vAlign w:val="center"/>
          </w:tcPr>
          <w:p w14:paraId="65D4E0D2" w14:textId="77777777" w:rsidR="00BB628D" w:rsidRPr="009D53A5" w:rsidRDefault="00BB628D" w:rsidP="003C629B">
            <w:pPr>
              <w:tabs>
                <w:tab w:val="left" w:pos="1207"/>
              </w:tabs>
              <w:jc w:val="center"/>
              <w:rPr>
                <w:rFonts w:ascii="Times New Roman" w:hAnsi="Times New Roman" w:cs="Times New Roman"/>
                <w:sz w:val="24"/>
                <w:szCs w:val="24"/>
              </w:rPr>
            </w:pPr>
            <w:r w:rsidRPr="009D53A5">
              <w:rPr>
                <w:rFonts w:ascii="Times New Roman" w:hAnsi="Times New Roman" w:cs="Times New Roman"/>
                <w:sz w:val="24"/>
                <w:szCs w:val="24"/>
              </w:rPr>
              <w:t>Margalef’s Species richness (R)</w:t>
            </w:r>
          </w:p>
        </w:tc>
        <w:tc>
          <w:tcPr>
            <w:tcW w:w="2403" w:type="dxa"/>
            <w:vAlign w:val="center"/>
          </w:tcPr>
          <w:p w14:paraId="32C1B4C0" w14:textId="77777777" w:rsidR="00BB628D" w:rsidRPr="009D53A5" w:rsidRDefault="00BB628D" w:rsidP="003C629B">
            <w:pPr>
              <w:tabs>
                <w:tab w:val="left" w:pos="2926"/>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4.225</w:t>
            </w:r>
          </w:p>
        </w:tc>
        <w:tc>
          <w:tcPr>
            <w:tcW w:w="2279" w:type="dxa"/>
            <w:vAlign w:val="center"/>
          </w:tcPr>
          <w:p w14:paraId="4C400922" w14:textId="77777777" w:rsidR="00BB628D" w:rsidRPr="009D53A5" w:rsidRDefault="00BB628D" w:rsidP="003C629B">
            <w:pPr>
              <w:tabs>
                <w:tab w:val="left" w:pos="2926"/>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1.934</w:t>
            </w:r>
          </w:p>
        </w:tc>
      </w:tr>
      <w:tr w:rsidR="00BB628D" w:rsidRPr="009D53A5" w14:paraId="2C79429E" w14:textId="77777777" w:rsidTr="003C629B">
        <w:trPr>
          <w:trHeight w:val="454"/>
        </w:trPr>
        <w:tc>
          <w:tcPr>
            <w:tcW w:w="4362" w:type="dxa"/>
            <w:vAlign w:val="center"/>
          </w:tcPr>
          <w:p w14:paraId="77C17557" w14:textId="77777777" w:rsidR="00BB628D" w:rsidRPr="009D53A5" w:rsidRDefault="00BB628D" w:rsidP="003C629B">
            <w:pPr>
              <w:tabs>
                <w:tab w:val="left" w:pos="1207"/>
              </w:tabs>
              <w:jc w:val="center"/>
              <w:rPr>
                <w:rFonts w:ascii="Times New Roman" w:hAnsi="Times New Roman" w:cs="Times New Roman"/>
                <w:sz w:val="24"/>
                <w:szCs w:val="24"/>
              </w:rPr>
            </w:pPr>
            <w:r w:rsidRPr="009D53A5">
              <w:rPr>
                <w:rFonts w:ascii="Times New Roman" w:hAnsi="Times New Roman" w:cs="Times New Roman"/>
                <w:sz w:val="24"/>
                <w:szCs w:val="24"/>
              </w:rPr>
              <w:t>Pielou’s Measure of species  Evenness (J)</w:t>
            </w:r>
          </w:p>
        </w:tc>
        <w:tc>
          <w:tcPr>
            <w:tcW w:w="2403" w:type="dxa"/>
            <w:vAlign w:val="center"/>
          </w:tcPr>
          <w:p w14:paraId="53BF748E" w14:textId="77777777" w:rsidR="00BB628D" w:rsidRPr="009D53A5" w:rsidRDefault="00BB628D" w:rsidP="003C629B">
            <w:pPr>
              <w:tabs>
                <w:tab w:val="left" w:pos="2926"/>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0.758</w:t>
            </w:r>
          </w:p>
        </w:tc>
        <w:tc>
          <w:tcPr>
            <w:tcW w:w="2279" w:type="dxa"/>
            <w:vAlign w:val="center"/>
          </w:tcPr>
          <w:p w14:paraId="72E73F6E" w14:textId="77777777" w:rsidR="00BB628D" w:rsidRPr="009D53A5" w:rsidRDefault="00BB628D" w:rsidP="003C629B">
            <w:pPr>
              <w:tabs>
                <w:tab w:val="left" w:pos="2926"/>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0.471</w:t>
            </w:r>
          </w:p>
        </w:tc>
      </w:tr>
      <w:tr w:rsidR="00BB628D" w:rsidRPr="009D53A5" w14:paraId="582CFECE" w14:textId="77777777" w:rsidTr="003C629B">
        <w:trPr>
          <w:trHeight w:val="454"/>
        </w:trPr>
        <w:tc>
          <w:tcPr>
            <w:tcW w:w="4362" w:type="dxa"/>
            <w:vAlign w:val="center"/>
          </w:tcPr>
          <w:p w14:paraId="42FD715A" w14:textId="77777777" w:rsidR="00BB628D" w:rsidRPr="009D53A5" w:rsidRDefault="00BB628D" w:rsidP="003C629B">
            <w:pPr>
              <w:tabs>
                <w:tab w:val="left" w:pos="1207"/>
              </w:tabs>
              <w:jc w:val="center"/>
              <w:rPr>
                <w:rFonts w:ascii="Times New Roman" w:hAnsi="Times New Roman" w:cs="Times New Roman"/>
                <w:sz w:val="24"/>
                <w:szCs w:val="24"/>
              </w:rPr>
            </w:pPr>
            <w:r w:rsidRPr="009D53A5">
              <w:rPr>
                <w:rFonts w:ascii="Times New Roman" w:hAnsi="Times New Roman" w:cs="Times New Roman"/>
                <w:sz w:val="24"/>
                <w:szCs w:val="24"/>
              </w:rPr>
              <w:t>Menhinick’s Diversity Index (D)</w:t>
            </w:r>
          </w:p>
        </w:tc>
        <w:tc>
          <w:tcPr>
            <w:tcW w:w="2403" w:type="dxa"/>
            <w:vAlign w:val="center"/>
          </w:tcPr>
          <w:p w14:paraId="0FF26E41" w14:textId="77777777" w:rsidR="00BB628D" w:rsidRPr="009D53A5" w:rsidRDefault="00BB628D" w:rsidP="003C629B">
            <w:pPr>
              <w:tabs>
                <w:tab w:val="left" w:pos="2926"/>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2.707</w:t>
            </w:r>
          </w:p>
        </w:tc>
        <w:tc>
          <w:tcPr>
            <w:tcW w:w="2279" w:type="dxa"/>
            <w:vAlign w:val="center"/>
          </w:tcPr>
          <w:p w14:paraId="627C5DF2" w14:textId="77777777" w:rsidR="00BB628D" w:rsidRPr="009D53A5" w:rsidRDefault="00BB628D" w:rsidP="003C629B">
            <w:pPr>
              <w:tabs>
                <w:tab w:val="left" w:pos="2926"/>
              </w:tabs>
              <w:jc w:val="center"/>
              <w:rPr>
                <w:rFonts w:ascii="Times New Roman" w:eastAsia="Times New Roman" w:hAnsi="Times New Roman" w:cs="Times New Roman"/>
                <w:sz w:val="24"/>
                <w:szCs w:val="24"/>
                <w:lang w:val="en-IN" w:eastAsia="en-IN"/>
              </w:rPr>
            </w:pPr>
            <w:r w:rsidRPr="009D53A5">
              <w:rPr>
                <w:rFonts w:ascii="Times New Roman" w:eastAsia="Times New Roman" w:hAnsi="Times New Roman" w:cs="Times New Roman"/>
                <w:sz w:val="24"/>
                <w:szCs w:val="24"/>
                <w:lang w:val="en-IN" w:eastAsia="en-IN"/>
              </w:rPr>
              <w:t>2.922</w:t>
            </w:r>
          </w:p>
        </w:tc>
      </w:tr>
    </w:tbl>
    <w:p w14:paraId="51380245" w14:textId="77777777" w:rsidR="0008302A" w:rsidRPr="009D53A5" w:rsidRDefault="0008302A" w:rsidP="0008302A">
      <w:pPr>
        <w:tabs>
          <w:tab w:val="center" w:pos="4513"/>
        </w:tabs>
        <w:spacing w:line="360" w:lineRule="auto"/>
        <w:jc w:val="both"/>
        <w:rPr>
          <w:rFonts w:ascii="Times New Roman" w:eastAsia="Times New Roman" w:hAnsi="Times New Roman" w:cs="Times New Roman"/>
          <w:b/>
          <w:bCs/>
          <w:sz w:val="24"/>
          <w:szCs w:val="24"/>
          <w:lang w:val="en-IN" w:eastAsia="en-IN"/>
        </w:rPr>
      </w:pPr>
    </w:p>
    <w:p w14:paraId="6CBBFE4F" w14:textId="77777777" w:rsidR="0008302A" w:rsidRPr="009D53A5" w:rsidRDefault="00A84162" w:rsidP="0008302A">
      <w:pPr>
        <w:spacing w:line="360" w:lineRule="auto"/>
        <w:jc w:val="both"/>
        <w:rPr>
          <w:rFonts w:ascii="Times New Roman" w:hAnsi="Times New Roman" w:cs="Times New Roman"/>
          <w:sz w:val="24"/>
          <w:szCs w:val="24"/>
        </w:rPr>
      </w:pPr>
      <w:r w:rsidRPr="009D53A5">
        <w:rPr>
          <w:rFonts w:ascii="Times New Roman" w:hAnsi="Times New Roman" w:cs="Times New Roman"/>
          <w:sz w:val="24"/>
          <w:szCs w:val="24"/>
          <w:lang w:val="en-IN"/>
        </w:rPr>
        <w:t>The diversity indices indicated notable differences in fish community structure between the Arlong Rup-at River and Era Kopili Wetland. The Shannon–Wiener index (Hʹ) was higher in the Arlong Rup-at River (2.103) than in Era Kopili Wetland (1.364), indicating greater species diversity in the river. Margalef’s Species Richness Index (R) was also higher in the river (4.225) than in the wetland (1.934). Similarly, Pielou’s Evenness Index (J) was higher in the river (0.758) than in the wetland (0.471), suggesting a more even distribution of individuals among species. Simpson’s Dominance Index (D) was slightly higher in the Arlong Rup-at River (0.113) than in Era Kopili Wetland (0.086), indicating marginally greater dominance by a few species in the river. Although Menhinick’s Diversity Index was slightly higher in Era Kopili Wetland (2.922) than in the Arlong Rup-at River (2.707), the overall results indicate that the Arlong Rup-at River supports a more diverse, species-rich, and evenly distributed fish community than Era Kopili Wetland. As no previous records of fish and macroinvertebrate diversity in the Arlong Rup-at River were identified in the literature considered in this manuscript, this preliminary study provides a basis for further research.</w:t>
      </w:r>
    </w:p>
    <w:p w14:paraId="03181676" w14:textId="77777777" w:rsidR="00E921F5" w:rsidRPr="009D53A5" w:rsidRDefault="00E921F5" w:rsidP="00E921F5">
      <w:pPr>
        <w:spacing w:line="360" w:lineRule="auto"/>
        <w:jc w:val="both"/>
        <w:rPr>
          <w:rFonts w:ascii="Times New Roman" w:hAnsi="Times New Roman" w:cs="Times New Roman"/>
          <w:b/>
          <w:bCs/>
          <w:sz w:val="24"/>
          <w:szCs w:val="24"/>
          <w:lang w:val="en-IN"/>
        </w:rPr>
      </w:pPr>
      <w:r w:rsidRPr="009D53A5">
        <w:rPr>
          <w:rFonts w:ascii="Times New Roman" w:hAnsi="Times New Roman" w:cs="Times New Roman"/>
          <w:b/>
          <w:bCs/>
          <w:sz w:val="24"/>
          <w:szCs w:val="24"/>
          <w:lang w:val="en-IN"/>
        </w:rPr>
        <w:t>DISCUSSION</w:t>
      </w:r>
    </w:p>
    <w:p w14:paraId="4E2266C9" w14:textId="77777777" w:rsidR="00E921F5" w:rsidRPr="009D53A5" w:rsidRDefault="00E921F5" w:rsidP="00E921F5">
      <w:pPr>
        <w:spacing w:line="360" w:lineRule="auto"/>
        <w:jc w:val="both"/>
        <w:rPr>
          <w:rFonts w:ascii="Times New Roman" w:hAnsi="Times New Roman" w:cs="Times New Roman"/>
          <w:sz w:val="24"/>
          <w:szCs w:val="24"/>
          <w:lang w:val="en-IN"/>
        </w:rPr>
      </w:pPr>
      <w:r w:rsidRPr="009D53A5">
        <w:rPr>
          <w:rFonts w:ascii="Times New Roman" w:hAnsi="Times New Roman" w:cs="Times New Roman"/>
          <w:sz w:val="24"/>
          <w:szCs w:val="24"/>
          <w:lang w:val="en-IN"/>
        </w:rPr>
        <w:t xml:space="preserve">The present investigation provides a comprehensive preliminary assessment of fish and macroinvertebrate diversity in the Arlong Rup-at River and an updated account of Era Kopili Wetland. The occurrence of 35 fish species in the Arlong Rup-at River and 38 species in Era Kopili Wetland demonstrates the ecological importance of these freshwater ecosystems in </w:t>
      </w:r>
      <w:r w:rsidRPr="009D53A5">
        <w:rPr>
          <w:rFonts w:ascii="Times New Roman" w:hAnsi="Times New Roman" w:cs="Times New Roman"/>
          <w:sz w:val="24"/>
          <w:szCs w:val="24"/>
          <w:lang w:val="en-IN"/>
        </w:rPr>
        <w:lastRenderedPageBreak/>
        <w:t>maintaining aquatic biodiversity in Karbi Anglong, Assam. The high species richness observed in both habitats further reinforces the significance of hill streams and associated wetlands as important refuges for freshwater fishes in Northeast India.</w:t>
      </w:r>
    </w:p>
    <w:p w14:paraId="18CE1686" w14:textId="77777777" w:rsidR="00E921F5" w:rsidRPr="009D53A5" w:rsidRDefault="00E921F5" w:rsidP="00E921F5">
      <w:pPr>
        <w:spacing w:line="360" w:lineRule="auto"/>
        <w:jc w:val="both"/>
        <w:rPr>
          <w:rFonts w:ascii="Times New Roman" w:hAnsi="Times New Roman" w:cs="Times New Roman"/>
          <w:sz w:val="24"/>
          <w:szCs w:val="24"/>
          <w:lang w:val="en-IN"/>
        </w:rPr>
      </w:pPr>
      <w:r w:rsidRPr="009D53A5">
        <w:rPr>
          <w:rFonts w:ascii="Times New Roman" w:hAnsi="Times New Roman" w:cs="Times New Roman"/>
          <w:sz w:val="24"/>
          <w:szCs w:val="24"/>
          <w:lang w:val="en-IN"/>
        </w:rPr>
        <w:t>Cypriniformes constituted the dominant order in both ecosystems, with members of the family Cyprinidae contributing the largest proportion of the fish assemblage. Similar dominance of cyprinid fishes has been reported from several rivers of Assam and Northeast India, including the Dhansiri, Jamuna, Jinari, Longnit, Diring, and Mora Dhansiri rivers (Acharjee et al., 2012; Agrahari &amp; Dey, 2025; Baro &amp; Narzary, 2024; Borah &amp; Das, 2020; Das &amp; Sharma, 2012; Saha et al., 2024). The predominance of cyprinids may be attributed to their ecological adaptability, broad feeding strategies, high reproductive potential, and ability to occupy diverse habitats ranging from fast-flowing hill streams to floodplain wetlands. Their dominance also reflects the natural biogeographic characteristics of the Brahmaputra River basin, where cyprinids constitute one of the most species-rich freshwater fish groups.</w:t>
      </w:r>
    </w:p>
    <w:p w14:paraId="3542D392" w14:textId="77777777" w:rsidR="00E921F5" w:rsidRPr="009D53A5" w:rsidRDefault="00E921F5" w:rsidP="00E921F5">
      <w:pPr>
        <w:spacing w:line="360" w:lineRule="auto"/>
        <w:jc w:val="both"/>
        <w:rPr>
          <w:rFonts w:ascii="Times New Roman" w:hAnsi="Times New Roman" w:cs="Times New Roman"/>
          <w:sz w:val="24"/>
          <w:szCs w:val="24"/>
          <w:lang w:val="en-IN"/>
        </w:rPr>
      </w:pPr>
      <w:r w:rsidRPr="009D53A5">
        <w:rPr>
          <w:rFonts w:ascii="Times New Roman" w:hAnsi="Times New Roman" w:cs="Times New Roman"/>
          <w:sz w:val="24"/>
          <w:szCs w:val="24"/>
          <w:lang w:val="en-IN"/>
        </w:rPr>
        <w:t>Although Era Kopili Wetland supported a slightly greater number of fish species than the Arlong Rup-at River, the river exhibited higher Shannon–Wiener diversity, Margalef’s richness, and Pielou’s evenness indices. These findings indicate that the river supports a more evenly distributed fish community, with lower dominance by a few abundant species. In contrast, wetland ecosystems may contain relatively high abundances of commercially important fishes that dominate the community, resulting in lower diversity and evenness despite supporting a greater number of species. The heterogeneous habitat structure of the Arlong Rup-at River, characterised by riffles, pools, rocky substrates, and well-oxygenated flowing water, probably provides a greater diversity of ecological niches that facilitate the coexistence of multiple species.</w:t>
      </w:r>
    </w:p>
    <w:p w14:paraId="5FBB470D" w14:textId="77777777" w:rsidR="00E921F5" w:rsidRPr="009D53A5" w:rsidRDefault="00E921F5" w:rsidP="00E921F5">
      <w:pPr>
        <w:spacing w:line="360" w:lineRule="auto"/>
        <w:jc w:val="both"/>
        <w:rPr>
          <w:rFonts w:ascii="Times New Roman" w:hAnsi="Times New Roman" w:cs="Times New Roman"/>
          <w:sz w:val="24"/>
          <w:szCs w:val="24"/>
          <w:lang w:val="en-IN"/>
        </w:rPr>
      </w:pPr>
      <w:r w:rsidRPr="009D53A5">
        <w:rPr>
          <w:rFonts w:ascii="Times New Roman" w:hAnsi="Times New Roman" w:cs="Times New Roman"/>
          <w:sz w:val="24"/>
          <w:szCs w:val="24"/>
          <w:lang w:val="en-IN"/>
        </w:rPr>
        <w:t>The macroinvertebrate assemblages also reflected habitat differences between the two ecosystems. The occurrence of freshwater prawns, crabs, aquatic insects, and gastropods indicates that both habitats continue to support important benthic communities. Aquatic macroinvertebrates play fundamental roles in nutrient cycling, organic-matter decomposition, energy transfer, and food-web dynamics, while also serving as sensitive indicators of environmental quality. Consequently, the presence of diverse macroinvertebrate taxa suggests that substantial portions of both ecosystems remain ecologically functional, although long-term monitoring incorporating physicochemical parameters and biotic indices would provide a more comprehensive assessment of ecosystem health.</w:t>
      </w:r>
    </w:p>
    <w:p w14:paraId="2EA1B4B6" w14:textId="77777777" w:rsidR="00E921F5" w:rsidRPr="009D53A5" w:rsidRDefault="00E921F5" w:rsidP="00E921F5">
      <w:pPr>
        <w:spacing w:line="360" w:lineRule="auto"/>
        <w:jc w:val="both"/>
        <w:rPr>
          <w:rFonts w:ascii="Times New Roman" w:hAnsi="Times New Roman" w:cs="Times New Roman"/>
          <w:sz w:val="24"/>
          <w:szCs w:val="24"/>
          <w:lang w:val="en-IN"/>
        </w:rPr>
      </w:pPr>
      <w:r w:rsidRPr="009D53A5">
        <w:rPr>
          <w:rFonts w:ascii="Times New Roman" w:hAnsi="Times New Roman" w:cs="Times New Roman"/>
          <w:sz w:val="24"/>
          <w:szCs w:val="24"/>
          <w:lang w:val="en-IN"/>
        </w:rPr>
        <w:lastRenderedPageBreak/>
        <w:t xml:space="preserve">The occurrence of several threatened species, including </w:t>
      </w:r>
      <w:r w:rsidRPr="009D53A5">
        <w:rPr>
          <w:rFonts w:ascii="Times New Roman" w:hAnsi="Times New Roman" w:cs="Times New Roman"/>
          <w:i/>
          <w:sz w:val="24"/>
          <w:szCs w:val="24"/>
          <w:lang w:val="en-IN"/>
        </w:rPr>
        <w:t>Tor malabaricus</w:t>
      </w:r>
      <w:r w:rsidRPr="009D53A5">
        <w:rPr>
          <w:rFonts w:ascii="Times New Roman" w:hAnsi="Times New Roman" w:cs="Times New Roman"/>
          <w:sz w:val="24"/>
          <w:szCs w:val="24"/>
          <w:lang w:val="en-IN"/>
        </w:rPr>
        <w:t xml:space="preserve">, </w:t>
      </w:r>
      <w:r w:rsidRPr="009D53A5">
        <w:rPr>
          <w:rFonts w:ascii="Times New Roman" w:hAnsi="Times New Roman" w:cs="Times New Roman"/>
          <w:i/>
          <w:sz w:val="24"/>
          <w:szCs w:val="24"/>
          <w:lang w:val="en-IN"/>
        </w:rPr>
        <w:t>Clarias magur</w:t>
      </w:r>
      <w:r w:rsidRPr="009D53A5">
        <w:rPr>
          <w:rFonts w:ascii="Times New Roman" w:hAnsi="Times New Roman" w:cs="Times New Roman"/>
          <w:sz w:val="24"/>
          <w:szCs w:val="24"/>
          <w:lang w:val="en-IN"/>
        </w:rPr>
        <w:t xml:space="preserve">, </w:t>
      </w:r>
      <w:r w:rsidRPr="009D53A5">
        <w:rPr>
          <w:rFonts w:ascii="Times New Roman" w:hAnsi="Times New Roman" w:cs="Times New Roman"/>
          <w:i/>
          <w:sz w:val="24"/>
          <w:szCs w:val="24"/>
          <w:lang w:val="en-IN"/>
        </w:rPr>
        <w:t>Cirrhinus cirrhosus</w:t>
      </w:r>
      <w:r w:rsidRPr="009D53A5">
        <w:rPr>
          <w:rFonts w:ascii="Times New Roman" w:hAnsi="Times New Roman" w:cs="Times New Roman"/>
          <w:sz w:val="24"/>
          <w:szCs w:val="24"/>
          <w:lang w:val="en-IN"/>
        </w:rPr>
        <w:t xml:space="preserve">, </w:t>
      </w:r>
      <w:r w:rsidRPr="009D53A5">
        <w:rPr>
          <w:rFonts w:ascii="Times New Roman" w:hAnsi="Times New Roman" w:cs="Times New Roman"/>
          <w:i/>
          <w:sz w:val="24"/>
          <w:szCs w:val="24"/>
          <w:lang w:val="en-IN"/>
        </w:rPr>
        <w:t>Wallago attu</w:t>
      </w:r>
      <w:r w:rsidRPr="009D53A5">
        <w:rPr>
          <w:rFonts w:ascii="Times New Roman" w:hAnsi="Times New Roman" w:cs="Times New Roman"/>
          <w:sz w:val="24"/>
          <w:szCs w:val="24"/>
          <w:lang w:val="en-IN"/>
        </w:rPr>
        <w:t xml:space="preserve">, </w:t>
      </w:r>
      <w:r w:rsidRPr="009D53A5">
        <w:rPr>
          <w:rFonts w:ascii="Times New Roman" w:hAnsi="Times New Roman" w:cs="Times New Roman"/>
          <w:i/>
          <w:sz w:val="24"/>
          <w:szCs w:val="24"/>
          <w:lang w:val="en-IN"/>
        </w:rPr>
        <w:t>Botia rostrata</w:t>
      </w:r>
      <w:r w:rsidRPr="009D53A5">
        <w:rPr>
          <w:rFonts w:ascii="Times New Roman" w:hAnsi="Times New Roman" w:cs="Times New Roman"/>
          <w:sz w:val="24"/>
          <w:szCs w:val="24"/>
          <w:lang w:val="en-IN"/>
        </w:rPr>
        <w:t xml:space="preserve">, and </w:t>
      </w:r>
      <w:r w:rsidRPr="009D53A5">
        <w:rPr>
          <w:rFonts w:ascii="Times New Roman" w:hAnsi="Times New Roman" w:cs="Times New Roman"/>
          <w:i/>
          <w:sz w:val="24"/>
          <w:szCs w:val="24"/>
          <w:lang w:val="en-IN"/>
        </w:rPr>
        <w:t>Devario assamensis</w:t>
      </w:r>
      <w:r w:rsidRPr="009D53A5">
        <w:rPr>
          <w:rFonts w:ascii="Times New Roman" w:hAnsi="Times New Roman" w:cs="Times New Roman"/>
          <w:sz w:val="24"/>
          <w:szCs w:val="24"/>
          <w:lang w:val="en-IN"/>
        </w:rPr>
        <w:t>, as well as other Near Threatened and Data Deficient taxa (Tables 1 and 3), highlights the considerable conservation value of both study sites. These species are vulnerable to habitat degradation, indiscriminate fishing, river modification, pollution, and declining water quality across their distribution ranges. Their continued occurrence in the Arlong Rup-at River and Era Kopili Wetland indicates that these ecosystems retain habitats capable of supporting conservation-priority species and therefore warrant increased management attention.</w:t>
      </w:r>
    </w:p>
    <w:p w14:paraId="0C9E6EAE" w14:textId="77777777" w:rsidR="00E921F5" w:rsidRPr="009D53A5" w:rsidRDefault="00E921F5" w:rsidP="00E921F5">
      <w:pPr>
        <w:spacing w:line="360" w:lineRule="auto"/>
        <w:jc w:val="both"/>
        <w:rPr>
          <w:rFonts w:ascii="Times New Roman" w:hAnsi="Times New Roman" w:cs="Times New Roman"/>
          <w:sz w:val="24"/>
          <w:szCs w:val="24"/>
          <w:lang w:val="en-IN"/>
        </w:rPr>
      </w:pPr>
      <w:r w:rsidRPr="009D53A5">
        <w:rPr>
          <w:rFonts w:ascii="Times New Roman" w:hAnsi="Times New Roman" w:cs="Times New Roman"/>
          <w:sz w:val="24"/>
          <w:szCs w:val="24"/>
          <w:lang w:val="en-IN"/>
        </w:rPr>
        <w:t>Information obtained through interactions with local fishers indicated a noticeable decline in fish abundance in recent years. Although these observations were qualitative, they draw attention to fishing pressure and habitat change within the study area. The reported use of electrofishing in parts of the study area is of particular concern because this practice is non-selective and can adversely affect juveniles, broodstock, and non-target aquatic organisms, including macroinvertebrates. Such activities may eventually alter community structure and reduce overall biodiversity if left unmanaged.</w:t>
      </w:r>
    </w:p>
    <w:p w14:paraId="3508C468" w14:textId="77777777" w:rsidR="00E921F5" w:rsidRPr="009D53A5" w:rsidRDefault="00E921F5" w:rsidP="00E921F5">
      <w:pPr>
        <w:spacing w:line="360" w:lineRule="auto"/>
        <w:jc w:val="both"/>
        <w:rPr>
          <w:rFonts w:ascii="Times New Roman" w:hAnsi="Times New Roman" w:cs="Times New Roman"/>
          <w:sz w:val="24"/>
          <w:szCs w:val="24"/>
          <w:lang w:val="en-IN"/>
        </w:rPr>
      </w:pPr>
      <w:r w:rsidRPr="009D53A5">
        <w:rPr>
          <w:rFonts w:ascii="Times New Roman" w:hAnsi="Times New Roman" w:cs="Times New Roman"/>
          <w:sz w:val="24"/>
          <w:szCs w:val="24"/>
          <w:lang w:val="en-IN"/>
        </w:rPr>
        <w:t>The present findings provide an important baseline for future ecological investigations in the Arlong Rup-at River. As no previous comprehensive inventory of fish and macroinvertebrate diversity has been available for this river within the literature considered in this manuscript, the present dataset establishes a reference against which future changes in species composition, abundance, and conservation status can be evaluated. Future studies should incorporate seasonal sampling, quantitative abundance estimates, physicochemical water-quality assessment, habitat characterisation, environmental DNA (eDNA) approaches, and multivariate statistical analyses to improve understanding of the ecological processes governing community structure.</w:t>
      </w:r>
    </w:p>
    <w:p w14:paraId="2C63904A" w14:textId="77777777" w:rsidR="00E921F5" w:rsidRPr="009D53A5" w:rsidRDefault="00E921F5" w:rsidP="00E921F5">
      <w:pPr>
        <w:spacing w:line="360" w:lineRule="auto"/>
        <w:jc w:val="both"/>
        <w:rPr>
          <w:rFonts w:ascii="Times New Roman" w:hAnsi="Times New Roman" w:cs="Times New Roman"/>
          <w:sz w:val="24"/>
          <w:szCs w:val="24"/>
          <w:lang w:val="en-IN"/>
        </w:rPr>
      </w:pPr>
      <w:r w:rsidRPr="009D53A5">
        <w:rPr>
          <w:rFonts w:ascii="Times New Roman" w:hAnsi="Times New Roman" w:cs="Times New Roman"/>
          <w:sz w:val="24"/>
          <w:szCs w:val="24"/>
          <w:lang w:val="en-IN"/>
        </w:rPr>
        <w:t>Overall, the study emphasises the ecological significance of the Arlong Rup-at River and Era Kopili Wetland as important freshwater biodiversity habitats within the Brahmaputra basin. Protection of riparian vegetation, regulation of destructive fishing practices, habitat restoration, community-based conservation initiatives, and long-term biodiversity monitoring are recommended to support the sustainable management and conservation of these freshwater ecosystems.</w:t>
      </w:r>
    </w:p>
    <w:p w14:paraId="02A33DCE" w14:textId="77777777" w:rsidR="00BC01AA" w:rsidRPr="009D53A5" w:rsidRDefault="00BC01AA" w:rsidP="00755EA5">
      <w:pPr>
        <w:spacing w:line="360" w:lineRule="auto"/>
        <w:jc w:val="both"/>
        <w:rPr>
          <w:rFonts w:ascii="Times New Roman" w:hAnsi="Times New Roman" w:cs="Times New Roman"/>
          <w:b/>
          <w:bCs/>
          <w:sz w:val="24"/>
          <w:szCs w:val="24"/>
        </w:rPr>
      </w:pPr>
      <w:r w:rsidRPr="009D53A5">
        <w:rPr>
          <w:rFonts w:ascii="Times New Roman" w:hAnsi="Times New Roman" w:cs="Times New Roman"/>
          <w:b/>
          <w:bCs/>
          <w:sz w:val="24"/>
          <w:szCs w:val="24"/>
        </w:rPr>
        <w:t xml:space="preserve">CONCLUSION </w:t>
      </w:r>
    </w:p>
    <w:p w14:paraId="4B86AFEC" w14:textId="77777777" w:rsidR="00BC01AA" w:rsidRPr="009D53A5" w:rsidRDefault="00BC01AA" w:rsidP="00B14C65">
      <w:pPr>
        <w:spacing w:line="360" w:lineRule="auto"/>
        <w:jc w:val="both"/>
        <w:rPr>
          <w:rFonts w:ascii="Times New Roman" w:hAnsi="Times New Roman" w:cs="Times New Roman"/>
          <w:sz w:val="24"/>
          <w:szCs w:val="24"/>
        </w:rPr>
      </w:pPr>
      <w:r w:rsidRPr="009D53A5">
        <w:rPr>
          <w:rFonts w:ascii="Times New Roman" w:hAnsi="Times New Roman" w:cs="Times New Roman"/>
          <w:sz w:val="24"/>
          <w:szCs w:val="24"/>
        </w:rPr>
        <w:lastRenderedPageBreak/>
        <w:t>The present study focused on fish and macroinvertebrate diversity in the Arlong Rup-at River and Era Kopili Wetland. It revealed that both the river and the wetland support rich ichthyofaunal diversity and provide important habitats for diverse fish species. This study presents baseline information on fish and macroinvertebrate biodiversity in the Arlong Rup-at River, where no previous study was identified in the literature considered in this manuscript. Based on the IUCN conservation categories used in the study, fish diversity at both sites is of conservation importance, with species classified as Vulnerable, Near Threatened, Endangered, and Data Deficient. Interviews with local fishers also raised concerns, as they reported declining catches in recent years, indicating potential pressure on the regional fish fauna. Habitat destruction and degradation, together with overexploitation, are identified as potential threats to fish populations. Further study of the Arlong Rup-at River and Era Kopili Wetland in Karbi Anglong and West Karbi Anglong, Assam, is therefore needed to support effective management and conservation. The present study provides baseline information that can support future monitoring of fish diversity and perceived threats in the region.</w:t>
      </w:r>
    </w:p>
    <w:p w14:paraId="0B0D137E" w14:textId="143CF511" w:rsidR="003764BA" w:rsidRPr="009D53A5" w:rsidRDefault="00724818" w:rsidP="003F29AF">
      <w:pPr>
        <w:tabs>
          <w:tab w:val="left" w:pos="2493"/>
        </w:tabs>
        <w:jc w:val="both"/>
        <w:rPr>
          <w:rFonts w:ascii="Times New Roman" w:hAnsi="Times New Roman" w:cs="Times New Roman"/>
          <w:b/>
          <w:sz w:val="24"/>
          <w:szCs w:val="24"/>
        </w:rPr>
      </w:pPr>
      <w:r w:rsidRPr="009D53A5">
        <w:rPr>
          <w:rFonts w:ascii="Times New Roman" w:hAnsi="Times New Roman" w:cs="Times New Roman"/>
          <w:b/>
          <w:sz w:val="24"/>
          <w:szCs w:val="24"/>
        </w:rPr>
        <w:t>Limitations</w:t>
      </w:r>
    </w:p>
    <w:p w14:paraId="65CC558D" w14:textId="1CA2B4AE" w:rsidR="00724818" w:rsidRPr="009D53A5" w:rsidRDefault="00724818" w:rsidP="003F29AF">
      <w:pPr>
        <w:tabs>
          <w:tab w:val="left" w:pos="2493"/>
        </w:tabs>
        <w:jc w:val="both"/>
        <w:rPr>
          <w:rFonts w:ascii="Times New Roman" w:hAnsi="Times New Roman" w:cs="Times New Roman"/>
          <w:b/>
          <w:sz w:val="24"/>
          <w:szCs w:val="24"/>
        </w:rPr>
      </w:pPr>
      <w:r w:rsidRPr="009D53A5">
        <w:t xml:space="preserve">The study represents an eight-month assessment conducted at accessible sampling locations in the </w:t>
      </w:r>
      <w:proofErr w:type="spellStart"/>
      <w:r w:rsidRPr="009D53A5">
        <w:t>Arlong</w:t>
      </w:r>
      <w:proofErr w:type="spellEnd"/>
      <w:r w:rsidRPr="009D53A5">
        <w:t xml:space="preserve"> Rup-at River and two major landing sites in Era </w:t>
      </w:r>
      <w:proofErr w:type="spellStart"/>
      <w:r w:rsidRPr="009D53A5">
        <w:t>Kopili</w:t>
      </w:r>
      <w:proofErr w:type="spellEnd"/>
      <w:r w:rsidRPr="009D53A5">
        <w:t xml:space="preserve"> Wetland. Consequently, the findings provide a baseline account rather than a long-term description of temporal variation. Information on declining fish catches was obtained qualitatively from local fishers and should therefore be interpreted as observational evidence. Continued seasonal and long-term monitoring would strengthen future evaluation of changes in species composition, diversity, and conservation status.</w:t>
      </w:r>
    </w:p>
    <w:p w14:paraId="3CD1D23E" w14:textId="77777777" w:rsidR="003764BA" w:rsidRPr="009D53A5" w:rsidRDefault="003764BA" w:rsidP="003764BA">
      <w:pPr>
        <w:spacing w:after="0" w:line="240" w:lineRule="auto"/>
        <w:rPr>
          <w:rFonts w:ascii="Arial" w:eastAsia="Calibri" w:hAnsi="Arial" w:cs="Arial"/>
          <w:b/>
          <w:sz w:val="20"/>
          <w:szCs w:val="20"/>
        </w:rPr>
      </w:pPr>
      <w:r w:rsidRPr="009D53A5">
        <w:rPr>
          <w:rFonts w:ascii="Arial" w:eastAsia="Calibri" w:hAnsi="Arial" w:cs="Arial"/>
          <w:b/>
          <w:sz w:val="20"/>
          <w:szCs w:val="20"/>
        </w:rPr>
        <w:t>Declaration of AI Use</w:t>
      </w:r>
    </w:p>
    <w:p w14:paraId="587B59FB" w14:textId="77777777" w:rsidR="003764BA" w:rsidRPr="009D53A5" w:rsidRDefault="003764BA" w:rsidP="003764BA">
      <w:pPr>
        <w:spacing w:after="0" w:line="240" w:lineRule="auto"/>
        <w:rPr>
          <w:rFonts w:ascii="Arial" w:eastAsia="Calibri" w:hAnsi="Arial" w:cs="Arial"/>
          <w:sz w:val="20"/>
          <w:szCs w:val="20"/>
        </w:rPr>
      </w:pPr>
    </w:p>
    <w:p w14:paraId="0F37DAA3" w14:textId="77777777" w:rsidR="003764BA" w:rsidRPr="009D53A5" w:rsidRDefault="003764BA" w:rsidP="003764BA">
      <w:pPr>
        <w:spacing w:after="0" w:line="240" w:lineRule="auto"/>
        <w:rPr>
          <w:rFonts w:ascii="Arial" w:eastAsia="Calibri" w:hAnsi="Arial" w:cs="Arial"/>
          <w:sz w:val="20"/>
          <w:szCs w:val="20"/>
        </w:rPr>
      </w:pPr>
      <w:r w:rsidRPr="009D53A5">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CCB5AA1" w14:textId="77777777" w:rsidR="003764BA" w:rsidRPr="009D53A5" w:rsidRDefault="003764BA" w:rsidP="003764BA">
      <w:pPr>
        <w:spacing w:after="0" w:line="240" w:lineRule="auto"/>
        <w:jc w:val="both"/>
        <w:rPr>
          <w:rFonts w:ascii="Times New Roman" w:eastAsia="Calibri" w:hAnsi="Times New Roman" w:cs="Times New Roman"/>
        </w:rPr>
      </w:pPr>
    </w:p>
    <w:p w14:paraId="5060D443" w14:textId="77777777" w:rsidR="003764BA" w:rsidRPr="009D53A5" w:rsidRDefault="003764BA" w:rsidP="003764BA">
      <w:pPr>
        <w:spacing w:after="0" w:line="240" w:lineRule="auto"/>
        <w:jc w:val="both"/>
        <w:rPr>
          <w:rFonts w:ascii="Times New Roman" w:eastAsia="Calibri" w:hAnsi="Times New Roman" w:cs="Times New Roman"/>
        </w:rPr>
      </w:pPr>
    </w:p>
    <w:p w14:paraId="2DBBFF42" w14:textId="77777777" w:rsidR="003764BA" w:rsidRPr="009D53A5" w:rsidRDefault="003764BA" w:rsidP="003764BA">
      <w:pPr>
        <w:rPr>
          <w:rFonts w:ascii="Cambria" w:eastAsia="Times New Roman" w:hAnsi="Cambria" w:cs="Arial"/>
          <w:b/>
          <w:bCs/>
          <w:lang w:val="en-GB" w:eastAsia="en-GB"/>
        </w:rPr>
      </w:pPr>
      <w:r w:rsidRPr="009D53A5">
        <w:rPr>
          <w:rFonts w:ascii="Cambria" w:eastAsia="Times New Roman" w:hAnsi="Cambria" w:cs="Arial"/>
          <w:b/>
          <w:bCs/>
          <w:lang w:val="en-GB" w:eastAsia="en-GB"/>
        </w:rPr>
        <w:t>COMPETING INTERESTS DISCLAIMER:</w:t>
      </w:r>
    </w:p>
    <w:p w14:paraId="203C568D" w14:textId="77777777" w:rsidR="003764BA" w:rsidRPr="009D53A5" w:rsidRDefault="003764BA" w:rsidP="003764BA">
      <w:pPr>
        <w:rPr>
          <w:rFonts w:ascii="Cambria" w:eastAsia="Times New Roman" w:hAnsi="Cambria" w:cs="Times New Roman"/>
          <w:lang w:val="en-GB" w:eastAsia="en-GB"/>
        </w:rPr>
      </w:pPr>
      <w:r w:rsidRPr="009D53A5">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52D57268" w14:textId="11231C9B" w:rsidR="003F29AF" w:rsidRPr="009D53A5" w:rsidRDefault="003F29AF" w:rsidP="003F29AF">
      <w:pPr>
        <w:tabs>
          <w:tab w:val="left" w:pos="2493"/>
        </w:tabs>
        <w:jc w:val="both"/>
        <w:rPr>
          <w:rFonts w:ascii="Times New Roman" w:hAnsi="Times New Roman" w:cs="Times New Roman"/>
          <w:b/>
          <w:sz w:val="24"/>
          <w:szCs w:val="24"/>
        </w:rPr>
      </w:pPr>
      <w:r w:rsidRPr="009D53A5">
        <w:rPr>
          <w:rFonts w:ascii="Times New Roman" w:hAnsi="Times New Roman" w:cs="Times New Roman"/>
          <w:b/>
          <w:sz w:val="24"/>
          <w:szCs w:val="24"/>
        </w:rPr>
        <w:tab/>
      </w:r>
    </w:p>
    <w:p w14:paraId="6192EBC0" w14:textId="77777777" w:rsidR="00BC01AA" w:rsidRPr="009D53A5" w:rsidRDefault="00BC01AA" w:rsidP="00755EA5">
      <w:pPr>
        <w:spacing w:line="360" w:lineRule="auto"/>
        <w:jc w:val="both"/>
        <w:rPr>
          <w:rFonts w:ascii="Times New Roman" w:hAnsi="Times New Roman" w:cs="Times New Roman"/>
          <w:b/>
          <w:bCs/>
          <w:sz w:val="24"/>
          <w:szCs w:val="24"/>
        </w:rPr>
      </w:pPr>
      <w:r w:rsidRPr="009D53A5">
        <w:rPr>
          <w:rFonts w:ascii="Times New Roman" w:hAnsi="Times New Roman" w:cs="Times New Roman"/>
          <w:b/>
          <w:bCs/>
          <w:sz w:val="24"/>
          <w:szCs w:val="24"/>
        </w:rPr>
        <w:t>REFERENCES</w:t>
      </w:r>
    </w:p>
    <w:p w14:paraId="16BC770B" w14:textId="0818E1A8"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lastRenderedPageBreak/>
        <w:t xml:space="preserve">Acharjee, B. K., Das, M., Borah, P., &amp; Purkayastha, J. (2012). Ichthyofaunal diversity of </w:t>
      </w:r>
      <w:proofErr w:type="spellStart"/>
      <w:r w:rsidRPr="00FA6944">
        <w:rPr>
          <w:rFonts w:ascii="Times New Roman" w:eastAsia="Times New Roman" w:hAnsi="Times New Roman" w:cs="Times New Roman"/>
          <w:sz w:val="24"/>
          <w:szCs w:val="24"/>
        </w:rPr>
        <w:t>Dhansiri</w:t>
      </w:r>
      <w:proofErr w:type="spellEnd"/>
      <w:r w:rsidRPr="00FA6944">
        <w:rPr>
          <w:rFonts w:ascii="Times New Roman" w:eastAsia="Times New Roman" w:hAnsi="Times New Roman" w:cs="Times New Roman"/>
          <w:sz w:val="24"/>
          <w:szCs w:val="24"/>
        </w:rPr>
        <w:t xml:space="preserve"> River, Dimapur, Nagaland, India. </w:t>
      </w:r>
      <w:r w:rsidRPr="00FA6944">
        <w:rPr>
          <w:rFonts w:ascii="Times New Roman" w:eastAsia="Times New Roman" w:hAnsi="Times New Roman" w:cs="Times New Roman"/>
          <w:i/>
          <w:iCs/>
          <w:sz w:val="24"/>
          <w:szCs w:val="24"/>
        </w:rPr>
        <w:t>Check List, 8</w:t>
      </w:r>
      <w:r w:rsidRPr="00FA6944">
        <w:rPr>
          <w:rFonts w:ascii="Times New Roman" w:eastAsia="Times New Roman" w:hAnsi="Times New Roman" w:cs="Times New Roman"/>
          <w:sz w:val="24"/>
          <w:szCs w:val="24"/>
        </w:rPr>
        <w:t xml:space="preserve">(6), 1163–1165. </w:t>
      </w:r>
      <w:hyperlink r:id="rId17" w:history="1">
        <w:r w:rsidRPr="00FA6944">
          <w:rPr>
            <w:rFonts w:ascii="Times New Roman" w:eastAsia="Times New Roman" w:hAnsi="Times New Roman" w:cs="Times New Roman"/>
            <w:color w:val="0000FF"/>
            <w:sz w:val="24"/>
            <w:szCs w:val="24"/>
            <w:u w:val="single"/>
          </w:rPr>
          <w:t>https://doi.org/10.15560/8.6.1163</w:t>
        </w:r>
      </w:hyperlink>
    </w:p>
    <w:p w14:paraId="572FA4E1" w14:textId="615E7BAE"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Agrahari, J., &amp; Dey, S. (2025). Ichthyofaunal diversity and abundance in the </w:t>
      </w:r>
      <w:proofErr w:type="spellStart"/>
      <w:r w:rsidRPr="00FA6944">
        <w:rPr>
          <w:rFonts w:ascii="Times New Roman" w:eastAsia="Times New Roman" w:hAnsi="Times New Roman" w:cs="Times New Roman"/>
          <w:sz w:val="24"/>
          <w:szCs w:val="24"/>
        </w:rPr>
        <w:t>Longnit</w:t>
      </w:r>
      <w:proofErr w:type="spellEnd"/>
      <w:r w:rsidRPr="00FA6944">
        <w:rPr>
          <w:rFonts w:ascii="Times New Roman" w:eastAsia="Times New Roman" w:hAnsi="Times New Roman" w:cs="Times New Roman"/>
          <w:sz w:val="24"/>
          <w:szCs w:val="24"/>
        </w:rPr>
        <w:t xml:space="preserve"> River, Karbi Anglong, Assam, India: A preliminary assessment. </w:t>
      </w:r>
      <w:r w:rsidRPr="00FA6944">
        <w:rPr>
          <w:rFonts w:ascii="Times New Roman" w:eastAsia="Times New Roman" w:hAnsi="Times New Roman" w:cs="Times New Roman"/>
          <w:i/>
          <w:iCs/>
          <w:sz w:val="24"/>
          <w:szCs w:val="24"/>
        </w:rPr>
        <w:t>Uttar Pradesh Journal of Zoology, 46</w:t>
      </w:r>
      <w:r w:rsidRPr="00FA6944">
        <w:rPr>
          <w:rFonts w:ascii="Times New Roman" w:eastAsia="Times New Roman" w:hAnsi="Times New Roman" w:cs="Times New Roman"/>
          <w:sz w:val="24"/>
          <w:szCs w:val="24"/>
        </w:rPr>
        <w:t xml:space="preserve">(3), 150–161. </w:t>
      </w:r>
      <w:hyperlink r:id="rId18" w:history="1">
        <w:r w:rsidRPr="00FA6944">
          <w:rPr>
            <w:rFonts w:ascii="Times New Roman" w:eastAsia="Times New Roman" w:hAnsi="Times New Roman" w:cs="Times New Roman"/>
            <w:color w:val="0000FF"/>
            <w:sz w:val="24"/>
            <w:szCs w:val="24"/>
            <w:u w:val="single"/>
          </w:rPr>
          <w:t>https://doi.org/10.56557/upjoz/2025/v46i34794</w:t>
        </w:r>
      </w:hyperlink>
    </w:p>
    <w:p w14:paraId="59D53B4E" w14:textId="44A1B834"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Baro, P., &amp; Narzary, J. (2024). Maiden study on fish diversity of the </w:t>
      </w:r>
      <w:proofErr w:type="spellStart"/>
      <w:r w:rsidRPr="00FA6944">
        <w:rPr>
          <w:rFonts w:ascii="Times New Roman" w:eastAsia="Times New Roman" w:hAnsi="Times New Roman" w:cs="Times New Roman"/>
          <w:sz w:val="24"/>
          <w:szCs w:val="24"/>
        </w:rPr>
        <w:t>Diring</w:t>
      </w:r>
      <w:proofErr w:type="spellEnd"/>
      <w:r w:rsidRPr="00FA6944">
        <w:rPr>
          <w:rFonts w:ascii="Times New Roman" w:eastAsia="Times New Roman" w:hAnsi="Times New Roman" w:cs="Times New Roman"/>
          <w:sz w:val="24"/>
          <w:szCs w:val="24"/>
        </w:rPr>
        <w:t xml:space="preserve"> River in Baksa District, Assam, India. </w:t>
      </w:r>
      <w:r w:rsidRPr="00FA6944">
        <w:rPr>
          <w:rFonts w:ascii="Times New Roman" w:eastAsia="Times New Roman" w:hAnsi="Times New Roman" w:cs="Times New Roman"/>
          <w:i/>
          <w:iCs/>
          <w:sz w:val="24"/>
          <w:szCs w:val="24"/>
        </w:rPr>
        <w:t>Journal of Fisheries, 12</w:t>
      </w:r>
      <w:r w:rsidRPr="00FA6944">
        <w:rPr>
          <w:rFonts w:ascii="Times New Roman" w:eastAsia="Times New Roman" w:hAnsi="Times New Roman" w:cs="Times New Roman"/>
          <w:sz w:val="24"/>
          <w:szCs w:val="24"/>
        </w:rPr>
        <w:t xml:space="preserve">(3), 123202. </w:t>
      </w:r>
      <w:hyperlink r:id="rId19" w:history="1">
        <w:r w:rsidRPr="00FA6944">
          <w:rPr>
            <w:rFonts w:ascii="Times New Roman" w:eastAsia="Times New Roman" w:hAnsi="Times New Roman" w:cs="Times New Roman"/>
            <w:color w:val="0000FF"/>
            <w:sz w:val="24"/>
            <w:szCs w:val="24"/>
            <w:u w:val="single"/>
          </w:rPr>
          <w:t>https://doi.org/10.17017/j.fish.725</w:t>
        </w:r>
      </w:hyperlink>
    </w:p>
    <w:p w14:paraId="64510AEE" w14:textId="2E0A85A2"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proofErr w:type="spellStart"/>
      <w:r w:rsidRPr="00FA6944">
        <w:rPr>
          <w:rFonts w:ascii="Times New Roman" w:eastAsia="Times New Roman" w:hAnsi="Times New Roman" w:cs="Times New Roman"/>
          <w:sz w:val="24"/>
          <w:szCs w:val="24"/>
        </w:rPr>
        <w:t>Bemal</w:t>
      </w:r>
      <w:proofErr w:type="spellEnd"/>
      <w:r w:rsidRPr="00FA6944">
        <w:rPr>
          <w:rFonts w:ascii="Times New Roman" w:eastAsia="Times New Roman" w:hAnsi="Times New Roman" w:cs="Times New Roman"/>
          <w:sz w:val="24"/>
          <w:szCs w:val="24"/>
        </w:rPr>
        <w:t xml:space="preserve">, S. C., Behera, R., Satapathy, S. R., Majhi, R. D., Mishra, S., Naik, N., &amp; Panigrahi, S. K. (2026). Exploring the freshwater fish diversity of the Mahanadi River Basin, India: A taxonomically updated and validated checklist. </w:t>
      </w:r>
      <w:r w:rsidRPr="00FA6944">
        <w:rPr>
          <w:rFonts w:ascii="Times New Roman" w:eastAsia="Times New Roman" w:hAnsi="Times New Roman" w:cs="Times New Roman"/>
          <w:i/>
          <w:iCs/>
          <w:sz w:val="24"/>
          <w:szCs w:val="24"/>
        </w:rPr>
        <w:t>Annual Research &amp; Review in Biology, 41</w:t>
      </w:r>
      <w:r w:rsidRPr="00FA6944">
        <w:rPr>
          <w:rFonts w:ascii="Times New Roman" w:eastAsia="Times New Roman" w:hAnsi="Times New Roman" w:cs="Times New Roman"/>
          <w:sz w:val="24"/>
          <w:szCs w:val="24"/>
        </w:rPr>
        <w:t xml:space="preserve">(2), 69–99. </w:t>
      </w:r>
      <w:hyperlink r:id="rId20" w:history="1">
        <w:r w:rsidRPr="00FA6944">
          <w:rPr>
            <w:rFonts w:ascii="Times New Roman" w:eastAsia="Times New Roman" w:hAnsi="Times New Roman" w:cs="Times New Roman"/>
            <w:color w:val="0000FF"/>
            <w:sz w:val="24"/>
            <w:szCs w:val="24"/>
            <w:u w:val="single"/>
          </w:rPr>
          <w:t>https://doi.org/10.9734/arrb/2026/v41i22376</w:t>
        </w:r>
      </w:hyperlink>
    </w:p>
    <w:p w14:paraId="141D465F" w14:textId="63AF47A1"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Biswas, S. P., &amp; Boruah, S. (2000). Fisheries ecology of the northeastern Himalayas with special reference to the Brahmaputra River. </w:t>
      </w:r>
      <w:r w:rsidRPr="00FA6944">
        <w:rPr>
          <w:rFonts w:ascii="Times New Roman" w:eastAsia="Times New Roman" w:hAnsi="Times New Roman" w:cs="Times New Roman"/>
          <w:i/>
          <w:iCs/>
          <w:sz w:val="24"/>
          <w:szCs w:val="24"/>
        </w:rPr>
        <w:t>Ecological Engineering, 16</w:t>
      </w:r>
      <w:r w:rsidRPr="00FA6944">
        <w:rPr>
          <w:rFonts w:ascii="Times New Roman" w:eastAsia="Times New Roman" w:hAnsi="Times New Roman" w:cs="Times New Roman"/>
          <w:sz w:val="24"/>
          <w:szCs w:val="24"/>
        </w:rPr>
        <w:t xml:space="preserve">(1), 39–50. </w:t>
      </w:r>
      <w:hyperlink r:id="rId21" w:history="1">
        <w:r w:rsidRPr="00FA6944">
          <w:rPr>
            <w:rFonts w:ascii="Times New Roman" w:eastAsia="Times New Roman" w:hAnsi="Times New Roman" w:cs="Times New Roman"/>
            <w:color w:val="0000FF"/>
            <w:sz w:val="24"/>
            <w:szCs w:val="24"/>
            <w:u w:val="single"/>
          </w:rPr>
          <w:t>https://doi.org/10.1016/S0925-8574(00)00075-6</w:t>
        </w:r>
      </w:hyperlink>
    </w:p>
    <w:p w14:paraId="4221724B" w14:textId="3D9595A4"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Borah, D. K., &amp; Das, J. (2020). Ichthyofaunal diversity of </w:t>
      </w:r>
      <w:proofErr w:type="spellStart"/>
      <w:r w:rsidRPr="00FA6944">
        <w:rPr>
          <w:rFonts w:ascii="Times New Roman" w:eastAsia="Times New Roman" w:hAnsi="Times New Roman" w:cs="Times New Roman"/>
          <w:sz w:val="24"/>
          <w:szCs w:val="24"/>
        </w:rPr>
        <w:t>Jinari</w:t>
      </w:r>
      <w:proofErr w:type="spellEnd"/>
      <w:r w:rsidRPr="00FA6944">
        <w:rPr>
          <w:rFonts w:ascii="Times New Roman" w:eastAsia="Times New Roman" w:hAnsi="Times New Roman" w:cs="Times New Roman"/>
          <w:sz w:val="24"/>
          <w:szCs w:val="24"/>
        </w:rPr>
        <w:t xml:space="preserve"> River in Goalpara, Assam, India. </w:t>
      </w:r>
      <w:proofErr w:type="spellStart"/>
      <w:r w:rsidRPr="00FA6944">
        <w:rPr>
          <w:rFonts w:ascii="Times New Roman" w:eastAsia="Times New Roman" w:hAnsi="Times New Roman" w:cs="Times New Roman"/>
          <w:i/>
          <w:iCs/>
          <w:sz w:val="24"/>
          <w:szCs w:val="24"/>
        </w:rPr>
        <w:t>CIBTech</w:t>
      </w:r>
      <w:proofErr w:type="spellEnd"/>
      <w:r w:rsidRPr="00FA6944">
        <w:rPr>
          <w:rFonts w:ascii="Times New Roman" w:eastAsia="Times New Roman" w:hAnsi="Times New Roman" w:cs="Times New Roman"/>
          <w:i/>
          <w:iCs/>
          <w:sz w:val="24"/>
          <w:szCs w:val="24"/>
        </w:rPr>
        <w:t xml:space="preserve"> Journal of Zoology, 9</w:t>
      </w:r>
      <w:r w:rsidRPr="00FA6944">
        <w:rPr>
          <w:rFonts w:ascii="Times New Roman" w:eastAsia="Times New Roman" w:hAnsi="Times New Roman" w:cs="Times New Roman"/>
          <w:sz w:val="24"/>
          <w:szCs w:val="24"/>
        </w:rPr>
        <w:t xml:space="preserve">, 30–35. </w:t>
      </w:r>
    </w:p>
    <w:p w14:paraId="182A818A" w14:textId="3985179E"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Das, B., &amp; Sharma, S. (2012). Ichthyofaunal diversity of River Jamuna, Karbi Anglong, Assam, India. </w:t>
      </w:r>
      <w:r w:rsidRPr="00FA6944">
        <w:rPr>
          <w:rFonts w:ascii="Times New Roman" w:eastAsia="Times New Roman" w:hAnsi="Times New Roman" w:cs="Times New Roman"/>
          <w:i/>
          <w:iCs/>
          <w:sz w:val="24"/>
          <w:szCs w:val="24"/>
        </w:rPr>
        <w:t>The Clarion: International Multidisciplinary Journal, 1</w:t>
      </w:r>
      <w:r w:rsidRPr="00FA6944">
        <w:rPr>
          <w:rFonts w:ascii="Times New Roman" w:eastAsia="Times New Roman" w:hAnsi="Times New Roman" w:cs="Times New Roman"/>
          <w:sz w:val="24"/>
          <w:szCs w:val="24"/>
        </w:rPr>
        <w:t xml:space="preserve">(1), 65–69. </w:t>
      </w:r>
      <w:hyperlink r:id="rId22" w:history="1">
        <w:r w:rsidRPr="00FA6944">
          <w:rPr>
            <w:rFonts w:ascii="Times New Roman" w:eastAsia="Times New Roman" w:hAnsi="Times New Roman" w:cs="Times New Roman"/>
            <w:color w:val="0000FF"/>
            <w:sz w:val="24"/>
            <w:szCs w:val="24"/>
            <w:u w:val="single"/>
          </w:rPr>
          <w:t>https://indianjournals.com/article/cla-1-1-010</w:t>
        </w:r>
      </w:hyperlink>
    </w:p>
    <w:p w14:paraId="31B839E4" w14:textId="65F5C41F"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De (Pal), M., &amp; Sengupta, T. (1993). Beetles (Coleoptera: </w:t>
      </w:r>
      <w:proofErr w:type="spellStart"/>
      <w:r w:rsidRPr="00FA6944">
        <w:rPr>
          <w:rFonts w:ascii="Times New Roman" w:eastAsia="Times New Roman" w:hAnsi="Times New Roman" w:cs="Times New Roman"/>
          <w:sz w:val="24"/>
          <w:szCs w:val="24"/>
        </w:rPr>
        <w:t>Insecta</w:t>
      </w:r>
      <w:proofErr w:type="spellEnd"/>
      <w:r w:rsidRPr="00FA6944">
        <w:rPr>
          <w:rFonts w:ascii="Times New Roman" w:eastAsia="Times New Roman" w:hAnsi="Times New Roman" w:cs="Times New Roman"/>
          <w:sz w:val="24"/>
          <w:szCs w:val="24"/>
        </w:rPr>
        <w:t xml:space="preserve">) of wetlands of Calcutta and its surroundings. </w:t>
      </w:r>
      <w:r w:rsidRPr="00FA6944">
        <w:rPr>
          <w:rFonts w:ascii="Times New Roman" w:eastAsia="Times New Roman" w:hAnsi="Times New Roman" w:cs="Times New Roman"/>
          <w:i/>
          <w:iCs/>
          <w:sz w:val="24"/>
          <w:szCs w:val="24"/>
        </w:rPr>
        <w:t>Records of the Zoological Survey of India, 93</w:t>
      </w:r>
      <w:r w:rsidRPr="00FA6944">
        <w:rPr>
          <w:rFonts w:ascii="Times New Roman" w:eastAsia="Times New Roman" w:hAnsi="Times New Roman" w:cs="Times New Roman"/>
          <w:sz w:val="24"/>
          <w:szCs w:val="24"/>
        </w:rPr>
        <w:t xml:space="preserve">(1–2), 103–138. </w:t>
      </w:r>
      <w:hyperlink r:id="rId23" w:history="1">
        <w:r w:rsidRPr="00FA6944">
          <w:rPr>
            <w:rFonts w:ascii="Times New Roman" w:eastAsia="Times New Roman" w:hAnsi="Times New Roman" w:cs="Times New Roman"/>
            <w:color w:val="0000FF"/>
            <w:sz w:val="24"/>
            <w:szCs w:val="24"/>
            <w:u w:val="single"/>
          </w:rPr>
          <w:t>https://zsi.gov.in/uploads/documents/importantLinks/english/28.pdf</w:t>
        </w:r>
      </w:hyperlink>
    </w:p>
    <w:p w14:paraId="0391A07F" w14:textId="67ECD364"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Ehrlich, P. R., &amp; Wilson, E. O. (1991). Biodiversity studies: Science and policy. </w:t>
      </w:r>
      <w:r w:rsidRPr="00FA6944">
        <w:rPr>
          <w:rFonts w:ascii="Times New Roman" w:eastAsia="Times New Roman" w:hAnsi="Times New Roman" w:cs="Times New Roman"/>
          <w:i/>
          <w:iCs/>
          <w:sz w:val="24"/>
          <w:szCs w:val="24"/>
        </w:rPr>
        <w:t>Science, 253</w:t>
      </w:r>
      <w:r w:rsidRPr="00FA6944">
        <w:rPr>
          <w:rFonts w:ascii="Times New Roman" w:eastAsia="Times New Roman" w:hAnsi="Times New Roman" w:cs="Times New Roman"/>
          <w:sz w:val="24"/>
          <w:szCs w:val="24"/>
        </w:rPr>
        <w:t xml:space="preserve">(5021), 758–762. </w:t>
      </w:r>
      <w:hyperlink r:id="rId24" w:history="1">
        <w:r w:rsidRPr="00FA6944">
          <w:rPr>
            <w:rFonts w:ascii="Times New Roman" w:eastAsia="Times New Roman" w:hAnsi="Times New Roman" w:cs="Times New Roman"/>
            <w:color w:val="0000FF"/>
            <w:sz w:val="24"/>
            <w:szCs w:val="24"/>
            <w:u w:val="single"/>
          </w:rPr>
          <w:t>https://doi.org/10.1126/science.253.5021.758</w:t>
        </w:r>
      </w:hyperlink>
    </w:p>
    <w:p w14:paraId="04C6D240" w14:textId="0D2D09C7"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Froese, R., &amp; Pauly, D. (Eds.). (2000). </w:t>
      </w:r>
      <w:proofErr w:type="spellStart"/>
      <w:r w:rsidRPr="00FA6944">
        <w:rPr>
          <w:rFonts w:ascii="Times New Roman" w:eastAsia="Times New Roman" w:hAnsi="Times New Roman" w:cs="Times New Roman"/>
          <w:i/>
          <w:iCs/>
          <w:sz w:val="24"/>
          <w:szCs w:val="24"/>
        </w:rPr>
        <w:t>FishBase</w:t>
      </w:r>
      <w:proofErr w:type="spellEnd"/>
      <w:r w:rsidRPr="00FA6944">
        <w:rPr>
          <w:rFonts w:ascii="Times New Roman" w:eastAsia="Times New Roman" w:hAnsi="Times New Roman" w:cs="Times New Roman"/>
          <w:i/>
          <w:iCs/>
          <w:sz w:val="24"/>
          <w:szCs w:val="24"/>
        </w:rPr>
        <w:t xml:space="preserve"> 2000: Concepts, design and data sources</w:t>
      </w:r>
      <w:r w:rsidRPr="00FA6944">
        <w:rPr>
          <w:rFonts w:ascii="Times New Roman" w:eastAsia="Times New Roman" w:hAnsi="Times New Roman" w:cs="Times New Roman"/>
          <w:sz w:val="24"/>
          <w:szCs w:val="24"/>
        </w:rPr>
        <w:t xml:space="preserve">. International Center for Living Aquatic Resources Management. </w:t>
      </w:r>
      <w:hyperlink r:id="rId25" w:history="1">
        <w:r w:rsidRPr="00FA6944">
          <w:rPr>
            <w:rFonts w:ascii="Times New Roman" w:eastAsia="Times New Roman" w:hAnsi="Times New Roman" w:cs="Times New Roman"/>
            <w:color w:val="0000FF"/>
            <w:sz w:val="24"/>
            <w:szCs w:val="24"/>
            <w:u w:val="single"/>
          </w:rPr>
          <w:t>https://www.fishbase.se/manual/english/fishbasedisclaimer_and_copyright.htm</w:t>
        </w:r>
      </w:hyperlink>
    </w:p>
    <w:p w14:paraId="5A7C97DF" w14:textId="129205D0"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Girgin, S., </w:t>
      </w:r>
      <w:proofErr w:type="spellStart"/>
      <w:r w:rsidRPr="00FA6944">
        <w:rPr>
          <w:rFonts w:ascii="Times New Roman" w:eastAsia="Times New Roman" w:hAnsi="Times New Roman" w:cs="Times New Roman"/>
          <w:sz w:val="24"/>
          <w:szCs w:val="24"/>
        </w:rPr>
        <w:t>Kazancı</w:t>
      </w:r>
      <w:proofErr w:type="spellEnd"/>
      <w:r w:rsidRPr="00FA6944">
        <w:rPr>
          <w:rFonts w:ascii="Times New Roman" w:eastAsia="Times New Roman" w:hAnsi="Times New Roman" w:cs="Times New Roman"/>
          <w:sz w:val="24"/>
          <w:szCs w:val="24"/>
        </w:rPr>
        <w:t xml:space="preserve">, N., &amp; </w:t>
      </w:r>
      <w:proofErr w:type="spellStart"/>
      <w:r w:rsidRPr="00FA6944">
        <w:rPr>
          <w:rFonts w:ascii="Times New Roman" w:eastAsia="Times New Roman" w:hAnsi="Times New Roman" w:cs="Times New Roman"/>
          <w:sz w:val="24"/>
          <w:szCs w:val="24"/>
        </w:rPr>
        <w:t>Dügel</w:t>
      </w:r>
      <w:proofErr w:type="spellEnd"/>
      <w:r w:rsidRPr="00FA6944">
        <w:rPr>
          <w:rFonts w:ascii="Times New Roman" w:eastAsia="Times New Roman" w:hAnsi="Times New Roman" w:cs="Times New Roman"/>
          <w:sz w:val="24"/>
          <w:szCs w:val="24"/>
        </w:rPr>
        <w:t xml:space="preserve">, M. (2003). Ordination and classification of macroinvertebrates and environmental data of a stream in Turkey. </w:t>
      </w:r>
      <w:r w:rsidRPr="00FA6944">
        <w:rPr>
          <w:rFonts w:ascii="Times New Roman" w:eastAsia="Times New Roman" w:hAnsi="Times New Roman" w:cs="Times New Roman"/>
          <w:i/>
          <w:iCs/>
          <w:sz w:val="24"/>
          <w:szCs w:val="24"/>
        </w:rPr>
        <w:t>Water Science &amp; Technology, 47</w:t>
      </w:r>
      <w:r w:rsidRPr="00FA6944">
        <w:rPr>
          <w:rFonts w:ascii="Times New Roman" w:eastAsia="Times New Roman" w:hAnsi="Times New Roman" w:cs="Times New Roman"/>
          <w:sz w:val="24"/>
          <w:szCs w:val="24"/>
        </w:rPr>
        <w:t xml:space="preserve">(7–8), 133–139. </w:t>
      </w:r>
      <w:hyperlink r:id="rId26" w:history="1">
        <w:r w:rsidRPr="00FA6944">
          <w:rPr>
            <w:rFonts w:ascii="Times New Roman" w:eastAsia="Times New Roman" w:hAnsi="Times New Roman" w:cs="Times New Roman"/>
            <w:color w:val="0000FF"/>
            <w:sz w:val="24"/>
            <w:szCs w:val="24"/>
            <w:u w:val="single"/>
          </w:rPr>
          <w:t>https://doi.org/10.2166/wst.2003.0681</w:t>
        </w:r>
      </w:hyperlink>
    </w:p>
    <w:p w14:paraId="78DB2FCF" w14:textId="42E4AE47"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International Union for Conservation of Nature. (2024). </w:t>
      </w:r>
      <w:r w:rsidRPr="00FA6944">
        <w:rPr>
          <w:rFonts w:ascii="Times New Roman" w:eastAsia="Times New Roman" w:hAnsi="Times New Roman" w:cs="Times New Roman"/>
          <w:i/>
          <w:iCs/>
          <w:sz w:val="24"/>
          <w:szCs w:val="24"/>
        </w:rPr>
        <w:t>The IUCN Red List of Threatened Species</w:t>
      </w:r>
      <w:r w:rsidRPr="00FA6944">
        <w:rPr>
          <w:rFonts w:ascii="Times New Roman" w:eastAsia="Times New Roman" w:hAnsi="Times New Roman" w:cs="Times New Roman"/>
          <w:sz w:val="24"/>
          <w:szCs w:val="24"/>
        </w:rPr>
        <w:t xml:space="preserve"> (Version 2024-1). </w:t>
      </w:r>
      <w:hyperlink r:id="rId27" w:history="1">
        <w:r w:rsidRPr="00FA6944">
          <w:rPr>
            <w:rFonts w:ascii="Times New Roman" w:eastAsia="Times New Roman" w:hAnsi="Times New Roman" w:cs="Times New Roman"/>
            <w:color w:val="0000FF"/>
            <w:sz w:val="24"/>
            <w:szCs w:val="24"/>
            <w:u w:val="single"/>
          </w:rPr>
          <w:t>https://www.iucnredlist.org/</w:t>
        </w:r>
      </w:hyperlink>
    </w:p>
    <w:p w14:paraId="0BC60453" w14:textId="2E9A837B"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Jayaram, K. C. (1999). </w:t>
      </w:r>
      <w:r w:rsidRPr="00FA6944">
        <w:rPr>
          <w:rFonts w:ascii="Times New Roman" w:eastAsia="Times New Roman" w:hAnsi="Times New Roman" w:cs="Times New Roman"/>
          <w:i/>
          <w:iCs/>
          <w:sz w:val="24"/>
          <w:szCs w:val="24"/>
        </w:rPr>
        <w:t>The freshwater fishes of the Indian region</w:t>
      </w:r>
      <w:r w:rsidRPr="00FA6944">
        <w:rPr>
          <w:rFonts w:ascii="Times New Roman" w:eastAsia="Times New Roman" w:hAnsi="Times New Roman" w:cs="Times New Roman"/>
          <w:sz w:val="24"/>
          <w:szCs w:val="24"/>
        </w:rPr>
        <w:t xml:space="preserve">. Narendra Publishing House. </w:t>
      </w:r>
    </w:p>
    <w:p w14:paraId="46A09BD3" w14:textId="444855A9"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proofErr w:type="spellStart"/>
      <w:r w:rsidRPr="00FA6944">
        <w:rPr>
          <w:rFonts w:ascii="Times New Roman" w:eastAsia="Times New Roman" w:hAnsi="Times New Roman" w:cs="Times New Roman"/>
          <w:sz w:val="24"/>
          <w:szCs w:val="24"/>
        </w:rPr>
        <w:t>Kottelat</w:t>
      </w:r>
      <w:proofErr w:type="spellEnd"/>
      <w:r w:rsidRPr="00FA6944">
        <w:rPr>
          <w:rFonts w:ascii="Times New Roman" w:eastAsia="Times New Roman" w:hAnsi="Times New Roman" w:cs="Times New Roman"/>
          <w:sz w:val="24"/>
          <w:szCs w:val="24"/>
        </w:rPr>
        <w:t xml:space="preserve">, M., &amp; Whitten, T. (1996). </w:t>
      </w:r>
      <w:r w:rsidRPr="00FA6944">
        <w:rPr>
          <w:rFonts w:ascii="Times New Roman" w:eastAsia="Times New Roman" w:hAnsi="Times New Roman" w:cs="Times New Roman"/>
          <w:i/>
          <w:iCs/>
          <w:sz w:val="24"/>
          <w:szCs w:val="24"/>
        </w:rPr>
        <w:t>Freshwater biodiversity in Asia with special reference to fish</w:t>
      </w:r>
      <w:r w:rsidRPr="00FA6944">
        <w:rPr>
          <w:rFonts w:ascii="Times New Roman" w:eastAsia="Times New Roman" w:hAnsi="Times New Roman" w:cs="Times New Roman"/>
          <w:sz w:val="24"/>
          <w:szCs w:val="24"/>
        </w:rPr>
        <w:t xml:space="preserve"> (World Bank Technical Paper No. 343). World Bank. </w:t>
      </w:r>
      <w:hyperlink r:id="rId28" w:history="1">
        <w:r w:rsidRPr="00FA6944">
          <w:rPr>
            <w:rFonts w:ascii="Times New Roman" w:eastAsia="Times New Roman" w:hAnsi="Times New Roman" w:cs="Times New Roman"/>
            <w:color w:val="0000FF"/>
            <w:sz w:val="24"/>
            <w:szCs w:val="24"/>
            <w:u w:val="single"/>
          </w:rPr>
          <w:t>https://doi.org/10.1596/0-8213-3808-0</w:t>
        </w:r>
      </w:hyperlink>
    </w:p>
    <w:p w14:paraId="1A86C5EC" w14:textId="40A745D3"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Meyer, J. L., Strayer, D. L., Wallace, J. B., Eggert, S. L., Helfman, G. S., &amp; Leonard, N. E. (2007). The contribution of headwater streams to biodiversity in river networks. </w:t>
      </w:r>
      <w:r w:rsidRPr="00FA6944">
        <w:rPr>
          <w:rFonts w:ascii="Times New Roman" w:eastAsia="Times New Roman" w:hAnsi="Times New Roman" w:cs="Times New Roman"/>
          <w:i/>
          <w:iCs/>
          <w:sz w:val="24"/>
          <w:szCs w:val="24"/>
        </w:rPr>
        <w:t>Journal of the American Water Resources Association, 43</w:t>
      </w:r>
      <w:r w:rsidRPr="00FA6944">
        <w:rPr>
          <w:rFonts w:ascii="Times New Roman" w:eastAsia="Times New Roman" w:hAnsi="Times New Roman" w:cs="Times New Roman"/>
          <w:sz w:val="24"/>
          <w:szCs w:val="24"/>
        </w:rPr>
        <w:t xml:space="preserve">(1), 86–103. </w:t>
      </w:r>
      <w:hyperlink r:id="rId29" w:history="1">
        <w:r w:rsidRPr="00FA6944">
          <w:rPr>
            <w:rFonts w:ascii="Times New Roman" w:eastAsia="Times New Roman" w:hAnsi="Times New Roman" w:cs="Times New Roman"/>
            <w:color w:val="0000FF"/>
            <w:sz w:val="24"/>
            <w:szCs w:val="24"/>
            <w:u w:val="single"/>
          </w:rPr>
          <w:t>https://doi.org/10.1111/j.1752-1688.2007.00008.x</w:t>
        </w:r>
      </w:hyperlink>
    </w:p>
    <w:p w14:paraId="3F63A129" w14:textId="78B2C36C"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Mittermeier, R. A., &amp; Mittermeier, C. G. (1997). </w:t>
      </w:r>
      <w:r w:rsidRPr="00FA6944">
        <w:rPr>
          <w:rFonts w:ascii="Times New Roman" w:eastAsia="Times New Roman" w:hAnsi="Times New Roman" w:cs="Times New Roman"/>
          <w:i/>
          <w:iCs/>
          <w:sz w:val="24"/>
          <w:szCs w:val="24"/>
        </w:rPr>
        <w:t>Megadiversity: Earth's biologically wealthiest nations</w:t>
      </w:r>
      <w:r w:rsidRPr="00FA6944">
        <w:rPr>
          <w:rFonts w:ascii="Times New Roman" w:eastAsia="Times New Roman" w:hAnsi="Times New Roman" w:cs="Times New Roman"/>
          <w:sz w:val="24"/>
          <w:szCs w:val="24"/>
        </w:rPr>
        <w:t xml:space="preserve">. CEMEX. </w:t>
      </w:r>
    </w:p>
    <w:p w14:paraId="6C2A8519" w14:textId="14575643"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proofErr w:type="spellStart"/>
      <w:r w:rsidRPr="00FA6944">
        <w:rPr>
          <w:rFonts w:ascii="Times New Roman" w:eastAsia="Times New Roman" w:hAnsi="Times New Roman" w:cs="Times New Roman"/>
          <w:sz w:val="24"/>
          <w:szCs w:val="24"/>
        </w:rPr>
        <w:t>Modeel</w:t>
      </w:r>
      <w:proofErr w:type="spellEnd"/>
      <w:r w:rsidRPr="00FA6944">
        <w:rPr>
          <w:rFonts w:ascii="Times New Roman" w:eastAsia="Times New Roman" w:hAnsi="Times New Roman" w:cs="Times New Roman"/>
          <w:sz w:val="24"/>
          <w:szCs w:val="24"/>
        </w:rPr>
        <w:t xml:space="preserve">, S., Negi, R. K., Sharma, M., Dolkar, P., Yadav, S., </w:t>
      </w:r>
      <w:proofErr w:type="spellStart"/>
      <w:r w:rsidRPr="00FA6944">
        <w:rPr>
          <w:rFonts w:ascii="Times New Roman" w:eastAsia="Times New Roman" w:hAnsi="Times New Roman" w:cs="Times New Roman"/>
          <w:sz w:val="24"/>
          <w:szCs w:val="24"/>
        </w:rPr>
        <w:t>Siwach</w:t>
      </w:r>
      <w:proofErr w:type="spellEnd"/>
      <w:r w:rsidRPr="00FA6944">
        <w:rPr>
          <w:rFonts w:ascii="Times New Roman" w:eastAsia="Times New Roman" w:hAnsi="Times New Roman" w:cs="Times New Roman"/>
          <w:sz w:val="24"/>
          <w:szCs w:val="24"/>
        </w:rPr>
        <w:t xml:space="preserve">, S., Yadav, P., &amp; Negi, T. (2024). A comprehensive DNA barcoding of Indian freshwater fishes of the Indus River system, Beas. </w:t>
      </w:r>
      <w:r w:rsidRPr="00FA6944">
        <w:rPr>
          <w:rFonts w:ascii="Times New Roman" w:eastAsia="Times New Roman" w:hAnsi="Times New Roman" w:cs="Times New Roman"/>
          <w:i/>
          <w:iCs/>
          <w:sz w:val="24"/>
          <w:szCs w:val="24"/>
        </w:rPr>
        <w:t>Scientific Reports, 14</w:t>
      </w:r>
      <w:r w:rsidRPr="00FA6944">
        <w:rPr>
          <w:rFonts w:ascii="Times New Roman" w:eastAsia="Times New Roman" w:hAnsi="Times New Roman" w:cs="Times New Roman"/>
          <w:sz w:val="24"/>
          <w:szCs w:val="24"/>
        </w:rPr>
        <w:t xml:space="preserve">, 2763. </w:t>
      </w:r>
      <w:hyperlink r:id="rId30" w:history="1">
        <w:r w:rsidRPr="00FA6944">
          <w:rPr>
            <w:rFonts w:ascii="Times New Roman" w:eastAsia="Times New Roman" w:hAnsi="Times New Roman" w:cs="Times New Roman"/>
            <w:color w:val="0000FF"/>
            <w:sz w:val="24"/>
            <w:szCs w:val="24"/>
            <w:u w:val="single"/>
          </w:rPr>
          <w:t>https://doi.org/10.1038/s41598-024-52519-0</w:t>
        </w:r>
      </w:hyperlink>
    </w:p>
    <w:p w14:paraId="3640FCCE" w14:textId="7CFFF9D8"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Nelson, J. S. (1994). </w:t>
      </w:r>
      <w:r w:rsidRPr="00FA6944">
        <w:rPr>
          <w:rFonts w:ascii="Times New Roman" w:eastAsia="Times New Roman" w:hAnsi="Times New Roman" w:cs="Times New Roman"/>
          <w:i/>
          <w:iCs/>
          <w:sz w:val="24"/>
          <w:szCs w:val="24"/>
        </w:rPr>
        <w:t>Fishes of the world</w:t>
      </w:r>
      <w:r w:rsidRPr="00FA6944">
        <w:rPr>
          <w:rFonts w:ascii="Times New Roman" w:eastAsia="Times New Roman" w:hAnsi="Times New Roman" w:cs="Times New Roman"/>
          <w:sz w:val="24"/>
          <w:szCs w:val="24"/>
        </w:rPr>
        <w:t xml:space="preserve"> (3rd ed.). John Wiley &amp; Sons. </w:t>
      </w:r>
    </w:p>
    <w:p w14:paraId="762F33E3" w14:textId="04F92190"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lastRenderedPageBreak/>
        <w:t xml:space="preserve">Noss, R. F. (1990). Indicators for monitoring biodiversity: A hierarchical approach. </w:t>
      </w:r>
      <w:r w:rsidRPr="00FA6944">
        <w:rPr>
          <w:rFonts w:ascii="Times New Roman" w:eastAsia="Times New Roman" w:hAnsi="Times New Roman" w:cs="Times New Roman"/>
          <w:i/>
          <w:iCs/>
          <w:sz w:val="24"/>
          <w:szCs w:val="24"/>
        </w:rPr>
        <w:t>Conservation Biology, 4</w:t>
      </w:r>
      <w:r w:rsidRPr="00FA6944">
        <w:rPr>
          <w:rFonts w:ascii="Times New Roman" w:eastAsia="Times New Roman" w:hAnsi="Times New Roman" w:cs="Times New Roman"/>
          <w:sz w:val="24"/>
          <w:szCs w:val="24"/>
        </w:rPr>
        <w:t xml:space="preserve">(4), 355–364. </w:t>
      </w:r>
      <w:hyperlink r:id="rId31" w:history="1">
        <w:r w:rsidRPr="00FA6944">
          <w:rPr>
            <w:rFonts w:ascii="Times New Roman" w:eastAsia="Times New Roman" w:hAnsi="Times New Roman" w:cs="Times New Roman"/>
            <w:color w:val="0000FF"/>
            <w:sz w:val="24"/>
            <w:szCs w:val="24"/>
            <w:u w:val="single"/>
          </w:rPr>
          <w:t>https://doi.org/10.1111/j.1523-1739.1990.tb00309.x</w:t>
        </w:r>
      </w:hyperlink>
    </w:p>
    <w:p w14:paraId="0BE68F7E" w14:textId="0320DE2A"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Patra, A., Santra, K. B., &amp; Manna, C. K. (2010). Relationship among the abundance of waterbird species diversity, macrophytes, macroinvertebrates and </w:t>
      </w:r>
      <w:proofErr w:type="spellStart"/>
      <w:r w:rsidRPr="00FA6944">
        <w:rPr>
          <w:rFonts w:ascii="Times New Roman" w:eastAsia="Times New Roman" w:hAnsi="Times New Roman" w:cs="Times New Roman"/>
          <w:sz w:val="24"/>
          <w:szCs w:val="24"/>
        </w:rPr>
        <w:t>physico</w:t>
      </w:r>
      <w:proofErr w:type="spellEnd"/>
      <w:r w:rsidRPr="00FA6944">
        <w:rPr>
          <w:rFonts w:ascii="Times New Roman" w:eastAsia="Times New Roman" w:hAnsi="Times New Roman" w:cs="Times New Roman"/>
          <w:sz w:val="24"/>
          <w:szCs w:val="24"/>
        </w:rPr>
        <w:t xml:space="preserve">-chemical characteristics in </w:t>
      </w:r>
      <w:proofErr w:type="spellStart"/>
      <w:r w:rsidRPr="00FA6944">
        <w:rPr>
          <w:rFonts w:ascii="Times New Roman" w:eastAsia="Times New Roman" w:hAnsi="Times New Roman" w:cs="Times New Roman"/>
          <w:sz w:val="24"/>
          <w:szCs w:val="24"/>
        </w:rPr>
        <w:t>Santragachi</w:t>
      </w:r>
      <w:proofErr w:type="spellEnd"/>
      <w:r w:rsidRPr="00FA6944">
        <w:rPr>
          <w:rFonts w:ascii="Times New Roman" w:eastAsia="Times New Roman" w:hAnsi="Times New Roman" w:cs="Times New Roman"/>
          <w:sz w:val="24"/>
          <w:szCs w:val="24"/>
        </w:rPr>
        <w:t xml:space="preserve"> Jheel, Howrah, West Bengal, India. </w:t>
      </w:r>
      <w:r w:rsidRPr="00FA6944">
        <w:rPr>
          <w:rFonts w:ascii="Times New Roman" w:eastAsia="Times New Roman" w:hAnsi="Times New Roman" w:cs="Times New Roman"/>
          <w:i/>
          <w:iCs/>
          <w:sz w:val="24"/>
          <w:szCs w:val="24"/>
        </w:rPr>
        <w:t xml:space="preserve">Acta </w:t>
      </w:r>
      <w:proofErr w:type="spellStart"/>
      <w:r w:rsidRPr="00FA6944">
        <w:rPr>
          <w:rFonts w:ascii="Times New Roman" w:eastAsia="Times New Roman" w:hAnsi="Times New Roman" w:cs="Times New Roman"/>
          <w:i/>
          <w:iCs/>
          <w:sz w:val="24"/>
          <w:szCs w:val="24"/>
        </w:rPr>
        <w:t>Zoologica</w:t>
      </w:r>
      <w:proofErr w:type="spellEnd"/>
      <w:r w:rsidRPr="00FA6944">
        <w:rPr>
          <w:rFonts w:ascii="Times New Roman" w:eastAsia="Times New Roman" w:hAnsi="Times New Roman" w:cs="Times New Roman"/>
          <w:i/>
          <w:iCs/>
          <w:sz w:val="24"/>
          <w:szCs w:val="24"/>
        </w:rPr>
        <w:t xml:space="preserve"> </w:t>
      </w:r>
      <w:proofErr w:type="spellStart"/>
      <w:r w:rsidRPr="00FA6944">
        <w:rPr>
          <w:rFonts w:ascii="Times New Roman" w:eastAsia="Times New Roman" w:hAnsi="Times New Roman" w:cs="Times New Roman"/>
          <w:i/>
          <w:iCs/>
          <w:sz w:val="24"/>
          <w:szCs w:val="24"/>
        </w:rPr>
        <w:t>Bulgarica</w:t>
      </w:r>
      <w:proofErr w:type="spellEnd"/>
      <w:r w:rsidRPr="00FA6944">
        <w:rPr>
          <w:rFonts w:ascii="Times New Roman" w:eastAsia="Times New Roman" w:hAnsi="Times New Roman" w:cs="Times New Roman"/>
          <w:i/>
          <w:iCs/>
          <w:sz w:val="24"/>
          <w:szCs w:val="24"/>
        </w:rPr>
        <w:t>, 62</w:t>
      </w:r>
      <w:r w:rsidRPr="00FA6944">
        <w:rPr>
          <w:rFonts w:ascii="Times New Roman" w:eastAsia="Times New Roman" w:hAnsi="Times New Roman" w:cs="Times New Roman"/>
          <w:sz w:val="24"/>
          <w:szCs w:val="24"/>
        </w:rPr>
        <w:t xml:space="preserve">(3), 277–300. </w:t>
      </w:r>
    </w:p>
    <w:p w14:paraId="271B8A59" w14:textId="1EF7AD21"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proofErr w:type="spellStart"/>
      <w:r w:rsidRPr="00FA6944">
        <w:rPr>
          <w:rFonts w:ascii="Times New Roman" w:eastAsia="Times New Roman" w:hAnsi="Times New Roman" w:cs="Times New Roman"/>
          <w:sz w:val="24"/>
          <w:szCs w:val="24"/>
        </w:rPr>
        <w:t>Pennak</w:t>
      </w:r>
      <w:proofErr w:type="spellEnd"/>
      <w:r w:rsidRPr="00FA6944">
        <w:rPr>
          <w:rFonts w:ascii="Times New Roman" w:eastAsia="Times New Roman" w:hAnsi="Times New Roman" w:cs="Times New Roman"/>
          <w:sz w:val="24"/>
          <w:szCs w:val="24"/>
        </w:rPr>
        <w:t xml:space="preserve">, R. W. (1978). </w:t>
      </w:r>
      <w:r w:rsidRPr="00FA6944">
        <w:rPr>
          <w:rFonts w:ascii="Times New Roman" w:eastAsia="Times New Roman" w:hAnsi="Times New Roman" w:cs="Times New Roman"/>
          <w:i/>
          <w:iCs/>
          <w:sz w:val="24"/>
          <w:szCs w:val="24"/>
        </w:rPr>
        <w:t>Fresh-water invertebrates of the United States</w:t>
      </w:r>
      <w:r w:rsidRPr="00FA6944">
        <w:rPr>
          <w:rFonts w:ascii="Times New Roman" w:eastAsia="Times New Roman" w:hAnsi="Times New Roman" w:cs="Times New Roman"/>
          <w:sz w:val="24"/>
          <w:szCs w:val="24"/>
        </w:rPr>
        <w:t xml:space="preserve"> (2nd ed.). John Wiley &amp; Sons. </w:t>
      </w:r>
    </w:p>
    <w:p w14:paraId="66974D4C" w14:textId="7E089371"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Ramanujam, S. N., Manorama, M., &amp; Dey, S. (2010). </w:t>
      </w:r>
      <w:proofErr w:type="spellStart"/>
      <w:r w:rsidRPr="00FA6944">
        <w:rPr>
          <w:rFonts w:ascii="Times New Roman" w:eastAsia="Times New Roman" w:hAnsi="Times New Roman" w:cs="Times New Roman"/>
          <w:sz w:val="24"/>
          <w:szCs w:val="24"/>
        </w:rPr>
        <w:t>Ichthyodiversity</w:t>
      </w:r>
      <w:proofErr w:type="spellEnd"/>
      <w:r w:rsidRPr="00FA6944">
        <w:rPr>
          <w:rFonts w:ascii="Times New Roman" w:eastAsia="Times New Roman" w:hAnsi="Times New Roman" w:cs="Times New Roman"/>
          <w:sz w:val="24"/>
          <w:szCs w:val="24"/>
        </w:rPr>
        <w:t xml:space="preserve"> of Meghalaya: India. </w:t>
      </w:r>
      <w:r w:rsidRPr="00FA6944">
        <w:rPr>
          <w:rFonts w:ascii="Times New Roman" w:eastAsia="Times New Roman" w:hAnsi="Times New Roman" w:cs="Times New Roman"/>
          <w:i/>
          <w:iCs/>
          <w:sz w:val="24"/>
          <w:szCs w:val="24"/>
        </w:rPr>
        <w:t>Electronic Journal of Ichthyology, 6</w:t>
      </w:r>
      <w:r w:rsidRPr="00FA6944">
        <w:rPr>
          <w:rFonts w:ascii="Times New Roman" w:eastAsia="Times New Roman" w:hAnsi="Times New Roman" w:cs="Times New Roman"/>
          <w:sz w:val="24"/>
          <w:szCs w:val="24"/>
        </w:rPr>
        <w:t xml:space="preserve">(2), 15–26. </w:t>
      </w:r>
      <w:hyperlink r:id="rId32" w:history="1">
        <w:r w:rsidRPr="00FA6944">
          <w:rPr>
            <w:rFonts w:ascii="Times New Roman" w:eastAsia="Times New Roman" w:hAnsi="Times New Roman" w:cs="Times New Roman"/>
            <w:color w:val="0000FF"/>
            <w:sz w:val="24"/>
            <w:szCs w:val="24"/>
            <w:u w:val="single"/>
          </w:rPr>
          <w:t>https://www.manipuruniv.ac.in/faculty/396</w:t>
        </w:r>
      </w:hyperlink>
    </w:p>
    <w:p w14:paraId="557D5C10" w14:textId="50C374BF"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Rosenberg, D. M., &amp; Resh, V. H. (Eds.). (1993). </w:t>
      </w:r>
      <w:r w:rsidRPr="00FA6944">
        <w:rPr>
          <w:rFonts w:ascii="Times New Roman" w:eastAsia="Times New Roman" w:hAnsi="Times New Roman" w:cs="Times New Roman"/>
          <w:i/>
          <w:iCs/>
          <w:sz w:val="24"/>
          <w:szCs w:val="24"/>
        </w:rPr>
        <w:t>Freshwater biomonitoring and benthic macroinvertebrates</w:t>
      </w:r>
      <w:r w:rsidRPr="00FA6944">
        <w:rPr>
          <w:rFonts w:ascii="Times New Roman" w:eastAsia="Times New Roman" w:hAnsi="Times New Roman" w:cs="Times New Roman"/>
          <w:sz w:val="24"/>
          <w:szCs w:val="24"/>
        </w:rPr>
        <w:t xml:space="preserve">. Chapman &amp; Hall. </w:t>
      </w:r>
      <w:hyperlink r:id="rId33" w:history="1">
        <w:r w:rsidRPr="00FA6944">
          <w:rPr>
            <w:rFonts w:ascii="Times New Roman" w:eastAsia="Times New Roman" w:hAnsi="Times New Roman" w:cs="Times New Roman"/>
            <w:color w:val="0000FF"/>
            <w:sz w:val="24"/>
            <w:szCs w:val="24"/>
            <w:u w:val="single"/>
          </w:rPr>
          <w:t>https://agris.fao.org/search/en/providers/122535/records/65de0ab77c7033e84be983f4</w:t>
        </w:r>
      </w:hyperlink>
    </w:p>
    <w:p w14:paraId="4541AA87" w14:textId="61D96571"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Saha, A., Ahmed, S., Das, R., Bhattacharjee, S., Kashyap, S. C., Bhattacharjee, C., &amp; Sur, S. (2024). A study on the fresh water fish diversity of Mora </w:t>
      </w:r>
      <w:proofErr w:type="spellStart"/>
      <w:r w:rsidRPr="00FA6944">
        <w:rPr>
          <w:rFonts w:ascii="Times New Roman" w:eastAsia="Times New Roman" w:hAnsi="Times New Roman" w:cs="Times New Roman"/>
          <w:sz w:val="24"/>
          <w:szCs w:val="24"/>
        </w:rPr>
        <w:t>Dhansiri</w:t>
      </w:r>
      <w:proofErr w:type="spellEnd"/>
      <w:r w:rsidRPr="00FA6944">
        <w:rPr>
          <w:rFonts w:ascii="Times New Roman" w:eastAsia="Times New Roman" w:hAnsi="Times New Roman" w:cs="Times New Roman"/>
          <w:sz w:val="24"/>
          <w:szCs w:val="24"/>
        </w:rPr>
        <w:t xml:space="preserve"> River, Assam, India. </w:t>
      </w:r>
      <w:r w:rsidRPr="00FA6944">
        <w:rPr>
          <w:rFonts w:ascii="Times New Roman" w:eastAsia="Times New Roman" w:hAnsi="Times New Roman" w:cs="Times New Roman"/>
          <w:i/>
          <w:iCs/>
          <w:sz w:val="24"/>
          <w:szCs w:val="24"/>
        </w:rPr>
        <w:t>Uttar Pradesh Journal of Zoology, 45</w:t>
      </w:r>
      <w:r w:rsidRPr="00FA6944">
        <w:rPr>
          <w:rFonts w:ascii="Times New Roman" w:eastAsia="Times New Roman" w:hAnsi="Times New Roman" w:cs="Times New Roman"/>
          <w:sz w:val="24"/>
          <w:szCs w:val="24"/>
        </w:rPr>
        <w:t xml:space="preserve">(6), 164–171. </w:t>
      </w:r>
      <w:hyperlink r:id="rId34" w:history="1">
        <w:r w:rsidRPr="00FA6944">
          <w:rPr>
            <w:rFonts w:ascii="Times New Roman" w:eastAsia="Times New Roman" w:hAnsi="Times New Roman" w:cs="Times New Roman"/>
            <w:color w:val="0000FF"/>
            <w:sz w:val="24"/>
            <w:szCs w:val="24"/>
            <w:u w:val="single"/>
          </w:rPr>
          <w:t>https://doi.org/10.56557/upjoz/2024/v45i63963</w:t>
        </w:r>
      </w:hyperlink>
    </w:p>
    <w:p w14:paraId="0337D949" w14:textId="1669CF10"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proofErr w:type="spellStart"/>
      <w:r w:rsidRPr="00FA6944">
        <w:rPr>
          <w:rFonts w:ascii="Times New Roman" w:eastAsia="Times New Roman" w:hAnsi="Times New Roman" w:cs="Times New Roman"/>
          <w:sz w:val="24"/>
          <w:szCs w:val="24"/>
        </w:rPr>
        <w:t>Simaika</w:t>
      </w:r>
      <w:proofErr w:type="spellEnd"/>
      <w:r w:rsidRPr="00FA6944">
        <w:rPr>
          <w:rFonts w:ascii="Times New Roman" w:eastAsia="Times New Roman" w:hAnsi="Times New Roman" w:cs="Times New Roman"/>
          <w:sz w:val="24"/>
          <w:szCs w:val="24"/>
        </w:rPr>
        <w:t xml:space="preserve">, J. P., Stribling, J., Lento, J., Bruder, A., </w:t>
      </w:r>
      <w:proofErr w:type="spellStart"/>
      <w:r w:rsidRPr="00FA6944">
        <w:rPr>
          <w:rFonts w:ascii="Times New Roman" w:eastAsia="Times New Roman" w:hAnsi="Times New Roman" w:cs="Times New Roman"/>
          <w:sz w:val="24"/>
          <w:szCs w:val="24"/>
        </w:rPr>
        <w:t>Poikane</w:t>
      </w:r>
      <w:proofErr w:type="spellEnd"/>
      <w:r w:rsidRPr="00FA6944">
        <w:rPr>
          <w:rFonts w:ascii="Times New Roman" w:eastAsia="Times New Roman" w:hAnsi="Times New Roman" w:cs="Times New Roman"/>
          <w:sz w:val="24"/>
          <w:szCs w:val="24"/>
        </w:rPr>
        <w:t xml:space="preserve">, S., Moretti, M. S., Rivers-Moore, N., Meissner, K., &amp; Macadam, C. R. (2024). Towards harmonized standards for freshwater biodiversity monitoring and biological assessment using benthic macroinvertebrates. </w:t>
      </w:r>
      <w:r w:rsidRPr="00FA6944">
        <w:rPr>
          <w:rFonts w:ascii="Times New Roman" w:eastAsia="Times New Roman" w:hAnsi="Times New Roman" w:cs="Times New Roman"/>
          <w:i/>
          <w:iCs/>
          <w:sz w:val="24"/>
          <w:szCs w:val="24"/>
        </w:rPr>
        <w:t>Science of the Total Environment, 918</w:t>
      </w:r>
      <w:r w:rsidRPr="00FA6944">
        <w:rPr>
          <w:rFonts w:ascii="Times New Roman" w:eastAsia="Times New Roman" w:hAnsi="Times New Roman" w:cs="Times New Roman"/>
          <w:sz w:val="24"/>
          <w:szCs w:val="24"/>
        </w:rPr>
        <w:t xml:space="preserve">, 170360. </w:t>
      </w:r>
      <w:hyperlink r:id="rId35" w:history="1">
        <w:r w:rsidRPr="00FA6944">
          <w:rPr>
            <w:rFonts w:ascii="Times New Roman" w:eastAsia="Times New Roman" w:hAnsi="Times New Roman" w:cs="Times New Roman"/>
            <w:color w:val="0000FF"/>
            <w:sz w:val="24"/>
            <w:szCs w:val="24"/>
            <w:u w:val="single"/>
          </w:rPr>
          <w:t>https://doi.org/10.1016/j.scitotenv.2024.170360</w:t>
        </w:r>
      </w:hyperlink>
    </w:p>
    <w:p w14:paraId="109769A3" w14:textId="6AFC21C9"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proofErr w:type="spellStart"/>
      <w:r w:rsidRPr="00FA6944">
        <w:rPr>
          <w:rFonts w:ascii="Times New Roman" w:eastAsia="Times New Roman" w:hAnsi="Times New Roman" w:cs="Times New Roman"/>
          <w:sz w:val="24"/>
          <w:szCs w:val="24"/>
        </w:rPr>
        <w:t>Songara</w:t>
      </w:r>
      <w:proofErr w:type="spellEnd"/>
      <w:r w:rsidRPr="00FA6944">
        <w:rPr>
          <w:rFonts w:ascii="Times New Roman" w:eastAsia="Times New Roman" w:hAnsi="Times New Roman" w:cs="Times New Roman"/>
          <w:sz w:val="24"/>
          <w:szCs w:val="24"/>
        </w:rPr>
        <w:t xml:space="preserve">, S., Reddy, P. B., &amp; Srivastava, B. (2026). Biodiversity status and environmental drivers of ichthyofauna in Shivna River, India. </w:t>
      </w:r>
      <w:r w:rsidRPr="00FA6944">
        <w:rPr>
          <w:rFonts w:ascii="Times New Roman" w:eastAsia="Times New Roman" w:hAnsi="Times New Roman" w:cs="Times New Roman"/>
          <w:i/>
          <w:iCs/>
          <w:sz w:val="24"/>
          <w:szCs w:val="24"/>
        </w:rPr>
        <w:t>Asian Journal of Research in Biosciences, 8</w:t>
      </w:r>
      <w:r w:rsidRPr="00FA6944">
        <w:rPr>
          <w:rFonts w:ascii="Times New Roman" w:eastAsia="Times New Roman" w:hAnsi="Times New Roman" w:cs="Times New Roman"/>
          <w:sz w:val="24"/>
          <w:szCs w:val="24"/>
        </w:rPr>
        <w:t xml:space="preserve">(1), 103–112. </w:t>
      </w:r>
      <w:hyperlink r:id="rId36" w:history="1">
        <w:r w:rsidRPr="00FA6944">
          <w:rPr>
            <w:rFonts w:ascii="Times New Roman" w:eastAsia="Times New Roman" w:hAnsi="Times New Roman" w:cs="Times New Roman"/>
            <w:color w:val="0000FF"/>
            <w:sz w:val="24"/>
            <w:szCs w:val="24"/>
            <w:u w:val="single"/>
          </w:rPr>
          <w:t>https://doi.org/10.56557/ajorib/2026/v8i1129</w:t>
        </w:r>
      </w:hyperlink>
    </w:p>
    <w:p w14:paraId="1BBC5AD3" w14:textId="33F0253B"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Talwar, P. K., &amp; </w:t>
      </w:r>
      <w:proofErr w:type="spellStart"/>
      <w:r w:rsidRPr="00FA6944">
        <w:rPr>
          <w:rFonts w:ascii="Times New Roman" w:eastAsia="Times New Roman" w:hAnsi="Times New Roman" w:cs="Times New Roman"/>
          <w:sz w:val="24"/>
          <w:szCs w:val="24"/>
        </w:rPr>
        <w:t>Jhingran</w:t>
      </w:r>
      <w:proofErr w:type="spellEnd"/>
      <w:r w:rsidRPr="00FA6944">
        <w:rPr>
          <w:rFonts w:ascii="Times New Roman" w:eastAsia="Times New Roman" w:hAnsi="Times New Roman" w:cs="Times New Roman"/>
          <w:sz w:val="24"/>
          <w:szCs w:val="24"/>
        </w:rPr>
        <w:t xml:space="preserve">, A. G. (1991). </w:t>
      </w:r>
      <w:r w:rsidRPr="00FA6944">
        <w:rPr>
          <w:rFonts w:ascii="Times New Roman" w:eastAsia="Times New Roman" w:hAnsi="Times New Roman" w:cs="Times New Roman"/>
          <w:i/>
          <w:iCs/>
          <w:sz w:val="24"/>
          <w:szCs w:val="24"/>
        </w:rPr>
        <w:t>Inland fishes of India and adjacent countries</w:t>
      </w:r>
      <w:r w:rsidRPr="00FA6944">
        <w:rPr>
          <w:rFonts w:ascii="Times New Roman" w:eastAsia="Times New Roman" w:hAnsi="Times New Roman" w:cs="Times New Roman"/>
          <w:sz w:val="24"/>
          <w:szCs w:val="24"/>
        </w:rPr>
        <w:t xml:space="preserve"> (Vols. 1–2). Oxford &amp; IBH Publishing. </w:t>
      </w:r>
      <w:hyperlink r:id="rId37" w:history="1">
        <w:r w:rsidRPr="00FA6944">
          <w:rPr>
            <w:rFonts w:ascii="Times New Roman" w:eastAsia="Times New Roman" w:hAnsi="Times New Roman" w:cs="Times New Roman"/>
            <w:color w:val="0000FF"/>
            <w:sz w:val="24"/>
            <w:szCs w:val="24"/>
            <w:u w:val="single"/>
          </w:rPr>
          <w:t>https://opac.niscpr.res.in/bib/8190</w:t>
        </w:r>
      </w:hyperlink>
    </w:p>
    <w:p w14:paraId="23F51B82" w14:textId="52B2AD91"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r w:rsidRPr="00FA6944">
        <w:rPr>
          <w:rFonts w:ascii="Times New Roman" w:eastAsia="Times New Roman" w:hAnsi="Times New Roman" w:cs="Times New Roman"/>
          <w:sz w:val="24"/>
          <w:szCs w:val="24"/>
        </w:rPr>
        <w:t xml:space="preserve">Thorne, R., &amp; Williams, P. (1997). The response of benthic macroinvertebrates to pollution in developing countries: A </w:t>
      </w:r>
      <w:proofErr w:type="spellStart"/>
      <w:r w:rsidRPr="00FA6944">
        <w:rPr>
          <w:rFonts w:ascii="Times New Roman" w:eastAsia="Times New Roman" w:hAnsi="Times New Roman" w:cs="Times New Roman"/>
          <w:sz w:val="24"/>
          <w:szCs w:val="24"/>
        </w:rPr>
        <w:t>multimetric</w:t>
      </w:r>
      <w:proofErr w:type="spellEnd"/>
      <w:r w:rsidRPr="00FA6944">
        <w:rPr>
          <w:rFonts w:ascii="Times New Roman" w:eastAsia="Times New Roman" w:hAnsi="Times New Roman" w:cs="Times New Roman"/>
          <w:sz w:val="24"/>
          <w:szCs w:val="24"/>
        </w:rPr>
        <w:t xml:space="preserve"> system of bioassessment. </w:t>
      </w:r>
      <w:r w:rsidRPr="00FA6944">
        <w:rPr>
          <w:rFonts w:ascii="Times New Roman" w:eastAsia="Times New Roman" w:hAnsi="Times New Roman" w:cs="Times New Roman"/>
          <w:i/>
          <w:iCs/>
          <w:sz w:val="24"/>
          <w:szCs w:val="24"/>
        </w:rPr>
        <w:t>Freshwater Biology, 37</w:t>
      </w:r>
      <w:r w:rsidRPr="00FA6944">
        <w:rPr>
          <w:rFonts w:ascii="Times New Roman" w:eastAsia="Times New Roman" w:hAnsi="Times New Roman" w:cs="Times New Roman"/>
          <w:sz w:val="24"/>
          <w:szCs w:val="24"/>
        </w:rPr>
        <w:t xml:space="preserve">(3), 671–686. </w:t>
      </w:r>
      <w:hyperlink r:id="rId38" w:history="1">
        <w:r w:rsidRPr="00FA6944">
          <w:rPr>
            <w:rFonts w:ascii="Times New Roman" w:eastAsia="Times New Roman" w:hAnsi="Times New Roman" w:cs="Times New Roman"/>
            <w:color w:val="0000FF"/>
            <w:sz w:val="24"/>
            <w:szCs w:val="24"/>
            <w:u w:val="single"/>
          </w:rPr>
          <w:t>https://doi.org/10.1046/j.1365-2427.1997.00181.x</w:t>
        </w:r>
      </w:hyperlink>
    </w:p>
    <w:p w14:paraId="0D2D0F50" w14:textId="07F6A52A" w:rsidR="00FA6944" w:rsidRPr="00FA6944" w:rsidRDefault="00FA6944" w:rsidP="00FA6944">
      <w:pPr>
        <w:spacing w:after="0" w:line="240" w:lineRule="auto"/>
        <w:ind w:left="540" w:hanging="540"/>
        <w:jc w:val="both"/>
        <w:rPr>
          <w:rFonts w:ascii="Times New Roman" w:eastAsia="Times New Roman" w:hAnsi="Times New Roman" w:cs="Times New Roman"/>
          <w:sz w:val="24"/>
          <w:szCs w:val="24"/>
        </w:rPr>
      </w:pPr>
      <w:proofErr w:type="spellStart"/>
      <w:r w:rsidRPr="00FA6944">
        <w:rPr>
          <w:rFonts w:ascii="Times New Roman" w:eastAsia="Times New Roman" w:hAnsi="Times New Roman" w:cs="Times New Roman"/>
          <w:sz w:val="24"/>
          <w:szCs w:val="24"/>
        </w:rPr>
        <w:t>Tonapi</w:t>
      </w:r>
      <w:proofErr w:type="spellEnd"/>
      <w:r w:rsidRPr="00FA6944">
        <w:rPr>
          <w:rFonts w:ascii="Times New Roman" w:eastAsia="Times New Roman" w:hAnsi="Times New Roman" w:cs="Times New Roman"/>
          <w:sz w:val="24"/>
          <w:szCs w:val="24"/>
        </w:rPr>
        <w:t xml:space="preserve">, G. T. (1980). </w:t>
      </w:r>
      <w:r w:rsidRPr="00FA6944">
        <w:rPr>
          <w:rFonts w:ascii="Times New Roman" w:eastAsia="Times New Roman" w:hAnsi="Times New Roman" w:cs="Times New Roman"/>
          <w:i/>
          <w:iCs/>
          <w:sz w:val="24"/>
          <w:szCs w:val="24"/>
        </w:rPr>
        <w:t>Fresh water animals of India: An ecological approach</w:t>
      </w:r>
      <w:r w:rsidRPr="00FA6944">
        <w:rPr>
          <w:rFonts w:ascii="Times New Roman" w:eastAsia="Times New Roman" w:hAnsi="Times New Roman" w:cs="Times New Roman"/>
          <w:sz w:val="24"/>
          <w:szCs w:val="24"/>
        </w:rPr>
        <w:t xml:space="preserve">. Oxford &amp; IBH Publishing. </w:t>
      </w:r>
      <w:hyperlink r:id="rId39" w:history="1">
        <w:r w:rsidRPr="00FA6944">
          <w:rPr>
            <w:rFonts w:ascii="Times New Roman" w:eastAsia="Times New Roman" w:hAnsi="Times New Roman" w:cs="Times New Roman"/>
            <w:color w:val="0000FF"/>
            <w:sz w:val="24"/>
            <w:szCs w:val="24"/>
            <w:u w:val="single"/>
          </w:rPr>
          <w:t>https://library.isical.ac.in/bib/76321</w:t>
        </w:r>
      </w:hyperlink>
    </w:p>
    <w:p w14:paraId="27DCF0B0" w14:textId="280F5DBC" w:rsidR="007059F6" w:rsidRPr="00FA6944" w:rsidRDefault="00FA6944" w:rsidP="00FA6944">
      <w:pPr>
        <w:tabs>
          <w:tab w:val="left" w:pos="1215"/>
        </w:tabs>
        <w:spacing w:after="0" w:line="360" w:lineRule="auto"/>
        <w:ind w:left="540" w:hanging="540"/>
        <w:jc w:val="both"/>
        <w:rPr>
          <w:rFonts w:ascii="Times New Roman" w:hAnsi="Times New Roman" w:cs="Times New Roman"/>
          <w:sz w:val="24"/>
          <w:szCs w:val="24"/>
        </w:rPr>
      </w:pPr>
      <w:r w:rsidRPr="00FA6944">
        <w:rPr>
          <w:rFonts w:ascii="Times New Roman" w:eastAsia="Times New Roman" w:hAnsi="Times New Roman" w:cs="Times New Roman"/>
          <w:sz w:val="24"/>
          <w:szCs w:val="24"/>
        </w:rPr>
        <w:t xml:space="preserve">Groombridge, B., &amp; Jenkins, M. (1998). </w:t>
      </w:r>
      <w:r w:rsidRPr="00FA6944">
        <w:rPr>
          <w:rFonts w:ascii="Times New Roman" w:eastAsia="Times New Roman" w:hAnsi="Times New Roman" w:cs="Times New Roman"/>
          <w:i/>
          <w:iCs/>
          <w:sz w:val="24"/>
          <w:szCs w:val="24"/>
        </w:rPr>
        <w:t>Freshwater biodiversity: A preliminary global assessment</w:t>
      </w:r>
      <w:r w:rsidRPr="00FA6944">
        <w:rPr>
          <w:rFonts w:ascii="Times New Roman" w:eastAsia="Times New Roman" w:hAnsi="Times New Roman" w:cs="Times New Roman"/>
          <w:sz w:val="24"/>
          <w:szCs w:val="24"/>
        </w:rPr>
        <w:t xml:space="preserve">. World Conservation Monitoring Centre, World Conservation Press. </w:t>
      </w:r>
      <w:hyperlink r:id="rId40" w:history="1">
        <w:r w:rsidRPr="00FA6944">
          <w:rPr>
            <w:rFonts w:ascii="Times New Roman" w:eastAsia="Times New Roman" w:hAnsi="Times New Roman" w:cs="Times New Roman"/>
            <w:color w:val="0000FF"/>
            <w:sz w:val="24"/>
            <w:szCs w:val="24"/>
            <w:u w:val="single"/>
          </w:rPr>
          <w:t>https://portals.iucn.org/library/sites/library/files/documents/WCMC-008.pdf</w:t>
        </w:r>
      </w:hyperlink>
    </w:p>
    <w:sectPr w:rsidR="007059F6" w:rsidRPr="00FA6944" w:rsidSect="001F6A9C">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E89E3" w14:textId="77777777" w:rsidR="009569B8" w:rsidRDefault="009569B8" w:rsidP="00B05F31">
      <w:pPr>
        <w:spacing w:after="0" w:line="240" w:lineRule="auto"/>
      </w:pPr>
      <w:r>
        <w:separator/>
      </w:r>
    </w:p>
  </w:endnote>
  <w:endnote w:type="continuationSeparator" w:id="0">
    <w:p w14:paraId="6CD5CBCC" w14:textId="77777777" w:rsidR="009569B8" w:rsidRDefault="009569B8" w:rsidP="00B05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4C6D" w14:textId="77777777" w:rsidR="002833A7" w:rsidRDefault="002833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A7451" w14:textId="77777777" w:rsidR="002833A7" w:rsidRDefault="002833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3BD0B" w14:textId="77777777" w:rsidR="002833A7" w:rsidRDefault="00283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5117A" w14:textId="77777777" w:rsidR="009569B8" w:rsidRDefault="009569B8" w:rsidP="00B05F31">
      <w:pPr>
        <w:spacing w:after="0" w:line="240" w:lineRule="auto"/>
      </w:pPr>
      <w:r>
        <w:separator/>
      </w:r>
    </w:p>
  </w:footnote>
  <w:footnote w:type="continuationSeparator" w:id="0">
    <w:p w14:paraId="7225FC55" w14:textId="77777777" w:rsidR="009569B8" w:rsidRDefault="009569B8" w:rsidP="00B05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DBD3C" w14:textId="45E3BB7D" w:rsidR="002833A7" w:rsidRDefault="00000000">
    <w:pPr>
      <w:pStyle w:val="Header"/>
    </w:pPr>
    <w:r>
      <w:rPr>
        <w:noProof/>
      </w:rPr>
      <w:pict w14:anchorId="456EC7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82297"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DC84F" w14:textId="3D506760" w:rsidR="002833A7" w:rsidRDefault="00000000">
    <w:pPr>
      <w:pStyle w:val="Header"/>
    </w:pPr>
    <w:r>
      <w:rPr>
        <w:noProof/>
      </w:rPr>
      <w:pict w14:anchorId="775CC7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82298"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ECB3" w14:textId="57371372" w:rsidR="002833A7" w:rsidRDefault="00000000">
    <w:pPr>
      <w:pStyle w:val="Header"/>
    </w:pPr>
    <w:r>
      <w:rPr>
        <w:noProof/>
      </w:rPr>
      <w:pict w14:anchorId="442193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82296"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3980"/>
    <w:multiLevelType w:val="hybridMultilevel"/>
    <w:tmpl w:val="C58AB630"/>
    <w:lvl w:ilvl="0" w:tplc="659CAE92">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BD34C82"/>
    <w:multiLevelType w:val="hybridMultilevel"/>
    <w:tmpl w:val="16AE74F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6E101B"/>
    <w:multiLevelType w:val="hybridMultilevel"/>
    <w:tmpl w:val="A57035B6"/>
    <w:lvl w:ilvl="0" w:tplc="90D49C38">
      <w:start w:val="1"/>
      <w:numFmt w:val="bullet"/>
      <w:lvlText w:val=""/>
      <w:lvlJc w:val="left"/>
      <w:pPr>
        <w:tabs>
          <w:tab w:val="num" w:pos="948"/>
        </w:tabs>
        <w:ind w:left="948" w:hanging="360"/>
      </w:pPr>
      <w:rPr>
        <w:rFonts w:ascii="Wingdings" w:hAnsi="Wingdings" w:hint="default"/>
      </w:rPr>
    </w:lvl>
    <w:lvl w:ilvl="1" w:tplc="40090003" w:tentative="1">
      <w:start w:val="1"/>
      <w:numFmt w:val="bullet"/>
      <w:lvlText w:val="o"/>
      <w:lvlJc w:val="left"/>
      <w:pPr>
        <w:ind w:left="2028" w:hanging="360"/>
      </w:pPr>
      <w:rPr>
        <w:rFonts w:ascii="Courier New" w:hAnsi="Courier New" w:cs="Courier New" w:hint="default"/>
      </w:rPr>
    </w:lvl>
    <w:lvl w:ilvl="2" w:tplc="40090005" w:tentative="1">
      <w:start w:val="1"/>
      <w:numFmt w:val="bullet"/>
      <w:lvlText w:val=""/>
      <w:lvlJc w:val="left"/>
      <w:pPr>
        <w:ind w:left="2748" w:hanging="360"/>
      </w:pPr>
      <w:rPr>
        <w:rFonts w:ascii="Wingdings" w:hAnsi="Wingdings" w:hint="default"/>
      </w:rPr>
    </w:lvl>
    <w:lvl w:ilvl="3" w:tplc="40090001" w:tentative="1">
      <w:start w:val="1"/>
      <w:numFmt w:val="bullet"/>
      <w:lvlText w:val=""/>
      <w:lvlJc w:val="left"/>
      <w:pPr>
        <w:ind w:left="3468" w:hanging="360"/>
      </w:pPr>
      <w:rPr>
        <w:rFonts w:ascii="Symbol" w:hAnsi="Symbol" w:hint="default"/>
      </w:rPr>
    </w:lvl>
    <w:lvl w:ilvl="4" w:tplc="40090003" w:tentative="1">
      <w:start w:val="1"/>
      <w:numFmt w:val="bullet"/>
      <w:lvlText w:val="o"/>
      <w:lvlJc w:val="left"/>
      <w:pPr>
        <w:ind w:left="4188" w:hanging="360"/>
      </w:pPr>
      <w:rPr>
        <w:rFonts w:ascii="Courier New" w:hAnsi="Courier New" w:cs="Courier New" w:hint="default"/>
      </w:rPr>
    </w:lvl>
    <w:lvl w:ilvl="5" w:tplc="40090005" w:tentative="1">
      <w:start w:val="1"/>
      <w:numFmt w:val="bullet"/>
      <w:lvlText w:val=""/>
      <w:lvlJc w:val="left"/>
      <w:pPr>
        <w:ind w:left="4908" w:hanging="360"/>
      </w:pPr>
      <w:rPr>
        <w:rFonts w:ascii="Wingdings" w:hAnsi="Wingdings" w:hint="default"/>
      </w:rPr>
    </w:lvl>
    <w:lvl w:ilvl="6" w:tplc="40090001" w:tentative="1">
      <w:start w:val="1"/>
      <w:numFmt w:val="bullet"/>
      <w:lvlText w:val=""/>
      <w:lvlJc w:val="left"/>
      <w:pPr>
        <w:ind w:left="5628" w:hanging="360"/>
      </w:pPr>
      <w:rPr>
        <w:rFonts w:ascii="Symbol" w:hAnsi="Symbol" w:hint="default"/>
      </w:rPr>
    </w:lvl>
    <w:lvl w:ilvl="7" w:tplc="40090003" w:tentative="1">
      <w:start w:val="1"/>
      <w:numFmt w:val="bullet"/>
      <w:lvlText w:val="o"/>
      <w:lvlJc w:val="left"/>
      <w:pPr>
        <w:ind w:left="6348" w:hanging="360"/>
      </w:pPr>
      <w:rPr>
        <w:rFonts w:ascii="Courier New" w:hAnsi="Courier New" w:cs="Courier New" w:hint="default"/>
      </w:rPr>
    </w:lvl>
    <w:lvl w:ilvl="8" w:tplc="40090005" w:tentative="1">
      <w:start w:val="1"/>
      <w:numFmt w:val="bullet"/>
      <w:lvlText w:val=""/>
      <w:lvlJc w:val="left"/>
      <w:pPr>
        <w:ind w:left="7068" w:hanging="360"/>
      </w:pPr>
      <w:rPr>
        <w:rFonts w:ascii="Wingdings" w:hAnsi="Wingdings" w:hint="default"/>
      </w:rPr>
    </w:lvl>
  </w:abstractNum>
  <w:abstractNum w:abstractNumId="3" w15:restartNumberingAfterBreak="0">
    <w:nsid w:val="112E3219"/>
    <w:multiLevelType w:val="hybridMultilevel"/>
    <w:tmpl w:val="2938A8A2"/>
    <w:lvl w:ilvl="0" w:tplc="40090001">
      <w:start w:val="1"/>
      <w:numFmt w:val="bullet"/>
      <w:lvlText w:val=""/>
      <w:lvlJc w:val="left"/>
      <w:pPr>
        <w:ind w:left="360" w:hanging="360"/>
      </w:pPr>
      <w:rPr>
        <w:rFonts w:ascii="Symbol" w:hAnsi="Symbol" w:hint="default"/>
        <w:b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15:restartNumberingAfterBreak="0">
    <w:nsid w:val="120F7985"/>
    <w:multiLevelType w:val="hybridMultilevel"/>
    <w:tmpl w:val="2BC45EA4"/>
    <w:lvl w:ilvl="0" w:tplc="D8408D74">
      <w:start w:val="1"/>
      <w:numFmt w:val="decimal"/>
      <w:lvlText w:val="%1."/>
      <w:lvlJc w:val="left"/>
      <w:pPr>
        <w:ind w:left="360" w:hanging="360"/>
      </w:pPr>
      <w:rPr>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15:restartNumberingAfterBreak="0">
    <w:nsid w:val="159521AE"/>
    <w:multiLevelType w:val="hybridMultilevel"/>
    <w:tmpl w:val="17044B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73157D9"/>
    <w:multiLevelType w:val="hybridMultilevel"/>
    <w:tmpl w:val="B7282810"/>
    <w:lvl w:ilvl="0" w:tplc="3318A6A4">
      <w:start w:val="1"/>
      <w:numFmt w:val="bullet"/>
      <w:lvlText w:val=""/>
      <w:lvlJc w:val="left"/>
      <w:pPr>
        <w:tabs>
          <w:tab w:val="num" w:pos="720"/>
        </w:tabs>
        <w:ind w:left="720" w:hanging="360"/>
      </w:pPr>
      <w:rPr>
        <w:rFonts w:ascii="Wingdings" w:hAnsi="Wingdings" w:hint="default"/>
      </w:rPr>
    </w:lvl>
    <w:lvl w:ilvl="1" w:tplc="55E21EC8" w:tentative="1">
      <w:start w:val="1"/>
      <w:numFmt w:val="bullet"/>
      <w:lvlText w:val=""/>
      <w:lvlJc w:val="left"/>
      <w:pPr>
        <w:tabs>
          <w:tab w:val="num" w:pos="1440"/>
        </w:tabs>
        <w:ind w:left="1440" w:hanging="360"/>
      </w:pPr>
      <w:rPr>
        <w:rFonts w:ascii="Wingdings" w:hAnsi="Wingdings" w:hint="default"/>
      </w:rPr>
    </w:lvl>
    <w:lvl w:ilvl="2" w:tplc="48C07F9C" w:tentative="1">
      <w:start w:val="1"/>
      <w:numFmt w:val="bullet"/>
      <w:lvlText w:val=""/>
      <w:lvlJc w:val="left"/>
      <w:pPr>
        <w:tabs>
          <w:tab w:val="num" w:pos="2160"/>
        </w:tabs>
        <w:ind w:left="2160" w:hanging="360"/>
      </w:pPr>
      <w:rPr>
        <w:rFonts w:ascii="Wingdings" w:hAnsi="Wingdings" w:hint="default"/>
      </w:rPr>
    </w:lvl>
    <w:lvl w:ilvl="3" w:tplc="13E6E2EE" w:tentative="1">
      <w:start w:val="1"/>
      <w:numFmt w:val="bullet"/>
      <w:lvlText w:val=""/>
      <w:lvlJc w:val="left"/>
      <w:pPr>
        <w:tabs>
          <w:tab w:val="num" w:pos="2880"/>
        </w:tabs>
        <w:ind w:left="2880" w:hanging="360"/>
      </w:pPr>
      <w:rPr>
        <w:rFonts w:ascii="Wingdings" w:hAnsi="Wingdings" w:hint="default"/>
      </w:rPr>
    </w:lvl>
    <w:lvl w:ilvl="4" w:tplc="78C22F5C" w:tentative="1">
      <w:start w:val="1"/>
      <w:numFmt w:val="bullet"/>
      <w:lvlText w:val=""/>
      <w:lvlJc w:val="left"/>
      <w:pPr>
        <w:tabs>
          <w:tab w:val="num" w:pos="3600"/>
        </w:tabs>
        <w:ind w:left="3600" w:hanging="360"/>
      </w:pPr>
      <w:rPr>
        <w:rFonts w:ascii="Wingdings" w:hAnsi="Wingdings" w:hint="default"/>
      </w:rPr>
    </w:lvl>
    <w:lvl w:ilvl="5" w:tplc="361C2316" w:tentative="1">
      <w:start w:val="1"/>
      <w:numFmt w:val="bullet"/>
      <w:lvlText w:val=""/>
      <w:lvlJc w:val="left"/>
      <w:pPr>
        <w:tabs>
          <w:tab w:val="num" w:pos="4320"/>
        </w:tabs>
        <w:ind w:left="4320" w:hanging="360"/>
      </w:pPr>
      <w:rPr>
        <w:rFonts w:ascii="Wingdings" w:hAnsi="Wingdings" w:hint="default"/>
      </w:rPr>
    </w:lvl>
    <w:lvl w:ilvl="6" w:tplc="46FA6DC2" w:tentative="1">
      <w:start w:val="1"/>
      <w:numFmt w:val="bullet"/>
      <w:lvlText w:val=""/>
      <w:lvlJc w:val="left"/>
      <w:pPr>
        <w:tabs>
          <w:tab w:val="num" w:pos="5040"/>
        </w:tabs>
        <w:ind w:left="5040" w:hanging="360"/>
      </w:pPr>
      <w:rPr>
        <w:rFonts w:ascii="Wingdings" w:hAnsi="Wingdings" w:hint="default"/>
      </w:rPr>
    </w:lvl>
    <w:lvl w:ilvl="7" w:tplc="0A4A394C" w:tentative="1">
      <w:start w:val="1"/>
      <w:numFmt w:val="bullet"/>
      <w:lvlText w:val=""/>
      <w:lvlJc w:val="left"/>
      <w:pPr>
        <w:tabs>
          <w:tab w:val="num" w:pos="5760"/>
        </w:tabs>
        <w:ind w:left="5760" w:hanging="360"/>
      </w:pPr>
      <w:rPr>
        <w:rFonts w:ascii="Wingdings" w:hAnsi="Wingdings" w:hint="default"/>
      </w:rPr>
    </w:lvl>
    <w:lvl w:ilvl="8" w:tplc="6DBE94A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795CE2"/>
    <w:multiLevelType w:val="hybridMultilevel"/>
    <w:tmpl w:val="0B201B92"/>
    <w:lvl w:ilvl="0" w:tplc="2B7A59F2">
      <w:start w:val="1"/>
      <w:numFmt w:val="lowerLetter"/>
      <w:lvlText w:val="(%1)"/>
      <w:lvlJc w:val="left"/>
      <w:pPr>
        <w:ind w:left="720" w:hanging="360"/>
      </w:pPr>
      <w:rPr>
        <w:rFonts w:ascii="Times New Roman" w:hAnsi="Times New Roman" w:cs="Times New Roman"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0AA5A13"/>
    <w:multiLevelType w:val="hybridMultilevel"/>
    <w:tmpl w:val="C0C6E446"/>
    <w:lvl w:ilvl="0" w:tplc="D1146508">
      <w:start w:val="1"/>
      <w:numFmt w:val="bullet"/>
      <w:lvlText w:val=""/>
      <w:lvlJc w:val="left"/>
      <w:pPr>
        <w:tabs>
          <w:tab w:val="num" w:pos="720"/>
        </w:tabs>
        <w:ind w:left="720" w:hanging="360"/>
      </w:pPr>
      <w:rPr>
        <w:rFonts w:ascii="Wingdings" w:hAnsi="Wingdings" w:hint="default"/>
      </w:rPr>
    </w:lvl>
    <w:lvl w:ilvl="1" w:tplc="81144268" w:tentative="1">
      <w:start w:val="1"/>
      <w:numFmt w:val="bullet"/>
      <w:lvlText w:val=""/>
      <w:lvlJc w:val="left"/>
      <w:pPr>
        <w:tabs>
          <w:tab w:val="num" w:pos="1440"/>
        </w:tabs>
        <w:ind w:left="1440" w:hanging="360"/>
      </w:pPr>
      <w:rPr>
        <w:rFonts w:ascii="Wingdings" w:hAnsi="Wingdings" w:hint="default"/>
      </w:rPr>
    </w:lvl>
    <w:lvl w:ilvl="2" w:tplc="E0CCB710" w:tentative="1">
      <w:start w:val="1"/>
      <w:numFmt w:val="bullet"/>
      <w:lvlText w:val=""/>
      <w:lvlJc w:val="left"/>
      <w:pPr>
        <w:tabs>
          <w:tab w:val="num" w:pos="2160"/>
        </w:tabs>
        <w:ind w:left="2160" w:hanging="360"/>
      </w:pPr>
      <w:rPr>
        <w:rFonts w:ascii="Wingdings" w:hAnsi="Wingdings" w:hint="default"/>
      </w:rPr>
    </w:lvl>
    <w:lvl w:ilvl="3" w:tplc="615C7ECE" w:tentative="1">
      <w:start w:val="1"/>
      <w:numFmt w:val="bullet"/>
      <w:lvlText w:val=""/>
      <w:lvlJc w:val="left"/>
      <w:pPr>
        <w:tabs>
          <w:tab w:val="num" w:pos="2880"/>
        </w:tabs>
        <w:ind w:left="2880" w:hanging="360"/>
      </w:pPr>
      <w:rPr>
        <w:rFonts w:ascii="Wingdings" w:hAnsi="Wingdings" w:hint="default"/>
      </w:rPr>
    </w:lvl>
    <w:lvl w:ilvl="4" w:tplc="43742C08" w:tentative="1">
      <w:start w:val="1"/>
      <w:numFmt w:val="bullet"/>
      <w:lvlText w:val=""/>
      <w:lvlJc w:val="left"/>
      <w:pPr>
        <w:tabs>
          <w:tab w:val="num" w:pos="3600"/>
        </w:tabs>
        <w:ind w:left="3600" w:hanging="360"/>
      </w:pPr>
      <w:rPr>
        <w:rFonts w:ascii="Wingdings" w:hAnsi="Wingdings" w:hint="default"/>
      </w:rPr>
    </w:lvl>
    <w:lvl w:ilvl="5" w:tplc="A8843F90" w:tentative="1">
      <w:start w:val="1"/>
      <w:numFmt w:val="bullet"/>
      <w:lvlText w:val=""/>
      <w:lvlJc w:val="left"/>
      <w:pPr>
        <w:tabs>
          <w:tab w:val="num" w:pos="4320"/>
        </w:tabs>
        <w:ind w:left="4320" w:hanging="360"/>
      </w:pPr>
      <w:rPr>
        <w:rFonts w:ascii="Wingdings" w:hAnsi="Wingdings" w:hint="default"/>
      </w:rPr>
    </w:lvl>
    <w:lvl w:ilvl="6" w:tplc="E674A510" w:tentative="1">
      <w:start w:val="1"/>
      <w:numFmt w:val="bullet"/>
      <w:lvlText w:val=""/>
      <w:lvlJc w:val="left"/>
      <w:pPr>
        <w:tabs>
          <w:tab w:val="num" w:pos="5040"/>
        </w:tabs>
        <w:ind w:left="5040" w:hanging="360"/>
      </w:pPr>
      <w:rPr>
        <w:rFonts w:ascii="Wingdings" w:hAnsi="Wingdings" w:hint="default"/>
      </w:rPr>
    </w:lvl>
    <w:lvl w:ilvl="7" w:tplc="C7D6F8F0" w:tentative="1">
      <w:start w:val="1"/>
      <w:numFmt w:val="bullet"/>
      <w:lvlText w:val=""/>
      <w:lvlJc w:val="left"/>
      <w:pPr>
        <w:tabs>
          <w:tab w:val="num" w:pos="5760"/>
        </w:tabs>
        <w:ind w:left="5760" w:hanging="360"/>
      </w:pPr>
      <w:rPr>
        <w:rFonts w:ascii="Wingdings" w:hAnsi="Wingdings" w:hint="default"/>
      </w:rPr>
    </w:lvl>
    <w:lvl w:ilvl="8" w:tplc="D3EE0BB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072626"/>
    <w:multiLevelType w:val="hybridMultilevel"/>
    <w:tmpl w:val="5008BDF8"/>
    <w:lvl w:ilvl="0" w:tplc="4734FA92">
      <w:start w:val="1"/>
      <w:numFmt w:val="decimal"/>
      <w:lvlText w:val="%1."/>
      <w:lvlJc w:val="left"/>
      <w:pPr>
        <w:ind w:left="360" w:hanging="360"/>
      </w:pPr>
      <w:rPr>
        <w:b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0" w15:restartNumberingAfterBreak="0">
    <w:nsid w:val="3566504F"/>
    <w:multiLevelType w:val="hybridMultilevel"/>
    <w:tmpl w:val="F8C0A5A2"/>
    <w:lvl w:ilvl="0" w:tplc="4009000F">
      <w:start w:val="1"/>
      <w:numFmt w:val="decimal"/>
      <w:lvlText w:val="%1."/>
      <w:lvlJc w:val="left"/>
      <w:pPr>
        <w:ind w:left="720" w:hanging="360"/>
      </w:pPr>
      <w:rPr>
        <w:rFonts w:hint="default"/>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5E66583"/>
    <w:multiLevelType w:val="hybridMultilevel"/>
    <w:tmpl w:val="A65A7D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6AB7F9F"/>
    <w:multiLevelType w:val="hybridMultilevel"/>
    <w:tmpl w:val="774E52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448D18F6"/>
    <w:multiLevelType w:val="hybridMultilevel"/>
    <w:tmpl w:val="0540BC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4AF718FF"/>
    <w:multiLevelType w:val="hybridMultilevel"/>
    <w:tmpl w:val="5080BDD0"/>
    <w:lvl w:ilvl="0" w:tplc="5E9E636C">
      <w:start w:val="1"/>
      <w:numFmt w:val="lowerLetter"/>
      <w:lvlText w:val="(%1)"/>
      <w:lvlJc w:val="left"/>
      <w:pPr>
        <w:ind w:left="1069" w:hanging="360"/>
      </w:pPr>
      <w:rPr>
        <w:rFonts w:hint="default"/>
        <w:sz w:val="24"/>
        <w:szCs w:val="24"/>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15" w15:restartNumberingAfterBreak="0">
    <w:nsid w:val="519F061E"/>
    <w:multiLevelType w:val="hybridMultilevel"/>
    <w:tmpl w:val="B2F4B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52EB3C75"/>
    <w:multiLevelType w:val="hybridMultilevel"/>
    <w:tmpl w:val="08585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FA7286"/>
    <w:multiLevelType w:val="hybridMultilevel"/>
    <w:tmpl w:val="B3427926"/>
    <w:lvl w:ilvl="0" w:tplc="90D49C38">
      <w:start w:val="1"/>
      <w:numFmt w:val="bullet"/>
      <w:lvlText w:val=""/>
      <w:lvlJc w:val="left"/>
      <w:pPr>
        <w:tabs>
          <w:tab w:val="num" w:pos="1166"/>
        </w:tabs>
        <w:ind w:left="1166" w:hanging="360"/>
      </w:pPr>
      <w:rPr>
        <w:rFonts w:ascii="Wingdings" w:hAnsi="Wingdings" w:hint="default"/>
      </w:rPr>
    </w:lvl>
    <w:lvl w:ilvl="1" w:tplc="40090003" w:tentative="1">
      <w:start w:val="1"/>
      <w:numFmt w:val="bullet"/>
      <w:lvlText w:val="o"/>
      <w:lvlJc w:val="left"/>
      <w:pPr>
        <w:ind w:left="2246" w:hanging="360"/>
      </w:pPr>
      <w:rPr>
        <w:rFonts w:ascii="Courier New" w:hAnsi="Courier New" w:cs="Courier New" w:hint="default"/>
      </w:rPr>
    </w:lvl>
    <w:lvl w:ilvl="2" w:tplc="40090005" w:tentative="1">
      <w:start w:val="1"/>
      <w:numFmt w:val="bullet"/>
      <w:lvlText w:val=""/>
      <w:lvlJc w:val="left"/>
      <w:pPr>
        <w:ind w:left="2966" w:hanging="360"/>
      </w:pPr>
      <w:rPr>
        <w:rFonts w:ascii="Wingdings" w:hAnsi="Wingdings" w:hint="default"/>
      </w:rPr>
    </w:lvl>
    <w:lvl w:ilvl="3" w:tplc="40090001" w:tentative="1">
      <w:start w:val="1"/>
      <w:numFmt w:val="bullet"/>
      <w:lvlText w:val=""/>
      <w:lvlJc w:val="left"/>
      <w:pPr>
        <w:ind w:left="3686" w:hanging="360"/>
      </w:pPr>
      <w:rPr>
        <w:rFonts w:ascii="Symbol" w:hAnsi="Symbol" w:hint="default"/>
      </w:rPr>
    </w:lvl>
    <w:lvl w:ilvl="4" w:tplc="40090003" w:tentative="1">
      <w:start w:val="1"/>
      <w:numFmt w:val="bullet"/>
      <w:lvlText w:val="o"/>
      <w:lvlJc w:val="left"/>
      <w:pPr>
        <w:ind w:left="4406" w:hanging="360"/>
      </w:pPr>
      <w:rPr>
        <w:rFonts w:ascii="Courier New" w:hAnsi="Courier New" w:cs="Courier New" w:hint="default"/>
      </w:rPr>
    </w:lvl>
    <w:lvl w:ilvl="5" w:tplc="40090005" w:tentative="1">
      <w:start w:val="1"/>
      <w:numFmt w:val="bullet"/>
      <w:lvlText w:val=""/>
      <w:lvlJc w:val="left"/>
      <w:pPr>
        <w:ind w:left="5126" w:hanging="360"/>
      </w:pPr>
      <w:rPr>
        <w:rFonts w:ascii="Wingdings" w:hAnsi="Wingdings" w:hint="default"/>
      </w:rPr>
    </w:lvl>
    <w:lvl w:ilvl="6" w:tplc="40090001" w:tentative="1">
      <w:start w:val="1"/>
      <w:numFmt w:val="bullet"/>
      <w:lvlText w:val=""/>
      <w:lvlJc w:val="left"/>
      <w:pPr>
        <w:ind w:left="5846" w:hanging="360"/>
      </w:pPr>
      <w:rPr>
        <w:rFonts w:ascii="Symbol" w:hAnsi="Symbol" w:hint="default"/>
      </w:rPr>
    </w:lvl>
    <w:lvl w:ilvl="7" w:tplc="40090003" w:tentative="1">
      <w:start w:val="1"/>
      <w:numFmt w:val="bullet"/>
      <w:lvlText w:val="o"/>
      <w:lvlJc w:val="left"/>
      <w:pPr>
        <w:ind w:left="6566" w:hanging="360"/>
      </w:pPr>
      <w:rPr>
        <w:rFonts w:ascii="Courier New" w:hAnsi="Courier New" w:cs="Courier New" w:hint="default"/>
      </w:rPr>
    </w:lvl>
    <w:lvl w:ilvl="8" w:tplc="40090005" w:tentative="1">
      <w:start w:val="1"/>
      <w:numFmt w:val="bullet"/>
      <w:lvlText w:val=""/>
      <w:lvlJc w:val="left"/>
      <w:pPr>
        <w:ind w:left="7286" w:hanging="360"/>
      </w:pPr>
      <w:rPr>
        <w:rFonts w:ascii="Wingdings" w:hAnsi="Wingdings" w:hint="default"/>
      </w:rPr>
    </w:lvl>
  </w:abstractNum>
  <w:abstractNum w:abstractNumId="18" w15:restartNumberingAfterBreak="0">
    <w:nsid w:val="54B6248E"/>
    <w:multiLevelType w:val="hybridMultilevel"/>
    <w:tmpl w:val="2BA01ABA"/>
    <w:lvl w:ilvl="0" w:tplc="CA78FA98">
      <w:start w:val="1"/>
      <w:numFmt w:val="bullet"/>
      <w:lvlText w:val=""/>
      <w:lvlJc w:val="left"/>
      <w:pPr>
        <w:tabs>
          <w:tab w:val="num" w:pos="720"/>
        </w:tabs>
        <w:ind w:left="720" w:hanging="360"/>
      </w:pPr>
      <w:rPr>
        <w:rFonts w:ascii="Wingdings" w:hAnsi="Wingdings" w:hint="default"/>
      </w:rPr>
    </w:lvl>
    <w:lvl w:ilvl="1" w:tplc="62142D82" w:tentative="1">
      <w:start w:val="1"/>
      <w:numFmt w:val="bullet"/>
      <w:lvlText w:val=""/>
      <w:lvlJc w:val="left"/>
      <w:pPr>
        <w:tabs>
          <w:tab w:val="num" w:pos="1440"/>
        </w:tabs>
        <w:ind w:left="1440" w:hanging="360"/>
      </w:pPr>
      <w:rPr>
        <w:rFonts w:ascii="Wingdings" w:hAnsi="Wingdings" w:hint="default"/>
      </w:rPr>
    </w:lvl>
    <w:lvl w:ilvl="2" w:tplc="213E98C4" w:tentative="1">
      <w:start w:val="1"/>
      <w:numFmt w:val="bullet"/>
      <w:lvlText w:val=""/>
      <w:lvlJc w:val="left"/>
      <w:pPr>
        <w:tabs>
          <w:tab w:val="num" w:pos="2160"/>
        </w:tabs>
        <w:ind w:left="2160" w:hanging="360"/>
      </w:pPr>
      <w:rPr>
        <w:rFonts w:ascii="Wingdings" w:hAnsi="Wingdings" w:hint="default"/>
      </w:rPr>
    </w:lvl>
    <w:lvl w:ilvl="3" w:tplc="0960FCF2" w:tentative="1">
      <w:start w:val="1"/>
      <w:numFmt w:val="bullet"/>
      <w:lvlText w:val=""/>
      <w:lvlJc w:val="left"/>
      <w:pPr>
        <w:tabs>
          <w:tab w:val="num" w:pos="2880"/>
        </w:tabs>
        <w:ind w:left="2880" w:hanging="360"/>
      </w:pPr>
      <w:rPr>
        <w:rFonts w:ascii="Wingdings" w:hAnsi="Wingdings" w:hint="default"/>
      </w:rPr>
    </w:lvl>
    <w:lvl w:ilvl="4" w:tplc="81C4BDC2" w:tentative="1">
      <w:start w:val="1"/>
      <w:numFmt w:val="bullet"/>
      <w:lvlText w:val=""/>
      <w:lvlJc w:val="left"/>
      <w:pPr>
        <w:tabs>
          <w:tab w:val="num" w:pos="3600"/>
        </w:tabs>
        <w:ind w:left="3600" w:hanging="360"/>
      </w:pPr>
      <w:rPr>
        <w:rFonts w:ascii="Wingdings" w:hAnsi="Wingdings" w:hint="default"/>
      </w:rPr>
    </w:lvl>
    <w:lvl w:ilvl="5" w:tplc="2D0CB0C8" w:tentative="1">
      <w:start w:val="1"/>
      <w:numFmt w:val="bullet"/>
      <w:lvlText w:val=""/>
      <w:lvlJc w:val="left"/>
      <w:pPr>
        <w:tabs>
          <w:tab w:val="num" w:pos="4320"/>
        </w:tabs>
        <w:ind w:left="4320" w:hanging="360"/>
      </w:pPr>
      <w:rPr>
        <w:rFonts w:ascii="Wingdings" w:hAnsi="Wingdings" w:hint="default"/>
      </w:rPr>
    </w:lvl>
    <w:lvl w:ilvl="6" w:tplc="9510EB72" w:tentative="1">
      <w:start w:val="1"/>
      <w:numFmt w:val="bullet"/>
      <w:lvlText w:val=""/>
      <w:lvlJc w:val="left"/>
      <w:pPr>
        <w:tabs>
          <w:tab w:val="num" w:pos="5040"/>
        </w:tabs>
        <w:ind w:left="5040" w:hanging="360"/>
      </w:pPr>
      <w:rPr>
        <w:rFonts w:ascii="Wingdings" w:hAnsi="Wingdings" w:hint="default"/>
      </w:rPr>
    </w:lvl>
    <w:lvl w:ilvl="7" w:tplc="2C78606E" w:tentative="1">
      <w:start w:val="1"/>
      <w:numFmt w:val="bullet"/>
      <w:lvlText w:val=""/>
      <w:lvlJc w:val="left"/>
      <w:pPr>
        <w:tabs>
          <w:tab w:val="num" w:pos="5760"/>
        </w:tabs>
        <w:ind w:left="5760" w:hanging="360"/>
      </w:pPr>
      <w:rPr>
        <w:rFonts w:ascii="Wingdings" w:hAnsi="Wingdings" w:hint="default"/>
      </w:rPr>
    </w:lvl>
    <w:lvl w:ilvl="8" w:tplc="D66A206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03593B"/>
    <w:multiLevelType w:val="hybridMultilevel"/>
    <w:tmpl w:val="1600489C"/>
    <w:lvl w:ilvl="0" w:tplc="90D49C38">
      <w:start w:val="1"/>
      <w:numFmt w:val="bullet"/>
      <w:lvlText w:val=""/>
      <w:lvlJc w:val="left"/>
      <w:pPr>
        <w:tabs>
          <w:tab w:val="num" w:pos="360"/>
        </w:tabs>
        <w:ind w:left="360" w:hanging="360"/>
      </w:pPr>
      <w:rPr>
        <w:rFonts w:ascii="Wingdings" w:hAnsi="Wingdings" w:hint="default"/>
      </w:rPr>
    </w:lvl>
    <w:lvl w:ilvl="1" w:tplc="7D441878" w:tentative="1">
      <w:start w:val="1"/>
      <w:numFmt w:val="bullet"/>
      <w:lvlText w:val=""/>
      <w:lvlJc w:val="left"/>
      <w:pPr>
        <w:tabs>
          <w:tab w:val="num" w:pos="1080"/>
        </w:tabs>
        <w:ind w:left="1080" w:hanging="360"/>
      </w:pPr>
      <w:rPr>
        <w:rFonts w:ascii="Wingdings" w:hAnsi="Wingdings" w:hint="default"/>
      </w:rPr>
    </w:lvl>
    <w:lvl w:ilvl="2" w:tplc="30349128" w:tentative="1">
      <w:start w:val="1"/>
      <w:numFmt w:val="bullet"/>
      <w:lvlText w:val=""/>
      <w:lvlJc w:val="left"/>
      <w:pPr>
        <w:tabs>
          <w:tab w:val="num" w:pos="1800"/>
        </w:tabs>
        <w:ind w:left="1800" w:hanging="360"/>
      </w:pPr>
      <w:rPr>
        <w:rFonts w:ascii="Wingdings" w:hAnsi="Wingdings" w:hint="default"/>
      </w:rPr>
    </w:lvl>
    <w:lvl w:ilvl="3" w:tplc="1D9683BA" w:tentative="1">
      <w:start w:val="1"/>
      <w:numFmt w:val="bullet"/>
      <w:lvlText w:val=""/>
      <w:lvlJc w:val="left"/>
      <w:pPr>
        <w:tabs>
          <w:tab w:val="num" w:pos="2520"/>
        </w:tabs>
        <w:ind w:left="2520" w:hanging="360"/>
      </w:pPr>
      <w:rPr>
        <w:rFonts w:ascii="Wingdings" w:hAnsi="Wingdings" w:hint="default"/>
      </w:rPr>
    </w:lvl>
    <w:lvl w:ilvl="4" w:tplc="189EC8C2" w:tentative="1">
      <w:start w:val="1"/>
      <w:numFmt w:val="bullet"/>
      <w:lvlText w:val=""/>
      <w:lvlJc w:val="left"/>
      <w:pPr>
        <w:tabs>
          <w:tab w:val="num" w:pos="3240"/>
        </w:tabs>
        <w:ind w:left="3240" w:hanging="360"/>
      </w:pPr>
      <w:rPr>
        <w:rFonts w:ascii="Wingdings" w:hAnsi="Wingdings" w:hint="default"/>
      </w:rPr>
    </w:lvl>
    <w:lvl w:ilvl="5" w:tplc="3EA21948" w:tentative="1">
      <w:start w:val="1"/>
      <w:numFmt w:val="bullet"/>
      <w:lvlText w:val=""/>
      <w:lvlJc w:val="left"/>
      <w:pPr>
        <w:tabs>
          <w:tab w:val="num" w:pos="3960"/>
        </w:tabs>
        <w:ind w:left="3960" w:hanging="360"/>
      </w:pPr>
      <w:rPr>
        <w:rFonts w:ascii="Wingdings" w:hAnsi="Wingdings" w:hint="default"/>
      </w:rPr>
    </w:lvl>
    <w:lvl w:ilvl="6" w:tplc="5D784504" w:tentative="1">
      <w:start w:val="1"/>
      <w:numFmt w:val="bullet"/>
      <w:lvlText w:val=""/>
      <w:lvlJc w:val="left"/>
      <w:pPr>
        <w:tabs>
          <w:tab w:val="num" w:pos="4680"/>
        </w:tabs>
        <w:ind w:left="4680" w:hanging="360"/>
      </w:pPr>
      <w:rPr>
        <w:rFonts w:ascii="Wingdings" w:hAnsi="Wingdings" w:hint="default"/>
      </w:rPr>
    </w:lvl>
    <w:lvl w:ilvl="7" w:tplc="0BFE87E6" w:tentative="1">
      <w:start w:val="1"/>
      <w:numFmt w:val="bullet"/>
      <w:lvlText w:val=""/>
      <w:lvlJc w:val="left"/>
      <w:pPr>
        <w:tabs>
          <w:tab w:val="num" w:pos="5400"/>
        </w:tabs>
        <w:ind w:left="5400" w:hanging="360"/>
      </w:pPr>
      <w:rPr>
        <w:rFonts w:ascii="Wingdings" w:hAnsi="Wingdings" w:hint="default"/>
      </w:rPr>
    </w:lvl>
    <w:lvl w:ilvl="8" w:tplc="1EDEA110"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D1D68E1"/>
    <w:multiLevelType w:val="hybridMultilevel"/>
    <w:tmpl w:val="5A6A25D0"/>
    <w:lvl w:ilvl="0" w:tplc="56B82598">
      <w:start w:val="1"/>
      <w:numFmt w:val="bullet"/>
      <w:lvlText w:val=""/>
      <w:lvlJc w:val="left"/>
      <w:pPr>
        <w:tabs>
          <w:tab w:val="num" w:pos="720"/>
        </w:tabs>
        <w:ind w:left="720" w:hanging="360"/>
      </w:pPr>
      <w:rPr>
        <w:rFonts w:ascii="Symbol" w:hAnsi="Symbol" w:hint="default"/>
      </w:rPr>
    </w:lvl>
    <w:lvl w:ilvl="1" w:tplc="87460916" w:tentative="1">
      <w:start w:val="1"/>
      <w:numFmt w:val="bullet"/>
      <w:lvlText w:val=""/>
      <w:lvlJc w:val="left"/>
      <w:pPr>
        <w:tabs>
          <w:tab w:val="num" w:pos="1440"/>
        </w:tabs>
        <w:ind w:left="1440" w:hanging="360"/>
      </w:pPr>
      <w:rPr>
        <w:rFonts w:ascii="Symbol" w:hAnsi="Symbol" w:hint="default"/>
      </w:rPr>
    </w:lvl>
    <w:lvl w:ilvl="2" w:tplc="FF36848E" w:tentative="1">
      <w:start w:val="1"/>
      <w:numFmt w:val="bullet"/>
      <w:lvlText w:val=""/>
      <w:lvlJc w:val="left"/>
      <w:pPr>
        <w:tabs>
          <w:tab w:val="num" w:pos="2160"/>
        </w:tabs>
        <w:ind w:left="2160" w:hanging="360"/>
      </w:pPr>
      <w:rPr>
        <w:rFonts w:ascii="Symbol" w:hAnsi="Symbol" w:hint="default"/>
      </w:rPr>
    </w:lvl>
    <w:lvl w:ilvl="3" w:tplc="B1F492F0" w:tentative="1">
      <w:start w:val="1"/>
      <w:numFmt w:val="bullet"/>
      <w:lvlText w:val=""/>
      <w:lvlJc w:val="left"/>
      <w:pPr>
        <w:tabs>
          <w:tab w:val="num" w:pos="2880"/>
        </w:tabs>
        <w:ind w:left="2880" w:hanging="360"/>
      </w:pPr>
      <w:rPr>
        <w:rFonts w:ascii="Symbol" w:hAnsi="Symbol" w:hint="default"/>
      </w:rPr>
    </w:lvl>
    <w:lvl w:ilvl="4" w:tplc="6E10E472" w:tentative="1">
      <w:start w:val="1"/>
      <w:numFmt w:val="bullet"/>
      <w:lvlText w:val=""/>
      <w:lvlJc w:val="left"/>
      <w:pPr>
        <w:tabs>
          <w:tab w:val="num" w:pos="3600"/>
        </w:tabs>
        <w:ind w:left="3600" w:hanging="360"/>
      </w:pPr>
      <w:rPr>
        <w:rFonts w:ascii="Symbol" w:hAnsi="Symbol" w:hint="default"/>
      </w:rPr>
    </w:lvl>
    <w:lvl w:ilvl="5" w:tplc="96A825A6" w:tentative="1">
      <w:start w:val="1"/>
      <w:numFmt w:val="bullet"/>
      <w:lvlText w:val=""/>
      <w:lvlJc w:val="left"/>
      <w:pPr>
        <w:tabs>
          <w:tab w:val="num" w:pos="4320"/>
        </w:tabs>
        <w:ind w:left="4320" w:hanging="360"/>
      </w:pPr>
      <w:rPr>
        <w:rFonts w:ascii="Symbol" w:hAnsi="Symbol" w:hint="default"/>
      </w:rPr>
    </w:lvl>
    <w:lvl w:ilvl="6" w:tplc="DF1A9DFA" w:tentative="1">
      <w:start w:val="1"/>
      <w:numFmt w:val="bullet"/>
      <w:lvlText w:val=""/>
      <w:lvlJc w:val="left"/>
      <w:pPr>
        <w:tabs>
          <w:tab w:val="num" w:pos="5040"/>
        </w:tabs>
        <w:ind w:left="5040" w:hanging="360"/>
      </w:pPr>
      <w:rPr>
        <w:rFonts w:ascii="Symbol" w:hAnsi="Symbol" w:hint="default"/>
      </w:rPr>
    </w:lvl>
    <w:lvl w:ilvl="7" w:tplc="084CBF1C" w:tentative="1">
      <w:start w:val="1"/>
      <w:numFmt w:val="bullet"/>
      <w:lvlText w:val=""/>
      <w:lvlJc w:val="left"/>
      <w:pPr>
        <w:tabs>
          <w:tab w:val="num" w:pos="5760"/>
        </w:tabs>
        <w:ind w:left="5760" w:hanging="360"/>
      </w:pPr>
      <w:rPr>
        <w:rFonts w:ascii="Symbol" w:hAnsi="Symbol" w:hint="default"/>
      </w:rPr>
    </w:lvl>
    <w:lvl w:ilvl="8" w:tplc="450438EE"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DBC441B"/>
    <w:multiLevelType w:val="hybridMultilevel"/>
    <w:tmpl w:val="F94EC72E"/>
    <w:lvl w:ilvl="0" w:tplc="4734FA92">
      <w:start w:val="1"/>
      <w:numFmt w:val="decimal"/>
      <w:lvlText w:val="%1."/>
      <w:lvlJc w:val="left"/>
      <w:pPr>
        <w:ind w:left="36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42527AA"/>
    <w:multiLevelType w:val="hybridMultilevel"/>
    <w:tmpl w:val="8C4E155C"/>
    <w:lvl w:ilvl="0" w:tplc="C2CCB036">
      <w:start w:val="4"/>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66BD1D73"/>
    <w:multiLevelType w:val="hybridMultilevel"/>
    <w:tmpl w:val="080ADC18"/>
    <w:lvl w:ilvl="0" w:tplc="402E91E8">
      <w:start w:val="1"/>
      <w:numFmt w:val="bullet"/>
      <w:lvlText w:val=""/>
      <w:lvlJc w:val="left"/>
      <w:pPr>
        <w:tabs>
          <w:tab w:val="num" w:pos="720"/>
        </w:tabs>
        <w:ind w:left="720" w:hanging="360"/>
      </w:pPr>
      <w:rPr>
        <w:rFonts w:ascii="Wingdings" w:hAnsi="Wingdings" w:hint="default"/>
      </w:rPr>
    </w:lvl>
    <w:lvl w:ilvl="1" w:tplc="07F8FC26" w:tentative="1">
      <w:start w:val="1"/>
      <w:numFmt w:val="bullet"/>
      <w:lvlText w:val=""/>
      <w:lvlJc w:val="left"/>
      <w:pPr>
        <w:tabs>
          <w:tab w:val="num" w:pos="1440"/>
        </w:tabs>
        <w:ind w:left="1440" w:hanging="360"/>
      </w:pPr>
      <w:rPr>
        <w:rFonts w:ascii="Wingdings" w:hAnsi="Wingdings" w:hint="default"/>
      </w:rPr>
    </w:lvl>
    <w:lvl w:ilvl="2" w:tplc="03DA08C8" w:tentative="1">
      <w:start w:val="1"/>
      <w:numFmt w:val="bullet"/>
      <w:lvlText w:val=""/>
      <w:lvlJc w:val="left"/>
      <w:pPr>
        <w:tabs>
          <w:tab w:val="num" w:pos="2160"/>
        </w:tabs>
        <w:ind w:left="2160" w:hanging="360"/>
      </w:pPr>
      <w:rPr>
        <w:rFonts w:ascii="Wingdings" w:hAnsi="Wingdings" w:hint="default"/>
      </w:rPr>
    </w:lvl>
    <w:lvl w:ilvl="3" w:tplc="48E02036" w:tentative="1">
      <w:start w:val="1"/>
      <w:numFmt w:val="bullet"/>
      <w:lvlText w:val=""/>
      <w:lvlJc w:val="left"/>
      <w:pPr>
        <w:tabs>
          <w:tab w:val="num" w:pos="2880"/>
        </w:tabs>
        <w:ind w:left="2880" w:hanging="360"/>
      </w:pPr>
      <w:rPr>
        <w:rFonts w:ascii="Wingdings" w:hAnsi="Wingdings" w:hint="default"/>
      </w:rPr>
    </w:lvl>
    <w:lvl w:ilvl="4" w:tplc="383CE772" w:tentative="1">
      <w:start w:val="1"/>
      <w:numFmt w:val="bullet"/>
      <w:lvlText w:val=""/>
      <w:lvlJc w:val="left"/>
      <w:pPr>
        <w:tabs>
          <w:tab w:val="num" w:pos="3600"/>
        </w:tabs>
        <w:ind w:left="3600" w:hanging="360"/>
      </w:pPr>
      <w:rPr>
        <w:rFonts w:ascii="Wingdings" w:hAnsi="Wingdings" w:hint="default"/>
      </w:rPr>
    </w:lvl>
    <w:lvl w:ilvl="5" w:tplc="A590188E" w:tentative="1">
      <w:start w:val="1"/>
      <w:numFmt w:val="bullet"/>
      <w:lvlText w:val=""/>
      <w:lvlJc w:val="left"/>
      <w:pPr>
        <w:tabs>
          <w:tab w:val="num" w:pos="4320"/>
        </w:tabs>
        <w:ind w:left="4320" w:hanging="360"/>
      </w:pPr>
      <w:rPr>
        <w:rFonts w:ascii="Wingdings" w:hAnsi="Wingdings" w:hint="default"/>
      </w:rPr>
    </w:lvl>
    <w:lvl w:ilvl="6" w:tplc="7B54B39E" w:tentative="1">
      <w:start w:val="1"/>
      <w:numFmt w:val="bullet"/>
      <w:lvlText w:val=""/>
      <w:lvlJc w:val="left"/>
      <w:pPr>
        <w:tabs>
          <w:tab w:val="num" w:pos="5040"/>
        </w:tabs>
        <w:ind w:left="5040" w:hanging="360"/>
      </w:pPr>
      <w:rPr>
        <w:rFonts w:ascii="Wingdings" w:hAnsi="Wingdings" w:hint="default"/>
      </w:rPr>
    </w:lvl>
    <w:lvl w:ilvl="7" w:tplc="5A2E1318" w:tentative="1">
      <w:start w:val="1"/>
      <w:numFmt w:val="bullet"/>
      <w:lvlText w:val=""/>
      <w:lvlJc w:val="left"/>
      <w:pPr>
        <w:tabs>
          <w:tab w:val="num" w:pos="5760"/>
        </w:tabs>
        <w:ind w:left="5760" w:hanging="360"/>
      </w:pPr>
      <w:rPr>
        <w:rFonts w:ascii="Wingdings" w:hAnsi="Wingdings" w:hint="default"/>
      </w:rPr>
    </w:lvl>
    <w:lvl w:ilvl="8" w:tplc="CD1EA3B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764F4D"/>
    <w:multiLevelType w:val="hybridMultilevel"/>
    <w:tmpl w:val="1818B786"/>
    <w:lvl w:ilvl="0" w:tplc="35E86A3C">
      <w:start w:val="1"/>
      <w:numFmt w:val="bullet"/>
      <w:lvlText w:val=""/>
      <w:lvlJc w:val="left"/>
      <w:pPr>
        <w:tabs>
          <w:tab w:val="num" w:pos="720"/>
        </w:tabs>
        <w:ind w:left="720" w:hanging="360"/>
      </w:pPr>
      <w:rPr>
        <w:rFonts w:ascii="Wingdings" w:hAnsi="Wingdings" w:hint="default"/>
      </w:rPr>
    </w:lvl>
    <w:lvl w:ilvl="1" w:tplc="E1F0336A" w:tentative="1">
      <w:start w:val="1"/>
      <w:numFmt w:val="bullet"/>
      <w:lvlText w:val=""/>
      <w:lvlJc w:val="left"/>
      <w:pPr>
        <w:tabs>
          <w:tab w:val="num" w:pos="1440"/>
        </w:tabs>
        <w:ind w:left="1440" w:hanging="360"/>
      </w:pPr>
      <w:rPr>
        <w:rFonts w:ascii="Wingdings" w:hAnsi="Wingdings" w:hint="default"/>
      </w:rPr>
    </w:lvl>
    <w:lvl w:ilvl="2" w:tplc="DB9CB18A" w:tentative="1">
      <w:start w:val="1"/>
      <w:numFmt w:val="bullet"/>
      <w:lvlText w:val=""/>
      <w:lvlJc w:val="left"/>
      <w:pPr>
        <w:tabs>
          <w:tab w:val="num" w:pos="2160"/>
        </w:tabs>
        <w:ind w:left="2160" w:hanging="360"/>
      </w:pPr>
      <w:rPr>
        <w:rFonts w:ascii="Wingdings" w:hAnsi="Wingdings" w:hint="default"/>
      </w:rPr>
    </w:lvl>
    <w:lvl w:ilvl="3" w:tplc="70804ED4" w:tentative="1">
      <w:start w:val="1"/>
      <w:numFmt w:val="bullet"/>
      <w:lvlText w:val=""/>
      <w:lvlJc w:val="left"/>
      <w:pPr>
        <w:tabs>
          <w:tab w:val="num" w:pos="2880"/>
        </w:tabs>
        <w:ind w:left="2880" w:hanging="360"/>
      </w:pPr>
      <w:rPr>
        <w:rFonts w:ascii="Wingdings" w:hAnsi="Wingdings" w:hint="default"/>
      </w:rPr>
    </w:lvl>
    <w:lvl w:ilvl="4" w:tplc="86469726" w:tentative="1">
      <w:start w:val="1"/>
      <w:numFmt w:val="bullet"/>
      <w:lvlText w:val=""/>
      <w:lvlJc w:val="left"/>
      <w:pPr>
        <w:tabs>
          <w:tab w:val="num" w:pos="3600"/>
        </w:tabs>
        <w:ind w:left="3600" w:hanging="360"/>
      </w:pPr>
      <w:rPr>
        <w:rFonts w:ascii="Wingdings" w:hAnsi="Wingdings" w:hint="default"/>
      </w:rPr>
    </w:lvl>
    <w:lvl w:ilvl="5" w:tplc="0E702A7E" w:tentative="1">
      <w:start w:val="1"/>
      <w:numFmt w:val="bullet"/>
      <w:lvlText w:val=""/>
      <w:lvlJc w:val="left"/>
      <w:pPr>
        <w:tabs>
          <w:tab w:val="num" w:pos="4320"/>
        </w:tabs>
        <w:ind w:left="4320" w:hanging="360"/>
      </w:pPr>
      <w:rPr>
        <w:rFonts w:ascii="Wingdings" w:hAnsi="Wingdings" w:hint="default"/>
      </w:rPr>
    </w:lvl>
    <w:lvl w:ilvl="6" w:tplc="695C76F4" w:tentative="1">
      <w:start w:val="1"/>
      <w:numFmt w:val="bullet"/>
      <w:lvlText w:val=""/>
      <w:lvlJc w:val="left"/>
      <w:pPr>
        <w:tabs>
          <w:tab w:val="num" w:pos="5040"/>
        </w:tabs>
        <w:ind w:left="5040" w:hanging="360"/>
      </w:pPr>
      <w:rPr>
        <w:rFonts w:ascii="Wingdings" w:hAnsi="Wingdings" w:hint="default"/>
      </w:rPr>
    </w:lvl>
    <w:lvl w:ilvl="7" w:tplc="D1AE830C" w:tentative="1">
      <w:start w:val="1"/>
      <w:numFmt w:val="bullet"/>
      <w:lvlText w:val=""/>
      <w:lvlJc w:val="left"/>
      <w:pPr>
        <w:tabs>
          <w:tab w:val="num" w:pos="5760"/>
        </w:tabs>
        <w:ind w:left="5760" w:hanging="360"/>
      </w:pPr>
      <w:rPr>
        <w:rFonts w:ascii="Wingdings" w:hAnsi="Wingdings" w:hint="default"/>
      </w:rPr>
    </w:lvl>
    <w:lvl w:ilvl="8" w:tplc="09961B26"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2656D18"/>
    <w:multiLevelType w:val="hybridMultilevel"/>
    <w:tmpl w:val="F87C4E50"/>
    <w:lvl w:ilvl="0" w:tplc="FB7698D6">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73588027">
    <w:abstractNumId w:val="5"/>
  </w:num>
  <w:num w:numId="2" w16cid:durableId="994576712">
    <w:abstractNumId w:val="19"/>
  </w:num>
  <w:num w:numId="3" w16cid:durableId="1700619219">
    <w:abstractNumId w:val="17"/>
  </w:num>
  <w:num w:numId="4" w16cid:durableId="233242897">
    <w:abstractNumId w:val="2"/>
  </w:num>
  <w:num w:numId="5" w16cid:durableId="966013359">
    <w:abstractNumId w:val="18"/>
  </w:num>
  <w:num w:numId="6" w16cid:durableId="1136949062">
    <w:abstractNumId w:val="24"/>
  </w:num>
  <w:num w:numId="7" w16cid:durableId="1664772714">
    <w:abstractNumId w:val="6"/>
  </w:num>
  <w:num w:numId="8" w16cid:durableId="520440853">
    <w:abstractNumId w:val="8"/>
  </w:num>
  <w:num w:numId="9" w16cid:durableId="1981960895">
    <w:abstractNumId w:val="23"/>
  </w:num>
  <w:num w:numId="10" w16cid:durableId="236091834">
    <w:abstractNumId w:val="11"/>
  </w:num>
  <w:num w:numId="11" w16cid:durableId="1345594767">
    <w:abstractNumId w:val="0"/>
  </w:num>
  <w:num w:numId="12" w16cid:durableId="1631546554">
    <w:abstractNumId w:val="15"/>
  </w:num>
  <w:num w:numId="13" w16cid:durableId="1368026592">
    <w:abstractNumId w:val="20"/>
  </w:num>
  <w:num w:numId="14" w16cid:durableId="244346809">
    <w:abstractNumId w:val="13"/>
  </w:num>
  <w:num w:numId="15" w16cid:durableId="1412771945">
    <w:abstractNumId w:val="25"/>
  </w:num>
  <w:num w:numId="16" w16cid:durableId="796727762">
    <w:abstractNumId w:val="22"/>
  </w:num>
  <w:num w:numId="17" w16cid:durableId="917592703">
    <w:abstractNumId w:val="7"/>
  </w:num>
  <w:num w:numId="18" w16cid:durableId="1022050265">
    <w:abstractNumId w:val="14"/>
  </w:num>
  <w:num w:numId="19" w16cid:durableId="1025717541">
    <w:abstractNumId w:val="10"/>
  </w:num>
  <w:num w:numId="20" w16cid:durableId="76637304">
    <w:abstractNumId w:val="12"/>
  </w:num>
  <w:num w:numId="21" w16cid:durableId="1030837570">
    <w:abstractNumId w:val="4"/>
  </w:num>
  <w:num w:numId="22" w16cid:durableId="2128348836">
    <w:abstractNumId w:val="9"/>
  </w:num>
  <w:num w:numId="23" w16cid:durableId="1360668464">
    <w:abstractNumId w:val="3"/>
  </w:num>
  <w:num w:numId="24" w16cid:durableId="542711682">
    <w:abstractNumId w:val="21"/>
  </w:num>
  <w:num w:numId="25" w16cid:durableId="1857377744">
    <w:abstractNumId w:val="16"/>
  </w:num>
  <w:num w:numId="26" w16cid:durableId="16510582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I3NjA2tzQ2NjExMDdT0lEKTi0uzszPAykwrAUAglHhIywAAAA="/>
  </w:docVars>
  <w:rsids>
    <w:rsidRoot w:val="004E343F"/>
    <w:rsid w:val="00003F40"/>
    <w:rsid w:val="00021B47"/>
    <w:rsid w:val="00021DDF"/>
    <w:rsid w:val="00035397"/>
    <w:rsid w:val="00045157"/>
    <w:rsid w:val="00050C5D"/>
    <w:rsid w:val="00054FC5"/>
    <w:rsid w:val="000758A9"/>
    <w:rsid w:val="0008302A"/>
    <w:rsid w:val="00096666"/>
    <w:rsid w:val="000A59C6"/>
    <w:rsid w:val="000A66FE"/>
    <w:rsid w:val="000D7961"/>
    <w:rsid w:val="001028C4"/>
    <w:rsid w:val="00114350"/>
    <w:rsid w:val="00123764"/>
    <w:rsid w:val="00132810"/>
    <w:rsid w:val="001374A0"/>
    <w:rsid w:val="00167768"/>
    <w:rsid w:val="001727B7"/>
    <w:rsid w:val="00183FB7"/>
    <w:rsid w:val="0018574F"/>
    <w:rsid w:val="00185902"/>
    <w:rsid w:val="00194E98"/>
    <w:rsid w:val="001A4B5D"/>
    <w:rsid w:val="001C15D1"/>
    <w:rsid w:val="001E1CEF"/>
    <w:rsid w:val="001F140E"/>
    <w:rsid w:val="001F1708"/>
    <w:rsid w:val="001F1A06"/>
    <w:rsid w:val="001F503D"/>
    <w:rsid w:val="001F6A9C"/>
    <w:rsid w:val="00205D0B"/>
    <w:rsid w:val="00211D28"/>
    <w:rsid w:val="00224CE8"/>
    <w:rsid w:val="002833A7"/>
    <w:rsid w:val="00286359"/>
    <w:rsid w:val="002B63B5"/>
    <w:rsid w:val="002C4F59"/>
    <w:rsid w:val="003103B7"/>
    <w:rsid w:val="00321A44"/>
    <w:rsid w:val="0032522A"/>
    <w:rsid w:val="00332963"/>
    <w:rsid w:val="00335C0A"/>
    <w:rsid w:val="00355E30"/>
    <w:rsid w:val="003564BD"/>
    <w:rsid w:val="00372F7F"/>
    <w:rsid w:val="003764BA"/>
    <w:rsid w:val="003834D6"/>
    <w:rsid w:val="003A0278"/>
    <w:rsid w:val="003B1A45"/>
    <w:rsid w:val="003C253E"/>
    <w:rsid w:val="003C5BEE"/>
    <w:rsid w:val="003C629B"/>
    <w:rsid w:val="003D4CE3"/>
    <w:rsid w:val="003D653D"/>
    <w:rsid w:val="003F0FE5"/>
    <w:rsid w:val="003F29AF"/>
    <w:rsid w:val="004023C8"/>
    <w:rsid w:val="00420ABB"/>
    <w:rsid w:val="00422AA6"/>
    <w:rsid w:val="00436305"/>
    <w:rsid w:val="0045602A"/>
    <w:rsid w:val="00465927"/>
    <w:rsid w:val="00486271"/>
    <w:rsid w:val="00490B2F"/>
    <w:rsid w:val="004A0265"/>
    <w:rsid w:val="004A317C"/>
    <w:rsid w:val="004A47F6"/>
    <w:rsid w:val="004B771B"/>
    <w:rsid w:val="004D4D3B"/>
    <w:rsid w:val="004E22F0"/>
    <w:rsid w:val="004E343F"/>
    <w:rsid w:val="004E5652"/>
    <w:rsid w:val="004F2F5B"/>
    <w:rsid w:val="00520C91"/>
    <w:rsid w:val="00523664"/>
    <w:rsid w:val="0053495A"/>
    <w:rsid w:val="0053612D"/>
    <w:rsid w:val="005407E9"/>
    <w:rsid w:val="00564108"/>
    <w:rsid w:val="00567925"/>
    <w:rsid w:val="00574062"/>
    <w:rsid w:val="005772F8"/>
    <w:rsid w:val="00581327"/>
    <w:rsid w:val="00585FAE"/>
    <w:rsid w:val="005A6C70"/>
    <w:rsid w:val="005B12C9"/>
    <w:rsid w:val="005B3E0E"/>
    <w:rsid w:val="005F2770"/>
    <w:rsid w:val="005F405C"/>
    <w:rsid w:val="005F58FD"/>
    <w:rsid w:val="006060BA"/>
    <w:rsid w:val="00640DD6"/>
    <w:rsid w:val="0064247C"/>
    <w:rsid w:val="00662DC0"/>
    <w:rsid w:val="006670F1"/>
    <w:rsid w:val="0067137D"/>
    <w:rsid w:val="006768D5"/>
    <w:rsid w:val="00687447"/>
    <w:rsid w:val="006A3CB7"/>
    <w:rsid w:val="006C3F9D"/>
    <w:rsid w:val="006C495C"/>
    <w:rsid w:val="006C4D55"/>
    <w:rsid w:val="006D60ED"/>
    <w:rsid w:val="006D639A"/>
    <w:rsid w:val="00705964"/>
    <w:rsid w:val="007059F6"/>
    <w:rsid w:val="0071470A"/>
    <w:rsid w:val="007164C5"/>
    <w:rsid w:val="00724818"/>
    <w:rsid w:val="00732335"/>
    <w:rsid w:val="007414BE"/>
    <w:rsid w:val="00751E9B"/>
    <w:rsid w:val="00755EA5"/>
    <w:rsid w:val="0076203A"/>
    <w:rsid w:val="00766558"/>
    <w:rsid w:val="00777D49"/>
    <w:rsid w:val="00793B66"/>
    <w:rsid w:val="007A0A1F"/>
    <w:rsid w:val="007A7BE3"/>
    <w:rsid w:val="007B5703"/>
    <w:rsid w:val="007B6411"/>
    <w:rsid w:val="007C0DFE"/>
    <w:rsid w:val="007D106A"/>
    <w:rsid w:val="007E127F"/>
    <w:rsid w:val="00801A89"/>
    <w:rsid w:val="008148FE"/>
    <w:rsid w:val="00821192"/>
    <w:rsid w:val="00840688"/>
    <w:rsid w:val="0084436D"/>
    <w:rsid w:val="00850745"/>
    <w:rsid w:val="00865360"/>
    <w:rsid w:val="00867074"/>
    <w:rsid w:val="008708F9"/>
    <w:rsid w:val="00872799"/>
    <w:rsid w:val="008757FE"/>
    <w:rsid w:val="00882ED2"/>
    <w:rsid w:val="008A117D"/>
    <w:rsid w:val="008B6993"/>
    <w:rsid w:val="008D3934"/>
    <w:rsid w:val="008D7D51"/>
    <w:rsid w:val="00913EC8"/>
    <w:rsid w:val="00920B91"/>
    <w:rsid w:val="009348BD"/>
    <w:rsid w:val="009359FB"/>
    <w:rsid w:val="009569B8"/>
    <w:rsid w:val="009B61F1"/>
    <w:rsid w:val="009C3BEB"/>
    <w:rsid w:val="009C5BD9"/>
    <w:rsid w:val="009D4BBF"/>
    <w:rsid w:val="009D53A5"/>
    <w:rsid w:val="009E3B39"/>
    <w:rsid w:val="00A05DF5"/>
    <w:rsid w:val="00A1109F"/>
    <w:rsid w:val="00A21F55"/>
    <w:rsid w:val="00A26112"/>
    <w:rsid w:val="00A3015C"/>
    <w:rsid w:val="00A347AC"/>
    <w:rsid w:val="00A47083"/>
    <w:rsid w:val="00A50282"/>
    <w:rsid w:val="00A76620"/>
    <w:rsid w:val="00A84162"/>
    <w:rsid w:val="00A86FB6"/>
    <w:rsid w:val="00A90028"/>
    <w:rsid w:val="00A911BD"/>
    <w:rsid w:val="00A9213D"/>
    <w:rsid w:val="00A928EC"/>
    <w:rsid w:val="00AA0931"/>
    <w:rsid w:val="00AA6F71"/>
    <w:rsid w:val="00AB2EFB"/>
    <w:rsid w:val="00AB66E1"/>
    <w:rsid w:val="00AC1067"/>
    <w:rsid w:val="00AC1532"/>
    <w:rsid w:val="00AC15FA"/>
    <w:rsid w:val="00AC61A5"/>
    <w:rsid w:val="00AE3247"/>
    <w:rsid w:val="00AF33E4"/>
    <w:rsid w:val="00AF4382"/>
    <w:rsid w:val="00B00BAF"/>
    <w:rsid w:val="00B05F31"/>
    <w:rsid w:val="00B064F6"/>
    <w:rsid w:val="00B14C65"/>
    <w:rsid w:val="00B27EB4"/>
    <w:rsid w:val="00B57D6C"/>
    <w:rsid w:val="00B72741"/>
    <w:rsid w:val="00B74EC0"/>
    <w:rsid w:val="00B75AB6"/>
    <w:rsid w:val="00B87049"/>
    <w:rsid w:val="00B92F16"/>
    <w:rsid w:val="00BB0584"/>
    <w:rsid w:val="00BB628D"/>
    <w:rsid w:val="00BC01AA"/>
    <w:rsid w:val="00BC01CE"/>
    <w:rsid w:val="00BC0B18"/>
    <w:rsid w:val="00BC1394"/>
    <w:rsid w:val="00BC3CB0"/>
    <w:rsid w:val="00BD5291"/>
    <w:rsid w:val="00BE2F89"/>
    <w:rsid w:val="00BE59FA"/>
    <w:rsid w:val="00BF5DDB"/>
    <w:rsid w:val="00C1398E"/>
    <w:rsid w:val="00C201B0"/>
    <w:rsid w:val="00C56803"/>
    <w:rsid w:val="00C651B2"/>
    <w:rsid w:val="00C65C18"/>
    <w:rsid w:val="00C8209F"/>
    <w:rsid w:val="00C83BA3"/>
    <w:rsid w:val="00C938AA"/>
    <w:rsid w:val="00C940BA"/>
    <w:rsid w:val="00C96EEB"/>
    <w:rsid w:val="00C97A8A"/>
    <w:rsid w:val="00CC2706"/>
    <w:rsid w:val="00CC4690"/>
    <w:rsid w:val="00CC492D"/>
    <w:rsid w:val="00CE7A77"/>
    <w:rsid w:val="00D1177B"/>
    <w:rsid w:val="00D12E05"/>
    <w:rsid w:val="00D24AE5"/>
    <w:rsid w:val="00D312E0"/>
    <w:rsid w:val="00D82382"/>
    <w:rsid w:val="00D90031"/>
    <w:rsid w:val="00D95084"/>
    <w:rsid w:val="00DD19F7"/>
    <w:rsid w:val="00DD4D0E"/>
    <w:rsid w:val="00DD70E2"/>
    <w:rsid w:val="00DE3DC2"/>
    <w:rsid w:val="00DF2C57"/>
    <w:rsid w:val="00DF6D83"/>
    <w:rsid w:val="00E02306"/>
    <w:rsid w:val="00E14385"/>
    <w:rsid w:val="00E552FB"/>
    <w:rsid w:val="00E61328"/>
    <w:rsid w:val="00E741E2"/>
    <w:rsid w:val="00E845C2"/>
    <w:rsid w:val="00E91EBC"/>
    <w:rsid w:val="00E921F5"/>
    <w:rsid w:val="00E97C08"/>
    <w:rsid w:val="00EB08F0"/>
    <w:rsid w:val="00EB27CB"/>
    <w:rsid w:val="00EC4D2E"/>
    <w:rsid w:val="00EF3232"/>
    <w:rsid w:val="00F109A1"/>
    <w:rsid w:val="00F27C2B"/>
    <w:rsid w:val="00F7056F"/>
    <w:rsid w:val="00F74528"/>
    <w:rsid w:val="00F76B57"/>
    <w:rsid w:val="00F90BFB"/>
    <w:rsid w:val="00F97919"/>
    <w:rsid w:val="00FA5222"/>
    <w:rsid w:val="00FA6944"/>
    <w:rsid w:val="00FB4E13"/>
    <w:rsid w:val="00FD78E8"/>
    <w:rsid w:val="00FE4790"/>
    <w:rsid w:val="00FF3D15"/>
    <w:rsid w:val="00FF580C"/>
    <w:rsid w:val="00FF5BB3"/>
    <w:rsid w:val="00FF694C"/>
    <w:rsid w:val="00FF7A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D4A8C"/>
  <w15:docId w15:val="{D70E06A2-8F95-482C-B8E7-EC282D00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9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0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3BEB"/>
    <w:pPr>
      <w:ind w:left="720"/>
      <w:contextualSpacing/>
    </w:pPr>
  </w:style>
  <w:style w:type="paragraph" w:styleId="NormalWeb">
    <w:name w:val="Normal (Web)"/>
    <w:basedOn w:val="Normal"/>
    <w:uiPriority w:val="99"/>
    <w:semiHidden/>
    <w:unhideWhenUsed/>
    <w:rsid w:val="00C1398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Header">
    <w:name w:val="header"/>
    <w:basedOn w:val="Normal"/>
    <w:link w:val="HeaderChar"/>
    <w:uiPriority w:val="99"/>
    <w:unhideWhenUsed/>
    <w:rsid w:val="00B05F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F31"/>
  </w:style>
  <w:style w:type="paragraph" w:styleId="Footer">
    <w:name w:val="footer"/>
    <w:basedOn w:val="Normal"/>
    <w:link w:val="FooterChar"/>
    <w:uiPriority w:val="99"/>
    <w:unhideWhenUsed/>
    <w:rsid w:val="00B05F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F31"/>
  </w:style>
  <w:style w:type="character" w:styleId="PlaceholderText">
    <w:name w:val="Placeholder Text"/>
    <w:basedOn w:val="DefaultParagraphFont"/>
    <w:uiPriority w:val="99"/>
    <w:semiHidden/>
    <w:rsid w:val="003103B7"/>
    <w:rPr>
      <w:color w:val="808080"/>
    </w:rPr>
  </w:style>
  <w:style w:type="paragraph" w:styleId="BalloonText">
    <w:name w:val="Balloon Text"/>
    <w:basedOn w:val="Normal"/>
    <w:link w:val="BalloonTextChar"/>
    <w:uiPriority w:val="99"/>
    <w:semiHidden/>
    <w:unhideWhenUsed/>
    <w:rsid w:val="00B14C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C65"/>
    <w:rPr>
      <w:rFonts w:ascii="Tahoma" w:hAnsi="Tahoma" w:cs="Tahoma"/>
      <w:sz w:val="16"/>
      <w:szCs w:val="16"/>
    </w:rPr>
  </w:style>
  <w:style w:type="character" w:styleId="Hyperlink">
    <w:name w:val="Hyperlink"/>
    <w:basedOn w:val="DefaultParagraphFont"/>
    <w:uiPriority w:val="99"/>
    <w:unhideWhenUsed/>
    <w:rsid w:val="00CE7A77"/>
    <w:rPr>
      <w:color w:val="0000FF" w:themeColor="hyperlink"/>
      <w:u w:val="single"/>
    </w:rPr>
  </w:style>
  <w:style w:type="character" w:styleId="UnresolvedMention">
    <w:name w:val="Unresolved Mention"/>
    <w:basedOn w:val="DefaultParagraphFont"/>
    <w:uiPriority w:val="99"/>
    <w:semiHidden/>
    <w:unhideWhenUsed/>
    <w:rsid w:val="00050C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5539">
      <w:bodyDiv w:val="1"/>
      <w:marLeft w:val="0"/>
      <w:marRight w:val="0"/>
      <w:marTop w:val="0"/>
      <w:marBottom w:val="0"/>
      <w:divBdr>
        <w:top w:val="none" w:sz="0" w:space="0" w:color="auto"/>
        <w:left w:val="none" w:sz="0" w:space="0" w:color="auto"/>
        <w:bottom w:val="none" w:sz="0" w:space="0" w:color="auto"/>
        <w:right w:val="none" w:sz="0" w:space="0" w:color="auto"/>
      </w:divBdr>
    </w:div>
    <w:div w:id="91515313">
      <w:bodyDiv w:val="1"/>
      <w:marLeft w:val="0"/>
      <w:marRight w:val="0"/>
      <w:marTop w:val="0"/>
      <w:marBottom w:val="0"/>
      <w:divBdr>
        <w:top w:val="none" w:sz="0" w:space="0" w:color="auto"/>
        <w:left w:val="none" w:sz="0" w:space="0" w:color="auto"/>
        <w:bottom w:val="none" w:sz="0" w:space="0" w:color="auto"/>
        <w:right w:val="none" w:sz="0" w:space="0" w:color="auto"/>
      </w:divBdr>
    </w:div>
    <w:div w:id="97911847">
      <w:bodyDiv w:val="1"/>
      <w:marLeft w:val="0"/>
      <w:marRight w:val="0"/>
      <w:marTop w:val="0"/>
      <w:marBottom w:val="0"/>
      <w:divBdr>
        <w:top w:val="none" w:sz="0" w:space="0" w:color="auto"/>
        <w:left w:val="none" w:sz="0" w:space="0" w:color="auto"/>
        <w:bottom w:val="none" w:sz="0" w:space="0" w:color="auto"/>
        <w:right w:val="none" w:sz="0" w:space="0" w:color="auto"/>
      </w:divBdr>
    </w:div>
    <w:div w:id="151257254">
      <w:bodyDiv w:val="1"/>
      <w:marLeft w:val="0"/>
      <w:marRight w:val="0"/>
      <w:marTop w:val="0"/>
      <w:marBottom w:val="0"/>
      <w:divBdr>
        <w:top w:val="none" w:sz="0" w:space="0" w:color="auto"/>
        <w:left w:val="none" w:sz="0" w:space="0" w:color="auto"/>
        <w:bottom w:val="none" w:sz="0" w:space="0" w:color="auto"/>
        <w:right w:val="none" w:sz="0" w:space="0" w:color="auto"/>
      </w:divBdr>
    </w:div>
    <w:div w:id="705062701">
      <w:bodyDiv w:val="1"/>
      <w:marLeft w:val="0"/>
      <w:marRight w:val="0"/>
      <w:marTop w:val="0"/>
      <w:marBottom w:val="0"/>
      <w:divBdr>
        <w:top w:val="none" w:sz="0" w:space="0" w:color="auto"/>
        <w:left w:val="none" w:sz="0" w:space="0" w:color="auto"/>
        <w:bottom w:val="none" w:sz="0" w:space="0" w:color="auto"/>
        <w:right w:val="none" w:sz="0" w:space="0" w:color="auto"/>
      </w:divBdr>
      <w:divsChild>
        <w:div w:id="706640782">
          <w:marLeft w:val="0"/>
          <w:marRight w:val="0"/>
          <w:marTop w:val="15"/>
          <w:marBottom w:val="0"/>
          <w:divBdr>
            <w:top w:val="single" w:sz="48" w:space="0" w:color="auto"/>
            <w:left w:val="single" w:sz="48" w:space="0" w:color="auto"/>
            <w:bottom w:val="single" w:sz="48" w:space="0" w:color="auto"/>
            <w:right w:val="single" w:sz="48" w:space="0" w:color="auto"/>
          </w:divBdr>
          <w:divsChild>
            <w:div w:id="70079718">
              <w:marLeft w:val="0"/>
              <w:marRight w:val="0"/>
              <w:marTop w:val="0"/>
              <w:marBottom w:val="0"/>
              <w:divBdr>
                <w:top w:val="none" w:sz="0" w:space="0" w:color="auto"/>
                <w:left w:val="none" w:sz="0" w:space="0" w:color="auto"/>
                <w:bottom w:val="none" w:sz="0" w:space="0" w:color="auto"/>
                <w:right w:val="none" w:sz="0" w:space="0" w:color="auto"/>
              </w:divBdr>
              <w:divsChild>
                <w:div w:id="168255721">
                  <w:marLeft w:val="0"/>
                  <w:marRight w:val="0"/>
                  <w:marTop w:val="0"/>
                  <w:marBottom w:val="0"/>
                  <w:divBdr>
                    <w:top w:val="none" w:sz="0" w:space="0" w:color="auto"/>
                    <w:left w:val="none" w:sz="0" w:space="0" w:color="auto"/>
                    <w:bottom w:val="none" w:sz="0" w:space="0" w:color="auto"/>
                    <w:right w:val="none" w:sz="0" w:space="0" w:color="auto"/>
                  </w:divBdr>
                </w:div>
                <w:div w:id="1743795134">
                  <w:marLeft w:val="0"/>
                  <w:marRight w:val="0"/>
                  <w:marTop w:val="0"/>
                  <w:marBottom w:val="0"/>
                  <w:divBdr>
                    <w:top w:val="none" w:sz="0" w:space="0" w:color="auto"/>
                    <w:left w:val="none" w:sz="0" w:space="0" w:color="auto"/>
                    <w:bottom w:val="none" w:sz="0" w:space="0" w:color="auto"/>
                    <w:right w:val="none" w:sz="0" w:space="0" w:color="auto"/>
                  </w:divBdr>
                </w:div>
                <w:div w:id="415177202">
                  <w:marLeft w:val="0"/>
                  <w:marRight w:val="0"/>
                  <w:marTop w:val="0"/>
                  <w:marBottom w:val="0"/>
                  <w:divBdr>
                    <w:top w:val="none" w:sz="0" w:space="0" w:color="auto"/>
                    <w:left w:val="none" w:sz="0" w:space="0" w:color="auto"/>
                    <w:bottom w:val="none" w:sz="0" w:space="0" w:color="auto"/>
                    <w:right w:val="none" w:sz="0" w:space="0" w:color="auto"/>
                  </w:divBdr>
                </w:div>
                <w:div w:id="1803035108">
                  <w:marLeft w:val="0"/>
                  <w:marRight w:val="0"/>
                  <w:marTop w:val="0"/>
                  <w:marBottom w:val="0"/>
                  <w:divBdr>
                    <w:top w:val="none" w:sz="0" w:space="0" w:color="auto"/>
                    <w:left w:val="none" w:sz="0" w:space="0" w:color="auto"/>
                    <w:bottom w:val="none" w:sz="0" w:space="0" w:color="auto"/>
                    <w:right w:val="none" w:sz="0" w:space="0" w:color="auto"/>
                  </w:divBdr>
                </w:div>
                <w:div w:id="904560433">
                  <w:marLeft w:val="0"/>
                  <w:marRight w:val="0"/>
                  <w:marTop w:val="0"/>
                  <w:marBottom w:val="0"/>
                  <w:divBdr>
                    <w:top w:val="none" w:sz="0" w:space="0" w:color="auto"/>
                    <w:left w:val="none" w:sz="0" w:space="0" w:color="auto"/>
                    <w:bottom w:val="none" w:sz="0" w:space="0" w:color="auto"/>
                    <w:right w:val="none" w:sz="0" w:space="0" w:color="auto"/>
                  </w:divBdr>
                </w:div>
                <w:div w:id="929971811">
                  <w:marLeft w:val="0"/>
                  <w:marRight w:val="0"/>
                  <w:marTop w:val="0"/>
                  <w:marBottom w:val="0"/>
                  <w:divBdr>
                    <w:top w:val="none" w:sz="0" w:space="0" w:color="auto"/>
                    <w:left w:val="none" w:sz="0" w:space="0" w:color="auto"/>
                    <w:bottom w:val="none" w:sz="0" w:space="0" w:color="auto"/>
                    <w:right w:val="none" w:sz="0" w:space="0" w:color="auto"/>
                  </w:divBdr>
                </w:div>
                <w:div w:id="2132436072">
                  <w:marLeft w:val="0"/>
                  <w:marRight w:val="0"/>
                  <w:marTop w:val="0"/>
                  <w:marBottom w:val="0"/>
                  <w:divBdr>
                    <w:top w:val="none" w:sz="0" w:space="0" w:color="auto"/>
                    <w:left w:val="none" w:sz="0" w:space="0" w:color="auto"/>
                    <w:bottom w:val="none" w:sz="0" w:space="0" w:color="auto"/>
                    <w:right w:val="none" w:sz="0" w:space="0" w:color="auto"/>
                  </w:divBdr>
                </w:div>
                <w:div w:id="246578330">
                  <w:marLeft w:val="0"/>
                  <w:marRight w:val="0"/>
                  <w:marTop w:val="0"/>
                  <w:marBottom w:val="0"/>
                  <w:divBdr>
                    <w:top w:val="none" w:sz="0" w:space="0" w:color="auto"/>
                    <w:left w:val="none" w:sz="0" w:space="0" w:color="auto"/>
                    <w:bottom w:val="none" w:sz="0" w:space="0" w:color="auto"/>
                    <w:right w:val="none" w:sz="0" w:space="0" w:color="auto"/>
                  </w:divBdr>
                </w:div>
                <w:div w:id="1044520400">
                  <w:marLeft w:val="0"/>
                  <w:marRight w:val="0"/>
                  <w:marTop w:val="0"/>
                  <w:marBottom w:val="0"/>
                  <w:divBdr>
                    <w:top w:val="none" w:sz="0" w:space="0" w:color="auto"/>
                    <w:left w:val="none" w:sz="0" w:space="0" w:color="auto"/>
                    <w:bottom w:val="none" w:sz="0" w:space="0" w:color="auto"/>
                    <w:right w:val="none" w:sz="0" w:space="0" w:color="auto"/>
                  </w:divBdr>
                </w:div>
                <w:div w:id="1362632753">
                  <w:marLeft w:val="0"/>
                  <w:marRight w:val="0"/>
                  <w:marTop w:val="0"/>
                  <w:marBottom w:val="0"/>
                  <w:divBdr>
                    <w:top w:val="none" w:sz="0" w:space="0" w:color="auto"/>
                    <w:left w:val="none" w:sz="0" w:space="0" w:color="auto"/>
                    <w:bottom w:val="none" w:sz="0" w:space="0" w:color="auto"/>
                    <w:right w:val="none" w:sz="0" w:space="0" w:color="auto"/>
                  </w:divBdr>
                </w:div>
                <w:div w:id="170487215">
                  <w:marLeft w:val="0"/>
                  <w:marRight w:val="0"/>
                  <w:marTop w:val="0"/>
                  <w:marBottom w:val="0"/>
                  <w:divBdr>
                    <w:top w:val="none" w:sz="0" w:space="0" w:color="auto"/>
                    <w:left w:val="none" w:sz="0" w:space="0" w:color="auto"/>
                    <w:bottom w:val="none" w:sz="0" w:space="0" w:color="auto"/>
                    <w:right w:val="none" w:sz="0" w:space="0" w:color="auto"/>
                  </w:divBdr>
                </w:div>
                <w:div w:id="1870876516">
                  <w:marLeft w:val="0"/>
                  <w:marRight w:val="0"/>
                  <w:marTop w:val="0"/>
                  <w:marBottom w:val="0"/>
                  <w:divBdr>
                    <w:top w:val="none" w:sz="0" w:space="0" w:color="auto"/>
                    <w:left w:val="none" w:sz="0" w:space="0" w:color="auto"/>
                    <w:bottom w:val="none" w:sz="0" w:space="0" w:color="auto"/>
                    <w:right w:val="none" w:sz="0" w:space="0" w:color="auto"/>
                  </w:divBdr>
                </w:div>
                <w:div w:id="1546405899">
                  <w:marLeft w:val="0"/>
                  <w:marRight w:val="0"/>
                  <w:marTop w:val="0"/>
                  <w:marBottom w:val="0"/>
                  <w:divBdr>
                    <w:top w:val="none" w:sz="0" w:space="0" w:color="auto"/>
                    <w:left w:val="none" w:sz="0" w:space="0" w:color="auto"/>
                    <w:bottom w:val="none" w:sz="0" w:space="0" w:color="auto"/>
                    <w:right w:val="none" w:sz="0" w:space="0" w:color="auto"/>
                  </w:divBdr>
                </w:div>
                <w:div w:id="1671786921">
                  <w:marLeft w:val="0"/>
                  <w:marRight w:val="0"/>
                  <w:marTop w:val="0"/>
                  <w:marBottom w:val="0"/>
                  <w:divBdr>
                    <w:top w:val="none" w:sz="0" w:space="0" w:color="auto"/>
                    <w:left w:val="none" w:sz="0" w:space="0" w:color="auto"/>
                    <w:bottom w:val="none" w:sz="0" w:space="0" w:color="auto"/>
                    <w:right w:val="none" w:sz="0" w:space="0" w:color="auto"/>
                  </w:divBdr>
                </w:div>
                <w:div w:id="386688957">
                  <w:marLeft w:val="0"/>
                  <w:marRight w:val="0"/>
                  <w:marTop w:val="0"/>
                  <w:marBottom w:val="0"/>
                  <w:divBdr>
                    <w:top w:val="none" w:sz="0" w:space="0" w:color="auto"/>
                    <w:left w:val="none" w:sz="0" w:space="0" w:color="auto"/>
                    <w:bottom w:val="none" w:sz="0" w:space="0" w:color="auto"/>
                    <w:right w:val="none" w:sz="0" w:space="0" w:color="auto"/>
                  </w:divBdr>
                </w:div>
                <w:div w:id="1842769437">
                  <w:marLeft w:val="0"/>
                  <w:marRight w:val="0"/>
                  <w:marTop w:val="0"/>
                  <w:marBottom w:val="0"/>
                  <w:divBdr>
                    <w:top w:val="none" w:sz="0" w:space="0" w:color="auto"/>
                    <w:left w:val="none" w:sz="0" w:space="0" w:color="auto"/>
                    <w:bottom w:val="none" w:sz="0" w:space="0" w:color="auto"/>
                    <w:right w:val="none" w:sz="0" w:space="0" w:color="auto"/>
                  </w:divBdr>
                </w:div>
                <w:div w:id="1926569821">
                  <w:marLeft w:val="0"/>
                  <w:marRight w:val="0"/>
                  <w:marTop w:val="0"/>
                  <w:marBottom w:val="0"/>
                  <w:divBdr>
                    <w:top w:val="none" w:sz="0" w:space="0" w:color="auto"/>
                    <w:left w:val="none" w:sz="0" w:space="0" w:color="auto"/>
                    <w:bottom w:val="none" w:sz="0" w:space="0" w:color="auto"/>
                    <w:right w:val="none" w:sz="0" w:space="0" w:color="auto"/>
                  </w:divBdr>
                </w:div>
                <w:div w:id="868683588">
                  <w:marLeft w:val="0"/>
                  <w:marRight w:val="0"/>
                  <w:marTop w:val="0"/>
                  <w:marBottom w:val="0"/>
                  <w:divBdr>
                    <w:top w:val="none" w:sz="0" w:space="0" w:color="auto"/>
                    <w:left w:val="none" w:sz="0" w:space="0" w:color="auto"/>
                    <w:bottom w:val="none" w:sz="0" w:space="0" w:color="auto"/>
                    <w:right w:val="none" w:sz="0" w:space="0" w:color="auto"/>
                  </w:divBdr>
                </w:div>
                <w:div w:id="902452353">
                  <w:marLeft w:val="0"/>
                  <w:marRight w:val="0"/>
                  <w:marTop w:val="0"/>
                  <w:marBottom w:val="0"/>
                  <w:divBdr>
                    <w:top w:val="none" w:sz="0" w:space="0" w:color="auto"/>
                    <w:left w:val="none" w:sz="0" w:space="0" w:color="auto"/>
                    <w:bottom w:val="none" w:sz="0" w:space="0" w:color="auto"/>
                    <w:right w:val="none" w:sz="0" w:space="0" w:color="auto"/>
                  </w:divBdr>
                </w:div>
                <w:div w:id="102504510">
                  <w:marLeft w:val="0"/>
                  <w:marRight w:val="0"/>
                  <w:marTop w:val="0"/>
                  <w:marBottom w:val="0"/>
                  <w:divBdr>
                    <w:top w:val="none" w:sz="0" w:space="0" w:color="auto"/>
                    <w:left w:val="none" w:sz="0" w:space="0" w:color="auto"/>
                    <w:bottom w:val="none" w:sz="0" w:space="0" w:color="auto"/>
                    <w:right w:val="none" w:sz="0" w:space="0" w:color="auto"/>
                  </w:divBdr>
                </w:div>
                <w:div w:id="91439339">
                  <w:marLeft w:val="0"/>
                  <w:marRight w:val="0"/>
                  <w:marTop w:val="0"/>
                  <w:marBottom w:val="0"/>
                  <w:divBdr>
                    <w:top w:val="none" w:sz="0" w:space="0" w:color="auto"/>
                    <w:left w:val="none" w:sz="0" w:space="0" w:color="auto"/>
                    <w:bottom w:val="none" w:sz="0" w:space="0" w:color="auto"/>
                    <w:right w:val="none" w:sz="0" w:space="0" w:color="auto"/>
                  </w:divBdr>
                </w:div>
                <w:div w:id="136067676">
                  <w:marLeft w:val="0"/>
                  <w:marRight w:val="0"/>
                  <w:marTop w:val="0"/>
                  <w:marBottom w:val="0"/>
                  <w:divBdr>
                    <w:top w:val="none" w:sz="0" w:space="0" w:color="auto"/>
                    <w:left w:val="none" w:sz="0" w:space="0" w:color="auto"/>
                    <w:bottom w:val="none" w:sz="0" w:space="0" w:color="auto"/>
                    <w:right w:val="none" w:sz="0" w:space="0" w:color="auto"/>
                  </w:divBdr>
                </w:div>
                <w:div w:id="7100405">
                  <w:marLeft w:val="0"/>
                  <w:marRight w:val="0"/>
                  <w:marTop w:val="0"/>
                  <w:marBottom w:val="0"/>
                  <w:divBdr>
                    <w:top w:val="none" w:sz="0" w:space="0" w:color="auto"/>
                    <w:left w:val="none" w:sz="0" w:space="0" w:color="auto"/>
                    <w:bottom w:val="none" w:sz="0" w:space="0" w:color="auto"/>
                    <w:right w:val="none" w:sz="0" w:space="0" w:color="auto"/>
                  </w:divBdr>
                </w:div>
                <w:div w:id="1757287329">
                  <w:marLeft w:val="0"/>
                  <w:marRight w:val="0"/>
                  <w:marTop w:val="0"/>
                  <w:marBottom w:val="0"/>
                  <w:divBdr>
                    <w:top w:val="none" w:sz="0" w:space="0" w:color="auto"/>
                    <w:left w:val="none" w:sz="0" w:space="0" w:color="auto"/>
                    <w:bottom w:val="none" w:sz="0" w:space="0" w:color="auto"/>
                    <w:right w:val="none" w:sz="0" w:space="0" w:color="auto"/>
                  </w:divBdr>
                </w:div>
                <w:div w:id="197862336">
                  <w:marLeft w:val="0"/>
                  <w:marRight w:val="0"/>
                  <w:marTop w:val="0"/>
                  <w:marBottom w:val="0"/>
                  <w:divBdr>
                    <w:top w:val="none" w:sz="0" w:space="0" w:color="auto"/>
                    <w:left w:val="none" w:sz="0" w:space="0" w:color="auto"/>
                    <w:bottom w:val="none" w:sz="0" w:space="0" w:color="auto"/>
                    <w:right w:val="none" w:sz="0" w:space="0" w:color="auto"/>
                  </w:divBdr>
                </w:div>
                <w:div w:id="148981836">
                  <w:marLeft w:val="0"/>
                  <w:marRight w:val="0"/>
                  <w:marTop w:val="0"/>
                  <w:marBottom w:val="0"/>
                  <w:divBdr>
                    <w:top w:val="none" w:sz="0" w:space="0" w:color="auto"/>
                    <w:left w:val="none" w:sz="0" w:space="0" w:color="auto"/>
                    <w:bottom w:val="none" w:sz="0" w:space="0" w:color="auto"/>
                    <w:right w:val="none" w:sz="0" w:space="0" w:color="auto"/>
                  </w:divBdr>
                </w:div>
                <w:div w:id="604968039">
                  <w:marLeft w:val="0"/>
                  <w:marRight w:val="0"/>
                  <w:marTop w:val="0"/>
                  <w:marBottom w:val="0"/>
                  <w:divBdr>
                    <w:top w:val="none" w:sz="0" w:space="0" w:color="auto"/>
                    <w:left w:val="none" w:sz="0" w:space="0" w:color="auto"/>
                    <w:bottom w:val="none" w:sz="0" w:space="0" w:color="auto"/>
                    <w:right w:val="none" w:sz="0" w:space="0" w:color="auto"/>
                  </w:divBdr>
                </w:div>
                <w:div w:id="1184827466">
                  <w:marLeft w:val="0"/>
                  <w:marRight w:val="0"/>
                  <w:marTop w:val="0"/>
                  <w:marBottom w:val="0"/>
                  <w:divBdr>
                    <w:top w:val="none" w:sz="0" w:space="0" w:color="auto"/>
                    <w:left w:val="none" w:sz="0" w:space="0" w:color="auto"/>
                    <w:bottom w:val="none" w:sz="0" w:space="0" w:color="auto"/>
                    <w:right w:val="none" w:sz="0" w:space="0" w:color="auto"/>
                  </w:divBdr>
                </w:div>
                <w:div w:id="21361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403043">
      <w:bodyDiv w:val="1"/>
      <w:marLeft w:val="0"/>
      <w:marRight w:val="0"/>
      <w:marTop w:val="0"/>
      <w:marBottom w:val="0"/>
      <w:divBdr>
        <w:top w:val="none" w:sz="0" w:space="0" w:color="auto"/>
        <w:left w:val="none" w:sz="0" w:space="0" w:color="auto"/>
        <w:bottom w:val="none" w:sz="0" w:space="0" w:color="auto"/>
        <w:right w:val="none" w:sz="0" w:space="0" w:color="auto"/>
      </w:divBdr>
    </w:div>
    <w:div w:id="889072406">
      <w:bodyDiv w:val="1"/>
      <w:marLeft w:val="0"/>
      <w:marRight w:val="0"/>
      <w:marTop w:val="0"/>
      <w:marBottom w:val="0"/>
      <w:divBdr>
        <w:top w:val="none" w:sz="0" w:space="0" w:color="auto"/>
        <w:left w:val="none" w:sz="0" w:space="0" w:color="auto"/>
        <w:bottom w:val="none" w:sz="0" w:space="0" w:color="auto"/>
        <w:right w:val="none" w:sz="0" w:space="0" w:color="auto"/>
      </w:divBdr>
      <w:divsChild>
        <w:div w:id="771510011">
          <w:marLeft w:val="446"/>
          <w:marRight w:val="0"/>
          <w:marTop w:val="0"/>
          <w:marBottom w:val="0"/>
          <w:divBdr>
            <w:top w:val="none" w:sz="0" w:space="0" w:color="auto"/>
            <w:left w:val="none" w:sz="0" w:space="0" w:color="auto"/>
            <w:bottom w:val="none" w:sz="0" w:space="0" w:color="auto"/>
            <w:right w:val="none" w:sz="0" w:space="0" w:color="auto"/>
          </w:divBdr>
        </w:div>
        <w:div w:id="446390802">
          <w:marLeft w:val="446"/>
          <w:marRight w:val="0"/>
          <w:marTop w:val="0"/>
          <w:marBottom w:val="0"/>
          <w:divBdr>
            <w:top w:val="none" w:sz="0" w:space="0" w:color="auto"/>
            <w:left w:val="none" w:sz="0" w:space="0" w:color="auto"/>
            <w:bottom w:val="none" w:sz="0" w:space="0" w:color="auto"/>
            <w:right w:val="none" w:sz="0" w:space="0" w:color="auto"/>
          </w:divBdr>
        </w:div>
        <w:div w:id="1408452128">
          <w:marLeft w:val="446"/>
          <w:marRight w:val="0"/>
          <w:marTop w:val="0"/>
          <w:marBottom w:val="0"/>
          <w:divBdr>
            <w:top w:val="none" w:sz="0" w:space="0" w:color="auto"/>
            <w:left w:val="none" w:sz="0" w:space="0" w:color="auto"/>
            <w:bottom w:val="none" w:sz="0" w:space="0" w:color="auto"/>
            <w:right w:val="none" w:sz="0" w:space="0" w:color="auto"/>
          </w:divBdr>
        </w:div>
        <w:div w:id="1754934104">
          <w:marLeft w:val="446"/>
          <w:marRight w:val="0"/>
          <w:marTop w:val="0"/>
          <w:marBottom w:val="0"/>
          <w:divBdr>
            <w:top w:val="none" w:sz="0" w:space="0" w:color="auto"/>
            <w:left w:val="none" w:sz="0" w:space="0" w:color="auto"/>
            <w:bottom w:val="none" w:sz="0" w:space="0" w:color="auto"/>
            <w:right w:val="none" w:sz="0" w:space="0" w:color="auto"/>
          </w:divBdr>
        </w:div>
        <w:div w:id="1411612545">
          <w:marLeft w:val="446"/>
          <w:marRight w:val="0"/>
          <w:marTop w:val="0"/>
          <w:marBottom w:val="0"/>
          <w:divBdr>
            <w:top w:val="none" w:sz="0" w:space="0" w:color="auto"/>
            <w:left w:val="none" w:sz="0" w:space="0" w:color="auto"/>
            <w:bottom w:val="none" w:sz="0" w:space="0" w:color="auto"/>
            <w:right w:val="none" w:sz="0" w:space="0" w:color="auto"/>
          </w:divBdr>
        </w:div>
        <w:div w:id="1441073394">
          <w:marLeft w:val="446"/>
          <w:marRight w:val="0"/>
          <w:marTop w:val="0"/>
          <w:marBottom w:val="0"/>
          <w:divBdr>
            <w:top w:val="none" w:sz="0" w:space="0" w:color="auto"/>
            <w:left w:val="none" w:sz="0" w:space="0" w:color="auto"/>
            <w:bottom w:val="none" w:sz="0" w:space="0" w:color="auto"/>
            <w:right w:val="none" w:sz="0" w:space="0" w:color="auto"/>
          </w:divBdr>
        </w:div>
        <w:div w:id="273827656">
          <w:marLeft w:val="446"/>
          <w:marRight w:val="0"/>
          <w:marTop w:val="0"/>
          <w:marBottom w:val="0"/>
          <w:divBdr>
            <w:top w:val="none" w:sz="0" w:space="0" w:color="auto"/>
            <w:left w:val="none" w:sz="0" w:space="0" w:color="auto"/>
            <w:bottom w:val="none" w:sz="0" w:space="0" w:color="auto"/>
            <w:right w:val="none" w:sz="0" w:space="0" w:color="auto"/>
          </w:divBdr>
        </w:div>
      </w:divsChild>
    </w:div>
    <w:div w:id="979844925">
      <w:bodyDiv w:val="1"/>
      <w:marLeft w:val="0"/>
      <w:marRight w:val="0"/>
      <w:marTop w:val="0"/>
      <w:marBottom w:val="0"/>
      <w:divBdr>
        <w:top w:val="none" w:sz="0" w:space="0" w:color="auto"/>
        <w:left w:val="none" w:sz="0" w:space="0" w:color="auto"/>
        <w:bottom w:val="none" w:sz="0" w:space="0" w:color="auto"/>
        <w:right w:val="none" w:sz="0" w:space="0" w:color="auto"/>
      </w:divBdr>
      <w:divsChild>
        <w:div w:id="15009188">
          <w:marLeft w:val="446"/>
          <w:marRight w:val="0"/>
          <w:marTop w:val="0"/>
          <w:marBottom w:val="0"/>
          <w:divBdr>
            <w:top w:val="none" w:sz="0" w:space="0" w:color="auto"/>
            <w:left w:val="none" w:sz="0" w:space="0" w:color="auto"/>
            <w:bottom w:val="none" w:sz="0" w:space="0" w:color="auto"/>
            <w:right w:val="none" w:sz="0" w:space="0" w:color="auto"/>
          </w:divBdr>
        </w:div>
        <w:div w:id="858205583">
          <w:marLeft w:val="446"/>
          <w:marRight w:val="0"/>
          <w:marTop w:val="0"/>
          <w:marBottom w:val="0"/>
          <w:divBdr>
            <w:top w:val="none" w:sz="0" w:space="0" w:color="auto"/>
            <w:left w:val="none" w:sz="0" w:space="0" w:color="auto"/>
            <w:bottom w:val="none" w:sz="0" w:space="0" w:color="auto"/>
            <w:right w:val="none" w:sz="0" w:space="0" w:color="auto"/>
          </w:divBdr>
        </w:div>
        <w:div w:id="971441911">
          <w:marLeft w:val="446"/>
          <w:marRight w:val="0"/>
          <w:marTop w:val="0"/>
          <w:marBottom w:val="0"/>
          <w:divBdr>
            <w:top w:val="none" w:sz="0" w:space="0" w:color="auto"/>
            <w:left w:val="none" w:sz="0" w:space="0" w:color="auto"/>
            <w:bottom w:val="none" w:sz="0" w:space="0" w:color="auto"/>
            <w:right w:val="none" w:sz="0" w:space="0" w:color="auto"/>
          </w:divBdr>
        </w:div>
        <w:div w:id="1612972374">
          <w:marLeft w:val="446"/>
          <w:marRight w:val="0"/>
          <w:marTop w:val="0"/>
          <w:marBottom w:val="0"/>
          <w:divBdr>
            <w:top w:val="none" w:sz="0" w:space="0" w:color="auto"/>
            <w:left w:val="none" w:sz="0" w:space="0" w:color="auto"/>
            <w:bottom w:val="none" w:sz="0" w:space="0" w:color="auto"/>
            <w:right w:val="none" w:sz="0" w:space="0" w:color="auto"/>
          </w:divBdr>
        </w:div>
      </w:divsChild>
    </w:div>
    <w:div w:id="1380320724">
      <w:bodyDiv w:val="1"/>
      <w:marLeft w:val="0"/>
      <w:marRight w:val="0"/>
      <w:marTop w:val="0"/>
      <w:marBottom w:val="0"/>
      <w:divBdr>
        <w:top w:val="none" w:sz="0" w:space="0" w:color="auto"/>
        <w:left w:val="none" w:sz="0" w:space="0" w:color="auto"/>
        <w:bottom w:val="none" w:sz="0" w:space="0" w:color="auto"/>
        <w:right w:val="none" w:sz="0" w:space="0" w:color="auto"/>
      </w:divBdr>
      <w:divsChild>
        <w:div w:id="594939710">
          <w:marLeft w:val="446"/>
          <w:marRight w:val="0"/>
          <w:marTop w:val="0"/>
          <w:marBottom w:val="0"/>
          <w:divBdr>
            <w:top w:val="none" w:sz="0" w:space="0" w:color="auto"/>
            <w:left w:val="none" w:sz="0" w:space="0" w:color="auto"/>
            <w:bottom w:val="none" w:sz="0" w:space="0" w:color="auto"/>
            <w:right w:val="none" w:sz="0" w:space="0" w:color="auto"/>
          </w:divBdr>
        </w:div>
      </w:divsChild>
    </w:div>
    <w:div w:id="1463503760">
      <w:bodyDiv w:val="1"/>
      <w:marLeft w:val="0"/>
      <w:marRight w:val="0"/>
      <w:marTop w:val="0"/>
      <w:marBottom w:val="0"/>
      <w:divBdr>
        <w:top w:val="none" w:sz="0" w:space="0" w:color="auto"/>
        <w:left w:val="none" w:sz="0" w:space="0" w:color="auto"/>
        <w:bottom w:val="none" w:sz="0" w:space="0" w:color="auto"/>
        <w:right w:val="none" w:sz="0" w:space="0" w:color="auto"/>
      </w:divBdr>
      <w:divsChild>
        <w:div w:id="848713232">
          <w:marLeft w:val="446"/>
          <w:marRight w:val="0"/>
          <w:marTop w:val="0"/>
          <w:marBottom w:val="0"/>
          <w:divBdr>
            <w:top w:val="none" w:sz="0" w:space="0" w:color="auto"/>
            <w:left w:val="none" w:sz="0" w:space="0" w:color="auto"/>
            <w:bottom w:val="none" w:sz="0" w:space="0" w:color="auto"/>
            <w:right w:val="none" w:sz="0" w:space="0" w:color="auto"/>
          </w:divBdr>
        </w:div>
      </w:divsChild>
    </w:div>
    <w:div w:id="1506365361">
      <w:bodyDiv w:val="1"/>
      <w:marLeft w:val="0"/>
      <w:marRight w:val="0"/>
      <w:marTop w:val="0"/>
      <w:marBottom w:val="0"/>
      <w:divBdr>
        <w:top w:val="none" w:sz="0" w:space="0" w:color="auto"/>
        <w:left w:val="none" w:sz="0" w:space="0" w:color="auto"/>
        <w:bottom w:val="none" w:sz="0" w:space="0" w:color="auto"/>
        <w:right w:val="none" w:sz="0" w:space="0" w:color="auto"/>
      </w:divBdr>
    </w:div>
    <w:div w:id="1531723633">
      <w:bodyDiv w:val="1"/>
      <w:marLeft w:val="0"/>
      <w:marRight w:val="0"/>
      <w:marTop w:val="0"/>
      <w:marBottom w:val="0"/>
      <w:divBdr>
        <w:top w:val="none" w:sz="0" w:space="0" w:color="auto"/>
        <w:left w:val="none" w:sz="0" w:space="0" w:color="auto"/>
        <w:bottom w:val="none" w:sz="0" w:space="0" w:color="auto"/>
        <w:right w:val="none" w:sz="0" w:space="0" w:color="auto"/>
      </w:divBdr>
    </w:div>
    <w:div w:id="1534347494">
      <w:bodyDiv w:val="1"/>
      <w:marLeft w:val="0"/>
      <w:marRight w:val="0"/>
      <w:marTop w:val="0"/>
      <w:marBottom w:val="0"/>
      <w:divBdr>
        <w:top w:val="none" w:sz="0" w:space="0" w:color="auto"/>
        <w:left w:val="none" w:sz="0" w:space="0" w:color="auto"/>
        <w:bottom w:val="none" w:sz="0" w:space="0" w:color="auto"/>
        <w:right w:val="none" w:sz="0" w:space="0" w:color="auto"/>
      </w:divBdr>
    </w:div>
    <w:div w:id="1605115995">
      <w:bodyDiv w:val="1"/>
      <w:marLeft w:val="0"/>
      <w:marRight w:val="0"/>
      <w:marTop w:val="0"/>
      <w:marBottom w:val="0"/>
      <w:divBdr>
        <w:top w:val="none" w:sz="0" w:space="0" w:color="auto"/>
        <w:left w:val="none" w:sz="0" w:space="0" w:color="auto"/>
        <w:bottom w:val="none" w:sz="0" w:space="0" w:color="auto"/>
        <w:right w:val="none" w:sz="0" w:space="0" w:color="auto"/>
      </w:divBdr>
      <w:divsChild>
        <w:div w:id="1259099962">
          <w:marLeft w:val="446"/>
          <w:marRight w:val="0"/>
          <w:marTop w:val="0"/>
          <w:marBottom w:val="0"/>
          <w:divBdr>
            <w:top w:val="none" w:sz="0" w:space="0" w:color="auto"/>
            <w:left w:val="none" w:sz="0" w:space="0" w:color="auto"/>
            <w:bottom w:val="none" w:sz="0" w:space="0" w:color="auto"/>
            <w:right w:val="none" w:sz="0" w:space="0" w:color="auto"/>
          </w:divBdr>
        </w:div>
      </w:divsChild>
    </w:div>
    <w:div w:id="1785415362">
      <w:bodyDiv w:val="1"/>
      <w:marLeft w:val="0"/>
      <w:marRight w:val="0"/>
      <w:marTop w:val="0"/>
      <w:marBottom w:val="0"/>
      <w:divBdr>
        <w:top w:val="none" w:sz="0" w:space="0" w:color="auto"/>
        <w:left w:val="none" w:sz="0" w:space="0" w:color="auto"/>
        <w:bottom w:val="none" w:sz="0" w:space="0" w:color="auto"/>
        <w:right w:val="none" w:sz="0" w:space="0" w:color="auto"/>
      </w:divBdr>
      <w:divsChild>
        <w:div w:id="1296793190">
          <w:marLeft w:val="446"/>
          <w:marRight w:val="0"/>
          <w:marTop w:val="0"/>
          <w:marBottom w:val="0"/>
          <w:divBdr>
            <w:top w:val="none" w:sz="0" w:space="0" w:color="auto"/>
            <w:left w:val="none" w:sz="0" w:space="0" w:color="auto"/>
            <w:bottom w:val="none" w:sz="0" w:space="0" w:color="auto"/>
            <w:right w:val="none" w:sz="0" w:space="0" w:color="auto"/>
          </w:divBdr>
        </w:div>
        <w:div w:id="1122767299">
          <w:marLeft w:val="446"/>
          <w:marRight w:val="0"/>
          <w:marTop w:val="0"/>
          <w:marBottom w:val="0"/>
          <w:divBdr>
            <w:top w:val="none" w:sz="0" w:space="0" w:color="auto"/>
            <w:left w:val="none" w:sz="0" w:space="0" w:color="auto"/>
            <w:bottom w:val="none" w:sz="0" w:space="0" w:color="auto"/>
            <w:right w:val="none" w:sz="0" w:space="0" w:color="auto"/>
          </w:divBdr>
        </w:div>
      </w:divsChild>
    </w:div>
    <w:div w:id="212136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56557/upjoz/2025/v46i34794" TargetMode="External"/><Relationship Id="rId26" Type="http://schemas.openxmlformats.org/officeDocument/2006/relationships/hyperlink" Target="https://doi.org/10.2166/wst.2003.0681" TargetMode="External"/><Relationship Id="rId39" Type="http://schemas.openxmlformats.org/officeDocument/2006/relationships/hyperlink" Target="https://library.isical.ac.in/bib/76321" TargetMode="External"/><Relationship Id="rId21" Type="http://schemas.openxmlformats.org/officeDocument/2006/relationships/hyperlink" Target="https://doi.org/10.1016/S0925-8574(00)00075-6" TargetMode="External"/><Relationship Id="rId34" Type="http://schemas.openxmlformats.org/officeDocument/2006/relationships/hyperlink" Target="https://doi.org/10.56557/upjoz/2024/v45i63963"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s://doi.org/10.9734/arrb/2026/v41i22376" TargetMode="External"/><Relationship Id="rId29" Type="http://schemas.openxmlformats.org/officeDocument/2006/relationships/hyperlink" Target="https://doi.org/10.1111/j.1752-1688.2007.00008.x"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126/science.253.5021.758" TargetMode="External"/><Relationship Id="rId32" Type="http://schemas.openxmlformats.org/officeDocument/2006/relationships/hyperlink" Target="https://www.manipuruniv.ac.in/faculty/396" TargetMode="External"/><Relationship Id="rId37" Type="http://schemas.openxmlformats.org/officeDocument/2006/relationships/hyperlink" Target="https://opac.niscpr.res.in/bib/8190" TargetMode="External"/><Relationship Id="rId40" Type="http://schemas.openxmlformats.org/officeDocument/2006/relationships/hyperlink" Target="https://portals.iucn.org/library/sites/library/files/documents/WCMC-008.pdf"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zsi.gov.in/uploads/documents/importantLinks/english/28.pdf" TargetMode="External"/><Relationship Id="rId28" Type="http://schemas.openxmlformats.org/officeDocument/2006/relationships/hyperlink" Target="https://doi.org/10.1596/0-8213-3808-0" TargetMode="External"/><Relationship Id="rId36" Type="http://schemas.openxmlformats.org/officeDocument/2006/relationships/hyperlink" Target="https://doi.org/10.56557/ajorib/2026/v8i1129" TargetMode="External"/><Relationship Id="rId10" Type="http://schemas.openxmlformats.org/officeDocument/2006/relationships/footer" Target="footer1.xml"/><Relationship Id="rId19" Type="http://schemas.openxmlformats.org/officeDocument/2006/relationships/hyperlink" Target="https://doi.org/10.17017/j.fish.725" TargetMode="External"/><Relationship Id="rId31" Type="http://schemas.openxmlformats.org/officeDocument/2006/relationships/hyperlink" Target="https://doi.org/10.1111/j.1523-1739.1990.tb00309.x"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n.wikipedia.org/wiki/Lymnaeidae" TargetMode="External"/><Relationship Id="rId22" Type="http://schemas.openxmlformats.org/officeDocument/2006/relationships/hyperlink" Target="https://indianjournals.com/article/cla-1-1-010" TargetMode="External"/><Relationship Id="rId27" Type="http://schemas.openxmlformats.org/officeDocument/2006/relationships/hyperlink" Target="https://www.iucnredlist.org/" TargetMode="External"/><Relationship Id="rId30" Type="http://schemas.openxmlformats.org/officeDocument/2006/relationships/hyperlink" Target="https://doi.org/10.1038/s41598-024-52519-0" TargetMode="External"/><Relationship Id="rId35" Type="http://schemas.openxmlformats.org/officeDocument/2006/relationships/hyperlink" Target="https://doi.org/10.1016/j.scitotenv.2024.170360"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5560/8.6.1163" TargetMode="External"/><Relationship Id="rId25" Type="http://schemas.openxmlformats.org/officeDocument/2006/relationships/hyperlink" Target="https://www.fishbase.se/manual/english/fishbasedisclaimer_and_copyright.htm" TargetMode="External"/><Relationship Id="rId33" Type="http://schemas.openxmlformats.org/officeDocument/2006/relationships/hyperlink" Target="https://agris.fao.org/search/en/providers/122535/records/65de0ab77c7033e84be983f4" TargetMode="External"/><Relationship Id="rId38" Type="http://schemas.openxmlformats.org/officeDocument/2006/relationships/hyperlink" Target="https://doi.org/10.1046/j.1365-2427.1997.00181.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explosion val="18"/>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79F-4A9C-BB25-3B5A0485F18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79F-4A9C-BB25-3B5A0485F18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79F-4A9C-BB25-3B5A0485F18B}"/>
              </c:ext>
            </c:extLst>
          </c:dPt>
          <c:dPt>
            <c:idx val="3"/>
            <c:bubble3D val="0"/>
            <c:explosion val="19"/>
            <c:spPr>
              <a:solidFill>
                <a:schemeClr val="accent4"/>
              </a:solidFill>
              <a:ln w="19050">
                <a:solidFill>
                  <a:schemeClr val="lt1"/>
                </a:solidFill>
              </a:ln>
              <a:effectLst/>
            </c:spPr>
            <c:extLst>
              <c:ext xmlns:c16="http://schemas.microsoft.com/office/drawing/2014/chart" uri="{C3380CC4-5D6E-409C-BE32-E72D297353CC}">
                <c16:uniqueId val="{00000007-D79F-4A9C-BB25-3B5A0485F18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79F-4A9C-BB25-3B5A0485F18B}"/>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D79F-4A9C-BB25-3B5A0485F18B}"/>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D79F-4A9C-BB25-3B5A0485F18B}"/>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D79F-4A9C-BB25-3B5A0485F18B}"/>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D79F-4A9C-BB25-3B5A0485F18B}"/>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D79F-4A9C-BB25-3B5A0485F18B}"/>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D79F-4A9C-BB25-3B5A0485F18B}"/>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D79F-4A9C-BB25-3B5A0485F18B}"/>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D79F-4A9C-BB25-3B5A0485F18B}"/>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1B-D79F-4A9C-BB25-3B5A0485F18B}"/>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1D-D79F-4A9C-BB25-3B5A0485F18B}"/>
              </c:ext>
            </c:extLst>
          </c:dPt>
          <c:dPt>
            <c:idx val="15"/>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1F-D79F-4A9C-BB25-3B5A0485F18B}"/>
              </c:ext>
            </c:extLst>
          </c:dPt>
          <c:dPt>
            <c:idx val="16"/>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21-D79F-4A9C-BB25-3B5A0485F18B}"/>
              </c:ext>
            </c:extLst>
          </c:dPt>
          <c:dPt>
            <c:idx val="17"/>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23-D79F-4A9C-BB25-3B5A0485F18B}"/>
              </c:ext>
            </c:extLst>
          </c:dPt>
          <c:dPt>
            <c:idx val="18"/>
            <c:bubble3D val="0"/>
            <c:spPr>
              <a:solidFill>
                <a:schemeClr val="accent1">
                  <a:lumMod val="80000"/>
                </a:schemeClr>
              </a:solidFill>
              <a:ln w="19050">
                <a:solidFill>
                  <a:schemeClr val="lt1"/>
                </a:solidFill>
              </a:ln>
              <a:effectLst/>
            </c:spPr>
            <c:extLst>
              <c:ext xmlns:c16="http://schemas.microsoft.com/office/drawing/2014/chart" uri="{C3380CC4-5D6E-409C-BE32-E72D297353CC}">
                <c16:uniqueId val="{00000025-D79F-4A9C-BB25-3B5A0485F18B}"/>
              </c:ext>
            </c:extLst>
          </c:dPt>
          <c:dLbls>
            <c:spPr>
              <a:noFill/>
              <a:ln>
                <a:noFill/>
              </a:ln>
              <a:effectLst/>
            </c:spPr>
            <c:txPr>
              <a:bodyPr rot="0" spcFirstLastPara="1" vertOverflow="ellipsis" vert="horz" wrap="square" lIns="38100" tIns="19050" rIns="38100" bIns="19050" anchor="ctr" anchorCtr="1">
                <a:spAutoFit/>
              </a:bodyPr>
              <a:lstStyle/>
              <a:p>
                <a:pPr>
                  <a:defRPr lang="en-IN" sz="1200" b="0" i="0" u="none" strike="noStrike" kern="1200" baseline="0">
                    <a:solidFill>
                      <a:schemeClr val="tx1"/>
                    </a:solidFill>
                    <a:latin typeface="+mn-lt"/>
                    <a:ea typeface="+mn-ea"/>
                    <a:cs typeface="+mn-cs"/>
                  </a:defRPr>
                </a:pPr>
                <a:endParaRPr lang="en-US"/>
              </a:p>
            </c:txPr>
            <c:dLblPos val="inEnd"/>
            <c:showLegendKey val="0"/>
            <c:showVal val="0"/>
            <c:showCatName val="0"/>
            <c:showSerName val="0"/>
            <c:showPercent val="1"/>
            <c:showBubbleSize val="0"/>
            <c:showLeaderLines val="0"/>
            <c:extLst>
              <c:ext xmlns:c15="http://schemas.microsoft.com/office/drawing/2012/chart" uri="{CE6537A1-D6FC-4f65-9D91-7224C49458BB}"/>
            </c:extLst>
          </c:dLbls>
          <c:cat>
            <c:strRef>
              <c:f>Sheet1!$A$2:$A$20</c:f>
              <c:strCache>
                <c:ptCount val="19"/>
                <c:pt idx="0">
                  <c:v>Danionidae</c:v>
                </c:pt>
                <c:pt idx="1">
                  <c:v>Gobiidae </c:v>
                </c:pt>
                <c:pt idx="2">
                  <c:v>Siluridae</c:v>
                </c:pt>
                <c:pt idx="3">
                  <c:v>Cyprinidae</c:v>
                </c:pt>
                <c:pt idx="4">
                  <c:v>Psilorhynchidae</c:v>
                </c:pt>
                <c:pt idx="5">
                  <c:v>Xenocyprididae</c:v>
                </c:pt>
                <c:pt idx="6">
                  <c:v>Badidae</c:v>
                </c:pt>
                <c:pt idx="7">
                  <c:v>Mastacembelidae</c:v>
                </c:pt>
                <c:pt idx="8">
                  <c:v>Notopteridae</c:v>
                </c:pt>
                <c:pt idx="9">
                  <c:v>Ambassidae</c:v>
                </c:pt>
                <c:pt idx="10">
                  <c:v>Cobitidae</c:v>
                </c:pt>
                <c:pt idx="11">
                  <c:v>Ailidae</c:v>
                </c:pt>
                <c:pt idx="12">
                  <c:v>Channidae</c:v>
                </c:pt>
                <c:pt idx="13">
                  <c:v>Botiidae</c:v>
                </c:pt>
                <c:pt idx="14">
                  <c:v>Bagridae</c:v>
                </c:pt>
                <c:pt idx="15">
                  <c:v>Anabantidae</c:v>
                </c:pt>
                <c:pt idx="16">
                  <c:v>Sisoridae</c:v>
                </c:pt>
                <c:pt idx="17">
                  <c:v>Balitoridae</c:v>
                </c:pt>
                <c:pt idx="18">
                  <c:v>Nemacheilidae</c:v>
                </c:pt>
              </c:strCache>
            </c:strRef>
          </c:cat>
          <c:val>
            <c:numRef>
              <c:f>Sheet1!$B$2:$B$20</c:f>
              <c:numCache>
                <c:formatCode>General</c:formatCode>
                <c:ptCount val="19"/>
                <c:pt idx="0">
                  <c:v>4</c:v>
                </c:pt>
                <c:pt idx="1">
                  <c:v>1</c:v>
                </c:pt>
                <c:pt idx="2">
                  <c:v>1</c:v>
                </c:pt>
                <c:pt idx="3">
                  <c:v>12</c:v>
                </c:pt>
                <c:pt idx="4">
                  <c:v>1</c:v>
                </c:pt>
                <c:pt idx="5">
                  <c:v>1</c:v>
                </c:pt>
                <c:pt idx="6">
                  <c:v>2</c:v>
                </c:pt>
                <c:pt idx="7">
                  <c:v>2</c:v>
                </c:pt>
                <c:pt idx="8">
                  <c:v>1</c:v>
                </c:pt>
                <c:pt idx="9">
                  <c:v>1</c:v>
                </c:pt>
                <c:pt idx="10">
                  <c:v>1</c:v>
                </c:pt>
                <c:pt idx="11">
                  <c:v>1</c:v>
                </c:pt>
                <c:pt idx="12">
                  <c:v>2</c:v>
                </c:pt>
                <c:pt idx="13">
                  <c:v>2</c:v>
                </c:pt>
                <c:pt idx="14">
                  <c:v>2</c:v>
                </c:pt>
                <c:pt idx="15">
                  <c:v>1</c:v>
                </c:pt>
                <c:pt idx="16">
                  <c:v>2</c:v>
                </c:pt>
                <c:pt idx="17">
                  <c:v>2</c:v>
                </c:pt>
                <c:pt idx="18">
                  <c:v>2</c:v>
                </c:pt>
              </c:numCache>
            </c:numRef>
          </c:val>
          <c:extLst>
            <c:ext xmlns:c16="http://schemas.microsoft.com/office/drawing/2014/chart" uri="{C3380CC4-5D6E-409C-BE32-E72D297353CC}">
              <c16:uniqueId val="{00000026-D79F-4A9C-BB25-3B5A0485F18B}"/>
            </c:ext>
          </c:extLst>
        </c:ser>
        <c:dLbls>
          <c:showLegendKey val="0"/>
          <c:showVal val="1"/>
          <c:showCatName val="0"/>
          <c:showSerName val="0"/>
          <c:showPercent val="0"/>
          <c:showBubbleSize val="0"/>
          <c:showLeaderLines val="0"/>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lang="en-IN"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79633626324071"/>
          <c:y val="5.1669302436561156E-2"/>
          <c:w val="0.57783484533313145"/>
          <c:h val="0.88324438303562958"/>
        </c:manualLayout>
      </c:layout>
      <c:pieChart>
        <c:varyColors val="1"/>
        <c:ser>
          <c:idx val="0"/>
          <c:order val="0"/>
          <c:tx>
            <c:strRef>
              <c:f>Sheet1!$B$1</c:f>
              <c:strCache>
                <c:ptCount val="1"/>
                <c:pt idx="0">
                  <c:v>Column1</c:v>
                </c:pt>
              </c:strCache>
            </c:strRef>
          </c:tx>
          <c:explosion val="38"/>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586-440E-A7EF-3283330CC76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586-440E-A7EF-3283330CC76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586-440E-A7EF-3283330CC76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586-440E-A7EF-3283330CC76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586-440E-A7EF-3283330CC76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586-440E-A7EF-3283330CC763}"/>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F586-440E-A7EF-3283330CC763}"/>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F586-440E-A7EF-3283330CC763}"/>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F586-440E-A7EF-3283330CC763}"/>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F586-440E-A7EF-3283330CC763}"/>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F586-440E-A7EF-3283330CC763}"/>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F586-440E-A7EF-3283330CC763}"/>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F586-440E-A7EF-3283330CC763}"/>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1B-F586-440E-A7EF-3283330CC763}"/>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1D-F586-440E-A7EF-3283330CC763}"/>
              </c:ext>
            </c:extLst>
          </c:dPt>
          <c:dPt>
            <c:idx val="15"/>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1F-F586-440E-A7EF-3283330CC763}"/>
              </c:ext>
            </c:extLst>
          </c:dPt>
          <c:dPt>
            <c:idx val="16"/>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21-F586-440E-A7EF-3283330CC763}"/>
              </c:ext>
            </c:extLst>
          </c:dPt>
          <c:dPt>
            <c:idx val="17"/>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23-F586-440E-A7EF-3283330CC763}"/>
              </c:ext>
            </c:extLst>
          </c:dPt>
          <c:dPt>
            <c:idx val="18"/>
            <c:bubble3D val="0"/>
            <c:spPr>
              <a:solidFill>
                <a:schemeClr val="accent1">
                  <a:lumMod val="80000"/>
                </a:schemeClr>
              </a:solidFill>
              <a:ln w="19050">
                <a:solidFill>
                  <a:schemeClr val="lt1"/>
                </a:solidFill>
              </a:ln>
              <a:effectLst/>
            </c:spPr>
            <c:extLst>
              <c:ext xmlns:c16="http://schemas.microsoft.com/office/drawing/2014/chart" uri="{C3380CC4-5D6E-409C-BE32-E72D297353CC}">
                <c16:uniqueId val="{00000025-F586-440E-A7EF-3283330CC763}"/>
              </c:ext>
            </c:extLst>
          </c:dPt>
          <c:dLbls>
            <c:spPr>
              <a:noFill/>
              <a:ln>
                <a:noFill/>
              </a:ln>
              <a:effectLst/>
            </c:spPr>
            <c:txPr>
              <a:bodyPr rot="0" spcFirstLastPara="1" vertOverflow="ellipsis" vert="horz" wrap="square" lIns="38100" tIns="19050" rIns="38100" bIns="19050" anchor="ctr" anchorCtr="1">
                <a:spAutoFit/>
              </a:bodyPr>
              <a:lstStyle/>
              <a:p>
                <a:pPr>
                  <a:defRPr lang="en-IN" sz="1100" b="0" i="0" u="none" strike="noStrike" kern="1200" baseline="0">
                    <a:solidFill>
                      <a:schemeClr val="tx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Sheet1!$A$2:$A$20</c:f>
              <c:strCache>
                <c:ptCount val="19"/>
                <c:pt idx="0">
                  <c:v>Cyprinidae</c:v>
                </c:pt>
                <c:pt idx="1">
                  <c:v>Pangassidae</c:v>
                </c:pt>
                <c:pt idx="2">
                  <c:v>Danionidae</c:v>
                </c:pt>
                <c:pt idx="3">
                  <c:v>Osphronemidae</c:v>
                </c:pt>
                <c:pt idx="4">
                  <c:v>Aplocheilidae</c:v>
                </c:pt>
                <c:pt idx="5">
                  <c:v>Ambassidae</c:v>
                </c:pt>
                <c:pt idx="6">
                  <c:v>Badidae</c:v>
                </c:pt>
                <c:pt idx="7">
                  <c:v>Notopteridae</c:v>
                </c:pt>
                <c:pt idx="8">
                  <c:v>Synbranchidae</c:v>
                </c:pt>
                <c:pt idx="9">
                  <c:v>Channidae</c:v>
                </c:pt>
                <c:pt idx="10">
                  <c:v>Gobiidae</c:v>
                </c:pt>
                <c:pt idx="11">
                  <c:v>Bagridae</c:v>
                </c:pt>
                <c:pt idx="12">
                  <c:v>Xenocyprididae</c:v>
                </c:pt>
                <c:pt idx="13">
                  <c:v>Belonidae</c:v>
                </c:pt>
                <c:pt idx="14">
                  <c:v>Heteropneustidae</c:v>
                </c:pt>
                <c:pt idx="15">
                  <c:v>Clariidae</c:v>
                </c:pt>
                <c:pt idx="16">
                  <c:v>Siluridae</c:v>
                </c:pt>
                <c:pt idx="17">
                  <c:v>Anabantidae</c:v>
                </c:pt>
                <c:pt idx="18">
                  <c:v>Mastacembelidae</c:v>
                </c:pt>
              </c:strCache>
            </c:strRef>
          </c:cat>
          <c:val>
            <c:numRef>
              <c:f>Sheet1!$B$2:$B$20</c:f>
              <c:numCache>
                <c:formatCode>General</c:formatCode>
                <c:ptCount val="19"/>
                <c:pt idx="0">
                  <c:v>10</c:v>
                </c:pt>
                <c:pt idx="1">
                  <c:v>2</c:v>
                </c:pt>
                <c:pt idx="2">
                  <c:v>4</c:v>
                </c:pt>
                <c:pt idx="3">
                  <c:v>1</c:v>
                </c:pt>
                <c:pt idx="4">
                  <c:v>1</c:v>
                </c:pt>
                <c:pt idx="5">
                  <c:v>3</c:v>
                </c:pt>
                <c:pt idx="6">
                  <c:v>2</c:v>
                </c:pt>
                <c:pt idx="7">
                  <c:v>2</c:v>
                </c:pt>
                <c:pt idx="8">
                  <c:v>1</c:v>
                </c:pt>
                <c:pt idx="9">
                  <c:v>3</c:v>
                </c:pt>
                <c:pt idx="10">
                  <c:v>1</c:v>
                </c:pt>
                <c:pt idx="11">
                  <c:v>1</c:v>
                </c:pt>
                <c:pt idx="12">
                  <c:v>2</c:v>
                </c:pt>
                <c:pt idx="13">
                  <c:v>1</c:v>
                </c:pt>
                <c:pt idx="14">
                  <c:v>1</c:v>
                </c:pt>
                <c:pt idx="15">
                  <c:v>1</c:v>
                </c:pt>
                <c:pt idx="16">
                  <c:v>2</c:v>
                </c:pt>
                <c:pt idx="17">
                  <c:v>1</c:v>
                </c:pt>
              </c:numCache>
            </c:numRef>
          </c:val>
          <c:extLst>
            <c:ext xmlns:c16="http://schemas.microsoft.com/office/drawing/2014/chart" uri="{C3380CC4-5D6E-409C-BE32-E72D297353CC}">
              <c16:uniqueId val="{00000026-F586-440E-A7EF-3283330CC763}"/>
            </c:ext>
          </c:extLst>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8076961213181884"/>
          <c:y val="3.2196248906386699E-2"/>
          <c:w val="0.18404526187594014"/>
          <c:h val="0.9504124879126935"/>
        </c:manualLayout>
      </c:layout>
      <c:overlay val="0"/>
      <c:spPr>
        <a:noFill/>
        <a:ln>
          <a:noFill/>
        </a:ln>
        <a:effectLst/>
      </c:spPr>
      <c:txPr>
        <a:bodyPr rot="0" spcFirstLastPara="1" vertOverflow="ellipsis" vert="horz" wrap="square" anchor="ctr" anchorCtr="1"/>
        <a:lstStyle/>
        <a:p>
          <a:pPr>
            <a:defRPr lang="en-IN"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1A7B3-77F4-4491-938F-DA6EC4C60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17</Pages>
  <Words>5026</Words>
  <Characters>28654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Klarchen</dc:creator>
  <cp:lastModifiedBy>Editor-90</cp:lastModifiedBy>
  <cp:revision>84</cp:revision>
  <dcterms:created xsi:type="dcterms:W3CDTF">2025-11-06T17:27:00Z</dcterms:created>
  <dcterms:modified xsi:type="dcterms:W3CDTF">2026-09-03T09:24:00Z</dcterms:modified>
</cp:coreProperties>
</file>