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51D34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51D34" w:rsidRDefault="00B720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51D34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51D3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51D34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51D34" w:rsidRDefault="00B720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B9CC0A7" w:rsidR="000F510C" w:rsidRPr="00551D34" w:rsidRDefault="00793D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Ms_UPJOZ_6453</w:t>
            </w:r>
          </w:p>
        </w:tc>
      </w:tr>
      <w:tr w:rsidR="000F510C" w:rsidRPr="00551D34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51D34" w:rsidRDefault="00B720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9DC90C2" w:rsidR="000F510C" w:rsidRPr="00551D34" w:rsidRDefault="00793D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Macro Anatomy and Biometry of Pelvic girdle, Synsacrum, Pygostyle, sternum and Ribs of Himalayan Griffon Vulture (Gyps </w:t>
            </w:r>
            <w:proofErr w:type="spellStart"/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himalayensis</w:t>
            </w:r>
            <w:proofErr w:type="spellEnd"/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0F510C" w:rsidRPr="00551D34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51D34" w:rsidRDefault="00B720A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51D34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551D34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51D34" w:rsidRDefault="00B720A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51D3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51D3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51D34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51D34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51D34" w:rsidRDefault="00B720A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51D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1D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51D34" w:rsidRDefault="00B720A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5D6E9F15" w:rsidR="000F510C" w:rsidRPr="00551D34" w:rsidRDefault="00BB0D7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lateral surface of the ribs was convex and the medial surface of the ribs was concave. The cranial border presented a groove whereas the caudal border presented a well-developed uncinate process.</w:t>
            </w:r>
          </w:p>
        </w:tc>
        <w:tc>
          <w:tcPr>
            <w:tcW w:w="1667" w:type="pct"/>
          </w:tcPr>
          <w:p w14:paraId="305EFE14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551D34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51D34" w:rsidRDefault="00B720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51D3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51D3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51D34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51D34" w:rsidRDefault="00B720A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1D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51D3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51D3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51D34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51D34" w:rsidRDefault="00B720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0E305A9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7A6A384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05CFAB6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75247A5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A0AFB8C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1385131D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FD554D8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7EB0A7E5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727F5D0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144D114B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6E2B39A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42162CD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210FC35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0055112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0A827E3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B68E1C5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E0F16DF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50B8A59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551D34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51D3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3ED269B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F834205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0BEEC7A0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03E7C7F3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26D0B42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C5BA1F1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C55BD6B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0A2C359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0506E90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B1618FC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51D34" w:rsidRDefault="00B720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51D34" w:rsidRDefault="00B720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8AE6919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5D78EDE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51D3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551D3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51D34" w:rsidRDefault="00B720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51D3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51D3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51D34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51D3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51D34" w:rsidRDefault="00B720A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51D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51D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51D3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51D34" w:rsidRDefault="00B720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51D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51D34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C3A9C67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551D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51D3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6D749E5" w:rsidR="000F510C" w:rsidRPr="00551D34" w:rsidRDefault="00BB0D7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51D34" w:rsidRDefault="00B720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51D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51D34" w:rsidRDefault="00B720A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69A555BE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51D34" w:rsidRDefault="00B720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51D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51D34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0F24748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51D34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51D34" w:rsidRDefault="00B720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51D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51D34" w:rsidRDefault="00B720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51D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602B54F" w:rsidR="000F510C" w:rsidRPr="00551D34" w:rsidRDefault="00BB0D7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1D3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551D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D984FD1" w14:textId="77777777" w:rsidR="00551D34" w:rsidRPr="00551D34" w:rsidRDefault="00551D34" w:rsidP="00551D3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51D34">
        <w:rPr>
          <w:rFonts w:ascii="Arial" w:hAnsi="Arial" w:cs="Arial"/>
          <w:b/>
          <w:u w:val="single"/>
        </w:rPr>
        <w:t>Reviewer details:</w:t>
      </w:r>
    </w:p>
    <w:p w14:paraId="773AD52C" w14:textId="77777777" w:rsidR="00551D34" w:rsidRPr="00551D34" w:rsidRDefault="00551D34" w:rsidP="00551D3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710E76E" w14:textId="77777777" w:rsidR="00551D34" w:rsidRPr="00551D34" w:rsidRDefault="00551D34" w:rsidP="00551D34">
      <w:pPr>
        <w:rPr>
          <w:rFonts w:ascii="Arial" w:hAnsi="Arial" w:cs="Arial"/>
          <w:sz w:val="20"/>
          <w:szCs w:val="20"/>
        </w:rPr>
      </w:pPr>
      <w:r w:rsidRPr="00551D34">
        <w:rPr>
          <w:rFonts w:ascii="Arial" w:hAnsi="Arial" w:cs="Arial"/>
          <w:color w:val="000000"/>
          <w:sz w:val="20"/>
          <w:szCs w:val="20"/>
        </w:rPr>
        <w:t xml:space="preserve">Abd </w:t>
      </w:r>
      <w:proofErr w:type="spellStart"/>
      <w:r w:rsidRPr="00551D34">
        <w:rPr>
          <w:rFonts w:ascii="Arial" w:hAnsi="Arial" w:cs="Arial"/>
          <w:color w:val="000000"/>
          <w:sz w:val="20"/>
          <w:szCs w:val="20"/>
        </w:rPr>
        <w:t>alwahab</w:t>
      </w:r>
      <w:proofErr w:type="spellEnd"/>
      <w:r w:rsidRPr="00551D34">
        <w:rPr>
          <w:rFonts w:ascii="Arial" w:hAnsi="Arial" w:cs="Arial"/>
          <w:color w:val="000000"/>
          <w:sz w:val="20"/>
          <w:szCs w:val="20"/>
        </w:rPr>
        <w:t xml:space="preserve"> Raisan Ayal , University of </w:t>
      </w:r>
      <w:proofErr w:type="spellStart"/>
      <w:r w:rsidRPr="00551D34">
        <w:rPr>
          <w:rFonts w:ascii="Arial" w:hAnsi="Arial" w:cs="Arial"/>
          <w:color w:val="000000"/>
          <w:sz w:val="20"/>
          <w:szCs w:val="20"/>
        </w:rPr>
        <w:t>Thi-qar</w:t>
      </w:r>
      <w:proofErr w:type="spellEnd"/>
      <w:r w:rsidRPr="00551D34">
        <w:rPr>
          <w:rFonts w:ascii="Arial" w:hAnsi="Arial" w:cs="Arial"/>
          <w:color w:val="000000"/>
          <w:sz w:val="20"/>
          <w:szCs w:val="20"/>
        </w:rPr>
        <w:t>, Iraq</w:t>
      </w:r>
      <w:r w:rsidRPr="00551D34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0F510C" w:rsidRPr="00551D34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551D3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A7B6A" w14:textId="77777777" w:rsidR="00CB57C5" w:rsidRDefault="00CB57C5">
      <w:r>
        <w:separator/>
      </w:r>
    </w:p>
  </w:endnote>
  <w:endnote w:type="continuationSeparator" w:id="0">
    <w:p w14:paraId="3E7FA9B8" w14:textId="77777777" w:rsidR="00CB57C5" w:rsidRDefault="00CB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B720A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4487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4487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B720A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9519" w14:textId="77777777" w:rsidR="00CB57C5" w:rsidRDefault="00CB57C5">
      <w:r>
        <w:separator/>
      </w:r>
    </w:p>
  </w:footnote>
  <w:footnote w:type="continuationSeparator" w:id="0">
    <w:p w14:paraId="77C5031D" w14:textId="77777777" w:rsidR="00CB57C5" w:rsidRDefault="00CB5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B720A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7857266">
    <w:abstractNumId w:val="4"/>
  </w:num>
  <w:num w:numId="2" w16cid:durableId="637683679">
    <w:abstractNumId w:val="8"/>
  </w:num>
  <w:num w:numId="3" w16cid:durableId="1706176928">
    <w:abstractNumId w:val="7"/>
  </w:num>
  <w:num w:numId="4" w16cid:durableId="1388839649">
    <w:abstractNumId w:val="9"/>
  </w:num>
  <w:num w:numId="5" w16cid:durableId="787047111">
    <w:abstractNumId w:val="6"/>
  </w:num>
  <w:num w:numId="6" w16cid:durableId="837039188">
    <w:abstractNumId w:val="0"/>
  </w:num>
  <w:num w:numId="7" w16cid:durableId="956837767">
    <w:abstractNumId w:val="3"/>
  </w:num>
  <w:num w:numId="8" w16cid:durableId="490950829">
    <w:abstractNumId w:val="11"/>
  </w:num>
  <w:num w:numId="9" w16cid:durableId="1457139684">
    <w:abstractNumId w:val="10"/>
  </w:num>
  <w:num w:numId="10" w16cid:durableId="796606389">
    <w:abstractNumId w:val="2"/>
  </w:num>
  <w:num w:numId="11" w16cid:durableId="1971089891">
    <w:abstractNumId w:val="1"/>
  </w:num>
  <w:num w:numId="12" w16cid:durableId="764808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10C"/>
    <w:rsid w:val="000C3482"/>
    <w:rsid w:val="000F510C"/>
    <w:rsid w:val="00204934"/>
    <w:rsid w:val="002319F6"/>
    <w:rsid w:val="003349CB"/>
    <w:rsid w:val="003C4B95"/>
    <w:rsid w:val="00442A08"/>
    <w:rsid w:val="00551D34"/>
    <w:rsid w:val="006518EB"/>
    <w:rsid w:val="006D4715"/>
    <w:rsid w:val="00727803"/>
    <w:rsid w:val="00773C54"/>
    <w:rsid w:val="00793DBE"/>
    <w:rsid w:val="0084796D"/>
    <w:rsid w:val="008A048C"/>
    <w:rsid w:val="00AD2A0C"/>
    <w:rsid w:val="00B27293"/>
    <w:rsid w:val="00B61CE3"/>
    <w:rsid w:val="00B720A3"/>
    <w:rsid w:val="00BB0D71"/>
    <w:rsid w:val="00C21838"/>
    <w:rsid w:val="00C4487B"/>
    <w:rsid w:val="00CB57C5"/>
    <w:rsid w:val="00DF0108"/>
    <w:rsid w:val="00F81A6F"/>
    <w:rsid w:val="00FB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34691631-620B-4FA4-BA1F-AE5A57FF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51D3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Enjoy My Fine Releases.</Company>
  <LinksUpToDate>false</LinksUpToDate>
  <CharactersWithSpaces>4442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7</cp:revision>
  <dcterms:created xsi:type="dcterms:W3CDTF">2026-10-13T16:00:00Z</dcterms:created>
  <dcterms:modified xsi:type="dcterms:W3CDTF">2026-10-15T13:43:00Z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