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8F15BD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8F15B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8F15BD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F15B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8F15BD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8F15B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539C9A42" w:rsidR="00645413" w:rsidRPr="008F15BD" w:rsidRDefault="000634A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Ms_UPJOZ_6437</w:t>
            </w:r>
          </w:p>
        </w:tc>
      </w:tr>
      <w:tr w:rsidR="00645413" w:rsidRPr="008F15BD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8F15B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6C854C5B" w:rsidR="00645413" w:rsidRPr="008F15BD" w:rsidRDefault="000634A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Efficacy and economics of different insecticides against yellow stem borer, </w:t>
            </w:r>
            <w:proofErr w:type="spellStart"/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>Scirpophaga</w:t>
            </w:r>
            <w:proofErr w:type="spellEnd"/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>incertulas</w:t>
            </w:r>
            <w:proofErr w:type="spellEnd"/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(Walker) on Kalanamak rice</w:t>
            </w:r>
          </w:p>
        </w:tc>
      </w:tr>
      <w:tr w:rsidR="00645413" w:rsidRPr="008F15BD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8F15B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8F15B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8F15BD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9321F78" w14:textId="77777777" w:rsidR="001B650F" w:rsidRPr="008F15BD" w:rsidRDefault="001B650F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</w:pPr>
    </w:p>
    <w:p w14:paraId="0698549B" w14:textId="4F891687" w:rsidR="00645413" w:rsidRPr="008F15B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F15B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8F15BD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8F15BD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8F15BD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8F15B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8F15B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8F15B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F15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15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8F15B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8F15BD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8F15B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8F15BD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503A19F2" w:rsidR="00645413" w:rsidRPr="008F15BD" w:rsidRDefault="00446A3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study matters because it gives field-tested evidence on which insecticides actually work against yellow stem borer in Kalanamak rice, a traditional variety that researchers have largely overlooked</w:t>
            </w:r>
          </w:p>
        </w:tc>
        <w:tc>
          <w:tcPr>
            <w:tcW w:w="1667" w:type="pct"/>
          </w:tcPr>
          <w:p w14:paraId="24B092B6" w14:textId="77777777" w:rsidR="00645413" w:rsidRPr="008F15B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E0C355" w14:textId="77777777" w:rsidR="00645413" w:rsidRPr="008F15BD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8F15BD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F15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8F15BD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8F15BD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8F15B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8F15B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8F15BD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15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8F15B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8F15B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46A3B" w:rsidRPr="008F15BD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446A3B" w:rsidRPr="008F15BD" w:rsidRDefault="00446A3B" w:rsidP="00446A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6B128B6F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EA6B15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417C0401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Style w:val="Strong"/>
                <w:rFonts w:ascii="Arial" w:eastAsia="Arial Unicode MS" w:hAnsi="Arial" w:cs="Arial"/>
                <w:b w:val="0"/>
                <w:color w:val="0F1115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667" w:type="pct"/>
          </w:tcPr>
          <w:p w14:paraId="56A5FC5A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4DB27CBE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4E6295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536871D2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E8959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68E3553C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D2C76E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7449D7BA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C05D5E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4FE60137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D38E7D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45C9848E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9C9ADAD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5EEF12CD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678B54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446A3B" w:rsidRPr="008F15BD" w:rsidRDefault="00446A3B" w:rsidP="00446A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8F15B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14B12CCD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286B0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446A3B" w:rsidRPr="008F15BD" w:rsidRDefault="00446A3B" w:rsidP="00446A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6C105E48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C275E3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446A3B" w:rsidRPr="008F15BD" w:rsidRDefault="00446A3B" w:rsidP="00446A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373B2923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5932A8CD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B3B8C64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446A3B" w:rsidRPr="008F15BD" w:rsidRDefault="00446A3B" w:rsidP="00446A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8F15B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07829AC4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063B71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446A3B" w:rsidRPr="008F15BD" w:rsidRDefault="00446A3B" w:rsidP="00446A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446A3B" w:rsidRPr="008F15BD" w:rsidRDefault="00446A3B" w:rsidP="00446A3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3877FFF6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1D7C444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8F15BD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8F15BD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8F15BD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F15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8F15BD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8F15BD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8F15B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8F15B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8F15BD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8F15B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F15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F15B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F15B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8F15B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446A3B" w:rsidRPr="008F15BD" w:rsidRDefault="00446A3B" w:rsidP="00446A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446A3B" w:rsidRPr="008F15BD" w:rsidRDefault="00446A3B" w:rsidP="00446A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5A0EDB1" w14:textId="77777777" w:rsidR="00446A3B" w:rsidRPr="008F15BD" w:rsidRDefault="00446A3B" w:rsidP="00446A3B">
            <w:pPr>
              <w:ind w:left="360"/>
              <w:rPr>
                <w:rStyle w:val="Strong"/>
                <w:rFonts w:ascii="Arial" w:eastAsia="Arial Unicode MS" w:hAnsi="Arial" w:cs="Arial"/>
                <w:b w:val="0"/>
                <w:color w:val="0F1115"/>
                <w:sz w:val="20"/>
                <w:szCs w:val="20"/>
                <w:shd w:val="clear" w:color="auto" w:fill="FFFFFF"/>
              </w:rPr>
            </w:pPr>
            <w:r w:rsidRPr="008F15BD">
              <w:rPr>
                <w:rStyle w:val="Strong"/>
                <w:rFonts w:ascii="Arial" w:eastAsia="Arial Unicode MS" w:hAnsi="Arial" w:cs="Arial"/>
                <w:b w:val="0"/>
                <w:color w:val="0F1115"/>
                <w:sz w:val="20"/>
                <w:szCs w:val="20"/>
                <w:shd w:val="clear" w:color="auto" w:fill="FFFFFF"/>
              </w:rPr>
              <w:t>YES</w:t>
            </w:r>
          </w:p>
          <w:p w14:paraId="0EB8E652" w14:textId="79CB7FBB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Style w:val="Strong"/>
                <w:rFonts w:ascii="Arial" w:eastAsia="Arial Unicode MS" w:hAnsi="Arial" w:cs="Arial"/>
                <w:b w:val="0"/>
                <w:color w:val="0F1115"/>
                <w:sz w:val="20"/>
                <w:szCs w:val="20"/>
                <w:shd w:val="clear" w:color="auto" w:fill="FFFFFF"/>
              </w:rPr>
              <w:t>It is specific, informative, and appropriate for the study</w:t>
            </w:r>
            <w:r w:rsidRPr="008F15BD">
              <w:rPr>
                <w:rStyle w:val="Strong"/>
                <w:rFonts w:ascii="Arial" w:eastAsia="Arial Unicode MS" w:hAnsi="Arial" w:cs="Arial"/>
                <w:color w:val="0F1115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667" w:type="pct"/>
          </w:tcPr>
          <w:p w14:paraId="6668A2A4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446A3B" w:rsidRPr="008F15BD" w:rsidRDefault="00446A3B" w:rsidP="00446A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446A3B" w:rsidRPr="008F15BD" w:rsidRDefault="00446A3B" w:rsidP="00446A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0EF0205F" w:rsidR="00446A3B" w:rsidRPr="008F15BD" w:rsidRDefault="00446A3B" w:rsidP="00446A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Style w:val="Strong"/>
                <w:rFonts w:ascii="Arial" w:eastAsia="Arial Unicode MS" w:hAnsi="Arial" w:cs="Arial"/>
                <w:b w:val="0"/>
                <w:color w:val="0F1115"/>
                <w:sz w:val="20"/>
                <w:szCs w:val="20"/>
                <w:shd w:val="clear" w:color="auto" w:fill="FFFFFF"/>
              </w:rPr>
              <w:t>YES</w:t>
            </w:r>
            <w:r w:rsidRPr="008F15BD">
              <w:rPr>
                <w:rFonts w:ascii="Arial" w:hAnsi="Arial" w:cs="Arial"/>
                <w:b/>
                <w:color w:val="0F1115"/>
                <w:sz w:val="20"/>
                <w:szCs w:val="20"/>
                <w:shd w:val="clear" w:color="auto" w:fill="FFFFFF"/>
              </w:rPr>
              <w:t>.</w:t>
            </w:r>
            <w:r w:rsidRPr="008F15BD">
              <w:rPr>
                <w:rFonts w:ascii="Arial" w:hAnsi="Arial" w:cs="Arial"/>
                <w:color w:val="0F1115"/>
                <w:sz w:val="20"/>
                <w:szCs w:val="20"/>
                <w:shd w:val="clear" w:color="auto" w:fill="FFFFFF"/>
              </w:rPr>
              <w:t xml:space="preserve"> It provides a complete overview of the study.</w:t>
            </w:r>
          </w:p>
        </w:tc>
        <w:tc>
          <w:tcPr>
            <w:tcW w:w="1667" w:type="pct"/>
          </w:tcPr>
          <w:p w14:paraId="28CE1D8B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F15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446A3B" w:rsidRPr="008F15BD" w:rsidRDefault="00446A3B" w:rsidP="00446A3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D16A4AB" w14:textId="77777777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2CB271A" w14:textId="58B80AE3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methodology is sound, using a Randomized Block Design with three replications and appropriate statistical analysis</w:t>
            </w:r>
          </w:p>
        </w:tc>
        <w:tc>
          <w:tcPr>
            <w:tcW w:w="1667" w:type="pct"/>
          </w:tcPr>
          <w:p w14:paraId="66A7D7DA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446A3B" w:rsidRPr="008F15BD" w:rsidRDefault="00446A3B" w:rsidP="00446A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446A3B" w:rsidRPr="008F15BD" w:rsidRDefault="00446A3B" w:rsidP="00446A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446A3B" w:rsidRPr="008F15BD" w:rsidRDefault="00446A3B" w:rsidP="00446A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7868D58" w14:textId="77777777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30226A5" w14:textId="6FE92B81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sufficient in number and include recent publications from 2017 to 2025,</w:t>
            </w:r>
          </w:p>
        </w:tc>
        <w:tc>
          <w:tcPr>
            <w:tcW w:w="1667" w:type="pct"/>
          </w:tcPr>
          <w:p w14:paraId="2491514C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46A3B" w:rsidRPr="008F15BD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446A3B" w:rsidRPr="008F15BD" w:rsidRDefault="00446A3B" w:rsidP="00446A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446A3B" w:rsidRPr="008F15BD" w:rsidRDefault="00446A3B" w:rsidP="00446A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446A3B" w:rsidRPr="008F15BD" w:rsidRDefault="00446A3B" w:rsidP="00446A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446A3B" w:rsidRPr="008F15BD" w:rsidRDefault="00446A3B" w:rsidP="00446A3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446A3B" w:rsidRPr="008F15BD" w:rsidRDefault="00446A3B" w:rsidP="00446A3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36D917" w14:textId="77777777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2B7E7761" w14:textId="5633307B" w:rsidR="00446A3B" w:rsidRPr="008F15BD" w:rsidRDefault="00446A3B" w:rsidP="00446A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15BD">
              <w:rPr>
                <w:rFonts w:ascii="Arial" w:hAnsi="Arial" w:cs="Arial"/>
                <w:bCs/>
                <w:sz w:val="20"/>
                <w:szCs w:val="20"/>
                <w:lang w:val="en-GB"/>
              </w:rPr>
              <w:t>. No ethical issues are present.</w:t>
            </w:r>
          </w:p>
        </w:tc>
        <w:tc>
          <w:tcPr>
            <w:tcW w:w="1667" w:type="pct"/>
          </w:tcPr>
          <w:p w14:paraId="2DB681D5" w14:textId="77777777" w:rsidR="00446A3B" w:rsidRPr="008F15BD" w:rsidRDefault="00446A3B" w:rsidP="00446A3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A5988D" w14:textId="77777777" w:rsidR="008F15BD" w:rsidRPr="008F15BD" w:rsidRDefault="008F15BD" w:rsidP="008F15B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6DA00DB" w14:textId="77777777" w:rsidR="008F15BD" w:rsidRPr="008F15BD" w:rsidRDefault="008F15BD" w:rsidP="008F15B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F15BD">
        <w:rPr>
          <w:rFonts w:ascii="Arial" w:hAnsi="Arial" w:cs="Arial"/>
          <w:b/>
          <w:u w:val="single"/>
        </w:rPr>
        <w:t>Reviewer details:</w:t>
      </w:r>
    </w:p>
    <w:p w14:paraId="245FD522" w14:textId="77777777" w:rsidR="008F15BD" w:rsidRPr="008F15BD" w:rsidRDefault="008F15BD" w:rsidP="008F15BD">
      <w:pPr>
        <w:rPr>
          <w:rFonts w:ascii="Arial" w:hAnsi="Arial" w:cs="Arial"/>
          <w:sz w:val="20"/>
          <w:szCs w:val="20"/>
        </w:rPr>
      </w:pPr>
      <w:r w:rsidRPr="008F15BD">
        <w:rPr>
          <w:rFonts w:ascii="Arial" w:hAnsi="Arial" w:cs="Arial"/>
          <w:sz w:val="20"/>
          <w:szCs w:val="20"/>
        </w:rPr>
        <w:t>.</w:t>
      </w:r>
      <w:r w:rsidRPr="008F15BD">
        <w:rPr>
          <w:rFonts w:ascii="Arial" w:hAnsi="Arial" w:cs="Arial"/>
          <w:color w:val="000000"/>
          <w:sz w:val="20"/>
          <w:szCs w:val="20"/>
        </w:rPr>
        <w:t xml:space="preserve"> Daniel Abebe, Jinka University, Ethiopia</w:t>
      </w:r>
    </w:p>
    <w:p w14:paraId="0B8051B2" w14:textId="77777777" w:rsidR="008F15BD" w:rsidRPr="008F15BD" w:rsidRDefault="008F15BD" w:rsidP="008F15B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BD63C57" w14:textId="77777777" w:rsidR="00645413" w:rsidRPr="008F15BD" w:rsidRDefault="00645413" w:rsidP="001B650F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8F15B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88570" w14:textId="77777777" w:rsidR="00141405" w:rsidRDefault="00141405">
      <w:r>
        <w:separator/>
      </w:r>
    </w:p>
  </w:endnote>
  <w:endnote w:type="continuationSeparator" w:id="0">
    <w:p w14:paraId="0976DEA3" w14:textId="77777777" w:rsidR="00141405" w:rsidRDefault="0014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7885C" w14:textId="77777777" w:rsidR="00141405" w:rsidRDefault="00141405">
      <w:r>
        <w:separator/>
      </w:r>
    </w:p>
  </w:footnote>
  <w:footnote w:type="continuationSeparator" w:id="0">
    <w:p w14:paraId="6DCEF4EE" w14:textId="77777777" w:rsidR="00141405" w:rsidRDefault="00141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634AB"/>
    <w:rsid w:val="00141405"/>
    <w:rsid w:val="001B650F"/>
    <w:rsid w:val="0020597F"/>
    <w:rsid w:val="003C3965"/>
    <w:rsid w:val="00446A3B"/>
    <w:rsid w:val="004675CA"/>
    <w:rsid w:val="00645413"/>
    <w:rsid w:val="006C14C9"/>
    <w:rsid w:val="007A33D8"/>
    <w:rsid w:val="007D3F0E"/>
    <w:rsid w:val="007E0067"/>
    <w:rsid w:val="008F15BD"/>
    <w:rsid w:val="00AD2A0C"/>
    <w:rsid w:val="00B01890"/>
    <w:rsid w:val="00B5033E"/>
    <w:rsid w:val="00CC2F27"/>
    <w:rsid w:val="00E96756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446A3B"/>
    <w:rPr>
      <w:b/>
      <w:bCs/>
    </w:rPr>
  </w:style>
  <w:style w:type="paragraph" w:customStyle="1" w:styleId="Affiliation">
    <w:name w:val="Affiliation"/>
    <w:basedOn w:val="Normal"/>
    <w:rsid w:val="008F15B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38</cp:revision>
  <dcterms:created xsi:type="dcterms:W3CDTF">2026-03-24T06:32:00Z</dcterms:created>
  <dcterms:modified xsi:type="dcterms:W3CDTF">2026-10-10T07:30:00Z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