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436624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436624" w:rsidRDefault="00C9654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43662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3662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36624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436624" w:rsidRDefault="00C9654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99209B5" w:rsidR="000F510C" w:rsidRPr="00436624" w:rsidRDefault="00FE011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Ms_UPJOZ_6387</w:t>
            </w:r>
          </w:p>
        </w:tc>
      </w:tr>
      <w:tr w:rsidR="000F510C" w:rsidRPr="00436624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436624" w:rsidRDefault="00C9654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3D1E115" w:rsidR="000F510C" w:rsidRPr="00436624" w:rsidRDefault="00FE011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Histological changes in the Duodenum across Postnatal Developmental Stages of Indian domestic Pig (Sus scrofa </w:t>
            </w:r>
            <w:proofErr w:type="spellStart"/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domesticus</w:t>
            </w:r>
            <w:proofErr w:type="spellEnd"/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0F510C" w:rsidRPr="00436624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436624" w:rsidRDefault="00C9654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43662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436624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436624" w:rsidRDefault="00C9654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3662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3662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43662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436624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436624" w:rsidRDefault="00C9654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366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66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436624" w:rsidRDefault="00C965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436624" w:rsidRDefault="00C9654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707B64E" w14:textId="77777777" w:rsidR="00D6232C" w:rsidRPr="00436624" w:rsidRDefault="00D6232C" w:rsidP="00D623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</w:rPr>
              <w:t>The study provides a comprehensive baseline reference regarding the histological and structural changes in the duodenum across three developmental stages (neonatal, weaning, and adult), offering a scientifically thorough characterization of this breed.</w:t>
            </w:r>
          </w:p>
          <w:p w14:paraId="0DE9A8ED" w14:textId="77777777" w:rsidR="00D6232C" w:rsidRPr="00436624" w:rsidRDefault="00D6232C" w:rsidP="00D623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0256BA" w14:textId="77777777" w:rsidR="00D6232C" w:rsidRPr="00436624" w:rsidRDefault="00D6232C" w:rsidP="00D623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</w:rPr>
              <w:t>Given that viral discovery is a key trend in applied research—and a crucial factor in understanding rising morbidity—this morphological analysis serves as a vital reference for future studies.</w:t>
            </w:r>
          </w:p>
          <w:p w14:paraId="6CC5F41C" w14:textId="77777777" w:rsidR="00D6232C" w:rsidRPr="00436624" w:rsidRDefault="00D6232C" w:rsidP="00D623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DC2AB4" w14:textId="0132CE83" w:rsidR="000F510C" w:rsidRPr="00436624" w:rsidRDefault="00D6232C" w:rsidP="00D623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</w:rPr>
              <w:t>The manuscript highlights the continuous development of intestinal immune defense mechanisms, specifically the emergence of Paneth cells after 21 days of age, as well as the age-related increase in intraepithelial lymphocytes (IELs) and mucus-secreting goblet cells.</w:t>
            </w:r>
          </w:p>
        </w:tc>
        <w:tc>
          <w:tcPr>
            <w:tcW w:w="1667" w:type="pct"/>
          </w:tcPr>
          <w:p w14:paraId="305EFE14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7C2FA8" w14:textId="77777777" w:rsidR="00D6232C" w:rsidRPr="00436624" w:rsidRDefault="00D6232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436624" w:rsidRDefault="00C9654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366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43662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36624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436624" w:rsidRDefault="00C9654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66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3662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3662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436624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436624" w:rsidRDefault="00C96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18EE8B0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28164B4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9013326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E13EB01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D2B7A07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7F53143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46FC590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EFAE034" w:rsidR="000F510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1CAF62A" w14:textId="77777777" w:rsidR="000F510C" w:rsidRPr="00436624" w:rsidRDefault="00C965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9782241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50B8A59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43662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43662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0C6D8BB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67752B7D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E7C7F3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512450A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8EF3B6A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CC746D9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436624" w:rsidRDefault="00C96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436624" w:rsidRDefault="00C96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436624" w:rsidRDefault="00C96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3F5B78A" w:rsidR="000F510C" w:rsidRPr="00436624" w:rsidRDefault="00D6232C" w:rsidP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43662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43662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436624" w:rsidRDefault="00C9654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366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43662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36624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436624" w:rsidRDefault="00C96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43662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436624" w:rsidRDefault="00C9654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366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3662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3662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6232C" w:rsidRPr="00436624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D6232C" w:rsidRPr="00436624" w:rsidRDefault="00D623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D6232C" w:rsidRPr="00436624" w:rsidRDefault="00D623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37EE105" w:rsidR="00D6232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18059D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6232C" w:rsidRPr="00436624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D6232C" w:rsidRPr="00436624" w:rsidRDefault="00D623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58B64E4" w:rsidR="00D6232C" w:rsidRPr="00436624" w:rsidRDefault="00D623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4ADA5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6232C" w:rsidRPr="00436624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366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D6232C" w:rsidRPr="00436624" w:rsidRDefault="00D623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2FAA6435" w:rsidR="00D6232C" w:rsidRPr="00436624" w:rsidRDefault="00D6232C" w:rsidP="00D6232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3662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0082BAF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6232C" w:rsidRPr="00436624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D6232C" w:rsidRPr="00436624" w:rsidRDefault="00D623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D6232C" w:rsidRPr="00436624" w:rsidRDefault="00D623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D6232C" w:rsidRPr="00436624" w:rsidRDefault="00D623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6D315E1" w:rsidR="00D6232C" w:rsidRPr="00436624" w:rsidRDefault="00D6232C" w:rsidP="00D6232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3662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D6232C" w:rsidRPr="00436624" w:rsidRDefault="00D623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36624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436624" w:rsidRDefault="00C96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436624" w:rsidRDefault="00C965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43662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436624" w:rsidRDefault="00C965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66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43662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2E928F8" w:rsidR="000F510C" w:rsidRPr="00436624" w:rsidRDefault="00D6232C" w:rsidP="00D6232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36624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43662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8276FD" w14:textId="77777777" w:rsidR="00436624" w:rsidRPr="00436624" w:rsidRDefault="00436624" w:rsidP="0043662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01BBC92" w14:textId="77777777" w:rsidR="00436624" w:rsidRPr="00436624" w:rsidRDefault="00436624" w:rsidP="0043662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36624">
        <w:rPr>
          <w:rFonts w:ascii="Arial" w:hAnsi="Arial" w:cs="Arial"/>
          <w:b/>
          <w:u w:val="single"/>
        </w:rPr>
        <w:t>Reviewer details:</w:t>
      </w:r>
    </w:p>
    <w:p w14:paraId="731E261F" w14:textId="77777777" w:rsidR="00436624" w:rsidRPr="00436624" w:rsidRDefault="00436624" w:rsidP="00436624">
      <w:pPr>
        <w:rPr>
          <w:rFonts w:ascii="Arial" w:hAnsi="Arial" w:cs="Arial"/>
          <w:sz w:val="20"/>
          <w:szCs w:val="20"/>
        </w:rPr>
      </w:pPr>
      <w:r w:rsidRPr="00436624">
        <w:rPr>
          <w:rFonts w:ascii="Arial" w:hAnsi="Arial" w:cs="Arial"/>
          <w:sz w:val="20"/>
          <w:szCs w:val="20"/>
        </w:rPr>
        <w:t>.</w:t>
      </w:r>
      <w:r w:rsidRPr="00436624">
        <w:rPr>
          <w:rFonts w:ascii="Arial" w:hAnsi="Arial" w:cs="Arial"/>
          <w:color w:val="000000"/>
          <w:sz w:val="20"/>
          <w:szCs w:val="20"/>
        </w:rPr>
        <w:t xml:space="preserve"> Mohammed Hamad Saleh, Iraq</w:t>
      </w:r>
    </w:p>
    <w:p w14:paraId="24830579" w14:textId="77777777" w:rsidR="000F510C" w:rsidRPr="00436624" w:rsidRDefault="000F510C" w:rsidP="00103A1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43662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15A3A" w14:textId="77777777" w:rsidR="00A04DAC" w:rsidRDefault="00A04DAC">
      <w:r>
        <w:separator/>
      </w:r>
    </w:p>
  </w:endnote>
  <w:endnote w:type="continuationSeparator" w:id="0">
    <w:p w14:paraId="5C421428" w14:textId="77777777" w:rsidR="00A04DAC" w:rsidRDefault="00A0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C9654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6232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6232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C9654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C60C2" w14:textId="77777777" w:rsidR="00A04DAC" w:rsidRDefault="00A04DAC">
      <w:r>
        <w:separator/>
      </w:r>
    </w:p>
  </w:footnote>
  <w:footnote w:type="continuationSeparator" w:id="0">
    <w:p w14:paraId="1E225A8F" w14:textId="77777777" w:rsidR="00A04DAC" w:rsidRDefault="00A04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C9654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4715936">
    <w:abstractNumId w:val="4"/>
  </w:num>
  <w:num w:numId="2" w16cid:durableId="2036424123">
    <w:abstractNumId w:val="8"/>
  </w:num>
  <w:num w:numId="3" w16cid:durableId="1565487522">
    <w:abstractNumId w:val="7"/>
  </w:num>
  <w:num w:numId="4" w16cid:durableId="1951935302">
    <w:abstractNumId w:val="9"/>
  </w:num>
  <w:num w:numId="5" w16cid:durableId="870529984">
    <w:abstractNumId w:val="6"/>
  </w:num>
  <w:num w:numId="6" w16cid:durableId="192153701">
    <w:abstractNumId w:val="0"/>
  </w:num>
  <w:num w:numId="7" w16cid:durableId="608052475">
    <w:abstractNumId w:val="3"/>
  </w:num>
  <w:num w:numId="8" w16cid:durableId="106001332">
    <w:abstractNumId w:val="11"/>
  </w:num>
  <w:num w:numId="9" w16cid:durableId="205601790">
    <w:abstractNumId w:val="10"/>
  </w:num>
  <w:num w:numId="10" w16cid:durableId="2032100430">
    <w:abstractNumId w:val="2"/>
  </w:num>
  <w:num w:numId="11" w16cid:durableId="1867478090">
    <w:abstractNumId w:val="1"/>
  </w:num>
  <w:num w:numId="12" w16cid:durableId="973944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03A1F"/>
    <w:rsid w:val="00376E9B"/>
    <w:rsid w:val="00436624"/>
    <w:rsid w:val="00493AB2"/>
    <w:rsid w:val="004D0254"/>
    <w:rsid w:val="006422DE"/>
    <w:rsid w:val="006518EB"/>
    <w:rsid w:val="006D4715"/>
    <w:rsid w:val="00806126"/>
    <w:rsid w:val="008A048C"/>
    <w:rsid w:val="00994A56"/>
    <w:rsid w:val="00A04DAC"/>
    <w:rsid w:val="00AD2A0C"/>
    <w:rsid w:val="00B27293"/>
    <w:rsid w:val="00BF56FE"/>
    <w:rsid w:val="00C21838"/>
    <w:rsid w:val="00C92FDA"/>
    <w:rsid w:val="00C96541"/>
    <w:rsid w:val="00D04F51"/>
    <w:rsid w:val="00D6232C"/>
    <w:rsid w:val="00D81D9B"/>
    <w:rsid w:val="00EC4537"/>
    <w:rsid w:val="00EE1AC1"/>
    <w:rsid w:val="00F573E9"/>
    <w:rsid w:val="00FC195F"/>
    <w:rsid w:val="00FE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1E34EC8A-F491-4267-809C-6F022A56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F573E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3662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