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8EBE3" w14:textId="32DBD80A" w:rsidR="00446487" w:rsidRDefault="00446487" w:rsidP="00446487">
      <w:pPr>
        <w:spacing w:after="0" w:line="240" w:lineRule="auto"/>
        <w:rPr>
          <w:rFonts w:ascii="Times New Roman" w:eastAsia="Times New Roman" w:hAnsi="Times New Roman" w:cs="Times New Roman"/>
          <w:b/>
          <w:bCs/>
          <w:kern w:val="0"/>
          <w:sz w:val="24"/>
          <w:szCs w:val="24"/>
          <w:u w:val="single"/>
          <w:lang w:eastAsia="en-IN"/>
          <w14:ligatures w14:val="none"/>
        </w:rPr>
      </w:pPr>
      <w:r w:rsidRPr="00446487">
        <w:rPr>
          <w:rFonts w:ascii="Times New Roman" w:eastAsia="Times New Roman" w:hAnsi="Times New Roman" w:cs="Times New Roman"/>
          <w:b/>
          <w:bCs/>
          <w:kern w:val="0"/>
          <w:sz w:val="24"/>
          <w:szCs w:val="24"/>
          <w:u w:val="single"/>
          <w:lang w:eastAsia="en-IN"/>
          <w14:ligatures w14:val="none"/>
        </w:rPr>
        <w:t>Case Report</w:t>
      </w:r>
    </w:p>
    <w:p w14:paraId="7307DE80" w14:textId="77777777" w:rsidR="00446487" w:rsidRPr="00446487" w:rsidRDefault="00446487" w:rsidP="00446487">
      <w:pPr>
        <w:spacing w:after="0" w:line="240" w:lineRule="auto"/>
        <w:rPr>
          <w:rFonts w:ascii="Times New Roman" w:eastAsia="Times New Roman" w:hAnsi="Times New Roman" w:cs="Times New Roman"/>
          <w:b/>
          <w:bCs/>
          <w:kern w:val="0"/>
          <w:sz w:val="24"/>
          <w:szCs w:val="24"/>
          <w:u w:val="single"/>
          <w:lang w:eastAsia="en-IN"/>
          <w14:ligatures w14:val="none"/>
        </w:rPr>
      </w:pPr>
    </w:p>
    <w:p w14:paraId="1ADC54E6" w14:textId="58B050CF" w:rsidR="002C7ECE" w:rsidRDefault="002C7ECE" w:rsidP="00DF7138">
      <w:pPr>
        <w:spacing w:after="0" w:line="240" w:lineRule="auto"/>
        <w:jc w:val="center"/>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Rescue, Medical and Surgical Management of Severe Cervical Snare Trauma in an Indian Monitor Lizard (</w:t>
      </w:r>
      <w:r w:rsidRPr="008A4FB4">
        <w:rPr>
          <w:rFonts w:ascii="Times New Roman" w:eastAsia="Times New Roman" w:hAnsi="Times New Roman" w:cs="Times New Roman"/>
          <w:b/>
          <w:bCs/>
          <w:i/>
          <w:iCs/>
          <w:kern w:val="0"/>
          <w:sz w:val="24"/>
          <w:szCs w:val="24"/>
          <w:lang w:eastAsia="en-IN"/>
          <w14:ligatures w14:val="none"/>
        </w:rPr>
        <w:t>Varanus bengalensis</w:t>
      </w:r>
      <w:r w:rsidRPr="008A4FB4">
        <w:rPr>
          <w:rFonts w:ascii="Times New Roman" w:eastAsia="Times New Roman" w:hAnsi="Times New Roman" w:cs="Times New Roman"/>
          <w:b/>
          <w:bCs/>
          <w:kern w:val="0"/>
          <w:sz w:val="24"/>
          <w:szCs w:val="24"/>
          <w:lang w:eastAsia="en-IN"/>
          <w14:ligatures w14:val="none"/>
        </w:rPr>
        <w:t>)</w:t>
      </w:r>
    </w:p>
    <w:p w14:paraId="1F785090" w14:textId="77777777" w:rsidR="00446487" w:rsidRPr="008A4FB4" w:rsidRDefault="00446487" w:rsidP="00DF7138">
      <w:pPr>
        <w:spacing w:after="0" w:line="240" w:lineRule="auto"/>
        <w:jc w:val="center"/>
        <w:rPr>
          <w:rFonts w:ascii="Times New Roman" w:eastAsia="Times New Roman" w:hAnsi="Times New Roman" w:cs="Times New Roman"/>
          <w:b/>
          <w:bCs/>
          <w:kern w:val="0"/>
          <w:sz w:val="24"/>
          <w:szCs w:val="24"/>
          <w:lang w:eastAsia="en-IN"/>
          <w14:ligatures w14:val="none"/>
        </w:rPr>
      </w:pPr>
    </w:p>
    <w:p w14:paraId="05F2EB5B" w14:textId="77777777" w:rsidR="00F1137D" w:rsidRDefault="00F1137D" w:rsidP="00DF7138">
      <w:pPr>
        <w:spacing w:after="0" w:line="240" w:lineRule="auto"/>
        <w:jc w:val="center"/>
        <w:rPr>
          <w:rFonts w:ascii="Times New Roman" w:eastAsia="Times New Roman" w:hAnsi="Times New Roman" w:cs="Times New Roman"/>
          <w:kern w:val="0"/>
          <w:sz w:val="20"/>
          <w:szCs w:val="20"/>
          <w:lang w:eastAsia="en-IN"/>
          <w14:ligatures w14:val="none"/>
        </w:rPr>
      </w:pPr>
    </w:p>
    <w:p w14:paraId="78E182BA" w14:textId="77777777" w:rsidR="005B1B6B" w:rsidRPr="00EE7DEE" w:rsidRDefault="005B1B6B" w:rsidP="00DF7138">
      <w:pPr>
        <w:spacing w:after="0" w:line="240" w:lineRule="auto"/>
        <w:jc w:val="center"/>
        <w:rPr>
          <w:rFonts w:ascii="Times New Roman" w:eastAsia="Times New Roman" w:hAnsi="Times New Roman" w:cs="Times New Roman"/>
          <w:kern w:val="0"/>
          <w:sz w:val="20"/>
          <w:szCs w:val="20"/>
          <w:lang w:eastAsia="en-IN"/>
          <w14:ligatures w14:val="none"/>
        </w:rPr>
      </w:pPr>
    </w:p>
    <w:p w14:paraId="53112AE7" w14:textId="39BCA6A1" w:rsidR="002C7ECE" w:rsidRPr="008A4FB4" w:rsidRDefault="002C7ECE" w:rsidP="00DF7138">
      <w:pPr>
        <w:spacing w:after="0" w:line="240" w:lineRule="auto"/>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Abstract</w:t>
      </w:r>
    </w:p>
    <w:p w14:paraId="54A7CB5D" w14:textId="4FCA1AE5" w:rsidR="002C7ECE"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An adult Indian monitor lizard (</w:t>
      </w:r>
      <w:r w:rsidRPr="008A4FB4">
        <w:rPr>
          <w:rFonts w:ascii="Times New Roman" w:eastAsia="Times New Roman" w:hAnsi="Times New Roman" w:cs="Times New Roman"/>
          <w:i/>
          <w:iCs/>
          <w:kern w:val="0"/>
          <w:sz w:val="24"/>
          <w:szCs w:val="24"/>
          <w:lang w:eastAsia="en-IN"/>
          <w14:ligatures w14:val="none"/>
        </w:rPr>
        <w:t>Varanus bengalensis</w:t>
      </w:r>
      <w:r w:rsidRPr="008A4FB4">
        <w:rPr>
          <w:rFonts w:ascii="Times New Roman" w:eastAsia="Times New Roman" w:hAnsi="Times New Roman" w:cs="Times New Roman"/>
          <w:kern w:val="0"/>
          <w:sz w:val="24"/>
          <w:szCs w:val="24"/>
          <w:lang w:eastAsia="en-IN"/>
          <w14:ligatures w14:val="none"/>
        </w:rPr>
        <w:t xml:space="preserve">) weighing 2.4 kg was rescued by the Telangana Forest Department from </w:t>
      </w:r>
      <w:proofErr w:type="spellStart"/>
      <w:r w:rsidRPr="008A4FB4">
        <w:rPr>
          <w:rFonts w:ascii="Times New Roman" w:eastAsia="Times New Roman" w:hAnsi="Times New Roman" w:cs="Times New Roman"/>
          <w:kern w:val="0"/>
          <w:sz w:val="24"/>
          <w:szCs w:val="24"/>
          <w:lang w:eastAsia="en-IN"/>
          <w14:ligatures w14:val="none"/>
        </w:rPr>
        <w:t>Veerpur</w:t>
      </w:r>
      <w:proofErr w:type="spellEnd"/>
      <w:r w:rsidRPr="008A4FB4">
        <w:rPr>
          <w:rFonts w:ascii="Times New Roman" w:eastAsia="Times New Roman" w:hAnsi="Times New Roman" w:cs="Times New Roman"/>
          <w:kern w:val="0"/>
          <w:sz w:val="24"/>
          <w:szCs w:val="24"/>
          <w:lang w:eastAsia="en-IN"/>
          <w14:ligatures w14:val="none"/>
        </w:rPr>
        <w:t xml:space="preserve"> village,</w:t>
      </w:r>
      <w:r w:rsidR="00984423">
        <w:rPr>
          <w:rFonts w:ascii="Times New Roman" w:eastAsia="Times New Roman" w:hAnsi="Times New Roman" w:cs="Times New Roman"/>
          <w:kern w:val="0"/>
          <w:sz w:val="24"/>
          <w:szCs w:val="24"/>
          <w:lang w:eastAsia="en-IN"/>
          <w14:ligatures w14:val="none"/>
        </w:rPr>
        <w:t xml:space="preserve"> </w:t>
      </w:r>
      <w:proofErr w:type="spellStart"/>
      <w:r w:rsidR="00984423">
        <w:rPr>
          <w:rFonts w:ascii="Times New Roman" w:eastAsia="Times New Roman" w:hAnsi="Times New Roman" w:cs="Times New Roman"/>
          <w:kern w:val="0"/>
          <w:sz w:val="24"/>
          <w:szCs w:val="24"/>
          <w:lang w:eastAsia="en-IN"/>
          <w14:ligatures w14:val="none"/>
        </w:rPr>
        <w:t>Raikal</w:t>
      </w:r>
      <w:proofErr w:type="spellEnd"/>
      <w:r w:rsidR="00984423">
        <w:rPr>
          <w:rFonts w:ascii="Times New Roman" w:eastAsia="Times New Roman" w:hAnsi="Times New Roman" w:cs="Times New Roman"/>
          <w:kern w:val="0"/>
          <w:sz w:val="24"/>
          <w:szCs w:val="24"/>
          <w:lang w:eastAsia="en-IN"/>
          <w14:ligatures w14:val="none"/>
        </w:rPr>
        <w:t xml:space="preserve"> mandal, </w:t>
      </w:r>
      <w:proofErr w:type="spellStart"/>
      <w:r w:rsidR="005D23D0">
        <w:rPr>
          <w:rFonts w:ascii="Times New Roman" w:eastAsia="Times New Roman" w:hAnsi="Times New Roman" w:cs="Times New Roman"/>
          <w:kern w:val="0"/>
          <w:sz w:val="24"/>
          <w:szCs w:val="24"/>
          <w:lang w:eastAsia="en-IN"/>
          <w14:ligatures w14:val="none"/>
        </w:rPr>
        <w:t>Jagityal</w:t>
      </w:r>
      <w:proofErr w:type="spellEnd"/>
      <w:r w:rsidR="005D23D0">
        <w:rPr>
          <w:rFonts w:ascii="Times New Roman" w:eastAsia="Times New Roman" w:hAnsi="Times New Roman" w:cs="Times New Roman"/>
          <w:kern w:val="0"/>
          <w:sz w:val="24"/>
          <w:szCs w:val="24"/>
          <w:lang w:eastAsia="en-IN"/>
          <w14:ligatures w14:val="none"/>
        </w:rPr>
        <w:t xml:space="preserve"> district, </w:t>
      </w:r>
      <w:r w:rsidRPr="008A4FB4">
        <w:rPr>
          <w:rFonts w:ascii="Times New Roman" w:eastAsia="Times New Roman" w:hAnsi="Times New Roman" w:cs="Times New Roman"/>
          <w:kern w:val="0"/>
          <w:sz w:val="24"/>
          <w:szCs w:val="24"/>
          <w:lang w:eastAsia="en-IN"/>
          <w14:ligatures w14:val="none"/>
        </w:rPr>
        <w:t xml:space="preserve">Telangana, after </w:t>
      </w:r>
      <w:r w:rsidR="00EE7DEE">
        <w:rPr>
          <w:rFonts w:ascii="Times New Roman" w:eastAsia="Times New Roman" w:hAnsi="Times New Roman" w:cs="Times New Roman"/>
          <w:kern w:val="0"/>
          <w:sz w:val="24"/>
          <w:szCs w:val="24"/>
          <w:lang w:eastAsia="en-IN"/>
          <w14:ligatures w14:val="none"/>
        </w:rPr>
        <w:t>getting</w:t>
      </w:r>
      <w:r w:rsidRPr="008A4FB4">
        <w:rPr>
          <w:rFonts w:ascii="Times New Roman" w:eastAsia="Times New Roman" w:hAnsi="Times New Roman" w:cs="Times New Roman"/>
          <w:kern w:val="0"/>
          <w:sz w:val="24"/>
          <w:szCs w:val="24"/>
          <w:lang w:eastAsia="en-IN"/>
          <w14:ligatures w14:val="none"/>
        </w:rPr>
        <w:t xml:space="preserve"> entrapped in a nylon snare around the neck. The animal was presented to the Veterinary Clinical Complex, College of Veterinary Science, </w:t>
      </w:r>
      <w:proofErr w:type="spellStart"/>
      <w:r w:rsidRPr="008A4FB4">
        <w:rPr>
          <w:rFonts w:ascii="Times New Roman" w:eastAsia="Times New Roman" w:hAnsi="Times New Roman" w:cs="Times New Roman"/>
          <w:kern w:val="0"/>
          <w:sz w:val="24"/>
          <w:szCs w:val="24"/>
          <w:lang w:eastAsia="en-IN"/>
          <w14:ligatures w14:val="none"/>
        </w:rPr>
        <w:t>Korutla</w:t>
      </w:r>
      <w:proofErr w:type="spellEnd"/>
      <w:r w:rsidRPr="008A4FB4">
        <w:rPr>
          <w:rFonts w:ascii="Times New Roman" w:eastAsia="Times New Roman" w:hAnsi="Times New Roman" w:cs="Times New Roman"/>
          <w:kern w:val="0"/>
          <w:sz w:val="24"/>
          <w:szCs w:val="24"/>
          <w:lang w:eastAsia="en-IN"/>
          <w14:ligatures w14:val="none"/>
        </w:rPr>
        <w:t>, in a depressed, dehydrated and</w:t>
      </w:r>
      <w:r w:rsidR="00EE7DEE">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shock </w:t>
      </w:r>
      <w:r w:rsidR="00EE7DEE">
        <w:rPr>
          <w:rFonts w:ascii="Times New Roman" w:eastAsia="Times New Roman" w:hAnsi="Times New Roman" w:cs="Times New Roman"/>
          <w:kern w:val="0"/>
          <w:sz w:val="24"/>
          <w:szCs w:val="24"/>
          <w:lang w:eastAsia="en-IN"/>
          <w14:ligatures w14:val="none"/>
        </w:rPr>
        <w:t>state</w:t>
      </w:r>
      <w:r w:rsidRPr="008A4FB4">
        <w:rPr>
          <w:rFonts w:ascii="Times New Roman" w:eastAsia="Times New Roman" w:hAnsi="Times New Roman" w:cs="Times New Roman"/>
          <w:kern w:val="0"/>
          <w:sz w:val="24"/>
          <w:szCs w:val="24"/>
          <w:lang w:eastAsia="en-IN"/>
          <w14:ligatures w14:val="none"/>
        </w:rPr>
        <w:t xml:space="preserve"> with a severe circumferential cervical laceration exposing the superficial cervical muscl</w:t>
      </w:r>
      <w:r w:rsidR="00080EAB">
        <w:rPr>
          <w:rFonts w:ascii="Times New Roman" w:eastAsia="Times New Roman" w:hAnsi="Times New Roman" w:cs="Times New Roman"/>
          <w:kern w:val="0"/>
          <w:sz w:val="24"/>
          <w:szCs w:val="24"/>
          <w:lang w:eastAsia="en-IN"/>
          <w14:ligatures w14:val="none"/>
        </w:rPr>
        <w:t>e tissue</w:t>
      </w:r>
      <w:r w:rsidRPr="008A4FB4">
        <w:rPr>
          <w:rFonts w:ascii="Times New Roman" w:eastAsia="Times New Roman" w:hAnsi="Times New Roman" w:cs="Times New Roman"/>
          <w:kern w:val="0"/>
          <w:sz w:val="24"/>
          <w:szCs w:val="24"/>
          <w:lang w:eastAsia="en-IN"/>
          <w14:ligatures w14:val="none"/>
        </w:rPr>
        <w:t xml:space="preserve">. </w:t>
      </w:r>
      <w:r w:rsidR="00080EAB">
        <w:rPr>
          <w:rFonts w:ascii="Times New Roman" w:eastAsia="Times New Roman" w:hAnsi="Times New Roman" w:cs="Times New Roman"/>
          <w:kern w:val="0"/>
          <w:sz w:val="24"/>
          <w:szCs w:val="24"/>
          <w:lang w:eastAsia="en-IN"/>
          <w14:ligatures w14:val="none"/>
        </w:rPr>
        <w:t xml:space="preserve">The animal was </w:t>
      </w:r>
      <w:r w:rsidR="00AF0B59">
        <w:rPr>
          <w:rFonts w:ascii="Times New Roman" w:eastAsia="Times New Roman" w:hAnsi="Times New Roman" w:cs="Times New Roman"/>
          <w:kern w:val="0"/>
          <w:sz w:val="24"/>
          <w:szCs w:val="24"/>
          <w:lang w:eastAsia="en-IN"/>
          <w14:ligatures w14:val="none"/>
        </w:rPr>
        <w:t>stabilised</w:t>
      </w:r>
      <w:r w:rsidRPr="008A4FB4">
        <w:rPr>
          <w:rFonts w:ascii="Times New Roman" w:eastAsia="Times New Roman" w:hAnsi="Times New Roman" w:cs="Times New Roman"/>
          <w:kern w:val="0"/>
          <w:sz w:val="24"/>
          <w:szCs w:val="24"/>
          <w:lang w:eastAsia="en-IN"/>
          <w14:ligatures w14:val="none"/>
        </w:rPr>
        <w:t xml:space="preserve"> with fluid therapy, followed by wound irrigation with sterile normal saline, antiseptic cleansing using</w:t>
      </w:r>
      <w:r w:rsidR="00080EAB">
        <w:rPr>
          <w:rFonts w:ascii="Times New Roman" w:eastAsia="Times New Roman" w:hAnsi="Times New Roman" w:cs="Times New Roman"/>
          <w:kern w:val="0"/>
          <w:sz w:val="24"/>
          <w:szCs w:val="24"/>
          <w:lang w:eastAsia="en-IN"/>
          <w14:ligatures w14:val="none"/>
        </w:rPr>
        <w:t xml:space="preserve"> metronidazole,</w:t>
      </w:r>
      <w:r w:rsidRPr="008A4FB4">
        <w:rPr>
          <w:rFonts w:ascii="Times New Roman" w:eastAsia="Times New Roman" w:hAnsi="Times New Roman" w:cs="Times New Roman"/>
          <w:kern w:val="0"/>
          <w:sz w:val="24"/>
          <w:szCs w:val="24"/>
          <w:lang w:eastAsia="en-IN"/>
          <w14:ligatures w14:val="none"/>
        </w:rPr>
        <w:t xml:space="preserve"> povidone-iodine solution</w:t>
      </w:r>
      <w:r w:rsidR="00DA7128">
        <w:rPr>
          <w:rFonts w:ascii="Times New Roman" w:eastAsia="Times New Roman" w:hAnsi="Times New Roman" w:cs="Times New Roman"/>
          <w:kern w:val="0"/>
          <w:sz w:val="24"/>
          <w:szCs w:val="24"/>
          <w:lang w:eastAsia="en-IN"/>
          <w14:ligatures w14:val="none"/>
        </w:rPr>
        <w:t>s</w:t>
      </w:r>
      <w:r w:rsidRPr="008A4FB4">
        <w:rPr>
          <w:rFonts w:ascii="Times New Roman" w:eastAsia="Times New Roman" w:hAnsi="Times New Roman" w:cs="Times New Roman"/>
          <w:kern w:val="0"/>
          <w:sz w:val="24"/>
          <w:szCs w:val="24"/>
          <w:lang w:eastAsia="en-IN"/>
          <w14:ligatures w14:val="none"/>
        </w:rPr>
        <w:t xml:space="preserve"> and protective bandaging. Following </w:t>
      </w:r>
      <w:r w:rsidR="00AF0B59">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xml:space="preserve">, </w:t>
      </w:r>
      <w:r w:rsidR="008817FF">
        <w:rPr>
          <w:rFonts w:ascii="Times New Roman" w:eastAsia="Times New Roman" w:hAnsi="Times New Roman" w:cs="Times New Roman"/>
          <w:kern w:val="0"/>
          <w:sz w:val="24"/>
          <w:szCs w:val="24"/>
          <w:lang w:eastAsia="en-IN"/>
          <w14:ligatures w14:val="none"/>
        </w:rPr>
        <w:t>suturing</w:t>
      </w:r>
      <w:r w:rsidRPr="008A4FB4">
        <w:rPr>
          <w:rFonts w:ascii="Times New Roman" w:eastAsia="Times New Roman" w:hAnsi="Times New Roman" w:cs="Times New Roman"/>
          <w:kern w:val="0"/>
          <w:sz w:val="24"/>
          <w:szCs w:val="24"/>
          <w:lang w:eastAsia="en-IN"/>
          <w14:ligatures w14:val="none"/>
        </w:rPr>
        <w:t xml:space="preserve"> was </w:t>
      </w:r>
      <w:r w:rsidR="008817FF">
        <w:rPr>
          <w:rFonts w:ascii="Times New Roman" w:eastAsia="Times New Roman" w:hAnsi="Times New Roman" w:cs="Times New Roman"/>
          <w:kern w:val="0"/>
          <w:sz w:val="24"/>
          <w:szCs w:val="24"/>
          <w:lang w:eastAsia="en-IN"/>
          <w14:ligatures w14:val="none"/>
        </w:rPr>
        <w:t>done</w:t>
      </w:r>
      <w:r w:rsidRPr="008A4FB4">
        <w:rPr>
          <w:rFonts w:ascii="Times New Roman" w:eastAsia="Times New Roman" w:hAnsi="Times New Roman" w:cs="Times New Roman"/>
          <w:kern w:val="0"/>
          <w:sz w:val="24"/>
          <w:szCs w:val="24"/>
          <w:lang w:eastAsia="en-IN"/>
          <w14:ligatures w14:val="none"/>
        </w:rPr>
        <w:t xml:space="preserve"> under ketamine (20 mg/kg IM)</w:t>
      </w:r>
      <w:r w:rsidR="008817FF">
        <w:rPr>
          <w:rFonts w:ascii="Times New Roman" w:eastAsia="Times New Roman" w:hAnsi="Times New Roman" w:cs="Times New Roman"/>
          <w:kern w:val="0"/>
          <w:sz w:val="24"/>
          <w:szCs w:val="24"/>
          <w:lang w:eastAsia="en-IN"/>
          <w14:ligatures w14:val="none"/>
        </w:rPr>
        <w:t xml:space="preserve"> and local anaesthesia</w:t>
      </w:r>
      <w:r w:rsidRPr="008A4FB4">
        <w:rPr>
          <w:rFonts w:ascii="Times New Roman" w:eastAsia="Times New Roman" w:hAnsi="Times New Roman" w:cs="Times New Roman"/>
          <w:kern w:val="0"/>
          <w:sz w:val="24"/>
          <w:szCs w:val="24"/>
          <w:lang w:eastAsia="en-IN"/>
          <w14:ligatures w14:val="none"/>
        </w:rPr>
        <w:t xml:space="preserve">. After debridement of devitalized tissue, the </w:t>
      </w:r>
      <w:r w:rsidR="00977C6E">
        <w:rPr>
          <w:rFonts w:ascii="Times New Roman" w:eastAsia="Times New Roman" w:hAnsi="Times New Roman" w:cs="Times New Roman"/>
          <w:kern w:val="0"/>
          <w:sz w:val="24"/>
          <w:szCs w:val="24"/>
          <w:lang w:eastAsia="en-IN"/>
          <w14:ligatures w14:val="none"/>
        </w:rPr>
        <w:t>muscle</w:t>
      </w:r>
      <w:r w:rsidR="008E391D">
        <w:rPr>
          <w:rFonts w:ascii="Times New Roman" w:eastAsia="Times New Roman" w:hAnsi="Times New Roman" w:cs="Times New Roman"/>
          <w:kern w:val="0"/>
          <w:sz w:val="24"/>
          <w:szCs w:val="24"/>
          <w:lang w:eastAsia="en-IN"/>
          <w14:ligatures w14:val="none"/>
        </w:rPr>
        <w:t xml:space="preserve"> and subcutaneous</w:t>
      </w:r>
      <w:r w:rsidR="008817FF">
        <w:rPr>
          <w:rFonts w:ascii="Times New Roman" w:eastAsia="Times New Roman" w:hAnsi="Times New Roman" w:cs="Times New Roman"/>
          <w:kern w:val="0"/>
          <w:sz w:val="24"/>
          <w:szCs w:val="24"/>
          <w:lang w:eastAsia="en-IN"/>
          <w14:ligatures w14:val="none"/>
        </w:rPr>
        <w:t xml:space="preserve"> </w:t>
      </w:r>
      <w:r w:rsidR="008E391D">
        <w:rPr>
          <w:rFonts w:ascii="Times New Roman" w:eastAsia="Times New Roman" w:hAnsi="Times New Roman" w:cs="Times New Roman"/>
          <w:kern w:val="0"/>
          <w:sz w:val="24"/>
          <w:szCs w:val="24"/>
          <w:lang w:eastAsia="en-IN"/>
          <w14:ligatures w14:val="none"/>
        </w:rPr>
        <w:t>tissue</w:t>
      </w:r>
      <w:r w:rsidR="00CA51E2">
        <w:rPr>
          <w:rFonts w:ascii="Times New Roman" w:eastAsia="Times New Roman" w:hAnsi="Times New Roman" w:cs="Times New Roman"/>
          <w:kern w:val="0"/>
          <w:sz w:val="24"/>
          <w:szCs w:val="24"/>
          <w:lang w:eastAsia="en-IN"/>
          <w14:ligatures w14:val="none"/>
        </w:rPr>
        <w:t xml:space="preserve"> was</w:t>
      </w:r>
      <w:r w:rsidRPr="008A4FB4">
        <w:rPr>
          <w:rFonts w:ascii="Times New Roman" w:eastAsia="Times New Roman" w:hAnsi="Times New Roman" w:cs="Times New Roman"/>
          <w:kern w:val="0"/>
          <w:sz w:val="24"/>
          <w:szCs w:val="24"/>
          <w:lang w:eastAsia="en-IN"/>
          <w14:ligatures w14:val="none"/>
        </w:rPr>
        <w:t xml:space="preserve"> </w:t>
      </w:r>
      <w:proofErr w:type="spellStart"/>
      <w:r w:rsidR="00984423">
        <w:rPr>
          <w:rFonts w:ascii="Times New Roman" w:eastAsia="Times New Roman" w:hAnsi="Times New Roman" w:cs="Times New Roman"/>
          <w:kern w:val="0"/>
          <w:sz w:val="24"/>
          <w:szCs w:val="24"/>
          <w:lang w:eastAsia="en-IN"/>
          <w14:ligatures w14:val="none"/>
        </w:rPr>
        <w:t>a</w:t>
      </w:r>
      <w:r w:rsidR="00080EAB" w:rsidRPr="008A4FB4">
        <w:rPr>
          <w:rFonts w:ascii="Times New Roman" w:eastAsia="Times New Roman" w:hAnsi="Times New Roman" w:cs="Times New Roman"/>
          <w:kern w:val="0"/>
          <w:sz w:val="24"/>
          <w:szCs w:val="24"/>
          <w:lang w:eastAsia="en-IN"/>
          <w14:ligatures w14:val="none"/>
        </w:rPr>
        <w:t>pposed</w:t>
      </w:r>
      <w:proofErr w:type="spellEnd"/>
      <w:r w:rsidRPr="008A4FB4">
        <w:rPr>
          <w:rFonts w:ascii="Times New Roman" w:eastAsia="Times New Roman" w:hAnsi="Times New Roman" w:cs="Times New Roman"/>
          <w:kern w:val="0"/>
          <w:sz w:val="24"/>
          <w:szCs w:val="24"/>
          <w:lang w:eastAsia="en-IN"/>
          <w14:ligatures w14:val="none"/>
        </w:rPr>
        <w:t xml:space="preserve"> using</w:t>
      </w:r>
      <w:r w:rsidR="00080EAB">
        <w:rPr>
          <w:rFonts w:ascii="Times New Roman" w:eastAsia="Times New Roman" w:hAnsi="Times New Roman" w:cs="Times New Roman"/>
          <w:kern w:val="0"/>
          <w:sz w:val="24"/>
          <w:szCs w:val="24"/>
          <w:lang w:eastAsia="en-IN"/>
          <w14:ligatures w14:val="none"/>
        </w:rPr>
        <w:t xml:space="preserve"> absorbable</w:t>
      </w:r>
      <w:r w:rsidRPr="008A4FB4">
        <w:rPr>
          <w:rFonts w:ascii="Times New Roman" w:eastAsia="Times New Roman" w:hAnsi="Times New Roman" w:cs="Times New Roman"/>
          <w:kern w:val="0"/>
          <w:sz w:val="24"/>
          <w:szCs w:val="24"/>
          <w:lang w:eastAsia="en-IN"/>
          <w14:ligatures w14:val="none"/>
        </w:rPr>
        <w:t xml:space="preserve"> polyglactin 910 (</w:t>
      </w:r>
      <w:proofErr w:type="spellStart"/>
      <w:r w:rsidRPr="008A4FB4">
        <w:rPr>
          <w:rFonts w:ascii="Times New Roman" w:eastAsia="Times New Roman" w:hAnsi="Times New Roman" w:cs="Times New Roman"/>
          <w:kern w:val="0"/>
          <w:sz w:val="24"/>
          <w:szCs w:val="24"/>
          <w:lang w:eastAsia="en-IN"/>
          <w14:ligatures w14:val="none"/>
        </w:rPr>
        <w:t>Vicryl</w:t>
      </w:r>
      <w:proofErr w:type="spellEnd"/>
      <w:r w:rsidR="00080EAB">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2-0)</w:t>
      </w:r>
      <w:r w:rsidR="00977C6E">
        <w:rPr>
          <w:rFonts w:ascii="Times New Roman" w:eastAsia="Times New Roman" w:hAnsi="Times New Roman" w:cs="Times New Roman"/>
          <w:kern w:val="0"/>
          <w:sz w:val="24"/>
          <w:szCs w:val="24"/>
          <w:lang w:eastAsia="en-IN"/>
          <w14:ligatures w14:val="none"/>
        </w:rPr>
        <w:t xml:space="preserve"> with a continuous pattern</w:t>
      </w:r>
      <w:r w:rsidR="00957945">
        <w:rPr>
          <w:rFonts w:ascii="Times New Roman" w:eastAsia="Times New Roman" w:hAnsi="Times New Roman" w:cs="Times New Roman"/>
          <w:kern w:val="0"/>
          <w:sz w:val="24"/>
          <w:szCs w:val="24"/>
          <w:lang w:eastAsia="en-IN"/>
          <w14:ligatures w14:val="none"/>
        </w:rPr>
        <w:t xml:space="preserve"> </w:t>
      </w:r>
      <w:r w:rsidR="00CB0CCA">
        <w:rPr>
          <w:rFonts w:ascii="Times New Roman" w:eastAsia="Times New Roman" w:hAnsi="Times New Roman" w:cs="Times New Roman"/>
          <w:kern w:val="0"/>
          <w:sz w:val="24"/>
          <w:szCs w:val="24"/>
          <w:lang w:eastAsia="en-IN"/>
          <w14:ligatures w14:val="none"/>
        </w:rPr>
        <w:t xml:space="preserve">and the </w:t>
      </w:r>
      <w:r w:rsidR="00CA51E2">
        <w:rPr>
          <w:rFonts w:ascii="Times New Roman" w:eastAsia="Times New Roman" w:hAnsi="Times New Roman" w:cs="Times New Roman"/>
          <w:kern w:val="0"/>
          <w:sz w:val="24"/>
          <w:szCs w:val="24"/>
          <w:lang w:eastAsia="en-IN"/>
          <w14:ligatures w14:val="none"/>
        </w:rPr>
        <w:t>skin</w:t>
      </w:r>
      <w:r w:rsidRPr="008A4FB4">
        <w:rPr>
          <w:rFonts w:ascii="Times New Roman" w:eastAsia="Times New Roman" w:hAnsi="Times New Roman" w:cs="Times New Roman"/>
          <w:kern w:val="0"/>
          <w:sz w:val="24"/>
          <w:szCs w:val="24"/>
          <w:lang w:eastAsia="en-IN"/>
          <w14:ligatures w14:val="none"/>
        </w:rPr>
        <w:t xml:space="preserve"> </w:t>
      </w:r>
      <w:r w:rsidR="008E391D">
        <w:rPr>
          <w:rFonts w:ascii="Times New Roman" w:eastAsia="Times New Roman" w:hAnsi="Times New Roman" w:cs="Times New Roman"/>
          <w:kern w:val="0"/>
          <w:sz w:val="24"/>
          <w:szCs w:val="24"/>
          <w:lang w:eastAsia="en-IN"/>
          <w14:ligatures w14:val="none"/>
        </w:rPr>
        <w:t>was</w:t>
      </w:r>
      <w:r w:rsidR="00CA51E2">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closed with non-absorbable polyamide (</w:t>
      </w:r>
      <w:proofErr w:type="spellStart"/>
      <w:r w:rsidR="00080EAB">
        <w:rPr>
          <w:rFonts w:ascii="Times New Roman" w:eastAsia="Times New Roman" w:hAnsi="Times New Roman" w:cs="Times New Roman"/>
          <w:kern w:val="0"/>
          <w:sz w:val="24"/>
          <w:szCs w:val="24"/>
          <w:lang w:eastAsia="en-IN"/>
          <w14:ligatures w14:val="none"/>
        </w:rPr>
        <w:t>Ethilon</w:t>
      </w:r>
      <w:proofErr w:type="spellEnd"/>
      <w:r w:rsidR="00080EAB">
        <w:rPr>
          <w:rFonts w:ascii="Times New Roman" w:eastAsia="Times New Roman" w:hAnsi="Times New Roman" w:cs="Times New Roman"/>
          <w:kern w:val="0"/>
          <w:sz w:val="24"/>
          <w:szCs w:val="24"/>
          <w:lang w:eastAsia="en-IN"/>
          <w14:ligatures w14:val="none"/>
        </w:rPr>
        <w:t xml:space="preserve"> </w:t>
      </w:r>
      <w:r w:rsidR="00080EAB" w:rsidRPr="008A4FB4">
        <w:rPr>
          <w:rFonts w:ascii="Times New Roman" w:eastAsia="Times New Roman" w:hAnsi="Times New Roman" w:cs="Times New Roman"/>
          <w:kern w:val="0"/>
          <w:sz w:val="24"/>
          <w:szCs w:val="24"/>
          <w:lang w:eastAsia="en-IN"/>
          <w14:ligatures w14:val="none"/>
        </w:rPr>
        <w:t>®</w:t>
      </w:r>
      <w:r w:rsidR="00977C6E">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2-0) </w:t>
      </w:r>
      <w:r w:rsidR="00D83C70">
        <w:rPr>
          <w:rFonts w:ascii="Times New Roman" w:eastAsia="Times New Roman" w:hAnsi="Times New Roman" w:cs="Times New Roman"/>
          <w:kern w:val="0"/>
          <w:sz w:val="24"/>
          <w:szCs w:val="24"/>
          <w:lang w:eastAsia="en-IN"/>
          <w14:ligatures w14:val="none"/>
        </w:rPr>
        <w:t>using</w:t>
      </w:r>
      <w:r w:rsidRPr="008A4FB4">
        <w:rPr>
          <w:rFonts w:ascii="Times New Roman" w:eastAsia="Times New Roman" w:hAnsi="Times New Roman" w:cs="Times New Roman"/>
          <w:kern w:val="0"/>
          <w:sz w:val="24"/>
          <w:szCs w:val="24"/>
          <w:lang w:eastAsia="en-IN"/>
          <w14:ligatures w14:val="none"/>
        </w:rPr>
        <w:t xml:space="preserve"> </w:t>
      </w:r>
      <w:r w:rsidR="008817FF">
        <w:rPr>
          <w:rFonts w:ascii="Times New Roman" w:eastAsia="Times New Roman" w:hAnsi="Times New Roman" w:cs="Times New Roman"/>
          <w:kern w:val="0"/>
          <w:sz w:val="24"/>
          <w:szCs w:val="24"/>
          <w:lang w:eastAsia="en-IN"/>
          <w14:ligatures w14:val="none"/>
        </w:rPr>
        <w:t xml:space="preserve">a </w:t>
      </w:r>
      <w:r w:rsidR="00CA51E2">
        <w:rPr>
          <w:rFonts w:ascii="Times New Roman" w:eastAsia="Times New Roman" w:hAnsi="Times New Roman" w:cs="Times New Roman"/>
          <w:kern w:val="0"/>
          <w:sz w:val="24"/>
          <w:szCs w:val="24"/>
          <w:lang w:eastAsia="en-IN"/>
          <w14:ligatures w14:val="none"/>
        </w:rPr>
        <w:t>horizontal</w:t>
      </w:r>
      <w:r w:rsidRPr="008A4FB4">
        <w:rPr>
          <w:rFonts w:ascii="Times New Roman" w:eastAsia="Times New Roman" w:hAnsi="Times New Roman" w:cs="Times New Roman"/>
          <w:kern w:val="0"/>
          <w:sz w:val="24"/>
          <w:szCs w:val="24"/>
          <w:lang w:eastAsia="en-IN"/>
          <w14:ligatures w14:val="none"/>
        </w:rPr>
        <w:t xml:space="preserve"> mattress suture pattern to achieve tension-free wound closure</w:t>
      </w:r>
      <w:r w:rsidR="008817FF">
        <w:rPr>
          <w:rFonts w:ascii="Times New Roman" w:eastAsia="Times New Roman" w:hAnsi="Times New Roman" w:cs="Times New Roman"/>
          <w:kern w:val="0"/>
          <w:sz w:val="24"/>
          <w:szCs w:val="24"/>
          <w:lang w:eastAsia="en-IN"/>
          <w14:ligatures w14:val="none"/>
        </w:rPr>
        <w:t>,</w:t>
      </w:r>
      <w:r w:rsidR="00080EAB">
        <w:rPr>
          <w:rFonts w:ascii="Times New Roman" w:eastAsia="Times New Roman" w:hAnsi="Times New Roman" w:cs="Times New Roman"/>
          <w:kern w:val="0"/>
          <w:sz w:val="24"/>
          <w:szCs w:val="24"/>
          <w:lang w:eastAsia="en-IN"/>
          <w14:ligatures w14:val="none"/>
        </w:rPr>
        <w:t xml:space="preserve"> following which </w:t>
      </w:r>
      <w:r w:rsidR="008817FF">
        <w:rPr>
          <w:rFonts w:ascii="Times New Roman" w:eastAsia="Times New Roman" w:hAnsi="Times New Roman" w:cs="Times New Roman"/>
          <w:kern w:val="0"/>
          <w:sz w:val="24"/>
          <w:szCs w:val="24"/>
          <w:lang w:eastAsia="en-IN"/>
          <w14:ligatures w14:val="none"/>
        </w:rPr>
        <w:t xml:space="preserve">a </w:t>
      </w:r>
      <w:r w:rsidR="00080EAB">
        <w:rPr>
          <w:rFonts w:ascii="Times New Roman" w:eastAsia="Times New Roman" w:hAnsi="Times New Roman" w:cs="Times New Roman"/>
          <w:kern w:val="0"/>
          <w:sz w:val="24"/>
          <w:szCs w:val="24"/>
          <w:lang w:eastAsia="en-IN"/>
          <w14:ligatures w14:val="none"/>
        </w:rPr>
        <w:t>bandage was applied</w:t>
      </w:r>
      <w:r w:rsidRPr="008A4FB4">
        <w:rPr>
          <w:rFonts w:ascii="Times New Roman" w:eastAsia="Times New Roman" w:hAnsi="Times New Roman" w:cs="Times New Roman"/>
          <w:kern w:val="0"/>
          <w:sz w:val="24"/>
          <w:szCs w:val="24"/>
          <w:lang w:eastAsia="en-IN"/>
          <w14:ligatures w14:val="none"/>
        </w:rPr>
        <w:t>. Post</w:t>
      </w:r>
      <w:r w:rsidR="00080EAB">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operative management included </w:t>
      </w:r>
      <w:r w:rsidR="00D83C70">
        <w:rPr>
          <w:rFonts w:ascii="Times New Roman" w:eastAsia="Times New Roman" w:hAnsi="Times New Roman" w:cs="Times New Roman"/>
          <w:kern w:val="0"/>
          <w:sz w:val="24"/>
          <w:szCs w:val="24"/>
          <w:lang w:eastAsia="en-IN"/>
          <w14:ligatures w14:val="none"/>
        </w:rPr>
        <w:t xml:space="preserve">intramuscular </w:t>
      </w:r>
      <w:r w:rsidRPr="008A4FB4">
        <w:rPr>
          <w:rFonts w:ascii="Times New Roman" w:eastAsia="Times New Roman" w:hAnsi="Times New Roman" w:cs="Times New Roman"/>
          <w:kern w:val="0"/>
          <w:sz w:val="24"/>
          <w:szCs w:val="24"/>
          <w:lang w:eastAsia="en-IN"/>
          <w14:ligatures w14:val="none"/>
        </w:rPr>
        <w:t>ceftriaxone</w:t>
      </w:r>
      <w:r w:rsidR="00697345">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(25 mg/kg body weight) for 10 days, meloxicam (0.2 mg/kg body weight) for 5 days, </w:t>
      </w:r>
      <w:r w:rsidR="005D23D0">
        <w:rPr>
          <w:rFonts w:ascii="Times New Roman" w:eastAsia="Times New Roman" w:hAnsi="Times New Roman" w:cs="Times New Roman"/>
          <w:kern w:val="0"/>
          <w:sz w:val="24"/>
          <w:szCs w:val="24"/>
          <w:lang w:eastAsia="en-IN"/>
          <w14:ligatures w14:val="none"/>
        </w:rPr>
        <w:t xml:space="preserve">daily </w:t>
      </w:r>
      <w:r w:rsidRPr="008A4FB4">
        <w:rPr>
          <w:rFonts w:ascii="Times New Roman" w:eastAsia="Times New Roman" w:hAnsi="Times New Roman" w:cs="Times New Roman"/>
          <w:kern w:val="0"/>
          <w:sz w:val="24"/>
          <w:szCs w:val="24"/>
          <w:lang w:eastAsia="en-IN"/>
          <w14:ligatures w14:val="none"/>
        </w:rPr>
        <w:t xml:space="preserve">wound dressing, supportive care, and rehabilitation under minimal-stress conditions. </w:t>
      </w:r>
      <w:r w:rsidR="00CE1174">
        <w:rPr>
          <w:rFonts w:ascii="Times New Roman" w:eastAsia="Times New Roman" w:hAnsi="Times New Roman" w:cs="Times New Roman"/>
          <w:kern w:val="0"/>
          <w:sz w:val="24"/>
          <w:szCs w:val="24"/>
          <w:lang w:eastAsia="en-IN"/>
          <w14:ligatures w14:val="none"/>
        </w:rPr>
        <w:t xml:space="preserve">Skin sutures were removed on </w:t>
      </w:r>
      <w:r w:rsidRPr="008A4FB4">
        <w:rPr>
          <w:rFonts w:ascii="Times New Roman" w:eastAsia="Times New Roman" w:hAnsi="Times New Roman" w:cs="Times New Roman"/>
          <w:kern w:val="0"/>
          <w:sz w:val="24"/>
          <w:szCs w:val="24"/>
          <w:lang w:eastAsia="en-IN"/>
          <w14:ligatures w14:val="none"/>
        </w:rPr>
        <w:t>tenth post</w:t>
      </w:r>
      <w:r w:rsidR="00D83C70">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operative day. The lizard regained normal feeding behaviour, locomotion, and responsiveness without </w:t>
      </w:r>
      <w:r w:rsidR="00D83C70">
        <w:rPr>
          <w:rFonts w:ascii="Times New Roman" w:eastAsia="Times New Roman" w:hAnsi="Times New Roman" w:cs="Times New Roman"/>
          <w:kern w:val="0"/>
          <w:sz w:val="24"/>
          <w:szCs w:val="24"/>
          <w:lang w:eastAsia="en-IN"/>
          <w14:ligatures w14:val="none"/>
        </w:rPr>
        <w:t xml:space="preserve">any </w:t>
      </w:r>
      <w:r w:rsidRPr="008A4FB4">
        <w:rPr>
          <w:rFonts w:ascii="Times New Roman" w:eastAsia="Times New Roman" w:hAnsi="Times New Roman" w:cs="Times New Roman"/>
          <w:kern w:val="0"/>
          <w:sz w:val="24"/>
          <w:szCs w:val="24"/>
          <w:lang w:eastAsia="en-IN"/>
          <w14:ligatures w14:val="none"/>
        </w:rPr>
        <w:t>post</w:t>
      </w:r>
      <w:r w:rsidR="00D83C70">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operative complications. Following complete clinical recovery</w:t>
      </w:r>
      <w:r w:rsidR="00AF0B59">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 the animal was successfully rehabilitated and released into its native habitat. This case demonstrates that prompt </w:t>
      </w:r>
      <w:r w:rsidR="00AF0B59">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xml:space="preserve">, surgical </w:t>
      </w:r>
      <w:r w:rsidR="00D83C70">
        <w:rPr>
          <w:rFonts w:ascii="Times New Roman" w:eastAsia="Times New Roman" w:hAnsi="Times New Roman" w:cs="Times New Roman"/>
          <w:kern w:val="0"/>
          <w:sz w:val="24"/>
          <w:szCs w:val="24"/>
          <w:lang w:eastAsia="en-IN"/>
          <w14:ligatures w14:val="none"/>
        </w:rPr>
        <w:t>intervention</w:t>
      </w:r>
      <w:r w:rsidRPr="008A4FB4">
        <w:rPr>
          <w:rFonts w:ascii="Times New Roman" w:eastAsia="Times New Roman" w:hAnsi="Times New Roman" w:cs="Times New Roman"/>
          <w:kern w:val="0"/>
          <w:sz w:val="24"/>
          <w:szCs w:val="24"/>
          <w:lang w:eastAsia="en-IN"/>
          <w14:ligatures w14:val="none"/>
        </w:rPr>
        <w:t xml:space="preserve"> and structured post</w:t>
      </w:r>
      <w:r w:rsidR="00D83C70">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operative </w:t>
      </w:r>
      <w:r w:rsidR="00D83C70">
        <w:rPr>
          <w:rFonts w:ascii="Times New Roman" w:eastAsia="Times New Roman" w:hAnsi="Times New Roman" w:cs="Times New Roman"/>
          <w:kern w:val="0"/>
          <w:sz w:val="24"/>
          <w:szCs w:val="24"/>
          <w:lang w:eastAsia="en-IN"/>
          <w14:ligatures w14:val="none"/>
        </w:rPr>
        <w:t xml:space="preserve">therapy </w:t>
      </w:r>
      <w:r w:rsidR="00AF0B59">
        <w:rPr>
          <w:rFonts w:ascii="Times New Roman" w:eastAsia="Times New Roman" w:hAnsi="Times New Roman" w:cs="Times New Roman"/>
          <w:kern w:val="0"/>
          <w:sz w:val="24"/>
          <w:szCs w:val="24"/>
          <w:lang w:eastAsia="en-IN"/>
          <w14:ligatures w14:val="none"/>
        </w:rPr>
        <w:t>have led</w:t>
      </w:r>
      <w:r w:rsidR="00D83C70">
        <w:rPr>
          <w:rFonts w:ascii="Times New Roman" w:eastAsia="Times New Roman" w:hAnsi="Times New Roman" w:cs="Times New Roman"/>
          <w:kern w:val="0"/>
          <w:sz w:val="24"/>
          <w:szCs w:val="24"/>
          <w:lang w:eastAsia="en-IN"/>
          <w14:ligatures w14:val="none"/>
        </w:rPr>
        <w:t xml:space="preserve"> to</w:t>
      </w:r>
      <w:r w:rsidRPr="008A4FB4">
        <w:rPr>
          <w:rFonts w:ascii="Times New Roman" w:eastAsia="Times New Roman" w:hAnsi="Times New Roman" w:cs="Times New Roman"/>
          <w:kern w:val="0"/>
          <w:sz w:val="24"/>
          <w:szCs w:val="24"/>
          <w:lang w:eastAsia="en-IN"/>
          <w14:ligatures w14:val="none"/>
        </w:rPr>
        <w:t xml:space="preserve"> successful recovery</w:t>
      </w:r>
      <w:r w:rsidR="00AF0B59">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 </w:t>
      </w:r>
      <w:r w:rsidR="00D83C70" w:rsidRPr="008A4FB4">
        <w:rPr>
          <w:rFonts w:ascii="Times New Roman" w:eastAsia="Times New Roman" w:hAnsi="Times New Roman" w:cs="Times New Roman"/>
          <w:kern w:val="0"/>
          <w:sz w:val="24"/>
          <w:szCs w:val="24"/>
          <w:lang w:eastAsia="en-IN"/>
          <w14:ligatures w14:val="none"/>
        </w:rPr>
        <w:t>rehabilitation</w:t>
      </w:r>
      <w:r w:rsidRPr="008A4FB4">
        <w:rPr>
          <w:rFonts w:ascii="Times New Roman" w:eastAsia="Times New Roman" w:hAnsi="Times New Roman" w:cs="Times New Roman"/>
          <w:kern w:val="0"/>
          <w:sz w:val="24"/>
          <w:szCs w:val="24"/>
          <w:lang w:eastAsia="en-IN"/>
          <w14:ligatures w14:val="none"/>
        </w:rPr>
        <w:t xml:space="preserve"> </w:t>
      </w:r>
      <w:r w:rsidR="00AF0B59" w:rsidRPr="008A4FB4">
        <w:rPr>
          <w:rFonts w:ascii="Times New Roman" w:eastAsia="Times New Roman" w:hAnsi="Times New Roman" w:cs="Times New Roman"/>
          <w:kern w:val="0"/>
          <w:sz w:val="24"/>
          <w:szCs w:val="24"/>
          <w:lang w:eastAsia="en-IN"/>
          <w14:ligatures w14:val="none"/>
        </w:rPr>
        <w:t xml:space="preserve">and </w:t>
      </w:r>
      <w:r w:rsidR="00AF0B59">
        <w:rPr>
          <w:rFonts w:ascii="Times New Roman" w:eastAsia="Times New Roman" w:hAnsi="Times New Roman" w:cs="Times New Roman"/>
          <w:kern w:val="0"/>
          <w:sz w:val="24"/>
          <w:szCs w:val="24"/>
          <w:lang w:eastAsia="en-IN"/>
          <w14:ligatures w14:val="none"/>
        </w:rPr>
        <w:t xml:space="preserve">release </w:t>
      </w:r>
      <w:r w:rsidRPr="008A4FB4">
        <w:rPr>
          <w:rFonts w:ascii="Times New Roman" w:eastAsia="Times New Roman" w:hAnsi="Times New Roman" w:cs="Times New Roman"/>
          <w:kern w:val="0"/>
          <w:sz w:val="24"/>
          <w:szCs w:val="24"/>
          <w:lang w:eastAsia="en-IN"/>
          <w14:ligatures w14:val="none"/>
        </w:rPr>
        <w:t xml:space="preserve">of </w:t>
      </w:r>
      <w:r w:rsidR="00D83C70">
        <w:rPr>
          <w:rFonts w:ascii="Times New Roman" w:eastAsia="Times New Roman" w:hAnsi="Times New Roman" w:cs="Times New Roman"/>
          <w:kern w:val="0"/>
          <w:sz w:val="24"/>
          <w:szCs w:val="24"/>
          <w:lang w:eastAsia="en-IN"/>
          <w14:ligatures w14:val="none"/>
        </w:rPr>
        <w:t xml:space="preserve">this </w:t>
      </w:r>
      <w:r w:rsidRPr="008A4FB4">
        <w:rPr>
          <w:rFonts w:ascii="Times New Roman" w:eastAsia="Times New Roman" w:hAnsi="Times New Roman" w:cs="Times New Roman"/>
          <w:kern w:val="0"/>
          <w:sz w:val="24"/>
          <w:szCs w:val="24"/>
          <w:lang w:eastAsia="en-IN"/>
          <w14:ligatures w14:val="none"/>
        </w:rPr>
        <w:t>injured free-ranging Indian monitor lizard.</w:t>
      </w:r>
    </w:p>
    <w:p w14:paraId="2071A283" w14:textId="77777777" w:rsidR="00183269" w:rsidRPr="008A4FB4" w:rsidRDefault="00183269"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p>
    <w:p w14:paraId="44319AC2" w14:textId="77777777" w:rsidR="002C7ECE" w:rsidRDefault="002C7ECE" w:rsidP="00DF7138">
      <w:pPr>
        <w:spacing w:after="0" w:line="240" w:lineRule="auto"/>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Keywords:</w:t>
      </w:r>
      <w:r w:rsidRPr="008A4FB4">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i/>
          <w:iCs/>
          <w:kern w:val="0"/>
          <w:sz w:val="24"/>
          <w:szCs w:val="24"/>
          <w:lang w:eastAsia="en-IN"/>
          <w14:ligatures w14:val="none"/>
        </w:rPr>
        <w:t>Varanus bengalensis</w:t>
      </w:r>
      <w:r w:rsidRPr="008A4FB4">
        <w:rPr>
          <w:rFonts w:ascii="Times New Roman" w:eastAsia="Times New Roman" w:hAnsi="Times New Roman" w:cs="Times New Roman"/>
          <w:kern w:val="0"/>
          <w:sz w:val="24"/>
          <w:szCs w:val="24"/>
          <w:lang w:eastAsia="en-IN"/>
          <w14:ligatures w14:val="none"/>
        </w:rPr>
        <w:t>, Indian monitor lizard, cervical laceration, nylon snare injury, surgical reconstruction, wildlife rehabilitation.</w:t>
      </w:r>
    </w:p>
    <w:p w14:paraId="01FBA5C9" w14:textId="77777777" w:rsidR="00183269" w:rsidRPr="008A4FB4" w:rsidRDefault="00183269" w:rsidP="00DF7138">
      <w:pPr>
        <w:spacing w:after="0" w:line="240" w:lineRule="auto"/>
        <w:jc w:val="both"/>
        <w:rPr>
          <w:rFonts w:ascii="Times New Roman" w:eastAsia="Times New Roman" w:hAnsi="Times New Roman" w:cs="Times New Roman"/>
          <w:kern w:val="0"/>
          <w:sz w:val="24"/>
          <w:szCs w:val="24"/>
          <w:lang w:eastAsia="en-IN"/>
          <w14:ligatures w14:val="none"/>
        </w:rPr>
      </w:pPr>
    </w:p>
    <w:p w14:paraId="37B1CCEB"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Introduction</w:t>
      </w:r>
    </w:p>
    <w:p w14:paraId="3B0F1323" w14:textId="027DAB7A"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The Indian monitor lizard (</w:t>
      </w:r>
      <w:r w:rsidRPr="008A4FB4">
        <w:rPr>
          <w:rFonts w:ascii="Times New Roman" w:eastAsia="Times New Roman" w:hAnsi="Times New Roman" w:cs="Times New Roman"/>
          <w:i/>
          <w:iCs/>
          <w:kern w:val="0"/>
          <w:sz w:val="24"/>
          <w:szCs w:val="24"/>
          <w:lang w:eastAsia="en-IN"/>
          <w14:ligatures w14:val="none"/>
        </w:rPr>
        <w:t>Varanus bengalensis</w:t>
      </w:r>
      <w:r w:rsidRPr="008A4FB4">
        <w:rPr>
          <w:rFonts w:ascii="Times New Roman" w:eastAsia="Times New Roman" w:hAnsi="Times New Roman" w:cs="Times New Roman"/>
          <w:kern w:val="0"/>
          <w:sz w:val="24"/>
          <w:szCs w:val="24"/>
          <w:lang w:eastAsia="en-IN"/>
          <w14:ligatures w14:val="none"/>
        </w:rPr>
        <w:t xml:space="preserve">) is one of the largest terrestrial reptiles native to the Indian subcontinent, with a distribution extending across India, Nepal, Bangladesh, Sri Lanka, and parts of Southeast Asia. The species occupies a wide range of habitats, including deciduous forests, scrublands, rocky outcrops, agricultural fields, wetlands, and peri-urban environments. As an opportunistic carnivore and scavenger, it performs an important ecological function by regulating populations of rodents, insects, snakes, and other small vertebrates while contributing to </w:t>
      </w:r>
      <w:r w:rsidR="00D83C70">
        <w:rPr>
          <w:rFonts w:ascii="Times New Roman" w:eastAsia="Times New Roman" w:hAnsi="Times New Roman" w:cs="Times New Roman"/>
          <w:kern w:val="0"/>
          <w:sz w:val="24"/>
          <w:szCs w:val="24"/>
          <w:lang w:eastAsia="en-IN"/>
          <w14:ligatures w14:val="none"/>
        </w:rPr>
        <w:t xml:space="preserve">the health of the </w:t>
      </w:r>
      <w:r w:rsidRPr="008A4FB4">
        <w:rPr>
          <w:rFonts w:ascii="Times New Roman" w:eastAsia="Times New Roman" w:hAnsi="Times New Roman" w:cs="Times New Roman"/>
          <w:kern w:val="0"/>
          <w:sz w:val="24"/>
          <w:szCs w:val="24"/>
          <w:lang w:eastAsia="en-IN"/>
          <w14:ligatures w14:val="none"/>
        </w:rPr>
        <w:t>ecosystem through</w:t>
      </w:r>
      <w:r w:rsidR="00D83C70">
        <w:rPr>
          <w:rFonts w:ascii="Times New Roman" w:eastAsia="Times New Roman" w:hAnsi="Times New Roman" w:cs="Times New Roman"/>
          <w:kern w:val="0"/>
          <w:sz w:val="24"/>
          <w:szCs w:val="24"/>
          <w:lang w:eastAsia="en-IN"/>
          <w14:ligatures w14:val="none"/>
        </w:rPr>
        <w:t xml:space="preserve"> its</w:t>
      </w:r>
      <w:r w:rsidRPr="008A4FB4">
        <w:rPr>
          <w:rFonts w:ascii="Times New Roman" w:eastAsia="Times New Roman" w:hAnsi="Times New Roman" w:cs="Times New Roman"/>
          <w:kern w:val="0"/>
          <w:sz w:val="24"/>
          <w:szCs w:val="24"/>
          <w:lang w:eastAsia="en-IN"/>
          <w14:ligatures w14:val="none"/>
        </w:rPr>
        <w:t xml:space="preserve"> scavenging activities (Bennett, 1995; Daniel, 2002).</w:t>
      </w:r>
    </w:p>
    <w:p w14:paraId="4C5DEF4B" w14:textId="2CFB65D6" w:rsidR="002C7ECE" w:rsidRPr="005D23D0"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Despite its ecological significance, </w:t>
      </w:r>
      <w:r w:rsidRPr="008A4FB4">
        <w:rPr>
          <w:rFonts w:ascii="Times New Roman" w:eastAsia="Times New Roman" w:hAnsi="Times New Roman" w:cs="Times New Roman"/>
          <w:i/>
          <w:iCs/>
          <w:kern w:val="0"/>
          <w:sz w:val="24"/>
          <w:szCs w:val="24"/>
          <w:lang w:eastAsia="en-IN"/>
          <w14:ligatures w14:val="none"/>
        </w:rPr>
        <w:t>V. bengalensis</w:t>
      </w:r>
      <w:r w:rsidRPr="008A4FB4">
        <w:rPr>
          <w:rFonts w:ascii="Times New Roman" w:eastAsia="Times New Roman" w:hAnsi="Times New Roman" w:cs="Times New Roman"/>
          <w:kern w:val="0"/>
          <w:sz w:val="24"/>
          <w:szCs w:val="24"/>
          <w:lang w:eastAsia="en-IN"/>
          <w14:ligatures w14:val="none"/>
        </w:rPr>
        <w:t xml:space="preserve"> faces increasing anthropogenic pressures. Habitat fragmentation, expanding agriculture, road traffic accidents, electrocution, illegal hunting, domestic animal attacks, and entanglement in synthetic fishing nets or nylon snares have emerged as major causes </w:t>
      </w:r>
      <w:r w:rsidR="005D23D0">
        <w:rPr>
          <w:rFonts w:ascii="Times New Roman" w:eastAsia="Times New Roman" w:hAnsi="Times New Roman" w:cs="Times New Roman"/>
          <w:kern w:val="0"/>
          <w:sz w:val="24"/>
          <w:szCs w:val="24"/>
          <w:lang w:eastAsia="en-IN"/>
          <w14:ligatures w14:val="none"/>
        </w:rPr>
        <w:t>for</w:t>
      </w:r>
      <w:r w:rsidRPr="008A4FB4">
        <w:rPr>
          <w:rFonts w:ascii="Times New Roman" w:eastAsia="Times New Roman" w:hAnsi="Times New Roman" w:cs="Times New Roman"/>
          <w:kern w:val="0"/>
          <w:sz w:val="24"/>
          <w:szCs w:val="24"/>
          <w:lang w:eastAsia="en-IN"/>
          <w14:ligatures w14:val="none"/>
        </w:rPr>
        <w:t xml:space="preserve"> injury and mortality. Among these, nylon snare entrapment is particularly devastating because the non-biodegradable material </w:t>
      </w:r>
      <w:r w:rsidR="00AF0B59">
        <w:rPr>
          <w:rFonts w:ascii="Times New Roman" w:eastAsia="Times New Roman" w:hAnsi="Times New Roman" w:cs="Times New Roman"/>
          <w:kern w:val="0"/>
          <w:sz w:val="24"/>
          <w:szCs w:val="24"/>
          <w:lang w:eastAsia="en-IN"/>
          <w14:ligatures w14:val="none"/>
        </w:rPr>
        <w:t xml:space="preserve">may </w:t>
      </w:r>
      <w:r w:rsidRPr="008A4FB4">
        <w:rPr>
          <w:rFonts w:ascii="Times New Roman" w:eastAsia="Times New Roman" w:hAnsi="Times New Roman" w:cs="Times New Roman"/>
          <w:kern w:val="0"/>
          <w:sz w:val="24"/>
          <w:szCs w:val="24"/>
          <w:lang w:eastAsia="en-IN"/>
          <w14:ligatures w14:val="none"/>
        </w:rPr>
        <w:t>progressively tighten around body parts as the animal struggles to escape, causing vascular occlusion, ischemia, pressure necrosis, extensive soft tis</w:t>
      </w:r>
      <w:r w:rsidRPr="005D23D0">
        <w:rPr>
          <w:rFonts w:ascii="Times New Roman" w:eastAsia="Times New Roman" w:hAnsi="Times New Roman" w:cs="Times New Roman"/>
          <w:kern w:val="0"/>
          <w:sz w:val="24"/>
          <w:szCs w:val="24"/>
          <w:lang w:eastAsia="en-IN"/>
          <w14:ligatures w14:val="none"/>
        </w:rPr>
        <w:t xml:space="preserve">sue damage, and, in severe cases, </w:t>
      </w:r>
      <w:r w:rsidR="00AF0B59" w:rsidRPr="005D23D0">
        <w:rPr>
          <w:rFonts w:ascii="Times New Roman" w:eastAsia="Times New Roman" w:hAnsi="Times New Roman" w:cs="Times New Roman"/>
          <w:kern w:val="0"/>
          <w:sz w:val="24"/>
          <w:szCs w:val="24"/>
          <w:lang w:eastAsia="en-IN"/>
          <w14:ligatures w14:val="none"/>
        </w:rPr>
        <w:t>septicaemia</w:t>
      </w:r>
      <w:r w:rsidRPr="005D23D0">
        <w:rPr>
          <w:rFonts w:ascii="Times New Roman" w:eastAsia="Times New Roman" w:hAnsi="Times New Roman" w:cs="Times New Roman"/>
          <w:kern w:val="0"/>
          <w:sz w:val="24"/>
          <w:szCs w:val="24"/>
          <w:lang w:eastAsia="en-IN"/>
          <w14:ligatures w14:val="none"/>
        </w:rPr>
        <w:t xml:space="preserve"> or death (Mader &amp; Divers, 2019).</w:t>
      </w:r>
    </w:p>
    <w:p w14:paraId="4AB1F852" w14:textId="3226CE92"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5D23D0">
        <w:rPr>
          <w:rFonts w:ascii="Times New Roman" w:eastAsia="Times New Roman" w:hAnsi="Times New Roman" w:cs="Times New Roman"/>
          <w:kern w:val="0"/>
          <w:sz w:val="24"/>
          <w:szCs w:val="24"/>
          <w:lang w:eastAsia="en-IN"/>
          <w14:ligatures w14:val="none"/>
        </w:rPr>
        <w:lastRenderedPageBreak/>
        <w:t xml:space="preserve">The Indian monitor lizard is </w:t>
      </w:r>
      <w:r w:rsidR="00AF0B59" w:rsidRPr="005D23D0">
        <w:rPr>
          <w:rFonts w:ascii="Times New Roman" w:eastAsia="Times New Roman" w:hAnsi="Times New Roman" w:cs="Times New Roman"/>
          <w:kern w:val="0"/>
          <w:sz w:val="24"/>
          <w:szCs w:val="24"/>
          <w:lang w:eastAsia="en-IN"/>
          <w14:ligatures w14:val="none"/>
        </w:rPr>
        <w:t>given</w:t>
      </w:r>
      <w:r w:rsidRPr="005D23D0">
        <w:rPr>
          <w:rFonts w:ascii="Times New Roman" w:eastAsia="Times New Roman" w:hAnsi="Times New Roman" w:cs="Times New Roman"/>
          <w:kern w:val="0"/>
          <w:sz w:val="24"/>
          <w:szCs w:val="24"/>
          <w:lang w:eastAsia="en-IN"/>
          <w14:ligatures w14:val="none"/>
        </w:rPr>
        <w:t xml:space="preserve"> the highest legal protection under Schedule I of the </w:t>
      </w:r>
      <w:r w:rsidR="008817FF" w:rsidRPr="005D23D0">
        <w:rPr>
          <w:rFonts w:ascii="Times New Roman" w:eastAsia="Times New Roman" w:hAnsi="Times New Roman" w:cs="Times New Roman"/>
          <w:kern w:val="0"/>
          <w:sz w:val="24"/>
          <w:szCs w:val="24"/>
          <w:lang w:eastAsia="en-IN"/>
          <w14:ligatures w14:val="none"/>
        </w:rPr>
        <w:t>Wildlife</w:t>
      </w:r>
      <w:r w:rsidRPr="005D23D0">
        <w:rPr>
          <w:rFonts w:ascii="Times New Roman" w:eastAsia="Times New Roman" w:hAnsi="Times New Roman" w:cs="Times New Roman"/>
          <w:kern w:val="0"/>
          <w:sz w:val="24"/>
          <w:szCs w:val="24"/>
          <w:lang w:eastAsia="en-IN"/>
          <w14:ligatures w14:val="none"/>
        </w:rPr>
        <w:t xml:space="preserve"> (Protection) Act, 1972, making </w:t>
      </w:r>
      <w:r w:rsidR="00AF0B59" w:rsidRPr="005D23D0">
        <w:rPr>
          <w:rFonts w:ascii="Times New Roman" w:eastAsia="Times New Roman" w:hAnsi="Times New Roman" w:cs="Times New Roman"/>
          <w:kern w:val="0"/>
          <w:sz w:val="24"/>
          <w:szCs w:val="24"/>
          <w:lang w:eastAsia="en-IN"/>
          <w14:ligatures w14:val="none"/>
        </w:rPr>
        <w:t xml:space="preserve">their </w:t>
      </w:r>
      <w:r w:rsidRPr="005D23D0">
        <w:rPr>
          <w:rFonts w:ascii="Times New Roman" w:eastAsia="Times New Roman" w:hAnsi="Times New Roman" w:cs="Times New Roman"/>
          <w:kern w:val="0"/>
          <w:sz w:val="24"/>
          <w:szCs w:val="24"/>
          <w:lang w:eastAsia="en-IN"/>
          <w14:ligatures w14:val="none"/>
        </w:rPr>
        <w:t>rescue, tr</w:t>
      </w:r>
      <w:r w:rsidRPr="008A4FB4">
        <w:rPr>
          <w:rFonts w:ascii="Times New Roman" w:eastAsia="Times New Roman" w:hAnsi="Times New Roman" w:cs="Times New Roman"/>
          <w:kern w:val="0"/>
          <w:sz w:val="24"/>
          <w:szCs w:val="24"/>
          <w:lang w:eastAsia="en-IN"/>
          <w14:ligatures w14:val="none"/>
        </w:rPr>
        <w:t xml:space="preserve">eatment, rehabilitation, and release essential components of wildlife conservation in India. Veterinary intervention not only improves the survival of injured </w:t>
      </w:r>
      <w:r w:rsidR="00984423">
        <w:rPr>
          <w:rFonts w:ascii="Times New Roman" w:eastAsia="Times New Roman" w:hAnsi="Times New Roman" w:cs="Times New Roman"/>
          <w:kern w:val="0"/>
          <w:sz w:val="24"/>
          <w:szCs w:val="24"/>
          <w:lang w:eastAsia="en-IN"/>
          <w14:ligatures w14:val="none"/>
        </w:rPr>
        <w:t>animals</w:t>
      </w:r>
      <w:r w:rsidRPr="008A4FB4">
        <w:rPr>
          <w:rFonts w:ascii="Times New Roman" w:eastAsia="Times New Roman" w:hAnsi="Times New Roman" w:cs="Times New Roman"/>
          <w:kern w:val="0"/>
          <w:sz w:val="24"/>
          <w:szCs w:val="24"/>
          <w:lang w:eastAsia="en-IN"/>
          <w14:ligatures w14:val="none"/>
        </w:rPr>
        <w:t xml:space="preserve"> but also contributes directly to the conservation of genetically valuable wild </w:t>
      </w:r>
      <w:r w:rsidR="00AF0B59">
        <w:rPr>
          <w:rFonts w:ascii="Times New Roman" w:eastAsia="Times New Roman" w:hAnsi="Times New Roman" w:cs="Times New Roman"/>
          <w:kern w:val="0"/>
          <w:sz w:val="24"/>
          <w:szCs w:val="24"/>
          <w:lang w:eastAsia="en-IN"/>
          <w14:ligatures w14:val="none"/>
        </w:rPr>
        <w:t>populations</w:t>
      </w:r>
      <w:r w:rsidRPr="008A4FB4">
        <w:rPr>
          <w:rFonts w:ascii="Times New Roman" w:eastAsia="Times New Roman" w:hAnsi="Times New Roman" w:cs="Times New Roman"/>
          <w:kern w:val="0"/>
          <w:sz w:val="24"/>
          <w:szCs w:val="24"/>
          <w:lang w:eastAsia="en-IN"/>
          <w14:ligatures w14:val="none"/>
        </w:rPr>
        <w:t>.</w:t>
      </w:r>
    </w:p>
    <w:p w14:paraId="28904718" w14:textId="0E3A1D14"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Reptile wound management differs considerably from that of mammals because reptiles possess lower metabolic rates, temperature-dependent physiology, slower inflammatory responses, prolonged wound healing, and unique integumentary characteristics. Consequently, successful treatment requires careful </w:t>
      </w:r>
      <w:r w:rsidR="00AF0B59">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meticulous surgical debridement, tension-free wound closure, appropriate antimicrobial therapy, and optimal environmental management (Divers &amp; Mader, 2005; Jacobson, 2007; Divers &amp; Stahl, 2019).</w:t>
      </w:r>
    </w:p>
    <w:p w14:paraId="354D848E" w14:textId="058EA20E"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Although isolated reports describing traumatic injuries in monitor lizards have been published, detailed documentation of severe circumferential cervical snare injuries followed by successful surgical re</w:t>
      </w:r>
      <w:r w:rsidR="00AF0B59">
        <w:rPr>
          <w:rFonts w:ascii="Times New Roman" w:eastAsia="Times New Roman" w:hAnsi="Times New Roman" w:cs="Times New Roman"/>
          <w:kern w:val="0"/>
          <w:sz w:val="24"/>
          <w:szCs w:val="24"/>
          <w:lang w:eastAsia="en-IN"/>
          <w14:ligatures w14:val="none"/>
        </w:rPr>
        <w:t>pair</w:t>
      </w:r>
      <w:r w:rsidRPr="008A4FB4">
        <w:rPr>
          <w:rFonts w:ascii="Times New Roman" w:eastAsia="Times New Roman" w:hAnsi="Times New Roman" w:cs="Times New Roman"/>
          <w:kern w:val="0"/>
          <w:sz w:val="24"/>
          <w:szCs w:val="24"/>
          <w:lang w:eastAsia="en-IN"/>
          <w14:ligatures w14:val="none"/>
        </w:rPr>
        <w:t xml:space="preserve"> and rehabilitation remains scarce. The present report describes the complete clinical management—from rescue and </w:t>
      </w:r>
      <w:r w:rsidR="008817FF">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xml:space="preserve"> to surgery, post</w:t>
      </w:r>
      <w:r w:rsidR="00DA7128">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operative care, rehabilitation, and release—of an Indian monitor lizard with a life-threatening cervical snare </w:t>
      </w:r>
      <w:r w:rsidR="00DA7128">
        <w:rPr>
          <w:rFonts w:ascii="Times New Roman" w:eastAsia="Times New Roman" w:hAnsi="Times New Roman" w:cs="Times New Roman"/>
          <w:kern w:val="0"/>
          <w:sz w:val="24"/>
          <w:szCs w:val="24"/>
          <w:lang w:eastAsia="en-IN"/>
          <w14:ligatures w14:val="none"/>
        </w:rPr>
        <w:t>laceration</w:t>
      </w:r>
      <w:r w:rsidRPr="008A4FB4">
        <w:rPr>
          <w:rFonts w:ascii="Times New Roman" w:eastAsia="Times New Roman" w:hAnsi="Times New Roman" w:cs="Times New Roman"/>
          <w:kern w:val="0"/>
          <w:sz w:val="24"/>
          <w:szCs w:val="24"/>
          <w:lang w:eastAsia="en-IN"/>
          <w14:ligatures w14:val="none"/>
        </w:rPr>
        <w:t>.</w:t>
      </w:r>
    </w:p>
    <w:p w14:paraId="79E31CC4"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Case History</w:t>
      </w:r>
    </w:p>
    <w:p w14:paraId="18D37B99" w14:textId="76CB5DD1" w:rsidR="002C7ECE" w:rsidRPr="005D23D0"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An adult Indian monitor lizard (</w:t>
      </w:r>
      <w:r w:rsidRPr="008A4FB4">
        <w:rPr>
          <w:rFonts w:ascii="Times New Roman" w:eastAsia="Times New Roman" w:hAnsi="Times New Roman" w:cs="Times New Roman"/>
          <w:i/>
          <w:iCs/>
          <w:kern w:val="0"/>
          <w:sz w:val="24"/>
          <w:szCs w:val="24"/>
          <w:lang w:eastAsia="en-IN"/>
          <w14:ligatures w14:val="none"/>
        </w:rPr>
        <w:t>Varanus bengalen</w:t>
      </w:r>
      <w:r w:rsidRPr="005D23D0">
        <w:rPr>
          <w:rFonts w:ascii="Times New Roman" w:eastAsia="Times New Roman" w:hAnsi="Times New Roman" w:cs="Times New Roman"/>
          <w:i/>
          <w:iCs/>
          <w:kern w:val="0"/>
          <w:sz w:val="24"/>
          <w:szCs w:val="24"/>
          <w:lang w:eastAsia="en-IN"/>
          <w14:ligatures w14:val="none"/>
        </w:rPr>
        <w:t>sis</w:t>
      </w:r>
      <w:r w:rsidRPr="005D23D0">
        <w:rPr>
          <w:rFonts w:ascii="Times New Roman" w:eastAsia="Times New Roman" w:hAnsi="Times New Roman" w:cs="Times New Roman"/>
          <w:kern w:val="0"/>
          <w:sz w:val="24"/>
          <w:szCs w:val="24"/>
          <w:lang w:eastAsia="en-IN"/>
          <w14:ligatures w14:val="none"/>
        </w:rPr>
        <w:t xml:space="preserve">) weighing approximately 2.4 kg was rescued by personnel of the Telangana Forest Department from </w:t>
      </w:r>
      <w:proofErr w:type="spellStart"/>
      <w:r w:rsidRPr="005D23D0">
        <w:rPr>
          <w:rFonts w:ascii="Times New Roman" w:eastAsia="Times New Roman" w:hAnsi="Times New Roman" w:cs="Times New Roman"/>
          <w:kern w:val="0"/>
          <w:sz w:val="24"/>
          <w:szCs w:val="24"/>
          <w:lang w:eastAsia="en-IN"/>
          <w14:ligatures w14:val="none"/>
        </w:rPr>
        <w:t>Veerpur</w:t>
      </w:r>
      <w:proofErr w:type="spellEnd"/>
      <w:r w:rsidRPr="005D23D0">
        <w:rPr>
          <w:rFonts w:ascii="Times New Roman" w:eastAsia="Times New Roman" w:hAnsi="Times New Roman" w:cs="Times New Roman"/>
          <w:kern w:val="0"/>
          <w:sz w:val="24"/>
          <w:szCs w:val="24"/>
          <w:lang w:eastAsia="en-IN"/>
          <w14:ligatures w14:val="none"/>
        </w:rPr>
        <w:t xml:space="preserve"> village,</w:t>
      </w:r>
      <w:r w:rsidR="00984423" w:rsidRPr="005D23D0">
        <w:rPr>
          <w:rFonts w:ascii="Times New Roman" w:eastAsia="Times New Roman" w:hAnsi="Times New Roman" w:cs="Times New Roman"/>
          <w:kern w:val="0"/>
          <w:sz w:val="24"/>
          <w:szCs w:val="24"/>
          <w:lang w:eastAsia="en-IN"/>
          <w14:ligatures w14:val="none"/>
        </w:rPr>
        <w:t xml:space="preserve"> </w:t>
      </w:r>
      <w:proofErr w:type="spellStart"/>
      <w:r w:rsidR="00984423" w:rsidRPr="005D23D0">
        <w:rPr>
          <w:rFonts w:ascii="Times New Roman" w:eastAsia="Times New Roman" w:hAnsi="Times New Roman" w:cs="Times New Roman"/>
          <w:kern w:val="0"/>
          <w:sz w:val="24"/>
          <w:szCs w:val="24"/>
          <w:lang w:eastAsia="en-IN"/>
          <w14:ligatures w14:val="none"/>
        </w:rPr>
        <w:t>Raikal</w:t>
      </w:r>
      <w:proofErr w:type="spellEnd"/>
      <w:r w:rsidR="00984423" w:rsidRPr="005D23D0">
        <w:rPr>
          <w:rFonts w:ascii="Times New Roman" w:eastAsia="Times New Roman" w:hAnsi="Times New Roman" w:cs="Times New Roman"/>
          <w:kern w:val="0"/>
          <w:sz w:val="24"/>
          <w:szCs w:val="24"/>
          <w:lang w:eastAsia="en-IN"/>
          <w14:ligatures w14:val="none"/>
        </w:rPr>
        <w:t xml:space="preserve"> mandal,</w:t>
      </w:r>
      <w:r w:rsidRPr="005D23D0">
        <w:rPr>
          <w:rFonts w:ascii="Times New Roman" w:eastAsia="Times New Roman" w:hAnsi="Times New Roman" w:cs="Times New Roman"/>
          <w:kern w:val="0"/>
          <w:sz w:val="24"/>
          <w:szCs w:val="24"/>
          <w:lang w:eastAsia="en-IN"/>
          <w14:ligatures w14:val="none"/>
        </w:rPr>
        <w:t xml:space="preserve"> </w:t>
      </w:r>
      <w:proofErr w:type="spellStart"/>
      <w:r w:rsidRPr="005D23D0">
        <w:rPr>
          <w:rFonts w:ascii="Times New Roman" w:eastAsia="Times New Roman" w:hAnsi="Times New Roman" w:cs="Times New Roman"/>
          <w:kern w:val="0"/>
          <w:sz w:val="24"/>
          <w:szCs w:val="24"/>
          <w:lang w:eastAsia="en-IN"/>
          <w14:ligatures w14:val="none"/>
        </w:rPr>
        <w:t>Jagtial</w:t>
      </w:r>
      <w:proofErr w:type="spellEnd"/>
      <w:r w:rsidRPr="005D23D0">
        <w:rPr>
          <w:rFonts w:ascii="Times New Roman" w:eastAsia="Times New Roman" w:hAnsi="Times New Roman" w:cs="Times New Roman"/>
          <w:kern w:val="0"/>
          <w:sz w:val="24"/>
          <w:szCs w:val="24"/>
          <w:lang w:eastAsia="en-IN"/>
          <w14:ligatures w14:val="none"/>
        </w:rPr>
        <w:t xml:space="preserve"> </w:t>
      </w:r>
      <w:r w:rsidR="006F4DD8" w:rsidRPr="005D23D0">
        <w:rPr>
          <w:rFonts w:ascii="Times New Roman" w:eastAsia="Times New Roman" w:hAnsi="Times New Roman" w:cs="Times New Roman"/>
          <w:kern w:val="0"/>
          <w:sz w:val="24"/>
          <w:szCs w:val="24"/>
          <w:lang w:eastAsia="en-IN"/>
          <w14:ligatures w14:val="none"/>
        </w:rPr>
        <w:t>d</w:t>
      </w:r>
      <w:r w:rsidRPr="005D23D0">
        <w:rPr>
          <w:rFonts w:ascii="Times New Roman" w:eastAsia="Times New Roman" w:hAnsi="Times New Roman" w:cs="Times New Roman"/>
          <w:kern w:val="0"/>
          <w:sz w:val="24"/>
          <w:szCs w:val="24"/>
          <w:lang w:eastAsia="en-IN"/>
          <w14:ligatures w14:val="none"/>
        </w:rPr>
        <w:t>istrict, Telangana. According to the rescuers, the animal had become ent</w:t>
      </w:r>
      <w:r w:rsidR="006F4DD8" w:rsidRPr="005D23D0">
        <w:rPr>
          <w:rFonts w:ascii="Times New Roman" w:eastAsia="Times New Roman" w:hAnsi="Times New Roman" w:cs="Times New Roman"/>
          <w:kern w:val="0"/>
          <w:sz w:val="24"/>
          <w:szCs w:val="24"/>
          <w:lang w:eastAsia="en-IN"/>
          <w14:ligatures w14:val="none"/>
        </w:rPr>
        <w:t>rapped</w:t>
      </w:r>
      <w:r w:rsidRPr="005D23D0">
        <w:rPr>
          <w:rFonts w:ascii="Times New Roman" w:eastAsia="Times New Roman" w:hAnsi="Times New Roman" w:cs="Times New Roman"/>
          <w:kern w:val="0"/>
          <w:sz w:val="24"/>
          <w:szCs w:val="24"/>
          <w:lang w:eastAsia="en-IN"/>
          <w14:ligatures w14:val="none"/>
        </w:rPr>
        <w:t xml:space="preserve"> in a nylon snare</w:t>
      </w:r>
      <w:r w:rsidR="00984423" w:rsidRPr="005D23D0">
        <w:rPr>
          <w:rFonts w:ascii="Times New Roman" w:eastAsia="Times New Roman" w:hAnsi="Times New Roman" w:cs="Times New Roman"/>
          <w:kern w:val="0"/>
          <w:sz w:val="24"/>
          <w:szCs w:val="24"/>
          <w:lang w:eastAsia="en-IN"/>
          <w14:ligatures w14:val="none"/>
        </w:rPr>
        <w:t xml:space="preserve"> and</w:t>
      </w:r>
      <w:r w:rsidRPr="005D23D0">
        <w:rPr>
          <w:rFonts w:ascii="Times New Roman" w:eastAsia="Times New Roman" w:hAnsi="Times New Roman" w:cs="Times New Roman"/>
          <w:kern w:val="0"/>
          <w:sz w:val="24"/>
          <w:szCs w:val="24"/>
          <w:lang w:eastAsia="en-IN"/>
          <w14:ligatures w14:val="none"/>
        </w:rPr>
        <w:t xml:space="preserve"> </w:t>
      </w:r>
      <w:r w:rsidR="00984423" w:rsidRPr="005D23D0">
        <w:rPr>
          <w:rFonts w:ascii="Times New Roman" w:eastAsia="Times New Roman" w:hAnsi="Times New Roman" w:cs="Times New Roman"/>
          <w:kern w:val="0"/>
          <w:sz w:val="24"/>
          <w:szCs w:val="24"/>
          <w:lang w:eastAsia="en-IN"/>
          <w14:ligatures w14:val="none"/>
        </w:rPr>
        <w:t>r</w:t>
      </w:r>
      <w:r w:rsidRPr="005D23D0">
        <w:rPr>
          <w:rFonts w:ascii="Times New Roman" w:eastAsia="Times New Roman" w:hAnsi="Times New Roman" w:cs="Times New Roman"/>
          <w:kern w:val="0"/>
          <w:sz w:val="24"/>
          <w:szCs w:val="24"/>
          <w:lang w:eastAsia="en-IN"/>
          <w14:ligatures w14:val="none"/>
        </w:rPr>
        <w:t>epeated attempts to free itself caused progressive tightening of the nylon loop</w:t>
      </w:r>
      <w:r w:rsidR="006F4DD8" w:rsidRPr="005D23D0">
        <w:rPr>
          <w:rFonts w:ascii="Times New Roman" w:eastAsia="Times New Roman" w:hAnsi="Times New Roman" w:cs="Times New Roman"/>
          <w:kern w:val="0"/>
          <w:sz w:val="24"/>
          <w:szCs w:val="24"/>
          <w:lang w:eastAsia="en-IN"/>
          <w14:ligatures w14:val="none"/>
        </w:rPr>
        <w:t>,</w:t>
      </w:r>
      <w:r w:rsidRPr="005D23D0">
        <w:rPr>
          <w:rFonts w:ascii="Times New Roman" w:eastAsia="Times New Roman" w:hAnsi="Times New Roman" w:cs="Times New Roman"/>
          <w:kern w:val="0"/>
          <w:sz w:val="24"/>
          <w:szCs w:val="24"/>
          <w:lang w:eastAsia="en-IN"/>
          <w14:ligatures w14:val="none"/>
        </w:rPr>
        <w:t xml:space="preserve"> producing a severe circumferential </w:t>
      </w:r>
      <w:r w:rsidR="00984423" w:rsidRPr="005D23D0">
        <w:rPr>
          <w:rFonts w:ascii="Times New Roman" w:eastAsia="Times New Roman" w:hAnsi="Times New Roman" w:cs="Times New Roman"/>
          <w:kern w:val="0"/>
          <w:sz w:val="24"/>
          <w:szCs w:val="24"/>
          <w:lang w:eastAsia="en-IN"/>
          <w14:ligatures w14:val="none"/>
        </w:rPr>
        <w:t>laceration</w:t>
      </w:r>
      <w:r w:rsidR="006F4DD8" w:rsidRPr="005D23D0">
        <w:rPr>
          <w:rFonts w:ascii="Times New Roman" w:eastAsia="Times New Roman" w:hAnsi="Times New Roman" w:cs="Times New Roman"/>
          <w:kern w:val="0"/>
          <w:sz w:val="24"/>
          <w:szCs w:val="24"/>
          <w:lang w:eastAsia="en-IN"/>
          <w14:ligatures w14:val="none"/>
        </w:rPr>
        <w:t xml:space="preserve"> around the neck</w:t>
      </w:r>
      <w:r w:rsidR="00FB7CAE" w:rsidRPr="005D23D0">
        <w:rPr>
          <w:rFonts w:ascii="Times New Roman" w:eastAsia="Times New Roman" w:hAnsi="Times New Roman" w:cs="Times New Roman"/>
          <w:kern w:val="0"/>
          <w:sz w:val="24"/>
          <w:szCs w:val="24"/>
          <w:lang w:eastAsia="en-IN"/>
          <w14:ligatures w14:val="none"/>
        </w:rPr>
        <w:t xml:space="preserve"> (Figure 1A, 1B). </w:t>
      </w:r>
    </w:p>
    <w:p w14:paraId="043961BF" w14:textId="575C98CF"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5D23D0">
        <w:rPr>
          <w:rFonts w:ascii="Times New Roman" w:eastAsia="Times New Roman" w:hAnsi="Times New Roman" w:cs="Times New Roman"/>
          <w:kern w:val="0"/>
          <w:sz w:val="24"/>
          <w:szCs w:val="24"/>
          <w:lang w:eastAsia="en-IN"/>
          <w14:ligatures w14:val="none"/>
        </w:rPr>
        <w:t xml:space="preserve">The rescued lizard was immediately transported to the Veterinary Clinical Complex (VCC), College of Veterinary Science, </w:t>
      </w:r>
      <w:proofErr w:type="spellStart"/>
      <w:r w:rsidRPr="005D23D0">
        <w:rPr>
          <w:rFonts w:ascii="Times New Roman" w:eastAsia="Times New Roman" w:hAnsi="Times New Roman" w:cs="Times New Roman"/>
          <w:kern w:val="0"/>
          <w:sz w:val="24"/>
          <w:szCs w:val="24"/>
          <w:lang w:eastAsia="en-IN"/>
          <w14:ligatures w14:val="none"/>
        </w:rPr>
        <w:t>Korutla</w:t>
      </w:r>
      <w:proofErr w:type="spellEnd"/>
      <w:r w:rsidRPr="005D23D0">
        <w:rPr>
          <w:rFonts w:ascii="Times New Roman" w:eastAsia="Times New Roman" w:hAnsi="Times New Roman" w:cs="Times New Roman"/>
          <w:kern w:val="0"/>
          <w:sz w:val="24"/>
          <w:szCs w:val="24"/>
          <w:lang w:eastAsia="en-IN"/>
          <w14:ligatures w14:val="none"/>
        </w:rPr>
        <w:t>, for eme</w:t>
      </w:r>
      <w:r w:rsidRPr="008A4FB4">
        <w:rPr>
          <w:rFonts w:ascii="Times New Roman" w:eastAsia="Times New Roman" w:hAnsi="Times New Roman" w:cs="Times New Roman"/>
          <w:kern w:val="0"/>
          <w:sz w:val="24"/>
          <w:szCs w:val="24"/>
          <w:lang w:eastAsia="en-IN"/>
          <w14:ligatures w14:val="none"/>
        </w:rPr>
        <w:t>rgency veterinary care</w:t>
      </w:r>
      <w:r w:rsidR="00CF0CBC">
        <w:rPr>
          <w:rFonts w:ascii="Times New Roman" w:eastAsia="Times New Roman" w:hAnsi="Times New Roman" w:cs="Times New Roman"/>
          <w:kern w:val="0"/>
          <w:sz w:val="24"/>
          <w:szCs w:val="24"/>
          <w:lang w:eastAsia="en-IN"/>
          <w14:ligatures w14:val="none"/>
        </w:rPr>
        <w:t xml:space="preserve"> </w:t>
      </w:r>
      <w:r w:rsidR="00CF0CBC" w:rsidRPr="00930B5D">
        <w:rPr>
          <w:rFonts w:ascii="Times New Roman" w:hAnsi="Times New Roman" w:cs="Times New Roman"/>
          <w:sz w:val="24"/>
          <w:szCs w:val="24"/>
        </w:rPr>
        <w:t>(Figure 2</w:t>
      </w:r>
      <w:r w:rsidR="00CF0CBC">
        <w:rPr>
          <w:rFonts w:ascii="Times New Roman" w:hAnsi="Times New Roman" w:cs="Times New Roman"/>
          <w:sz w:val="24"/>
          <w:szCs w:val="24"/>
        </w:rPr>
        <w:t>A and 2B</w:t>
      </w:r>
      <w:r w:rsidR="00CF0CBC" w:rsidRPr="00930B5D">
        <w:rPr>
          <w:rFonts w:ascii="Times New Roman" w:hAnsi="Times New Roman" w:cs="Times New Roman"/>
          <w:sz w:val="24"/>
          <w:szCs w:val="24"/>
        </w:rPr>
        <w:t>)</w:t>
      </w:r>
      <w:r w:rsidRPr="008A4FB4">
        <w:rPr>
          <w:rFonts w:ascii="Times New Roman" w:eastAsia="Times New Roman" w:hAnsi="Times New Roman" w:cs="Times New Roman"/>
          <w:kern w:val="0"/>
          <w:sz w:val="24"/>
          <w:szCs w:val="24"/>
          <w:lang w:eastAsia="en-IN"/>
          <w14:ligatures w14:val="none"/>
        </w:rPr>
        <w:t>.</w:t>
      </w:r>
    </w:p>
    <w:p w14:paraId="2867829A" w14:textId="08A5A280"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On presentation, the lizard was markedly depressed, minimally responsive, dehydrated, and showed clinical signs consistent with </w:t>
      </w:r>
      <w:r w:rsidR="00697345">
        <w:rPr>
          <w:rFonts w:ascii="Times New Roman" w:eastAsia="Times New Roman" w:hAnsi="Times New Roman" w:cs="Times New Roman"/>
          <w:kern w:val="0"/>
          <w:sz w:val="24"/>
          <w:szCs w:val="24"/>
          <w:lang w:eastAsia="en-IN"/>
          <w14:ligatures w14:val="none"/>
        </w:rPr>
        <w:t>circulatory</w:t>
      </w:r>
      <w:r w:rsidRPr="008A4FB4">
        <w:rPr>
          <w:rFonts w:ascii="Times New Roman" w:eastAsia="Times New Roman" w:hAnsi="Times New Roman" w:cs="Times New Roman"/>
          <w:kern w:val="0"/>
          <w:sz w:val="24"/>
          <w:szCs w:val="24"/>
          <w:lang w:eastAsia="en-IN"/>
          <w14:ligatures w14:val="none"/>
        </w:rPr>
        <w:t xml:space="preserve"> shock. Physical examination revealed a deep circumferential laceration encircling the cervical region with exposure of subcutaneous tissue and superficial cervical musculature. The wound margins were contaminated with dirt</w:t>
      </w:r>
      <w:r w:rsidR="00AF0B59">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 xml:space="preserve"> and </w:t>
      </w:r>
      <w:r w:rsidR="00AF0B59">
        <w:rPr>
          <w:rFonts w:ascii="Times New Roman" w:eastAsia="Times New Roman" w:hAnsi="Times New Roman" w:cs="Times New Roman"/>
          <w:kern w:val="0"/>
          <w:sz w:val="24"/>
          <w:szCs w:val="24"/>
          <w:lang w:eastAsia="en-IN"/>
          <w14:ligatures w14:val="none"/>
        </w:rPr>
        <w:t xml:space="preserve">there was </w:t>
      </w:r>
      <w:r w:rsidRPr="008A4FB4">
        <w:rPr>
          <w:rFonts w:ascii="Times New Roman" w:eastAsia="Times New Roman" w:hAnsi="Times New Roman" w:cs="Times New Roman"/>
          <w:kern w:val="0"/>
          <w:sz w:val="24"/>
          <w:szCs w:val="24"/>
          <w:lang w:eastAsia="en-IN"/>
          <w14:ligatures w14:val="none"/>
        </w:rPr>
        <w:t>necrotic tissue</w:t>
      </w:r>
      <w:r w:rsidR="00AF0B59">
        <w:rPr>
          <w:rFonts w:ascii="Times New Roman" w:eastAsia="Times New Roman" w:hAnsi="Times New Roman" w:cs="Times New Roman"/>
          <w:kern w:val="0"/>
          <w:sz w:val="24"/>
          <w:szCs w:val="24"/>
          <w:lang w:eastAsia="en-IN"/>
          <w14:ligatures w14:val="none"/>
        </w:rPr>
        <w:t xml:space="preserve"> present</w:t>
      </w:r>
      <w:r w:rsidRPr="008A4FB4">
        <w:rPr>
          <w:rFonts w:ascii="Times New Roman" w:eastAsia="Times New Roman" w:hAnsi="Times New Roman" w:cs="Times New Roman"/>
          <w:kern w:val="0"/>
          <w:sz w:val="24"/>
          <w:szCs w:val="24"/>
          <w:lang w:eastAsia="en-IN"/>
          <w14:ligatures w14:val="none"/>
        </w:rPr>
        <w:t>, indicating prolonged entrapment. Mild h</w:t>
      </w:r>
      <w:r w:rsidR="00AF0B59">
        <w:rPr>
          <w:rFonts w:ascii="Times New Roman" w:eastAsia="Times New Roman" w:hAnsi="Times New Roman" w:cs="Times New Roman"/>
          <w:kern w:val="0"/>
          <w:sz w:val="24"/>
          <w:szCs w:val="24"/>
          <w:lang w:eastAsia="en-IN"/>
          <w14:ligatures w14:val="none"/>
        </w:rPr>
        <w:t>a</w:t>
      </w:r>
      <w:r w:rsidRPr="008A4FB4">
        <w:rPr>
          <w:rFonts w:ascii="Times New Roman" w:eastAsia="Times New Roman" w:hAnsi="Times New Roman" w:cs="Times New Roman"/>
          <w:kern w:val="0"/>
          <w:sz w:val="24"/>
          <w:szCs w:val="24"/>
          <w:lang w:eastAsia="en-IN"/>
          <w14:ligatures w14:val="none"/>
        </w:rPr>
        <w:t xml:space="preserve">emorrhage and </w:t>
      </w:r>
      <w:r w:rsidR="00AF0B59">
        <w:rPr>
          <w:rFonts w:ascii="Times New Roman" w:eastAsia="Times New Roman" w:hAnsi="Times New Roman" w:cs="Times New Roman"/>
          <w:kern w:val="0"/>
          <w:sz w:val="24"/>
          <w:szCs w:val="24"/>
          <w:lang w:eastAsia="en-IN"/>
          <w14:ligatures w14:val="none"/>
        </w:rPr>
        <w:t>localised oedema</w:t>
      </w:r>
      <w:r w:rsidRPr="008A4FB4">
        <w:rPr>
          <w:rFonts w:ascii="Times New Roman" w:eastAsia="Times New Roman" w:hAnsi="Times New Roman" w:cs="Times New Roman"/>
          <w:kern w:val="0"/>
          <w:sz w:val="24"/>
          <w:szCs w:val="24"/>
          <w:lang w:eastAsia="en-IN"/>
          <w14:ligatures w14:val="none"/>
        </w:rPr>
        <w:t xml:space="preserve"> were evident around the lesion. Despite the severity of the injury, no obvious tracheal rupture, </w:t>
      </w:r>
      <w:r w:rsidR="00AF0B59">
        <w:rPr>
          <w:rFonts w:ascii="Times New Roman" w:eastAsia="Times New Roman" w:hAnsi="Times New Roman" w:cs="Times New Roman"/>
          <w:kern w:val="0"/>
          <w:sz w:val="24"/>
          <w:szCs w:val="24"/>
          <w:lang w:eastAsia="en-IN"/>
          <w14:ligatures w14:val="none"/>
        </w:rPr>
        <w:t>oesophageal</w:t>
      </w:r>
      <w:r w:rsidRPr="008A4FB4">
        <w:rPr>
          <w:rFonts w:ascii="Times New Roman" w:eastAsia="Times New Roman" w:hAnsi="Times New Roman" w:cs="Times New Roman"/>
          <w:kern w:val="0"/>
          <w:sz w:val="24"/>
          <w:szCs w:val="24"/>
          <w:lang w:eastAsia="en-IN"/>
          <w14:ligatures w14:val="none"/>
        </w:rPr>
        <w:t xml:space="preserve"> perforation, vertebral instability, or neurological deficits were detected. The animal retained spontaneous respiration and protective reflexes but was unable to exhibit normal defensive behaviour because of pain and exhaustion.</w:t>
      </w:r>
    </w:p>
    <w:p w14:paraId="6C8E73BE" w14:textId="63F5BD2B" w:rsidR="002C7ECE" w:rsidRPr="008A4FB4" w:rsidRDefault="002C7ECE" w:rsidP="00FD4BB1">
      <w:pPr>
        <w:spacing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Considering the compromised physiological status, </w:t>
      </w:r>
      <w:r w:rsidR="00697345">
        <w:rPr>
          <w:rFonts w:ascii="Times New Roman" w:eastAsia="Times New Roman" w:hAnsi="Times New Roman" w:cs="Times New Roman"/>
          <w:kern w:val="0"/>
          <w:sz w:val="24"/>
          <w:szCs w:val="24"/>
          <w:lang w:eastAsia="en-IN"/>
          <w14:ligatures w14:val="none"/>
        </w:rPr>
        <w:t>surgical repair of the laceration</w:t>
      </w:r>
      <w:r w:rsidRPr="008A4FB4">
        <w:rPr>
          <w:rFonts w:ascii="Times New Roman" w:eastAsia="Times New Roman" w:hAnsi="Times New Roman" w:cs="Times New Roman"/>
          <w:kern w:val="0"/>
          <w:sz w:val="24"/>
          <w:szCs w:val="24"/>
          <w:lang w:eastAsia="en-IN"/>
          <w14:ligatures w14:val="none"/>
        </w:rPr>
        <w:t xml:space="preserve"> was deferred until the patient had been medically </w:t>
      </w:r>
      <w:r w:rsidR="008817FF">
        <w:rPr>
          <w:rFonts w:ascii="Times New Roman" w:eastAsia="Times New Roman" w:hAnsi="Times New Roman" w:cs="Times New Roman"/>
          <w:kern w:val="0"/>
          <w:sz w:val="24"/>
          <w:szCs w:val="24"/>
          <w:lang w:eastAsia="en-IN"/>
          <w14:ligatures w14:val="none"/>
        </w:rPr>
        <w:t>stabilised</w:t>
      </w:r>
      <w:r w:rsidRPr="008A4FB4">
        <w:rPr>
          <w:rFonts w:ascii="Times New Roman" w:eastAsia="Times New Roman" w:hAnsi="Times New Roman" w:cs="Times New Roman"/>
          <w:kern w:val="0"/>
          <w:sz w:val="24"/>
          <w:szCs w:val="24"/>
          <w:lang w:eastAsia="en-IN"/>
          <w14:ligatures w14:val="none"/>
        </w:rPr>
        <w:t>.</w:t>
      </w:r>
    </w:p>
    <w:p w14:paraId="2E75D96E" w14:textId="613B2A45" w:rsidR="00401E56" w:rsidRPr="008A4FB4" w:rsidRDefault="00FB7CAE" w:rsidP="00DF7138">
      <w:pPr>
        <w:spacing w:after="0" w:line="240" w:lineRule="auto"/>
        <w:jc w:val="center"/>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noProof/>
          <w:kern w:val="0"/>
          <w:sz w:val="24"/>
          <w:szCs w:val="24"/>
          <w:lang w:eastAsia="en-IN"/>
          <w14:ligatures w14:val="none"/>
        </w:rPr>
        <w:drawing>
          <wp:inline distT="0" distB="0" distL="0" distR="0" wp14:anchorId="5B68FB58" wp14:editId="5BEEB758">
            <wp:extent cx="2161205" cy="1428409"/>
            <wp:effectExtent l="19050" t="19050" r="10795" b="19685"/>
            <wp:docPr id="134855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9109" cy="1446852"/>
                    </a:xfrm>
                    <a:prstGeom prst="rect">
                      <a:avLst/>
                    </a:prstGeom>
                    <a:noFill/>
                    <a:ln>
                      <a:solidFill>
                        <a:schemeClr val="tx1"/>
                      </a:solidFill>
                    </a:ln>
                  </pic:spPr>
                </pic:pic>
              </a:graphicData>
            </a:graphic>
          </wp:inline>
        </w:drawing>
      </w:r>
      <w:r w:rsidR="00FD4BB1">
        <w:rPr>
          <w:rFonts w:ascii="Times New Roman" w:eastAsia="Times New Roman" w:hAnsi="Times New Roman" w:cs="Times New Roman"/>
          <w:kern w:val="0"/>
          <w:sz w:val="24"/>
          <w:szCs w:val="24"/>
          <w:lang w:eastAsia="en-IN"/>
          <w14:ligatures w14:val="none"/>
        </w:rPr>
        <w:t xml:space="preserve">     </w:t>
      </w:r>
      <w:r w:rsidR="00FD4BB1" w:rsidRPr="008A4FB4">
        <w:rPr>
          <w:rFonts w:ascii="Times New Roman" w:hAnsi="Times New Roman" w:cs="Times New Roman"/>
          <w:noProof/>
        </w:rPr>
        <w:drawing>
          <wp:inline distT="0" distB="0" distL="0" distR="0" wp14:anchorId="49B56CE6" wp14:editId="65B7FD7D">
            <wp:extent cx="2457450" cy="1453818"/>
            <wp:effectExtent l="19050" t="19050" r="19050" b="13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pic:cNvPicPr/>
                  </pic:nvPicPr>
                  <pic:blipFill rotWithShape="1">
                    <a:blip r:embed="rId8"/>
                    <a:srcRect t="26012" b="16762"/>
                    <a:stretch>
                      <a:fillRect/>
                    </a:stretch>
                  </pic:blipFill>
                  <pic:spPr bwMode="auto">
                    <a:xfrm>
                      <a:off x="0" y="0"/>
                      <a:ext cx="2497494" cy="14775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F06107D" w14:textId="103ADB57" w:rsidR="00401E56" w:rsidRPr="00AF0B59" w:rsidRDefault="00401E56" w:rsidP="00DF7138">
      <w:pPr>
        <w:spacing w:after="0" w:line="240" w:lineRule="auto"/>
        <w:jc w:val="center"/>
        <w:rPr>
          <w:rFonts w:ascii="Times New Roman" w:eastAsia="Times New Roman" w:hAnsi="Times New Roman" w:cs="Times New Roman"/>
          <w:kern w:val="0"/>
          <w:sz w:val="20"/>
          <w:szCs w:val="20"/>
          <w:lang w:eastAsia="en-IN"/>
          <w14:ligatures w14:val="none"/>
        </w:rPr>
      </w:pPr>
      <w:r w:rsidRPr="00AF0B59">
        <w:rPr>
          <w:rStyle w:val="Strong"/>
          <w:rFonts w:ascii="Times New Roman" w:hAnsi="Times New Roman" w:cs="Times New Roman"/>
          <w:sz w:val="20"/>
          <w:szCs w:val="20"/>
        </w:rPr>
        <w:t>Figure 1A.</w:t>
      </w:r>
      <w:r w:rsidRPr="00AF0B59">
        <w:rPr>
          <w:rFonts w:ascii="Times New Roman" w:hAnsi="Times New Roman" w:cs="Times New Roman"/>
          <w:sz w:val="20"/>
          <w:szCs w:val="20"/>
        </w:rPr>
        <w:t xml:space="preserve"> Close-up view of the severe circumferential cervical </w:t>
      </w:r>
      <w:r w:rsidR="00697345">
        <w:rPr>
          <w:rFonts w:ascii="Times New Roman" w:hAnsi="Times New Roman" w:cs="Times New Roman"/>
          <w:sz w:val="20"/>
          <w:szCs w:val="20"/>
        </w:rPr>
        <w:t>laceration</w:t>
      </w:r>
      <w:r w:rsidRPr="00AF0B59">
        <w:rPr>
          <w:rFonts w:ascii="Times New Roman" w:hAnsi="Times New Roman" w:cs="Times New Roman"/>
          <w:sz w:val="20"/>
          <w:szCs w:val="20"/>
        </w:rPr>
        <w:t xml:space="preserve"> caused by nylon snare entrapment.</w:t>
      </w:r>
    </w:p>
    <w:p w14:paraId="41610FD2" w14:textId="2AA71864" w:rsidR="00401E56" w:rsidRPr="00697345" w:rsidRDefault="00401E56"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 1B</w:t>
      </w:r>
      <w:r w:rsidRPr="00697345">
        <w:rPr>
          <w:rFonts w:ascii="Times New Roman" w:hAnsi="Times New Roman" w:cs="Times New Roman"/>
          <w:sz w:val="20"/>
          <w:szCs w:val="20"/>
        </w:rPr>
        <w:t xml:space="preserve">. Whole-body view of the rescued monitor lizard showing the cervical snare </w:t>
      </w:r>
      <w:r w:rsidR="00697345">
        <w:rPr>
          <w:rFonts w:ascii="Times New Roman" w:hAnsi="Times New Roman" w:cs="Times New Roman"/>
          <w:sz w:val="20"/>
          <w:szCs w:val="20"/>
        </w:rPr>
        <w:t>laceration</w:t>
      </w:r>
      <w:r w:rsidRPr="00697345">
        <w:rPr>
          <w:rFonts w:ascii="Times New Roman" w:hAnsi="Times New Roman" w:cs="Times New Roman"/>
          <w:sz w:val="20"/>
          <w:szCs w:val="20"/>
        </w:rPr>
        <w:t xml:space="preserve"> </w:t>
      </w:r>
      <w:r w:rsidR="00697345">
        <w:rPr>
          <w:rFonts w:ascii="Times New Roman" w:hAnsi="Times New Roman" w:cs="Times New Roman"/>
          <w:sz w:val="20"/>
          <w:szCs w:val="20"/>
        </w:rPr>
        <w:t>on presentation</w:t>
      </w:r>
      <w:r w:rsidRPr="00697345">
        <w:rPr>
          <w:rFonts w:ascii="Times New Roman" w:hAnsi="Times New Roman" w:cs="Times New Roman"/>
          <w:sz w:val="20"/>
          <w:szCs w:val="20"/>
        </w:rPr>
        <w:t>.</w:t>
      </w:r>
    </w:p>
    <w:p w14:paraId="2FFB3F07" w14:textId="675F8C9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Medical Stabilization</w:t>
      </w:r>
    </w:p>
    <w:p w14:paraId="22709F34" w14:textId="6EDEF9D2" w:rsidR="00964860" w:rsidRPr="008A4FB4" w:rsidRDefault="00964860" w:rsidP="00DF7138">
      <w:pPr>
        <w:pStyle w:val="pdq2pgselectionanchorcontainer"/>
        <w:spacing w:before="0" w:beforeAutospacing="0" w:after="0" w:afterAutospacing="0"/>
        <w:ind w:firstLine="720"/>
        <w:jc w:val="both"/>
      </w:pPr>
      <w:r w:rsidRPr="008A4FB4">
        <w:lastRenderedPageBreak/>
        <w:t xml:space="preserve">On presentation, the immediate priority was </w:t>
      </w:r>
      <w:r w:rsidR="00697345">
        <w:t>stabilisation</w:t>
      </w:r>
      <w:r w:rsidRPr="008A4FB4">
        <w:t xml:space="preserve"> of the patient before surgical intervention</w:t>
      </w:r>
      <w:r w:rsidR="00930B5D">
        <w:t xml:space="preserve"> </w:t>
      </w:r>
      <w:r w:rsidR="00930B5D" w:rsidRPr="005D23D0">
        <w:t xml:space="preserve">(Figure </w:t>
      </w:r>
      <w:r w:rsidR="0095383B">
        <w:t>3</w:t>
      </w:r>
      <w:r w:rsidR="00930B5D" w:rsidRPr="005D23D0">
        <w:t>)</w:t>
      </w:r>
      <w:r w:rsidRPr="008A4FB4">
        <w:t xml:space="preserve">. The Indian monitor lizard was housed in </w:t>
      </w:r>
      <w:r w:rsidR="00597486">
        <w:t>cage to restrict its movement during recovery</w:t>
      </w:r>
      <w:r w:rsidRPr="008A4FB4">
        <w:t xml:space="preserve">. As reptiles are ectothermic, the patient was maintained </w:t>
      </w:r>
      <w:r w:rsidRPr="005D23D0">
        <w:t xml:space="preserve">within its </w:t>
      </w:r>
      <w:r w:rsidRPr="005D23D0">
        <w:rPr>
          <w:rStyle w:val="Strong"/>
          <w:b w:val="0"/>
          <w:bCs w:val="0"/>
        </w:rPr>
        <w:t>Preferred Optimal Temperature Zone (POTZ; 28–32°C)</w:t>
      </w:r>
      <w:r w:rsidRPr="005D23D0">
        <w:t xml:space="preserve"> throughout </w:t>
      </w:r>
      <w:r w:rsidR="00697345" w:rsidRPr="005D23D0">
        <w:t>hospitalisation</w:t>
      </w:r>
      <w:r w:rsidRPr="005D23D0">
        <w:t xml:space="preserve"> to </w:t>
      </w:r>
      <w:r w:rsidR="00697345" w:rsidRPr="005D23D0">
        <w:t>optimise</w:t>
      </w:r>
      <w:r w:rsidRPr="005D23D0">
        <w:t xml:space="preserve"> cardiovascular function, immune competence, tissue perfusion and drug metabolism, thereby facilitating recovery and wound healing (Mader &amp; Divers, 2019). Clinical examination revealed dehydration, circulatory shock and a contaminated circumferential cervical laceration. Supportive fluid therapy was initiated using </w:t>
      </w:r>
      <w:r w:rsidRPr="005D23D0">
        <w:rPr>
          <w:rStyle w:val="Strong"/>
          <w:b w:val="0"/>
          <w:bCs w:val="0"/>
        </w:rPr>
        <w:t>Ringer's Lactate solution (20 mL/kg body weight, SC)</w:t>
      </w:r>
      <w:r w:rsidRPr="005D23D0">
        <w:t xml:space="preserve"> to restore hydration, improve circulating blood volume and enhance tissue perfusion. Considering the extensive </w:t>
      </w:r>
      <w:r w:rsidR="00697345" w:rsidRPr="005D23D0">
        <w:t xml:space="preserve">soft-tissue injury and the </w:t>
      </w:r>
      <w:r w:rsidRPr="005D23D0">
        <w:t xml:space="preserve">high risk of secondary bacterial infection, </w:t>
      </w:r>
      <w:r w:rsidRPr="005D23D0">
        <w:rPr>
          <w:rStyle w:val="Strong"/>
          <w:b w:val="0"/>
          <w:bCs w:val="0"/>
        </w:rPr>
        <w:t>ceftriaxone (</w:t>
      </w:r>
      <w:proofErr w:type="spellStart"/>
      <w:r w:rsidRPr="005D23D0">
        <w:rPr>
          <w:rStyle w:val="Strong"/>
          <w:b w:val="0"/>
          <w:bCs w:val="0"/>
        </w:rPr>
        <w:t>Intacef</w:t>
      </w:r>
      <w:proofErr w:type="spellEnd"/>
      <w:r w:rsidR="00697345" w:rsidRPr="005D23D0">
        <w:rPr>
          <w:rStyle w:val="Strong"/>
          <w:b w:val="0"/>
          <w:bCs w:val="0"/>
        </w:rPr>
        <w:t xml:space="preserve"> </w:t>
      </w:r>
      <w:r w:rsidRPr="005D23D0">
        <w:rPr>
          <w:rStyle w:val="Strong"/>
          <w:b w:val="0"/>
          <w:bCs w:val="0"/>
        </w:rPr>
        <w:t>®) was administered intramuscularly at 25 mg/kg body weight</w:t>
      </w:r>
      <w:r w:rsidRPr="005D23D0">
        <w:rPr>
          <w:b/>
          <w:bCs/>
        </w:rPr>
        <w:t xml:space="preserve"> </w:t>
      </w:r>
      <w:r w:rsidRPr="005D23D0">
        <w:t>as</w:t>
      </w:r>
      <w:r w:rsidRPr="005D23D0">
        <w:rPr>
          <w:b/>
          <w:bCs/>
        </w:rPr>
        <w:t xml:space="preserve"> </w:t>
      </w:r>
      <w:r w:rsidRPr="005D23D0">
        <w:t>empirical broad-spectrum antimicrobial therapy</w:t>
      </w:r>
      <w:r w:rsidR="00697345" w:rsidRPr="005D23D0">
        <w:t xml:space="preserve">, meloxicam </w:t>
      </w:r>
      <w:r w:rsidR="00697345" w:rsidRPr="005D23D0">
        <w:rPr>
          <w:rStyle w:val="Strong"/>
          <w:b w:val="0"/>
          <w:bCs w:val="0"/>
        </w:rPr>
        <w:t>(</w:t>
      </w:r>
      <w:proofErr w:type="spellStart"/>
      <w:r w:rsidR="00697345" w:rsidRPr="005D23D0">
        <w:rPr>
          <w:rStyle w:val="Strong"/>
          <w:b w:val="0"/>
          <w:bCs w:val="0"/>
        </w:rPr>
        <w:t>Melonex</w:t>
      </w:r>
      <w:proofErr w:type="spellEnd"/>
      <w:r w:rsidR="00697345" w:rsidRPr="005D23D0">
        <w:rPr>
          <w:rStyle w:val="Strong"/>
          <w:b w:val="0"/>
          <w:bCs w:val="0"/>
        </w:rPr>
        <w:t xml:space="preserve"> ®) was also administered intramuscularly at 0.2 mg/kg body weight for pain and inflammation management</w:t>
      </w:r>
      <w:r w:rsidRPr="005D23D0">
        <w:t xml:space="preserve">. In addition, </w:t>
      </w:r>
      <w:proofErr w:type="spellStart"/>
      <w:r w:rsidRPr="005D23D0">
        <w:rPr>
          <w:rStyle w:val="Strong"/>
          <w:b w:val="0"/>
          <w:bCs w:val="0"/>
        </w:rPr>
        <w:t>Tribivet</w:t>
      </w:r>
      <w:proofErr w:type="spellEnd"/>
      <w:r w:rsidRPr="005D23D0">
        <w:rPr>
          <w:rStyle w:val="Strong"/>
          <w:b w:val="0"/>
          <w:bCs w:val="0"/>
        </w:rPr>
        <w:t>® (Vitamin B-complex) injection</w:t>
      </w:r>
      <w:r w:rsidRPr="005D23D0">
        <w:t xml:space="preserve"> was administered intramuscularly as supportive therapy to improve metabolic status and aid recovery from stress and trauma</w:t>
      </w:r>
      <w:r w:rsidR="00401E56" w:rsidRPr="005D23D0">
        <w:t xml:space="preserve">. </w:t>
      </w:r>
      <w:r w:rsidRPr="005D23D0">
        <w:t xml:space="preserve"> The cervical wound was copiously irrigated with sterile normal saline to remove dirt, necrotic tissue, and foreign contaminants, followed by antiseptic </w:t>
      </w:r>
      <w:r w:rsidR="00E455DD" w:rsidRPr="005D23D0">
        <w:t>lavage</w:t>
      </w:r>
      <w:r w:rsidRPr="005D23D0">
        <w:t xml:space="preserve"> with</w:t>
      </w:r>
      <w:r w:rsidR="009E6C45" w:rsidRPr="005D23D0">
        <w:t xml:space="preserve"> d</w:t>
      </w:r>
      <w:r w:rsidRPr="005D23D0">
        <w:t>ilute povidone–iodine solution</w:t>
      </w:r>
      <w:r w:rsidR="009E6C45" w:rsidRPr="005D23D0">
        <w:t>s</w:t>
      </w:r>
      <w:r w:rsidRPr="005D23D0">
        <w:t xml:space="preserve">. A sterile gauze </w:t>
      </w:r>
      <w:r w:rsidR="00E455DD" w:rsidRPr="005D23D0">
        <w:t>ba</w:t>
      </w:r>
      <w:r w:rsidR="00E455DD">
        <w:t>ndage</w:t>
      </w:r>
      <w:r w:rsidRPr="008A4FB4">
        <w:t xml:space="preserve"> was applied to protect the wound until surgical </w:t>
      </w:r>
      <w:r w:rsidR="00E455DD">
        <w:t>repair</w:t>
      </w:r>
      <w:r w:rsidRPr="008A4FB4">
        <w:t xml:space="preserve"> </w:t>
      </w:r>
      <w:r w:rsidR="009E6C45">
        <w:t>was initiated</w:t>
      </w:r>
      <w:r w:rsidR="00401E56" w:rsidRPr="008A4FB4">
        <w:t xml:space="preserve">. </w:t>
      </w:r>
    </w:p>
    <w:p w14:paraId="55984D34" w14:textId="0424944E" w:rsidR="00964860" w:rsidRPr="008A4FB4" w:rsidRDefault="00964860" w:rsidP="00E94502">
      <w:pPr>
        <w:pStyle w:val="NormalWeb"/>
        <w:spacing w:before="0" w:beforeAutospacing="0" w:after="240" w:afterAutospacing="0"/>
        <w:ind w:firstLine="720"/>
        <w:jc w:val="both"/>
      </w:pPr>
      <w:r w:rsidRPr="008A4FB4">
        <w:t>Following fluid resuscitation, antimicrobial therapy, thermal support and local wound management, the</w:t>
      </w:r>
      <w:r w:rsidR="00E455DD">
        <w:t>re was marked improvement</w:t>
      </w:r>
      <w:r w:rsidRPr="008A4FB4">
        <w:t xml:space="preserve"> </w:t>
      </w:r>
      <w:r w:rsidR="00E455DD">
        <w:t xml:space="preserve">in the </w:t>
      </w:r>
      <w:r w:rsidRPr="008A4FB4">
        <w:t>patient's hydration status, alertness, and overall clinical condition. Adequate pre</w:t>
      </w:r>
      <w:r w:rsidR="00E455DD">
        <w:t>-</w:t>
      </w:r>
      <w:r w:rsidRPr="008A4FB4">
        <w:t xml:space="preserve">operative </w:t>
      </w:r>
      <w:r w:rsidR="00E455DD">
        <w:t>stabilisation</w:t>
      </w:r>
      <w:r w:rsidRPr="008A4FB4">
        <w:t xml:space="preserve"> was considered essential, as correction of dehydration and maintenance</w:t>
      </w:r>
      <w:r w:rsidR="00E455DD">
        <w:t xml:space="preserve"> of the animal</w:t>
      </w:r>
      <w:r w:rsidRPr="008A4FB4">
        <w:t xml:space="preserve"> within the preferred optimal temperature zone improve anaesthetic safety, support normal drug pharmacokinetics, and enhance post</w:t>
      </w:r>
      <w:r w:rsidR="00E455DD">
        <w:t>-</w:t>
      </w:r>
      <w:r w:rsidRPr="008A4FB4">
        <w:t>operative wound healing in reptiles (Divers &amp; Stahl, 2019; Carpenter &amp; Marion, 2024). The patient was therefore considered fit for general anaesthesia on the following day.</w:t>
      </w:r>
    </w:p>
    <w:p w14:paraId="08BB97FA" w14:textId="2F17EDC1" w:rsidR="00401E56" w:rsidRPr="008A4FB4" w:rsidRDefault="00930B5D" w:rsidP="00DF7138">
      <w:pPr>
        <w:pStyle w:val="NormalWeb"/>
        <w:spacing w:before="0" w:beforeAutospacing="0" w:after="0" w:afterAutospacing="0"/>
        <w:jc w:val="center"/>
      </w:pPr>
      <w:r>
        <w:t xml:space="preserve">   </w:t>
      </w:r>
      <w:r w:rsidR="00F1137D">
        <w:rPr>
          <w:noProof/>
        </w:rPr>
        <w:drawing>
          <wp:inline distT="0" distB="0" distL="0" distR="0" wp14:anchorId="4408D24A" wp14:editId="0582AD77">
            <wp:extent cx="5731510" cy="2519680"/>
            <wp:effectExtent l="0" t="0" r="2540" b="0"/>
            <wp:docPr id="224329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29879" name=""/>
                    <pic:cNvPicPr/>
                  </pic:nvPicPr>
                  <pic:blipFill>
                    <a:blip r:embed="rId9"/>
                    <a:stretch>
                      <a:fillRect/>
                    </a:stretch>
                  </pic:blipFill>
                  <pic:spPr>
                    <a:xfrm>
                      <a:off x="0" y="0"/>
                      <a:ext cx="5731510" cy="2519680"/>
                    </a:xfrm>
                    <a:prstGeom prst="rect">
                      <a:avLst/>
                    </a:prstGeom>
                  </pic:spPr>
                </pic:pic>
              </a:graphicData>
            </a:graphic>
          </wp:inline>
        </w:drawing>
      </w:r>
      <w:r>
        <w:t xml:space="preserve">    </w:t>
      </w:r>
    </w:p>
    <w:p w14:paraId="52DFD53E" w14:textId="469791F1" w:rsidR="00930B5D" w:rsidRDefault="00930B5D" w:rsidP="0095383B">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 2</w:t>
      </w:r>
      <w:r>
        <w:rPr>
          <w:rFonts w:ascii="Times New Roman" w:hAnsi="Times New Roman" w:cs="Times New Roman"/>
          <w:b/>
          <w:bCs/>
          <w:sz w:val="20"/>
          <w:szCs w:val="20"/>
        </w:rPr>
        <w:t xml:space="preserve">A and 2B. </w:t>
      </w:r>
      <w:r>
        <w:rPr>
          <w:rFonts w:ascii="Times New Roman" w:hAnsi="Times New Roman" w:cs="Times New Roman"/>
          <w:sz w:val="20"/>
          <w:szCs w:val="20"/>
        </w:rPr>
        <w:t>Animal when presented to the clinic with the neck laceration.</w:t>
      </w:r>
    </w:p>
    <w:p w14:paraId="63620614" w14:textId="0FB23B27" w:rsidR="0095383B" w:rsidRPr="00930B5D" w:rsidRDefault="00F1137D" w:rsidP="00930B5D">
      <w:pPr>
        <w:spacing w:after="0" w:line="240" w:lineRule="auto"/>
        <w:jc w:val="center"/>
        <w:rPr>
          <w:rFonts w:ascii="Times New Roman" w:hAnsi="Times New Roman" w:cs="Times New Roman"/>
          <w:sz w:val="20"/>
          <w:szCs w:val="20"/>
        </w:rPr>
      </w:pPr>
      <w:r w:rsidRPr="00F1137D">
        <w:rPr>
          <w:noProof/>
        </w:rPr>
        <w:lastRenderedPageBreak/>
        <w:t xml:space="preserve"> </w:t>
      </w:r>
      <w:r>
        <w:rPr>
          <w:noProof/>
        </w:rPr>
        <w:drawing>
          <wp:inline distT="0" distB="0" distL="0" distR="0" wp14:anchorId="7E71D503" wp14:editId="6CD8BD31">
            <wp:extent cx="2371725" cy="2480807"/>
            <wp:effectExtent l="0" t="0" r="0" b="0"/>
            <wp:docPr id="995296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96640" name=""/>
                    <pic:cNvPicPr/>
                  </pic:nvPicPr>
                  <pic:blipFill rotWithShape="1">
                    <a:blip r:embed="rId10"/>
                    <a:srcRect b="2086"/>
                    <a:stretch>
                      <a:fillRect/>
                    </a:stretch>
                  </pic:blipFill>
                  <pic:spPr bwMode="auto">
                    <a:xfrm>
                      <a:off x="0" y="0"/>
                      <a:ext cx="2371725" cy="2480807"/>
                    </a:xfrm>
                    <a:prstGeom prst="rect">
                      <a:avLst/>
                    </a:prstGeom>
                    <a:ln>
                      <a:noFill/>
                    </a:ln>
                    <a:extLst>
                      <a:ext uri="{53640926-AAD7-44D8-BBD7-CCE9431645EC}">
                        <a14:shadowObscured xmlns:a14="http://schemas.microsoft.com/office/drawing/2010/main"/>
                      </a:ext>
                    </a:extLst>
                  </pic:spPr>
                </pic:pic>
              </a:graphicData>
            </a:graphic>
          </wp:inline>
        </w:drawing>
      </w:r>
      <w:r w:rsidR="0095383B">
        <w:rPr>
          <w:rFonts w:ascii="Times New Roman" w:hAnsi="Times New Roman" w:cs="Times New Roman"/>
          <w:sz w:val="20"/>
          <w:szCs w:val="20"/>
        </w:rPr>
        <w:t xml:space="preserve">    </w:t>
      </w:r>
    </w:p>
    <w:p w14:paraId="54BE515F" w14:textId="6AE13C4C" w:rsidR="00F13BD9" w:rsidRDefault="00401E56"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95383B">
        <w:rPr>
          <w:rFonts w:ascii="Times New Roman" w:hAnsi="Times New Roman" w:cs="Times New Roman"/>
          <w:b/>
          <w:bCs/>
          <w:sz w:val="20"/>
          <w:szCs w:val="20"/>
        </w:rPr>
        <w:t>3</w:t>
      </w:r>
      <w:r w:rsidRPr="00E455DD">
        <w:rPr>
          <w:rFonts w:ascii="Times New Roman" w:hAnsi="Times New Roman" w:cs="Times New Roman"/>
          <w:sz w:val="20"/>
          <w:szCs w:val="20"/>
        </w:rPr>
        <w:t xml:space="preserve">. Initial emergency </w:t>
      </w:r>
      <w:r w:rsidR="008817FF">
        <w:rPr>
          <w:rFonts w:ascii="Times New Roman" w:hAnsi="Times New Roman" w:cs="Times New Roman"/>
          <w:sz w:val="20"/>
          <w:szCs w:val="20"/>
        </w:rPr>
        <w:t>stabilisation</w:t>
      </w:r>
      <w:r w:rsidRPr="00E455DD">
        <w:rPr>
          <w:rFonts w:ascii="Times New Roman" w:hAnsi="Times New Roman" w:cs="Times New Roman"/>
          <w:sz w:val="20"/>
          <w:szCs w:val="20"/>
        </w:rPr>
        <w:t xml:space="preserve"> and fluid therapy following rescue</w:t>
      </w:r>
      <w:r w:rsidR="00F13BD9" w:rsidRPr="00E455DD">
        <w:rPr>
          <w:rFonts w:ascii="Times New Roman" w:hAnsi="Times New Roman" w:cs="Times New Roman"/>
          <w:sz w:val="20"/>
          <w:szCs w:val="20"/>
        </w:rPr>
        <w:t>.</w:t>
      </w:r>
    </w:p>
    <w:p w14:paraId="44BDF9DB" w14:textId="0988FD24"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Surgical Management</w:t>
      </w:r>
    </w:p>
    <w:p w14:paraId="472727F7" w14:textId="00A2DAAA" w:rsidR="002C7ECE" w:rsidRPr="008A4FB4" w:rsidRDefault="002C7ECE" w:rsidP="00CA51E2">
      <w:pPr>
        <w:spacing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Following successful medical </w:t>
      </w:r>
      <w:r w:rsidR="008817FF">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su</w:t>
      </w:r>
      <w:r w:rsidR="009E6C45">
        <w:rPr>
          <w:rFonts w:ascii="Times New Roman" w:eastAsia="Times New Roman" w:hAnsi="Times New Roman" w:cs="Times New Roman"/>
          <w:kern w:val="0"/>
          <w:sz w:val="24"/>
          <w:szCs w:val="24"/>
          <w:lang w:eastAsia="en-IN"/>
          <w14:ligatures w14:val="none"/>
        </w:rPr>
        <w:t>turing of the lacerated wound</w:t>
      </w:r>
      <w:r w:rsidRPr="008A4FB4">
        <w:rPr>
          <w:rFonts w:ascii="Times New Roman" w:eastAsia="Times New Roman" w:hAnsi="Times New Roman" w:cs="Times New Roman"/>
          <w:kern w:val="0"/>
          <w:sz w:val="24"/>
          <w:szCs w:val="24"/>
          <w:lang w:eastAsia="en-IN"/>
          <w14:ligatures w14:val="none"/>
        </w:rPr>
        <w:t xml:space="preserve"> was undertaken </w:t>
      </w:r>
      <w:r w:rsidR="009E6C45">
        <w:rPr>
          <w:rFonts w:ascii="Times New Roman" w:eastAsia="Times New Roman" w:hAnsi="Times New Roman" w:cs="Times New Roman"/>
          <w:kern w:val="0"/>
          <w:sz w:val="24"/>
          <w:szCs w:val="24"/>
          <w:lang w:eastAsia="en-IN"/>
          <w14:ligatures w14:val="none"/>
        </w:rPr>
        <w:t>with</w:t>
      </w:r>
      <w:r w:rsidRPr="008A4FB4">
        <w:rPr>
          <w:rFonts w:ascii="Times New Roman" w:eastAsia="Times New Roman" w:hAnsi="Times New Roman" w:cs="Times New Roman"/>
          <w:kern w:val="0"/>
          <w:sz w:val="24"/>
          <w:szCs w:val="24"/>
          <w:lang w:eastAsia="en-IN"/>
          <w14:ligatures w14:val="none"/>
        </w:rPr>
        <w:t xml:space="preserve"> </w:t>
      </w:r>
      <w:r w:rsidRPr="005D23D0">
        <w:rPr>
          <w:rFonts w:ascii="Times New Roman" w:eastAsia="Times New Roman" w:hAnsi="Times New Roman" w:cs="Times New Roman"/>
          <w:kern w:val="0"/>
          <w:sz w:val="24"/>
          <w:szCs w:val="24"/>
          <w:lang w:eastAsia="en-IN"/>
          <w14:ligatures w14:val="none"/>
        </w:rPr>
        <w:t>ketamine hydrochloride (20 mg/kg body weight, intramuscularly)</w:t>
      </w:r>
      <w:r w:rsidR="009E6C45" w:rsidRPr="005D23D0">
        <w:rPr>
          <w:rFonts w:ascii="Times New Roman" w:eastAsia="Times New Roman" w:hAnsi="Times New Roman" w:cs="Times New Roman"/>
          <w:kern w:val="0"/>
          <w:sz w:val="24"/>
          <w:szCs w:val="24"/>
          <w:lang w:eastAsia="en-IN"/>
          <w14:ligatures w14:val="none"/>
        </w:rPr>
        <w:t xml:space="preserve"> anaesthesia</w:t>
      </w:r>
      <w:r w:rsidRPr="008A4FB4">
        <w:rPr>
          <w:rFonts w:ascii="Times New Roman" w:eastAsia="Times New Roman" w:hAnsi="Times New Roman" w:cs="Times New Roman"/>
          <w:kern w:val="0"/>
          <w:sz w:val="24"/>
          <w:szCs w:val="24"/>
          <w:lang w:eastAsia="en-IN"/>
          <w14:ligatures w14:val="none"/>
        </w:rPr>
        <w:t xml:space="preserve">, which provided satisfactory </w:t>
      </w:r>
      <w:r w:rsidR="008817FF">
        <w:rPr>
          <w:rFonts w:ascii="Times New Roman" w:eastAsia="Times New Roman" w:hAnsi="Times New Roman" w:cs="Times New Roman"/>
          <w:kern w:val="0"/>
          <w:sz w:val="24"/>
          <w:szCs w:val="24"/>
          <w:lang w:eastAsia="en-IN"/>
          <w14:ligatures w14:val="none"/>
        </w:rPr>
        <w:t>immobilisation</w:t>
      </w:r>
      <w:r w:rsidRPr="008A4FB4">
        <w:rPr>
          <w:rFonts w:ascii="Times New Roman" w:eastAsia="Times New Roman" w:hAnsi="Times New Roman" w:cs="Times New Roman"/>
          <w:kern w:val="0"/>
          <w:sz w:val="24"/>
          <w:szCs w:val="24"/>
          <w:lang w:eastAsia="en-IN"/>
          <w14:ligatures w14:val="none"/>
        </w:rPr>
        <w:t xml:space="preserve"> for wound </w:t>
      </w:r>
      <w:r w:rsidR="009E6C45">
        <w:rPr>
          <w:rFonts w:ascii="Times New Roman" w:eastAsia="Times New Roman" w:hAnsi="Times New Roman" w:cs="Times New Roman"/>
          <w:kern w:val="0"/>
          <w:sz w:val="24"/>
          <w:szCs w:val="24"/>
          <w:lang w:eastAsia="en-IN"/>
          <w14:ligatures w14:val="none"/>
        </w:rPr>
        <w:t>debridement</w:t>
      </w:r>
      <w:r w:rsidRPr="008A4FB4">
        <w:rPr>
          <w:rFonts w:ascii="Times New Roman" w:eastAsia="Times New Roman" w:hAnsi="Times New Roman" w:cs="Times New Roman"/>
          <w:kern w:val="0"/>
          <w:sz w:val="24"/>
          <w:szCs w:val="24"/>
          <w:lang w:eastAsia="en-IN"/>
          <w14:ligatures w14:val="none"/>
        </w:rPr>
        <w:t xml:space="preserve"> and repair</w:t>
      </w:r>
      <w:r w:rsidR="00065C45">
        <w:rPr>
          <w:rFonts w:ascii="Times New Roman" w:eastAsia="Times New Roman" w:hAnsi="Times New Roman" w:cs="Times New Roman"/>
          <w:kern w:val="0"/>
          <w:sz w:val="24"/>
          <w:szCs w:val="24"/>
          <w:lang w:eastAsia="en-IN"/>
          <w14:ligatures w14:val="none"/>
        </w:rPr>
        <w:t xml:space="preserve"> (Fig </w:t>
      </w:r>
      <w:r w:rsidR="0095383B">
        <w:rPr>
          <w:rFonts w:ascii="Times New Roman" w:eastAsia="Times New Roman" w:hAnsi="Times New Roman" w:cs="Times New Roman"/>
          <w:kern w:val="0"/>
          <w:sz w:val="24"/>
          <w:szCs w:val="24"/>
          <w:lang w:eastAsia="en-IN"/>
          <w14:ligatures w14:val="none"/>
        </w:rPr>
        <w:t>4</w:t>
      </w:r>
      <w:r w:rsidR="00065C45">
        <w:rPr>
          <w:rFonts w:ascii="Times New Roman" w:eastAsia="Times New Roman" w:hAnsi="Times New Roman" w:cs="Times New Roman"/>
          <w:kern w:val="0"/>
          <w:sz w:val="24"/>
          <w:szCs w:val="24"/>
          <w:lang w:eastAsia="en-IN"/>
          <w14:ligatures w14:val="none"/>
        </w:rPr>
        <w:t>A)</w:t>
      </w:r>
      <w:r w:rsidRPr="008A4FB4">
        <w:rPr>
          <w:rFonts w:ascii="Times New Roman" w:eastAsia="Times New Roman" w:hAnsi="Times New Roman" w:cs="Times New Roman"/>
          <w:kern w:val="0"/>
          <w:sz w:val="24"/>
          <w:szCs w:val="24"/>
          <w:lang w:eastAsia="en-IN"/>
          <w14:ligatures w14:val="none"/>
        </w:rPr>
        <w:t xml:space="preserve">. </w:t>
      </w:r>
      <w:r w:rsidR="00065C45" w:rsidRPr="005D23D0">
        <w:rPr>
          <w:rFonts w:ascii="Times New Roman" w:eastAsia="Times New Roman" w:hAnsi="Times New Roman" w:cs="Times New Roman"/>
          <w:kern w:val="0"/>
          <w:sz w:val="24"/>
          <w:szCs w:val="24"/>
          <w:lang w:eastAsia="en-IN"/>
          <w14:ligatures w14:val="none"/>
        </w:rPr>
        <w:t>Lignocaine hydrochloride</w:t>
      </w:r>
      <w:r w:rsidR="00065C45">
        <w:rPr>
          <w:rFonts w:ascii="Times New Roman" w:eastAsia="Times New Roman" w:hAnsi="Times New Roman" w:cs="Times New Roman"/>
          <w:kern w:val="0"/>
          <w:sz w:val="24"/>
          <w:szCs w:val="24"/>
          <w:lang w:eastAsia="en-IN"/>
          <w14:ligatures w14:val="none"/>
        </w:rPr>
        <w:t xml:space="preserve"> was also administered as a </w:t>
      </w:r>
      <w:r w:rsidR="00065C45" w:rsidRPr="005D23D0">
        <w:rPr>
          <w:rFonts w:ascii="Times New Roman" w:eastAsia="Times New Roman" w:hAnsi="Times New Roman" w:cs="Times New Roman"/>
          <w:kern w:val="0"/>
          <w:sz w:val="24"/>
          <w:szCs w:val="24"/>
          <w:lang w:eastAsia="en-IN"/>
          <w14:ligatures w14:val="none"/>
        </w:rPr>
        <w:t>linear infiltration</w:t>
      </w:r>
      <w:r w:rsidR="00065C45">
        <w:rPr>
          <w:rFonts w:ascii="Times New Roman" w:eastAsia="Times New Roman" w:hAnsi="Times New Roman" w:cs="Times New Roman"/>
          <w:kern w:val="0"/>
          <w:sz w:val="24"/>
          <w:szCs w:val="24"/>
          <w:lang w:eastAsia="en-IN"/>
          <w14:ligatures w14:val="none"/>
        </w:rPr>
        <w:t xml:space="preserve"> for adequate analgesia</w:t>
      </w:r>
      <w:r w:rsidR="00F978A3">
        <w:rPr>
          <w:rFonts w:ascii="Times New Roman" w:eastAsia="Times New Roman" w:hAnsi="Times New Roman" w:cs="Times New Roman"/>
          <w:kern w:val="0"/>
          <w:sz w:val="24"/>
          <w:szCs w:val="24"/>
          <w:lang w:eastAsia="en-IN"/>
          <w14:ligatures w14:val="none"/>
        </w:rPr>
        <w:t xml:space="preserve"> and it was also sprayed onto the whole wound surface</w:t>
      </w:r>
      <w:r w:rsidR="00065C45">
        <w:rPr>
          <w:rFonts w:ascii="Times New Roman" w:eastAsia="Times New Roman" w:hAnsi="Times New Roman" w:cs="Times New Roman"/>
          <w:kern w:val="0"/>
          <w:sz w:val="24"/>
          <w:szCs w:val="24"/>
          <w:lang w:eastAsia="en-IN"/>
          <w14:ligatures w14:val="none"/>
        </w:rPr>
        <w:t xml:space="preserve"> (Fig </w:t>
      </w:r>
      <w:r w:rsidR="0095383B">
        <w:rPr>
          <w:rFonts w:ascii="Times New Roman" w:eastAsia="Times New Roman" w:hAnsi="Times New Roman" w:cs="Times New Roman"/>
          <w:kern w:val="0"/>
          <w:sz w:val="24"/>
          <w:szCs w:val="24"/>
          <w:lang w:eastAsia="en-IN"/>
          <w14:ligatures w14:val="none"/>
        </w:rPr>
        <w:t>4</w:t>
      </w:r>
      <w:r w:rsidR="00065C45">
        <w:rPr>
          <w:rFonts w:ascii="Times New Roman" w:eastAsia="Times New Roman" w:hAnsi="Times New Roman" w:cs="Times New Roman"/>
          <w:kern w:val="0"/>
          <w:sz w:val="24"/>
          <w:szCs w:val="24"/>
          <w:lang w:eastAsia="en-IN"/>
          <w14:ligatures w14:val="none"/>
        </w:rPr>
        <w:t>B</w:t>
      </w:r>
      <w:r w:rsidR="00F978A3">
        <w:rPr>
          <w:rFonts w:ascii="Times New Roman" w:eastAsia="Times New Roman" w:hAnsi="Times New Roman" w:cs="Times New Roman"/>
          <w:kern w:val="0"/>
          <w:sz w:val="24"/>
          <w:szCs w:val="24"/>
          <w:lang w:eastAsia="en-IN"/>
          <w14:ligatures w14:val="none"/>
        </w:rPr>
        <w:t xml:space="preserve"> and 4C</w:t>
      </w:r>
      <w:r w:rsidR="00065C45">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Throughout the procedure, the lizard was maintained on a padded surface to prevent hypothermia, as reptiles depend on external heat sources for maintaining physiological functions and optimal tissue perfusion (Mader &amp; Divers, 2019).</w:t>
      </w:r>
    </w:p>
    <w:p w14:paraId="3A179B29" w14:textId="08516082" w:rsidR="00FD4BB1" w:rsidRDefault="00065C45" w:rsidP="00F978A3">
      <w:pPr>
        <w:spacing w:after="0" w:line="240" w:lineRule="auto"/>
        <w:ind w:firstLine="720"/>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FD4BB1">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F978A3">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FD4BB1">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lang w:eastAsia="en-IN"/>
          <w14:ligatures w14:val="none"/>
        </w:rPr>
        <w:t xml:space="preserve">   </w:t>
      </w:r>
      <w:r w:rsidR="00FD4BB1" w:rsidRPr="00FD4BB1">
        <w:rPr>
          <w:rFonts w:ascii="Times New Roman" w:eastAsia="Times New Roman" w:hAnsi="Times New Roman" w:cs="Times New Roman"/>
          <w:noProof/>
          <w:kern w:val="0"/>
          <w:sz w:val="24"/>
          <w:szCs w:val="24"/>
          <w:lang w:eastAsia="en-IN"/>
          <w14:ligatures w14:val="none"/>
        </w:rPr>
        <w:drawing>
          <wp:inline distT="0" distB="0" distL="0" distR="0" wp14:anchorId="169313B2" wp14:editId="3F726D35">
            <wp:extent cx="1168400" cy="1550376"/>
            <wp:effectExtent l="19050" t="19050" r="12700" b="12065"/>
            <wp:docPr id="1992103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03273" name=""/>
                    <pic:cNvPicPr/>
                  </pic:nvPicPr>
                  <pic:blipFill rotWithShape="1">
                    <a:blip r:embed="rId11"/>
                    <a:srcRect t="19795"/>
                    <a:stretch>
                      <a:fillRect/>
                    </a:stretch>
                  </pic:blipFill>
                  <pic:spPr bwMode="auto">
                    <a:xfrm>
                      <a:off x="0" y="0"/>
                      <a:ext cx="1216426" cy="161410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1B9C78A" w14:textId="165102DB" w:rsidR="00FD4BB1" w:rsidRPr="00FD4BB1" w:rsidRDefault="00FD4BB1" w:rsidP="00FD4BB1">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4</w:t>
      </w:r>
      <w:r w:rsidRPr="00E455DD">
        <w:rPr>
          <w:rFonts w:ascii="Times New Roman" w:hAnsi="Times New Roman" w:cs="Times New Roman"/>
          <w:b/>
          <w:bCs/>
          <w:sz w:val="20"/>
          <w:szCs w:val="20"/>
        </w:rPr>
        <w:t>A.</w:t>
      </w:r>
      <w:r w:rsidRPr="00E455DD">
        <w:rPr>
          <w:rFonts w:ascii="Times New Roman" w:hAnsi="Times New Roman" w:cs="Times New Roman"/>
          <w:sz w:val="20"/>
          <w:szCs w:val="20"/>
        </w:rPr>
        <w:t xml:space="preserve"> </w:t>
      </w:r>
      <w:r>
        <w:rPr>
          <w:rFonts w:ascii="Times New Roman" w:hAnsi="Times New Roman" w:cs="Times New Roman"/>
          <w:sz w:val="20"/>
          <w:szCs w:val="20"/>
        </w:rPr>
        <w:t>Ketamine intramuscular administration</w:t>
      </w:r>
      <w:r w:rsidRPr="00E455DD">
        <w:rPr>
          <w:rFonts w:ascii="Times New Roman" w:hAnsi="Times New Roman" w:cs="Times New Roman"/>
          <w:sz w:val="20"/>
          <w:szCs w:val="20"/>
        </w:rPr>
        <w:t>.</w:t>
      </w:r>
    </w:p>
    <w:p w14:paraId="4B79E781" w14:textId="05017FE3" w:rsidR="00065C45" w:rsidRDefault="00951118" w:rsidP="00951118">
      <w:pPr>
        <w:spacing w:after="0" w:line="240" w:lineRule="auto"/>
        <w:ind w:firstLine="720"/>
        <w:jc w:val="center"/>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F1137D">
        <w:rPr>
          <w:noProof/>
        </w:rPr>
        <w:drawing>
          <wp:inline distT="0" distB="0" distL="0" distR="0" wp14:anchorId="2593D699" wp14:editId="46115E0B">
            <wp:extent cx="5547815" cy="1823085"/>
            <wp:effectExtent l="0" t="0" r="0" b="5715"/>
            <wp:docPr id="1545160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60780" name=""/>
                    <pic:cNvPicPr/>
                  </pic:nvPicPr>
                  <pic:blipFill rotWithShape="1">
                    <a:blip r:embed="rId12"/>
                    <a:srcRect r="3205"/>
                    <a:stretch>
                      <a:fillRect/>
                    </a:stretch>
                  </pic:blipFill>
                  <pic:spPr bwMode="auto">
                    <a:xfrm>
                      <a:off x="0" y="0"/>
                      <a:ext cx="5547815" cy="1823085"/>
                    </a:xfrm>
                    <a:prstGeom prst="rect">
                      <a:avLst/>
                    </a:prstGeom>
                    <a:ln>
                      <a:noFill/>
                    </a:ln>
                    <a:extLst>
                      <a:ext uri="{53640926-AAD7-44D8-BBD7-CCE9431645EC}">
                        <a14:shadowObscured xmlns:a14="http://schemas.microsoft.com/office/drawing/2010/main"/>
                      </a:ext>
                    </a:extLst>
                  </pic:spPr>
                </pic:pic>
              </a:graphicData>
            </a:graphic>
          </wp:inline>
        </w:drawing>
      </w:r>
    </w:p>
    <w:p w14:paraId="0144C95A" w14:textId="776D6A75" w:rsidR="00065C45" w:rsidRPr="00065C45" w:rsidRDefault="00065C45" w:rsidP="00FD4BB1">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w:t>
      </w:r>
      <w:r w:rsidR="00F978A3">
        <w:rPr>
          <w:rFonts w:ascii="Times New Roman" w:hAnsi="Times New Roman" w:cs="Times New Roman"/>
          <w:b/>
          <w:bCs/>
          <w:sz w:val="20"/>
          <w:szCs w:val="20"/>
        </w:rPr>
        <w:t xml:space="preserve"> 4</w:t>
      </w:r>
      <w:r w:rsidRPr="00E455DD">
        <w:rPr>
          <w:rFonts w:ascii="Times New Roman" w:hAnsi="Times New Roman" w:cs="Times New Roman"/>
          <w:b/>
          <w:bCs/>
          <w:sz w:val="20"/>
          <w:szCs w:val="20"/>
        </w:rPr>
        <w:t>B</w:t>
      </w:r>
      <w:r w:rsidR="00F978A3">
        <w:rPr>
          <w:rFonts w:ascii="Times New Roman" w:hAnsi="Times New Roman" w:cs="Times New Roman"/>
          <w:b/>
          <w:bCs/>
          <w:sz w:val="20"/>
          <w:szCs w:val="20"/>
        </w:rPr>
        <w:t>, 4C</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Pr>
          <w:rFonts w:ascii="Times New Roman" w:hAnsi="Times New Roman" w:cs="Times New Roman"/>
          <w:sz w:val="20"/>
          <w:szCs w:val="20"/>
        </w:rPr>
        <w:t>Linear infiltration by lignocaine</w:t>
      </w:r>
      <w:r w:rsidR="00930B5D">
        <w:rPr>
          <w:rFonts w:ascii="Times New Roman" w:hAnsi="Times New Roman" w:cs="Times New Roman"/>
          <w:sz w:val="20"/>
          <w:szCs w:val="20"/>
        </w:rPr>
        <w:t xml:space="preserve"> and also</w:t>
      </w:r>
      <w:r w:rsidR="00F978A3">
        <w:rPr>
          <w:rFonts w:ascii="Times New Roman" w:hAnsi="Times New Roman" w:cs="Times New Roman"/>
          <w:sz w:val="20"/>
          <w:szCs w:val="20"/>
        </w:rPr>
        <w:t xml:space="preserve"> used in</w:t>
      </w:r>
      <w:r w:rsidR="00930B5D">
        <w:rPr>
          <w:rFonts w:ascii="Times New Roman" w:hAnsi="Times New Roman" w:cs="Times New Roman"/>
          <w:sz w:val="20"/>
          <w:szCs w:val="20"/>
        </w:rPr>
        <w:t xml:space="preserve"> spra</w:t>
      </w:r>
      <w:r w:rsidR="00F978A3">
        <w:rPr>
          <w:rFonts w:ascii="Times New Roman" w:hAnsi="Times New Roman" w:cs="Times New Roman"/>
          <w:sz w:val="20"/>
          <w:szCs w:val="20"/>
        </w:rPr>
        <w:t>y form</w:t>
      </w:r>
      <w:r w:rsidRPr="00E455DD">
        <w:rPr>
          <w:rFonts w:ascii="Times New Roman" w:hAnsi="Times New Roman" w:cs="Times New Roman"/>
          <w:sz w:val="20"/>
          <w:szCs w:val="20"/>
        </w:rPr>
        <w:t>.</w:t>
      </w:r>
    </w:p>
    <w:p w14:paraId="2E752C96" w14:textId="4CF9AB07" w:rsidR="008817FF" w:rsidRDefault="009E6C45"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T</w:t>
      </w:r>
      <w:r w:rsidR="002C7ECE" w:rsidRPr="008A4FB4">
        <w:rPr>
          <w:rFonts w:ascii="Times New Roman" w:eastAsia="Times New Roman" w:hAnsi="Times New Roman" w:cs="Times New Roman"/>
          <w:kern w:val="0"/>
          <w:sz w:val="24"/>
          <w:szCs w:val="24"/>
          <w:lang w:eastAsia="en-IN"/>
          <w14:ligatures w14:val="none"/>
        </w:rPr>
        <w:t>he cervical wound was carefully examined</w:t>
      </w:r>
      <w:r>
        <w:rPr>
          <w:rFonts w:ascii="Times New Roman" w:eastAsia="Times New Roman" w:hAnsi="Times New Roman" w:cs="Times New Roman"/>
          <w:kern w:val="0"/>
          <w:sz w:val="24"/>
          <w:szCs w:val="24"/>
          <w:lang w:eastAsia="en-IN"/>
          <w14:ligatures w14:val="none"/>
        </w:rPr>
        <w:t xml:space="preserve"> and was found to be a</w:t>
      </w:r>
      <w:r w:rsidR="002C7ECE" w:rsidRPr="008A4FB4">
        <w:rPr>
          <w:rFonts w:ascii="Times New Roman" w:eastAsia="Times New Roman" w:hAnsi="Times New Roman" w:cs="Times New Roman"/>
          <w:kern w:val="0"/>
          <w:sz w:val="24"/>
          <w:szCs w:val="24"/>
          <w:lang w:eastAsia="en-IN"/>
          <w14:ligatures w14:val="none"/>
        </w:rPr>
        <w:t xml:space="preserve"> circumferential laceration extending through the skin, subcutaneous tissue, and superficial cervical </w:t>
      </w:r>
      <w:r w:rsidR="002C7ECE" w:rsidRPr="008A4FB4">
        <w:rPr>
          <w:rFonts w:ascii="Times New Roman" w:eastAsia="Times New Roman" w:hAnsi="Times New Roman" w:cs="Times New Roman"/>
          <w:kern w:val="0"/>
          <w:sz w:val="24"/>
          <w:szCs w:val="24"/>
          <w:lang w:eastAsia="en-IN"/>
          <w14:ligatures w14:val="none"/>
        </w:rPr>
        <w:lastRenderedPageBreak/>
        <w:t xml:space="preserve">musculature. The wound margins were irregular, contaminated, and showed </w:t>
      </w:r>
      <w:r w:rsidR="008817FF">
        <w:rPr>
          <w:rFonts w:ascii="Times New Roman" w:eastAsia="Times New Roman" w:hAnsi="Times New Roman" w:cs="Times New Roman"/>
          <w:kern w:val="0"/>
          <w:sz w:val="24"/>
          <w:szCs w:val="24"/>
          <w:lang w:eastAsia="en-IN"/>
          <w14:ligatures w14:val="none"/>
        </w:rPr>
        <w:t>localised</w:t>
      </w:r>
      <w:r w:rsidR="002C7ECE" w:rsidRPr="008A4FB4">
        <w:rPr>
          <w:rFonts w:ascii="Times New Roman" w:eastAsia="Times New Roman" w:hAnsi="Times New Roman" w:cs="Times New Roman"/>
          <w:kern w:val="0"/>
          <w:sz w:val="24"/>
          <w:szCs w:val="24"/>
          <w:lang w:eastAsia="en-IN"/>
          <w14:ligatures w14:val="none"/>
        </w:rPr>
        <w:t xml:space="preserve"> necrosis caused by prolonged constriction from the nylon snare. </w:t>
      </w:r>
    </w:p>
    <w:p w14:paraId="425A11EB" w14:textId="24C0A560" w:rsidR="002C7ECE" w:rsidRPr="008A4FB4" w:rsidRDefault="009E6C45"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After aseptic preparation of the surgical field,</w:t>
      </w:r>
      <w:r>
        <w:rPr>
          <w:rFonts w:ascii="Times New Roman" w:eastAsia="Times New Roman" w:hAnsi="Times New Roman" w:cs="Times New Roman"/>
          <w:kern w:val="0"/>
          <w:sz w:val="24"/>
          <w:szCs w:val="24"/>
          <w:lang w:eastAsia="en-IN"/>
          <w14:ligatures w14:val="none"/>
        </w:rPr>
        <w:t xml:space="preserve"> a t</w:t>
      </w:r>
      <w:r w:rsidR="002C7ECE" w:rsidRPr="008A4FB4">
        <w:rPr>
          <w:rFonts w:ascii="Times New Roman" w:eastAsia="Times New Roman" w:hAnsi="Times New Roman" w:cs="Times New Roman"/>
          <w:kern w:val="0"/>
          <w:sz w:val="24"/>
          <w:szCs w:val="24"/>
          <w:lang w:eastAsia="en-IN"/>
          <w14:ligatures w14:val="none"/>
        </w:rPr>
        <w:t>horough surgical debridement was performed by excising devitalized tissue and refreshing the wound margins until healthy, viable tissue was exposed</w:t>
      </w:r>
      <w:r w:rsidR="00FD4BB1">
        <w:rPr>
          <w:rFonts w:ascii="Times New Roman" w:eastAsia="Times New Roman" w:hAnsi="Times New Roman" w:cs="Times New Roman"/>
          <w:kern w:val="0"/>
          <w:sz w:val="24"/>
          <w:szCs w:val="24"/>
          <w:lang w:eastAsia="en-IN"/>
          <w14:ligatures w14:val="none"/>
        </w:rPr>
        <w:t xml:space="preserve"> </w:t>
      </w:r>
      <w:r w:rsidR="0045671A">
        <w:rPr>
          <w:rFonts w:ascii="Times New Roman" w:eastAsia="Times New Roman" w:hAnsi="Times New Roman" w:cs="Times New Roman"/>
          <w:kern w:val="0"/>
          <w:sz w:val="24"/>
          <w:szCs w:val="24"/>
          <w:lang w:eastAsia="en-IN"/>
          <w14:ligatures w14:val="none"/>
        </w:rPr>
        <w:t xml:space="preserve">after evaluating the circumferential wound </w:t>
      </w:r>
      <w:r w:rsidR="00FD4BB1">
        <w:rPr>
          <w:rFonts w:ascii="Times New Roman" w:eastAsia="Times New Roman" w:hAnsi="Times New Roman" w:cs="Times New Roman"/>
          <w:kern w:val="0"/>
          <w:sz w:val="24"/>
          <w:szCs w:val="24"/>
          <w:lang w:eastAsia="en-IN"/>
          <w14:ligatures w14:val="none"/>
        </w:rPr>
        <w:t xml:space="preserve">(Fig </w:t>
      </w:r>
      <w:r w:rsidR="00F978A3">
        <w:rPr>
          <w:rFonts w:ascii="Times New Roman" w:eastAsia="Times New Roman" w:hAnsi="Times New Roman" w:cs="Times New Roman"/>
          <w:kern w:val="0"/>
          <w:sz w:val="24"/>
          <w:szCs w:val="24"/>
          <w:lang w:eastAsia="en-IN"/>
          <w14:ligatures w14:val="none"/>
        </w:rPr>
        <w:t>5</w:t>
      </w:r>
      <w:r w:rsidR="0045671A">
        <w:rPr>
          <w:rFonts w:ascii="Times New Roman" w:eastAsia="Times New Roman" w:hAnsi="Times New Roman" w:cs="Times New Roman"/>
          <w:kern w:val="0"/>
          <w:sz w:val="24"/>
          <w:szCs w:val="24"/>
          <w:lang w:eastAsia="en-IN"/>
          <w14:ligatures w14:val="none"/>
        </w:rPr>
        <w:t>A</w:t>
      </w:r>
      <w:r w:rsidR="00F978A3">
        <w:rPr>
          <w:rFonts w:ascii="Times New Roman" w:eastAsia="Times New Roman" w:hAnsi="Times New Roman" w:cs="Times New Roman"/>
          <w:kern w:val="0"/>
          <w:sz w:val="24"/>
          <w:szCs w:val="24"/>
          <w:lang w:eastAsia="en-IN"/>
          <w14:ligatures w14:val="none"/>
        </w:rPr>
        <w:t xml:space="preserve"> and</w:t>
      </w:r>
      <w:r w:rsidR="0045671A">
        <w:rPr>
          <w:rFonts w:ascii="Times New Roman" w:eastAsia="Times New Roman" w:hAnsi="Times New Roman" w:cs="Times New Roman"/>
          <w:kern w:val="0"/>
          <w:sz w:val="24"/>
          <w:szCs w:val="24"/>
          <w:lang w:eastAsia="en-IN"/>
          <w14:ligatures w14:val="none"/>
        </w:rPr>
        <w:t xml:space="preserve"> </w:t>
      </w:r>
      <w:r w:rsidR="00F978A3">
        <w:rPr>
          <w:rFonts w:ascii="Times New Roman" w:eastAsia="Times New Roman" w:hAnsi="Times New Roman" w:cs="Times New Roman"/>
          <w:kern w:val="0"/>
          <w:sz w:val="24"/>
          <w:szCs w:val="24"/>
          <w:lang w:eastAsia="en-IN"/>
          <w14:ligatures w14:val="none"/>
        </w:rPr>
        <w:t>4</w:t>
      </w:r>
      <w:r w:rsidR="0045671A">
        <w:rPr>
          <w:rFonts w:ascii="Times New Roman" w:eastAsia="Times New Roman" w:hAnsi="Times New Roman" w:cs="Times New Roman"/>
          <w:kern w:val="0"/>
          <w:sz w:val="24"/>
          <w:szCs w:val="24"/>
          <w:lang w:eastAsia="en-IN"/>
          <w14:ligatures w14:val="none"/>
        </w:rPr>
        <w:t>B</w:t>
      </w:r>
      <w:r w:rsidR="00FD4BB1">
        <w:rPr>
          <w:rFonts w:ascii="Times New Roman" w:eastAsia="Times New Roman" w:hAnsi="Times New Roman" w:cs="Times New Roman"/>
          <w:kern w:val="0"/>
          <w:sz w:val="24"/>
          <w:szCs w:val="24"/>
          <w:lang w:eastAsia="en-IN"/>
          <w14:ligatures w14:val="none"/>
        </w:rPr>
        <w:t>)</w:t>
      </w:r>
      <w:r w:rsidR="002C7ECE" w:rsidRPr="008A4FB4">
        <w:rPr>
          <w:rFonts w:ascii="Times New Roman" w:eastAsia="Times New Roman" w:hAnsi="Times New Roman" w:cs="Times New Roman"/>
          <w:kern w:val="0"/>
          <w:sz w:val="24"/>
          <w:szCs w:val="24"/>
          <w:lang w:eastAsia="en-IN"/>
          <w14:ligatures w14:val="none"/>
        </w:rPr>
        <w:t>. The wound was repeatedly irrigated with copious sterile normal saline followed by</w:t>
      </w:r>
      <w:r>
        <w:rPr>
          <w:rFonts w:ascii="Times New Roman" w:eastAsia="Times New Roman" w:hAnsi="Times New Roman" w:cs="Times New Roman"/>
          <w:kern w:val="0"/>
          <w:sz w:val="24"/>
          <w:szCs w:val="24"/>
          <w:lang w:eastAsia="en-IN"/>
          <w14:ligatures w14:val="none"/>
        </w:rPr>
        <w:t xml:space="preserve"> metronidazole and</w:t>
      </w:r>
      <w:r w:rsidR="002C7ECE" w:rsidRPr="008A4FB4">
        <w:rPr>
          <w:rFonts w:ascii="Times New Roman" w:eastAsia="Times New Roman" w:hAnsi="Times New Roman" w:cs="Times New Roman"/>
          <w:kern w:val="0"/>
          <w:sz w:val="24"/>
          <w:szCs w:val="24"/>
          <w:lang w:eastAsia="en-IN"/>
          <w14:ligatures w14:val="none"/>
        </w:rPr>
        <w:t xml:space="preserve"> dilute povidone-iodine solution</w:t>
      </w:r>
      <w:r>
        <w:rPr>
          <w:rFonts w:ascii="Times New Roman" w:eastAsia="Times New Roman" w:hAnsi="Times New Roman" w:cs="Times New Roman"/>
          <w:kern w:val="0"/>
          <w:sz w:val="24"/>
          <w:szCs w:val="24"/>
          <w:lang w:eastAsia="en-IN"/>
          <w14:ligatures w14:val="none"/>
        </w:rPr>
        <w:t>s</w:t>
      </w:r>
      <w:r w:rsidR="002C7ECE" w:rsidRPr="008A4FB4">
        <w:rPr>
          <w:rFonts w:ascii="Times New Roman" w:eastAsia="Times New Roman" w:hAnsi="Times New Roman" w:cs="Times New Roman"/>
          <w:kern w:val="0"/>
          <w:sz w:val="24"/>
          <w:szCs w:val="24"/>
          <w:lang w:eastAsia="en-IN"/>
          <w14:ligatures w14:val="none"/>
        </w:rPr>
        <w:t xml:space="preserve"> to reduce bacterial contamination. Elimination of devitalized tissue is essential in reptiles because necrotic tissue delays granulation, predisposes to bacterial </w:t>
      </w:r>
      <w:r w:rsidR="008817FF">
        <w:rPr>
          <w:rFonts w:ascii="Times New Roman" w:eastAsia="Times New Roman" w:hAnsi="Times New Roman" w:cs="Times New Roman"/>
          <w:kern w:val="0"/>
          <w:sz w:val="24"/>
          <w:szCs w:val="24"/>
          <w:lang w:eastAsia="en-IN"/>
          <w14:ligatures w14:val="none"/>
        </w:rPr>
        <w:t>colonisation</w:t>
      </w:r>
      <w:r w:rsidR="002C7ECE" w:rsidRPr="008A4FB4">
        <w:rPr>
          <w:rFonts w:ascii="Times New Roman" w:eastAsia="Times New Roman" w:hAnsi="Times New Roman" w:cs="Times New Roman"/>
          <w:kern w:val="0"/>
          <w:sz w:val="24"/>
          <w:szCs w:val="24"/>
          <w:lang w:eastAsia="en-IN"/>
          <w14:ligatures w14:val="none"/>
        </w:rPr>
        <w:t>, and significantly prolongs wound healing (Divers &amp; Mader, 2005)</w:t>
      </w:r>
      <w:r w:rsidR="00F13BD9" w:rsidRPr="008A4FB4">
        <w:rPr>
          <w:rFonts w:ascii="Times New Roman" w:eastAsia="Times New Roman" w:hAnsi="Times New Roman" w:cs="Times New Roman"/>
          <w:kern w:val="0"/>
          <w:sz w:val="24"/>
          <w:szCs w:val="24"/>
          <w:lang w:eastAsia="en-IN"/>
          <w14:ligatures w14:val="none"/>
        </w:rPr>
        <w:t xml:space="preserve"> </w:t>
      </w:r>
    </w:p>
    <w:p w14:paraId="05C091FB" w14:textId="1B8B1BAE" w:rsidR="00FD4BB1" w:rsidRDefault="00CA51E2" w:rsidP="00CF0CBC">
      <w:pPr>
        <w:spacing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Muscle suturing was</w:t>
      </w:r>
      <w:r w:rsidR="009E6C45">
        <w:rPr>
          <w:rFonts w:ascii="Times New Roman" w:eastAsia="Times New Roman" w:hAnsi="Times New Roman" w:cs="Times New Roman"/>
          <w:kern w:val="0"/>
          <w:sz w:val="24"/>
          <w:szCs w:val="24"/>
          <w:lang w:eastAsia="en-IN"/>
          <w14:ligatures w14:val="none"/>
        </w:rPr>
        <w:t xml:space="preserve"> done</w:t>
      </w:r>
      <w:r>
        <w:rPr>
          <w:rFonts w:ascii="Times New Roman" w:eastAsia="Times New Roman" w:hAnsi="Times New Roman" w:cs="Times New Roman"/>
          <w:kern w:val="0"/>
          <w:sz w:val="24"/>
          <w:szCs w:val="24"/>
          <w:lang w:eastAsia="en-IN"/>
          <w14:ligatures w14:val="none"/>
        </w:rPr>
        <w:t xml:space="preserve"> in a simple continuous pattern</w:t>
      </w:r>
      <w:r w:rsidR="002C7ECE" w:rsidRPr="008A4FB4">
        <w:rPr>
          <w:rFonts w:ascii="Times New Roman" w:eastAsia="Times New Roman" w:hAnsi="Times New Roman" w:cs="Times New Roman"/>
          <w:kern w:val="0"/>
          <w:sz w:val="24"/>
          <w:szCs w:val="24"/>
          <w:lang w:eastAsia="en-IN"/>
          <w14:ligatures w14:val="none"/>
        </w:rPr>
        <w:t xml:space="preserve"> using </w:t>
      </w:r>
      <w:r w:rsidR="00977C6E">
        <w:rPr>
          <w:rFonts w:ascii="Times New Roman" w:eastAsia="Times New Roman" w:hAnsi="Times New Roman" w:cs="Times New Roman"/>
          <w:kern w:val="0"/>
          <w:sz w:val="24"/>
          <w:szCs w:val="24"/>
          <w:lang w:eastAsia="en-IN"/>
          <w14:ligatures w14:val="none"/>
        </w:rPr>
        <w:t>P</w:t>
      </w:r>
      <w:r w:rsidR="002C7ECE" w:rsidRPr="00167DF0">
        <w:rPr>
          <w:rFonts w:ascii="Times New Roman" w:eastAsia="Times New Roman" w:hAnsi="Times New Roman" w:cs="Times New Roman"/>
          <w:kern w:val="0"/>
          <w:sz w:val="24"/>
          <w:szCs w:val="24"/>
          <w:lang w:eastAsia="en-IN"/>
          <w14:ligatures w14:val="none"/>
        </w:rPr>
        <w:t>olyglactin 910 (</w:t>
      </w:r>
      <w:proofErr w:type="spellStart"/>
      <w:r w:rsidR="002C7ECE" w:rsidRPr="00167DF0">
        <w:rPr>
          <w:rFonts w:ascii="Times New Roman" w:eastAsia="Times New Roman" w:hAnsi="Times New Roman" w:cs="Times New Roman"/>
          <w:kern w:val="0"/>
          <w:sz w:val="24"/>
          <w:szCs w:val="24"/>
          <w:lang w:eastAsia="en-IN"/>
          <w14:ligatures w14:val="none"/>
        </w:rPr>
        <w:t>Vicryl</w:t>
      </w:r>
      <w:proofErr w:type="spellEnd"/>
      <w:r w:rsidR="002C7ECE" w:rsidRPr="00167DF0">
        <w:rPr>
          <w:rFonts w:ascii="Times New Roman" w:eastAsia="Times New Roman" w:hAnsi="Times New Roman" w:cs="Times New Roman"/>
          <w:kern w:val="0"/>
          <w:sz w:val="24"/>
          <w:szCs w:val="24"/>
          <w:lang w:eastAsia="en-IN"/>
          <w14:ligatures w14:val="none"/>
        </w:rPr>
        <w:t>® 2-0)</w:t>
      </w:r>
      <w:r w:rsidR="002C7ECE" w:rsidRPr="008A4FB4">
        <w:rPr>
          <w:rFonts w:ascii="Times New Roman" w:eastAsia="Times New Roman" w:hAnsi="Times New Roman" w:cs="Times New Roman"/>
          <w:kern w:val="0"/>
          <w:sz w:val="24"/>
          <w:szCs w:val="24"/>
          <w:lang w:eastAsia="en-IN"/>
          <w14:ligatures w14:val="none"/>
        </w:rPr>
        <w:t xml:space="preserve"> to eliminate dead space and reduce wound tension. S</w:t>
      </w:r>
      <w:r>
        <w:rPr>
          <w:rFonts w:ascii="Times New Roman" w:eastAsia="Times New Roman" w:hAnsi="Times New Roman" w:cs="Times New Roman"/>
          <w:kern w:val="0"/>
          <w:sz w:val="24"/>
          <w:szCs w:val="24"/>
          <w:lang w:eastAsia="en-IN"/>
          <w14:ligatures w14:val="none"/>
        </w:rPr>
        <w:t>ubcutaneous and s</w:t>
      </w:r>
      <w:r w:rsidR="002C7ECE" w:rsidRPr="008A4FB4">
        <w:rPr>
          <w:rFonts w:ascii="Times New Roman" w:eastAsia="Times New Roman" w:hAnsi="Times New Roman" w:cs="Times New Roman"/>
          <w:kern w:val="0"/>
          <w:sz w:val="24"/>
          <w:szCs w:val="24"/>
          <w:lang w:eastAsia="en-IN"/>
          <w14:ligatures w14:val="none"/>
        </w:rPr>
        <w:t>kin w</w:t>
      </w:r>
      <w:r>
        <w:rPr>
          <w:rFonts w:ascii="Times New Roman" w:eastAsia="Times New Roman" w:hAnsi="Times New Roman" w:cs="Times New Roman"/>
          <w:kern w:val="0"/>
          <w:sz w:val="24"/>
          <w:szCs w:val="24"/>
          <w:lang w:eastAsia="en-IN"/>
          <w14:ligatures w14:val="none"/>
        </w:rPr>
        <w:t xml:space="preserve">ere </w:t>
      </w:r>
      <w:proofErr w:type="spellStart"/>
      <w:r>
        <w:rPr>
          <w:rFonts w:ascii="Times New Roman" w:eastAsia="Times New Roman" w:hAnsi="Times New Roman" w:cs="Times New Roman"/>
          <w:kern w:val="0"/>
          <w:sz w:val="24"/>
          <w:szCs w:val="24"/>
          <w:lang w:eastAsia="en-IN"/>
          <w14:ligatures w14:val="none"/>
        </w:rPr>
        <w:t>apposed</w:t>
      </w:r>
      <w:proofErr w:type="spellEnd"/>
      <w:r>
        <w:rPr>
          <w:rFonts w:ascii="Times New Roman" w:eastAsia="Times New Roman" w:hAnsi="Times New Roman" w:cs="Times New Roman"/>
          <w:kern w:val="0"/>
          <w:sz w:val="24"/>
          <w:szCs w:val="24"/>
          <w:lang w:eastAsia="en-IN"/>
          <w14:ligatures w14:val="none"/>
        </w:rPr>
        <w:t xml:space="preserve"> by</w:t>
      </w:r>
      <w:r w:rsidR="002C7ECE" w:rsidRPr="008A4FB4">
        <w:rPr>
          <w:rFonts w:ascii="Times New Roman" w:eastAsia="Times New Roman" w:hAnsi="Times New Roman" w:cs="Times New Roman"/>
          <w:kern w:val="0"/>
          <w:sz w:val="24"/>
          <w:szCs w:val="24"/>
          <w:lang w:eastAsia="en-IN"/>
          <w14:ligatures w14:val="none"/>
        </w:rPr>
        <w:t xml:space="preserve"> using </w:t>
      </w:r>
      <w:r w:rsidR="00977C6E">
        <w:rPr>
          <w:rFonts w:ascii="Times New Roman" w:eastAsia="Times New Roman" w:hAnsi="Times New Roman" w:cs="Times New Roman"/>
          <w:kern w:val="0"/>
          <w:sz w:val="24"/>
          <w:szCs w:val="24"/>
          <w:lang w:eastAsia="en-IN"/>
          <w14:ligatures w14:val="none"/>
        </w:rPr>
        <w:t>P</w:t>
      </w:r>
      <w:r w:rsidR="002C7ECE" w:rsidRPr="00167DF0">
        <w:rPr>
          <w:rFonts w:ascii="Times New Roman" w:eastAsia="Times New Roman" w:hAnsi="Times New Roman" w:cs="Times New Roman"/>
          <w:kern w:val="0"/>
          <w:sz w:val="24"/>
          <w:szCs w:val="24"/>
          <w:lang w:eastAsia="en-IN"/>
          <w14:ligatures w14:val="none"/>
        </w:rPr>
        <w:t>olyamide (</w:t>
      </w:r>
      <w:proofErr w:type="spellStart"/>
      <w:r w:rsidR="00977C6E">
        <w:rPr>
          <w:rFonts w:ascii="Times New Roman" w:eastAsia="Times New Roman" w:hAnsi="Times New Roman" w:cs="Times New Roman"/>
          <w:kern w:val="0"/>
          <w:sz w:val="24"/>
          <w:szCs w:val="24"/>
          <w:lang w:eastAsia="en-IN"/>
          <w14:ligatures w14:val="none"/>
        </w:rPr>
        <w:t>Ethilon</w:t>
      </w:r>
      <w:proofErr w:type="spellEnd"/>
      <w:r w:rsidR="00977C6E">
        <w:rPr>
          <w:rFonts w:ascii="Times New Roman" w:eastAsia="Times New Roman" w:hAnsi="Times New Roman" w:cs="Times New Roman"/>
          <w:kern w:val="0"/>
          <w:sz w:val="24"/>
          <w:szCs w:val="24"/>
          <w:lang w:eastAsia="en-IN"/>
          <w14:ligatures w14:val="none"/>
        </w:rPr>
        <w:t xml:space="preserve"> </w:t>
      </w:r>
      <w:r w:rsidR="00977C6E" w:rsidRPr="008A4FB4">
        <w:rPr>
          <w:rFonts w:ascii="Times New Roman" w:eastAsia="Times New Roman" w:hAnsi="Times New Roman" w:cs="Times New Roman"/>
          <w:kern w:val="0"/>
          <w:sz w:val="24"/>
          <w:szCs w:val="24"/>
          <w:lang w:eastAsia="en-IN"/>
          <w14:ligatures w14:val="none"/>
        </w:rPr>
        <w:t>®</w:t>
      </w:r>
      <w:r w:rsidR="00977C6E">
        <w:rPr>
          <w:rFonts w:ascii="Times New Roman" w:eastAsia="Times New Roman" w:hAnsi="Times New Roman" w:cs="Times New Roman"/>
          <w:kern w:val="0"/>
          <w:sz w:val="24"/>
          <w:szCs w:val="24"/>
          <w:lang w:eastAsia="en-IN"/>
          <w14:ligatures w14:val="none"/>
        </w:rPr>
        <w:t xml:space="preserve"> </w:t>
      </w:r>
      <w:r w:rsidR="00977C6E" w:rsidRPr="008A4FB4">
        <w:rPr>
          <w:rFonts w:ascii="Times New Roman" w:eastAsia="Times New Roman" w:hAnsi="Times New Roman" w:cs="Times New Roman"/>
          <w:kern w:val="0"/>
          <w:sz w:val="24"/>
          <w:szCs w:val="24"/>
          <w:lang w:eastAsia="en-IN"/>
          <w14:ligatures w14:val="none"/>
        </w:rPr>
        <w:t>2-0</w:t>
      </w:r>
      <w:r w:rsidR="002C7ECE" w:rsidRPr="00167DF0">
        <w:rPr>
          <w:rFonts w:ascii="Times New Roman" w:eastAsia="Times New Roman" w:hAnsi="Times New Roman" w:cs="Times New Roman"/>
          <w:kern w:val="0"/>
          <w:sz w:val="24"/>
          <w:szCs w:val="24"/>
          <w:lang w:eastAsia="en-IN"/>
          <w14:ligatures w14:val="none"/>
        </w:rPr>
        <w:t xml:space="preserve">) in a </w:t>
      </w:r>
      <w:r>
        <w:rPr>
          <w:rFonts w:ascii="Times New Roman" w:eastAsia="Times New Roman" w:hAnsi="Times New Roman" w:cs="Times New Roman"/>
          <w:kern w:val="0"/>
          <w:sz w:val="24"/>
          <w:szCs w:val="24"/>
          <w:lang w:eastAsia="en-IN"/>
          <w14:ligatures w14:val="none"/>
        </w:rPr>
        <w:t>horizontal mattress</w:t>
      </w:r>
      <w:r w:rsidR="002C7ECE" w:rsidRPr="00167DF0">
        <w:rPr>
          <w:rFonts w:ascii="Times New Roman" w:eastAsia="Times New Roman" w:hAnsi="Times New Roman" w:cs="Times New Roman"/>
          <w:kern w:val="0"/>
          <w:sz w:val="24"/>
          <w:szCs w:val="24"/>
          <w:lang w:eastAsia="en-IN"/>
          <w14:ligatures w14:val="none"/>
        </w:rPr>
        <w:t xml:space="preserve"> suture pattern,</w:t>
      </w:r>
      <w:r w:rsidR="002C7ECE" w:rsidRPr="008A4FB4">
        <w:rPr>
          <w:rFonts w:ascii="Times New Roman" w:eastAsia="Times New Roman" w:hAnsi="Times New Roman" w:cs="Times New Roman"/>
          <w:kern w:val="0"/>
          <w:sz w:val="24"/>
          <w:szCs w:val="24"/>
          <w:lang w:eastAsia="en-IN"/>
          <w14:ligatures w14:val="none"/>
        </w:rPr>
        <w:t xml:space="preserve"> which provides superior tension distribution across the thick, </w:t>
      </w:r>
      <w:r w:rsidR="008817FF">
        <w:rPr>
          <w:rFonts w:ascii="Times New Roman" w:eastAsia="Times New Roman" w:hAnsi="Times New Roman" w:cs="Times New Roman"/>
          <w:kern w:val="0"/>
          <w:sz w:val="24"/>
          <w:szCs w:val="24"/>
          <w:lang w:eastAsia="en-IN"/>
          <w14:ligatures w14:val="none"/>
        </w:rPr>
        <w:t>keratinised</w:t>
      </w:r>
      <w:r w:rsidR="002C7ECE" w:rsidRPr="008A4FB4">
        <w:rPr>
          <w:rFonts w:ascii="Times New Roman" w:eastAsia="Times New Roman" w:hAnsi="Times New Roman" w:cs="Times New Roman"/>
          <w:kern w:val="0"/>
          <w:sz w:val="24"/>
          <w:szCs w:val="24"/>
          <w:lang w:eastAsia="en-IN"/>
          <w14:ligatures w14:val="none"/>
        </w:rPr>
        <w:t xml:space="preserve"> reptilian skin and </w:t>
      </w:r>
      <w:r w:rsidR="008817FF">
        <w:rPr>
          <w:rFonts w:ascii="Times New Roman" w:eastAsia="Times New Roman" w:hAnsi="Times New Roman" w:cs="Times New Roman"/>
          <w:kern w:val="0"/>
          <w:sz w:val="24"/>
          <w:szCs w:val="24"/>
          <w:lang w:eastAsia="en-IN"/>
          <w14:ligatures w14:val="none"/>
        </w:rPr>
        <w:t>minimises</w:t>
      </w:r>
      <w:r w:rsidR="002C7ECE" w:rsidRPr="008A4FB4">
        <w:rPr>
          <w:rFonts w:ascii="Times New Roman" w:eastAsia="Times New Roman" w:hAnsi="Times New Roman" w:cs="Times New Roman"/>
          <w:kern w:val="0"/>
          <w:sz w:val="24"/>
          <w:szCs w:val="24"/>
          <w:lang w:eastAsia="en-IN"/>
          <w14:ligatures w14:val="none"/>
        </w:rPr>
        <w:t xml:space="preserve"> the risk of wound dehiscence</w:t>
      </w:r>
      <w:r w:rsidR="00065C45">
        <w:rPr>
          <w:rFonts w:ascii="Times New Roman" w:eastAsia="Times New Roman" w:hAnsi="Times New Roman" w:cs="Times New Roman"/>
          <w:kern w:val="0"/>
          <w:sz w:val="24"/>
          <w:szCs w:val="24"/>
          <w:lang w:eastAsia="en-IN"/>
          <w14:ligatures w14:val="none"/>
        </w:rPr>
        <w:t xml:space="preserve"> (Fig </w:t>
      </w:r>
      <w:r w:rsidR="00F978A3">
        <w:rPr>
          <w:rFonts w:ascii="Times New Roman" w:eastAsia="Times New Roman" w:hAnsi="Times New Roman" w:cs="Times New Roman"/>
          <w:kern w:val="0"/>
          <w:sz w:val="24"/>
          <w:szCs w:val="24"/>
          <w:lang w:eastAsia="en-IN"/>
          <w14:ligatures w14:val="none"/>
        </w:rPr>
        <w:t>6</w:t>
      </w:r>
      <w:r w:rsidR="00065C45">
        <w:rPr>
          <w:rFonts w:ascii="Times New Roman" w:eastAsia="Times New Roman" w:hAnsi="Times New Roman" w:cs="Times New Roman"/>
          <w:kern w:val="0"/>
          <w:sz w:val="24"/>
          <w:szCs w:val="24"/>
          <w:lang w:eastAsia="en-IN"/>
          <w14:ligatures w14:val="none"/>
        </w:rPr>
        <w:t>)</w:t>
      </w:r>
      <w:r w:rsidR="002C7ECE" w:rsidRPr="008A4FB4">
        <w:rPr>
          <w:rFonts w:ascii="Times New Roman" w:eastAsia="Times New Roman" w:hAnsi="Times New Roman" w:cs="Times New Roman"/>
          <w:kern w:val="0"/>
          <w:sz w:val="24"/>
          <w:szCs w:val="24"/>
          <w:lang w:eastAsia="en-IN"/>
          <w14:ligatures w14:val="none"/>
        </w:rPr>
        <w:t xml:space="preserve">. </w:t>
      </w:r>
      <w:r w:rsidR="00F13BD9" w:rsidRPr="008A4FB4">
        <w:rPr>
          <w:rFonts w:ascii="Times New Roman" w:eastAsia="Times New Roman" w:hAnsi="Times New Roman" w:cs="Times New Roman"/>
          <w:kern w:val="0"/>
          <w:sz w:val="24"/>
          <w:szCs w:val="24"/>
          <w:lang w:eastAsia="en-IN"/>
          <w14:ligatures w14:val="none"/>
        </w:rPr>
        <w:t xml:space="preserve"> </w:t>
      </w:r>
    </w:p>
    <w:p w14:paraId="548BB70C" w14:textId="6CEF88ED" w:rsidR="00FD4BB1" w:rsidRDefault="0045671A" w:rsidP="00FD4BB1">
      <w:pPr>
        <w:spacing w:after="0" w:line="240" w:lineRule="auto"/>
        <w:ind w:firstLine="720"/>
        <w:jc w:val="center"/>
        <w:rPr>
          <w:rFonts w:ascii="Times New Roman" w:eastAsia="Times New Roman" w:hAnsi="Times New Roman" w:cs="Times New Roman"/>
          <w:kern w:val="0"/>
          <w:sz w:val="24"/>
          <w:szCs w:val="24"/>
          <w:lang w:eastAsia="en-IN"/>
          <w14:ligatures w14:val="none"/>
        </w:rPr>
      </w:pPr>
      <w:r w:rsidRPr="0045671A">
        <w:rPr>
          <w:rFonts w:ascii="Times New Roman" w:eastAsia="Times New Roman" w:hAnsi="Times New Roman" w:cs="Times New Roman"/>
          <w:noProof/>
          <w:kern w:val="0"/>
          <w:sz w:val="24"/>
          <w:szCs w:val="24"/>
          <w:lang w:eastAsia="en-IN"/>
          <w14:ligatures w14:val="none"/>
        </w:rPr>
        <w:drawing>
          <wp:inline distT="0" distB="0" distL="0" distR="0" wp14:anchorId="6A4D499A" wp14:editId="79D35229">
            <wp:extent cx="1103318" cy="1859280"/>
            <wp:effectExtent l="19050" t="19050" r="20955" b="26670"/>
            <wp:docPr id="91653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37302" name=""/>
                    <pic:cNvPicPr/>
                  </pic:nvPicPr>
                  <pic:blipFill rotWithShape="1">
                    <a:blip r:embed="rId13"/>
                    <a:srcRect l="16576" t="2605" r="17069" b="17070"/>
                    <a:stretch>
                      <a:fillRect/>
                    </a:stretch>
                  </pic:blipFill>
                  <pic:spPr bwMode="auto">
                    <a:xfrm>
                      <a:off x="0" y="0"/>
                      <a:ext cx="1124061" cy="189423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kern w:val="0"/>
          <w:sz w:val="24"/>
          <w:szCs w:val="24"/>
          <w:lang w:eastAsia="en-IN"/>
          <w14:ligatures w14:val="none"/>
        </w:rPr>
        <w:t xml:space="preserve">       </w:t>
      </w:r>
      <w:r w:rsidR="00FD4BB1" w:rsidRPr="00FD4BB1">
        <w:rPr>
          <w:rFonts w:ascii="Times New Roman" w:eastAsia="Times New Roman" w:hAnsi="Times New Roman" w:cs="Times New Roman"/>
          <w:noProof/>
          <w:kern w:val="0"/>
          <w:sz w:val="24"/>
          <w:szCs w:val="24"/>
          <w:lang w:eastAsia="en-IN"/>
          <w14:ligatures w14:val="none"/>
        </w:rPr>
        <w:drawing>
          <wp:inline distT="0" distB="0" distL="0" distR="0" wp14:anchorId="27B6F373" wp14:editId="781B1CA8">
            <wp:extent cx="2298195" cy="1865593"/>
            <wp:effectExtent l="19050" t="19050" r="26035" b="20955"/>
            <wp:docPr id="85857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73055" name=""/>
                    <pic:cNvPicPr/>
                  </pic:nvPicPr>
                  <pic:blipFill>
                    <a:blip r:embed="rId14"/>
                    <a:stretch>
                      <a:fillRect/>
                    </a:stretch>
                  </pic:blipFill>
                  <pic:spPr>
                    <a:xfrm>
                      <a:off x="0" y="0"/>
                      <a:ext cx="2329176" cy="1890742"/>
                    </a:xfrm>
                    <a:prstGeom prst="rect">
                      <a:avLst/>
                    </a:prstGeom>
                    <a:ln>
                      <a:solidFill>
                        <a:schemeClr val="tx1"/>
                      </a:solidFill>
                    </a:ln>
                  </pic:spPr>
                </pic:pic>
              </a:graphicData>
            </a:graphic>
          </wp:inline>
        </w:drawing>
      </w:r>
    </w:p>
    <w:p w14:paraId="50BB1A8E" w14:textId="5BF7EBED" w:rsidR="00FD4BB1" w:rsidRPr="008A4FB4" w:rsidRDefault="00FD4BB1" w:rsidP="00FD4BB1">
      <w:pPr>
        <w:spacing w:line="240" w:lineRule="auto"/>
        <w:ind w:firstLine="720"/>
        <w:jc w:val="center"/>
        <w:rPr>
          <w:rFonts w:ascii="Times New Roman" w:eastAsia="Times New Roman" w:hAnsi="Times New Roman" w:cs="Times New Roman"/>
          <w:kern w:val="0"/>
          <w:sz w:val="24"/>
          <w:szCs w:val="24"/>
          <w:lang w:eastAsia="en-IN"/>
          <w14:ligatures w14:val="none"/>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5</w:t>
      </w:r>
      <w:r w:rsidR="0045671A">
        <w:rPr>
          <w:rFonts w:ascii="Times New Roman" w:hAnsi="Times New Roman" w:cs="Times New Roman"/>
          <w:b/>
          <w:bCs/>
          <w:sz w:val="20"/>
          <w:szCs w:val="20"/>
        </w:rPr>
        <w:t xml:space="preserve">A, </w:t>
      </w:r>
      <w:r w:rsidR="00F978A3">
        <w:rPr>
          <w:rFonts w:ascii="Times New Roman" w:hAnsi="Times New Roman" w:cs="Times New Roman"/>
          <w:b/>
          <w:bCs/>
          <w:sz w:val="20"/>
          <w:szCs w:val="20"/>
        </w:rPr>
        <w:t>5</w:t>
      </w:r>
      <w:r w:rsidR="0045671A">
        <w:rPr>
          <w:rFonts w:ascii="Times New Roman" w:hAnsi="Times New Roman" w:cs="Times New Roman"/>
          <w:b/>
          <w:bCs/>
          <w:sz w:val="20"/>
          <w:szCs w:val="20"/>
        </w:rPr>
        <w:t>B</w:t>
      </w:r>
      <w:r w:rsidRPr="00977C6E">
        <w:rPr>
          <w:rFonts w:ascii="Times New Roman" w:hAnsi="Times New Roman" w:cs="Times New Roman"/>
          <w:sz w:val="20"/>
          <w:szCs w:val="20"/>
        </w:rPr>
        <w:t xml:space="preserve">. </w:t>
      </w:r>
      <w:r w:rsidR="0045671A">
        <w:rPr>
          <w:rFonts w:ascii="Times New Roman" w:hAnsi="Times New Roman" w:cs="Times New Roman"/>
          <w:sz w:val="20"/>
          <w:szCs w:val="20"/>
        </w:rPr>
        <w:t>After evaluating the circumferential laceration, s</w:t>
      </w:r>
      <w:r>
        <w:rPr>
          <w:rFonts w:ascii="Times New Roman" w:hAnsi="Times New Roman" w:cs="Times New Roman"/>
          <w:sz w:val="20"/>
          <w:szCs w:val="20"/>
        </w:rPr>
        <w:t xml:space="preserve">urgical </w:t>
      </w:r>
      <w:r w:rsidRPr="00977C6E">
        <w:rPr>
          <w:rFonts w:ascii="Times New Roman" w:hAnsi="Times New Roman" w:cs="Times New Roman"/>
          <w:sz w:val="20"/>
          <w:szCs w:val="20"/>
        </w:rPr>
        <w:t xml:space="preserve">debridement </w:t>
      </w:r>
      <w:r w:rsidR="0045671A">
        <w:rPr>
          <w:rFonts w:ascii="Times New Roman" w:hAnsi="Times New Roman" w:cs="Times New Roman"/>
          <w:sz w:val="20"/>
          <w:szCs w:val="20"/>
        </w:rPr>
        <w:t>was initiated</w:t>
      </w:r>
      <w:r>
        <w:rPr>
          <w:rFonts w:ascii="Times New Roman" w:hAnsi="Times New Roman" w:cs="Times New Roman"/>
          <w:sz w:val="20"/>
          <w:szCs w:val="20"/>
        </w:rPr>
        <w:t>.</w:t>
      </w:r>
      <w:r w:rsidRPr="00977C6E">
        <w:rPr>
          <w:rFonts w:ascii="Times New Roman" w:hAnsi="Times New Roman" w:cs="Times New Roman"/>
          <w:sz w:val="20"/>
          <w:szCs w:val="20"/>
        </w:rPr>
        <w:t xml:space="preserve"> </w:t>
      </w:r>
    </w:p>
    <w:p w14:paraId="61480E31" w14:textId="430E9B29" w:rsidR="00F13BD9" w:rsidRPr="008A4FB4" w:rsidRDefault="00FD4BB1" w:rsidP="00DF7138">
      <w:pPr>
        <w:spacing w:after="0" w:line="240" w:lineRule="auto"/>
        <w:jc w:val="center"/>
        <w:rPr>
          <w:rFonts w:ascii="Times New Roman" w:eastAsia="Times New Roman" w:hAnsi="Times New Roman" w:cs="Times New Roman"/>
          <w:kern w:val="0"/>
          <w:sz w:val="24"/>
          <w:szCs w:val="24"/>
          <w:lang w:eastAsia="en-IN"/>
          <w14:ligatures w14:val="none"/>
        </w:rPr>
      </w:pPr>
      <w:r w:rsidRPr="00FD4BB1">
        <w:rPr>
          <w:rFonts w:ascii="Times New Roman" w:eastAsia="Times New Roman" w:hAnsi="Times New Roman" w:cs="Times New Roman"/>
          <w:noProof/>
          <w:kern w:val="0"/>
          <w:sz w:val="24"/>
          <w:szCs w:val="24"/>
          <w:lang w:eastAsia="en-IN"/>
          <w14:ligatures w14:val="none"/>
        </w:rPr>
        <w:drawing>
          <wp:inline distT="0" distB="0" distL="0" distR="0" wp14:anchorId="25758FC5" wp14:editId="6D1B6C4A">
            <wp:extent cx="2223204" cy="1752600"/>
            <wp:effectExtent l="19050" t="19050" r="24765" b="19050"/>
            <wp:docPr id="12323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77837" name=""/>
                    <pic:cNvPicPr/>
                  </pic:nvPicPr>
                  <pic:blipFill>
                    <a:blip r:embed="rId15"/>
                    <a:stretch>
                      <a:fillRect/>
                    </a:stretch>
                  </pic:blipFill>
                  <pic:spPr>
                    <a:xfrm>
                      <a:off x="0" y="0"/>
                      <a:ext cx="2257205" cy="1779404"/>
                    </a:xfrm>
                    <a:prstGeom prst="rect">
                      <a:avLst/>
                    </a:prstGeom>
                    <a:ln>
                      <a:solidFill>
                        <a:schemeClr val="tx1"/>
                      </a:solidFill>
                    </a:ln>
                  </pic:spPr>
                </pic:pic>
              </a:graphicData>
            </a:graphic>
          </wp:inline>
        </w:drawing>
      </w:r>
      <w:r w:rsidR="00065C45">
        <w:rPr>
          <w:rFonts w:ascii="Times New Roman" w:eastAsia="Times New Roman" w:hAnsi="Times New Roman" w:cs="Times New Roman"/>
          <w:kern w:val="0"/>
          <w:sz w:val="24"/>
          <w:szCs w:val="24"/>
          <w:lang w:eastAsia="en-IN"/>
          <w14:ligatures w14:val="none"/>
        </w:rPr>
        <w:t xml:space="preserve"> </w:t>
      </w:r>
      <w:r w:rsidR="00DF7138">
        <w:rPr>
          <w:rFonts w:ascii="Times New Roman" w:eastAsia="Times New Roman" w:hAnsi="Times New Roman" w:cs="Times New Roman"/>
          <w:kern w:val="0"/>
          <w:sz w:val="24"/>
          <w:szCs w:val="24"/>
          <w:lang w:eastAsia="en-IN"/>
          <w14:ligatures w14:val="none"/>
        </w:rPr>
        <w:t xml:space="preserve"> </w:t>
      </w:r>
      <w:r w:rsidR="00065C45">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065C45">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p>
    <w:p w14:paraId="7F25C796" w14:textId="42B19935" w:rsidR="00F13BD9" w:rsidRDefault="00F13BD9" w:rsidP="00DF7138">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6</w:t>
      </w:r>
      <w:r w:rsidRPr="00977C6E">
        <w:rPr>
          <w:rFonts w:ascii="Times New Roman" w:hAnsi="Times New Roman" w:cs="Times New Roman"/>
          <w:sz w:val="20"/>
          <w:szCs w:val="20"/>
        </w:rPr>
        <w:t xml:space="preserve">. Intra-operative </w:t>
      </w:r>
      <w:r w:rsidR="00065C45">
        <w:rPr>
          <w:rFonts w:ascii="Times New Roman" w:hAnsi="Times New Roman" w:cs="Times New Roman"/>
          <w:sz w:val="20"/>
          <w:szCs w:val="20"/>
        </w:rPr>
        <w:t>repair</w:t>
      </w:r>
      <w:r w:rsidRPr="00977C6E">
        <w:rPr>
          <w:rFonts w:ascii="Times New Roman" w:hAnsi="Times New Roman" w:cs="Times New Roman"/>
          <w:sz w:val="20"/>
          <w:szCs w:val="20"/>
        </w:rPr>
        <w:t xml:space="preserve"> with layered wound closure of the cervical laceration.</w:t>
      </w:r>
    </w:p>
    <w:p w14:paraId="46353312" w14:textId="77777777" w:rsidR="00F978A3" w:rsidRDefault="00CF0CBC" w:rsidP="00DF7138">
      <w:pPr>
        <w:spacing w:after="0" w:line="240" w:lineRule="auto"/>
        <w:jc w:val="center"/>
        <w:rPr>
          <w:rFonts w:ascii="Times New Roman" w:hAnsi="Times New Roman" w:cs="Times New Roman"/>
          <w:sz w:val="20"/>
          <w:szCs w:val="20"/>
        </w:rPr>
      </w:pPr>
      <w:r w:rsidRPr="00CF0CBC">
        <w:rPr>
          <w:rFonts w:ascii="Times New Roman" w:eastAsia="Times New Roman" w:hAnsi="Times New Roman" w:cs="Times New Roman"/>
          <w:noProof/>
          <w:kern w:val="0"/>
          <w:sz w:val="24"/>
          <w:szCs w:val="24"/>
          <w:lang w:eastAsia="en-IN"/>
          <w14:ligatures w14:val="none"/>
        </w:rPr>
        <w:lastRenderedPageBreak/>
        <w:drawing>
          <wp:inline distT="0" distB="0" distL="0" distR="0" wp14:anchorId="409DF673" wp14:editId="23701CA8">
            <wp:extent cx="2251474" cy="2117725"/>
            <wp:effectExtent l="19050" t="19050" r="15875" b="15875"/>
            <wp:docPr id="1248846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46648" name=""/>
                    <pic:cNvPicPr/>
                  </pic:nvPicPr>
                  <pic:blipFill>
                    <a:blip r:embed="rId16"/>
                    <a:stretch>
                      <a:fillRect/>
                    </a:stretch>
                  </pic:blipFill>
                  <pic:spPr>
                    <a:xfrm>
                      <a:off x="0" y="0"/>
                      <a:ext cx="2286199" cy="2150387"/>
                    </a:xfrm>
                    <a:prstGeom prst="rect">
                      <a:avLst/>
                    </a:prstGeom>
                    <a:ln>
                      <a:solidFill>
                        <a:schemeClr val="tx1"/>
                      </a:solidFill>
                    </a:ln>
                  </pic:spPr>
                </pic:pic>
              </a:graphicData>
            </a:graphic>
          </wp:inline>
        </w:drawing>
      </w:r>
      <w:r>
        <w:rPr>
          <w:rFonts w:ascii="Times New Roman" w:hAnsi="Times New Roman" w:cs="Times New Roman"/>
          <w:sz w:val="20"/>
          <w:szCs w:val="20"/>
        </w:rPr>
        <w:t xml:space="preserve">      </w:t>
      </w:r>
    </w:p>
    <w:p w14:paraId="0454669E" w14:textId="7BDA5246" w:rsidR="00F978A3" w:rsidRDefault="00F978A3" w:rsidP="00F978A3">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Pr>
          <w:rFonts w:ascii="Times New Roman" w:hAnsi="Times New Roman" w:cs="Times New Roman"/>
          <w:b/>
          <w:bCs/>
          <w:sz w:val="20"/>
          <w:szCs w:val="20"/>
        </w:rPr>
        <w:t>7A</w:t>
      </w:r>
      <w:r w:rsidRPr="00977C6E">
        <w:rPr>
          <w:rFonts w:ascii="Times New Roman" w:hAnsi="Times New Roman" w:cs="Times New Roman"/>
          <w:sz w:val="20"/>
          <w:szCs w:val="20"/>
        </w:rPr>
        <w:t xml:space="preserve">. Intra-operative </w:t>
      </w:r>
      <w:r>
        <w:rPr>
          <w:rFonts w:ascii="Times New Roman" w:hAnsi="Times New Roman" w:cs="Times New Roman"/>
          <w:sz w:val="20"/>
          <w:szCs w:val="20"/>
        </w:rPr>
        <w:t>subcutaneous bandage application after suturing and fluid administration</w:t>
      </w:r>
      <w:r w:rsidRPr="00977C6E">
        <w:rPr>
          <w:rFonts w:ascii="Times New Roman" w:hAnsi="Times New Roman" w:cs="Times New Roman"/>
          <w:sz w:val="20"/>
          <w:szCs w:val="20"/>
        </w:rPr>
        <w:t>.</w:t>
      </w:r>
    </w:p>
    <w:p w14:paraId="4121A0D7" w14:textId="1FB036DB" w:rsidR="00065C45" w:rsidRDefault="00065C45" w:rsidP="00DF7138">
      <w:pPr>
        <w:spacing w:after="0" w:line="240" w:lineRule="auto"/>
        <w:jc w:val="center"/>
        <w:rPr>
          <w:rFonts w:ascii="Times New Roman" w:hAnsi="Times New Roman" w:cs="Times New Roman"/>
          <w:sz w:val="20"/>
          <w:szCs w:val="20"/>
        </w:rPr>
      </w:pPr>
      <w:r w:rsidRPr="00065C45">
        <w:rPr>
          <w:rFonts w:ascii="Times New Roman" w:hAnsi="Times New Roman" w:cs="Times New Roman"/>
          <w:noProof/>
          <w:sz w:val="20"/>
          <w:szCs w:val="20"/>
        </w:rPr>
        <w:drawing>
          <wp:inline distT="0" distB="0" distL="0" distR="0" wp14:anchorId="6D294804" wp14:editId="1F08114E">
            <wp:extent cx="1627279" cy="3617052"/>
            <wp:effectExtent l="14605" t="23495" r="26035" b="26035"/>
            <wp:docPr id="1259215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15501" name=""/>
                    <pic:cNvPicPr/>
                  </pic:nvPicPr>
                  <pic:blipFill>
                    <a:blip r:embed="rId17"/>
                    <a:stretch>
                      <a:fillRect/>
                    </a:stretch>
                  </pic:blipFill>
                  <pic:spPr>
                    <a:xfrm rot="16200000">
                      <a:off x="0" y="0"/>
                      <a:ext cx="1641990" cy="3649750"/>
                    </a:xfrm>
                    <a:prstGeom prst="rect">
                      <a:avLst/>
                    </a:prstGeom>
                    <a:ln>
                      <a:solidFill>
                        <a:schemeClr val="tx1"/>
                      </a:solidFill>
                    </a:ln>
                  </pic:spPr>
                </pic:pic>
              </a:graphicData>
            </a:graphic>
          </wp:inline>
        </w:drawing>
      </w:r>
    </w:p>
    <w:p w14:paraId="094D182F" w14:textId="30E9921B" w:rsidR="00065C45" w:rsidRDefault="00065C45" w:rsidP="00DF7138">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7</w:t>
      </w:r>
      <w:r w:rsidR="00CF0CBC">
        <w:rPr>
          <w:rFonts w:ascii="Times New Roman" w:hAnsi="Times New Roman" w:cs="Times New Roman"/>
          <w:b/>
          <w:bCs/>
          <w:sz w:val="20"/>
          <w:szCs w:val="20"/>
        </w:rPr>
        <w:t>B</w:t>
      </w:r>
      <w:r w:rsidRPr="00977C6E">
        <w:rPr>
          <w:rFonts w:ascii="Times New Roman" w:hAnsi="Times New Roman" w:cs="Times New Roman"/>
          <w:sz w:val="20"/>
          <w:szCs w:val="20"/>
        </w:rPr>
        <w:t xml:space="preserve">. Intra-operative </w:t>
      </w:r>
      <w:r>
        <w:rPr>
          <w:rFonts w:ascii="Times New Roman" w:hAnsi="Times New Roman" w:cs="Times New Roman"/>
          <w:sz w:val="20"/>
          <w:szCs w:val="20"/>
        </w:rPr>
        <w:t xml:space="preserve">subcutaneous </w:t>
      </w:r>
      <w:r w:rsidR="00CF0CBC">
        <w:rPr>
          <w:rFonts w:ascii="Times New Roman" w:hAnsi="Times New Roman" w:cs="Times New Roman"/>
          <w:sz w:val="20"/>
          <w:szCs w:val="20"/>
        </w:rPr>
        <w:t>bandage application after suturing and fluid</w:t>
      </w:r>
      <w:r>
        <w:rPr>
          <w:rFonts w:ascii="Times New Roman" w:hAnsi="Times New Roman" w:cs="Times New Roman"/>
          <w:sz w:val="20"/>
          <w:szCs w:val="20"/>
        </w:rPr>
        <w:t xml:space="preserve"> administration</w:t>
      </w:r>
      <w:r w:rsidRPr="00977C6E">
        <w:rPr>
          <w:rFonts w:ascii="Times New Roman" w:hAnsi="Times New Roman" w:cs="Times New Roman"/>
          <w:sz w:val="20"/>
          <w:szCs w:val="20"/>
        </w:rPr>
        <w:t>.</w:t>
      </w:r>
    </w:p>
    <w:p w14:paraId="0A575559" w14:textId="74333247" w:rsidR="008A4FB4" w:rsidRPr="00474313" w:rsidRDefault="00F13BD9" w:rsidP="00DF7138">
      <w:pPr>
        <w:spacing w:after="0" w:line="240" w:lineRule="auto"/>
        <w:jc w:val="center"/>
        <w:rPr>
          <w:rFonts w:ascii="Times New Roman" w:hAnsi="Times New Roman" w:cs="Times New Roman"/>
        </w:rPr>
      </w:pPr>
      <w:r w:rsidRPr="008A4FB4">
        <w:rPr>
          <w:rFonts w:ascii="Times New Roman" w:hAnsi="Times New Roman" w:cs="Times New Roman"/>
          <w:noProof/>
        </w:rPr>
        <w:drawing>
          <wp:inline distT="0" distB="0" distL="0" distR="0" wp14:anchorId="1632C590" wp14:editId="5E67173D">
            <wp:extent cx="2317549" cy="2113412"/>
            <wp:effectExtent l="19050" t="19050" r="26035" b="20320"/>
            <wp:docPr id="1580740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4" t="26218" r="11025" b="16098"/>
                    <a:stretch>
                      <a:fillRect/>
                    </a:stretch>
                  </pic:blipFill>
                  <pic:spPr bwMode="auto">
                    <a:xfrm>
                      <a:off x="0" y="0"/>
                      <a:ext cx="2330852" cy="2125544"/>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r w:rsidR="00597486">
        <w:rPr>
          <w:rFonts w:ascii="Times New Roman" w:hAnsi="Times New Roman" w:cs="Times New Roman"/>
        </w:rPr>
        <w:t xml:space="preserve">    </w:t>
      </w:r>
      <w:r w:rsidR="00DF7138">
        <w:rPr>
          <w:rFonts w:ascii="Times New Roman" w:hAnsi="Times New Roman" w:cs="Times New Roman"/>
        </w:rPr>
        <w:t xml:space="preserve">     </w:t>
      </w:r>
      <w:r w:rsidR="00597486">
        <w:rPr>
          <w:rFonts w:ascii="Times New Roman" w:hAnsi="Times New Roman" w:cs="Times New Roman"/>
        </w:rPr>
        <w:t xml:space="preserve"> </w:t>
      </w:r>
      <w:r w:rsidRPr="008A4FB4">
        <w:rPr>
          <w:rFonts w:ascii="Times New Roman" w:hAnsi="Times New Roman" w:cs="Times New Roman"/>
          <w:noProof/>
        </w:rPr>
        <w:drawing>
          <wp:inline distT="0" distB="0" distL="0" distR="0" wp14:anchorId="24B1653A" wp14:editId="09340ADC">
            <wp:extent cx="2038350" cy="2105491"/>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pic:cNvPicPr/>
                  </pic:nvPicPr>
                  <pic:blipFill rotWithShape="1">
                    <a:blip r:embed="rId19"/>
                    <a:srcRect l="13984" t="15106" r="26122" b="11987"/>
                    <a:stretch>
                      <a:fillRect/>
                    </a:stretch>
                  </pic:blipFill>
                  <pic:spPr bwMode="auto">
                    <a:xfrm>
                      <a:off x="0" y="0"/>
                      <a:ext cx="2067096" cy="213518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8E3CED2" w14:textId="401EBA8E" w:rsidR="008A4FB4" w:rsidRPr="00E455DD" w:rsidRDefault="008A4FB4"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8</w:t>
      </w:r>
      <w:r w:rsidRPr="00E455DD">
        <w:rPr>
          <w:rFonts w:ascii="Times New Roman" w:hAnsi="Times New Roman" w:cs="Times New Roman"/>
          <w:b/>
          <w:bCs/>
          <w:sz w:val="20"/>
          <w:szCs w:val="20"/>
        </w:rPr>
        <w:t>A.</w:t>
      </w:r>
      <w:r w:rsidRPr="00E455DD">
        <w:rPr>
          <w:rFonts w:ascii="Times New Roman" w:hAnsi="Times New Roman" w:cs="Times New Roman"/>
          <w:sz w:val="20"/>
          <w:szCs w:val="20"/>
        </w:rPr>
        <w:t xml:space="preserve"> </w:t>
      </w:r>
      <w:r w:rsidR="00247166" w:rsidRPr="00E455DD">
        <w:rPr>
          <w:rFonts w:ascii="Times New Roman" w:hAnsi="Times New Roman" w:cs="Times New Roman"/>
          <w:sz w:val="20"/>
          <w:szCs w:val="20"/>
        </w:rPr>
        <w:t>post-operative</w:t>
      </w:r>
      <w:r w:rsidRPr="00E455DD">
        <w:rPr>
          <w:rFonts w:ascii="Times New Roman" w:hAnsi="Times New Roman" w:cs="Times New Roman"/>
          <w:sz w:val="20"/>
          <w:szCs w:val="20"/>
        </w:rPr>
        <w:t xml:space="preserve"> appearance showing satisfactory skin apposition after surgical repair.</w:t>
      </w:r>
    </w:p>
    <w:p w14:paraId="5543ED9E" w14:textId="7AF468CC" w:rsidR="008A4FB4" w:rsidRPr="00E455DD" w:rsidRDefault="008A4FB4" w:rsidP="00DF7138">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8</w:t>
      </w:r>
      <w:r w:rsidRPr="00E455DD">
        <w:rPr>
          <w:rFonts w:ascii="Times New Roman" w:hAnsi="Times New Roman" w:cs="Times New Roman"/>
          <w:b/>
          <w:bCs/>
          <w:sz w:val="20"/>
          <w:szCs w:val="20"/>
        </w:rPr>
        <w:t>B.</w:t>
      </w:r>
      <w:r w:rsidRPr="00E455DD">
        <w:rPr>
          <w:rFonts w:ascii="Times New Roman" w:hAnsi="Times New Roman" w:cs="Times New Roman"/>
          <w:sz w:val="20"/>
          <w:szCs w:val="20"/>
        </w:rPr>
        <w:t xml:space="preserve"> Follow-up examination demonstrating progressive wound healing and restoration of cervical integrity prior to release.</w:t>
      </w:r>
    </w:p>
    <w:p w14:paraId="740C40FB" w14:textId="5371F153" w:rsidR="002C7ECE" w:rsidRPr="008A4FB4" w:rsidRDefault="002C7ECE" w:rsidP="00DF7138">
      <w:pPr>
        <w:spacing w:after="0" w:line="240" w:lineRule="auto"/>
        <w:jc w:val="both"/>
        <w:outlineLvl w:val="1"/>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Post-operative Management</w:t>
      </w:r>
    </w:p>
    <w:p w14:paraId="2DD86805" w14:textId="038E8917" w:rsidR="00F126F8" w:rsidRDefault="00964860" w:rsidP="00DF7138">
      <w:pPr>
        <w:pStyle w:val="pdq2pgselectionanchorcontainer"/>
        <w:spacing w:before="0" w:beforeAutospacing="0" w:after="0" w:afterAutospacing="0"/>
        <w:ind w:firstLine="720"/>
        <w:jc w:val="both"/>
      </w:pPr>
      <w:r w:rsidRPr="008A4FB4">
        <w:t xml:space="preserve">Following </w:t>
      </w:r>
      <w:r w:rsidR="00065C45">
        <w:t>suturing of the laceration,</w:t>
      </w:r>
      <w:r w:rsidRPr="008A4FB4">
        <w:t xml:space="preserve"> the lizard received </w:t>
      </w:r>
      <w:r w:rsidRPr="005D23D0">
        <w:rPr>
          <w:rStyle w:val="Strong"/>
          <w:b w:val="0"/>
          <w:bCs w:val="0"/>
        </w:rPr>
        <w:t>ceftriaxone (25 mg/kg IM)</w:t>
      </w:r>
      <w:r w:rsidRPr="008A4FB4">
        <w:t xml:space="preserve"> for </w:t>
      </w:r>
      <w:r w:rsidRPr="005D23D0">
        <w:rPr>
          <w:rStyle w:val="Strong"/>
          <w:b w:val="0"/>
          <w:bCs w:val="0"/>
        </w:rPr>
        <w:t>10 days</w:t>
      </w:r>
      <w:r w:rsidRPr="008A4FB4">
        <w:t xml:space="preserve"> to prevent secondary bacterial infection. </w:t>
      </w:r>
      <w:r w:rsidRPr="005D23D0">
        <w:rPr>
          <w:rStyle w:val="Strong"/>
          <w:b w:val="0"/>
          <w:bCs w:val="0"/>
        </w:rPr>
        <w:t xml:space="preserve">Meloxicam (0.2 mg/kg </w:t>
      </w:r>
      <w:r w:rsidR="00266430" w:rsidRPr="005D23D0">
        <w:rPr>
          <w:rStyle w:val="Strong"/>
          <w:b w:val="0"/>
          <w:bCs w:val="0"/>
        </w:rPr>
        <w:t>IM</w:t>
      </w:r>
      <w:r w:rsidRPr="005D23D0">
        <w:rPr>
          <w:rStyle w:val="Strong"/>
          <w:b w:val="0"/>
          <w:bCs w:val="0"/>
        </w:rPr>
        <w:t>)</w:t>
      </w:r>
      <w:r w:rsidRPr="008A4FB4">
        <w:t xml:space="preserve"> was administered for </w:t>
      </w:r>
      <w:r w:rsidRPr="005D23D0">
        <w:rPr>
          <w:rStyle w:val="Strong"/>
          <w:b w:val="0"/>
          <w:bCs w:val="0"/>
        </w:rPr>
        <w:t>5 days</w:t>
      </w:r>
      <w:r w:rsidRPr="008A4FB4">
        <w:t xml:space="preserve"> to provide post</w:t>
      </w:r>
      <w:r w:rsidR="00266430">
        <w:t>-</w:t>
      </w:r>
      <w:r w:rsidRPr="008A4FB4">
        <w:t>operative analgesia and control inflammation.</w:t>
      </w:r>
      <w:r w:rsidR="00266430">
        <w:t xml:space="preserve"> The animal was reluctant to consume food during cage habitation</w:t>
      </w:r>
      <w:r w:rsidR="008817FF">
        <w:t>,</w:t>
      </w:r>
      <w:r w:rsidR="00266430">
        <w:t xml:space="preserve"> and hence </w:t>
      </w:r>
      <w:r w:rsidR="00266430" w:rsidRPr="005D23D0">
        <w:t xml:space="preserve">daily </w:t>
      </w:r>
      <w:r w:rsidR="00F126F8" w:rsidRPr="005D23D0">
        <w:t>fluids</w:t>
      </w:r>
      <w:r w:rsidR="00F126F8">
        <w:t xml:space="preserve"> of </w:t>
      </w:r>
      <w:r w:rsidR="00266430">
        <w:t xml:space="preserve">100 ml </w:t>
      </w:r>
      <w:r w:rsidR="00F126F8">
        <w:t xml:space="preserve">of </w:t>
      </w:r>
      <w:r w:rsidR="00F126F8" w:rsidRPr="005D23D0">
        <w:t>DNS</w:t>
      </w:r>
      <w:r w:rsidR="00F126F8">
        <w:t xml:space="preserve"> </w:t>
      </w:r>
      <w:r w:rsidR="00065C45">
        <w:t xml:space="preserve">were administered </w:t>
      </w:r>
      <w:r w:rsidR="00065C45" w:rsidRPr="005D23D0">
        <w:t>subcutaneously</w:t>
      </w:r>
      <w:r w:rsidR="00065C45">
        <w:t xml:space="preserve"> (Fig </w:t>
      </w:r>
      <w:r w:rsidR="00F978A3">
        <w:t>7</w:t>
      </w:r>
      <w:r w:rsidR="00CF0CBC" w:rsidRPr="00CF0CBC">
        <w:t>B</w:t>
      </w:r>
      <w:r w:rsidR="00065C45">
        <w:t>)</w:t>
      </w:r>
      <w:r w:rsidR="00266430">
        <w:t>.</w:t>
      </w:r>
      <w:r w:rsidRPr="008A4FB4">
        <w:t xml:space="preserve">  </w:t>
      </w:r>
    </w:p>
    <w:p w14:paraId="0BB9A8BA" w14:textId="6948CB0B" w:rsidR="00065C45" w:rsidRDefault="00065C45" w:rsidP="005D23D0">
      <w:pPr>
        <w:pStyle w:val="pdq2pgselectionanchorcontainer"/>
        <w:spacing w:before="0" w:beforeAutospacing="0" w:after="240" w:afterAutospacing="0"/>
        <w:ind w:firstLine="720"/>
        <w:jc w:val="both"/>
      </w:pPr>
      <w:r w:rsidRPr="008A4FB4">
        <w:t xml:space="preserve">The </w:t>
      </w:r>
      <w:r>
        <w:t xml:space="preserve">sutured </w:t>
      </w:r>
      <w:r w:rsidRPr="008A4FB4">
        <w:t xml:space="preserve">wound was </w:t>
      </w:r>
      <w:r w:rsidRPr="005D23D0">
        <w:t>dressed daily</w:t>
      </w:r>
      <w:r w:rsidRPr="008A4FB4">
        <w:t xml:space="preserve"> with </w:t>
      </w:r>
      <w:r w:rsidRPr="005D23D0">
        <w:t>metronidazole</w:t>
      </w:r>
      <w:r>
        <w:t xml:space="preserve"> and </w:t>
      </w:r>
      <w:r w:rsidRPr="005D23D0">
        <w:t>povidone-iodine</w:t>
      </w:r>
      <w:r w:rsidRPr="008A4FB4">
        <w:t xml:space="preserve"> solution</w:t>
      </w:r>
      <w:r>
        <w:t>s</w:t>
      </w:r>
      <w:r w:rsidRPr="008A4FB4">
        <w:t xml:space="preserve"> </w:t>
      </w:r>
      <w:r w:rsidR="00597486">
        <w:t xml:space="preserve">(Fig </w:t>
      </w:r>
      <w:r w:rsidR="00F978A3">
        <w:t>9</w:t>
      </w:r>
      <w:r w:rsidR="0045671A">
        <w:t xml:space="preserve">A and </w:t>
      </w:r>
      <w:r w:rsidR="00F978A3">
        <w:t>9</w:t>
      </w:r>
      <w:r w:rsidR="0045671A">
        <w:t>B</w:t>
      </w:r>
      <w:r w:rsidR="00597486">
        <w:t xml:space="preserve">) </w:t>
      </w:r>
      <w:r w:rsidRPr="008A4FB4">
        <w:t>and covered with a padded sterile bandage to protect the site from contamination and mechanical trauma</w:t>
      </w:r>
      <w:r>
        <w:t xml:space="preserve"> (Fig </w:t>
      </w:r>
      <w:r w:rsidR="00F978A3">
        <w:t>7</w:t>
      </w:r>
      <w:r w:rsidR="00CF0CBC">
        <w:t>A</w:t>
      </w:r>
      <w:r>
        <w:t>)</w:t>
      </w:r>
      <w:r w:rsidRPr="008A4FB4">
        <w:t>.</w:t>
      </w:r>
      <w:r>
        <w:t xml:space="preserve"> </w:t>
      </w:r>
    </w:p>
    <w:p w14:paraId="72A80B0A" w14:textId="6E4F162A" w:rsidR="00065C45" w:rsidRDefault="005A59DC" w:rsidP="00DF7138">
      <w:pPr>
        <w:pStyle w:val="pdq2pgselectionanchorcontainer"/>
        <w:spacing w:before="0" w:beforeAutospacing="0" w:after="0" w:afterAutospacing="0"/>
        <w:ind w:firstLine="720"/>
        <w:jc w:val="center"/>
      </w:pPr>
      <w:r>
        <w:rPr>
          <w:noProof/>
        </w:rPr>
        <w:lastRenderedPageBreak/>
        <w:drawing>
          <wp:inline distT="0" distB="0" distL="0" distR="0" wp14:anchorId="6B122890" wp14:editId="4EF4C755">
            <wp:extent cx="5731510" cy="2701925"/>
            <wp:effectExtent l="0" t="0" r="2540" b="3175"/>
            <wp:docPr id="24772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27548" name=""/>
                    <pic:cNvPicPr/>
                  </pic:nvPicPr>
                  <pic:blipFill>
                    <a:blip r:embed="rId20"/>
                    <a:stretch>
                      <a:fillRect/>
                    </a:stretch>
                  </pic:blipFill>
                  <pic:spPr>
                    <a:xfrm>
                      <a:off x="0" y="0"/>
                      <a:ext cx="5731510" cy="2701925"/>
                    </a:xfrm>
                    <a:prstGeom prst="rect">
                      <a:avLst/>
                    </a:prstGeom>
                  </pic:spPr>
                </pic:pic>
              </a:graphicData>
            </a:graphic>
          </wp:inline>
        </w:drawing>
      </w:r>
      <w:r w:rsidR="0095383B">
        <w:t xml:space="preserve">           </w:t>
      </w:r>
    </w:p>
    <w:p w14:paraId="60E7AEA9" w14:textId="55E9621D" w:rsidR="00065C45" w:rsidRPr="00065C45" w:rsidRDefault="00065C45" w:rsidP="00DF7138">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9</w:t>
      </w:r>
      <w:r w:rsidR="0095383B">
        <w:rPr>
          <w:rFonts w:ascii="Times New Roman" w:hAnsi="Times New Roman" w:cs="Times New Roman"/>
          <w:b/>
          <w:bCs/>
          <w:sz w:val="20"/>
          <w:szCs w:val="20"/>
        </w:rPr>
        <w:t xml:space="preserve">A and </w:t>
      </w:r>
      <w:r w:rsidR="00F978A3">
        <w:rPr>
          <w:rFonts w:ascii="Times New Roman" w:hAnsi="Times New Roman" w:cs="Times New Roman"/>
          <w:b/>
          <w:bCs/>
          <w:sz w:val="20"/>
          <w:szCs w:val="20"/>
        </w:rPr>
        <w:t>9</w:t>
      </w:r>
      <w:r w:rsidR="0095383B">
        <w:rPr>
          <w:rFonts w:ascii="Times New Roman" w:hAnsi="Times New Roman" w:cs="Times New Roman"/>
          <w:b/>
          <w:bCs/>
          <w:sz w:val="20"/>
          <w:szCs w:val="20"/>
        </w:rPr>
        <w:t>B</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sidR="00247166" w:rsidRPr="00E455DD">
        <w:rPr>
          <w:rFonts w:ascii="Times New Roman" w:hAnsi="Times New Roman" w:cs="Times New Roman"/>
          <w:sz w:val="20"/>
          <w:szCs w:val="20"/>
        </w:rPr>
        <w:t>post-operative</w:t>
      </w:r>
      <w:r w:rsidRPr="00E455DD">
        <w:rPr>
          <w:rFonts w:ascii="Times New Roman" w:hAnsi="Times New Roman" w:cs="Times New Roman"/>
          <w:sz w:val="20"/>
          <w:szCs w:val="20"/>
        </w:rPr>
        <w:t xml:space="preserve"> </w:t>
      </w:r>
      <w:r>
        <w:rPr>
          <w:rFonts w:ascii="Times New Roman" w:hAnsi="Times New Roman" w:cs="Times New Roman"/>
          <w:sz w:val="20"/>
          <w:szCs w:val="20"/>
        </w:rPr>
        <w:t>wound management</w:t>
      </w:r>
      <w:r w:rsidR="0095383B">
        <w:rPr>
          <w:rFonts w:ascii="Times New Roman" w:hAnsi="Times New Roman" w:cs="Times New Roman"/>
          <w:sz w:val="20"/>
          <w:szCs w:val="20"/>
        </w:rPr>
        <w:t xml:space="preserve"> with daily dressing</w:t>
      </w:r>
      <w:r w:rsidRPr="00E455DD">
        <w:rPr>
          <w:rFonts w:ascii="Times New Roman" w:hAnsi="Times New Roman" w:cs="Times New Roman"/>
          <w:sz w:val="20"/>
          <w:szCs w:val="20"/>
        </w:rPr>
        <w:t>.</w:t>
      </w:r>
    </w:p>
    <w:p w14:paraId="5669384C" w14:textId="1C980801" w:rsidR="00E455DD" w:rsidRDefault="008817FF" w:rsidP="00DF7138">
      <w:pPr>
        <w:pStyle w:val="pdq2pgselectionanchorcontainer"/>
        <w:spacing w:before="0" w:beforeAutospacing="0" w:after="0" w:afterAutospacing="0"/>
        <w:ind w:firstLine="720"/>
        <w:jc w:val="both"/>
      </w:pPr>
      <w:r>
        <w:t>R</w:t>
      </w:r>
      <w:r w:rsidRPr="008A4FB4">
        <w:t xml:space="preserve">outine monitoring of the </w:t>
      </w:r>
      <w:r>
        <w:t>suture</w:t>
      </w:r>
      <w:r w:rsidRPr="008A4FB4">
        <w:t xml:space="preserve"> site</w:t>
      </w:r>
      <w:r>
        <w:t>,</w:t>
      </w:r>
      <w:r w:rsidR="00964860" w:rsidRPr="008A4FB4">
        <w:t xml:space="preserve"> continued thermoregulatory support, and maintenance of a clean, low-stress environment facilitated uneventful wound healing. Progressive granulation tissue formation and epithelialization were observed during follow-up, with complete wound healing by the tenth post</w:t>
      </w:r>
      <w:r w:rsidR="00F126F8">
        <w:t>-</w:t>
      </w:r>
      <w:r w:rsidR="00964860" w:rsidRPr="008A4FB4">
        <w:t>operative day. Skin sutures were removed after satisfactory tissue union.</w:t>
      </w:r>
    </w:p>
    <w:p w14:paraId="1153049B" w14:textId="77777777" w:rsidR="00964860" w:rsidRPr="008A4FB4" w:rsidRDefault="00964860" w:rsidP="00DF7138">
      <w:pPr>
        <w:spacing w:after="0" w:line="240" w:lineRule="auto"/>
        <w:jc w:val="both"/>
        <w:outlineLvl w:val="1"/>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Rehabilitation</w:t>
      </w:r>
    </w:p>
    <w:p w14:paraId="38E45BA4" w14:textId="1ED6BC0C" w:rsidR="00964860" w:rsidRPr="008A4FB4" w:rsidRDefault="00964860" w:rsidP="00DF7138">
      <w:pPr>
        <w:pStyle w:val="pdq2pgselectionanchorcontainer"/>
        <w:spacing w:before="0" w:beforeAutospacing="0" w:after="0" w:afterAutospacing="0"/>
        <w:ind w:firstLine="720"/>
        <w:jc w:val="both"/>
      </w:pPr>
      <w:r w:rsidRPr="008A4FB4">
        <w:t xml:space="preserve">Following satisfactory wound healing, the monitor lizard was transferred to a quiet rehabilitation enclosure for continued observation and recovery. To </w:t>
      </w:r>
      <w:r w:rsidR="008817FF">
        <w:t>minimise</w:t>
      </w:r>
      <w:r w:rsidRPr="008A4FB4">
        <w:t xml:space="preserve"> stress</w:t>
      </w:r>
      <w:r w:rsidR="00597486">
        <w:t>,</w:t>
      </w:r>
      <w:r w:rsidR="00597486" w:rsidRPr="008A4FB4">
        <w:t xml:space="preserve"> minimal restraint and </w:t>
      </w:r>
      <w:r w:rsidRPr="008A4FB4">
        <w:t xml:space="preserve">handling was </w:t>
      </w:r>
      <w:r w:rsidR="00597486">
        <w:t xml:space="preserve">undertaken, which was </w:t>
      </w:r>
      <w:r w:rsidRPr="008A4FB4">
        <w:t>restricted to essential clinical examination</w:t>
      </w:r>
      <w:r w:rsidR="00F126F8">
        <w:t>.</w:t>
      </w:r>
      <w:r w:rsidR="00474313">
        <w:t xml:space="preserve"> </w:t>
      </w:r>
      <w:r w:rsidR="00F126F8">
        <w:t>T</w:t>
      </w:r>
      <w:r w:rsidRPr="008A4FB4">
        <w:t>he animal was maintained within its preferred optimal temperature zone with access to clean water and an appropriate environment.</w:t>
      </w:r>
      <w:r w:rsidR="00F126F8">
        <w:t xml:space="preserve"> The recovering lizard was given</w:t>
      </w:r>
      <w:r w:rsidR="00F126F8" w:rsidRPr="008A4FB4">
        <w:t xml:space="preserve"> small pieces of meat, which were readily accepted.</w:t>
      </w:r>
    </w:p>
    <w:p w14:paraId="2B9C784C" w14:textId="74CED4FD" w:rsidR="00964860" w:rsidRPr="008A4FB4" w:rsidRDefault="0096486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During the rehabilitation period, </w:t>
      </w:r>
      <w:r w:rsidR="00F126F8">
        <w:rPr>
          <w:rFonts w:ascii="Times New Roman" w:eastAsia="Times New Roman" w:hAnsi="Times New Roman" w:cs="Times New Roman"/>
          <w:kern w:val="0"/>
          <w:sz w:val="24"/>
          <w:szCs w:val="24"/>
          <w:lang w:eastAsia="en-IN"/>
          <w14:ligatures w14:val="none"/>
        </w:rPr>
        <w:t>daily</w:t>
      </w:r>
      <w:r w:rsidRPr="008A4FB4">
        <w:rPr>
          <w:rFonts w:ascii="Times New Roman" w:eastAsia="Times New Roman" w:hAnsi="Times New Roman" w:cs="Times New Roman"/>
          <w:kern w:val="0"/>
          <w:sz w:val="24"/>
          <w:szCs w:val="24"/>
          <w:lang w:eastAsia="en-IN"/>
          <w14:ligatures w14:val="none"/>
        </w:rPr>
        <w:t xml:space="preserve"> monitor</w:t>
      </w:r>
      <w:r w:rsidR="00F126F8">
        <w:rPr>
          <w:rFonts w:ascii="Times New Roman" w:eastAsia="Times New Roman" w:hAnsi="Times New Roman" w:cs="Times New Roman"/>
          <w:kern w:val="0"/>
          <w:sz w:val="24"/>
          <w:szCs w:val="24"/>
          <w:lang w:eastAsia="en-IN"/>
          <w14:ligatures w14:val="none"/>
        </w:rPr>
        <w:t>ing was done by checking</w:t>
      </w:r>
      <w:r w:rsidRPr="008A4FB4">
        <w:rPr>
          <w:rFonts w:ascii="Times New Roman" w:eastAsia="Times New Roman" w:hAnsi="Times New Roman" w:cs="Times New Roman"/>
          <w:kern w:val="0"/>
          <w:sz w:val="24"/>
          <w:szCs w:val="24"/>
          <w:lang w:eastAsia="en-IN"/>
          <w14:ligatures w14:val="none"/>
        </w:rPr>
        <w:t xml:space="preserve"> general health, feeding behaviour, locomotion, neck mobility, and normal defensive responses. Progressive recovery was evident, with restoration of normal alertness, tongue-flicking behaviour, voluntary food intake, coordinated walking and climbing activities. The </w:t>
      </w:r>
      <w:r w:rsidR="00F126F8">
        <w:rPr>
          <w:rFonts w:ascii="Times New Roman" w:eastAsia="Times New Roman" w:hAnsi="Times New Roman" w:cs="Times New Roman"/>
          <w:kern w:val="0"/>
          <w:sz w:val="24"/>
          <w:szCs w:val="24"/>
          <w:lang w:eastAsia="en-IN"/>
          <w14:ligatures w14:val="none"/>
        </w:rPr>
        <w:t>sutured</w:t>
      </w:r>
      <w:r w:rsidRPr="008A4FB4">
        <w:rPr>
          <w:rFonts w:ascii="Times New Roman" w:eastAsia="Times New Roman" w:hAnsi="Times New Roman" w:cs="Times New Roman"/>
          <w:kern w:val="0"/>
          <w:sz w:val="24"/>
          <w:szCs w:val="24"/>
          <w:lang w:eastAsia="en-IN"/>
          <w14:ligatures w14:val="none"/>
        </w:rPr>
        <w:t xml:space="preserve"> wound remained healthy, showing complete epithelialization without evidence of infection.</w:t>
      </w:r>
    </w:p>
    <w:p w14:paraId="3944E3A5"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Release</w:t>
      </w:r>
    </w:p>
    <w:p w14:paraId="22DE0457" w14:textId="6E8B1E49"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Before release, a final physical examination confirmed complete wound healing and restoration of normal physiological functions. The lizard demonstrated </w:t>
      </w:r>
      <w:r w:rsidR="0095383B">
        <w:rPr>
          <w:rFonts w:ascii="Times New Roman" w:eastAsia="Times New Roman" w:hAnsi="Times New Roman" w:cs="Times New Roman"/>
          <w:kern w:val="0"/>
          <w:sz w:val="24"/>
          <w:szCs w:val="24"/>
          <w:lang w:eastAsia="en-IN"/>
          <w14:ligatures w14:val="none"/>
        </w:rPr>
        <w:t>coordinated</w:t>
      </w:r>
      <w:r w:rsidRPr="008A4FB4">
        <w:rPr>
          <w:rFonts w:ascii="Times New Roman" w:eastAsia="Times New Roman" w:hAnsi="Times New Roman" w:cs="Times New Roman"/>
          <w:kern w:val="0"/>
          <w:sz w:val="24"/>
          <w:szCs w:val="24"/>
          <w:lang w:eastAsia="en-IN"/>
          <w14:ligatures w14:val="none"/>
        </w:rPr>
        <w:t xml:space="preserve"> locomotion, adequate neck movement, active prey-seeking behaviour, and normal responsiveness.</w:t>
      </w:r>
    </w:p>
    <w:p w14:paraId="12804908" w14:textId="50CD442F" w:rsidR="002639C0" w:rsidRDefault="002C7ECE" w:rsidP="0095383B">
      <w:pPr>
        <w:spacing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Considering the successful clinical recovery, the patient was declared fit for release. In </w:t>
      </w:r>
      <w:r w:rsidR="008817FF">
        <w:rPr>
          <w:rFonts w:ascii="Times New Roman" w:eastAsia="Times New Roman" w:hAnsi="Times New Roman" w:cs="Times New Roman"/>
          <w:kern w:val="0"/>
          <w:sz w:val="24"/>
          <w:szCs w:val="24"/>
          <w:lang w:eastAsia="en-IN"/>
          <w14:ligatures w14:val="none"/>
        </w:rPr>
        <w:t>coordination</w:t>
      </w:r>
      <w:r w:rsidRPr="008A4FB4">
        <w:rPr>
          <w:rFonts w:ascii="Times New Roman" w:eastAsia="Times New Roman" w:hAnsi="Times New Roman" w:cs="Times New Roman"/>
          <w:kern w:val="0"/>
          <w:sz w:val="24"/>
          <w:szCs w:val="24"/>
          <w:lang w:eastAsia="en-IN"/>
          <w14:ligatures w14:val="none"/>
        </w:rPr>
        <w:t xml:space="preserve"> with the </w:t>
      </w:r>
      <w:r w:rsidRPr="005D23D0">
        <w:rPr>
          <w:rFonts w:ascii="Times New Roman" w:eastAsia="Times New Roman" w:hAnsi="Times New Roman" w:cs="Times New Roman"/>
          <w:kern w:val="0"/>
          <w:sz w:val="24"/>
          <w:szCs w:val="24"/>
          <w:lang w:eastAsia="en-IN"/>
          <w14:ligatures w14:val="none"/>
        </w:rPr>
        <w:t>Telangana Forest Department,</w:t>
      </w:r>
      <w:r w:rsidRPr="008A4FB4">
        <w:rPr>
          <w:rFonts w:ascii="Times New Roman" w:eastAsia="Times New Roman" w:hAnsi="Times New Roman" w:cs="Times New Roman"/>
          <w:kern w:val="0"/>
          <w:sz w:val="24"/>
          <w:szCs w:val="24"/>
          <w:lang w:eastAsia="en-IN"/>
          <w14:ligatures w14:val="none"/>
        </w:rPr>
        <w:t xml:space="preserve"> the monitor lizard was released into a suitable natural habitat close to the rescue location</w:t>
      </w:r>
      <w:r w:rsidR="00F978A3">
        <w:rPr>
          <w:rFonts w:ascii="Times New Roman" w:eastAsia="Times New Roman" w:hAnsi="Times New Roman" w:cs="Times New Roman"/>
          <w:kern w:val="0"/>
          <w:sz w:val="24"/>
          <w:szCs w:val="24"/>
          <w:lang w:eastAsia="en-IN"/>
          <w14:ligatures w14:val="none"/>
        </w:rPr>
        <w:t xml:space="preserve"> (Fig 10)</w:t>
      </w:r>
      <w:r w:rsidRPr="008A4FB4">
        <w:rPr>
          <w:rFonts w:ascii="Times New Roman" w:eastAsia="Times New Roman" w:hAnsi="Times New Roman" w:cs="Times New Roman"/>
          <w:kern w:val="0"/>
          <w:sz w:val="24"/>
          <w:szCs w:val="24"/>
          <w:lang w:eastAsia="en-IN"/>
          <w14:ligatures w14:val="none"/>
        </w:rPr>
        <w:t xml:space="preserve">, thereby </w:t>
      </w:r>
      <w:r w:rsidR="008817FF">
        <w:rPr>
          <w:rFonts w:ascii="Times New Roman" w:eastAsia="Times New Roman" w:hAnsi="Times New Roman" w:cs="Times New Roman"/>
          <w:kern w:val="0"/>
          <w:sz w:val="24"/>
          <w:szCs w:val="24"/>
          <w:lang w:eastAsia="en-IN"/>
          <w14:ligatures w14:val="none"/>
        </w:rPr>
        <w:t>minimising</w:t>
      </w:r>
      <w:r w:rsidRPr="008A4FB4">
        <w:rPr>
          <w:rFonts w:ascii="Times New Roman" w:eastAsia="Times New Roman" w:hAnsi="Times New Roman" w:cs="Times New Roman"/>
          <w:kern w:val="0"/>
          <w:sz w:val="24"/>
          <w:szCs w:val="24"/>
          <w:lang w:eastAsia="en-IN"/>
          <w14:ligatures w14:val="none"/>
        </w:rPr>
        <w:t xml:space="preserve"> ecological disruption and </w:t>
      </w:r>
      <w:r w:rsidR="008817FF">
        <w:rPr>
          <w:rFonts w:ascii="Times New Roman" w:eastAsia="Times New Roman" w:hAnsi="Times New Roman" w:cs="Times New Roman"/>
          <w:kern w:val="0"/>
          <w:sz w:val="24"/>
          <w:szCs w:val="24"/>
          <w:lang w:eastAsia="en-IN"/>
          <w14:ligatures w14:val="none"/>
        </w:rPr>
        <w:t>maximising</w:t>
      </w:r>
      <w:r w:rsidRPr="008A4FB4">
        <w:rPr>
          <w:rFonts w:ascii="Times New Roman" w:eastAsia="Times New Roman" w:hAnsi="Times New Roman" w:cs="Times New Roman"/>
          <w:kern w:val="0"/>
          <w:sz w:val="24"/>
          <w:szCs w:val="24"/>
          <w:lang w:eastAsia="en-IN"/>
          <w14:ligatures w14:val="none"/>
        </w:rPr>
        <w:t xml:space="preserve"> post-release survival.</w:t>
      </w:r>
    </w:p>
    <w:p w14:paraId="477B38AE" w14:textId="0400D45A" w:rsidR="0045671A" w:rsidRDefault="0045671A" w:rsidP="0095383B">
      <w:pPr>
        <w:spacing w:after="0" w:line="240" w:lineRule="auto"/>
        <w:ind w:firstLine="720"/>
        <w:jc w:val="center"/>
        <w:rPr>
          <w:rFonts w:ascii="Times New Roman" w:eastAsia="Times New Roman" w:hAnsi="Times New Roman" w:cs="Times New Roman"/>
          <w:kern w:val="0"/>
          <w:sz w:val="24"/>
          <w:szCs w:val="24"/>
          <w:lang w:eastAsia="en-IN"/>
          <w14:ligatures w14:val="none"/>
        </w:rPr>
      </w:pPr>
      <w:r w:rsidRPr="0045671A">
        <w:rPr>
          <w:rFonts w:ascii="Times New Roman" w:eastAsia="Times New Roman" w:hAnsi="Times New Roman" w:cs="Times New Roman"/>
          <w:noProof/>
          <w:kern w:val="0"/>
          <w:sz w:val="24"/>
          <w:szCs w:val="24"/>
          <w:lang w:eastAsia="en-IN"/>
          <w14:ligatures w14:val="none"/>
        </w:rPr>
        <w:lastRenderedPageBreak/>
        <w:drawing>
          <wp:inline distT="0" distB="0" distL="0" distR="0" wp14:anchorId="73D4EF64" wp14:editId="652DD513">
            <wp:extent cx="2540000" cy="1915055"/>
            <wp:effectExtent l="19050" t="19050" r="12700" b="28575"/>
            <wp:docPr id="115147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72230" name=""/>
                    <pic:cNvPicPr/>
                  </pic:nvPicPr>
                  <pic:blipFill rotWithShape="1">
                    <a:blip r:embed="rId21"/>
                    <a:srcRect l="2397" t="1593" r="2229" b="2833"/>
                    <a:stretch>
                      <a:fillRect/>
                    </a:stretch>
                  </pic:blipFill>
                  <pic:spPr bwMode="auto">
                    <a:xfrm>
                      <a:off x="0" y="0"/>
                      <a:ext cx="2554424" cy="192593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95383B">
        <w:rPr>
          <w:rFonts w:ascii="Times New Roman" w:eastAsia="Times New Roman" w:hAnsi="Times New Roman" w:cs="Times New Roman"/>
          <w:kern w:val="0"/>
          <w:sz w:val="24"/>
          <w:szCs w:val="24"/>
          <w:lang w:eastAsia="en-IN"/>
          <w14:ligatures w14:val="none"/>
        </w:rPr>
        <w:t xml:space="preserve">           </w:t>
      </w:r>
      <w:r w:rsidRPr="0045671A">
        <w:rPr>
          <w:rFonts w:ascii="Times New Roman" w:eastAsia="Times New Roman" w:hAnsi="Times New Roman" w:cs="Times New Roman"/>
          <w:noProof/>
          <w:kern w:val="0"/>
          <w:sz w:val="24"/>
          <w:szCs w:val="24"/>
          <w:lang w:eastAsia="en-IN"/>
          <w14:ligatures w14:val="none"/>
        </w:rPr>
        <w:drawing>
          <wp:inline distT="0" distB="0" distL="0" distR="0" wp14:anchorId="7EB63CB6" wp14:editId="1A50121A">
            <wp:extent cx="1600200" cy="1917065"/>
            <wp:effectExtent l="19050" t="19050" r="19050" b="26035"/>
            <wp:docPr id="7170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6078" name=""/>
                    <pic:cNvPicPr/>
                  </pic:nvPicPr>
                  <pic:blipFill rotWithShape="1">
                    <a:blip r:embed="rId22"/>
                    <a:srcRect l="2265" t="2539" r="2585" b="2668"/>
                    <a:stretch>
                      <a:fillRect/>
                    </a:stretch>
                  </pic:blipFill>
                  <pic:spPr bwMode="auto">
                    <a:xfrm>
                      <a:off x="0" y="0"/>
                      <a:ext cx="1652496" cy="197971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0BA4D6" w14:textId="758F6FF2" w:rsidR="0045671A" w:rsidRPr="0045671A" w:rsidRDefault="0045671A" w:rsidP="0045671A">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10</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Pr>
          <w:rFonts w:ascii="Times New Roman" w:hAnsi="Times New Roman" w:cs="Times New Roman"/>
          <w:sz w:val="20"/>
          <w:szCs w:val="20"/>
        </w:rPr>
        <w:t xml:space="preserve">Release of the monitor lizard back into its natural habitat in </w:t>
      </w:r>
      <w:proofErr w:type="spellStart"/>
      <w:r>
        <w:rPr>
          <w:rFonts w:ascii="Times New Roman" w:hAnsi="Times New Roman" w:cs="Times New Roman"/>
          <w:sz w:val="20"/>
          <w:szCs w:val="20"/>
        </w:rPr>
        <w:t>Raikal</w:t>
      </w:r>
      <w:proofErr w:type="spellEnd"/>
      <w:r>
        <w:rPr>
          <w:rFonts w:ascii="Times New Roman" w:hAnsi="Times New Roman" w:cs="Times New Roman"/>
          <w:sz w:val="20"/>
          <w:szCs w:val="20"/>
        </w:rPr>
        <w:t xml:space="preserve"> forest under supervision of the Forest Beat Officer</w:t>
      </w:r>
      <w:r w:rsidRPr="00E455DD">
        <w:rPr>
          <w:rFonts w:ascii="Times New Roman" w:hAnsi="Times New Roman" w:cs="Times New Roman"/>
          <w:sz w:val="20"/>
          <w:szCs w:val="20"/>
        </w:rPr>
        <w:t>.</w:t>
      </w:r>
    </w:p>
    <w:p w14:paraId="5E7E6FA7" w14:textId="3251F1AB" w:rsidR="002639C0" w:rsidRPr="008817FF" w:rsidRDefault="002639C0"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Discussion</w:t>
      </w:r>
      <w:r w:rsidR="008817FF">
        <w:rPr>
          <w:rFonts w:ascii="Times New Roman" w:eastAsia="Times New Roman" w:hAnsi="Times New Roman" w:cs="Times New Roman"/>
          <w:b/>
          <w:bCs/>
          <w:kern w:val="0"/>
          <w:sz w:val="24"/>
          <w:szCs w:val="24"/>
          <w:lang w:eastAsia="en-IN"/>
          <w14:ligatures w14:val="none"/>
        </w:rPr>
        <w:t xml:space="preserve"> and </w:t>
      </w:r>
      <w:r w:rsidR="008817FF" w:rsidRPr="008A4FB4">
        <w:rPr>
          <w:rFonts w:ascii="Times New Roman" w:eastAsia="Times New Roman" w:hAnsi="Times New Roman" w:cs="Times New Roman"/>
          <w:b/>
          <w:bCs/>
          <w:kern w:val="36"/>
          <w:sz w:val="24"/>
          <w:szCs w:val="24"/>
          <w:lang w:eastAsia="en-IN"/>
          <w14:ligatures w14:val="none"/>
        </w:rPr>
        <w:t>Conclusion</w:t>
      </w:r>
    </w:p>
    <w:p w14:paraId="338E38E7" w14:textId="6A884EFA"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Traumatic injuries caused by nylon snares and synthetic fishing nets are </w:t>
      </w:r>
      <w:r w:rsidR="005D23D0">
        <w:rPr>
          <w:rFonts w:ascii="Times New Roman" w:eastAsia="Times New Roman" w:hAnsi="Times New Roman" w:cs="Times New Roman"/>
          <w:kern w:val="0"/>
          <w:sz w:val="24"/>
          <w:szCs w:val="24"/>
          <w:lang w:eastAsia="en-IN"/>
          <w14:ligatures w14:val="none"/>
        </w:rPr>
        <w:t>major</w:t>
      </w:r>
      <w:r w:rsidRPr="008A4FB4">
        <w:rPr>
          <w:rFonts w:ascii="Times New Roman" w:eastAsia="Times New Roman" w:hAnsi="Times New Roman" w:cs="Times New Roman"/>
          <w:kern w:val="0"/>
          <w:sz w:val="24"/>
          <w:szCs w:val="24"/>
          <w:lang w:eastAsia="en-IN"/>
          <w14:ligatures w14:val="none"/>
        </w:rPr>
        <w:t xml:space="preserve"> cause</w:t>
      </w:r>
      <w:r w:rsidR="005D23D0">
        <w:rPr>
          <w:rFonts w:ascii="Times New Roman" w:eastAsia="Times New Roman" w:hAnsi="Times New Roman" w:cs="Times New Roman"/>
          <w:kern w:val="0"/>
          <w:sz w:val="24"/>
          <w:szCs w:val="24"/>
          <w:lang w:eastAsia="en-IN"/>
          <w14:ligatures w14:val="none"/>
        </w:rPr>
        <w:t>s</w:t>
      </w:r>
      <w:r w:rsidRPr="008A4FB4">
        <w:rPr>
          <w:rFonts w:ascii="Times New Roman" w:eastAsia="Times New Roman" w:hAnsi="Times New Roman" w:cs="Times New Roman"/>
          <w:kern w:val="0"/>
          <w:sz w:val="24"/>
          <w:szCs w:val="24"/>
          <w:lang w:eastAsia="en-IN"/>
          <w14:ligatures w14:val="none"/>
        </w:rPr>
        <w:t xml:space="preserve"> of morbidity in free-ranging reptiles. Owing to their non-biodegradable nature, these materials progressively tighten as animals struggle to escape, resulting in vascular compromise, tissue ischemia, pressure necrosis, wound contamination, and, if untreated,</w:t>
      </w:r>
      <w:r w:rsidR="00F126F8">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septic complications (Jacobson, 2007; Mader &amp; Divers, 2019). In the present case, </w:t>
      </w:r>
      <w:r w:rsidR="009B01AA">
        <w:rPr>
          <w:rFonts w:ascii="Times New Roman" w:eastAsia="Times New Roman" w:hAnsi="Times New Roman" w:cs="Times New Roman"/>
          <w:kern w:val="0"/>
          <w:sz w:val="24"/>
          <w:szCs w:val="24"/>
          <w:lang w:eastAsia="en-IN"/>
          <w14:ligatures w14:val="none"/>
        </w:rPr>
        <w:t xml:space="preserve">entrapment in the snare </w:t>
      </w:r>
      <w:r w:rsidR="008817FF">
        <w:rPr>
          <w:rFonts w:ascii="Times New Roman" w:eastAsia="Times New Roman" w:hAnsi="Times New Roman" w:cs="Times New Roman"/>
          <w:kern w:val="0"/>
          <w:sz w:val="24"/>
          <w:szCs w:val="24"/>
          <w:lang w:eastAsia="en-IN"/>
          <w14:ligatures w14:val="none"/>
        </w:rPr>
        <w:t>caused</w:t>
      </w:r>
      <w:r w:rsidR="009B01AA">
        <w:rPr>
          <w:rFonts w:ascii="Times New Roman" w:eastAsia="Times New Roman" w:hAnsi="Times New Roman" w:cs="Times New Roman"/>
          <w:kern w:val="0"/>
          <w:sz w:val="24"/>
          <w:szCs w:val="24"/>
          <w:lang w:eastAsia="en-IN"/>
          <w14:ligatures w14:val="none"/>
        </w:rPr>
        <w:t xml:space="preserve"> </w:t>
      </w:r>
      <w:r w:rsidR="009B01AA" w:rsidRPr="008A4FB4">
        <w:rPr>
          <w:rFonts w:ascii="Times New Roman" w:eastAsia="Times New Roman" w:hAnsi="Times New Roman" w:cs="Times New Roman"/>
          <w:kern w:val="0"/>
          <w:sz w:val="24"/>
          <w:szCs w:val="24"/>
          <w:lang w:eastAsia="en-IN"/>
          <w14:ligatures w14:val="none"/>
        </w:rPr>
        <w:t>a severe circumferential cervical laceration</w:t>
      </w:r>
      <w:r w:rsidR="008817FF">
        <w:rPr>
          <w:rFonts w:ascii="Times New Roman" w:eastAsia="Times New Roman" w:hAnsi="Times New Roman" w:cs="Times New Roman"/>
          <w:kern w:val="0"/>
          <w:sz w:val="24"/>
          <w:szCs w:val="24"/>
          <w:lang w:eastAsia="en-IN"/>
          <w14:ligatures w14:val="none"/>
        </w:rPr>
        <w:t>,</w:t>
      </w:r>
      <w:r w:rsidR="009B01AA">
        <w:rPr>
          <w:rFonts w:ascii="Times New Roman" w:eastAsia="Times New Roman" w:hAnsi="Times New Roman" w:cs="Times New Roman"/>
          <w:kern w:val="0"/>
          <w:sz w:val="24"/>
          <w:szCs w:val="24"/>
          <w:lang w:eastAsia="en-IN"/>
          <w14:ligatures w14:val="none"/>
        </w:rPr>
        <w:t xml:space="preserve"> and </w:t>
      </w:r>
      <w:r w:rsidRPr="008A4FB4">
        <w:rPr>
          <w:rFonts w:ascii="Times New Roman" w:eastAsia="Times New Roman" w:hAnsi="Times New Roman" w:cs="Times New Roman"/>
          <w:kern w:val="0"/>
          <w:sz w:val="24"/>
          <w:szCs w:val="24"/>
          <w:lang w:eastAsia="en-IN"/>
          <w14:ligatures w14:val="none"/>
        </w:rPr>
        <w:t xml:space="preserve">prolonged constriction </w:t>
      </w:r>
      <w:r w:rsidR="009B01AA">
        <w:rPr>
          <w:rFonts w:ascii="Times New Roman" w:eastAsia="Times New Roman" w:hAnsi="Times New Roman" w:cs="Times New Roman"/>
          <w:kern w:val="0"/>
          <w:sz w:val="24"/>
          <w:szCs w:val="24"/>
          <w:lang w:eastAsia="en-IN"/>
          <w14:ligatures w14:val="none"/>
        </w:rPr>
        <w:t>resulted in</w:t>
      </w:r>
      <w:r w:rsidRPr="008A4FB4">
        <w:rPr>
          <w:rFonts w:ascii="Times New Roman" w:eastAsia="Times New Roman" w:hAnsi="Times New Roman" w:cs="Times New Roman"/>
          <w:kern w:val="0"/>
          <w:sz w:val="24"/>
          <w:szCs w:val="24"/>
          <w:lang w:eastAsia="en-IN"/>
          <w14:ligatures w14:val="none"/>
        </w:rPr>
        <w:t xml:space="preserve"> extensive soft</w:t>
      </w:r>
      <w:r w:rsidR="009B01AA">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tissue damage. Fortunately</w:t>
      </w:r>
      <w:r w:rsidR="008817FF">
        <w:rPr>
          <w:rFonts w:ascii="Times New Roman" w:eastAsia="Times New Roman" w:hAnsi="Times New Roman" w:cs="Times New Roman"/>
          <w:kern w:val="0"/>
          <w:sz w:val="24"/>
          <w:szCs w:val="24"/>
          <w:lang w:eastAsia="en-IN"/>
          <w14:ligatures w14:val="none"/>
        </w:rPr>
        <w:t>,</w:t>
      </w:r>
      <w:r w:rsidR="009B01AA">
        <w:rPr>
          <w:rFonts w:ascii="Times New Roman" w:eastAsia="Times New Roman" w:hAnsi="Times New Roman" w:cs="Times New Roman"/>
          <w:kern w:val="0"/>
          <w:sz w:val="24"/>
          <w:szCs w:val="24"/>
          <w:lang w:eastAsia="en-IN"/>
          <w14:ligatures w14:val="none"/>
        </w:rPr>
        <w:t xml:space="preserve"> there was no involvement of</w:t>
      </w:r>
      <w:r w:rsidRPr="008A4FB4">
        <w:rPr>
          <w:rFonts w:ascii="Times New Roman" w:eastAsia="Times New Roman" w:hAnsi="Times New Roman" w:cs="Times New Roman"/>
          <w:kern w:val="0"/>
          <w:sz w:val="24"/>
          <w:szCs w:val="24"/>
          <w:lang w:eastAsia="en-IN"/>
          <w14:ligatures w14:val="none"/>
        </w:rPr>
        <w:t xml:space="preserve"> </w:t>
      </w:r>
      <w:r w:rsidR="008817FF">
        <w:rPr>
          <w:rFonts w:ascii="Times New Roman" w:eastAsia="Times New Roman" w:hAnsi="Times New Roman" w:cs="Times New Roman"/>
          <w:kern w:val="0"/>
          <w:sz w:val="24"/>
          <w:szCs w:val="24"/>
          <w:lang w:eastAsia="en-IN"/>
          <w14:ligatures w14:val="none"/>
        </w:rPr>
        <w:t xml:space="preserve">the </w:t>
      </w:r>
      <w:r w:rsidRPr="008A4FB4">
        <w:rPr>
          <w:rFonts w:ascii="Times New Roman" w:eastAsia="Times New Roman" w:hAnsi="Times New Roman" w:cs="Times New Roman"/>
          <w:kern w:val="0"/>
          <w:sz w:val="24"/>
          <w:szCs w:val="24"/>
          <w:lang w:eastAsia="en-IN"/>
          <w14:ligatures w14:val="none"/>
        </w:rPr>
        <w:t xml:space="preserve">trachea, oesophagus, and major cervical vessels, allowing successful wound </w:t>
      </w:r>
      <w:r w:rsidR="009B01AA">
        <w:rPr>
          <w:rFonts w:ascii="Times New Roman" w:eastAsia="Times New Roman" w:hAnsi="Times New Roman" w:cs="Times New Roman"/>
          <w:kern w:val="0"/>
          <w:sz w:val="24"/>
          <w:szCs w:val="24"/>
          <w:lang w:eastAsia="en-IN"/>
          <w14:ligatures w14:val="none"/>
        </w:rPr>
        <w:t>healing with suturing</w:t>
      </w:r>
      <w:r w:rsidRPr="008A4FB4">
        <w:rPr>
          <w:rFonts w:ascii="Times New Roman" w:eastAsia="Times New Roman" w:hAnsi="Times New Roman" w:cs="Times New Roman"/>
          <w:kern w:val="0"/>
          <w:sz w:val="24"/>
          <w:szCs w:val="24"/>
          <w:lang w:eastAsia="en-IN"/>
          <w14:ligatures w14:val="none"/>
        </w:rPr>
        <w:t>.</w:t>
      </w:r>
    </w:p>
    <w:p w14:paraId="7229CA96" w14:textId="5CBD57CA"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Early medical </w:t>
      </w:r>
      <w:r w:rsidR="008817FF">
        <w:rPr>
          <w:rFonts w:ascii="Times New Roman" w:eastAsia="Times New Roman" w:hAnsi="Times New Roman" w:cs="Times New Roman"/>
          <w:kern w:val="0"/>
          <w:sz w:val="24"/>
          <w:szCs w:val="24"/>
          <w:lang w:eastAsia="en-IN"/>
          <w14:ligatures w14:val="none"/>
        </w:rPr>
        <w:t>stabilisation</w:t>
      </w:r>
      <w:r w:rsidRPr="008A4FB4">
        <w:rPr>
          <w:rFonts w:ascii="Times New Roman" w:eastAsia="Times New Roman" w:hAnsi="Times New Roman" w:cs="Times New Roman"/>
          <w:kern w:val="0"/>
          <w:sz w:val="24"/>
          <w:szCs w:val="24"/>
          <w:lang w:eastAsia="en-IN"/>
          <w14:ligatures w14:val="none"/>
        </w:rPr>
        <w:t xml:space="preserve"> was critical to the favourable outcome. Correction of dehydration and circulatory compromise with crystalloid fluid therapy before anaesthesia improved tissue perfusion and patient stability. As reptiles are ectothermic, maintaining the lizard within its </w:t>
      </w:r>
      <w:r w:rsidRPr="005D23D0">
        <w:rPr>
          <w:rFonts w:ascii="Times New Roman" w:eastAsia="Times New Roman" w:hAnsi="Times New Roman" w:cs="Times New Roman"/>
          <w:kern w:val="0"/>
          <w:sz w:val="24"/>
          <w:szCs w:val="24"/>
          <w:lang w:eastAsia="en-IN"/>
          <w14:ligatures w14:val="none"/>
        </w:rPr>
        <w:t>Preferred Optimal Temperature Zone (POTZ)</w:t>
      </w:r>
      <w:r w:rsidRPr="008A4FB4">
        <w:rPr>
          <w:rFonts w:ascii="Times New Roman" w:eastAsia="Times New Roman" w:hAnsi="Times New Roman" w:cs="Times New Roman"/>
          <w:kern w:val="0"/>
          <w:sz w:val="24"/>
          <w:szCs w:val="24"/>
          <w:lang w:eastAsia="en-IN"/>
          <w14:ligatures w14:val="none"/>
        </w:rPr>
        <w:t xml:space="preserve"> was equally important for supporting immune function, drug metabolism, anaesthetic recovery, and tissue repair (Divers &amp; Stahl, 2019; </w:t>
      </w:r>
      <w:proofErr w:type="spellStart"/>
      <w:r w:rsidRPr="008A4FB4">
        <w:rPr>
          <w:rFonts w:ascii="Times New Roman" w:eastAsia="Times New Roman" w:hAnsi="Times New Roman" w:cs="Times New Roman"/>
          <w:kern w:val="0"/>
          <w:sz w:val="24"/>
          <w:szCs w:val="24"/>
          <w:lang w:eastAsia="en-IN"/>
          <w14:ligatures w14:val="none"/>
        </w:rPr>
        <w:t>Doneley</w:t>
      </w:r>
      <w:proofErr w:type="spellEnd"/>
      <w:r w:rsidRPr="008A4FB4">
        <w:rPr>
          <w:rFonts w:ascii="Times New Roman" w:eastAsia="Times New Roman" w:hAnsi="Times New Roman" w:cs="Times New Roman"/>
          <w:kern w:val="0"/>
          <w:sz w:val="24"/>
          <w:szCs w:val="24"/>
          <w:lang w:eastAsia="en-IN"/>
          <w14:ligatures w14:val="none"/>
        </w:rPr>
        <w:t xml:space="preserve"> et al., 2020). </w:t>
      </w:r>
      <w:r w:rsidR="00597486">
        <w:rPr>
          <w:rFonts w:ascii="Times New Roman" w:eastAsia="Times New Roman" w:hAnsi="Times New Roman" w:cs="Times New Roman"/>
          <w:kern w:val="0"/>
          <w:sz w:val="24"/>
          <w:szCs w:val="24"/>
          <w:lang w:eastAsia="en-IN"/>
          <w14:ligatures w14:val="none"/>
        </w:rPr>
        <w:t>S</w:t>
      </w:r>
      <w:r w:rsidRPr="008A4FB4">
        <w:rPr>
          <w:rFonts w:ascii="Times New Roman" w:eastAsia="Times New Roman" w:hAnsi="Times New Roman" w:cs="Times New Roman"/>
          <w:kern w:val="0"/>
          <w:sz w:val="24"/>
          <w:szCs w:val="24"/>
          <w:lang w:eastAsia="en-IN"/>
          <w14:ligatures w14:val="none"/>
        </w:rPr>
        <w:t xml:space="preserve">urgical debridement remains the cornerstone of contaminated wound management because removal of devitalized tissue reduces bacterial contamination, promotes granulation tissue formation, and facilitates epithelialization (Bennett, 1996; Mader &amp; Divers, 2019). In the present case, layered closure </w:t>
      </w:r>
      <w:r w:rsidR="00DF7138">
        <w:rPr>
          <w:rFonts w:ascii="Times New Roman" w:eastAsia="Times New Roman" w:hAnsi="Times New Roman" w:cs="Times New Roman"/>
          <w:kern w:val="0"/>
          <w:sz w:val="24"/>
          <w:szCs w:val="24"/>
          <w:lang w:eastAsia="en-IN"/>
          <w14:ligatures w14:val="none"/>
        </w:rPr>
        <w:t xml:space="preserve">of muscle, subcutaneous tissue and skin, </w:t>
      </w:r>
      <w:r w:rsidR="00DF7138" w:rsidRPr="008A4FB4">
        <w:rPr>
          <w:rFonts w:ascii="Times New Roman" w:eastAsia="Times New Roman" w:hAnsi="Times New Roman" w:cs="Times New Roman"/>
          <w:kern w:val="0"/>
          <w:sz w:val="24"/>
          <w:szCs w:val="24"/>
          <w:lang w:eastAsia="en-IN"/>
          <w14:ligatures w14:val="none"/>
        </w:rPr>
        <w:t>post</w:t>
      </w:r>
      <w:r w:rsidR="00DF7138">
        <w:rPr>
          <w:rFonts w:ascii="Times New Roman" w:eastAsia="Times New Roman" w:hAnsi="Times New Roman" w:cs="Times New Roman"/>
          <w:kern w:val="0"/>
          <w:sz w:val="24"/>
          <w:szCs w:val="24"/>
          <w:lang w:eastAsia="en-IN"/>
          <w14:ligatures w14:val="none"/>
        </w:rPr>
        <w:t>-</w:t>
      </w:r>
      <w:r w:rsidR="00DF7138" w:rsidRPr="008A4FB4">
        <w:rPr>
          <w:rFonts w:ascii="Times New Roman" w:eastAsia="Times New Roman" w:hAnsi="Times New Roman" w:cs="Times New Roman"/>
          <w:kern w:val="0"/>
          <w:sz w:val="24"/>
          <w:szCs w:val="24"/>
          <w:lang w:eastAsia="en-IN"/>
          <w14:ligatures w14:val="none"/>
        </w:rPr>
        <w:t>operative</w:t>
      </w:r>
      <w:r w:rsidR="00DF7138">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broad-spectrum antimicrobial therapy </w:t>
      </w:r>
      <w:r w:rsidR="00247166" w:rsidRPr="008A4FB4">
        <w:rPr>
          <w:rFonts w:ascii="Times New Roman" w:eastAsia="Times New Roman" w:hAnsi="Times New Roman" w:cs="Times New Roman"/>
          <w:kern w:val="0"/>
          <w:sz w:val="24"/>
          <w:szCs w:val="24"/>
          <w:lang w:eastAsia="en-IN"/>
          <w14:ligatures w14:val="none"/>
        </w:rPr>
        <w:t>and analgesic</w:t>
      </w:r>
      <w:r w:rsidR="00574879">
        <w:rPr>
          <w:rFonts w:ascii="Times New Roman" w:eastAsia="Times New Roman" w:hAnsi="Times New Roman" w:cs="Times New Roman"/>
          <w:kern w:val="0"/>
          <w:sz w:val="24"/>
          <w:szCs w:val="24"/>
          <w:lang w:eastAsia="en-IN"/>
          <w14:ligatures w14:val="none"/>
        </w:rPr>
        <w:t xml:space="preserve">, </w:t>
      </w:r>
      <w:r w:rsidR="00DF7138">
        <w:rPr>
          <w:rFonts w:ascii="Times New Roman" w:eastAsia="Times New Roman" w:hAnsi="Times New Roman" w:cs="Times New Roman"/>
          <w:kern w:val="0"/>
          <w:sz w:val="24"/>
          <w:szCs w:val="24"/>
          <w:lang w:eastAsia="en-IN"/>
          <w14:ligatures w14:val="none"/>
        </w:rPr>
        <w:t>anti-inflammatory therapy</w:t>
      </w:r>
      <w:r w:rsidRPr="008A4FB4">
        <w:rPr>
          <w:rFonts w:ascii="Times New Roman" w:eastAsia="Times New Roman" w:hAnsi="Times New Roman" w:cs="Times New Roman"/>
          <w:kern w:val="0"/>
          <w:sz w:val="24"/>
          <w:szCs w:val="24"/>
          <w:lang w:eastAsia="en-IN"/>
          <w14:ligatures w14:val="none"/>
        </w:rPr>
        <w:t xml:space="preserve"> resulted in uncomplicated wound healing without infection or dehiscence. Meloxicam is widely recommended in reptile medicine for the management of post</w:t>
      </w:r>
      <w:r w:rsidR="009B01AA">
        <w:rPr>
          <w:rFonts w:ascii="Times New Roman" w:eastAsia="Times New Roman" w:hAnsi="Times New Roman" w:cs="Times New Roman"/>
          <w:kern w:val="0"/>
          <w:sz w:val="24"/>
          <w:szCs w:val="24"/>
          <w:lang w:eastAsia="en-IN"/>
          <w14:ligatures w14:val="none"/>
        </w:rPr>
        <w:t>-</w:t>
      </w:r>
      <w:r w:rsidRPr="008A4FB4">
        <w:rPr>
          <w:rFonts w:ascii="Times New Roman" w:eastAsia="Times New Roman" w:hAnsi="Times New Roman" w:cs="Times New Roman"/>
          <w:kern w:val="0"/>
          <w:sz w:val="24"/>
          <w:szCs w:val="24"/>
          <w:lang w:eastAsia="en-IN"/>
          <w14:ligatures w14:val="none"/>
        </w:rPr>
        <w:t>operative pain and inflammation when administered after adequate hydration and appropriate thermal support (Carpenter &amp; Marion, 2024; Mader &amp; Divers, 2019).</w:t>
      </w:r>
    </w:p>
    <w:p w14:paraId="484DC012" w14:textId="1334F67D" w:rsidR="002639C0" w:rsidRPr="008A4FB4" w:rsidRDefault="002639C0" w:rsidP="00DF7138">
      <w:pPr>
        <w:spacing w:after="0" w:line="240" w:lineRule="auto"/>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Successful wildlife treatment </w:t>
      </w:r>
      <w:r w:rsidR="00DF7138">
        <w:rPr>
          <w:rFonts w:ascii="Times New Roman" w:eastAsia="Times New Roman" w:hAnsi="Times New Roman" w:cs="Times New Roman"/>
          <w:kern w:val="0"/>
          <w:sz w:val="24"/>
          <w:szCs w:val="24"/>
          <w:lang w:eastAsia="en-IN"/>
          <w14:ligatures w14:val="none"/>
        </w:rPr>
        <w:t>includes not only</w:t>
      </w:r>
      <w:r w:rsidRPr="008A4FB4">
        <w:rPr>
          <w:rFonts w:ascii="Times New Roman" w:eastAsia="Times New Roman" w:hAnsi="Times New Roman" w:cs="Times New Roman"/>
          <w:kern w:val="0"/>
          <w:sz w:val="24"/>
          <w:szCs w:val="24"/>
          <w:lang w:eastAsia="en-IN"/>
          <w14:ligatures w14:val="none"/>
        </w:rPr>
        <w:t xml:space="preserve"> wound closure</w:t>
      </w:r>
      <w:r w:rsidR="00DF7138">
        <w:rPr>
          <w:rFonts w:ascii="Times New Roman" w:eastAsia="Times New Roman" w:hAnsi="Times New Roman" w:cs="Times New Roman"/>
          <w:kern w:val="0"/>
          <w:sz w:val="24"/>
          <w:szCs w:val="24"/>
          <w:lang w:eastAsia="en-IN"/>
          <w14:ligatures w14:val="none"/>
        </w:rPr>
        <w:t xml:space="preserve"> but extends up to</w:t>
      </w:r>
      <w:r w:rsidRPr="008A4FB4">
        <w:rPr>
          <w:rFonts w:ascii="Times New Roman" w:eastAsia="Times New Roman" w:hAnsi="Times New Roman" w:cs="Times New Roman"/>
          <w:kern w:val="0"/>
          <w:sz w:val="24"/>
          <w:szCs w:val="24"/>
          <w:lang w:eastAsia="en-IN"/>
          <w14:ligatures w14:val="none"/>
        </w:rPr>
        <w:t xml:space="preserve"> restoration of normal physiological and behavioural function before release. </w:t>
      </w:r>
    </w:p>
    <w:p w14:paraId="2CA51C45" w14:textId="28D3047B"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 </w:t>
      </w:r>
      <w:r w:rsidR="00DF7138" w:rsidRPr="008A4FB4">
        <w:rPr>
          <w:rFonts w:ascii="Times New Roman" w:eastAsia="Times New Roman" w:hAnsi="Times New Roman" w:cs="Times New Roman"/>
          <w:kern w:val="0"/>
          <w:sz w:val="24"/>
          <w:szCs w:val="24"/>
          <w:lang w:eastAsia="en-IN"/>
          <w14:ligatures w14:val="none"/>
        </w:rPr>
        <w:t xml:space="preserve">The </w:t>
      </w:r>
      <w:r w:rsidR="00DF7138">
        <w:rPr>
          <w:rFonts w:ascii="Times New Roman" w:eastAsia="Times New Roman" w:hAnsi="Times New Roman" w:cs="Times New Roman"/>
          <w:kern w:val="0"/>
          <w:sz w:val="24"/>
          <w:szCs w:val="24"/>
          <w:lang w:eastAsia="en-IN"/>
          <w14:ligatures w14:val="none"/>
        </w:rPr>
        <w:t>animal regained</w:t>
      </w:r>
      <w:r w:rsidR="00DF7138" w:rsidRPr="008A4FB4">
        <w:rPr>
          <w:rFonts w:ascii="Times New Roman" w:eastAsia="Times New Roman" w:hAnsi="Times New Roman" w:cs="Times New Roman"/>
          <w:kern w:val="0"/>
          <w:sz w:val="24"/>
          <w:szCs w:val="24"/>
          <w:lang w:eastAsia="en-IN"/>
          <w14:ligatures w14:val="none"/>
        </w:rPr>
        <w:t xml:space="preserve"> normal feeding behaviour, co</w:t>
      </w:r>
      <w:r w:rsidR="00DF7138">
        <w:rPr>
          <w:rFonts w:ascii="Times New Roman" w:eastAsia="Times New Roman" w:hAnsi="Times New Roman" w:cs="Times New Roman"/>
          <w:kern w:val="0"/>
          <w:sz w:val="24"/>
          <w:szCs w:val="24"/>
          <w:lang w:eastAsia="en-IN"/>
          <w14:ligatures w14:val="none"/>
        </w:rPr>
        <w:t>-</w:t>
      </w:r>
      <w:r w:rsidR="00DF7138" w:rsidRPr="008A4FB4">
        <w:rPr>
          <w:rFonts w:ascii="Times New Roman" w:eastAsia="Times New Roman" w:hAnsi="Times New Roman" w:cs="Times New Roman"/>
          <w:kern w:val="0"/>
          <w:sz w:val="24"/>
          <w:szCs w:val="24"/>
          <w:lang w:eastAsia="en-IN"/>
          <w14:ligatures w14:val="none"/>
        </w:rPr>
        <w:t>ordinated locomotion, neck mobility, and defensive responses indicated complete functional recovery and justified release into the native habitat, consistent with accepted wildlife rehabilitation principles (Miller &amp; Fowler, 2015).</w:t>
      </w:r>
      <w:r w:rsidR="00DF7138">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kern w:val="0"/>
          <w:sz w:val="24"/>
          <w:szCs w:val="24"/>
          <w:lang w:eastAsia="en-IN"/>
          <w14:ligatures w14:val="none"/>
        </w:rPr>
        <w:t xml:space="preserve">This case demonstrates that timely rescue, appropriate medical </w:t>
      </w:r>
      <w:r w:rsidR="008817FF">
        <w:rPr>
          <w:rFonts w:ascii="Times New Roman" w:eastAsia="Times New Roman" w:hAnsi="Times New Roman" w:cs="Times New Roman"/>
          <w:kern w:val="0"/>
          <w:sz w:val="24"/>
          <w:szCs w:val="24"/>
          <w:lang w:eastAsia="en-IN"/>
          <w14:ligatures w14:val="none"/>
        </w:rPr>
        <w:t>stabilisation</w:t>
      </w:r>
      <w:r w:rsidR="00C13D6F">
        <w:rPr>
          <w:rFonts w:ascii="Times New Roman" w:eastAsia="Times New Roman" w:hAnsi="Times New Roman" w:cs="Times New Roman"/>
          <w:kern w:val="0"/>
          <w:sz w:val="24"/>
          <w:szCs w:val="24"/>
          <w:lang w:eastAsia="en-IN"/>
          <w14:ligatures w14:val="none"/>
        </w:rPr>
        <w:t xml:space="preserve"> and </w:t>
      </w:r>
      <w:r w:rsidRPr="008A4FB4">
        <w:rPr>
          <w:rFonts w:ascii="Times New Roman" w:eastAsia="Times New Roman" w:hAnsi="Times New Roman" w:cs="Times New Roman"/>
          <w:kern w:val="0"/>
          <w:sz w:val="24"/>
          <w:szCs w:val="24"/>
          <w:lang w:eastAsia="en-IN"/>
          <w14:ligatures w14:val="none"/>
        </w:rPr>
        <w:t>surgical management, structured rehabilitation</w:t>
      </w:r>
      <w:r w:rsidR="00C13D6F">
        <w:rPr>
          <w:rFonts w:ascii="Times New Roman" w:eastAsia="Times New Roman" w:hAnsi="Times New Roman" w:cs="Times New Roman"/>
          <w:kern w:val="0"/>
          <w:sz w:val="24"/>
          <w:szCs w:val="24"/>
          <w:lang w:eastAsia="en-IN"/>
          <w14:ligatures w14:val="none"/>
        </w:rPr>
        <w:t xml:space="preserve"> with</w:t>
      </w:r>
      <w:r w:rsidRPr="008A4FB4">
        <w:rPr>
          <w:rFonts w:ascii="Times New Roman" w:eastAsia="Times New Roman" w:hAnsi="Times New Roman" w:cs="Times New Roman"/>
          <w:kern w:val="0"/>
          <w:sz w:val="24"/>
          <w:szCs w:val="24"/>
          <w:lang w:eastAsia="en-IN"/>
          <w14:ligatures w14:val="none"/>
        </w:rPr>
        <w:t xml:space="preserve"> close collaboration between veterinarians and the Forest Department</w:t>
      </w:r>
      <w:r w:rsidR="009B01AA">
        <w:rPr>
          <w:rFonts w:ascii="Times New Roman" w:eastAsia="Times New Roman" w:hAnsi="Times New Roman" w:cs="Times New Roman"/>
          <w:kern w:val="0"/>
          <w:sz w:val="24"/>
          <w:szCs w:val="24"/>
          <w:lang w:eastAsia="en-IN"/>
          <w14:ligatures w14:val="none"/>
        </w:rPr>
        <w:t xml:space="preserve"> </w:t>
      </w:r>
      <w:r w:rsidR="008817FF">
        <w:rPr>
          <w:rFonts w:ascii="Times New Roman" w:eastAsia="Times New Roman" w:hAnsi="Times New Roman" w:cs="Times New Roman"/>
          <w:kern w:val="0"/>
          <w:sz w:val="24"/>
          <w:szCs w:val="24"/>
          <w:lang w:eastAsia="en-IN"/>
          <w14:ligatures w14:val="none"/>
        </w:rPr>
        <w:t>result</w:t>
      </w:r>
      <w:r w:rsidR="005D23D0">
        <w:rPr>
          <w:rFonts w:ascii="Times New Roman" w:eastAsia="Times New Roman" w:hAnsi="Times New Roman" w:cs="Times New Roman"/>
          <w:kern w:val="0"/>
          <w:sz w:val="24"/>
          <w:szCs w:val="24"/>
          <w:lang w:eastAsia="en-IN"/>
          <w14:ligatures w14:val="none"/>
        </w:rPr>
        <w:t>ed</w:t>
      </w:r>
      <w:r w:rsidR="009B01AA">
        <w:rPr>
          <w:rFonts w:ascii="Times New Roman" w:eastAsia="Times New Roman" w:hAnsi="Times New Roman" w:cs="Times New Roman"/>
          <w:kern w:val="0"/>
          <w:sz w:val="24"/>
          <w:szCs w:val="24"/>
          <w:lang w:eastAsia="en-IN"/>
          <w14:ligatures w14:val="none"/>
        </w:rPr>
        <w:t xml:space="preserve"> in </w:t>
      </w:r>
      <w:r w:rsidR="005D23D0">
        <w:rPr>
          <w:rFonts w:ascii="Times New Roman" w:eastAsia="Times New Roman" w:hAnsi="Times New Roman" w:cs="Times New Roman"/>
          <w:kern w:val="0"/>
          <w:sz w:val="24"/>
          <w:szCs w:val="24"/>
          <w:lang w:eastAsia="en-IN"/>
          <w14:ligatures w14:val="none"/>
        </w:rPr>
        <w:t>the</w:t>
      </w:r>
      <w:r w:rsidRPr="008A4FB4">
        <w:rPr>
          <w:rFonts w:ascii="Times New Roman" w:eastAsia="Times New Roman" w:hAnsi="Times New Roman" w:cs="Times New Roman"/>
          <w:kern w:val="0"/>
          <w:sz w:val="24"/>
          <w:szCs w:val="24"/>
          <w:lang w:eastAsia="en-IN"/>
          <w14:ligatures w14:val="none"/>
        </w:rPr>
        <w:t xml:space="preserve"> successful </w:t>
      </w:r>
      <w:r w:rsidR="009B01AA">
        <w:rPr>
          <w:rFonts w:ascii="Times New Roman" w:eastAsia="Times New Roman" w:hAnsi="Times New Roman" w:cs="Times New Roman"/>
          <w:kern w:val="0"/>
          <w:sz w:val="24"/>
          <w:szCs w:val="24"/>
          <w:lang w:eastAsia="en-IN"/>
          <w14:ligatures w14:val="none"/>
        </w:rPr>
        <w:t>treatment, rehabilitation and release of the</w:t>
      </w:r>
      <w:r w:rsidRPr="008A4FB4">
        <w:rPr>
          <w:rFonts w:ascii="Times New Roman" w:eastAsia="Times New Roman" w:hAnsi="Times New Roman" w:cs="Times New Roman"/>
          <w:kern w:val="0"/>
          <w:sz w:val="24"/>
          <w:szCs w:val="24"/>
          <w:lang w:eastAsia="en-IN"/>
          <w14:ligatures w14:val="none"/>
        </w:rPr>
        <w:t xml:space="preserve"> severely injured monitor lizard to the wild while contributing to the conservation of this protected reptile species (Government of India, 1972; Mader &amp; Divers, 2019).</w:t>
      </w:r>
    </w:p>
    <w:p w14:paraId="2F746FCF" w14:textId="0D0665ED" w:rsidR="008A4FB4" w:rsidRDefault="00574879" w:rsidP="006776A1">
      <w:pPr>
        <w:spacing w:line="240" w:lineRule="auto"/>
        <w:ind w:firstLine="720"/>
        <w:jc w:val="both"/>
        <w:outlineLvl w:val="0"/>
        <w:rPr>
          <w:rFonts w:ascii="Times New Roman" w:hAnsi="Times New Roman" w:cs="Times New Roman"/>
          <w:sz w:val="24"/>
          <w:szCs w:val="24"/>
        </w:rPr>
      </w:pPr>
      <w:r w:rsidRPr="008A4FB4">
        <w:rPr>
          <w:rFonts w:ascii="Times New Roman" w:eastAsia="Times New Roman" w:hAnsi="Times New Roman" w:cs="Times New Roman"/>
          <w:kern w:val="0"/>
          <w:sz w:val="24"/>
          <w:szCs w:val="24"/>
          <w:lang w:eastAsia="en-IN"/>
          <w14:ligatures w14:val="none"/>
        </w:rPr>
        <w:t>The Indian monitor lizard (</w:t>
      </w:r>
      <w:r w:rsidRPr="008A4FB4">
        <w:rPr>
          <w:rFonts w:ascii="Times New Roman" w:eastAsia="Times New Roman" w:hAnsi="Times New Roman" w:cs="Times New Roman"/>
          <w:i/>
          <w:iCs/>
          <w:kern w:val="0"/>
          <w:sz w:val="24"/>
          <w:szCs w:val="24"/>
          <w:lang w:eastAsia="en-IN"/>
          <w14:ligatures w14:val="none"/>
        </w:rPr>
        <w:t>Varanus bengalensis</w:t>
      </w:r>
      <w:r w:rsidRPr="008A4FB4">
        <w:rPr>
          <w:rFonts w:ascii="Times New Roman" w:eastAsia="Times New Roman" w:hAnsi="Times New Roman" w:cs="Times New Roman"/>
          <w:kern w:val="0"/>
          <w:sz w:val="24"/>
          <w:szCs w:val="24"/>
          <w:lang w:eastAsia="en-IN"/>
          <w14:ligatures w14:val="none"/>
        </w:rPr>
        <w:t xml:space="preserve">) is protected under </w:t>
      </w:r>
      <w:r w:rsidRPr="005D23D0">
        <w:rPr>
          <w:rFonts w:ascii="Times New Roman" w:eastAsia="Times New Roman" w:hAnsi="Times New Roman" w:cs="Times New Roman"/>
          <w:kern w:val="0"/>
          <w:sz w:val="24"/>
          <w:szCs w:val="24"/>
          <w:lang w:eastAsia="en-IN"/>
          <w14:ligatures w14:val="none"/>
        </w:rPr>
        <w:t>Schedule I of the Wildlife (Protection) Act, 1972,</w:t>
      </w:r>
      <w:r w:rsidRPr="008A4FB4">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lang w:eastAsia="en-IN"/>
          <w14:ligatures w14:val="none"/>
        </w:rPr>
        <w:t>emphasising</w:t>
      </w:r>
      <w:r w:rsidRPr="008A4FB4">
        <w:rPr>
          <w:rFonts w:ascii="Times New Roman" w:eastAsia="Times New Roman" w:hAnsi="Times New Roman" w:cs="Times New Roman"/>
          <w:kern w:val="0"/>
          <w:sz w:val="24"/>
          <w:szCs w:val="24"/>
          <w:lang w:eastAsia="en-IN"/>
          <w14:ligatures w14:val="none"/>
        </w:rPr>
        <w:t xml:space="preserve"> the conservation value of every rescued individual.</w:t>
      </w:r>
      <w:r>
        <w:rPr>
          <w:rFonts w:ascii="Times New Roman" w:eastAsia="Times New Roman" w:hAnsi="Times New Roman" w:cs="Times New Roman"/>
          <w:kern w:val="0"/>
          <w:sz w:val="24"/>
          <w:szCs w:val="24"/>
          <w:lang w:eastAsia="en-IN"/>
          <w14:ligatures w14:val="none"/>
        </w:rPr>
        <w:t xml:space="preserve"> </w:t>
      </w:r>
      <w:r w:rsidR="002639C0" w:rsidRPr="008A4FB4">
        <w:rPr>
          <w:rFonts w:ascii="Times New Roman" w:hAnsi="Times New Roman" w:cs="Times New Roman"/>
          <w:sz w:val="24"/>
          <w:szCs w:val="24"/>
        </w:rPr>
        <w:t xml:space="preserve">Furthermore, this report </w:t>
      </w:r>
      <w:r w:rsidR="008817FF">
        <w:rPr>
          <w:rFonts w:ascii="Times New Roman" w:hAnsi="Times New Roman" w:cs="Times New Roman"/>
          <w:sz w:val="24"/>
          <w:szCs w:val="24"/>
        </w:rPr>
        <w:t>emphasises</w:t>
      </w:r>
      <w:r w:rsidR="002639C0" w:rsidRPr="008A4FB4">
        <w:rPr>
          <w:rFonts w:ascii="Times New Roman" w:hAnsi="Times New Roman" w:cs="Times New Roman"/>
          <w:sz w:val="24"/>
          <w:szCs w:val="24"/>
        </w:rPr>
        <w:t xml:space="preserve"> the value of evidence-based clinical management in the conservation of </w:t>
      </w:r>
      <w:r w:rsidR="002639C0" w:rsidRPr="005D23D0">
        <w:rPr>
          <w:rStyle w:val="Strong"/>
          <w:rFonts w:ascii="Times New Roman" w:hAnsi="Times New Roman" w:cs="Times New Roman"/>
          <w:b w:val="0"/>
          <w:bCs w:val="0"/>
          <w:sz w:val="24"/>
          <w:szCs w:val="24"/>
        </w:rPr>
        <w:t>Schedule I</w:t>
      </w:r>
      <w:r w:rsidR="002639C0" w:rsidRPr="008A4FB4">
        <w:rPr>
          <w:rFonts w:ascii="Times New Roman" w:hAnsi="Times New Roman" w:cs="Times New Roman"/>
          <w:sz w:val="24"/>
          <w:szCs w:val="24"/>
        </w:rPr>
        <w:t xml:space="preserve"> protected reptile species and</w:t>
      </w:r>
      <w:r w:rsidR="00C13D6F">
        <w:rPr>
          <w:rFonts w:ascii="Times New Roman" w:hAnsi="Times New Roman" w:cs="Times New Roman"/>
          <w:sz w:val="24"/>
          <w:szCs w:val="24"/>
        </w:rPr>
        <w:t xml:space="preserve"> also</w:t>
      </w:r>
      <w:r w:rsidR="002639C0" w:rsidRPr="008A4FB4">
        <w:rPr>
          <w:rFonts w:ascii="Times New Roman" w:hAnsi="Times New Roman" w:cs="Times New Roman"/>
          <w:sz w:val="24"/>
          <w:szCs w:val="24"/>
        </w:rPr>
        <w:t xml:space="preserve"> underscores </w:t>
      </w:r>
      <w:r w:rsidR="002639C0" w:rsidRPr="008A4FB4">
        <w:rPr>
          <w:rFonts w:ascii="Times New Roman" w:hAnsi="Times New Roman" w:cs="Times New Roman"/>
          <w:sz w:val="24"/>
          <w:szCs w:val="24"/>
        </w:rPr>
        <w:lastRenderedPageBreak/>
        <w:t>the need for greater awareness of injuries caused by nylon snares and other anthropogenic hazards</w:t>
      </w:r>
      <w:r w:rsidR="00C13D6F">
        <w:rPr>
          <w:rFonts w:ascii="Times New Roman" w:hAnsi="Times New Roman" w:cs="Times New Roman"/>
          <w:sz w:val="24"/>
          <w:szCs w:val="24"/>
        </w:rPr>
        <w:t xml:space="preserve"> placed in different regions for animal entrapment</w:t>
      </w:r>
      <w:r w:rsidR="002639C0" w:rsidRPr="008A4FB4">
        <w:rPr>
          <w:rFonts w:ascii="Times New Roman" w:hAnsi="Times New Roman" w:cs="Times New Roman"/>
          <w:sz w:val="24"/>
          <w:szCs w:val="24"/>
        </w:rPr>
        <w:t>.</w:t>
      </w:r>
    </w:p>
    <w:p w14:paraId="6EEFB4B6" w14:textId="77777777" w:rsidR="005A59DC" w:rsidRDefault="005A59DC" w:rsidP="006776A1">
      <w:pPr>
        <w:spacing w:line="240" w:lineRule="auto"/>
        <w:ind w:firstLine="720"/>
        <w:jc w:val="both"/>
        <w:outlineLvl w:val="0"/>
        <w:rPr>
          <w:rFonts w:ascii="Times New Roman" w:hAnsi="Times New Roman" w:cs="Times New Roman"/>
          <w:sz w:val="24"/>
          <w:szCs w:val="24"/>
        </w:rPr>
      </w:pPr>
    </w:p>
    <w:p w14:paraId="7C2F214E" w14:textId="77777777" w:rsidR="005A59DC" w:rsidRPr="005A59DC" w:rsidRDefault="005A59DC" w:rsidP="005A59DC">
      <w:pPr>
        <w:spacing w:after="0" w:line="240" w:lineRule="auto"/>
        <w:rPr>
          <w:rFonts w:ascii="Arial" w:eastAsia="Calibri" w:hAnsi="Arial" w:cs="Arial"/>
          <w:b/>
          <w:kern w:val="0"/>
          <w:sz w:val="20"/>
          <w:szCs w:val="20"/>
          <w:lang w:val="en-US"/>
          <w14:ligatures w14:val="none"/>
        </w:rPr>
      </w:pPr>
      <w:r w:rsidRPr="005A59DC">
        <w:rPr>
          <w:rFonts w:ascii="Arial" w:eastAsia="Calibri" w:hAnsi="Arial" w:cs="Arial"/>
          <w:b/>
          <w:kern w:val="0"/>
          <w:sz w:val="20"/>
          <w:szCs w:val="20"/>
          <w:lang w:val="en-US"/>
          <w14:ligatures w14:val="none"/>
        </w:rPr>
        <w:t>Declaration of AI Use</w:t>
      </w:r>
    </w:p>
    <w:p w14:paraId="371DB807" w14:textId="77777777" w:rsidR="005A59DC" w:rsidRPr="005A59DC" w:rsidRDefault="005A59DC" w:rsidP="005A59DC">
      <w:pPr>
        <w:spacing w:after="0" w:line="240" w:lineRule="auto"/>
        <w:rPr>
          <w:rFonts w:ascii="Arial" w:eastAsia="Calibri" w:hAnsi="Arial" w:cs="Arial"/>
          <w:kern w:val="0"/>
          <w:sz w:val="20"/>
          <w:szCs w:val="20"/>
          <w:lang w:val="en-US"/>
          <w14:ligatures w14:val="none"/>
        </w:rPr>
      </w:pPr>
    </w:p>
    <w:p w14:paraId="0A29C6C7" w14:textId="77777777" w:rsidR="005A59DC" w:rsidRPr="005A59DC" w:rsidRDefault="005A59DC" w:rsidP="005A59DC">
      <w:pPr>
        <w:spacing w:after="0" w:line="240" w:lineRule="auto"/>
        <w:rPr>
          <w:rFonts w:ascii="Arial" w:eastAsia="Calibri" w:hAnsi="Arial" w:cs="Arial"/>
          <w:kern w:val="0"/>
          <w:sz w:val="20"/>
          <w:szCs w:val="20"/>
          <w:lang w:val="en-US"/>
          <w14:ligatures w14:val="none"/>
        </w:rPr>
      </w:pPr>
      <w:r w:rsidRPr="005A59DC">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BB78C9" w14:textId="77777777" w:rsidR="005A59DC" w:rsidRPr="005A59DC" w:rsidRDefault="005A59DC" w:rsidP="005A59DC">
      <w:pPr>
        <w:spacing w:after="0" w:line="240" w:lineRule="auto"/>
        <w:jc w:val="both"/>
        <w:rPr>
          <w:rFonts w:ascii="Times New Roman" w:eastAsia="Calibri" w:hAnsi="Times New Roman" w:cs="Times New Roman"/>
          <w:kern w:val="0"/>
          <w:lang w:val="en-US"/>
          <w14:ligatures w14:val="none"/>
        </w:rPr>
      </w:pPr>
    </w:p>
    <w:p w14:paraId="5615B593" w14:textId="77777777" w:rsidR="005A59DC" w:rsidRPr="005A59DC" w:rsidRDefault="005A59DC" w:rsidP="005A59DC">
      <w:pPr>
        <w:spacing w:after="0" w:line="240" w:lineRule="auto"/>
        <w:jc w:val="both"/>
        <w:rPr>
          <w:rFonts w:ascii="Times New Roman" w:eastAsia="Calibri" w:hAnsi="Times New Roman" w:cs="Times New Roman"/>
          <w:kern w:val="0"/>
          <w:lang w:val="en-US"/>
          <w14:ligatures w14:val="none"/>
        </w:rPr>
      </w:pPr>
    </w:p>
    <w:p w14:paraId="19E39A4D" w14:textId="77777777" w:rsidR="005A59DC" w:rsidRPr="005A59DC" w:rsidRDefault="005A59DC" w:rsidP="005A59DC">
      <w:pPr>
        <w:spacing w:after="200" w:line="276" w:lineRule="auto"/>
        <w:rPr>
          <w:rFonts w:ascii="Cambria" w:eastAsia="Times New Roman" w:hAnsi="Cambria" w:cs="Arial"/>
          <w:b/>
          <w:bCs/>
          <w:kern w:val="0"/>
          <w:lang w:val="en-GB" w:eastAsia="en-GB"/>
          <w14:ligatures w14:val="none"/>
        </w:rPr>
      </w:pPr>
      <w:r w:rsidRPr="005A59DC">
        <w:rPr>
          <w:rFonts w:ascii="Cambria" w:eastAsia="Times New Roman" w:hAnsi="Cambria" w:cs="Arial"/>
          <w:b/>
          <w:bCs/>
          <w:kern w:val="0"/>
          <w:lang w:val="en-GB" w:eastAsia="en-GB"/>
          <w14:ligatures w14:val="none"/>
        </w:rPr>
        <w:t>COMPETING INTERESTS DISCLAIMER:</w:t>
      </w:r>
    </w:p>
    <w:p w14:paraId="4BA343E7" w14:textId="77777777" w:rsidR="005A59DC" w:rsidRPr="005A59DC" w:rsidRDefault="005A59DC" w:rsidP="005A59DC">
      <w:pPr>
        <w:spacing w:after="200" w:line="276" w:lineRule="auto"/>
        <w:rPr>
          <w:rFonts w:ascii="Cambria" w:eastAsia="Times New Roman" w:hAnsi="Cambria" w:cs="Times New Roman"/>
          <w:kern w:val="0"/>
          <w:lang w:val="en-GB" w:eastAsia="en-GB"/>
          <w14:ligatures w14:val="none"/>
        </w:rPr>
      </w:pPr>
      <w:r w:rsidRPr="005A59DC">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0B3217E" w14:textId="77777777" w:rsidR="005A59DC" w:rsidRPr="008A4FB4" w:rsidRDefault="005A59DC" w:rsidP="006776A1">
      <w:pPr>
        <w:spacing w:line="240" w:lineRule="auto"/>
        <w:ind w:firstLine="720"/>
        <w:jc w:val="both"/>
        <w:outlineLvl w:val="0"/>
        <w:rPr>
          <w:rFonts w:ascii="Times New Roman" w:hAnsi="Times New Roman" w:cs="Times New Roman"/>
          <w:sz w:val="24"/>
          <w:szCs w:val="24"/>
        </w:rPr>
      </w:pPr>
    </w:p>
    <w:p w14:paraId="2E54D7DD" w14:textId="6900F27F" w:rsidR="002639C0" w:rsidRPr="008A4FB4" w:rsidRDefault="002639C0" w:rsidP="00DF7138">
      <w:pPr>
        <w:spacing w:after="0" w:line="240" w:lineRule="auto"/>
        <w:jc w:val="both"/>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References</w:t>
      </w:r>
    </w:p>
    <w:p w14:paraId="7749E047" w14:textId="77777777" w:rsidR="002639C0" w:rsidRPr="008A4FB4" w:rsidRDefault="002639C0" w:rsidP="00DF7138">
      <w:pPr>
        <w:pStyle w:val="pdq2pgselectionanchorcontainer"/>
        <w:spacing w:before="0" w:beforeAutospacing="0" w:after="0" w:afterAutospacing="0"/>
        <w:jc w:val="both"/>
      </w:pPr>
      <w:r w:rsidRPr="008A4FB4">
        <w:t xml:space="preserve">Bennett, R. A. (1996). Soft tissue surgery in reptiles. </w:t>
      </w:r>
      <w:r w:rsidRPr="008A4FB4">
        <w:rPr>
          <w:rStyle w:val="Emphasis"/>
        </w:rPr>
        <w:t>Seminars in Avian and Exotic Pet Medicine, 5</w:t>
      </w:r>
      <w:r w:rsidRPr="008A4FB4">
        <w:t>(4), 194–205.</w:t>
      </w:r>
    </w:p>
    <w:p w14:paraId="682DE9D8" w14:textId="77777777" w:rsidR="002639C0" w:rsidRPr="008A4FB4" w:rsidRDefault="002639C0" w:rsidP="00DF7138">
      <w:pPr>
        <w:pStyle w:val="NormalWeb"/>
        <w:spacing w:before="0" w:beforeAutospacing="0" w:after="0" w:afterAutospacing="0"/>
        <w:jc w:val="both"/>
      </w:pPr>
      <w:r w:rsidRPr="008A4FB4">
        <w:t xml:space="preserve">Carpenter, J. W., &amp; Marion, C. J. (Eds.). (2024). </w:t>
      </w:r>
      <w:r w:rsidRPr="008A4FB4">
        <w:rPr>
          <w:rStyle w:val="Emphasis"/>
        </w:rPr>
        <w:t>Exotic Animal Formulary</w:t>
      </w:r>
      <w:r w:rsidRPr="008A4FB4">
        <w:t xml:space="preserve"> (6th ed.). Elsevier.</w:t>
      </w:r>
    </w:p>
    <w:p w14:paraId="4470EC98" w14:textId="77777777" w:rsidR="002639C0" w:rsidRPr="008A4FB4" w:rsidRDefault="002639C0" w:rsidP="00DF7138">
      <w:pPr>
        <w:pStyle w:val="NormalWeb"/>
        <w:spacing w:before="0" w:beforeAutospacing="0" w:after="0" w:afterAutospacing="0"/>
        <w:jc w:val="both"/>
      </w:pPr>
      <w:r w:rsidRPr="008A4FB4">
        <w:t xml:space="preserve">Daniel, J. C. (2002). </w:t>
      </w:r>
      <w:r w:rsidRPr="008A4FB4">
        <w:rPr>
          <w:rStyle w:val="Emphasis"/>
        </w:rPr>
        <w:t>The Book of Indian Reptiles and Amphibians</w:t>
      </w:r>
      <w:r w:rsidRPr="008A4FB4">
        <w:t>. Bombay Natural History Society &amp; Oxford University Press.</w:t>
      </w:r>
    </w:p>
    <w:p w14:paraId="3B3156FD" w14:textId="77777777" w:rsidR="002639C0" w:rsidRPr="008A4FB4" w:rsidRDefault="002639C0" w:rsidP="00DF7138">
      <w:pPr>
        <w:pStyle w:val="NormalWeb"/>
        <w:spacing w:before="0" w:beforeAutospacing="0" w:after="0" w:afterAutospacing="0"/>
        <w:jc w:val="both"/>
      </w:pPr>
      <w:r w:rsidRPr="008A4FB4">
        <w:t xml:space="preserve">Divers, S. J., &amp; Mader, D. R. (2005). </w:t>
      </w:r>
      <w:r w:rsidRPr="008A4FB4">
        <w:rPr>
          <w:rStyle w:val="Emphasis"/>
        </w:rPr>
        <w:t>Reptile Medicine and Surgery</w:t>
      </w:r>
      <w:r w:rsidRPr="008A4FB4">
        <w:t xml:space="preserve"> (2nd ed.). Saunders Elsevier.</w:t>
      </w:r>
    </w:p>
    <w:p w14:paraId="6EE30498" w14:textId="77777777" w:rsidR="002639C0" w:rsidRPr="008A4FB4" w:rsidRDefault="002639C0" w:rsidP="00DF7138">
      <w:pPr>
        <w:pStyle w:val="NormalWeb"/>
        <w:spacing w:before="0" w:beforeAutospacing="0" w:after="0" w:afterAutospacing="0"/>
        <w:jc w:val="both"/>
      </w:pPr>
      <w:r w:rsidRPr="008A4FB4">
        <w:t xml:space="preserve">Divers, S. J., &amp; Stahl, S. J. (2019). Reptile emergency and critical care. In D. R. Mader &amp; S. J. Divers (Eds.), </w:t>
      </w:r>
      <w:r w:rsidRPr="008A4FB4">
        <w:rPr>
          <w:rStyle w:val="Emphasis"/>
        </w:rPr>
        <w:t>Current Therapy in Reptile Medicine and Surgery</w:t>
      </w:r>
      <w:r w:rsidRPr="008A4FB4">
        <w:t xml:space="preserve"> (pp. 515–534). Elsevier.</w:t>
      </w:r>
    </w:p>
    <w:p w14:paraId="16342F83" w14:textId="77777777" w:rsidR="002639C0" w:rsidRPr="008A4FB4" w:rsidRDefault="002639C0" w:rsidP="00DF7138">
      <w:pPr>
        <w:pStyle w:val="NormalWeb"/>
        <w:spacing w:before="0" w:beforeAutospacing="0" w:after="0" w:afterAutospacing="0"/>
        <w:jc w:val="both"/>
      </w:pPr>
      <w:r w:rsidRPr="008A4FB4">
        <w:t xml:space="preserve">Doneley, B., Monks, D., Johnson, R., &amp; Carmel, B. (2020). </w:t>
      </w:r>
      <w:r w:rsidRPr="008A4FB4">
        <w:rPr>
          <w:rStyle w:val="Emphasis"/>
        </w:rPr>
        <w:t>BSAVA Manual of Reptiles</w:t>
      </w:r>
      <w:r w:rsidRPr="008A4FB4">
        <w:t xml:space="preserve"> (3rd ed.). British Small Animal Veterinary Association.</w:t>
      </w:r>
    </w:p>
    <w:p w14:paraId="6B0F6477" w14:textId="77777777" w:rsidR="002639C0" w:rsidRPr="008A4FB4" w:rsidRDefault="002639C0" w:rsidP="00DF7138">
      <w:pPr>
        <w:pStyle w:val="NormalWeb"/>
        <w:spacing w:before="0" w:beforeAutospacing="0" w:after="0" w:afterAutospacing="0"/>
        <w:jc w:val="both"/>
      </w:pPr>
      <w:r w:rsidRPr="008A4FB4">
        <w:t xml:space="preserve">Government of India. (1972). </w:t>
      </w:r>
      <w:r w:rsidRPr="008A4FB4">
        <w:rPr>
          <w:rStyle w:val="Emphasis"/>
        </w:rPr>
        <w:t>The Wild Life (Protection) Act, 1972</w:t>
      </w:r>
      <w:r w:rsidRPr="008A4FB4">
        <w:t xml:space="preserve"> (Act No. 53 of 1972), as amended.</w:t>
      </w:r>
    </w:p>
    <w:p w14:paraId="488E2C0E" w14:textId="77777777" w:rsidR="002639C0" w:rsidRPr="008A4FB4" w:rsidRDefault="002639C0" w:rsidP="00DF7138">
      <w:pPr>
        <w:pStyle w:val="NormalWeb"/>
        <w:spacing w:before="0" w:beforeAutospacing="0" w:after="0" w:afterAutospacing="0"/>
        <w:jc w:val="both"/>
      </w:pPr>
      <w:r w:rsidRPr="008A4FB4">
        <w:t xml:space="preserve">Jacobson, E. R. (2007). </w:t>
      </w:r>
      <w:r w:rsidRPr="008A4FB4">
        <w:rPr>
          <w:rStyle w:val="Emphasis"/>
        </w:rPr>
        <w:t xml:space="preserve">Infectious Diseases and Pathology of Reptiles: </w:t>
      </w:r>
      <w:proofErr w:type="spellStart"/>
      <w:r w:rsidRPr="008A4FB4">
        <w:rPr>
          <w:rStyle w:val="Emphasis"/>
        </w:rPr>
        <w:t>Color</w:t>
      </w:r>
      <w:proofErr w:type="spellEnd"/>
      <w:r w:rsidRPr="008A4FB4">
        <w:rPr>
          <w:rStyle w:val="Emphasis"/>
        </w:rPr>
        <w:t xml:space="preserve"> Atlas and Text</w:t>
      </w:r>
      <w:r w:rsidRPr="008A4FB4">
        <w:t>. CRC Press.</w:t>
      </w:r>
    </w:p>
    <w:p w14:paraId="113CF49F" w14:textId="77777777" w:rsidR="002639C0" w:rsidRPr="008A4FB4" w:rsidRDefault="002639C0" w:rsidP="00DF7138">
      <w:pPr>
        <w:pStyle w:val="NormalWeb"/>
        <w:spacing w:before="0" w:beforeAutospacing="0" w:after="0" w:afterAutospacing="0"/>
        <w:jc w:val="both"/>
      </w:pPr>
      <w:r w:rsidRPr="008A4FB4">
        <w:t xml:space="preserve">Mader, D. R., &amp; Divers, S. J. (Eds.). (2019). </w:t>
      </w:r>
      <w:r w:rsidRPr="008A4FB4">
        <w:rPr>
          <w:rStyle w:val="Emphasis"/>
        </w:rPr>
        <w:t>Current Therapy in Reptile Medicine and Surgery</w:t>
      </w:r>
      <w:r w:rsidRPr="008A4FB4">
        <w:t>. Elsevier.</w:t>
      </w:r>
    </w:p>
    <w:p w14:paraId="6A8141F0" w14:textId="77777777" w:rsidR="002639C0" w:rsidRPr="008A4FB4" w:rsidRDefault="002639C0" w:rsidP="00DF7138">
      <w:pPr>
        <w:pStyle w:val="NormalWeb"/>
        <w:spacing w:before="0" w:beforeAutospacing="0" w:after="0" w:afterAutospacing="0"/>
        <w:jc w:val="both"/>
      </w:pPr>
      <w:r w:rsidRPr="008A4FB4">
        <w:t xml:space="preserve">Miller, R. E., &amp; Fowler, M. E. (Eds.). (2015). </w:t>
      </w:r>
      <w:r w:rsidRPr="008A4FB4">
        <w:rPr>
          <w:rStyle w:val="Emphasis"/>
        </w:rPr>
        <w:t>Fowler's Zoo and Wild Animal Medicine</w:t>
      </w:r>
      <w:r w:rsidRPr="008A4FB4">
        <w:t xml:space="preserve"> (Vol. 8). Elsevier.</w:t>
      </w:r>
    </w:p>
    <w:p w14:paraId="2ECE7705" w14:textId="20F237CF" w:rsidR="001F6D43" w:rsidRPr="008A4FB4" w:rsidRDefault="002639C0" w:rsidP="00DF7138">
      <w:pPr>
        <w:pStyle w:val="NormalWeb"/>
        <w:spacing w:before="0" w:beforeAutospacing="0" w:after="0" w:afterAutospacing="0"/>
        <w:jc w:val="both"/>
      </w:pPr>
      <w:r w:rsidRPr="008A4FB4">
        <w:t xml:space="preserve">Warwick, C., Arena, P., Lindley, S., Jessop, M., &amp; Steedman, C. (2013). Assessing reptile welfare using behavioural and clinical indicators. </w:t>
      </w:r>
      <w:r w:rsidRPr="008A4FB4">
        <w:rPr>
          <w:rStyle w:val="Emphasis"/>
        </w:rPr>
        <w:t xml:space="preserve">Journal of Veterinary </w:t>
      </w:r>
      <w:proofErr w:type="spellStart"/>
      <w:r w:rsidRPr="008A4FB4">
        <w:rPr>
          <w:rStyle w:val="Emphasis"/>
        </w:rPr>
        <w:t>Behavior</w:t>
      </w:r>
      <w:proofErr w:type="spellEnd"/>
      <w:r w:rsidRPr="008A4FB4">
        <w:rPr>
          <w:rStyle w:val="Emphasis"/>
        </w:rPr>
        <w:t>, 8</w:t>
      </w:r>
      <w:r w:rsidRPr="008A4FB4">
        <w:t>(3), 123–131.</w:t>
      </w:r>
    </w:p>
    <w:sectPr w:rsidR="001F6D43" w:rsidRPr="008A4FB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63A7" w14:textId="77777777" w:rsidR="00B62333" w:rsidRDefault="00B62333" w:rsidP="005B1B6B">
      <w:pPr>
        <w:spacing w:after="0" w:line="240" w:lineRule="auto"/>
      </w:pPr>
      <w:r>
        <w:separator/>
      </w:r>
    </w:p>
  </w:endnote>
  <w:endnote w:type="continuationSeparator" w:id="0">
    <w:p w14:paraId="77AACD96" w14:textId="77777777" w:rsidR="00B62333" w:rsidRDefault="00B62333" w:rsidP="005B1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CC4B3" w14:textId="77777777" w:rsidR="005B1B6B" w:rsidRDefault="005B1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9FB5" w14:textId="77777777" w:rsidR="005B1B6B" w:rsidRDefault="005B1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888A" w14:textId="77777777" w:rsidR="005B1B6B" w:rsidRDefault="005B1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3893" w14:textId="77777777" w:rsidR="00B62333" w:rsidRDefault="00B62333" w:rsidP="005B1B6B">
      <w:pPr>
        <w:spacing w:after="0" w:line="240" w:lineRule="auto"/>
      </w:pPr>
      <w:r>
        <w:separator/>
      </w:r>
    </w:p>
  </w:footnote>
  <w:footnote w:type="continuationSeparator" w:id="0">
    <w:p w14:paraId="364B3DF1" w14:textId="77777777" w:rsidR="00B62333" w:rsidRDefault="00B62333" w:rsidP="005B1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32C6" w14:textId="2E73D5C6" w:rsidR="005B1B6B" w:rsidRDefault="005B1B6B">
    <w:pPr>
      <w:pStyle w:val="Header"/>
    </w:pPr>
    <w:r>
      <w:rPr>
        <w:noProof/>
      </w:rPr>
      <w:pict w14:anchorId="07FDC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9E9A" w14:textId="7B4726E5" w:rsidR="005B1B6B" w:rsidRDefault="005B1B6B">
    <w:pPr>
      <w:pStyle w:val="Header"/>
    </w:pPr>
    <w:r>
      <w:rPr>
        <w:noProof/>
      </w:rPr>
      <w:pict w14:anchorId="0BBA0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CF0C" w14:textId="6963BA26" w:rsidR="005B1B6B" w:rsidRDefault="005B1B6B">
    <w:pPr>
      <w:pStyle w:val="Header"/>
    </w:pPr>
    <w:r>
      <w:rPr>
        <w:noProof/>
      </w:rPr>
      <w:pict w14:anchorId="78C64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F5EAD"/>
    <w:multiLevelType w:val="hybridMultilevel"/>
    <w:tmpl w:val="C538817C"/>
    <w:lvl w:ilvl="0" w:tplc="059CA13A">
      <w:start w:val="1"/>
      <w:numFmt w:val="decimal"/>
      <w:lvlText w:val="%1."/>
      <w:lvlJc w:val="left"/>
      <w:pPr>
        <w:ind w:left="720" w:hanging="360"/>
      </w:pPr>
      <w:rPr>
        <w:rFonts w:eastAsiaTheme="minorEastAsia"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DA33217"/>
    <w:multiLevelType w:val="multilevel"/>
    <w:tmpl w:val="9E0E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B4013"/>
    <w:multiLevelType w:val="multilevel"/>
    <w:tmpl w:val="BAB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E2E78"/>
    <w:multiLevelType w:val="multilevel"/>
    <w:tmpl w:val="F9F8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80D5B"/>
    <w:multiLevelType w:val="multilevel"/>
    <w:tmpl w:val="25A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AD7309"/>
    <w:multiLevelType w:val="multilevel"/>
    <w:tmpl w:val="1870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789127">
    <w:abstractNumId w:val="5"/>
  </w:num>
  <w:num w:numId="2" w16cid:durableId="896934324">
    <w:abstractNumId w:val="4"/>
  </w:num>
  <w:num w:numId="3" w16cid:durableId="490289487">
    <w:abstractNumId w:val="2"/>
  </w:num>
  <w:num w:numId="4" w16cid:durableId="616987490">
    <w:abstractNumId w:val="1"/>
  </w:num>
  <w:num w:numId="5" w16cid:durableId="1790127379">
    <w:abstractNumId w:val="3"/>
  </w:num>
  <w:num w:numId="6" w16cid:durableId="178862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1E"/>
    <w:rsid w:val="00007D3B"/>
    <w:rsid w:val="00065C45"/>
    <w:rsid w:val="00066427"/>
    <w:rsid w:val="00080EAB"/>
    <w:rsid w:val="000C3251"/>
    <w:rsid w:val="00145FF5"/>
    <w:rsid w:val="00167DF0"/>
    <w:rsid w:val="00183269"/>
    <w:rsid w:val="001D757E"/>
    <w:rsid w:val="001F6D43"/>
    <w:rsid w:val="002136C1"/>
    <w:rsid w:val="00247166"/>
    <w:rsid w:val="002639C0"/>
    <w:rsid w:val="00266430"/>
    <w:rsid w:val="002B7C0A"/>
    <w:rsid w:val="002C7ECE"/>
    <w:rsid w:val="003126AB"/>
    <w:rsid w:val="003251EA"/>
    <w:rsid w:val="0033123D"/>
    <w:rsid w:val="00383E40"/>
    <w:rsid w:val="00401E56"/>
    <w:rsid w:val="00446487"/>
    <w:rsid w:val="0045671A"/>
    <w:rsid w:val="00474313"/>
    <w:rsid w:val="00475145"/>
    <w:rsid w:val="004C0821"/>
    <w:rsid w:val="00557421"/>
    <w:rsid w:val="00574879"/>
    <w:rsid w:val="00597486"/>
    <w:rsid w:val="005A59DC"/>
    <w:rsid w:val="005B1B6B"/>
    <w:rsid w:val="005D23D0"/>
    <w:rsid w:val="006776A1"/>
    <w:rsid w:val="00697345"/>
    <w:rsid w:val="006C1AD4"/>
    <w:rsid w:val="006D6A40"/>
    <w:rsid w:val="006E0654"/>
    <w:rsid w:val="006F4DD8"/>
    <w:rsid w:val="00711014"/>
    <w:rsid w:val="00720FDA"/>
    <w:rsid w:val="00742C74"/>
    <w:rsid w:val="00824549"/>
    <w:rsid w:val="00840C5B"/>
    <w:rsid w:val="008817FF"/>
    <w:rsid w:val="008A4FB4"/>
    <w:rsid w:val="008E391D"/>
    <w:rsid w:val="00910CEC"/>
    <w:rsid w:val="00930B5D"/>
    <w:rsid w:val="00951118"/>
    <w:rsid w:val="0095383B"/>
    <w:rsid w:val="00957945"/>
    <w:rsid w:val="00964860"/>
    <w:rsid w:val="00967B3A"/>
    <w:rsid w:val="00977C6E"/>
    <w:rsid w:val="00984423"/>
    <w:rsid w:val="009B01AA"/>
    <w:rsid w:val="009E1A26"/>
    <w:rsid w:val="009E6C45"/>
    <w:rsid w:val="00A07690"/>
    <w:rsid w:val="00A27836"/>
    <w:rsid w:val="00A65B52"/>
    <w:rsid w:val="00AA5DCA"/>
    <w:rsid w:val="00AC12EE"/>
    <w:rsid w:val="00AC3971"/>
    <w:rsid w:val="00AF0B59"/>
    <w:rsid w:val="00B2503E"/>
    <w:rsid w:val="00B62333"/>
    <w:rsid w:val="00B8671E"/>
    <w:rsid w:val="00C13D6F"/>
    <w:rsid w:val="00C81BA5"/>
    <w:rsid w:val="00C8627D"/>
    <w:rsid w:val="00CA51E2"/>
    <w:rsid w:val="00CB0CCA"/>
    <w:rsid w:val="00CE1174"/>
    <w:rsid w:val="00CF0CBC"/>
    <w:rsid w:val="00D83C70"/>
    <w:rsid w:val="00DA7128"/>
    <w:rsid w:val="00DF7138"/>
    <w:rsid w:val="00E455DD"/>
    <w:rsid w:val="00E94502"/>
    <w:rsid w:val="00EE7DEE"/>
    <w:rsid w:val="00F1137D"/>
    <w:rsid w:val="00F126F8"/>
    <w:rsid w:val="00F13BD9"/>
    <w:rsid w:val="00F21D74"/>
    <w:rsid w:val="00F978A3"/>
    <w:rsid w:val="00FB7CAE"/>
    <w:rsid w:val="00FD4B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DA96D"/>
  <w15:chartTrackingRefBased/>
  <w15:docId w15:val="{158A040E-A641-4BBD-9BFC-E2AF385C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71E"/>
    <w:rPr>
      <w:rFonts w:eastAsiaTheme="majorEastAsia" w:cstheme="majorBidi"/>
      <w:color w:val="272727" w:themeColor="text1" w:themeTint="D8"/>
    </w:rPr>
  </w:style>
  <w:style w:type="paragraph" w:styleId="Title">
    <w:name w:val="Title"/>
    <w:basedOn w:val="Normal"/>
    <w:next w:val="Normal"/>
    <w:link w:val="TitleChar"/>
    <w:uiPriority w:val="10"/>
    <w:qFormat/>
    <w:rsid w:val="00B86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71E"/>
    <w:pPr>
      <w:spacing w:before="160"/>
      <w:jc w:val="center"/>
    </w:pPr>
    <w:rPr>
      <w:i/>
      <w:iCs/>
      <w:color w:val="404040" w:themeColor="text1" w:themeTint="BF"/>
    </w:rPr>
  </w:style>
  <w:style w:type="character" w:customStyle="1" w:styleId="QuoteChar">
    <w:name w:val="Quote Char"/>
    <w:basedOn w:val="DefaultParagraphFont"/>
    <w:link w:val="Quote"/>
    <w:uiPriority w:val="29"/>
    <w:rsid w:val="00B8671E"/>
    <w:rPr>
      <w:i/>
      <w:iCs/>
      <w:color w:val="404040" w:themeColor="text1" w:themeTint="BF"/>
    </w:rPr>
  </w:style>
  <w:style w:type="paragraph" w:styleId="ListParagraph">
    <w:name w:val="List Paragraph"/>
    <w:basedOn w:val="Normal"/>
    <w:uiPriority w:val="34"/>
    <w:qFormat/>
    <w:rsid w:val="00B8671E"/>
    <w:pPr>
      <w:ind w:left="720"/>
      <w:contextualSpacing/>
    </w:pPr>
  </w:style>
  <w:style w:type="character" w:styleId="IntenseEmphasis">
    <w:name w:val="Intense Emphasis"/>
    <w:basedOn w:val="DefaultParagraphFont"/>
    <w:uiPriority w:val="21"/>
    <w:qFormat/>
    <w:rsid w:val="00B8671E"/>
    <w:rPr>
      <w:i/>
      <w:iCs/>
      <w:color w:val="0F4761" w:themeColor="accent1" w:themeShade="BF"/>
    </w:rPr>
  </w:style>
  <w:style w:type="paragraph" w:styleId="IntenseQuote">
    <w:name w:val="Intense Quote"/>
    <w:basedOn w:val="Normal"/>
    <w:next w:val="Normal"/>
    <w:link w:val="IntenseQuoteChar"/>
    <w:uiPriority w:val="30"/>
    <w:qFormat/>
    <w:rsid w:val="00B86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71E"/>
    <w:rPr>
      <w:i/>
      <w:iCs/>
      <w:color w:val="0F4761" w:themeColor="accent1" w:themeShade="BF"/>
    </w:rPr>
  </w:style>
  <w:style w:type="character" w:styleId="IntenseReference">
    <w:name w:val="Intense Reference"/>
    <w:basedOn w:val="DefaultParagraphFont"/>
    <w:uiPriority w:val="32"/>
    <w:qFormat/>
    <w:rsid w:val="00B8671E"/>
    <w:rPr>
      <w:b/>
      <w:bCs/>
      <w:smallCaps/>
      <w:color w:val="0F4761" w:themeColor="accent1" w:themeShade="BF"/>
      <w:spacing w:val="5"/>
    </w:rPr>
  </w:style>
  <w:style w:type="character" w:styleId="Strong">
    <w:name w:val="Strong"/>
    <w:basedOn w:val="DefaultParagraphFont"/>
    <w:uiPriority w:val="22"/>
    <w:qFormat/>
    <w:rsid w:val="00964860"/>
    <w:rPr>
      <w:b/>
      <w:bCs/>
    </w:rPr>
  </w:style>
  <w:style w:type="paragraph" w:customStyle="1" w:styleId="pdq2pgselectionanchorcontainer">
    <w:name w:val="pdq2pg_selectionanchorcontainer"/>
    <w:basedOn w:val="Normal"/>
    <w:rsid w:val="00964860"/>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NormalWeb">
    <w:name w:val="Normal (Web)"/>
    <w:basedOn w:val="Normal"/>
    <w:uiPriority w:val="99"/>
    <w:unhideWhenUsed/>
    <w:rsid w:val="00964860"/>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2639C0"/>
    <w:rPr>
      <w:i/>
      <w:iCs/>
    </w:rPr>
  </w:style>
  <w:style w:type="character" w:styleId="Hyperlink">
    <w:name w:val="Hyperlink"/>
    <w:basedOn w:val="DefaultParagraphFont"/>
    <w:uiPriority w:val="99"/>
    <w:unhideWhenUsed/>
    <w:rsid w:val="00AA5DCA"/>
    <w:rPr>
      <w:color w:val="467886" w:themeColor="hyperlink"/>
      <w:u w:val="single"/>
    </w:rPr>
  </w:style>
  <w:style w:type="character" w:styleId="UnresolvedMention">
    <w:name w:val="Unresolved Mention"/>
    <w:basedOn w:val="DefaultParagraphFont"/>
    <w:uiPriority w:val="99"/>
    <w:semiHidden/>
    <w:unhideWhenUsed/>
    <w:rsid w:val="00383E40"/>
    <w:rPr>
      <w:color w:val="605E5C"/>
      <w:shd w:val="clear" w:color="auto" w:fill="E1DFDD"/>
    </w:rPr>
  </w:style>
  <w:style w:type="paragraph" w:styleId="Header">
    <w:name w:val="header"/>
    <w:basedOn w:val="Normal"/>
    <w:link w:val="HeaderChar"/>
    <w:uiPriority w:val="99"/>
    <w:unhideWhenUsed/>
    <w:rsid w:val="005B1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B6B"/>
  </w:style>
  <w:style w:type="paragraph" w:styleId="Footer">
    <w:name w:val="footer"/>
    <w:basedOn w:val="Normal"/>
    <w:link w:val="FooterChar"/>
    <w:uiPriority w:val="99"/>
    <w:unhideWhenUsed/>
    <w:rsid w:val="005B1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9</Pages>
  <Words>3024</Words>
  <Characters>17238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sureshrasamalla_pnr@outlook.com</dc:creator>
  <cp:keywords/>
  <dc:description/>
  <cp:lastModifiedBy>SDI 1084</cp:lastModifiedBy>
  <cp:revision>25</cp:revision>
  <dcterms:created xsi:type="dcterms:W3CDTF">2026-07-15T16:49:00Z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2e5ce0bb-6ad4-4a4e-af5e-de78b9379cc1</vt:lpwstr>
  </property>
</Properties>
</file>