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4235D" w14:textId="77777777" w:rsidR="004D207D" w:rsidRPr="0087463C" w:rsidRDefault="003E0EC0" w:rsidP="00A91BB0">
      <w:pPr>
        <w:spacing w:before="100" w:line="360" w:lineRule="auto"/>
        <w:jc w:val="center"/>
        <w:rPr>
          <w:b/>
          <w:bCs/>
          <w:sz w:val="28"/>
          <w:szCs w:val="28"/>
          <w:lang w:val="en-IN"/>
        </w:rPr>
      </w:pPr>
      <w:r w:rsidRPr="005C0E7F">
        <w:rPr>
          <w:b/>
          <w:bCs/>
          <w:sz w:val="26"/>
          <w:szCs w:val="26"/>
          <w:lang w:val="en-IN"/>
        </w:rPr>
        <w:t>MICROBIAL PROFILING OF A</w:t>
      </w:r>
      <w:r w:rsidR="005C0E7F" w:rsidRPr="005C0E7F">
        <w:rPr>
          <w:b/>
          <w:bCs/>
          <w:sz w:val="26"/>
          <w:szCs w:val="26"/>
          <w:lang w:val="en-IN"/>
        </w:rPr>
        <w:t xml:space="preserve"> FRESH WATER </w:t>
      </w:r>
      <w:r w:rsidRPr="005C0E7F">
        <w:rPr>
          <w:b/>
          <w:bCs/>
          <w:sz w:val="26"/>
          <w:szCs w:val="26"/>
          <w:lang w:val="en-IN"/>
        </w:rPr>
        <w:t>AQUACULTURE POND WITH EMPHASIS ON BACTERIA AND FUNGI IN TAMIL NADU, INDIA</w:t>
      </w:r>
      <w:r w:rsidR="001E632B">
        <w:rPr>
          <w:b/>
          <w:bCs/>
          <w:sz w:val="26"/>
          <w:szCs w:val="26"/>
          <w:lang w:val="en-IN"/>
        </w:rPr>
        <w:t xml:space="preserve"> </w:t>
      </w:r>
    </w:p>
    <w:p w14:paraId="430D5A43" w14:textId="77777777" w:rsidR="004D207D" w:rsidRPr="0087463C" w:rsidRDefault="004D207D" w:rsidP="004D207D">
      <w:pPr>
        <w:jc w:val="center"/>
        <w:rPr>
          <w:b/>
          <w:bCs/>
        </w:rPr>
      </w:pPr>
    </w:p>
    <w:p w14:paraId="2AEB2AD7" w14:textId="77777777" w:rsidR="00614C5B" w:rsidRPr="0087463C" w:rsidRDefault="007524C5" w:rsidP="00D8250B">
      <w:pPr>
        <w:spacing w:line="360" w:lineRule="auto"/>
        <w:jc w:val="both"/>
        <w:rPr>
          <w:b/>
          <w:bCs/>
        </w:rPr>
      </w:pPr>
      <w:r w:rsidRPr="0087463C">
        <w:rPr>
          <w:b/>
          <w:bCs/>
        </w:rPr>
        <w:t xml:space="preserve">ABSTRACT </w:t>
      </w:r>
    </w:p>
    <w:p w14:paraId="1AD73274" w14:textId="77777777" w:rsidR="00D45D27" w:rsidRDefault="00D45D27" w:rsidP="00D45D27">
      <w:pPr>
        <w:spacing w:before="200" w:line="360" w:lineRule="auto"/>
        <w:jc w:val="both"/>
      </w:pPr>
      <w:r>
        <w:tab/>
      </w:r>
      <w:r w:rsidR="00614C5B" w:rsidRPr="0087463C">
        <w:t>A</w:t>
      </w:r>
      <w:r w:rsidR="007524C5">
        <w:t>s an</w:t>
      </w:r>
      <w:r w:rsidR="00614C5B" w:rsidRPr="0087463C">
        <w:t xml:space="preserve"> agriculture has almost reached its saturation level, the contribution of fish in fighting hanger and nutritional security has come to be widely recognized as fish is a low cost and </w:t>
      </w:r>
      <w:proofErr w:type="gramStart"/>
      <w:r w:rsidR="00614C5B" w:rsidRPr="0087463C">
        <w:t>high quality</w:t>
      </w:r>
      <w:proofErr w:type="gramEnd"/>
      <w:r w:rsidR="00614C5B" w:rsidRPr="0087463C">
        <w:t xml:space="preserve"> animal protein which can be consumed by all cadres of individuals regardless of their religious beliefs and nutritional preferences. However, it is now well known that fishes and the environment can potential pathogenic microbes including bacteria and fungi and hence the present study. During the pre</w:t>
      </w:r>
      <w:r w:rsidR="00990F28">
        <w:t>-</w:t>
      </w:r>
      <w:r w:rsidR="00614C5B" w:rsidRPr="0087463C">
        <w:t xml:space="preserve">summer season 7 species of bacteria were isolated from the water and 6 species bacteria in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while the summer season recorded only 5 bacterial species in water and 4 in the skin of </w:t>
      </w:r>
      <w:proofErr w:type="spellStart"/>
      <w:r w:rsidR="00614C5B" w:rsidRPr="0087463C">
        <w:rPr>
          <w:i/>
          <w:iCs/>
        </w:rPr>
        <w:t>Catla</w:t>
      </w:r>
      <w:proofErr w:type="spellEnd"/>
      <w:r w:rsidR="00F943BA" w:rsidRPr="0087463C">
        <w:rPr>
          <w:i/>
          <w:iCs/>
        </w:rPr>
        <w:t xml:space="preserve"> </w:t>
      </w:r>
      <w:proofErr w:type="spellStart"/>
      <w:r w:rsidR="00F943BA" w:rsidRPr="0087463C">
        <w:rPr>
          <w:i/>
          <w:iCs/>
        </w:rPr>
        <w:t>catla</w:t>
      </w:r>
      <w:proofErr w:type="spellEnd"/>
      <w:r w:rsidR="00614C5B" w:rsidRPr="0087463C">
        <w:t xml:space="preserve">. The post summer and rainy seasons recorded 6 and 9 bacterial species both in water, and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respectively. Re</w:t>
      </w:r>
      <w:r w:rsidR="00956208" w:rsidRPr="0087463C">
        <w:t>ga</w:t>
      </w:r>
      <w:r w:rsidR="00614C5B" w:rsidRPr="0087463C">
        <w:t>rding the fungal species the pre</w:t>
      </w:r>
      <w:r w:rsidR="00990F28">
        <w:t>-</w:t>
      </w:r>
      <w:r w:rsidR="00614C5B" w:rsidRPr="0087463C">
        <w:t>summer and rainy season recorded 8 species in water while the summer season</w:t>
      </w:r>
      <w:r w:rsidR="00977A15" w:rsidRPr="0087463C">
        <w:t>s</w:t>
      </w:r>
      <w:r w:rsidR="00614C5B" w:rsidRPr="0087463C">
        <w:t xml:space="preserve"> recorded 6 species and the post summer season recorded only 5 species in water.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recorded 6 fungal species during pre</w:t>
      </w:r>
      <w:r w:rsidR="00990F28">
        <w:t>-</w:t>
      </w:r>
      <w:r w:rsidR="00614C5B" w:rsidRPr="0087463C">
        <w:t>summer and rainy season whereas only 5 species were recorded in post</w:t>
      </w:r>
      <w:r w:rsidR="00990F28">
        <w:t>-</w:t>
      </w:r>
      <w:r w:rsidR="00614C5B" w:rsidRPr="0087463C">
        <w:t xml:space="preserve">summer and 4 species in summer season in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All the species recorded in the skin of </w:t>
      </w:r>
      <w:proofErr w:type="spellStart"/>
      <w:r w:rsidR="00614C5B" w:rsidRPr="0087463C">
        <w:rPr>
          <w:i/>
          <w:iCs/>
        </w:rPr>
        <w:t>Catla</w:t>
      </w:r>
      <w:proofErr w:type="spellEnd"/>
      <w:r w:rsidR="00614C5B" w:rsidRPr="0087463C">
        <w:rPr>
          <w:i/>
          <w:iCs/>
        </w:rPr>
        <w:t xml:space="preserve"> </w:t>
      </w:r>
      <w:proofErr w:type="spellStart"/>
      <w:r w:rsidR="00DF7A2F" w:rsidRPr="0087463C">
        <w:rPr>
          <w:i/>
          <w:iCs/>
        </w:rPr>
        <w:t>catla</w:t>
      </w:r>
      <w:proofErr w:type="spellEnd"/>
      <w:r w:rsidR="00DF7A2F" w:rsidRPr="0087463C">
        <w:t xml:space="preserve"> </w:t>
      </w:r>
      <w:r w:rsidR="00614C5B" w:rsidRPr="0087463C">
        <w:t xml:space="preserve">were also found in water. The system and the skin of </w:t>
      </w:r>
      <w:proofErr w:type="spellStart"/>
      <w:r w:rsidR="00614C5B" w:rsidRPr="0087463C">
        <w:rPr>
          <w:i/>
          <w:iCs/>
        </w:rPr>
        <w:t>Catla</w:t>
      </w:r>
      <w:proofErr w:type="spellEnd"/>
      <w:r w:rsidR="00DF7A2F" w:rsidRPr="0087463C">
        <w:rPr>
          <w:i/>
          <w:iCs/>
        </w:rPr>
        <w:t xml:space="preserve"> </w:t>
      </w:r>
      <w:proofErr w:type="spellStart"/>
      <w:r w:rsidR="00DF7A2F" w:rsidRPr="0087463C">
        <w:rPr>
          <w:i/>
          <w:iCs/>
        </w:rPr>
        <w:t>catla</w:t>
      </w:r>
      <w:proofErr w:type="spellEnd"/>
      <w:r w:rsidR="00614C5B" w:rsidRPr="0087463C">
        <w:t xml:space="preserve"> recorded both beneficial and harmful microbes. The study clearly suggests the need for the constant monitoring of microbes so that the health of fishes can be maintain by the use of appropriate therapeutic measures as and when necessary.</w:t>
      </w:r>
    </w:p>
    <w:p w14:paraId="4CB75665" w14:textId="77777777" w:rsidR="00D45D27" w:rsidRDefault="00614C5B" w:rsidP="00D45D27">
      <w:pPr>
        <w:spacing w:before="200" w:line="360" w:lineRule="auto"/>
        <w:jc w:val="both"/>
      </w:pPr>
      <w:r w:rsidRPr="0087463C">
        <w:rPr>
          <w:b/>
          <w:bCs/>
        </w:rPr>
        <w:t>Keywords:</w:t>
      </w:r>
    </w:p>
    <w:p w14:paraId="5C2CE4B0" w14:textId="15AD8D98" w:rsidR="00D45D27" w:rsidRDefault="00D45D27" w:rsidP="00246BED">
      <w:pPr>
        <w:spacing w:before="200" w:line="360" w:lineRule="auto"/>
        <w:jc w:val="both"/>
        <w:rPr>
          <w:b/>
          <w:bCs/>
        </w:rPr>
      </w:pPr>
      <w:r>
        <w:tab/>
      </w:r>
      <w:r w:rsidR="00246BED">
        <w:t xml:space="preserve">Freshwater aquaculture; pond microbiology; bacterial diversity; fungal diversity; </w:t>
      </w:r>
      <w:proofErr w:type="spellStart"/>
      <w:r w:rsidR="00246BED">
        <w:rPr>
          <w:rStyle w:val="Emphasis"/>
        </w:rPr>
        <w:t>Catla</w:t>
      </w:r>
      <w:proofErr w:type="spellEnd"/>
      <w:r w:rsidR="00246BED">
        <w:rPr>
          <w:rStyle w:val="Emphasis"/>
        </w:rPr>
        <w:t xml:space="preserve"> </w:t>
      </w:r>
      <w:proofErr w:type="spellStart"/>
      <w:r w:rsidR="00246BED">
        <w:rPr>
          <w:rStyle w:val="Emphasis"/>
        </w:rPr>
        <w:t>catla</w:t>
      </w:r>
      <w:proofErr w:type="spellEnd"/>
      <w:r w:rsidR="00246BED">
        <w:t>; fish-skin microbiota; seasonal variation; microbial monitoring; pond water</w:t>
      </w:r>
      <w:r>
        <w:rPr>
          <w:b/>
          <w:bCs/>
        </w:rPr>
        <w:br w:type="page"/>
      </w:r>
    </w:p>
    <w:p w14:paraId="414E2754" w14:textId="77777777" w:rsidR="00D45D27" w:rsidRDefault="00C95B68" w:rsidP="00D45D27">
      <w:pPr>
        <w:spacing w:before="200" w:line="360" w:lineRule="auto"/>
        <w:jc w:val="both"/>
        <w:rPr>
          <w:b/>
          <w:bCs/>
        </w:rPr>
      </w:pPr>
      <w:r w:rsidRPr="0087463C">
        <w:rPr>
          <w:b/>
          <w:bCs/>
        </w:rPr>
        <w:lastRenderedPageBreak/>
        <w:t>INTRODUCTION</w:t>
      </w:r>
    </w:p>
    <w:p w14:paraId="6E4790DD" w14:textId="77777777" w:rsidR="00D45D27" w:rsidRDefault="00D45D27" w:rsidP="00D45D27">
      <w:pPr>
        <w:spacing w:before="200" w:line="360" w:lineRule="auto"/>
        <w:jc w:val="both"/>
      </w:pPr>
      <w:r>
        <w:rPr>
          <w:b/>
          <w:bCs/>
        </w:rPr>
        <w:tab/>
      </w:r>
      <w:r w:rsidR="004D207D" w:rsidRPr="0087463C">
        <w:t xml:space="preserve">With India's fast-developing population, the need for maximizing all possible means of food production is a prerequisite. Based on reports by the National Health and Family Survey and the World Health Organization, rates of malnutrition among adult women, expectant and nursing mothers, and children continue to be alarmingly high in India. Since agriculture has almost reached its saturation level, the contribution of fish in fighting hunger and nutritional security has come to be widely recognized, as fish is a low-cost and high-quality animal protein source. </w:t>
      </w:r>
      <w:r w:rsidR="00C739E4" w:rsidRPr="0087463C">
        <w:t>Fish is preferred as a protein source as it can be consumed by all cadres of individuals regardless of their religious beliefs and nutritional preferences (</w:t>
      </w:r>
      <w:proofErr w:type="spellStart"/>
      <w:r w:rsidR="00C739E4" w:rsidRPr="0087463C">
        <w:t>Ag</w:t>
      </w:r>
      <w:r w:rsidR="00C030D5">
        <w:t>w</w:t>
      </w:r>
      <w:r w:rsidR="00C739E4" w:rsidRPr="0087463C">
        <w:t>waranze</w:t>
      </w:r>
      <w:proofErr w:type="spellEnd"/>
      <w:r w:rsidR="00C739E4" w:rsidRPr="0087463C">
        <w:t xml:space="preserve"> </w:t>
      </w:r>
      <w:r w:rsidR="00C739E4" w:rsidRPr="0087463C">
        <w:rPr>
          <w:i/>
          <w:iCs/>
        </w:rPr>
        <w:t>et al.,</w:t>
      </w:r>
      <w:r w:rsidR="00C739E4" w:rsidRPr="0087463C">
        <w:t xml:space="preserve"> 2024). Th</w:t>
      </w:r>
      <w:r w:rsidR="00990F28">
        <w:rPr>
          <w:lang w:val="en-IN"/>
        </w:rPr>
        <w:t>is</w:t>
      </w:r>
      <w:r w:rsidR="00C739E4" w:rsidRPr="0087463C">
        <w:t xml:space="preserve"> has </w:t>
      </w:r>
      <w:r w:rsidR="00DB7301">
        <w:t xml:space="preserve">been </w:t>
      </w:r>
      <w:r w:rsidR="00C739E4" w:rsidRPr="0087463C">
        <w:t xml:space="preserve">resulted in the preference of fish over other sources of animal proteins such as pork or red meat (Njoku </w:t>
      </w:r>
      <w:r w:rsidR="00C739E4" w:rsidRPr="0087463C">
        <w:rPr>
          <w:i/>
          <w:iCs/>
        </w:rPr>
        <w:t>et al.,</w:t>
      </w:r>
      <w:r w:rsidR="00C739E4" w:rsidRPr="0087463C">
        <w:t xml:space="preserve"> 2015). In addition, fish can be processed for commercial purposes or preserved so that it can remain unsplit for a long time or can be eaten fresh, dry or smoked (</w:t>
      </w:r>
      <w:proofErr w:type="spellStart"/>
      <w:r w:rsidR="00C739E4" w:rsidRPr="0087463C">
        <w:t>Ag</w:t>
      </w:r>
      <w:r w:rsidR="00707D06">
        <w:t>w</w:t>
      </w:r>
      <w:r w:rsidR="00C739E4" w:rsidRPr="0087463C">
        <w:t>waranze</w:t>
      </w:r>
      <w:proofErr w:type="spellEnd"/>
      <w:r w:rsidR="00C739E4" w:rsidRPr="0087463C">
        <w:t xml:space="preserve"> </w:t>
      </w:r>
      <w:r w:rsidR="00C739E4" w:rsidRPr="0087463C">
        <w:rPr>
          <w:i/>
          <w:iCs/>
        </w:rPr>
        <w:t>et al.,</w:t>
      </w:r>
      <w:r w:rsidR="00C739E4" w:rsidRPr="0087463C">
        <w:t xml:space="preserve"> 2020).</w:t>
      </w:r>
      <w:r w:rsidR="00C739E4" w:rsidRPr="0087463C">
        <w:rPr>
          <w:lang w:val="en-IN"/>
        </w:rPr>
        <w:t xml:space="preserve"> </w:t>
      </w:r>
    </w:p>
    <w:p w14:paraId="4A8D55D6" w14:textId="77777777" w:rsidR="00D45D27" w:rsidRDefault="00D45D27" w:rsidP="00D45D27">
      <w:pPr>
        <w:spacing w:before="200" w:line="360" w:lineRule="auto"/>
        <w:jc w:val="both"/>
      </w:pPr>
      <w:r>
        <w:tab/>
      </w:r>
      <w:r w:rsidR="004D207D" w:rsidRPr="0087463C">
        <w:t>India has an impressive range of inland water bodies ranging from tiny temporary pools to large perennial reservoirs and wetlands of varying sizes. These water bodies cover an area of about 4.5 × 10⁶ hectares, and these water bodies are providing enormous scope for aquaculture development for increased food production.</w:t>
      </w:r>
    </w:p>
    <w:p w14:paraId="2B22CDC8" w14:textId="77777777" w:rsidR="00D45D27" w:rsidRDefault="00D45D27" w:rsidP="00D45D27">
      <w:pPr>
        <w:spacing w:before="200" w:line="360" w:lineRule="auto"/>
        <w:jc w:val="both"/>
      </w:pPr>
      <w:r>
        <w:tab/>
      </w:r>
      <w:r w:rsidR="004D207D" w:rsidRPr="0087463C">
        <w:t xml:space="preserve">It is now well known that fishes and their environment can harbor pathogenic microbes including bacteria and fungi. If not properly treated, this condition can cause extensive loss to </w:t>
      </w:r>
      <w:r w:rsidR="00AE6353" w:rsidRPr="0087463C">
        <w:t>aqua</w:t>
      </w:r>
      <w:r w:rsidR="00AE6353">
        <w:t xml:space="preserve"> culturists</w:t>
      </w:r>
      <w:r w:rsidR="0044475D">
        <w:t xml:space="preserve"> </w:t>
      </w:r>
      <w:r w:rsidR="004D207D" w:rsidRPr="0087463C">
        <w:t>besides transmitting these pathogens to handlers and consumers. Hence, it is pertinent to include microbial analysis in culture systems to monitor and provide suitable remedies.</w:t>
      </w:r>
    </w:p>
    <w:p w14:paraId="713D3FBB" w14:textId="77777777" w:rsidR="00C32AB0" w:rsidRDefault="00000000">
      <w:pPr>
        <w:spacing w:before="200" w:line="360" w:lineRule="auto"/>
        <w:jc w:val="both"/>
      </w:pPr>
      <w:r>
        <w:rPr>
          <w:b/>
          <w:highlight w:val="yellow"/>
        </w:rPr>
        <w:tab/>
        <w:t xml:space="preserve">Recent assessments of fish-pond water have combined physicochemical and bacteriological evaluation to </w:t>
      </w:r>
      <w:proofErr w:type="spellStart"/>
      <w:r>
        <w:rPr>
          <w:b/>
          <w:highlight w:val="yellow"/>
        </w:rPr>
        <w:t>characterise</w:t>
      </w:r>
      <w:proofErr w:type="spellEnd"/>
      <w:r>
        <w:rPr>
          <w:b/>
          <w:highlight w:val="yellow"/>
        </w:rPr>
        <w:t xml:space="preserve"> culture-water quality, reinforcing the relevance of microbiological examination in aquaculture systems (Umeh </w:t>
      </w:r>
      <w:r>
        <w:rPr>
          <w:b/>
          <w:i/>
          <w:highlight w:val="yellow"/>
        </w:rPr>
        <w:t>et al.,</w:t>
      </w:r>
      <w:r>
        <w:rPr>
          <w:b/>
          <w:highlight w:val="yellow"/>
        </w:rPr>
        <w:t xml:space="preserve"> 2020).</w:t>
      </w:r>
    </w:p>
    <w:p w14:paraId="55C2CD1D" w14:textId="77777777" w:rsidR="00C32AB0" w:rsidRDefault="00000000">
      <w:pPr>
        <w:spacing w:before="200" w:line="360" w:lineRule="auto"/>
        <w:jc w:val="both"/>
      </w:pPr>
      <w:r>
        <w:rPr>
          <w:b/>
          <w:highlight w:val="yellow"/>
        </w:rPr>
        <w:tab/>
        <w:t xml:space="preserve">Water-quality assessment in </w:t>
      </w:r>
      <w:proofErr w:type="spellStart"/>
      <w:r>
        <w:rPr>
          <w:b/>
          <w:highlight w:val="yellow"/>
        </w:rPr>
        <w:t>biofloc</w:t>
      </w:r>
      <w:proofErr w:type="spellEnd"/>
      <w:r>
        <w:rPr>
          <w:b/>
          <w:highlight w:val="yellow"/>
        </w:rPr>
        <w:t xml:space="preserve"> aquaculture has likewise incorporated bacteriological parameters alongside physicochemical indicators, supporting integrated monitoring of aquaculture water (Singh &amp; Namita, 2026).</w:t>
      </w:r>
    </w:p>
    <w:p w14:paraId="2D43A5D5" w14:textId="77777777" w:rsidR="00C32AB0" w:rsidRDefault="00000000">
      <w:pPr>
        <w:spacing w:before="200" w:line="360" w:lineRule="auto"/>
        <w:jc w:val="both"/>
      </w:pPr>
      <w:r>
        <w:rPr>
          <w:b/>
          <w:highlight w:val="yellow"/>
        </w:rPr>
        <w:tab/>
        <w:t xml:space="preserve">Recent evidence also indicates that fish skin microbiota </w:t>
      </w:r>
      <w:proofErr w:type="gramStart"/>
      <w:r>
        <w:rPr>
          <w:b/>
          <w:highlight w:val="yellow"/>
        </w:rPr>
        <w:t>are</w:t>
      </w:r>
      <w:proofErr w:type="gramEnd"/>
      <w:r>
        <w:rPr>
          <w:b/>
          <w:highlight w:val="yellow"/>
        </w:rPr>
        <w:t xml:space="preserve"> associated with water </w:t>
      </w:r>
      <w:proofErr w:type="spellStart"/>
      <w:r>
        <w:rPr>
          <w:b/>
          <w:highlight w:val="yellow"/>
        </w:rPr>
        <w:t>physicochemistry</w:t>
      </w:r>
      <w:proofErr w:type="spellEnd"/>
      <w:r>
        <w:rPr>
          <w:b/>
          <w:highlight w:val="yellow"/>
        </w:rPr>
        <w:t xml:space="preserve">, while aquaculture practices and water chemistry can influence pond microbiota and potential pathogen abundance (Bell </w:t>
      </w:r>
      <w:r>
        <w:rPr>
          <w:b/>
          <w:i/>
          <w:highlight w:val="yellow"/>
        </w:rPr>
        <w:t>et al.,</w:t>
      </w:r>
      <w:r>
        <w:rPr>
          <w:b/>
          <w:highlight w:val="yellow"/>
        </w:rPr>
        <w:t xml:space="preserve"> 2024; Niu </w:t>
      </w:r>
      <w:r>
        <w:rPr>
          <w:b/>
          <w:i/>
          <w:highlight w:val="yellow"/>
        </w:rPr>
        <w:t>et al.,</w:t>
      </w:r>
      <w:r>
        <w:rPr>
          <w:b/>
          <w:highlight w:val="yellow"/>
        </w:rPr>
        <w:t xml:space="preserve"> 2025). </w:t>
      </w:r>
      <w:r>
        <w:rPr>
          <w:b/>
          <w:highlight w:val="yellow"/>
        </w:rPr>
        <w:lastRenderedPageBreak/>
        <w:t xml:space="preserve">Fishpond-water isolates have also shown functional potential relevant to aquaculture, further </w:t>
      </w:r>
      <w:proofErr w:type="spellStart"/>
      <w:r>
        <w:rPr>
          <w:b/>
          <w:highlight w:val="yellow"/>
        </w:rPr>
        <w:t>emphasising</w:t>
      </w:r>
      <w:proofErr w:type="spellEnd"/>
      <w:r>
        <w:rPr>
          <w:b/>
          <w:highlight w:val="yellow"/>
        </w:rPr>
        <w:t xml:space="preserve"> the ecological importance of pond microbial communities (</w:t>
      </w:r>
      <w:proofErr w:type="spellStart"/>
      <w:r>
        <w:rPr>
          <w:b/>
          <w:highlight w:val="yellow"/>
        </w:rPr>
        <w:t>Kuebutornye</w:t>
      </w:r>
      <w:proofErr w:type="spellEnd"/>
      <w:r>
        <w:rPr>
          <w:b/>
          <w:highlight w:val="yellow"/>
        </w:rPr>
        <w:t xml:space="preserve"> </w:t>
      </w:r>
      <w:r>
        <w:rPr>
          <w:b/>
          <w:i/>
          <w:highlight w:val="yellow"/>
        </w:rPr>
        <w:t>et al.,</w:t>
      </w:r>
      <w:r>
        <w:rPr>
          <w:b/>
          <w:highlight w:val="yellow"/>
        </w:rPr>
        <w:t xml:space="preserve"> 2025).</w:t>
      </w:r>
    </w:p>
    <w:p w14:paraId="173D9D1F" w14:textId="1FF17B04" w:rsidR="00D45D27" w:rsidRDefault="00D45D27" w:rsidP="00D45D27">
      <w:pPr>
        <w:spacing w:before="200" w:line="360" w:lineRule="auto"/>
        <w:jc w:val="both"/>
      </w:pPr>
      <w:r>
        <w:tab/>
      </w:r>
      <w:r w:rsidR="004D207D" w:rsidRPr="0087463C">
        <w:rPr>
          <w:snapToGrid w:val="0"/>
        </w:rPr>
        <w:t>With the global population projected to reach 9 billion by the middle of the century and challenges such as climate change and environmental degradation threatening food security, aquaculture is expected to play a pivotal role in ensuring sustainable food production on a global scale</w:t>
      </w:r>
      <w:r w:rsidR="002B0CAA" w:rsidRPr="0087463C">
        <w:rPr>
          <w:snapToGrid w:val="0"/>
        </w:rPr>
        <w:t xml:space="preserve"> (</w:t>
      </w:r>
      <w:r w:rsidR="0022548E" w:rsidRPr="0087463C">
        <w:rPr>
          <w:snapToGrid w:val="0"/>
        </w:rPr>
        <w:t xml:space="preserve">Forsberg, 1982; Bais &amp; Agarwal, 1990; Morris &amp; Mischke, 1999;  Petchey, </w:t>
      </w:r>
      <w:r w:rsidR="0022548E" w:rsidRPr="0087463C">
        <w:rPr>
          <w:i/>
          <w:iCs/>
          <w:snapToGrid w:val="0"/>
        </w:rPr>
        <w:t>et al.,</w:t>
      </w:r>
      <w:r w:rsidR="0022548E" w:rsidRPr="0087463C">
        <w:rPr>
          <w:snapToGrid w:val="0"/>
        </w:rPr>
        <w:t xml:space="preserve"> 1999; </w:t>
      </w:r>
      <w:proofErr w:type="spellStart"/>
      <w:r w:rsidR="002B0CAA" w:rsidRPr="0087463C">
        <w:rPr>
          <w:snapToGrid w:val="0"/>
        </w:rPr>
        <w:t>Meerhoff</w:t>
      </w:r>
      <w:proofErr w:type="spellEnd"/>
      <w:r w:rsidR="002B0CAA" w:rsidRPr="0087463C">
        <w:rPr>
          <w:snapToGrid w:val="0"/>
        </w:rPr>
        <w:t xml:space="preserve"> </w:t>
      </w:r>
      <w:r w:rsidR="002B0CAA" w:rsidRPr="0087463C">
        <w:rPr>
          <w:i/>
          <w:iCs/>
          <w:snapToGrid w:val="0"/>
        </w:rPr>
        <w:t>et al.,</w:t>
      </w:r>
      <w:r w:rsidR="002B0CAA" w:rsidRPr="0087463C">
        <w:rPr>
          <w:snapToGrid w:val="0"/>
        </w:rPr>
        <w:t xml:space="preserve"> </w:t>
      </w:r>
      <w:r w:rsidR="009046F6" w:rsidRPr="0087463C">
        <w:rPr>
          <w:snapToGrid w:val="0"/>
        </w:rPr>
        <w:t>2007</w:t>
      </w:r>
      <w:r w:rsidR="0050024B" w:rsidRPr="0087463C">
        <w:rPr>
          <w:snapToGrid w:val="0"/>
        </w:rPr>
        <w:t xml:space="preserve">; </w:t>
      </w:r>
      <w:r w:rsidR="0022548E" w:rsidRPr="0087463C">
        <w:rPr>
          <w:snapToGrid w:val="0"/>
        </w:rPr>
        <w:t xml:space="preserve">Suseela, 2009; </w:t>
      </w:r>
      <w:r w:rsidR="00C9671C" w:rsidRPr="00C9671C">
        <w:rPr>
          <w:snapToGrid w:val="0"/>
        </w:rPr>
        <w:t>Mahmoud</w:t>
      </w:r>
      <w:r w:rsidR="00C9671C">
        <w:rPr>
          <w:snapToGrid w:val="0"/>
        </w:rPr>
        <w:t xml:space="preserve"> et al.</w:t>
      </w:r>
      <w:r w:rsidR="00156098" w:rsidRPr="0087463C">
        <w:rPr>
          <w:snapToGrid w:val="0"/>
        </w:rPr>
        <w:t xml:space="preserve">, 2019; </w:t>
      </w:r>
      <w:r w:rsidR="006D61D0" w:rsidRPr="0087463C">
        <w:rPr>
          <w:snapToGrid w:val="0"/>
        </w:rPr>
        <w:t xml:space="preserve">Ahmed, </w:t>
      </w:r>
      <w:r w:rsidR="006D61D0" w:rsidRPr="0087463C">
        <w:rPr>
          <w:i/>
          <w:iCs/>
          <w:snapToGrid w:val="0"/>
        </w:rPr>
        <w:t>et al.,</w:t>
      </w:r>
      <w:r w:rsidR="006D61D0" w:rsidRPr="0087463C">
        <w:rPr>
          <w:snapToGrid w:val="0"/>
        </w:rPr>
        <w:t xml:space="preserve"> 2013</w:t>
      </w:r>
      <w:r w:rsidR="002A5358" w:rsidRPr="0087463C">
        <w:rPr>
          <w:snapToGrid w:val="0"/>
        </w:rPr>
        <w:t xml:space="preserve">; </w:t>
      </w:r>
      <w:r w:rsidR="008D6C5C" w:rsidRPr="0087463C">
        <w:rPr>
          <w:snapToGrid w:val="0"/>
        </w:rPr>
        <w:t xml:space="preserve">Kather, </w:t>
      </w:r>
      <w:r w:rsidR="008D6C5C" w:rsidRPr="0087463C">
        <w:rPr>
          <w:i/>
          <w:iCs/>
          <w:snapToGrid w:val="0"/>
        </w:rPr>
        <w:t>et al.,</w:t>
      </w:r>
      <w:r w:rsidR="008D6C5C" w:rsidRPr="0087463C">
        <w:rPr>
          <w:snapToGrid w:val="0"/>
        </w:rPr>
        <w:t xml:space="preserve"> 2015</w:t>
      </w:r>
      <w:r w:rsidR="00696C09" w:rsidRPr="0087463C">
        <w:rPr>
          <w:snapToGrid w:val="0"/>
        </w:rPr>
        <w:t>; FAO, 2016</w:t>
      </w:r>
      <w:r w:rsidR="0022548E" w:rsidRPr="0087463C">
        <w:rPr>
          <w:snapToGrid w:val="0"/>
        </w:rPr>
        <w:t xml:space="preserve">; </w:t>
      </w:r>
      <w:r w:rsidR="00CA4573" w:rsidRPr="0087463C">
        <w:rPr>
          <w:snapToGrid w:val="0"/>
        </w:rPr>
        <w:t>Annamalai</w:t>
      </w:r>
      <w:r w:rsidR="0022548E" w:rsidRPr="0087463C">
        <w:rPr>
          <w:snapToGrid w:val="0"/>
        </w:rPr>
        <w:t xml:space="preserve">, </w:t>
      </w:r>
      <w:r w:rsidR="0022548E" w:rsidRPr="0087463C">
        <w:rPr>
          <w:i/>
          <w:iCs/>
          <w:snapToGrid w:val="0"/>
        </w:rPr>
        <w:t>et al.,</w:t>
      </w:r>
      <w:r w:rsidR="0022548E" w:rsidRPr="0087463C">
        <w:rPr>
          <w:snapToGrid w:val="0"/>
        </w:rPr>
        <w:t xml:space="preserve"> 2023</w:t>
      </w:r>
      <w:r w:rsidR="002B0CAA" w:rsidRPr="0087463C">
        <w:rPr>
          <w:snapToGrid w:val="0"/>
        </w:rPr>
        <w:t>)</w:t>
      </w:r>
      <w:r w:rsidR="004D207D" w:rsidRPr="0087463C">
        <w:rPr>
          <w:snapToGrid w:val="0"/>
        </w:rPr>
        <w:t xml:space="preserve">. In this context, the present study was conducted in a perennial pond in </w:t>
      </w:r>
      <w:proofErr w:type="spellStart"/>
      <w:r w:rsidR="004D207D" w:rsidRPr="0087463C">
        <w:rPr>
          <w:snapToGrid w:val="0"/>
        </w:rPr>
        <w:t>Swamimalai</w:t>
      </w:r>
      <w:proofErr w:type="spellEnd"/>
      <w:r w:rsidR="004D207D" w:rsidRPr="0087463C">
        <w:rPr>
          <w:snapToGrid w:val="0"/>
        </w:rPr>
        <w:t>, located in Thanjavur District, Tamil Nadu, India.</w:t>
      </w:r>
    </w:p>
    <w:p w14:paraId="31C15F57" w14:textId="77777777" w:rsidR="00C32AB0" w:rsidRDefault="00000000">
      <w:pPr>
        <w:spacing w:before="200" w:line="360" w:lineRule="auto"/>
        <w:jc w:val="both"/>
      </w:pPr>
      <w:r>
        <w:rPr>
          <w:b/>
          <w:highlight w:val="yellow"/>
        </w:rPr>
        <w:tab/>
        <w:t xml:space="preserve">However, season-wise information simultaneously comparing culturable bacterial and fungal occurrence in pond water and on the skin of </w:t>
      </w:r>
      <w:proofErr w:type="spellStart"/>
      <w:r>
        <w:rPr>
          <w:b/>
          <w:i/>
          <w:highlight w:val="yellow"/>
        </w:rPr>
        <w:t>Catla</w:t>
      </w:r>
      <w:proofErr w:type="spellEnd"/>
      <w:r>
        <w:rPr>
          <w:b/>
          <w:i/>
          <w:highlight w:val="yellow"/>
        </w:rPr>
        <w:t xml:space="preserve"> </w:t>
      </w:r>
      <w:proofErr w:type="spellStart"/>
      <w:r>
        <w:rPr>
          <w:b/>
          <w:i/>
          <w:highlight w:val="yellow"/>
        </w:rPr>
        <w:t>catla</w:t>
      </w:r>
      <w:proofErr w:type="spellEnd"/>
      <w:r>
        <w:rPr>
          <w:b/>
          <w:highlight w:val="yellow"/>
        </w:rPr>
        <w:t xml:space="preserve"> remains limited for the </w:t>
      </w:r>
      <w:proofErr w:type="spellStart"/>
      <w:r>
        <w:rPr>
          <w:b/>
          <w:highlight w:val="yellow"/>
        </w:rPr>
        <w:t>Swamimalai</w:t>
      </w:r>
      <w:proofErr w:type="spellEnd"/>
      <w:r>
        <w:rPr>
          <w:b/>
          <w:highlight w:val="yellow"/>
        </w:rPr>
        <w:t xml:space="preserve"> freshwater aquaculture pond examined in this study. A site-specific comparison is therefore needed to describe how these culturable microbial groups vary across seasons and between the pond environment and fish surface.</w:t>
      </w:r>
    </w:p>
    <w:p w14:paraId="62736578" w14:textId="77777777" w:rsidR="00C32AB0" w:rsidRDefault="00000000">
      <w:pPr>
        <w:spacing w:before="200" w:line="360" w:lineRule="auto"/>
        <w:jc w:val="both"/>
        <w:rPr>
          <w:b/>
          <w:bCs/>
        </w:rPr>
      </w:pPr>
      <w:r>
        <w:rPr>
          <w:b/>
          <w:highlight w:val="yellow"/>
        </w:rPr>
        <w:t>OBJECTIVE</w:t>
      </w:r>
    </w:p>
    <w:p w14:paraId="000896C5" w14:textId="77777777" w:rsidR="00C32AB0" w:rsidRDefault="00000000">
      <w:pPr>
        <w:spacing w:before="200" w:line="360" w:lineRule="auto"/>
        <w:jc w:val="both"/>
      </w:pPr>
      <w:r>
        <w:rPr>
          <w:b/>
          <w:highlight w:val="yellow"/>
        </w:rPr>
        <w:tab/>
        <w:t xml:space="preserve">The present study aimed to profile culturable bacterial and fungal communities in pond water and on the skin of </w:t>
      </w:r>
      <w:proofErr w:type="spellStart"/>
      <w:r>
        <w:rPr>
          <w:b/>
          <w:i/>
          <w:highlight w:val="yellow"/>
        </w:rPr>
        <w:t>Catla</w:t>
      </w:r>
      <w:proofErr w:type="spellEnd"/>
      <w:r>
        <w:rPr>
          <w:b/>
          <w:i/>
          <w:highlight w:val="yellow"/>
        </w:rPr>
        <w:t xml:space="preserve"> </w:t>
      </w:r>
      <w:proofErr w:type="spellStart"/>
      <w:r>
        <w:rPr>
          <w:b/>
          <w:i/>
          <w:highlight w:val="yellow"/>
        </w:rPr>
        <w:t>catla</w:t>
      </w:r>
      <w:proofErr w:type="spellEnd"/>
      <w:r>
        <w:rPr>
          <w:b/>
          <w:highlight w:val="yellow"/>
        </w:rPr>
        <w:t>, with emphasis on seasonal variation in their occurrence.</w:t>
      </w:r>
    </w:p>
    <w:p w14:paraId="648CC5CD" w14:textId="77777777" w:rsidR="00D45D27" w:rsidRDefault="00D45D27">
      <w:r>
        <w:br w:type="page"/>
      </w:r>
    </w:p>
    <w:p w14:paraId="078D3932" w14:textId="77777777" w:rsidR="00D45D27" w:rsidRDefault="00E87FEC" w:rsidP="00D45D27">
      <w:pPr>
        <w:spacing w:before="200" w:line="360" w:lineRule="auto"/>
        <w:jc w:val="both"/>
      </w:pPr>
      <w:r w:rsidRPr="0087463C">
        <w:rPr>
          <w:b/>
          <w:bCs/>
        </w:rPr>
        <w:lastRenderedPageBreak/>
        <w:t>MARTIALS AND METHODS</w:t>
      </w:r>
    </w:p>
    <w:p w14:paraId="4FD7ED9C" w14:textId="77777777" w:rsidR="00D45D27" w:rsidRDefault="004D207D" w:rsidP="00D45D27">
      <w:pPr>
        <w:spacing w:before="200" w:line="360" w:lineRule="auto"/>
        <w:jc w:val="both"/>
      </w:pPr>
      <w:r w:rsidRPr="0087463C">
        <w:rPr>
          <w:b/>
          <w:bCs/>
        </w:rPr>
        <w:t xml:space="preserve">Location </w:t>
      </w:r>
      <w:r w:rsidR="00E87FEC" w:rsidRPr="0087463C">
        <w:rPr>
          <w:b/>
          <w:bCs/>
        </w:rPr>
        <w:t xml:space="preserve">and </w:t>
      </w:r>
      <w:r w:rsidRPr="0087463C">
        <w:rPr>
          <w:b/>
          <w:bCs/>
        </w:rPr>
        <w:t xml:space="preserve">Sample collection </w:t>
      </w:r>
    </w:p>
    <w:p w14:paraId="29C34739" w14:textId="77777777" w:rsidR="00D45D27" w:rsidRDefault="00D45D27" w:rsidP="00D45D27">
      <w:pPr>
        <w:spacing w:before="200" w:line="360" w:lineRule="auto"/>
        <w:jc w:val="both"/>
      </w:pPr>
      <w:r>
        <w:tab/>
      </w:r>
      <w:r w:rsidR="004D207D" w:rsidRPr="0087463C">
        <w:t xml:space="preserve">For the present investigation, the samples were collected from the pond at </w:t>
      </w:r>
      <w:proofErr w:type="spellStart"/>
      <w:r w:rsidR="004D207D" w:rsidRPr="0087463C">
        <w:t>Kumbakonam</w:t>
      </w:r>
      <w:proofErr w:type="spellEnd"/>
      <w:r w:rsidR="004D207D" w:rsidRPr="0087463C">
        <w:t xml:space="preserve"> District,</w:t>
      </w:r>
      <w:r w:rsidR="00A769BA">
        <w:t xml:space="preserve"> </w:t>
      </w:r>
      <w:r w:rsidR="00A769BA" w:rsidRPr="0087463C">
        <w:t>Tamil Nadu</w:t>
      </w:r>
      <w:r w:rsidR="00A769BA">
        <w:t>,</w:t>
      </w:r>
      <w:r w:rsidR="004D207D" w:rsidRPr="0087463C">
        <w:t xml:space="preserve"> </w:t>
      </w:r>
      <w:r w:rsidR="00A769BA">
        <w:t xml:space="preserve">during the year 2024 and 2025. </w:t>
      </w:r>
      <w:r w:rsidR="004D207D" w:rsidRPr="0087463C">
        <w:t xml:space="preserve">The water samples were taken in plastic containers kept in an ice box and brought to the laboratory. </w:t>
      </w:r>
    </w:p>
    <w:p w14:paraId="43902F79" w14:textId="77777777" w:rsidR="00D45D27" w:rsidRDefault="004D207D" w:rsidP="00D45D27">
      <w:pPr>
        <w:spacing w:before="200" w:line="360" w:lineRule="auto"/>
        <w:jc w:val="both"/>
      </w:pPr>
      <w:r w:rsidRPr="0087463C">
        <w:rPr>
          <w:b/>
          <w:bCs/>
        </w:rPr>
        <w:t xml:space="preserve">Bacterial Analysis and </w:t>
      </w:r>
      <w:r w:rsidR="00864565" w:rsidRPr="0087463C">
        <w:rPr>
          <w:b/>
          <w:bCs/>
        </w:rPr>
        <w:t>I</w:t>
      </w:r>
      <w:r w:rsidRPr="0087463C">
        <w:rPr>
          <w:b/>
          <w:bCs/>
        </w:rPr>
        <w:t xml:space="preserve">ts Identification </w:t>
      </w:r>
    </w:p>
    <w:p w14:paraId="0D79FFAA" w14:textId="77777777" w:rsidR="00D45D27" w:rsidRDefault="00D45D27" w:rsidP="00D45D27">
      <w:pPr>
        <w:spacing w:before="200" w:line="360" w:lineRule="auto"/>
        <w:jc w:val="both"/>
      </w:pPr>
      <w:r>
        <w:tab/>
      </w:r>
      <w:r w:rsidR="004D207D" w:rsidRPr="0087463C">
        <w:t xml:space="preserve">Water samples for microbiological analysis were aseptically sampled in sterile 500 ml bottles and delivered to the laboratory, where they were examined within 1 to 2 hours from sampling time. The examination involved the determination of total and fecal coliforms, fecal Streptococci, and pathogenic Salmonella using the most probable number (MPN) method as </w:t>
      </w:r>
      <w:r w:rsidR="004D207D" w:rsidRPr="0087463C">
        <w:rPr>
          <w:color w:val="000000" w:themeColor="text1"/>
        </w:rPr>
        <w:t>described by the</w:t>
      </w:r>
      <w:r w:rsidR="004A37E1">
        <w:rPr>
          <w:color w:val="000000" w:themeColor="text1"/>
        </w:rPr>
        <w:t xml:space="preserve"> </w:t>
      </w:r>
      <w:r w:rsidR="004A37E1">
        <w:rPr>
          <w:color w:val="000000" w:themeColor="text1"/>
          <w:spacing w:val="-4"/>
        </w:rPr>
        <w:t>APHA,</w:t>
      </w:r>
      <w:r w:rsidR="004A37E1" w:rsidRPr="0087463C">
        <w:rPr>
          <w:color w:val="000000" w:themeColor="text1"/>
          <w:spacing w:val="-4"/>
        </w:rPr>
        <w:t xml:space="preserve"> </w:t>
      </w:r>
      <w:r w:rsidR="00AF60C0">
        <w:rPr>
          <w:color w:val="000000" w:themeColor="text1"/>
          <w:spacing w:val="-4"/>
        </w:rPr>
        <w:t>(</w:t>
      </w:r>
      <w:r w:rsidR="004A37E1" w:rsidRPr="0087463C">
        <w:rPr>
          <w:color w:val="000000" w:themeColor="text1"/>
          <w:spacing w:val="-4"/>
        </w:rPr>
        <w:t>2005</w:t>
      </w:r>
      <w:r w:rsidR="00AF60C0">
        <w:rPr>
          <w:color w:val="000000" w:themeColor="text1"/>
          <w:spacing w:val="-4"/>
        </w:rPr>
        <w:t>)</w:t>
      </w:r>
      <w:r w:rsidR="004D207D" w:rsidRPr="0087463C">
        <w:rPr>
          <w:color w:val="000000" w:themeColor="text1"/>
        </w:rPr>
        <w:t xml:space="preserve"> </w:t>
      </w:r>
      <w:r w:rsidR="00B76AFB">
        <w:rPr>
          <w:color w:val="000000" w:themeColor="text1"/>
        </w:rPr>
        <w:t>(</w:t>
      </w:r>
      <w:r w:rsidR="004D207D" w:rsidRPr="0087463C">
        <w:rPr>
          <w:color w:val="000000" w:themeColor="text1"/>
        </w:rPr>
        <w:t xml:space="preserve">American Public Health </w:t>
      </w:r>
      <w:r w:rsidR="004D207D" w:rsidRPr="0087463C">
        <w:rPr>
          <w:color w:val="000000" w:themeColor="text1"/>
          <w:spacing w:val="-4"/>
        </w:rPr>
        <w:t>Association</w:t>
      </w:r>
      <w:r w:rsidR="00B76AFB">
        <w:rPr>
          <w:color w:val="000000" w:themeColor="text1"/>
          <w:spacing w:val="-4"/>
        </w:rPr>
        <w:t>)</w:t>
      </w:r>
      <w:r w:rsidR="004D207D" w:rsidRPr="0087463C">
        <w:rPr>
          <w:color w:val="000000" w:themeColor="text1"/>
          <w:spacing w:val="-4"/>
        </w:rPr>
        <w:t>. For determination of the total viable count (TVC) of the heterotrop</w:t>
      </w:r>
      <w:r w:rsidR="004D207D" w:rsidRPr="0087463C">
        <w:rPr>
          <w:color w:val="000000" w:themeColor="text1"/>
        </w:rPr>
        <w:t>hic bacteria, nutrient agar was utilized, and plates were incubated at 28°C for a period of 48 hours.</w:t>
      </w:r>
    </w:p>
    <w:p w14:paraId="1C51D3E8" w14:textId="77777777" w:rsidR="00D45D27" w:rsidRDefault="00D45D27" w:rsidP="00D45D27">
      <w:pPr>
        <w:spacing w:before="200" w:line="360" w:lineRule="auto"/>
        <w:jc w:val="both"/>
      </w:pPr>
      <w:r>
        <w:tab/>
      </w:r>
      <w:r w:rsidR="004D207D" w:rsidRPr="0087463C">
        <w:rPr>
          <w:color w:val="000000" w:themeColor="text1"/>
        </w:rPr>
        <w:t>For the qualitative identification of bacterial species in both water and fish samples,</w:t>
      </w:r>
      <w:r w:rsidR="00253E7E">
        <w:rPr>
          <w:color w:val="000000" w:themeColor="text1"/>
        </w:rPr>
        <w:t xml:space="preserve"> (</w:t>
      </w:r>
      <w:proofErr w:type="spellStart"/>
      <w:r w:rsidR="00253E7E" w:rsidRPr="00253E7E">
        <w:rPr>
          <w:i/>
          <w:iCs/>
          <w:color w:val="000000" w:themeColor="text1"/>
        </w:rPr>
        <w:t>Catl</w:t>
      </w:r>
      <w:r w:rsidR="00253E7E">
        <w:rPr>
          <w:i/>
          <w:iCs/>
          <w:color w:val="000000" w:themeColor="text1"/>
        </w:rPr>
        <w:t>a</w:t>
      </w:r>
      <w:proofErr w:type="spellEnd"/>
      <w:r w:rsidR="00253E7E" w:rsidRPr="00253E7E">
        <w:rPr>
          <w:i/>
          <w:iCs/>
          <w:color w:val="000000" w:themeColor="text1"/>
        </w:rPr>
        <w:t xml:space="preserve"> </w:t>
      </w:r>
      <w:proofErr w:type="spellStart"/>
      <w:r w:rsidR="00253E7E" w:rsidRPr="00253E7E">
        <w:rPr>
          <w:i/>
          <w:iCs/>
          <w:color w:val="000000" w:themeColor="text1"/>
        </w:rPr>
        <w:t>catla</w:t>
      </w:r>
      <w:proofErr w:type="spellEnd"/>
      <w:r w:rsidR="00253E7E">
        <w:rPr>
          <w:color w:val="000000" w:themeColor="text1"/>
        </w:rPr>
        <w:t>) skin</w:t>
      </w:r>
      <w:r w:rsidR="004D207D" w:rsidRPr="0087463C">
        <w:rPr>
          <w:color w:val="000000" w:themeColor="text1"/>
        </w:rPr>
        <w:t xml:space="preserve"> we inoculated M-FC agar in duplicate and incubated them for 24 hours at 37°C. After the incubation period, we identified distinct colored bacterial colonies that appeared on the plates, following the methodologies described by Edwards and Ewing </w:t>
      </w:r>
      <w:r w:rsidR="00F35928" w:rsidRPr="0087463C">
        <w:rPr>
          <w:color w:val="000000" w:themeColor="text1"/>
        </w:rPr>
        <w:t>(</w:t>
      </w:r>
      <w:r w:rsidR="008B39AC" w:rsidRPr="0087463C">
        <w:rPr>
          <w:color w:val="000000" w:themeColor="text1"/>
        </w:rPr>
        <w:t>1972</w:t>
      </w:r>
      <w:r w:rsidR="00F35928" w:rsidRPr="0087463C">
        <w:rPr>
          <w:color w:val="000000" w:themeColor="text1"/>
        </w:rPr>
        <w:t>)</w:t>
      </w:r>
      <w:r w:rsidR="004D207D" w:rsidRPr="0087463C">
        <w:rPr>
          <w:color w:val="000000" w:themeColor="text1"/>
        </w:rPr>
        <w:t xml:space="preserve">, Cowan </w:t>
      </w:r>
      <w:r w:rsidR="007407DF" w:rsidRPr="0087463C">
        <w:rPr>
          <w:color w:val="000000" w:themeColor="text1"/>
        </w:rPr>
        <w:t>(1974)</w:t>
      </w:r>
      <w:r w:rsidR="004D207D" w:rsidRPr="0087463C">
        <w:rPr>
          <w:color w:val="000000" w:themeColor="text1"/>
        </w:rPr>
        <w:t xml:space="preserve">, Martin and Washington </w:t>
      </w:r>
      <w:r w:rsidR="00F67314" w:rsidRPr="0087463C">
        <w:rPr>
          <w:color w:val="000000" w:themeColor="text1"/>
        </w:rPr>
        <w:t>(</w:t>
      </w:r>
      <w:r w:rsidR="005B31B5" w:rsidRPr="0087463C">
        <w:rPr>
          <w:color w:val="000000" w:themeColor="text1"/>
        </w:rPr>
        <w:t>1980</w:t>
      </w:r>
      <w:r w:rsidR="00F67314" w:rsidRPr="0087463C">
        <w:rPr>
          <w:color w:val="000000" w:themeColor="text1"/>
        </w:rPr>
        <w:t>)</w:t>
      </w:r>
      <w:r w:rsidR="004D207D" w:rsidRPr="0087463C">
        <w:rPr>
          <w:color w:val="000000" w:themeColor="text1"/>
        </w:rPr>
        <w:t xml:space="preserve">, Brenner </w:t>
      </w:r>
      <w:r w:rsidR="006651D9" w:rsidRPr="0087463C">
        <w:rPr>
          <w:color w:val="000000" w:themeColor="text1"/>
        </w:rPr>
        <w:t>(1984)</w:t>
      </w:r>
      <w:r w:rsidR="004D207D" w:rsidRPr="0087463C">
        <w:rPr>
          <w:color w:val="000000" w:themeColor="text1"/>
        </w:rPr>
        <w:t xml:space="preserve">, Cheesbrough </w:t>
      </w:r>
      <w:r w:rsidR="00204082" w:rsidRPr="0087463C">
        <w:rPr>
          <w:color w:val="000000" w:themeColor="text1"/>
        </w:rPr>
        <w:t>(1989)</w:t>
      </w:r>
      <w:r w:rsidR="004D207D" w:rsidRPr="0087463C">
        <w:rPr>
          <w:color w:val="000000" w:themeColor="text1"/>
        </w:rPr>
        <w:t xml:space="preserve">, and Cabral </w:t>
      </w:r>
      <w:r w:rsidR="000A6035" w:rsidRPr="0087463C">
        <w:rPr>
          <w:color w:val="000000" w:themeColor="text1"/>
        </w:rPr>
        <w:t>(2010)</w:t>
      </w:r>
      <w:r w:rsidR="004D207D" w:rsidRPr="0087463C">
        <w:rPr>
          <w:color w:val="000000" w:themeColor="text1"/>
        </w:rPr>
        <w:t>.</w:t>
      </w:r>
    </w:p>
    <w:p w14:paraId="0A3B3923" w14:textId="77777777" w:rsidR="00D45D27" w:rsidRDefault="004D207D" w:rsidP="00D45D27">
      <w:pPr>
        <w:spacing w:before="200" w:line="360" w:lineRule="auto"/>
        <w:jc w:val="both"/>
      </w:pPr>
      <w:r w:rsidRPr="0087463C">
        <w:rPr>
          <w:b/>
          <w:bCs/>
          <w:color w:val="000000" w:themeColor="text1"/>
        </w:rPr>
        <w:t xml:space="preserve">Identification and Colony Counting of Fungi </w:t>
      </w:r>
    </w:p>
    <w:p w14:paraId="1D0B9CA1" w14:textId="77777777" w:rsidR="00D45D27" w:rsidRDefault="00D45D27" w:rsidP="00D45D27">
      <w:pPr>
        <w:spacing w:before="200" w:line="360" w:lineRule="auto"/>
        <w:jc w:val="both"/>
      </w:pPr>
      <w:r>
        <w:tab/>
      </w:r>
      <w:r w:rsidR="004D207D" w:rsidRPr="0087463C">
        <w:t>Fungi are known for their relatively slow growth rates, often taking several days to weeks to fully develop. They produce spores on vibrant, colorful aerial hyphae and generally prefer room temperature (around 25°C) over the warmer 35°C. The PDA medium is used for growing fungi.</w:t>
      </w:r>
    </w:p>
    <w:p w14:paraId="618486B5" w14:textId="77777777" w:rsidR="00D45D27" w:rsidRDefault="00D45D27" w:rsidP="00D45D27">
      <w:pPr>
        <w:spacing w:before="200" w:line="360" w:lineRule="auto"/>
        <w:jc w:val="both"/>
      </w:pPr>
      <w:r>
        <w:tab/>
      </w:r>
      <w:r w:rsidR="004D207D" w:rsidRPr="0087463C">
        <w:t>After sterilizing the medium, it was carefully poured into sterile petri dishes under aseptic conditions. Each dish was labeled as either a control or a sample plate. To keep bacterial contamination at bay, a small amount of streptomycin was mixed into the medium before it was poured into the plates. The sample preparation followed the serial dilution method.</w:t>
      </w:r>
    </w:p>
    <w:p w14:paraId="3430ACC4" w14:textId="77777777" w:rsidR="00D45D27" w:rsidRDefault="00D45D27">
      <w:pPr>
        <w:rPr>
          <w:b/>
          <w:bCs/>
        </w:rPr>
      </w:pPr>
      <w:r>
        <w:rPr>
          <w:b/>
          <w:bCs/>
        </w:rPr>
        <w:br w:type="page"/>
      </w:r>
    </w:p>
    <w:p w14:paraId="4A609AF7" w14:textId="77777777" w:rsidR="00D45D27" w:rsidRDefault="004D207D" w:rsidP="00D45D27">
      <w:pPr>
        <w:spacing w:before="200" w:line="360" w:lineRule="auto"/>
        <w:jc w:val="both"/>
      </w:pPr>
      <w:r w:rsidRPr="0087463C">
        <w:rPr>
          <w:b/>
          <w:bCs/>
        </w:rPr>
        <w:lastRenderedPageBreak/>
        <w:t>Inoculation</w:t>
      </w:r>
    </w:p>
    <w:p w14:paraId="7725E5AC" w14:textId="77777777" w:rsidR="00D45D27" w:rsidRDefault="00D45D27" w:rsidP="00D45D27">
      <w:pPr>
        <w:spacing w:before="200" w:line="360" w:lineRule="auto"/>
        <w:jc w:val="both"/>
      </w:pPr>
      <w:r>
        <w:tab/>
      </w:r>
      <w:r w:rsidR="004D207D" w:rsidRPr="0087463C">
        <w:t>Seven petri plates filled with solidified agar were labeled as control, 10⁻¹, 10⁻², 10⁻³, 10⁻⁴, 10⁻⁵, and 10⁻⁶ dilutions. Inoculation took place using a micropipette inside an inoculation chamber. The diluted sample was carefully transferred onto the culture plates with a microculture medium. Each plate was gently rotated to ensure the organisms were evenly distributed while avoiding any splashing. This process was repeated for all six dilution plates.</w:t>
      </w:r>
    </w:p>
    <w:p w14:paraId="03E8DF90" w14:textId="77777777" w:rsidR="00D45D27" w:rsidRDefault="00D45D27" w:rsidP="00D45D27">
      <w:pPr>
        <w:spacing w:before="200" w:line="360" w:lineRule="auto"/>
        <w:jc w:val="both"/>
      </w:pPr>
      <w:r>
        <w:tab/>
      </w:r>
      <w:r w:rsidR="004D207D" w:rsidRPr="0087463C">
        <w:t>Additionally, another set of seven petri plates containing solidified PDA medium was labeled as control and sample plates. Diluted samples from the 10⁻⁴ dilution were transferred onto these PDA plates using a micropipette. The plates were then placed in the culture chamber at room temperature (25°C) for 6–7 days to encourage fungal growth. The same procedure was applied to all other samples.</w:t>
      </w:r>
    </w:p>
    <w:p w14:paraId="17D55654" w14:textId="77777777" w:rsidR="00D45D27" w:rsidRDefault="004D207D" w:rsidP="00D45D27">
      <w:pPr>
        <w:spacing w:before="200" w:line="360" w:lineRule="auto"/>
        <w:jc w:val="both"/>
      </w:pPr>
      <w:r w:rsidRPr="0087463C">
        <w:rPr>
          <w:b/>
          <w:bCs/>
        </w:rPr>
        <w:t>Colony Counting</w:t>
      </w:r>
    </w:p>
    <w:p w14:paraId="6E5DA523" w14:textId="77777777" w:rsidR="00D45D27" w:rsidRDefault="00D45D27" w:rsidP="00D45D27">
      <w:pPr>
        <w:spacing w:before="200" w:line="360" w:lineRule="auto"/>
        <w:jc w:val="both"/>
      </w:pPr>
      <w:r>
        <w:tab/>
      </w:r>
      <w:r w:rsidR="004D207D" w:rsidRPr="0087463C">
        <w:t>Once the fungal colonies had fully developed, they were counted directly using a counting chamber. The average number of fungal colonies in each sample was recorded for further analysis.</w:t>
      </w:r>
    </w:p>
    <w:p w14:paraId="19951AA4" w14:textId="77777777" w:rsidR="00D45D27" w:rsidRDefault="004D207D" w:rsidP="00D45D27">
      <w:pPr>
        <w:spacing w:before="200" w:line="360" w:lineRule="auto"/>
        <w:jc w:val="both"/>
      </w:pPr>
      <w:r w:rsidRPr="0087463C">
        <w:rPr>
          <w:b/>
          <w:bCs/>
        </w:rPr>
        <w:t>Isolation of Fungi</w:t>
      </w:r>
    </w:p>
    <w:p w14:paraId="082BC0DA" w14:textId="77777777" w:rsidR="00D45D27" w:rsidRDefault="00D45D27" w:rsidP="00D45D27">
      <w:pPr>
        <w:spacing w:before="200" w:line="360" w:lineRule="auto"/>
        <w:jc w:val="both"/>
      </w:pPr>
      <w:r>
        <w:tab/>
      </w:r>
      <w:r w:rsidR="004D207D" w:rsidRPr="0087463C">
        <w:t xml:space="preserve">A small portion of fungal growth was carefully transferred from the culture to </w:t>
      </w:r>
      <w:r w:rsidR="004D207D" w:rsidRPr="0087463C">
        <w:rPr>
          <w:spacing w:val="-4"/>
        </w:rPr>
        <w:t>a microscope slide using a dissecting needle, followed by staining to aid in identificatio</w:t>
      </w:r>
      <w:r w:rsidR="004D207D" w:rsidRPr="0087463C">
        <w:t xml:space="preserve">n. </w:t>
      </w:r>
    </w:p>
    <w:p w14:paraId="11921250" w14:textId="77777777" w:rsidR="00D45D27" w:rsidRDefault="004D207D" w:rsidP="00D45D27">
      <w:pPr>
        <w:spacing w:before="200" w:line="360" w:lineRule="auto"/>
        <w:jc w:val="both"/>
      </w:pPr>
      <w:r w:rsidRPr="0087463C">
        <w:rPr>
          <w:b/>
          <w:bCs/>
        </w:rPr>
        <w:t>Staining of Fungi</w:t>
      </w:r>
    </w:p>
    <w:p w14:paraId="2BD5337F" w14:textId="77777777" w:rsidR="00D45D27" w:rsidRDefault="00D45D27" w:rsidP="00D45D27">
      <w:pPr>
        <w:spacing w:before="200" w:line="360" w:lineRule="auto"/>
        <w:jc w:val="both"/>
      </w:pPr>
      <w:r>
        <w:tab/>
      </w:r>
      <w:r w:rsidR="004D207D" w:rsidRPr="0087463C">
        <w:t>Lactophenol cotton blue stain was used to stain Fungi and identified by the help of available literature</w:t>
      </w:r>
      <w:r w:rsidR="005D06F7" w:rsidRPr="0087463C">
        <w:t xml:space="preserve"> (</w:t>
      </w:r>
      <w:r w:rsidR="00573514" w:rsidRPr="0087463C">
        <w:t>Gerba &amp; Mcleod, 1976</w:t>
      </w:r>
      <w:r w:rsidR="005D06F7" w:rsidRPr="0087463C">
        <w:t>)</w:t>
      </w:r>
      <w:r w:rsidR="004D207D" w:rsidRPr="0087463C">
        <w:t>.</w:t>
      </w:r>
    </w:p>
    <w:p w14:paraId="2D255DF6" w14:textId="77777777" w:rsidR="00D45D27" w:rsidRDefault="00C87934" w:rsidP="00D45D27">
      <w:pPr>
        <w:spacing w:before="200" w:line="360" w:lineRule="auto"/>
        <w:jc w:val="both"/>
      </w:pPr>
      <w:r w:rsidRPr="0087463C">
        <w:rPr>
          <w:b/>
          <w:bCs/>
          <w:color w:val="000000" w:themeColor="text1"/>
        </w:rPr>
        <w:t>RESULTS AND DISCUSSION</w:t>
      </w:r>
    </w:p>
    <w:p w14:paraId="0D928382" w14:textId="77777777" w:rsidR="00D45D27" w:rsidRDefault="00C87934" w:rsidP="00D45D27">
      <w:pPr>
        <w:spacing w:before="200" w:line="360" w:lineRule="auto"/>
        <w:jc w:val="both"/>
        <w:rPr>
          <w:b/>
          <w:bCs/>
          <w:color w:val="000000" w:themeColor="text1"/>
        </w:rPr>
      </w:pPr>
      <w:r w:rsidRPr="0087463C">
        <w:rPr>
          <w:b/>
          <w:bCs/>
          <w:color w:val="000000" w:themeColor="text1"/>
        </w:rPr>
        <w:t>Bacterial Studies</w:t>
      </w:r>
    </w:p>
    <w:p w14:paraId="48CBBD3C" w14:textId="77777777" w:rsidR="00D45D27" w:rsidRDefault="00D45D27" w:rsidP="00D45D27">
      <w:pPr>
        <w:spacing w:before="200" w:line="360" w:lineRule="auto"/>
        <w:jc w:val="both"/>
        <w:rPr>
          <w:color w:val="000000" w:themeColor="text1"/>
        </w:rPr>
      </w:pPr>
      <w:r>
        <w:rPr>
          <w:b/>
          <w:bCs/>
          <w:color w:val="000000" w:themeColor="text1"/>
        </w:rPr>
        <w:tab/>
      </w:r>
      <w:r w:rsidR="004D207D" w:rsidRPr="0087463C">
        <w:rPr>
          <w:color w:val="000000" w:themeColor="text1"/>
        </w:rPr>
        <w:t>Bacterial count in water during the period of study was found to vary from 2</w:t>
      </w:r>
      <w:r w:rsidR="004D207D" w:rsidRPr="0087463C">
        <w:rPr>
          <w:color w:val="000000" w:themeColor="text1"/>
        </w:rPr>
        <w:sym w:font="Symbol" w:char="F0B4"/>
      </w:r>
      <w:r w:rsidR="004D207D" w:rsidRPr="0087463C">
        <w:rPr>
          <w:color w:val="000000" w:themeColor="text1"/>
        </w:rPr>
        <w:t>10</w:t>
      </w:r>
      <w:r w:rsidR="004D207D" w:rsidRPr="0087463C">
        <w:rPr>
          <w:color w:val="000000" w:themeColor="text1"/>
          <w:vertAlign w:val="superscript"/>
        </w:rPr>
        <w:t>3</w:t>
      </w:r>
      <w:r w:rsidR="004D207D" w:rsidRPr="0087463C">
        <w:rPr>
          <w:color w:val="000000" w:themeColor="text1"/>
        </w:rPr>
        <w:t xml:space="preserve"> to 9.2</w:t>
      </w:r>
      <w:r w:rsidR="004D207D" w:rsidRPr="0087463C">
        <w:rPr>
          <w:color w:val="000000" w:themeColor="text1"/>
        </w:rPr>
        <w:sym w:font="Symbol" w:char="F0B4"/>
      </w:r>
      <w:r w:rsidR="004D207D" w:rsidRPr="0087463C">
        <w:rPr>
          <w:color w:val="000000" w:themeColor="text1"/>
        </w:rPr>
        <w:t>10</w:t>
      </w:r>
      <w:r w:rsidR="004D207D" w:rsidRPr="0087463C">
        <w:rPr>
          <w:color w:val="000000" w:themeColor="text1"/>
          <w:vertAlign w:val="superscript"/>
        </w:rPr>
        <w:t>5</w:t>
      </w:r>
      <w:r w:rsidR="004D207D" w:rsidRPr="0087463C">
        <w:rPr>
          <w:color w:val="000000" w:themeColor="text1"/>
        </w:rPr>
        <w:t xml:space="preserve"> </w:t>
      </w:r>
      <w:proofErr w:type="spellStart"/>
      <w:r w:rsidR="004D207D" w:rsidRPr="0087463C">
        <w:rPr>
          <w:color w:val="000000" w:themeColor="text1"/>
        </w:rPr>
        <w:t>Cfu</w:t>
      </w:r>
      <w:proofErr w:type="spellEnd"/>
      <w:r w:rsidR="004D207D" w:rsidRPr="0087463C">
        <w:rPr>
          <w:color w:val="000000" w:themeColor="text1"/>
        </w:rPr>
        <w:t>/ml with the minimal level being recorded in May, with the maximum observed in November</w:t>
      </w:r>
      <w:r w:rsidR="00537775" w:rsidRPr="0087463C">
        <w:rPr>
          <w:color w:val="000000" w:themeColor="text1"/>
        </w:rPr>
        <w:t xml:space="preserve"> (Table 1-2</w:t>
      </w:r>
      <w:r w:rsidR="002E2CE2" w:rsidRPr="0087463C">
        <w:rPr>
          <w:color w:val="000000" w:themeColor="text1"/>
        </w:rPr>
        <w:t>).</w:t>
      </w:r>
    </w:p>
    <w:p w14:paraId="4B278AAD"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Season wise identification of the different bacterial species </w:t>
      </w:r>
      <w:proofErr w:type="gramStart"/>
      <w:r w:rsidR="004D207D" w:rsidRPr="0087463C">
        <w:rPr>
          <w:color w:val="000000" w:themeColor="text1"/>
        </w:rPr>
        <w:t>disclose</w:t>
      </w:r>
      <w:proofErr w:type="gramEnd"/>
      <w:r w:rsidR="004D207D" w:rsidRPr="0087463C">
        <w:rPr>
          <w:color w:val="000000" w:themeColor="text1"/>
        </w:rPr>
        <w:t xml:space="preserve"> that during the pre</w:t>
      </w:r>
      <w:r w:rsidR="00253E7E">
        <w:rPr>
          <w:color w:val="000000" w:themeColor="text1"/>
        </w:rPr>
        <w:t>-</w:t>
      </w:r>
      <w:r w:rsidR="004D207D" w:rsidRPr="0087463C">
        <w:rPr>
          <w:color w:val="000000" w:themeColor="text1"/>
        </w:rPr>
        <w:t>summer season, 7 bacterial species could be identified in the water samples (</w:t>
      </w:r>
      <w:r w:rsidR="004D207D" w:rsidRPr="0087463C">
        <w:rPr>
          <w:i/>
          <w:iCs/>
          <w:color w:val="000000" w:themeColor="text1"/>
        </w:rPr>
        <w:t>Escherichia coli</w:t>
      </w:r>
      <w:r w:rsidR="004D207D" w:rsidRPr="0087463C">
        <w:rPr>
          <w:color w:val="000000" w:themeColor="text1"/>
        </w:rPr>
        <w:t xml:space="preserve">, </w:t>
      </w:r>
      <w:r w:rsidR="004D207D" w:rsidRPr="0087463C">
        <w:rPr>
          <w:i/>
          <w:iCs/>
          <w:color w:val="000000" w:themeColor="text1"/>
        </w:rPr>
        <w:lastRenderedPageBreak/>
        <w:t>Pseudomonas aeruginosa</w:t>
      </w:r>
      <w:r w:rsidR="004D207D" w:rsidRPr="0087463C">
        <w:rPr>
          <w:color w:val="000000" w:themeColor="text1"/>
        </w:rPr>
        <w:t xml:space="preserve">, </w:t>
      </w:r>
      <w:r w:rsidR="004D207D" w:rsidRPr="0087463C">
        <w:rPr>
          <w:i/>
          <w:iCs/>
          <w:color w:val="000000" w:themeColor="text1"/>
        </w:rPr>
        <w:t>Enterobacter aerogenes</w:t>
      </w:r>
      <w:r w:rsidR="004D207D" w:rsidRPr="0087463C">
        <w:rPr>
          <w:color w:val="000000" w:themeColor="text1"/>
        </w:rPr>
        <w:t xml:space="preserve">, </w:t>
      </w:r>
      <w:r w:rsidR="004D207D" w:rsidRPr="0087463C">
        <w:rPr>
          <w:i/>
          <w:iCs/>
          <w:color w:val="000000" w:themeColor="text1"/>
        </w:rPr>
        <w:t>Salmonella typhi</w:t>
      </w:r>
      <w:r w:rsidR="004D207D" w:rsidRPr="0087463C">
        <w:rPr>
          <w:color w:val="000000" w:themeColor="text1"/>
        </w:rPr>
        <w:t xml:space="preserve">, </w:t>
      </w:r>
      <w:r w:rsidR="004D207D" w:rsidRPr="0087463C">
        <w:rPr>
          <w:rStyle w:val="Emphasis"/>
          <w:color w:val="000000" w:themeColor="text1"/>
          <w:shd w:val="clear" w:color="auto" w:fill="FFFFFF"/>
        </w:rPr>
        <w:t>Staphylococcus aureus</w:t>
      </w:r>
      <w:r w:rsidR="004D207D" w:rsidRPr="0087463C">
        <w:rPr>
          <w:color w:val="000000" w:themeColor="text1"/>
        </w:rPr>
        <w:t xml:space="preserve">, </w:t>
      </w:r>
      <w:r w:rsidR="004D207D" w:rsidRPr="0087463C">
        <w:rPr>
          <w:i/>
          <w:iCs/>
          <w:color w:val="000000" w:themeColor="text1"/>
        </w:rPr>
        <w:t>Vibrio alginolyticus</w:t>
      </w:r>
      <w:r w:rsidR="004D207D" w:rsidRPr="0087463C">
        <w:rPr>
          <w:color w:val="000000" w:themeColor="text1"/>
        </w:rPr>
        <w:t xml:space="preserve"> and </w:t>
      </w:r>
      <w:proofErr w:type="spellStart"/>
      <w:proofErr w:type="gramStart"/>
      <w:r w:rsidR="00253E7E">
        <w:rPr>
          <w:i/>
          <w:iCs/>
          <w:color w:val="000000" w:themeColor="text1"/>
        </w:rPr>
        <w:t>S.</w:t>
      </w:r>
      <w:r w:rsidR="004D207D" w:rsidRPr="0087463C">
        <w:rPr>
          <w:i/>
          <w:iCs/>
          <w:color w:val="000000" w:themeColor="text1"/>
        </w:rPr>
        <w:t>faecalis</w:t>
      </w:r>
      <w:proofErr w:type="spellEnd"/>
      <w:proofErr w:type="gramEnd"/>
      <w:r w:rsidR="004D207D" w:rsidRPr="0087463C">
        <w:rPr>
          <w:iCs/>
          <w:color w:val="000000" w:themeColor="text1"/>
        </w:rPr>
        <w:t>)</w:t>
      </w:r>
      <w:r w:rsidR="004D207D" w:rsidRPr="0087463C">
        <w:rPr>
          <w:color w:val="000000" w:themeColor="text1"/>
        </w:rPr>
        <w:t xml:space="preserve">. The skin of </w:t>
      </w:r>
      <w:proofErr w:type="spellStart"/>
      <w:r w:rsidR="004D207D" w:rsidRPr="0087463C">
        <w:rPr>
          <w:i/>
          <w:color w:val="000000" w:themeColor="text1"/>
        </w:rPr>
        <w:t>Catla</w:t>
      </w:r>
      <w:proofErr w:type="spellEnd"/>
      <w:r w:rsidR="004D207D" w:rsidRPr="0087463C">
        <w:rPr>
          <w:color w:val="000000" w:themeColor="text1"/>
        </w:rPr>
        <w:t xml:space="preserve"> recorded the presence of 6 bacterial species. All the six bacterial species found in fish were also recorded in water. However, </w:t>
      </w:r>
      <w:r w:rsidR="004D207D" w:rsidRPr="0087463C">
        <w:rPr>
          <w:rStyle w:val="Emphasis"/>
          <w:color w:val="000000" w:themeColor="text1"/>
          <w:shd w:val="clear" w:color="auto" w:fill="FFFFFF"/>
        </w:rPr>
        <w:t>S. aureus</w:t>
      </w:r>
      <w:r w:rsidR="004D207D" w:rsidRPr="0087463C">
        <w:rPr>
          <w:color w:val="000000" w:themeColor="text1"/>
        </w:rPr>
        <w:t xml:space="preserve"> which was present in water could not be detected in the skin samples of </w:t>
      </w:r>
      <w:proofErr w:type="spellStart"/>
      <w:r w:rsidR="004D207D" w:rsidRPr="0087463C">
        <w:rPr>
          <w:i/>
          <w:color w:val="000000" w:themeColor="text1"/>
        </w:rPr>
        <w:t>Catla</w:t>
      </w:r>
      <w:proofErr w:type="spellEnd"/>
      <w:r w:rsidR="00AC2EDD" w:rsidRPr="0087463C">
        <w:rPr>
          <w:i/>
          <w:color w:val="000000" w:themeColor="text1"/>
        </w:rPr>
        <w:t xml:space="preserve"> </w:t>
      </w:r>
      <w:r w:rsidR="00AC2EDD" w:rsidRPr="0087463C">
        <w:rPr>
          <w:iCs/>
          <w:color w:val="000000" w:themeColor="text1"/>
        </w:rPr>
        <w:t>(Table 2)</w:t>
      </w:r>
      <w:r w:rsidR="004D207D" w:rsidRPr="0087463C">
        <w:rPr>
          <w:color w:val="000000" w:themeColor="text1"/>
        </w:rPr>
        <w:t>.</w:t>
      </w:r>
    </w:p>
    <w:p w14:paraId="46FFED8F"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The summer season recorded the presence of 5 species. Of these, 4 species (</w:t>
      </w:r>
      <w:r w:rsidR="004D207D" w:rsidRPr="0087463C">
        <w:rPr>
          <w:i/>
          <w:iCs/>
          <w:color w:val="000000" w:themeColor="text1"/>
        </w:rPr>
        <w:t>E. coli</w:t>
      </w:r>
      <w:r w:rsidR="004D207D" w:rsidRPr="0087463C">
        <w:rPr>
          <w:color w:val="000000" w:themeColor="text1"/>
        </w:rPr>
        <w:t xml:space="preserve">, </w:t>
      </w:r>
      <w:r w:rsidR="004D207D" w:rsidRPr="0087463C">
        <w:rPr>
          <w:rStyle w:val="Emphasis"/>
          <w:color w:val="000000" w:themeColor="text1"/>
          <w:shd w:val="clear" w:color="auto" w:fill="FFFFFF"/>
        </w:rPr>
        <w:t xml:space="preserve">S. aureus, </w:t>
      </w:r>
      <w:r w:rsidR="004D207D" w:rsidRPr="0087463C">
        <w:rPr>
          <w:i/>
          <w:iCs/>
          <w:color w:val="000000" w:themeColor="text1"/>
        </w:rPr>
        <w:t xml:space="preserve">P. aeruginosa </w:t>
      </w:r>
      <w:r w:rsidR="004D207D" w:rsidRPr="0087463C">
        <w:rPr>
          <w:color w:val="000000" w:themeColor="text1"/>
        </w:rPr>
        <w:t xml:space="preserve">and </w:t>
      </w:r>
      <w:proofErr w:type="spellStart"/>
      <w:proofErr w:type="gramStart"/>
      <w:r w:rsidR="004D207D" w:rsidRPr="0087463C">
        <w:rPr>
          <w:i/>
          <w:iCs/>
          <w:color w:val="000000" w:themeColor="text1"/>
        </w:rPr>
        <w:t>S.faecalis</w:t>
      </w:r>
      <w:proofErr w:type="spellEnd"/>
      <w:proofErr w:type="gramEnd"/>
      <w:r w:rsidR="004D207D" w:rsidRPr="0087463C">
        <w:rPr>
          <w:color w:val="000000" w:themeColor="text1"/>
        </w:rPr>
        <w:t>) were also recorded in the pre</w:t>
      </w:r>
      <w:r w:rsidR="00253E7E">
        <w:rPr>
          <w:color w:val="000000" w:themeColor="text1"/>
        </w:rPr>
        <w:t>-</w:t>
      </w:r>
      <w:r w:rsidR="004D207D" w:rsidRPr="0087463C">
        <w:rPr>
          <w:color w:val="000000" w:themeColor="text1"/>
        </w:rPr>
        <w:t xml:space="preserve">summer season. The new species that was recorded in the summer season, </w:t>
      </w:r>
      <w:r w:rsidR="004D207D" w:rsidRPr="0087463C">
        <w:rPr>
          <w:i/>
          <w:iCs/>
          <w:color w:val="000000" w:themeColor="text1"/>
        </w:rPr>
        <w:t>Proteus vulgaris</w:t>
      </w:r>
      <w:r w:rsidR="004D207D" w:rsidRPr="0087463C">
        <w:rPr>
          <w:color w:val="000000" w:themeColor="text1"/>
        </w:rPr>
        <w:t xml:space="preserve"> was not found during the pre</w:t>
      </w:r>
      <w:r w:rsidR="00253E7E">
        <w:rPr>
          <w:color w:val="000000" w:themeColor="text1"/>
        </w:rPr>
        <w:t>-</w:t>
      </w:r>
      <w:r w:rsidR="004D207D" w:rsidRPr="0087463C">
        <w:rPr>
          <w:color w:val="000000" w:themeColor="text1"/>
        </w:rPr>
        <w:t xml:space="preserve">summer season. The skin of </w:t>
      </w:r>
      <w:proofErr w:type="spellStart"/>
      <w:r w:rsidR="004D207D" w:rsidRPr="0087463C">
        <w:rPr>
          <w:i/>
          <w:color w:val="000000" w:themeColor="text1"/>
        </w:rPr>
        <w:t>Catla</w:t>
      </w:r>
      <w:proofErr w:type="spellEnd"/>
      <w:r w:rsidR="004D207D" w:rsidRPr="0087463C">
        <w:rPr>
          <w:color w:val="000000" w:themeColor="text1"/>
        </w:rPr>
        <w:t xml:space="preserve"> showed the presence of 4 bacterial species;</w:t>
      </w:r>
      <w:r w:rsidR="00ED41F9" w:rsidRPr="0087463C">
        <w:rPr>
          <w:color w:val="000000" w:themeColor="text1"/>
        </w:rPr>
        <w:t xml:space="preserve"> </w:t>
      </w:r>
      <w:r w:rsidR="004D207D" w:rsidRPr="0087463C">
        <w:rPr>
          <w:color w:val="000000" w:themeColor="text1"/>
        </w:rPr>
        <w:t>in which 3 were recorded in the water sample (</w:t>
      </w:r>
      <w:r w:rsidR="004D207D" w:rsidRPr="0087463C">
        <w:rPr>
          <w:i/>
          <w:iCs/>
          <w:color w:val="000000" w:themeColor="text1"/>
        </w:rPr>
        <w:t>E. coli</w:t>
      </w:r>
      <w:r w:rsidR="004D207D" w:rsidRPr="0087463C">
        <w:rPr>
          <w:color w:val="000000" w:themeColor="text1"/>
        </w:rPr>
        <w:t>, P</w:t>
      </w:r>
      <w:r w:rsidR="004D207D" w:rsidRPr="0087463C">
        <w:rPr>
          <w:i/>
          <w:iCs/>
          <w:color w:val="000000" w:themeColor="text1"/>
        </w:rPr>
        <w:t>. vulgaris</w:t>
      </w:r>
      <w:r w:rsidR="004D207D" w:rsidRPr="0087463C">
        <w:rPr>
          <w:color w:val="000000" w:themeColor="text1"/>
        </w:rPr>
        <w:t xml:space="preserve"> and </w:t>
      </w:r>
      <w:r w:rsidR="004D207D" w:rsidRPr="0087463C">
        <w:rPr>
          <w:i/>
          <w:iCs/>
          <w:color w:val="000000" w:themeColor="text1"/>
        </w:rPr>
        <w:t>P. aeruginosa</w:t>
      </w:r>
      <w:r w:rsidR="004D207D" w:rsidRPr="0087463C">
        <w:rPr>
          <w:iCs/>
          <w:color w:val="000000" w:themeColor="text1"/>
        </w:rPr>
        <w:t>)</w:t>
      </w:r>
      <w:r w:rsidR="004D207D" w:rsidRPr="0087463C">
        <w:rPr>
          <w:color w:val="000000" w:themeColor="text1"/>
        </w:rPr>
        <w:t>. The 4</w:t>
      </w:r>
      <w:r w:rsidR="004D207D" w:rsidRPr="0087463C">
        <w:rPr>
          <w:color w:val="000000" w:themeColor="text1"/>
          <w:vertAlign w:val="superscript"/>
        </w:rPr>
        <w:t>th</w:t>
      </w:r>
      <w:r w:rsidR="004D207D" w:rsidRPr="0087463C">
        <w:rPr>
          <w:color w:val="000000" w:themeColor="text1"/>
        </w:rPr>
        <w:t xml:space="preserve"> </w:t>
      </w:r>
      <w:proofErr w:type="gramStart"/>
      <w:r w:rsidR="004D207D" w:rsidRPr="0087463C">
        <w:rPr>
          <w:color w:val="000000" w:themeColor="text1"/>
        </w:rPr>
        <w:t xml:space="preserve">species, </w:t>
      </w:r>
      <w:r w:rsidR="00456AA1">
        <w:rPr>
          <w:color w:val="000000" w:themeColor="text1"/>
        </w:rPr>
        <w:t xml:space="preserve">  </w:t>
      </w:r>
      <w:proofErr w:type="gramEnd"/>
      <w:r w:rsidR="00456AA1">
        <w:rPr>
          <w:color w:val="000000" w:themeColor="text1"/>
        </w:rPr>
        <w:t xml:space="preserve">         </w:t>
      </w:r>
      <w:r w:rsidR="004D207D" w:rsidRPr="0087463C">
        <w:rPr>
          <w:i/>
          <w:iCs/>
          <w:color w:val="000000" w:themeColor="text1"/>
        </w:rPr>
        <w:t xml:space="preserve">E. aerogenes </w:t>
      </w:r>
      <w:r w:rsidR="004D207D" w:rsidRPr="0087463C">
        <w:rPr>
          <w:color w:val="000000" w:themeColor="text1"/>
        </w:rPr>
        <w:t>that was recorded in fish skin was not recorded in the water samples</w:t>
      </w:r>
      <w:r w:rsidR="00A52822" w:rsidRPr="0087463C">
        <w:rPr>
          <w:color w:val="000000" w:themeColor="text1"/>
        </w:rPr>
        <w:t xml:space="preserve"> (Table 1-2)</w:t>
      </w:r>
      <w:r w:rsidR="004D207D" w:rsidRPr="0087463C">
        <w:rPr>
          <w:color w:val="000000" w:themeColor="text1"/>
        </w:rPr>
        <w:t>.</w:t>
      </w:r>
    </w:p>
    <w:p w14:paraId="63495134"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The post summer season, recorded the presence of six bacterial species in the water samples.  Of these, 4 species (</w:t>
      </w:r>
      <w:r w:rsidR="004D207D" w:rsidRPr="0087463C">
        <w:rPr>
          <w:rStyle w:val="Emphasis"/>
          <w:color w:val="000000" w:themeColor="text1"/>
          <w:shd w:val="clear" w:color="auto" w:fill="FFFFFF"/>
        </w:rPr>
        <w:t xml:space="preserve">S. aureus, </w:t>
      </w:r>
      <w:r w:rsidR="004D207D" w:rsidRPr="0087463C">
        <w:rPr>
          <w:i/>
          <w:iCs/>
          <w:color w:val="000000" w:themeColor="text1"/>
        </w:rPr>
        <w:t>E. coli</w:t>
      </w:r>
      <w:r w:rsidR="004D207D" w:rsidRPr="0087463C">
        <w:rPr>
          <w:color w:val="000000" w:themeColor="text1"/>
        </w:rPr>
        <w:t xml:space="preserve">, </w:t>
      </w:r>
      <w:r w:rsidR="004D207D" w:rsidRPr="0087463C">
        <w:rPr>
          <w:i/>
          <w:iCs/>
          <w:color w:val="000000" w:themeColor="text1"/>
        </w:rPr>
        <w:t xml:space="preserve">P. aeruginosa </w:t>
      </w:r>
      <w:r w:rsidR="004D207D" w:rsidRPr="0087463C">
        <w:rPr>
          <w:color w:val="000000" w:themeColor="text1"/>
        </w:rPr>
        <w:t xml:space="preserve">and </w:t>
      </w:r>
      <w:r w:rsidR="004D207D" w:rsidRPr="0087463C">
        <w:rPr>
          <w:i/>
          <w:iCs/>
          <w:color w:val="000000" w:themeColor="text1"/>
        </w:rPr>
        <w:t>S. faecalis</w:t>
      </w:r>
      <w:r w:rsidR="004D207D" w:rsidRPr="0087463C">
        <w:rPr>
          <w:color w:val="000000" w:themeColor="text1"/>
        </w:rPr>
        <w:t>) were recorded during the pre</w:t>
      </w:r>
      <w:r w:rsidR="00253E7E">
        <w:rPr>
          <w:color w:val="000000" w:themeColor="text1"/>
        </w:rPr>
        <w:t>-</w:t>
      </w:r>
      <w:r w:rsidR="004D207D" w:rsidRPr="0087463C">
        <w:rPr>
          <w:color w:val="000000" w:themeColor="text1"/>
        </w:rPr>
        <w:t xml:space="preserve">summer and summer seasons also in the water samples.  </w:t>
      </w:r>
      <w:r w:rsidR="004D207D" w:rsidRPr="0087463C">
        <w:rPr>
          <w:i/>
          <w:iCs/>
          <w:color w:val="000000" w:themeColor="text1"/>
        </w:rPr>
        <w:t>E.</w:t>
      </w:r>
      <w:r w:rsidR="00456AA1">
        <w:rPr>
          <w:i/>
          <w:iCs/>
          <w:color w:val="000000" w:themeColor="text1"/>
        </w:rPr>
        <w:t xml:space="preserve"> </w:t>
      </w:r>
      <w:r w:rsidR="004D207D" w:rsidRPr="0087463C">
        <w:rPr>
          <w:i/>
          <w:iCs/>
          <w:color w:val="000000" w:themeColor="text1"/>
        </w:rPr>
        <w:t>aerogenes</w:t>
      </w:r>
      <w:r w:rsidR="004D207D" w:rsidRPr="0087463C">
        <w:rPr>
          <w:color w:val="000000" w:themeColor="text1"/>
        </w:rPr>
        <w:t xml:space="preserve"> which </w:t>
      </w:r>
      <w:proofErr w:type="gramStart"/>
      <w:r w:rsidR="004D207D" w:rsidRPr="0087463C">
        <w:rPr>
          <w:color w:val="000000" w:themeColor="text1"/>
        </w:rPr>
        <w:t>was</w:t>
      </w:r>
      <w:proofErr w:type="gramEnd"/>
      <w:r w:rsidR="004D207D" w:rsidRPr="0087463C">
        <w:rPr>
          <w:color w:val="000000" w:themeColor="text1"/>
        </w:rPr>
        <w:t xml:space="preserve"> recorded in the post summer and pre</w:t>
      </w:r>
      <w:r w:rsidR="00253E7E">
        <w:rPr>
          <w:color w:val="000000" w:themeColor="text1"/>
        </w:rPr>
        <w:t>-</w:t>
      </w:r>
      <w:r w:rsidR="004D207D" w:rsidRPr="0087463C">
        <w:rPr>
          <w:color w:val="000000" w:themeColor="text1"/>
        </w:rPr>
        <w:t xml:space="preserve">summer seasons was not recorded in the water sample of the summer season. Similarly, </w:t>
      </w:r>
      <w:r w:rsidR="004D207D" w:rsidRPr="0087463C">
        <w:rPr>
          <w:i/>
          <w:iCs/>
          <w:color w:val="000000" w:themeColor="text1"/>
        </w:rPr>
        <w:t>P.</w:t>
      </w:r>
      <w:r w:rsidR="00456AA1">
        <w:rPr>
          <w:i/>
          <w:iCs/>
          <w:color w:val="000000" w:themeColor="text1"/>
        </w:rPr>
        <w:t xml:space="preserve"> </w:t>
      </w:r>
      <w:r w:rsidR="004D207D" w:rsidRPr="0087463C">
        <w:rPr>
          <w:i/>
          <w:iCs/>
          <w:color w:val="000000" w:themeColor="text1"/>
        </w:rPr>
        <w:t>vulgaris</w:t>
      </w:r>
      <w:r w:rsidR="004D207D" w:rsidRPr="0087463C">
        <w:rPr>
          <w:color w:val="000000" w:themeColor="text1"/>
        </w:rPr>
        <w:t xml:space="preserve"> which was recorded in the post summer and summer seasons was not observed during the pre</w:t>
      </w:r>
      <w:r w:rsidR="00253E7E">
        <w:rPr>
          <w:color w:val="000000" w:themeColor="text1"/>
        </w:rPr>
        <w:t>-</w:t>
      </w:r>
      <w:r w:rsidR="004D207D" w:rsidRPr="0087463C">
        <w:rPr>
          <w:color w:val="000000" w:themeColor="text1"/>
        </w:rPr>
        <w:t xml:space="preserve">summer season. The skin of </w:t>
      </w:r>
      <w:proofErr w:type="spellStart"/>
      <w:r w:rsidR="004D207D" w:rsidRPr="0087463C">
        <w:rPr>
          <w:i/>
          <w:color w:val="000000" w:themeColor="text1"/>
        </w:rPr>
        <w:t>Catla</w:t>
      </w:r>
      <w:proofErr w:type="spellEnd"/>
      <w:r w:rsidR="004D207D" w:rsidRPr="0087463C">
        <w:rPr>
          <w:color w:val="000000" w:themeColor="text1"/>
        </w:rPr>
        <w:t xml:space="preserve"> recorded 5 bacterial species. Of these, all the species except for </w:t>
      </w:r>
      <w:r w:rsidR="004D207D" w:rsidRPr="0087463C">
        <w:rPr>
          <w:i/>
          <w:iCs/>
          <w:color w:val="000000" w:themeColor="text1"/>
        </w:rPr>
        <w:t>P. vulgaris</w:t>
      </w:r>
      <w:r w:rsidR="004D207D" w:rsidRPr="0087463C">
        <w:rPr>
          <w:color w:val="000000" w:themeColor="text1"/>
        </w:rPr>
        <w:t xml:space="preserve"> that were recorded in water were also found in the skin of the fish</w:t>
      </w:r>
      <w:r w:rsidR="005B7181" w:rsidRPr="0087463C">
        <w:rPr>
          <w:color w:val="000000" w:themeColor="text1"/>
        </w:rPr>
        <w:t xml:space="preserve"> (Table 2)</w:t>
      </w:r>
      <w:r w:rsidR="004D207D" w:rsidRPr="0087463C">
        <w:rPr>
          <w:color w:val="000000" w:themeColor="text1"/>
        </w:rPr>
        <w:t>.</w:t>
      </w:r>
    </w:p>
    <w:p w14:paraId="0EBD11F5"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The rainy/winter season recorded the presence of 9 bacterial species in water. Of these, only 4 species (</w:t>
      </w:r>
      <w:r w:rsidR="004D207D" w:rsidRPr="0087463C">
        <w:rPr>
          <w:rStyle w:val="Emphasis"/>
          <w:color w:val="000000" w:themeColor="text1"/>
          <w:shd w:val="clear" w:color="auto" w:fill="FFFFFF"/>
        </w:rPr>
        <w:t>S. aureus,</w:t>
      </w:r>
      <w:r w:rsidR="004D207D" w:rsidRPr="0087463C">
        <w:rPr>
          <w:color w:val="000000" w:themeColor="text1"/>
        </w:rPr>
        <w:t xml:space="preserve"> </w:t>
      </w:r>
      <w:r w:rsidR="004D207D" w:rsidRPr="0087463C">
        <w:rPr>
          <w:i/>
          <w:iCs/>
          <w:color w:val="000000" w:themeColor="text1"/>
        </w:rPr>
        <w:t>E. coli</w:t>
      </w:r>
      <w:r w:rsidR="004D207D" w:rsidRPr="0087463C">
        <w:rPr>
          <w:color w:val="000000" w:themeColor="text1"/>
        </w:rPr>
        <w:t xml:space="preserve">, </w:t>
      </w:r>
      <w:r w:rsidR="004D207D" w:rsidRPr="0087463C">
        <w:rPr>
          <w:i/>
          <w:iCs/>
          <w:color w:val="000000" w:themeColor="text1"/>
        </w:rPr>
        <w:t>P. aeruginosa</w:t>
      </w:r>
      <w:r w:rsidR="004D207D" w:rsidRPr="0087463C">
        <w:rPr>
          <w:color w:val="000000" w:themeColor="text1"/>
        </w:rPr>
        <w:t xml:space="preserve">, and </w:t>
      </w:r>
      <w:proofErr w:type="spellStart"/>
      <w:proofErr w:type="gramStart"/>
      <w:r w:rsidR="004D207D" w:rsidRPr="0087463C">
        <w:rPr>
          <w:i/>
          <w:iCs/>
          <w:color w:val="000000" w:themeColor="text1"/>
        </w:rPr>
        <w:t>S.faecalis</w:t>
      </w:r>
      <w:proofErr w:type="spellEnd"/>
      <w:proofErr w:type="gramEnd"/>
      <w:r w:rsidR="004D207D" w:rsidRPr="0087463C">
        <w:rPr>
          <w:color w:val="000000" w:themeColor="text1"/>
        </w:rPr>
        <w:t>) were recorded during all the four seasons. The remaining species (</w:t>
      </w:r>
      <w:proofErr w:type="spellStart"/>
      <w:proofErr w:type="gramStart"/>
      <w:r w:rsidR="004D207D" w:rsidRPr="0087463C">
        <w:rPr>
          <w:i/>
          <w:iCs/>
          <w:color w:val="000000" w:themeColor="text1"/>
        </w:rPr>
        <w:t>E.aerogenes</w:t>
      </w:r>
      <w:proofErr w:type="spellEnd"/>
      <w:proofErr w:type="gramEnd"/>
      <w:r w:rsidR="004D207D" w:rsidRPr="0087463C">
        <w:rPr>
          <w:color w:val="000000" w:themeColor="text1"/>
        </w:rPr>
        <w:t>) was recorded during the pre</w:t>
      </w:r>
      <w:r w:rsidR="00253E7E">
        <w:rPr>
          <w:color w:val="000000" w:themeColor="text1"/>
        </w:rPr>
        <w:t>-</w:t>
      </w:r>
      <w:r w:rsidR="004D207D" w:rsidRPr="0087463C">
        <w:rPr>
          <w:color w:val="000000" w:themeColor="text1"/>
        </w:rPr>
        <w:t xml:space="preserve">summer and post summer season while </w:t>
      </w:r>
      <w:proofErr w:type="spellStart"/>
      <w:proofErr w:type="gramStart"/>
      <w:r w:rsidR="004D207D" w:rsidRPr="0087463C">
        <w:rPr>
          <w:i/>
          <w:iCs/>
          <w:color w:val="000000" w:themeColor="text1"/>
        </w:rPr>
        <w:t>P.vulgaris</w:t>
      </w:r>
      <w:proofErr w:type="spellEnd"/>
      <w:proofErr w:type="gramEnd"/>
      <w:r w:rsidR="004D207D" w:rsidRPr="0087463C">
        <w:rPr>
          <w:color w:val="000000" w:themeColor="text1"/>
        </w:rPr>
        <w:t xml:space="preserve"> was recorded during the summer and post summer season and </w:t>
      </w:r>
      <w:r w:rsidR="004D207D" w:rsidRPr="0087463C">
        <w:rPr>
          <w:i/>
          <w:iCs/>
          <w:color w:val="000000" w:themeColor="text1"/>
        </w:rPr>
        <w:t>S. typhi</w:t>
      </w:r>
      <w:r w:rsidR="004D207D" w:rsidRPr="0087463C">
        <w:rPr>
          <w:color w:val="000000" w:themeColor="text1"/>
        </w:rPr>
        <w:t xml:space="preserve"> along with </w:t>
      </w:r>
      <w:proofErr w:type="spellStart"/>
      <w:proofErr w:type="gramStart"/>
      <w:r w:rsidR="004D207D" w:rsidRPr="0087463C">
        <w:rPr>
          <w:i/>
          <w:iCs/>
          <w:color w:val="000000" w:themeColor="text1"/>
        </w:rPr>
        <w:t>V.alginolyticus</w:t>
      </w:r>
      <w:proofErr w:type="spellEnd"/>
      <w:proofErr w:type="gramEnd"/>
      <w:r w:rsidR="004D207D" w:rsidRPr="0087463C">
        <w:rPr>
          <w:color w:val="000000" w:themeColor="text1"/>
        </w:rPr>
        <w:t xml:space="preserve"> was recorded only in the pre</w:t>
      </w:r>
      <w:r w:rsidR="00253E7E">
        <w:rPr>
          <w:color w:val="000000" w:themeColor="text1"/>
        </w:rPr>
        <w:t>-</w:t>
      </w:r>
      <w:r w:rsidR="004D207D" w:rsidRPr="0087463C">
        <w:rPr>
          <w:color w:val="000000" w:themeColor="text1"/>
        </w:rPr>
        <w:t xml:space="preserve">summer season along with the rainy/ winter season. However, </w:t>
      </w:r>
      <w:r w:rsidR="004D207D" w:rsidRPr="0087463C">
        <w:rPr>
          <w:i/>
          <w:iCs/>
          <w:color w:val="000000" w:themeColor="text1"/>
        </w:rPr>
        <w:t>Klebsiella pneumoniae</w:t>
      </w:r>
      <w:r w:rsidR="004D207D" w:rsidRPr="0087463C">
        <w:rPr>
          <w:color w:val="000000" w:themeColor="text1"/>
        </w:rPr>
        <w:t xml:space="preserve"> was recorded in the water samples only during the rainy/winter season and was absent in all other seasons in the water samples. The skin of </w:t>
      </w:r>
      <w:proofErr w:type="spellStart"/>
      <w:r w:rsidR="004D207D" w:rsidRPr="0087463C">
        <w:rPr>
          <w:i/>
          <w:color w:val="000000" w:themeColor="text1"/>
        </w:rPr>
        <w:t>Catla</w:t>
      </w:r>
      <w:proofErr w:type="spellEnd"/>
      <w:r w:rsidR="004D207D" w:rsidRPr="0087463C">
        <w:rPr>
          <w:color w:val="000000" w:themeColor="text1"/>
        </w:rPr>
        <w:t xml:space="preserve"> was represented by 7 species.  All the species that were recorded in the water samples except for two species (</w:t>
      </w:r>
      <w:r w:rsidR="004D207D" w:rsidRPr="0087463C">
        <w:rPr>
          <w:i/>
          <w:iCs/>
          <w:color w:val="000000" w:themeColor="text1"/>
        </w:rPr>
        <w:t xml:space="preserve">E. aerogenes </w:t>
      </w:r>
      <w:r w:rsidR="004D207D" w:rsidRPr="0087463C">
        <w:rPr>
          <w:color w:val="000000" w:themeColor="text1"/>
        </w:rPr>
        <w:t xml:space="preserve">and </w:t>
      </w:r>
      <w:proofErr w:type="spellStart"/>
      <w:proofErr w:type="gramStart"/>
      <w:r w:rsidR="004D207D" w:rsidRPr="0087463C">
        <w:rPr>
          <w:i/>
          <w:iCs/>
          <w:color w:val="000000" w:themeColor="text1"/>
        </w:rPr>
        <w:t>K.pneumoniae</w:t>
      </w:r>
      <w:proofErr w:type="spellEnd"/>
      <w:proofErr w:type="gramEnd"/>
      <w:r w:rsidR="004D207D" w:rsidRPr="0087463C">
        <w:rPr>
          <w:color w:val="000000" w:themeColor="text1"/>
        </w:rPr>
        <w:t>) were recorded in the skin of the fish</w:t>
      </w:r>
      <w:r w:rsidR="004F21F4" w:rsidRPr="0087463C">
        <w:rPr>
          <w:color w:val="000000" w:themeColor="text1"/>
        </w:rPr>
        <w:t xml:space="preserve"> (Table 2)</w:t>
      </w:r>
      <w:r w:rsidR="004D207D" w:rsidRPr="0087463C">
        <w:rPr>
          <w:color w:val="000000" w:themeColor="text1"/>
        </w:rPr>
        <w:t>.</w:t>
      </w:r>
    </w:p>
    <w:p w14:paraId="0666A439"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Variability in bacterial density seen in the present study concurs with </w:t>
      </w:r>
      <w:r w:rsidR="0032034E" w:rsidRPr="0087463C">
        <w:rPr>
          <w:color w:val="000000" w:themeColor="text1"/>
        </w:rPr>
        <w:t xml:space="preserve">the </w:t>
      </w:r>
      <w:r w:rsidR="004D207D" w:rsidRPr="0087463C">
        <w:rPr>
          <w:color w:val="000000" w:themeColor="text1"/>
        </w:rPr>
        <w:t xml:space="preserve">evidence </w:t>
      </w:r>
      <w:r w:rsidR="00BD6A0F" w:rsidRPr="0087463C">
        <w:rPr>
          <w:color w:val="000000" w:themeColor="text1"/>
        </w:rPr>
        <w:t>repor</w:t>
      </w:r>
      <w:r w:rsidR="009E5EFF" w:rsidRPr="0087463C">
        <w:rPr>
          <w:color w:val="000000" w:themeColor="text1"/>
        </w:rPr>
        <w:t>t</w:t>
      </w:r>
      <w:r w:rsidR="00FC6DDE" w:rsidRPr="0087463C">
        <w:rPr>
          <w:color w:val="000000" w:themeColor="text1"/>
        </w:rPr>
        <w:t xml:space="preserve">ed </w:t>
      </w:r>
      <w:r w:rsidR="004D207D" w:rsidRPr="0087463C">
        <w:rPr>
          <w:color w:val="000000" w:themeColor="text1"/>
        </w:rPr>
        <w:t xml:space="preserve">by Antony and Renuga </w:t>
      </w:r>
      <w:r w:rsidR="00466899" w:rsidRPr="0087463C">
        <w:rPr>
          <w:color w:val="000000" w:themeColor="text1"/>
        </w:rPr>
        <w:t>(2012)</w:t>
      </w:r>
      <w:r w:rsidR="004D207D" w:rsidRPr="0087463C">
        <w:rPr>
          <w:color w:val="000000" w:themeColor="text1"/>
        </w:rPr>
        <w:t xml:space="preserve">, who determined that bacterial contamination sources include surface run-off, animal waste-contaminated pasture areas, leakage from septic tanks, </w:t>
      </w:r>
      <w:r w:rsidR="004D207D" w:rsidRPr="0087463C">
        <w:rPr>
          <w:color w:val="000000" w:themeColor="text1"/>
        </w:rPr>
        <w:lastRenderedPageBreak/>
        <w:t xml:space="preserve">and naturally occurring plant and soil bacteria. Further, Gerba and McLeod </w:t>
      </w:r>
      <w:r w:rsidR="004F7FFC" w:rsidRPr="0087463C">
        <w:rPr>
          <w:color w:val="000000" w:themeColor="text1"/>
        </w:rPr>
        <w:t xml:space="preserve">(1976) </w:t>
      </w:r>
      <w:r w:rsidR="004D207D" w:rsidRPr="0087463C">
        <w:rPr>
          <w:color w:val="000000" w:themeColor="text1"/>
        </w:rPr>
        <w:t xml:space="preserve">hypothesized that organic matter in the presence of aquatic bacteria will facilitate the survival of aquatic bacteria, which would contribute to increased bacterial concentration </w:t>
      </w:r>
      <w:r w:rsidR="004F6300" w:rsidRPr="0087463C">
        <w:rPr>
          <w:color w:val="000000" w:themeColor="text1"/>
        </w:rPr>
        <w:t>(</w:t>
      </w:r>
      <w:r w:rsidR="00D75D72" w:rsidRPr="0087463C">
        <w:rPr>
          <w:color w:val="000000" w:themeColor="text1"/>
        </w:rPr>
        <w:t xml:space="preserve">Sugita, </w:t>
      </w:r>
      <w:r w:rsidR="00D75D72" w:rsidRPr="0087463C">
        <w:rPr>
          <w:i/>
          <w:iCs/>
          <w:color w:val="000000" w:themeColor="text1"/>
        </w:rPr>
        <w:t>et al.,</w:t>
      </w:r>
      <w:r w:rsidR="00D75D72" w:rsidRPr="0087463C">
        <w:rPr>
          <w:color w:val="000000" w:themeColor="text1"/>
        </w:rPr>
        <w:t xml:space="preserve"> </w:t>
      </w:r>
      <w:r w:rsidR="004F6300" w:rsidRPr="0087463C">
        <w:rPr>
          <w:color w:val="000000" w:themeColor="text1"/>
        </w:rPr>
        <w:t>1985</w:t>
      </w:r>
      <w:r w:rsidR="000B1875" w:rsidRPr="0087463C">
        <w:rPr>
          <w:color w:val="000000" w:themeColor="text1"/>
        </w:rPr>
        <w:t xml:space="preserve">; </w:t>
      </w:r>
      <w:proofErr w:type="spellStart"/>
      <w:r w:rsidR="000B1875" w:rsidRPr="0087463C">
        <w:rPr>
          <w:color w:val="000000" w:themeColor="text1"/>
        </w:rPr>
        <w:t>Surendraraj</w:t>
      </w:r>
      <w:proofErr w:type="spellEnd"/>
      <w:r w:rsidR="000B1875" w:rsidRPr="0087463C">
        <w:rPr>
          <w:color w:val="000000" w:themeColor="text1"/>
        </w:rPr>
        <w:t xml:space="preserve">, </w:t>
      </w:r>
      <w:r w:rsidR="000B1875" w:rsidRPr="0087463C">
        <w:rPr>
          <w:i/>
          <w:iCs/>
          <w:color w:val="000000" w:themeColor="text1"/>
        </w:rPr>
        <w:t>et al.,</w:t>
      </w:r>
      <w:r w:rsidR="000B1875" w:rsidRPr="0087463C">
        <w:rPr>
          <w:color w:val="000000" w:themeColor="text1"/>
        </w:rPr>
        <w:t xml:space="preserve"> 2009</w:t>
      </w:r>
      <w:r w:rsidR="004F6300" w:rsidRPr="0087463C">
        <w:rPr>
          <w:color w:val="000000" w:themeColor="text1"/>
        </w:rPr>
        <w:t>)</w:t>
      </w:r>
      <w:r w:rsidR="004D207D" w:rsidRPr="0087463C">
        <w:rPr>
          <w:color w:val="000000" w:themeColor="text1"/>
        </w:rPr>
        <w:t>.</w:t>
      </w:r>
    </w:p>
    <w:p w14:paraId="2AB6C55F" w14:textId="77777777" w:rsidR="00D45D27" w:rsidRDefault="00D45D27" w:rsidP="00D45D27">
      <w:pPr>
        <w:spacing w:before="200" w:line="360" w:lineRule="auto"/>
        <w:jc w:val="both"/>
        <w:rPr>
          <w:color w:val="000000" w:themeColor="text1"/>
        </w:rPr>
      </w:pPr>
      <w:r>
        <w:rPr>
          <w:color w:val="000000" w:themeColor="text1"/>
        </w:rPr>
        <w:tab/>
      </w:r>
      <w:proofErr w:type="spellStart"/>
      <w:r w:rsidR="004D207D" w:rsidRPr="0087463C">
        <w:rPr>
          <w:color w:val="000000" w:themeColor="text1"/>
        </w:rPr>
        <w:t>Apun</w:t>
      </w:r>
      <w:proofErr w:type="spellEnd"/>
      <w:r w:rsidR="004D207D" w:rsidRPr="0087463C">
        <w:rPr>
          <w:color w:val="000000" w:themeColor="text1"/>
        </w:rPr>
        <w:t xml:space="preserve"> </w:t>
      </w:r>
      <w:r w:rsidR="004D207D" w:rsidRPr="0087463C">
        <w:rPr>
          <w:i/>
          <w:color w:val="000000" w:themeColor="text1"/>
        </w:rPr>
        <w:t>et al</w:t>
      </w:r>
      <w:r w:rsidR="004D207D" w:rsidRPr="0087463C">
        <w:rPr>
          <w:color w:val="000000" w:themeColor="text1"/>
        </w:rPr>
        <w:t xml:space="preserve">. </w:t>
      </w:r>
      <w:r w:rsidR="005A3DB2" w:rsidRPr="0087463C">
        <w:rPr>
          <w:color w:val="000000" w:themeColor="text1"/>
        </w:rPr>
        <w:t>(1999)</w:t>
      </w:r>
      <w:r w:rsidR="004D207D" w:rsidRPr="0087463C">
        <w:rPr>
          <w:color w:val="000000" w:themeColor="text1"/>
        </w:rPr>
        <w:t xml:space="preserve"> obtained a positive correlation between fish and pond water </w:t>
      </w:r>
      <w:r w:rsidR="00456AA1">
        <w:rPr>
          <w:color w:val="000000" w:themeColor="text1"/>
        </w:rPr>
        <w:t>T</w:t>
      </w:r>
      <w:r w:rsidR="004D207D" w:rsidRPr="0087463C">
        <w:rPr>
          <w:color w:val="000000" w:themeColor="text1"/>
        </w:rPr>
        <w:t xml:space="preserve">otal </w:t>
      </w:r>
      <w:r w:rsidR="00456AA1">
        <w:rPr>
          <w:color w:val="000000" w:themeColor="text1"/>
        </w:rPr>
        <w:t>P</w:t>
      </w:r>
      <w:r w:rsidR="004D207D" w:rsidRPr="0087463C">
        <w:rPr>
          <w:color w:val="000000" w:themeColor="text1"/>
        </w:rPr>
        <w:t xml:space="preserve">late </w:t>
      </w:r>
      <w:r w:rsidR="00456AA1">
        <w:rPr>
          <w:color w:val="000000" w:themeColor="text1"/>
        </w:rPr>
        <w:t>C</w:t>
      </w:r>
      <w:r w:rsidR="004D207D" w:rsidRPr="0087463C">
        <w:rPr>
          <w:color w:val="000000" w:themeColor="text1"/>
        </w:rPr>
        <w:t>ount (TPC), whereas other workers have also observed both positive and negative correlations with temperature, salinity, and the overall quality of the pond microbial</w:t>
      </w:r>
      <w:r w:rsidR="00386026" w:rsidRPr="0087463C">
        <w:rPr>
          <w:color w:val="000000" w:themeColor="text1"/>
        </w:rPr>
        <w:t xml:space="preserve"> population</w:t>
      </w:r>
      <w:r w:rsidR="004D207D" w:rsidRPr="0087463C">
        <w:rPr>
          <w:color w:val="000000" w:themeColor="text1"/>
        </w:rPr>
        <w:t xml:space="preserve">. Bacterial count in this study had a positive correlation with temperature </w:t>
      </w:r>
      <w:r w:rsidR="00A94BE2" w:rsidRPr="0087463C">
        <w:rPr>
          <w:color w:val="000000" w:themeColor="text1"/>
        </w:rPr>
        <w:t>(r = 0.68; r = 0.72)</w:t>
      </w:r>
    </w:p>
    <w:p w14:paraId="40BE9CDC"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Various investigators </w:t>
      </w:r>
      <w:r w:rsidR="00453945" w:rsidRPr="0087463C">
        <w:rPr>
          <w:color w:val="000000" w:themeColor="text1"/>
        </w:rPr>
        <w:t>(Sharma &amp; Hobson, 1985</w:t>
      </w:r>
      <w:r w:rsidR="00FD2D42" w:rsidRPr="0087463C">
        <w:rPr>
          <w:color w:val="000000" w:themeColor="text1"/>
        </w:rPr>
        <w:t xml:space="preserve">; Eva </w:t>
      </w:r>
      <w:r w:rsidR="00FD2D42" w:rsidRPr="0087463C">
        <w:rPr>
          <w:i/>
          <w:iCs/>
          <w:color w:val="000000" w:themeColor="text1"/>
        </w:rPr>
        <w:t>et al.,</w:t>
      </w:r>
      <w:r w:rsidR="00FD2D42" w:rsidRPr="0087463C">
        <w:rPr>
          <w:color w:val="000000" w:themeColor="text1"/>
        </w:rPr>
        <w:t xml:space="preserve"> 2014</w:t>
      </w:r>
      <w:r w:rsidR="00796431" w:rsidRPr="0087463C">
        <w:rPr>
          <w:color w:val="000000" w:themeColor="text1"/>
        </w:rPr>
        <w:t>; Barker &amp; Brown, 1994</w:t>
      </w:r>
      <w:r w:rsidR="00C6285D" w:rsidRPr="0087463C">
        <w:rPr>
          <w:color w:val="000000" w:themeColor="text1"/>
        </w:rPr>
        <w:t xml:space="preserve">; Baldy </w:t>
      </w:r>
      <w:r w:rsidR="00C6285D" w:rsidRPr="0087463C">
        <w:rPr>
          <w:i/>
          <w:iCs/>
          <w:color w:val="000000" w:themeColor="text1"/>
        </w:rPr>
        <w:t>et al.,</w:t>
      </w:r>
      <w:r w:rsidR="00C6285D" w:rsidRPr="0087463C">
        <w:rPr>
          <w:color w:val="000000" w:themeColor="text1"/>
        </w:rPr>
        <w:t xml:space="preserve"> 2002</w:t>
      </w:r>
      <w:r w:rsidR="00060202" w:rsidRPr="0087463C">
        <w:rPr>
          <w:color w:val="000000" w:themeColor="text1"/>
        </w:rPr>
        <w:t xml:space="preserve">; Chauhan </w:t>
      </w:r>
      <w:r w:rsidR="00060202" w:rsidRPr="0087463C">
        <w:rPr>
          <w:i/>
          <w:iCs/>
          <w:color w:val="000000" w:themeColor="text1"/>
        </w:rPr>
        <w:t>et al.,</w:t>
      </w:r>
      <w:r w:rsidR="00060202" w:rsidRPr="0087463C">
        <w:rPr>
          <w:color w:val="000000" w:themeColor="text1"/>
        </w:rPr>
        <w:t xml:space="preserve"> 2009</w:t>
      </w:r>
      <w:r w:rsidR="00454600" w:rsidRPr="0087463C">
        <w:rPr>
          <w:color w:val="000000" w:themeColor="text1"/>
        </w:rPr>
        <w:t xml:space="preserve">; Pawar </w:t>
      </w:r>
      <w:r w:rsidR="00454600" w:rsidRPr="0087463C">
        <w:rPr>
          <w:i/>
          <w:iCs/>
          <w:color w:val="000000" w:themeColor="text1"/>
        </w:rPr>
        <w:t>et al.,</w:t>
      </w:r>
      <w:r w:rsidR="00454600" w:rsidRPr="0087463C">
        <w:rPr>
          <w:color w:val="000000" w:themeColor="text1"/>
        </w:rPr>
        <w:t xml:space="preserve"> 2023</w:t>
      </w:r>
      <w:r w:rsidR="00453945" w:rsidRPr="0087463C">
        <w:rPr>
          <w:color w:val="000000" w:themeColor="text1"/>
        </w:rPr>
        <w:t>)</w:t>
      </w:r>
      <w:r w:rsidR="004D207D" w:rsidRPr="0087463C">
        <w:rPr>
          <w:color w:val="000000" w:themeColor="text1"/>
        </w:rPr>
        <w:t xml:space="preserve"> have also documented a direct correlation between bacterial counts and the trophic status of an environment. When resources are plentiful, competitive species will prevail, pushing less competitive species aside, which has a subsequent impact on the total bacterial community structure.</w:t>
      </w:r>
      <w:r w:rsidR="008067D7" w:rsidRPr="0087463C">
        <w:rPr>
          <w:color w:val="000000" w:themeColor="text1"/>
        </w:rPr>
        <w:t xml:space="preserve"> </w:t>
      </w:r>
      <w:r w:rsidR="004D207D" w:rsidRPr="0087463C">
        <w:rPr>
          <w:color w:val="000000" w:themeColor="text1"/>
        </w:rPr>
        <w:t xml:space="preserve">In this research, the maximum bacterial load was noticed during the rainy season. Literature </w:t>
      </w:r>
      <w:r w:rsidR="00E97260" w:rsidRPr="0087463C">
        <w:rPr>
          <w:color w:val="000000" w:themeColor="text1"/>
        </w:rPr>
        <w:t>suggests</w:t>
      </w:r>
      <w:r w:rsidR="004D207D" w:rsidRPr="0087463C">
        <w:rPr>
          <w:color w:val="000000" w:themeColor="text1"/>
        </w:rPr>
        <w:t xml:space="preserve"> that similar reports have also been reported by others </w:t>
      </w:r>
      <w:r w:rsidR="001C1105" w:rsidRPr="0087463C">
        <w:rPr>
          <w:color w:val="000000" w:themeColor="text1"/>
        </w:rPr>
        <w:t>(</w:t>
      </w:r>
      <w:proofErr w:type="spellStart"/>
      <w:r w:rsidR="001C1105" w:rsidRPr="0087463C">
        <w:rPr>
          <w:color w:val="000000" w:themeColor="text1"/>
        </w:rPr>
        <w:t>Kistemann</w:t>
      </w:r>
      <w:proofErr w:type="spellEnd"/>
      <w:r w:rsidR="001C1105" w:rsidRPr="0087463C">
        <w:rPr>
          <w:color w:val="000000" w:themeColor="text1"/>
        </w:rPr>
        <w:t xml:space="preserve"> </w:t>
      </w:r>
      <w:r w:rsidR="001C1105" w:rsidRPr="0087463C">
        <w:rPr>
          <w:i/>
          <w:iCs/>
          <w:color w:val="000000" w:themeColor="text1"/>
        </w:rPr>
        <w:t>et al</w:t>
      </w:r>
      <w:r w:rsidR="001C1105" w:rsidRPr="0087463C">
        <w:rPr>
          <w:color w:val="000000" w:themeColor="text1"/>
        </w:rPr>
        <w:t>., 2002; Rajkumar &amp; Sharma, 2013)</w:t>
      </w:r>
      <w:r w:rsidR="004D207D" w:rsidRPr="0087463C">
        <w:rPr>
          <w:color w:val="000000" w:themeColor="text1"/>
        </w:rPr>
        <w:t xml:space="preserve">. According to </w:t>
      </w:r>
      <w:proofErr w:type="spellStart"/>
      <w:r w:rsidR="004D207D" w:rsidRPr="0087463C">
        <w:rPr>
          <w:color w:val="000000" w:themeColor="text1"/>
        </w:rPr>
        <w:t>Kistemann</w:t>
      </w:r>
      <w:proofErr w:type="spellEnd"/>
      <w:r w:rsidR="004D207D" w:rsidRPr="0087463C">
        <w:rPr>
          <w:color w:val="000000" w:themeColor="text1"/>
        </w:rPr>
        <w:t xml:space="preserve"> </w:t>
      </w:r>
      <w:r w:rsidR="004D207D" w:rsidRPr="0087463C">
        <w:rPr>
          <w:i/>
          <w:iCs/>
          <w:color w:val="000000" w:themeColor="text1"/>
        </w:rPr>
        <w:t>et al</w:t>
      </w:r>
      <w:r w:rsidR="004D207D" w:rsidRPr="0087463C">
        <w:rPr>
          <w:color w:val="000000" w:themeColor="text1"/>
        </w:rPr>
        <w:t xml:space="preserve">. </w:t>
      </w:r>
      <w:r w:rsidR="001B4808" w:rsidRPr="0087463C">
        <w:rPr>
          <w:color w:val="000000" w:themeColor="text1"/>
        </w:rPr>
        <w:t>(2002)</w:t>
      </w:r>
      <w:r w:rsidR="004D207D" w:rsidRPr="0087463C">
        <w:rPr>
          <w:color w:val="000000" w:themeColor="text1"/>
        </w:rPr>
        <w:t xml:space="preserve"> during rainfall, microbial loads would increase in the system as a result of the entry of runoff water which would have brought microbes from afar.  This would be the reason in the present study also resulting in increased load during the rainy season.</w:t>
      </w:r>
    </w:p>
    <w:p w14:paraId="6B948B78"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In this work, a total of a 9 bacterial species could be identified. </w:t>
      </w:r>
      <w:proofErr w:type="gramStart"/>
      <w:r w:rsidR="004D207D" w:rsidRPr="0087463C">
        <w:rPr>
          <w:color w:val="000000" w:themeColor="text1"/>
        </w:rPr>
        <w:t>A</w:t>
      </w:r>
      <w:r w:rsidR="00B813EE" w:rsidRPr="0087463C">
        <w:rPr>
          <w:color w:val="000000" w:themeColor="text1"/>
        </w:rPr>
        <w:t>n</w:t>
      </w:r>
      <w:proofErr w:type="gramEnd"/>
      <w:r w:rsidR="004D207D" w:rsidRPr="0087463C">
        <w:rPr>
          <w:color w:val="000000" w:themeColor="text1"/>
        </w:rPr>
        <w:t xml:space="preserve"> deep analysis of literature disclose that the species recorded in the system are common as they have been observed in many other </w:t>
      </w:r>
      <w:r w:rsidR="00253E7E" w:rsidRPr="0087463C">
        <w:rPr>
          <w:color w:val="000000" w:themeColor="text1"/>
        </w:rPr>
        <w:t>aquatic</w:t>
      </w:r>
      <w:r w:rsidR="004D207D" w:rsidRPr="0087463C">
        <w:rPr>
          <w:color w:val="000000" w:themeColor="text1"/>
        </w:rPr>
        <w:t xml:space="preserve"> systems also. According to Madigan </w:t>
      </w:r>
      <w:r w:rsidR="004D207D" w:rsidRPr="0087463C">
        <w:rPr>
          <w:i/>
          <w:iCs/>
          <w:color w:val="000000" w:themeColor="text1"/>
        </w:rPr>
        <w:t>et al</w:t>
      </w:r>
      <w:r w:rsidR="004D207D" w:rsidRPr="0087463C">
        <w:rPr>
          <w:color w:val="000000" w:themeColor="text1"/>
        </w:rPr>
        <w:t xml:space="preserve">. </w:t>
      </w:r>
      <w:r w:rsidR="000D7A7D" w:rsidRPr="0087463C">
        <w:rPr>
          <w:color w:val="000000" w:themeColor="text1"/>
        </w:rPr>
        <w:t>(1997)</w:t>
      </w:r>
      <w:r w:rsidR="004D207D" w:rsidRPr="0087463C">
        <w:rPr>
          <w:color w:val="000000" w:themeColor="text1"/>
        </w:rPr>
        <w:t xml:space="preserve"> and Michaud </w:t>
      </w:r>
      <w:r w:rsidR="004D207D" w:rsidRPr="0087463C">
        <w:rPr>
          <w:i/>
          <w:iCs/>
          <w:color w:val="000000" w:themeColor="text1"/>
        </w:rPr>
        <w:t>et al</w:t>
      </w:r>
      <w:r w:rsidR="004D207D" w:rsidRPr="0087463C">
        <w:rPr>
          <w:color w:val="000000" w:themeColor="text1"/>
        </w:rPr>
        <w:t xml:space="preserve">. </w:t>
      </w:r>
      <w:r w:rsidR="00DA2514" w:rsidRPr="0087463C">
        <w:rPr>
          <w:color w:val="000000" w:themeColor="text1"/>
        </w:rPr>
        <w:t>(2012)</w:t>
      </w:r>
      <w:r w:rsidR="004D207D" w:rsidRPr="0087463C">
        <w:rPr>
          <w:color w:val="000000" w:themeColor="text1"/>
        </w:rPr>
        <w:t xml:space="preserve"> the members of the genus </w:t>
      </w:r>
      <w:r w:rsidR="004D207D" w:rsidRPr="0087463C">
        <w:rPr>
          <w:i/>
          <w:iCs/>
          <w:color w:val="000000" w:themeColor="text1"/>
        </w:rPr>
        <w:t>Pseudomonas</w:t>
      </w:r>
      <w:r w:rsidR="004D207D" w:rsidRPr="0087463C">
        <w:rPr>
          <w:color w:val="000000" w:themeColor="text1"/>
        </w:rPr>
        <w:t xml:space="preserve"> are most adaptive in nature with exceptional metabolic activity and hence are able to </w:t>
      </w:r>
      <w:r w:rsidR="00253E7E" w:rsidRPr="0087463C">
        <w:rPr>
          <w:color w:val="000000" w:themeColor="text1"/>
        </w:rPr>
        <w:t>colonies</w:t>
      </w:r>
      <w:r w:rsidR="004D207D" w:rsidRPr="0087463C">
        <w:rPr>
          <w:color w:val="000000" w:themeColor="text1"/>
        </w:rPr>
        <w:t xml:space="preserve"> a variety of niches while Rajkumar and Sharma </w:t>
      </w:r>
      <w:r w:rsidR="005A4E1E" w:rsidRPr="0087463C">
        <w:rPr>
          <w:color w:val="000000" w:themeColor="text1"/>
        </w:rPr>
        <w:t xml:space="preserve">(2013) </w:t>
      </w:r>
      <w:r w:rsidR="004D207D" w:rsidRPr="0087463C">
        <w:rPr>
          <w:color w:val="000000" w:themeColor="text1"/>
        </w:rPr>
        <w:t xml:space="preserve">attributed the presence of </w:t>
      </w:r>
      <w:r w:rsidR="004D207D" w:rsidRPr="0087463C">
        <w:rPr>
          <w:i/>
          <w:iCs/>
          <w:color w:val="000000" w:themeColor="text1"/>
        </w:rPr>
        <w:t>Pseudomonas</w:t>
      </w:r>
      <w:r w:rsidR="004D207D" w:rsidRPr="0087463C">
        <w:rPr>
          <w:color w:val="000000" w:themeColor="text1"/>
        </w:rPr>
        <w:t xml:space="preserve"> in all seasons in aquatic systems to human activities and sewage discharge. Turner</w:t>
      </w:r>
      <w:r w:rsidR="00C91116">
        <w:rPr>
          <w:color w:val="000000" w:themeColor="text1"/>
          <w:lang w:val="en-IN"/>
        </w:rPr>
        <w:t xml:space="preserve"> and Good, </w:t>
      </w:r>
      <w:r w:rsidR="00B6651E" w:rsidRPr="0087463C">
        <w:rPr>
          <w:color w:val="000000" w:themeColor="text1"/>
        </w:rPr>
        <w:t>(2009)</w:t>
      </w:r>
      <w:r w:rsidR="004D207D" w:rsidRPr="0087463C">
        <w:rPr>
          <w:color w:val="000000" w:themeColor="text1"/>
        </w:rPr>
        <w:t xml:space="preserve"> reported variations in </w:t>
      </w:r>
      <w:r w:rsidR="004D207D" w:rsidRPr="0087463C">
        <w:rPr>
          <w:i/>
          <w:iCs/>
          <w:color w:val="000000" w:themeColor="text1"/>
        </w:rPr>
        <w:t>Vibrio</w:t>
      </w:r>
      <w:r w:rsidR="004D207D" w:rsidRPr="0087463C">
        <w:rPr>
          <w:color w:val="000000" w:themeColor="text1"/>
        </w:rPr>
        <w:t xml:space="preserve"> populations with seasons and planktonic composition. The presence of </w:t>
      </w:r>
      <w:r w:rsidR="004D207D" w:rsidRPr="0087463C">
        <w:rPr>
          <w:i/>
          <w:iCs/>
          <w:color w:val="000000" w:themeColor="text1"/>
        </w:rPr>
        <w:t>Klebsiella</w:t>
      </w:r>
      <w:r w:rsidR="004D207D" w:rsidRPr="0087463C">
        <w:rPr>
          <w:color w:val="000000" w:themeColor="text1"/>
        </w:rPr>
        <w:t xml:space="preserve"> </w:t>
      </w:r>
      <w:r w:rsidR="004D207D" w:rsidRPr="0087463C">
        <w:rPr>
          <w:i/>
          <w:iCs/>
          <w:color w:val="000000" w:themeColor="text1"/>
        </w:rPr>
        <w:t xml:space="preserve">pneumoniae </w:t>
      </w:r>
      <w:r w:rsidR="004D207D" w:rsidRPr="0087463C">
        <w:rPr>
          <w:color w:val="000000" w:themeColor="text1"/>
        </w:rPr>
        <w:t>can probably be attributed to its entry into the system as a result of runoff water as it was noticed only during the rainy season and was not recorded in other seasons.</w:t>
      </w:r>
    </w:p>
    <w:p w14:paraId="3CB77BD8"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 xml:space="preserve">Microbial analysis of the skin of </w:t>
      </w:r>
      <w:proofErr w:type="spellStart"/>
      <w:r w:rsidR="004D207D" w:rsidRPr="0087463C">
        <w:rPr>
          <w:i/>
          <w:color w:val="000000" w:themeColor="text1"/>
        </w:rPr>
        <w:t>Catla</w:t>
      </w:r>
      <w:proofErr w:type="spellEnd"/>
      <w:r w:rsidR="004D207D" w:rsidRPr="0087463C">
        <w:rPr>
          <w:color w:val="000000" w:themeColor="text1"/>
        </w:rPr>
        <w:t xml:space="preserve"> revealed the presence of 8 bacteria. A comparison of the water and skin microbes disclose that the skin recorded all the bacteria that were observed in water except for the presence of </w:t>
      </w:r>
      <w:r w:rsidR="004D207D" w:rsidRPr="0087463C">
        <w:rPr>
          <w:i/>
          <w:iCs/>
          <w:color w:val="000000" w:themeColor="text1"/>
        </w:rPr>
        <w:t>K. pneumoniae</w:t>
      </w:r>
      <w:r w:rsidR="004D207D" w:rsidRPr="0087463C">
        <w:rPr>
          <w:color w:val="000000" w:themeColor="text1"/>
        </w:rPr>
        <w:t xml:space="preserve">. This clearly </w:t>
      </w:r>
      <w:r w:rsidR="007028FE" w:rsidRPr="0087463C">
        <w:rPr>
          <w:color w:val="000000" w:themeColor="text1"/>
        </w:rPr>
        <w:t>suggests</w:t>
      </w:r>
      <w:r w:rsidR="004D207D" w:rsidRPr="0087463C">
        <w:rPr>
          <w:color w:val="000000" w:themeColor="text1"/>
        </w:rPr>
        <w:t xml:space="preserve"> that </w:t>
      </w:r>
      <w:r w:rsidR="004D207D" w:rsidRPr="0087463C">
        <w:rPr>
          <w:color w:val="000000" w:themeColor="text1"/>
        </w:rPr>
        <w:lastRenderedPageBreak/>
        <w:t xml:space="preserve">the bacterial content in the skin of fish is a reflection of what is found in water. Similar observations were also recorded by others </w:t>
      </w:r>
      <w:r w:rsidR="00FD34E1" w:rsidRPr="0087463C">
        <w:rPr>
          <w:color w:val="000000" w:themeColor="text1"/>
        </w:rPr>
        <w:t>(Liston, 1980)</w:t>
      </w:r>
      <w:r w:rsidR="004D207D" w:rsidRPr="0087463C">
        <w:rPr>
          <w:color w:val="000000" w:themeColor="text1"/>
        </w:rPr>
        <w:t>.</w:t>
      </w:r>
    </w:p>
    <w:p w14:paraId="6616F40B"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A perusal of literature disclose</w:t>
      </w:r>
      <w:r w:rsidR="00A9250F" w:rsidRPr="0087463C">
        <w:rPr>
          <w:color w:val="000000" w:themeColor="text1"/>
        </w:rPr>
        <w:t>s</w:t>
      </w:r>
      <w:r w:rsidR="004D207D" w:rsidRPr="0087463C">
        <w:rPr>
          <w:color w:val="000000" w:themeColor="text1"/>
        </w:rPr>
        <w:t xml:space="preserve"> that Sinha </w:t>
      </w:r>
      <w:r w:rsidR="004D207D" w:rsidRPr="0087463C">
        <w:rPr>
          <w:i/>
          <w:iCs/>
          <w:color w:val="000000" w:themeColor="text1"/>
        </w:rPr>
        <w:t>et al</w:t>
      </w:r>
      <w:r w:rsidR="004D207D" w:rsidRPr="0087463C">
        <w:rPr>
          <w:color w:val="000000" w:themeColor="text1"/>
        </w:rPr>
        <w:t xml:space="preserve">. </w:t>
      </w:r>
      <w:r w:rsidR="007575ED" w:rsidRPr="0087463C">
        <w:rPr>
          <w:color w:val="000000" w:themeColor="text1"/>
        </w:rPr>
        <w:t>(1991)</w:t>
      </w:r>
      <w:r w:rsidR="004D207D" w:rsidRPr="0087463C">
        <w:rPr>
          <w:color w:val="000000" w:themeColor="text1"/>
        </w:rPr>
        <w:t xml:space="preserve"> recorded the presence of </w:t>
      </w:r>
      <w:r w:rsidR="004D207D" w:rsidRPr="0087463C">
        <w:rPr>
          <w:i/>
          <w:iCs/>
          <w:color w:val="000000" w:themeColor="text1"/>
        </w:rPr>
        <w:t>Salmonella</w:t>
      </w:r>
      <w:r w:rsidR="004D207D" w:rsidRPr="0087463C">
        <w:rPr>
          <w:color w:val="000000" w:themeColor="text1"/>
        </w:rPr>
        <w:t xml:space="preserve">, </w:t>
      </w:r>
      <w:r w:rsidR="004D207D" w:rsidRPr="0087463C">
        <w:rPr>
          <w:i/>
          <w:iCs/>
          <w:color w:val="000000" w:themeColor="text1"/>
        </w:rPr>
        <w:t>Staphylococcus</w:t>
      </w:r>
      <w:r w:rsidR="004D207D" w:rsidRPr="0087463C">
        <w:rPr>
          <w:color w:val="000000" w:themeColor="text1"/>
        </w:rPr>
        <w:t xml:space="preserve">, </w:t>
      </w:r>
      <w:proofErr w:type="spellStart"/>
      <w:r w:rsidR="004D207D" w:rsidRPr="0087463C">
        <w:rPr>
          <w:i/>
          <w:iCs/>
          <w:color w:val="000000" w:themeColor="text1"/>
        </w:rPr>
        <w:t>Aeromonos</w:t>
      </w:r>
      <w:proofErr w:type="spellEnd"/>
      <w:r w:rsidR="004D207D" w:rsidRPr="0087463C">
        <w:rPr>
          <w:color w:val="000000" w:themeColor="text1"/>
        </w:rPr>
        <w:t xml:space="preserve">, </w:t>
      </w:r>
      <w:r w:rsidR="004D207D" w:rsidRPr="0087463C">
        <w:rPr>
          <w:i/>
          <w:iCs/>
          <w:color w:val="000000" w:themeColor="text1"/>
        </w:rPr>
        <w:t>Pseudomonas</w:t>
      </w:r>
      <w:r w:rsidR="004D207D" w:rsidRPr="0087463C">
        <w:rPr>
          <w:color w:val="000000" w:themeColor="text1"/>
        </w:rPr>
        <w:t>,</w:t>
      </w:r>
      <w:r w:rsidR="004D207D" w:rsidRPr="0087463C">
        <w:rPr>
          <w:i/>
          <w:iCs/>
          <w:color w:val="000000" w:themeColor="text1"/>
        </w:rPr>
        <w:t xml:space="preserve"> Proteus</w:t>
      </w:r>
      <w:r w:rsidR="004D207D" w:rsidRPr="0087463C">
        <w:rPr>
          <w:color w:val="000000" w:themeColor="text1"/>
        </w:rPr>
        <w:t xml:space="preserve">, </w:t>
      </w:r>
      <w:r w:rsidR="00A9250F" w:rsidRPr="0087463C">
        <w:rPr>
          <w:color w:val="000000" w:themeColor="text1"/>
        </w:rPr>
        <w:t xml:space="preserve">and </w:t>
      </w:r>
      <w:r w:rsidR="004D207D" w:rsidRPr="0087463C">
        <w:rPr>
          <w:i/>
          <w:iCs/>
          <w:color w:val="000000" w:themeColor="text1"/>
        </w:rPr>
        <w:t>Klebsiella</w:t>
      </w:r>
      <w:r w:rsidR="004D207D" w:rsidRPr="0087463C">
        <w:rPr>
          <w:color w:val="000000" w:themeColor="text1"/>
        </w:rPr>
        <w:t xml:space="preserve"> was </w:t>
      </w:r>
      <w:r w:rsidR="004D207D" w:rsidRPr="0087463C">
        <w:rPr>
          <w:color w:val="000000" w:themeColor="text1"/>
          <w:spacing w:val="-4"/>
        </w:rPr>
        <w:t xml:space="preserve">observed in rohu. Several workers have reported the bacterial load in </w:t>
      </w:r>
      <w:r w:rsidR="004D207D" w:rsidRPr="0087463C">
        <w:rPr>
          <w:i/>
          <w:iCs/>
          <w:color w:val="000000" w:themeColor="text1"/>
          <w:spacing w:val="-4"/>
        </w:rPr>
        <w:t xml:space="preserve">L. </w:t>
      </w:r>
      <w:proofErr w:type="spellStart"/>
      <w:r w:rsidR="004D207D" w:rsidRPr="0087463C">
        <w:rPr>
          <w:i/>
          <w:iCs/>
          <w:color w:val="000000" w:themeColor="text1"/>
          <w:spacing w:val="-4"/>
        </w:rPr>
        <w:t>rohita</w:t>
      </w:r>
      <w:proofErr w:type="spellEnd"/>
      <w:r w:rsidR="004D207D" w:rsidRPr="0087463C">
        <w:rPr>
          <w:color w:val="000000" w:themeColor="text1"/>
          <w:spacing w:val="-4"/>
        </w:rPr>
        <w:t xml:space="preserve"> / freshl</w:t>
      </w:r>
      <w:r w:rsidR="004D207D" w:rsidRPr="0087463C">
        <w:rPr>
          <w:color w:val="000000" w:themeColor="text1"/>
        </w:rPr>
        <w:t>y harvested fish to range between 10</w:t>
      </w:r>
      <w:r w:rsidR="004D207D" w:rsidRPr="0087463C">
        <w:rPr>
          <w:color w:val="000000" w:themeColor="text1"/>
          <w:vertAlign w:val="superscript"/>
        </w:rPr>
        <w:t>3</w:t>
      </w:r>
      <w:r w:rsidR="004D207D" w:rsidRPr="0087463C">
        <w:rPr>
          <w:color w:val="000000" w:themeColor="text1"/>
        </w:rPr>
        <w:t>-19</w:t>
      </w:r>
      <w:r w:rsidR="004D207D" w:rsidRPr="0087463C">
        <w:rPr>
          <w:color w:val="000000" w:themeColor="text1"/>
          <w:vertAlign w:val="superscript"/>
        </w:rPr>
        <w:t>5</w:t>
      </w:r>
      <w:r w:rsidR="004D207D" w:rsidRPr="0087463C">
        <w:rPr>
          <w:color w:val="000000" w:themeColor="text1"/>
        </w:rPr>
        <w:t xml:space="preserve">/g </w:t>
      </w:r>
      <w:r w:rsidR="00846685" w:rsidRPr="0087463C">
        <w:rPr>
          <w:color w:val="000000" w:themeColor="text1"/>
        </w:rPr>
        <w:t xml:space="preserve">(Nair </w:t>
      </w:r>
      <w:r w:rsidR="00846685" w:rsidRPr="0087463C">
        <w:rPr>
          <w:i/>
          <w:iCs/>
          <w:color w:val="000000" w:themeColor="text1"/>
        </w:rPr>
        <w:t>et al.,</w:t>
      </w:r>
      <w:r w:rsidR="00846685" w:rsidRPr="0087463C">
        <w:rPr>
          <w:color w:val="000000" w:themeColor="text1"/>
        </w:rPr>
        <w:t xml:space="preserve"> 1971</w:t>
      </w:r>
      <w:r w:rsidR="00FB3720" w:rsidRPr="0087463C">
        <w:rPr>
          <w:color w:val="000000" w:themeColor="text1"/>
        </w:rPr>
        <w:t xml:space="preserve">; Bandyopadhyay </w:t>
      </w:r>
      <w:r w:rsidR="00FB3720" w:rsidRPr="0087463C">
        <w:rPr>
          <w:i/>
          <w:iCs/>
          <w:color w:val="000000" w:themeColor="text1"/>
        </w:rPr>
        <w:t>et al.,</w:t>
      </w:r>
      <w:r w:rsidR="00FB3720" w:rsidRPr="0087463C">
        <w:rPr>
          <w:color w:val="000000" w:themeColor="text1"/>
        </w:rPr>
        <w:t xml:space="preserve"> 1985</w:t>
      </w:r>
      <w:r w:rsidR="00090F48" w:rsidRPr="0087463C">
        <w:rPr>
          <w:color w:val="000000" w:themeColor="text1"/>
        </w:rPr>
        <w:t xml:space="preserve">; </w:t>
      </w:r>
      <w:r w:rsidR="00AB6F8C" w:rsidRPr="0087463C">
        <w:rPr>
          <w:color w:val="000000" w:themeColor="text1"/>
        </w:rPr>
        <w:t xml:space="preserve">Surendran </w:t>
      </w:r>
      <w:r w:rsidR="00AB6F8C" w:rsidRPr="0087463C">
        <w:rPr>
          <w:i/>
          <w:iCs/>
          <w:color w:val="000000" w:themeColor="text1"/>
        </w:rPr>
        <w:t>et al.,</w:t>
      </w:r>
      <w:r w:rsidR="00AB6F8C" w:rsidRPr="0087463C">
        <w:rPr>
          <w:color w:val="000000" w:themeColor="text1"/>
        </w:rPr>
        <w:t xml:space="preserve"> 1989; </w:t>
      </w:r>
      <w:r w:rsidR="00090F48" w:rsidRPr="0087463C">
        <w:rPr>
          <w:color w:val="000000" w:themeColor="text1"/>
        </w:rPr>
        <w:t xml:space="preserve">Ali </w:t>
      </w:r>
      <w:r w:rsidR="00090F48" w:rsidRPr="0087463C">
        <w:rPr>
          <w:i/>
          <w:iCs/>
          <w:color w:val="000000" w:themeColor="text1"/>
        </w:rPr>
        <w:t>et al</w:t>
      </w:r>
      <w:r w:rsidR="00090F48" w:rsidRPr="0087463C">
        <w:rPr>
          <w:color w:val="000000" w:themeColor="text1"/>
        </w:rPr>
        <w:t>., 1992</w:t>
      </w:r>
      <w:r w:rsidR="001B1C22" w:rsidRPr="0087463C">
        <w:rPr>
          <w:color w:val="000000" w:themeColor="text1"/>
        </w:rPr>
        <w:t xml:space="preserve">; </w:t>
      </w:r>
      <w:proofErr w:type="spellStart"/>
      <w:r w:rsidR="001B1C22" w:rsidRPr="0087463C">
        <w:rPr>
          <w:color w:val="000000" w:themeColor="text1"/>
        </w:rPr>
        <w:t>Jeyasekaran</w:t>
      </w:r>
      <w:proofErr w:type="spellEnd"/>
      <w:r w:rsidR="001B1C22" w:rsidRPr="0087463C">
        <w:rPr>
          <w:color w:val="000000" w:themeColor="text1"/>
        </w:rPr>
        <w:t xml:space="preserve"> &amp; Ayyappan</w:t>
      </w:r>
      <w:r w:rsidR="00F03D4F" w:rsidRPr="0087463C">
        <w:rPr>
          <w:color w:val="000000" w:themeColor="text1"/>
        </w:rPr>
        <w:t xml:space="preserve">, </w:t>
      </w:r>
      <w:r w:rsidR="001B1C22" w:rsidRPr="0087463C">
        <w:rPr>
          <w:color w:val="000000" w:themeColor="text1"/>
        </w:rPr>
        <w:t>2003</w:t>
      </w:r>
      <w:r w:rsidR="00846685" w:rsidRPr="0087463C">
        <w:rPr>
          <w:color w:val="000000" w:themeColor="text1"/>
        </w:rPr>
        <w:t>)</w:t>
      </w:r>
      <w:r w:rsidR="004D207D" w:rsidRPr="0087463C">
        <w:rPr>
          <w:color w:val="000000" w:themeColor="text1"/>
        </w:rPr>
        <w:t xml:space="preserve"> </w:t>
      </w:r>
      <w:r w:rsidR="004D207D" w:rsidRPr="0087463C">
        <w:rPr>
          <w:color w:val="000000" w:themeColor="text1"/>
          <w:spacing w:val="-4"/>
        </w:rPr>
        <w:t xml:space="preserve">reported that the initial flora of </w:t>
      </w:r>
      <w:r w:rsidR="004D207D" w:rsidRPr="00BE11A6">
        <w:rPr>
          <w:i/>
          <w:iCs/>
          <w:color w:val="000000" w:themeColor="text1"/>
          <w:spacing w:val="-4"/>
        </w:rPr>
        <w:t xml:space="preserve">Tilapia </w:t>
      </w:r>
      <w:r w:rsidR="004D207D" w:rsidRPr="0087463C">
        <w:rPr>
          <w:color w:val="000000" w:themeColor="text1"/>
          <w:spacing w:val="-4"/>
        </w:rPr>
        <w:t xml:space="preserve">consisted of </w:t>
      </w:r>
      <w:proofErr w:type="spellStart"/>
      <w:r w:rsidR="004D207D" w:rsidRPr="0087463C">
        <w:rPr>
          <w:i/>
          <w:iCs/>
          <w:color w:val="000000" w:themeColor="text1"/>
          <w:spacing w:val="-4"/>
        </w:rPr>
        <w:t>Psendomonas</w:t>
      </w:r>
      <w:proofErr w:type="spellEnd"/>
      <w:r w:rsidR="004D207D" w:rsidRPr="0087463C">
        <w:rPr>
          <w:i/>
          <w:iCs/>
          <w:color w:val="000000" w:themeColor="text1"/>
          <w:spacing w:val="-4"/>
        </w:rPr>
        <w:t>, Vibrio, Acinetobacter</w:t>
      </w:r>
      <w:r w:rsidR="004D207D" w:rsidRPr="0087463C">
        <w:rPr>
          <w:i/>
          <w:iCs/>
          <w:color w:val="000000" w:themeColor="text1"/>
        </w:rPr>
        <w:t xml:space="preserve"> Moraxella, Micrococcus, Alcaligenes, </w:t>
      </w:r>
      <w:proofErr w:type="spellStart"/>
      <w:r w:rsidR="004D207D" w:rsidRPr="0087463C">
        <w:rPr>
          <w:i/>
          <w:iCs/>
          <w:color w:val="000000" w:themeColor="text1"/>
        </w:rPr>
        <w:t>Entero</w:t>
      </w:r>
      <w:proofErr w:type="spellEnd"/>
      <w:r w:rsidR="004D207D" w:rsidRPr="0087463C">
        <w:rPr>
          <w:color w:val="000000" w:themeColor="text1"/>
        </w:rPr>
        <w:t xml:space="preserve"> </w:t>
      </w:r>
      <w:proofErr w:type="spellStart"/>
      <w:r w:rsidR="004D207D" w:rsidRPr="0087463C">
        <w:rPr>
          <w:i/>
          <w:iCs/>
          <w:color w:val="000000" w:themeColor="text1"/>
        </w:rPr>
        <w:t>bacteriaceae</w:t>
      </w:r>
      <w:proofErr w:type="spellEnd"/>
      <w:r w:rsidR="004D207D" w:rsidRPr="0087463C">
        <w:rPr>
          <w:i/>
          <w:iCs/>
          <w:color w:val="000000" w:themeColor="text1"/>
        </w:rPr>
        <w:t>, Flavobacteria, Bacillus, Streptococcus</w:t>
      </w:r>
      <w:r w:rsidR="004D207D" w:rsidRPr="0087463C">
        <w:rPr>
          <w:color w:val="000000" w:themeColor="text1"/>
        </w:rPr>
        <w:t xml:space="preserve"> and others while Ali </w:t>
      </w:r>
      <w:r w:rsidR="004D207D" w:rsidRPr="0087463C">
        <w:rPr>
          <w:i/>
          <w:iCs/>
          <w:color w:val="000000" w:themeColor="text1"/>
        </w:rPr>
        <w:t>et al</w:t>
      </w:r>
      <w:r w:rsidR="004D207D" w:rsidRPr="0087463C">
        <w:rPr>
          <w:color w:val="000000" w:themeColor="text1"/>
        </w:rPr>
        <w:t xml:space="preserve">. </w:t>
      </w:r>
      <w:r w:rsidR="00B75811" w:rsidRPr="0087463C">
        <w:rPr>
          <w:color w:val="000000" w:themeColor="text1"/>
        </w:rPr>
        <w:t>(1992)</w:t>
      </w:r>
      <w:r w:rsidR="004D207D" w:rsidRPr="0087463C">
        <w:rPr>
          <w:color w:val="000000" w:themeColor="text1"/>
        </w:rPr>
        <w:t xml:space="preserve"> reported freshly harvested </w:t>
      </w:r>
      <w:proofErr w:type="spellStart"/>
      <w:r w:rsidR="004D207D" w:rsidRPr="0087463C">
        <w:rPr>
          <w:i/>
          <w:iCs/>
          <w:color w:val="000000" w:themeColor="text1"/>
        </w:rPr>
        <w:t>L.rohita</w:t>
      </w:r>
      <w:proofErr w:type="spellEnd"/>
      <w:r w:rsidR="004D207D" w:rsidRPr="0087463C">
        <w:rPr>
          <w:color w:val="000000" w:themeColor="text1"/>
        </w:rPr>
        <w:t xml:space="preserve"> to consist of </w:t>
      </w:r>
      <w:r w:rsidR="004D207D" w:rsidRPr="0087463C">
        <w:rPr>
          <w:i/>
          <w:iCs/>
          <w:color w:val="000000" w:themeColor="text1"/>
        </w:rPr>
        <w:t xml:space="preserve">Staphylococcus, </w:t>
      </w:r>
      <w:proofErr w:type="spellStart"/>
      <w:r w:rsidR="004D207D" w:rsidRPr="0087463C">
        <w:rPr>
          <w:i/>
          <w:iCs/>
          <w:color w:val="000000" w:themeColor="text1"/>
        </w:rPr>
        <w:t>Acineto</w:t>
      </w:r>
      <w:proofErr w:type="spellEnd"/>
      <w:r w:rsidR="004D207D" w:rsidRPr="0087463C">
        <w:rPr>
          <w:i/>
          <w:iCs/>
          <w:color w:val="000000" w:themeColor="text1"/>
        </w:rPr>
        <w:t xml:space="preserve"> </w:t>
      </w:r>
      <w:proofErr w:type="spellStart"/>
      <w:r w:rsidR="004D207D" w:rsidRPr="0087463C">
        <w:rPr>
          <w:i/>
          <w:iCs/>
          <w:color w:val="000000" w:themeColor="text1"/>
        </w:rPr>
        <w:t>bacter</w:t>
      </w:r>
      <w:proofErr w:type="spellEnd"/>
      <w:r w:rsidR="004D207D" w:rsidRPr="0087463C">
        <w:rPr>
          <w:i/>
          <w:iCs/>
          <w:color w:val="000000" w:themeColor="text1"/>
        </w:rPr>
        <w:t>, Micrococcus, Enterobacteriaceae, Aeromonas, Moraxella</w:t>
      </w:r>
      <w:r w:rsidR="004D207D" w:rsidRPr="0087463C">
        <w:rPr>
          <w:color w:val="000000" w:themeColor="text1"/>
        </w:rPr>
        <w:t xml:space="preserve"> and </w:t>
      </w:r>
      <w:r w:rsidR="004D207D" w:rsidRPr="0087463C">
        <w:rPr>
          <w:i/>
          <w:iCs/>
          <w:color w:val="000000" w:themeColor="text1"/>
          <w:spacing w:val="-4"/>
        </w:rPr>
        <w:t>Pseudomonas</w:t>
      </w:r>
      <w:r w:rsidR="004D207D" w:rsidRPr="0087463C">
        <w:rPr>
          <w:color w:val="000000" w:themeColor="text1"/>
          <w:spacing w:val="-4"/>
        </w:rPr>
        <w:t xml:space="preserve"> while </w:t>
      </w:r>
      <w:proofErr w:type="spellStart"/>
      <w:r w:rsidR="004D207D" w:rsidRPr="0087463C">
        <w:rPr>
          <w:color w:val="000000" w:themeColor="text1"/>
          <w:spacing w:val="-4"/>
        </w:rPr>
        <w:t>Lilabati</w:t>
      </w:r>
      <w:proofErr w:type="spellEnd"/>
      <w:r w:rsidR="004D207D" w:rsidRPr="0087463C">
        <w:rPr>
          <w:color w:val="000000" w:themeColor="text1"/>
          <w:spacing w:val="-4"/>
        </w:rPr>
        <w:t xml:space="preserve"> and Vishwanath </w:t>
      </w:r>
      <w:r w:rsidR="00BB5F43" w:rsidRPr="0087463C">
        <w:rPr>
          <w:color w:val="000000" w:themeColor="text1"/>
          <w:spacing w:val="-4"/>
        </w:rPr>
        <w:t xml:space="preserve">(1998) </w:t>
      </w:r>
      <w:r w:rsidR="004D207D" w:rsidRPr="0087463C">
        <w:rPr>
          <w:color w:val="000000" w:themeColor="text1"/>
          <w:spacing w:val="-4"/>
        </w:rPr>
        <w:t xml:space="preserve">detected coliforms, </w:t>
      </w:r>
      <w:r w:rsidR="004D207D" w:rsidRPr="0087463C">
        <w:rPr>
          <w:i/>
          <w:iCs/>
          <w:color w:val="000000" w:themeColor="text1"/>
          <w:spacing w:val="-4"/>
        </w:rPr>
        <w:t>Staphylococcus,</w:t>
      </w:r>
      <w:r w:rsidR="004D207D" w:rsidRPr="0087463C">
        <w:rPr>
          <w:i/>
          <w:iCs/>
          <w:color w:val="000000" w:themeColor="text1"/>
        </w:rPr>
        <w:t xml:space="preserve"> Streptococcus,</w:t>
      </w:r>
      <w:r w:rsidR="004D207D" w:rsidRPr="0087463C">
        <w:rPr>
          <w:color w:val="000000" w:themeColor="text1"/>
        </w:rPr>
        <w:t xml:space="preserve"> </w:t>
      </w:r>
      <w:r w:rsidR="004D207D" w:rsidRPr="0087463C">
        <w:rPr>
          <w:i/>
          <w:iCs/>
          <w:color w:val="000000" w:themeColor="text1"/>
        </w:rPr>
        <w:t xml:space="preserve">Pseudomonas </w:t>
      </w:r>
      <w:proofErr w:type="spellStart"/>
      <w:r w:rsidR="004D207D" w:rsidRPr="0087463C">
        <w:rPr>
          <w:i/>
          <w:iCs/>
          <w:color w:val="000000" w:themeColor="text1"/>
        </w:rPr>
        <w:t>Moraxela</w:t>
      </w:r>
      <w:proofErr w:type="spellEnd"/>
      <w:r w:rsidR="004D207D" w:rsidRPr="0087463C">
        <w:rPr>
          <w:i/>
          <w:iCs/>
          <w:color w:val="000000" w:themeColor="text1"/>
        </w:rPr>
        <w:t xml:space="preserve">, Acinetobacter, Lactobacillus, Bacillus, Aeromonas, Flavobacterium </w:t>
      </w:r>
      <w:r w:rsidR="004D207D" w:rsidRPr="0087463C">
        <w:rPr>
          <w:color w:val="000000" w:themeColor="text1"/>
        </w:rPr>
        <w:t xml:space="preserve">and </w:t>
      </w:r>
      <w:r w:rsidR="004D207D" w:rsidRPr="0087463C">
        <w:rPr>
          <w:i/>
          <w:iCs/>
          <w:color w:val="000000" w:themeColor="text1"/>
        </w:rPr>
        <w:t>Micrococcus</w:t>
      </w:r>
      <w:r w:rsidR="004D207D" w:rsidRPr="0087463C">
        <w:rPr>
          <w:color w:val="000000" w:themeColor="text1"/>
        </w:rPr>
        <w:t xml:space="preserve"> from fresh water fish. </w:t>
      </w:r>
      <w:proofErr w:type="spellStart"/>
      <w:r w:rsidR="004D207D" w:rsidRPr="0087463C">
        <w:rPr>
          <w:color w:val="000000" w:themeColor="text1"/>
        </w:rPr>
        <w:t>Jeyasekaran</w:t>
      </w:r>
      <w:proofErr w:type="spellEnd"/>
      <w:r w:rsidR="004D207D" w:rsidRPr="0087463C">
        <w:rPr>
          <w:color w:val="000000" w:themeColor="text1"/>
        </w:rPr>
        <w:t xml:space="preserve"> and Ayyappan </w:t>
      </w:r>
      <w:r w:rsidR="00337390" w:rsidRPr="0087463C">
        <w:rPr>
          <w:color w:val="000000" w:themeColor="text1"/>
        </w:rPr>
        <w:t xml:space="preserve">(2003) </w:t>
      </w:r>
      <w:r w:rsidR="004D207D" w:rsidRPr="0087463C">
        <w:rPr>
          <w:color w:val="000000" w:themeColor="text1"/>
        </w:rPr>
        <w:t xml:space="preserve">reported the presence of </w:t>
      </w:r>
      <w:r w:rsidR="004D207D" w:rsidRPr="0087463C">
        <w:rPr>
          <w:i/>
          <w:iCs/>
          <w:color w:val="000000" w:themeColor="text1"/>
        </w:rPr>
        <w:t xml:space="preserve">Staphylococcus, Lactobacillus, Micrococcus </w:t>
      </w:r>
      <w:r w:rsidR="004D207D" w:rsidRPr="0087463C">
        <w:rPr>
          <w:color w:val="000000" w:themeColor="text1"/>
        </w:rPr>
        <w:t>and</w:t>
      </w:r>
      <w:r w:rsidR="004D207D" w:rsidRPr="0087463C">
        <w:rPr>
          <w:i/>
          <w:iCs/>
          <w:color w:val="000000" w:themeColor="text1"/>
        </w:rPr>
        <w:t xml:space="preserve"> Bacillus</w:t>
      </w:r>
      <w:r w:rsidR="004D207D" w:rsidRPr="0087463C">
        <w:rPr>
          <w:color w:val="000000" w:themeColor="text1"/>
        </w:rPr>
        <w:t xml:space="preserve"> in </w:t>
      </w:r>
      <w:proofErr w:type="spellStart"/>
      <w:proofErr w:type="gramStart"/>
      <w:r w:rsidR="004D207D" w:rsidRPr="0087463C">
        <w:rPr>
          <w:i/>
          <w:iCs/>
          <w:color w:val="000000" w:themeColor="text1"/>
        </w:rPr>
        <w:t>L.rohita</w:t>
      </w:r>
      <w:proofErr w:type="spellEnd"/>
      <w:proofErr w:type="gramEnd"/>
      <w:r w:rsidR="004D207D" w:rsidRPr="0087463C">
        <w:rPr>
          <w:color w:val="000000" w:themeColor="text1"/>
        </w:rPr>
        <w:t>. Thus</w:t>
      </w:r>
      <w:r w:rsidR="00F33CDF" w:rsidRPr="0087463C">
        <w:rPr>
          <w:color w:val="000000" w:themeColor="text1"/>
        </w:rPr>
        <w:t>,</w:t>
      </w:r>
      <w:r w:rsidR="004D207D" w:rsidRPr="0087463C">
        <w:rPr>
          <w:color w:val="000000" w:themeColor="text1"/>
        </w:rPr>
        <w:t xml:space="preserve"> the presence of various bacterial species recorded in the skin of fish is in line with those reported by others.</w:t>
      </w:r>
    </w:p>
    <w:p w14:paraId="199D3D63" w14:textId="77777777" w:rsidR="00D45D27" w:rsidRDefault="00D45D27" w:rsidP="00D45D27">
      <w:pPr>
        <w:spacing w:before="200" w:line="360" w:lineRule="auto"/>
        <w:jc w:val="both"/>
        <w:rPr>
          <w:color w:val="000000" w:themeColor="text1"/>
        </w:rPr>
      </w:pPr>
      <w:r>
        <w:rPr>
          <w:color w:val="000000" w:themeColor="text1"/>
        </w:rPr>
        <w:tab/>
      </w:r>
      <w:r w:rsidR="004D207D" w:rsidRPr="0087463C">
        <w:rPr>
          <w:color w:val="000000" w:themeColor="text1"/>
        </w:rPr>
        <w:t>Variability in bacterial concentration noted in this research is consistent with observations by Antony and Renuga</w:t>
      </w:r>
      <w:r w:rsidR="00434F9B" w:rsidRPr="0087463C">
        <w:rPr>
          <w:color w:val="000000" w:themeColor="text1"/>
        </w:rPr>
        <w:t xml:space="preserve"> (2012)</w:t>
      </w:r>
      <w:r w:rsidR="004D207D" w:rsidRPr="0087463C">
        <w:rPr>
          <w:color w:val="000000" w:themeColor="text1"/>
        </w:rPr>
        <w:t xml:space="preserve">, who attributed origin of bacterial contamination to include surface runoff, pasture area animal waste, leakage from septic tanks, sewage treatment facilities, and naturally occurring soil and plant bacteria. Gerba and McLeod </w:t>
      </w:r>
      <w:r w:rsidR="00434F9B" w:rsidRPr="0087463C">
        <w:rPr>
          <w:color w:val="000000" w:themeColor="text1"/>
        </w:rPr>
        <w:t xml:space="preserve">(1976) </w:t>
      </w:r>
      <w:r w:rsidR="004D207D" w:rsidRPr="0087463C">
        <w:rPr>
          <w:color w:val="000000" w:themeColor="text1"/>
        </w:rPr>
        <w:t xml:space="preserve">further mentioned that the presence of organic matter facilitates the survival of aquatic bacteria, leading to higher concentration of bacteria </w:t>
      </w:r>
      <w:r w:rsidR="00442F2A" w:rsidRPr="0087463C">
        <w:rPr>
          <w:color w:val="000000" w:themeColor="text1"/>
        </w:rPr>
        <w:t>(</w:t>
      </w:r>
      <w:r w:rsidR="00B1033F" w:rsidRPr="0087463C">
        <w:rPr>
          <w:color w:val="000000" w:themeColor="text1"/>
        </w:rPr>
        <w:t xml:space="preserve">Sugita, </w:t>
      </w:r>
      <w:r w:rsidR="00B1033F" w:rsidRPr="0087463C">
        <w:rPr>
          <w:i/>
          <w:iCs/>
          <w:color w:val="000000" w:themeColor="text1"/>
        </w:rPr>
        <w:t>et al.,</w:t>
      </w:r>
      <w:r w:rsidR="00B1033F" w:rsidRPr="0087463C">
        <w:rPr>
          <w:color w:val="000000" w:themeColor="text1"/>
        </w:rPr>
        <w:t xml:space="preserve"> 1985; </w:t>
      </w:r>
      <w:proofErr w:type="spellStart"/>
      <w:r w:rsidR="00B1033F" w:rsidRPr="0087463C">
        <w:rPr>
          <w:color w:val="000000" w:themeColor="text1"/>
        </w:rPr>
        <w:t>Surendraraj</w:t>
      </w:r>
      <w:proofErr w:type="spellEnd"/>
      <w:r w:rsidR="00B1033F" w:rsidRPr="0087463C">
        <w:rPr>
          <w:color w:val="000000" w:themeColor="text1"/>
        </w:rPr>
        <w:t xml:space="preserve">, </w:t>
      </w:r>
      <w:r w:rsidR="00B1033F" w:rsidRPr="0087463C">
        <w:rPr>
          <w:i/>
          <w:iCs/>
          <w:color w:val="000000" w:themeColor="text1"/>
        </w:rPr>
        <w:t>et al.,</w:t>
      </w:r>
      <w:r w:rsidR="00B1033F" w:rsidRPr="0087463C">
        <w:rPr>
          <w:color w:val="000000" w:themeColor="text1"/>
        </w:rPr>
        <w:t xml:space="preserve"> 2009</w:t>
      </w:r>
      <w:r w:rsidR="00FB2413" w:rsidRPr="0087463C">
        <w:rPr>
          <w:color w:val="000000" w:themeColor="text1"/>
        </w:rPr>
        <w:t>)</w:t>
      </w:r>
      <w:r w:rsidR="004D207D" w:rsidRPr="0087463C">
        <w:rPr>
          <w:color w:val="000000" w:themeColor="text1"/>
        </w:rPr>
        <w:t>.</w:t>
      </w:r>
    </w:p>
    <w:p w14:paraId="4048CE50" w14:textId="77777777" w:rsidR="00D45D27" w:rsidRDefault="00D45D27" w:rsidP="00D45D27">
      <w:pPr>
        <w:spacing w:before="200" w:line="360" w:lineRule="auto"/>
        <w:jc w:val="both"/>
        <w:rPr>
          <w:color w:val="000000" w:themeColor="text1"/>
        </w:rPr>
      </w:pPr>
      <w:r>
        <w:rPr>
          <w:color w:val="000000" w:themeColor="text1"/>
        </w:rPr>
        <w:tab/>
      </w:r>
      <w:proofErr w:type="spellStart"/>
      <w:r w:rsidR="004D207D" w:rsidRPr="0087463C">
        <w:rPr>
          <w:color w:val="000000" w:themeColor="text1"/>
        </w:rPr>
        <w:t>Apun</w:t>
      </w:r>
      <w:proofErr w:type="spellEnd"/>
      <w:r w:rsidR="004D207D" w:rsidRPr="0087463C">
        <w:rPr>
          <w:color w:val="000000" w:themeColor="text1"/>
        </w:rPr>
        <w:t xml:space="preserve"> </w:t>
      </w:r>
      <w:r w:rsidR="004D207D" w:rsidRPr="0087463C">
        <w:rPr>
          <w:i/>
          <w:color w:val="000000" w:themeColor="text1"/>
        </w:rPr>
        <w:t>et al</w:t>
      </w:r>
      <w:r w:rsidR="004D207D" w:rsidRPr="0087463C">
        <w:rPr>
          <w:color w:val="000000" w:themeColor="text1"/>
        </w:rPr>
        <w:t xml:space="preserve">. </w:t>
      </w:r>
      <w:r w:rsidR="007F6EF5" w:rsidRPr="0087463C">
        <w:rPr>
          <w:color w:val="000000" w:themeColor="text1"/>
        </w:rPr>
        <w:t>(1999)</w:t>
      </w:r>
      <w:r w:rsidR="004D207D" w:rsidRPr="0087463C">
        <w:rPr>
          <w:color w:val="000000" w:themeColor="text1"/>
        </w:rPr>
        <w:t xml:space="preserve"> found a positive correlation between fish and total plate count (TPC) of pond water, whereas other workers have observed positive and negative correlations with temperature, salinity, and general pond microbial quality. In the current study, bacterial count was positively correlated with temperature</w:t>
      </w:r>
      <w:r w:rsidR="00253E7E">
        <w:rPr>
          <w:color w:val="000000" w:themeColor="text1"/>
        </w:rPr>
        <w:t xml:space="preserve"> and </w:t>
      </w:r>
      <w:r w:rsidR="005F15B7">
        <w:rPr>
          <w:color w:val="000000" w:themeColor="text1"/>
        </w:rPr>
        <w:t>salinity</w:t>
      </w:r>
      <w:r w:rsidR="004D207D" w:rsidRPr="0087463C">
        <w:rPr>
          <w:color w:val="000000" w:themeColor="text1"/>
        </w:rPr>
        <w:t xml:space="preserve"> </w:t>
      </w:r>
      <w:r w:rsidR="00F33CDF" w:rsidRPr="0087463C">
        <w:rPr>
          <w:color w:val="000000" w:themeColor="text1"/>
        </w:rPr>
        <w:t>(r = 0.94, r = 0.72)</w:t>
      </w:r>
      <w:r w:rsidR="004D207D" w:rsidRPr="0087463C">
        <w:rPr>
          <w:color w:val="000000" w:themeColor="text1"/>
        </w:rPr>
        <w:t>.</w:t>
      </w:r>
    </w:p>
    <w:p w14:paraId="441FBA9D" w14:textId="77777777" w:rsidR="004D207D" w:rsidRPr="00D45D27" w:rsidRDefault="00D45D27" w:rsidP="00D45D27">
      <w:pPr>
        <w:spacing w:before="200" w:line="360" w:lineRule="auto"/>
        <w:jc w:val="both"/>
      </w:pPr>
      <w:r>
        <w:rPr>
          <w:color w:val="000000" w:themeColor="text1"/>
        </w:rPr>
        <w:tab/>
      </w:r>
      <w:r w:rsidR="004D207D" w:rsidRPr="0087463C">
        <w:rPr>
          <w:color w:val="000000" w:themeColor="text1"/>
        </w:rPr>
        <w:t xml:space="preserve">A number of researchers </w:t>
      </w:r>
      <w:r w:rsidR="006D1B68" w:rsidRPr="0087463C">
        <w:rPr>
          <w:color w:val="000000" w:themeColor="text1"/>
        </w:rPr>
        <w:t xml:space="preserve">(Sharma &amp; Hobson, 1985; Eva </w:t>
      </w:r>
      <w:r w:rsidR="006D1B68" w:rsidRPr="0087463C">
        <w:rPr>
          <w:i/>
          <w:iCs/>
          <w:color w:val="000000" w:themeColor="text1"/>
        </w:rPr>
        <w:t>et al.,</w:t>
      </w:r>
      <w:r w:rsidR="006D1B68" w:rsidRPr="0087463C">
        <w:rPr>
          <w:color w:val="000000" w:themeColor="text1"/>
        </w:rPr>
        <w:t xml:space="preserve"> 2014; Barker &amp; Brown, 1994; Baldy </w:t>
      </w:r>
      <w:r w:rsidR="006D1B68" w:rsidRPr="0087463C">
        <w:rPr>
          <w:i/>
          <w:iCs/>
          <w:color w:val="000000" w:themeColor="text1"/>
        </w:rPr>
        <w:t>et al.,</w:t>
      </w:r>
      <w:r w:rsidR="006D1B68" w:rsidRPr="0087463C">
        <w:rPr>
          <w:color w:val="000000" w:themeColor="text1"/>
        </w:rPr>
        <w:t xml:space="preserve"> 2002; Chauhan </w:t>
      </w:r>
      <w:r w:rsidR="006D1B68" w:rsidRPr="0087463C">
        <w:rPr>
          <w:i/>
          <w:iCs/>
          <w:color w:val="000000" w:themeColor="text1"/>
        </w:rPr>
        <w:t>et al.,</w:t>
      </w:r>
      <w:r w:rsidR="006D1B68" w:rsidRPr="0087463C">
        <w:rPr>
          <w:color w:val="000000" w:themeColor="text1"/>
        </w:rPr>
        <w:t xml:space="preserve"> 2009; Pawar </w:t>
      </w:r>
      <w:r w:rsidR="006D1B68" w:rsidRPr="0087463C">
        <w:rPr>
          <w:i/>
          <w:iCs/>
          <w:color w:val="000000" w:themeColor="text1"/>
        </w:rPr>
        <w:t>et al.,</w:t>
      </w:r>
      <w:r w:rsidR="006D1B68" w:rsidRPr="0087463C">
        <w:rPr>
          <w:color w:val="000000" w:themeColor="text1"/>
        </w:rPr>
        <w:t xml:space="preserve"> 2023)</w:t>
      </w:r>
      <w:r w:rsidR="004D207D" w:rsidRPr="0087463C">
        <w:rPr>
          <w:color w:val="000000" w:themeColor="text1"/>
        </w:rPr>
        <w:t xml:space="preserve"> have also identified a direct correlation between bacterial abundance and the trophic level of an environment. In a rich resource environment, more competitive species will predominate over less tolerant species, ultimately shaping the overall bacterial community structure.</w:t>
      </w:r>
    </w:p>
    <w:p w14:paraId="1046F3ED" w14:textId="77777777" w:rsidR="00D45D27" w:rsidRDefault="00D45D27" w:rsidP="00D45D27">
      <w:pPr>
        <w:rPr>
          <w:b/>
          <w:color w:val="000000" w:themeColor="text1"/>
        </w:rPr>
      </w:pPr>
    </w:p>
    <w:p w14:paraId="0D088B3D" w14:textId="77777777" w:rsidR="00D45D27" w:rsidRDefault="004D207D" w:rsidP="00D45D27">
      <w:pPr>
        <w:spacing w:line="360" w:lineRule="auto"/>
        <w:rPr>
          <w:b/>
          <w:color w:val="000000" w:themeColor="text1"/>
        </w:rPr>
      </w:pPr>
      <w:r w:rsidRPr="0087463C">
        <w:rPr>
          <w:b/>
          <w:color w:val="000000" w:themeColor="text1"/>
        </w:rPr>
        <w:lastRenderedPageBreak/>
        <w:t xml:space="preserve">Fungal Studies </w:t>
      </w:r>
    </w:p>
    <w:p w14:paraId="1BD26938" w14:textId="77777777" w:rsidR="00D45D27" w:rsidRDefault="00D45D27" w:rsidP="00D45D27">
      <w:pPr>
        <w:spacing w:line="360" w:lineRule="auto"/>
        <w:jc w:val="both"/>
        <w:rPr>
          <w:b/>
          <w:color w:val="000000" w:themeColor="text1"/>
        </w:rPr>
      </w:pPr>
      <w:r>
        <w:rPr>
          <w:b/>
          <w:color w:val="000000" w:themeColor="text1"/>
        </w:rPr>
        <w:tab/>
      </w:r>
      <w:r w:rsidR="004D207D" w:rsidRPr="0087463C">
        <w:rPr>
          <w:color w:val="000000" w:themeColor="text1"/>
        </w:rPr>
        <w:t xml:space="preserve">Fungal count in the water samples of the system was found to range between 1.7 to 3.4 </w:t>
      </w:r>
      <w:r w:rsidR="004D207D" w:rsidRPr="0087463C">
        <w:rPr>
          <w:color w:val="000000" w:themeColor="text1"/>
        </w:rPr>
        <w:sym w:font="Symbol" w:char="F0B4"/>
      </w:r>
      <w:r w:rsidR="004D207D" w:rsidRPr="0087463C">
        <w:rPr>
          <w:color w:val="000000" w:themeColor="text1"/>
        </w:rPr>
        <w:t xml:space="preserve"> 10</w:t>
      </w:r>
      <w:r w:rsidR="004D207D" w:rsidRPr="0087463C">
        <w:rPr>
          <w:color w:val="000000" w:themeColor="text1"/>
          <w:vertAlign w:val="superscript"/>
        </w:rPr>
        <w:t>2</w:t>
      </w:r>
      <w:r w:rsidR="004D207D" w:rsidRPr="0087463C">
        <w:rPr>
          <w:color w:val="000000" w:themeColor="text1"/>
        </w:rPr>
        <w:t xml:space="preserve"> </w:t>
      </w:r>
      <w:proofErr w:type="spellStart"/>
      <w:r w:rsidR="004D207D" w:rsidRPr="0087463C">
        <w:rPr>
          <w:color w:val="000000" w:themeColor="text1"/>
        </w:rPr>
        <w:t>Cfu</w:t>
      </w:r>
      <w:proofErr w:type="spellEnd"/>
      <w:r w:rsidR="004D207D" w:rsidRPr="0087463C">
        <w:rPr>
          <w:color w:val="000000" w:themeColor="text1"/>
        </w:rPr>
        <w:t>/ml. The minimum count was recorded in May and the maximum during November</w:t>
      </w:r>
      <w:r w:rsidR="00E87ED5" w:rsidRPr="0087463C">
        <w:rPr>
          <w:color w:val="000000" w:themeColor="text1"/>
        </w:rPr>
        <w:t xml:space="preserve"> (Table 2)</w:t>
      </w:r>
      <w:r w:rsidR="004D207D" w:rsidRPr="0087463C">
        <w:rPr>
          <w:color w:val="000000" w:themeColor="text1"/>
        </w:rPr>
        <w:t>.</w:t>
      </w:r>
    </w:p>
    <w:p w14:paraId="721B5CD0"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During the period of study, 8 species of fungi could be isolated in the system during the different seasons of the year. The pre</w:t>
      </w:r>
      <w:r w:rsidR="00253E7E">
        <w:rPr>
          <w:color w:val="000000" w:themeColor="text1"/>
        </w:rPr>
        <w:t>-</w:t>
      </w:r>
      <w:r w:rsidR="004D207D" w:rsidRPr="0087463C">
        <w:rPr>
          <w:color w:val="000000" w:themeColor="text1"/>
        </w:rPr>
        <w:t>summer season recorded the presence of all the 8 species (</w:t>
      </w:r>
      <w:r w:rsidR="004D207D" w:rsidRPr="0087463C">
        <w:rPr>
          <w:i/>
          <w:iCs/>
          <w:color w:val="000000" w:themeColor="text1"/>
        </w:rPr>
        <w:t xml:space="preserve">Aspergillus </w:t>
      </w:r>
      <w:proofErr w:type="spellStart"/>
      <w:r w:rsidR="004D207D" w:rsidRPr="0087463C">
        <w:rPr>
          <w:i/>
          <w:iCs/>
          <w:color w:val="000000" w:themeColor="text1"/>
        </w:rPr>
        <w:t>niger</w:t>
      </w:r>
      <w:proofErr w:type="spellEnd"/>
      <w:r w:rsidR="004D207D" w:rsidRPr="0087463C">
        <w:rPr>
          <w:i/>
          <w:iCs/>
          <w:color w:val="000000" w:themeColor="text1"/>
        </w:rPr>
        <w:t>,</w:t>
      </w:r>
      <w:r w:rsidR="00253E7E">
        <w:rPr>
          <w:i/>
          <w:iCs/>
          <w:color w:val="000000" w:themeColor="text1"/>
        </w:rPr>
        <w:t xml:space="preserve"> </w:t>
      </w:r>
      <w:r w:rsidR="004D207D" w:rsidRPr="0087463C">
        <w:rPr>
          <w:i/>
          <w:iCs/>
          <w:color w:val="000000" w:themeColor="text1"/>
        </w:rPr>
        <w:t xml:space="preserve">Fusarium </w:t>
      </w:r>
      <w:proofErr w:type="spellStart"/>
      <w:r w:rsidR="004D207D" w:rsidRPr="0087463C">
        <w:rPr>
          <w:i/>
          <w:iCs/>
          <w:color w:val="000000" w:themeColor="text1"/>
        </w:rPr>
        <w:t>oxysporum</w:t>
      </w:r>
      <w:proofErr w:type="spellEnd"/>
      <w:r w:rsidR="004D207D" w:rsidRPr="0087463C">
        <w:rPr>
          <w:i/>
          <w:iCs/>
          <w:color w:val="000000" w:themeColor="text1"/>
        </w:rPr>
        <w:t xml:space="preserve">, Aspergillus flavus, </w:t>
      </w:r>
      <w:proofErr w:type="spellStart"/>
      <w:r w:rsidR="004D207D" w:rsidRPr="0087463C">
        <w:rPr>
          <w:i/>
          <w:iCs/>
          <w:color w:val="000000" w:themeColor="text1"/>
        </w:rPr>
        <w:t>Pencillium</w:t>
      </w:r>
      <w:proofErr w:type="spellEnd"/>
      <w:r w:rsidR="004D207D" w:rsidRPr="0087463C">
        <w:rPr>
          <w:i/>
          <w:iCs/>
          <w:color w:val="000000" w:themeColor="text1"/>
        </w:rPr>
        <w:t xml:space="preserve"> notatum, Aspergillus </w:t>
      </w:r>
      <w:proofErr w:type="spellStart"/>
      <w:r w:rsidR="004D207D" w:rsidRPr="0087463C">
        <w:rPr>
          <w:i/>
          <w:iCs/>
          <w:color w:val="000000" w:themeColor="text1"/>
        </w:rPr>
        <w:t>terreus</w:t>
      </w:r>
      <w:proofErr w:type="spellEnd"/>
      <w:r w:rsidR="004D207D" w:rsidRPr="0087463C">
        <w:rPr>
          <w:i/>
          <w:iCs/>
          <w:color w:val="000000" w:themeColor="text1"/>
        </w:rPr>
        <w:t>,</w:t>
      </w:r>
      <w:r w:rsidR="006762A1" w:rsidRPr="0087463C">
        <w:rPr>
          <w:i/>
          <w:iCs/>
          <w:color w:val="000000" w:themeColor="text1"/>
        </w:rPr>
        <w:t xml:space="preserve"> </w:t>
      </w:r>
      <w:r w:rsidR="004D207D" w:rsidRPr="0087463C">
        <w:rPr>
          <w:i/>
          <w:iCs/>
          <w:color w:val="000000" w:themeColor="text1"/>
        </w:rPr>
        <w:t xml:space="preserve">Achlya </w:t>
      </w:r>
      <w:proofErr w:type="spellStart"/>
      <w:r w:rsidR="004D207D" w:rsidRPr="0087463C">
        <w:rPr>
          <w:i/>
          <w:iCs/>
          <w:color w:val="000000" w:themeColor="text1"/>
        </w:rPr>
        <w:t>apiculata</w:t>
      </w:r>
      <w:proofErr w:type="spellEnd"/>
      <w:r w:rsidR="004D207D" w:rsidRPr="0087463C">
        <w:rPr>
          <w:i/>
          <w:iCs/>
          <w:color w:val="000000" w:themeColor="text1"/>
        </w:rPr>
        <w:t xml:space="preserve">, Trichoderma viride and Saprolegnia </w:t>
      </w:r>
      <w:proofErr w:type="spellStart"/>
      <w:r w:rsidR="004D207D" w:rsidRPr="0087463C">
        <w:rPr>
          <w:i/>
          <w:iCs/>
          <w:color w:val="000000" w:themeColor="text1"/>
        </w:rPr>
        <w:t>diclina</w:t>
      </w:r>
      <w:proofErr w:type="spellEnd"/>
      <w:r w:rsidR="004D207D" w:rsidRPr="0087463C">
        <w:rPr>
          <w:color w:val="000000" w:themeColor="text1"/>
        </w:rPr>
        <w:t xml:space="preserve">). The skin of </w:t>
      </w:r>
      <w:proofErr w:type="spellStart"/>
      <w:r w:rsidR="004D207D" w:rsidRPr="0087463C">
        <w:rPr>
          <w:i/>
          <w:color w:val="000000" w:themeColor="text1"/>
        </w:rPr>
        <w:t>Catla</w:t>
      </w:r>
      <w:proofErr w:type="spellEnd"/>
      <w:r w:rsidR="004D207D" w:rsidRPr="0087463C">
        <w:rPr>
          <w:i/>
          <w:color w:val="000000" w:themeColor="text1"/>
        </w:rPr>
        <w:t xml:space="preserve"> </w:t>
      </w:r>
      <w:r w:rsidR="004D207D" w:rsidRPr="0087463C">
        <w:rPr>
          <w:color w:val="000000" w:themeColor="text1"/>
        </w:rPr>
        <w:t xml:space="preserve">also </w:t>
      </w:r>
      <w:r w:rsidR="004D207D" w:rsidRPr="00BE11A6">
        <w:rPr>
          <w:color w:val="000000" w:themeColor="text1"/>
          <w:spacing w:val="-4"/>
        </w:rPr>
        <w:t>showed the presence of all the 8 species of fungi that were found in the water samples</w:t>
      </w:r>
      <w:r w:rsidR="007D0CAE" w:rsidRPr="00BE11A6">
        <w:rPr>
          <w:color w:val="000000" w:themeColor="text1"/>
          <w:spacing w:val="-4"/>
        </w:rPr>
        <w:t xml:space="preserve"> (Table 2</w:t>
      </w:r>
      <w:r w:rsidR="007D0CAE" w:rsidRPr="0087463C">
        <w:rPr>
          <w:color w:val="000000" w:themeColor="text1"/>
        </w:rPr>
        <w:t>)</w:t>
      </w:r>
      <w:r w:rsidR="004D207D" w:rsidRPr="0087463C">
        <w:rPr>
          <w:color w:val="000000" w:themeColor="text1"/>
        </w:rPr>
        <w:t>.</w:t>
      </w:r>
    </w:p>
    <w:p w14:paraId="1EC47EBE"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The summer season on the other hand, recorded only 6 species of fungi. All the species of fungi that were recorded in the water samples during the pre</w:t>
      </w:r>
      <w:r w:rsidR="00253E7E">
        <w:rPr>
          <w:color w:val="000000" w:themeColor="text1"/>
        </w:rPr>
        <w:t>-</w:t>
      </w:r>
      <w:r w:rsidR="004D207D" w:rsidRPr="0087463C">
        <w:rPr>
          <w:color w:val="000000" w:themeColor="text1"/>
        </w:rPr>
        <w:t>summer season was also recorded in this season except for the presence of two species (</w:t>
      </w:r>
      <w:r w:rsidR="004D207D" w:rsidRPr="0087463C">
        <w:rPr>
          <w:i/>
          <w:iCs/>
          <w:color w:val="000000" w:themeColor="text1"/>
        </w:rPr>
        <w:t>A. flavus</w:t>
      </w:r>
      <w:r w:rsidR="004D207D" w:rsidRPr="0087463C">
        <w:rPr>
          <w:color w:val="000000" w:themeColor="text1"/>
        </w:rPr>
        <w:t xml:space="preserve"> and </w:t>
      </w:r>
      <w:proofErr w:type="spellStart"/>
      <w:proofErr w:type="gramStart"/>
      <w:r w:rsidR="004D207D" w:rsidRPr="0087463C">
        <w:rPr>
          <w:i/>
          <w:iCs/>
          <w:color w:val="000000" w:themeColor="text1"/>
        </w:rPr>
        <w:t>T.viride</w:t>
      </w:r>
      <w:proofErr w:type="spellEnd"/>
      <w:proofErr w:type="gramEnd"/>
      <w:r w:rsidR="004D207D" w:rsidRPr="0087463C">
        <w:rPr>
          <w:color w:val="000000" w:themeColor="text1"/>
        </w:rPr>
        <w:t xml:space="preserve">) that were not recorded.  The skin of </w:t>
      </w:r>
      <w:proofErr w:type="spellStart"/>
      <w:r w:rsidR="004D207D" w:rsidRPr="0087463C">
        <w:rPr>
          <w:i/>
          <w:color w:val="000000" w:themeColor="text1"/>
        </w:rPr>
        <w:t>Catla</w:t>
      </w:r>
      <w:proofErr w:type="spellEnd"/>
      <w:r w:rsidR="004D207D" w:rsidRPr="0087463C">
        <w:rPr>
          <w:color w:val="000000" w:themeColor="text1"/>
        </w:rPr>
        <w:t xml:space="preserve"> also recorded all the six species of fungi that were observed in water during this season</w:t>
      </w:r>
      <w:r w:rsidR="00607EA0" w:rsidRPr="0087463C">
        <w:rPr>
          <w:color w:val="000000" w:themeColor="text1"/>
        </w:rPr>
        <w:t xml:space="preserve"> (Table 2)</w:t>
      </w:r>
      <w:r w:rsidR="004D207D" w:rsidRPr="0087463C">
        <w:rPr>
          <w:color w:val="000000" w:themeColor="text1"/>
        </w:rPr>
        <w:t>.</w:t>
      </w:r>
    </w:p>
    <w:p w14:paraId="733EF724"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The post summer season recorded the presence of only 5 species in the water sample.  Thus </w:t>
      </w:r>
      <w:r w:rsidR="004D207D" w:rsidRPr="0087463C">
        <w:rPr>
          <w:i/>
          <w:iCs/>
          <w:color w:val="000000" w:themeColor="text1"/>
        </w:rPr>
        <w:t>A. flavus</w:t>
      </w:r>
      <w:r w:rsidR="004D207D" w:rsidRPr="0087463C">
        <w:rPr>
          <w:color w:val="000000" w:themeColor="text1"/>
        </w:rPr>
        <w:t xml:space="preserve">, </w:t>
      </w:r>
      <w:r w:rsidR="004D207D" w:rsidRPr="0087463C">
        <w:rPr>
          <w:i/>
          <w:iCs/>
          <w:color w:val="000000" w:themeColor="text1"/>
        </w:rPr>
        <w:t xml:space="preserve">F. </w:t>
      </w:r>
      <w:proofErr w:type="spellStart"/>
      <w:r w:rsidR="004D207D" w:rsidRPr="0087463C">
        <w:rPr>
          <w:i/>
          <w:iCs/>
          <w:color w:val="000000" w:themeColor="text1"/>
        </w:rPr>
        <w:t>oxysporum</w:t>
      </w:r>
      <w:proofErr w:type="spellEnd"/>
      <w:r w:rsidR="004D207D" w:rsidRPr="0087463C">
        <w:rPr>
          <w:color w:val="000000" w:themeColor="text1"/>
        </w:rPr>
        <w:t xml:space="preserve"> and </w:t>
      </w:r>
      <w:r w:rsidR="004D207D" w:rsidRPr="0087463C">
        <w:rPr>
          <w:i/>
          <w:iCs/>
          <w:color w:val="000000" w:themeColor="text1"/>
        </w:rPr>
        <w:t xml:space="preserve">S. </w:t>
      </w:r>
      <w:proofErr w:type="spellStart"/>
      <w:r w:rsidR="004D207D" w:rsidRPr="0087463C">
        <w:rPr>
          <w:i/>
          <w:iCs/>
          <w:color w:val="000000" w:themeColor="text1"/>
        </w:rPr>
        <w:t>diclina</w:t>
      </w:r>
      <w:proofErr w:type="spellEnd"/>
      <w:r w:rsidR="004D207D" w:rsidRPr="0087463C">
        <w:rPr>
          <w:color w:val="000000" w:themeColor="text1"/>
        </w:rPr>
        <w:t xml:space="preserve"> were not recorded in this season while all the other species that were noticed in the post summer season were observed in this season also. The skin of </w:t>
      </w:r>
      <w:proofErr w:type="spellStart"/>
      <w:r w:rsidR="004D207D" w:rsidRPr="0087463C">
        <w:rPr>
          <w:i/>
          <w:color w:val="000000" w:themeColor="text1"/>
        </w:rPr>
        <w:t>Catla</w:t>
      </w:r>
      <w:proofErr w:type="spellEnd"/>
      <w:r w:rsidR="004D207D" w:rsidRPr="0087463C">
        <w:rPr>
          <w:color w:val="000000" w:themeColor="text1"/>
        </w:rPr>
        <w:t xml:space="preserve"> also recorded all the 5 species of fungi that were recorded in water in this season.</w:t>
      </w:r>
    </w:p>
    <w:p w14:paraId="519C2227"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The rainy/winter season again recorded all the 8 species that were noticed in the water samples during the pre</w:t>
      </w:r>
      <w:r w:rsidR="00253E7E">
        <w:rPr>
          <w:color w:val="000000" w:themeColor="text1"/>
        </w:rPr>
        <w:t>-</w:t>
      </w:r>
      <w:r w:rsidR="004D207D" w:rsidRPr="0087463C">
        <w:rPr>
          <w:color w:val="000000" w:themeColor="text1"/>
        </w:rPr>
        <w:t xml:space="preserve">summer season. The skin of </w:t>
      </w:r>
      <w:proofErr w:type="spellStart"/>
      <w:r w:rsidR="004D207D" w:rsidRPr="0087463C">
        <w:rPr>
          <w:i/>
          <w:color w:val="000000" w:themeColor="text1"/>
        </w:rPr>
        <w:t>Catla</w:t>
      </w:r>
      <w:proofErr w:type="spellEnd"/>
      <w:r w:rsidR="004D207D" w:rsidRPr="0087463C">
        <w:rPr>
          <w:color w:val="000000" w:themeColor="text1"/>
        </w:rPr>
        <w:t xml:space="preserve"> also recorded all the 8 species of fungi that were recorded in this season</w:t>
      </w:r>
      <w:r w:rsidR="00F95F39" w:rsidRPr="0087463C">
        <w:rPr>
          <w:color w:val="000000" w:themeColor="text1"/>
        </w:rPr>
        <w:t xml:space="preserve"> (Table 2)</w:t>
      </w:r>
      <w:r w:rsidR="004D207D" w:rsidRPr="0087463C">
        <w:rPr>
          <w:color w:val="000000" w:themeColor="text1"/>
        </w:rPr>
        <w:t>.</w:t>
      </w:r>
    </w:p>
    <w:p w14:paraId="6DD71898" w14:textId="77777777" w:rsidR="00D45D27" w:rsidRDefault="00D45D27" w:rsidP="00D45D27">
      <w:pPr>
        <w:spacing w:before="200" w:line="360" w:lineRule="auto"/>
        <w:jc w:val="both"/>
        <w:rPr>
          <w:b/>
          <w:color w:val="000000" w:themeColor="text1"/>
        </w:rPr>
      </w:pPr>
      <w:r>
        <w:rPr>
          <w:b/>
          <w:color w:val="000000" w:themeColor="text1"/>
        </w:rPr>
        <w:tab/>
      </w:r>
      <w:proofErr w:type="gramStart"/>
      <w:r w:rsidR="004D207D" w:rsidRPr="0087463C">
        <w:rPr>
          <w:color w:val="000000" w:themeColor="text1"/>
        </w:rPr>
        <w:t>Thus</w:t>
      </w:r>
      <w:proofErr w:type="gramEnd"/>
      <w:r w:rsidR="004D207D" w:rsidRPr="0087463C">
        <w:rPr>
          <w:color w:val="000000" w:themeColor="text1"/>
        </w:rPr>
        <w:t xml:space="preserve"> an overall comparison of all the four seasons disclose</w:t>
      </w:r>
      <w:r w:rsidR="00A12404" w:rsidRPr="0087463C">
        <w:rPr>
          <w:color w:val="000000" w:themeColor="text1"/>
        </w:rPr>
        <w:t>s</w:t>
      </w:r>
      <w:r w:rsidR="004D207D" w:rsidRPr="0087463C">
        <w:rPr>
          <w:color w:val="000000" w:themeColor="text1"/>
        </w:rPr>
        <w:t xml:space="preserve"> that 4 out of the 8 species (</w:t>
      </w:r>
      <w:proofErr w:type="spellStart"/>
      <w:proofErr w:type="gramStart"/>
      <w:r w:rsidR="004D207D" w:rsidRPr="0087463C">
        <w:rPr>
          <w:i/>
          <w:iCs/>
          <w:color w:val="000000" w:themeColor="text1"/>
        </w:rPr>
        <w:t>A.niger</w:t>
      </w:r>
      <w:proofErr w:type="spellEnd"/>
      <w:proofErr w:type="gramEnd"/>
      <w:r w:rsidR="004D207D" w:rsidRPr="0087463C">
        <w:rPr>
          <w:i/>
          <w:iCs/>
          <w:color w:val="000000" w:themeColor="text1"/>
        </w:rPr>
        <w:t xml:space="preserve">, A. </w:t>
      </w:r>
      <w:proofErr w:type="spellStart"/>
      <w:r w:rsidR="004D207D" w:rsidRPr="0087463C">
        <w:rPr>
          <w:i/>
          <w:iCs/>
          <w:color w:val="000000" w:themeColor="text1"/>
        </w:rPr>
        <w:t>terreus</w:t>
      </w:r>
      <w:proofErr w:type="spellEnd"/>
      <w:r w:rsidR="004D207D" w:rsidRPr="0087463C">
        <w:rPr>
          <w:i/>
          <w:iCs/>
          <w:color w:val="000000" w:themeColor="text1"/>
        </w:rPr>
        <w:t xml:space="preserve">, </w:t>
      </w:r>
      <w:proofErr w:type="spellStart"/>
      <w:proofErr w:type="gramStart"/>
      <w:r w:rsidR="004D207D" w:rsidRPr="0087463C">
        <w:rPr>
          <w:i/>
          <w:iCs/>
          <w:color w:val="000000" w:themeColor="text1"/>
        </w:rPr>
        <w:t>P.notatum</w:t>
      </w:r>
      <w:proofErr w:type="spellEnd"/>
      <w:proofErr w:type="gramEnd"/>
      <w:r w:rsidR="004D207D" w:rsidRPr="0087463C">
        <w:rPr>
          <w:i/>
          <w:iCs/>
          <w:color w:val="000000" w:themeColor="text1"/>
        </w:rPr>
        <w:t xml:space="preserve"> </w:t>
      </w:r>
      <w:r w:rsidR="004D207D" w:rsidRPr="0087463C">
        <w:rPr>
          <w:color w:val="000000" w:themeColor="text1"/>
        </w:rPr>
        <w:t>and</w:t>
      </w:r>
      <w:r w:rsidR="004D207D" w:rsidRPr="0087463C">
        <w:rPr>
          <w:i/>
          <w:iCs/>
          <w:color w:val="000000" w:themeColor="text1"/>
        </w:rPr>
        <w:t xml:space="preserve"> </w:t>
      </w:r>
      <w:proofErr w:type="spellStart"/>
      <w:proofErr w:type="gramStart"/>
      <w:r w:rsidR="004D207D" w:rsidRPr="0087463C">
        <w:rPr>
          <w:i/>
          <w:iCs/>
          <w:color w:val="000000" w:themeColor="text1"/>
        </w:rPr>
        <w:t>A.apiculata</w:t>
      </w:r>
      <w:proofErr w:type="spellEnd"/>
      <w:proofErr w:type="gramEnd"/>
      <w:r w:rsidR="004D207D" w:rsidRPr="0087463C">
        <w:rPr>
          <w:color w:val="000000" w:themeColor="text1"/>
        </w:rPr>
        <w:t>) were perennial as they were noticed in all the four seasons</w:t>
      </w:r>
      <w:r w:rsidR="00160B97" w:rsidRPr="0087463C">
        <w:rPr>
          <w:color w:val="000000" w:themeColor="text1"/>
        </w:rPr>
        <w:t xml:space="preserve"> (Table 2)</w:t>
      </w:r>
      <w:r w:rsidR="004D207D" w:rsidRPr="0087463C">
        <w:rPr>
          <w:color w:val="000000" w:themeColor="text1"/>
        </w:rPr>
        <w:t>.</w:t>
      </w:r>
    </w:p>
    <w:p w14:paraId="6FD764AB"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The fluctuation in fungal species seen in this research seems to be consistent with results from other studies. Temperature has been recognized as a critical environmental parameter that affects microbial metabolism, growth, and survival by Madigan </w:t>
      </w:r>
      <w:r w:rsidR="004D207D" w:rsidRPr="0087463C">
        <w:rPr>
          <w:i/>
          <w:color w:val="000000" w:themeColor="text1"/>
        </w:rPr>
        <w:t>et al</w:t>
      </w:r>
      <w:r w:rsidR="004D207D" w:rsidRPr="0087463C">
        <w:rPr>
          <w:color w:val="000000" w:themeColor="text1"/>
        </w:rPr>
        <w:t xml:space="preserve">. </w:t>
      </w:r>
      <w:r w:rsidR="006762A1" w:rsidRPr="0087463C">
        <w:rPr>
          <w:color w:val="000000" w:themeColor="text1"/>
        </w:rPr>
        <w:t>(2009)</w:t>
      </w:r>
      <w:r w:rsidR="004D207D" w:rsidRPr="0087463C">
        <w:rPr>
          <w:color w:val="000000" w:themeColor="text1"/>
        </w:rPr>
        <w:t xml:space="preserve">. Likewise, temperature variations can greatly influence patterns of abundance at seasonal and regional scales and fungal community composition by </w:t>
      </w:r>
      <w:proofErr w:type="spellStart"/>
      <w:r w:rsidR="004D207D" w:rsidRPr="0087463C">
        <w:rPr>
          <w:color w:val="000000" w:themeColor="text1"/>
        </w:rPr>
        <w:t>Barlocher</w:t>
      </w:r>
      <w:proofErr w:type="spellEnd"/>
      <w:r w:rsidR="004D207D" w:rsidRPr="0087463C">
        <w:rPr>
          <w:color w:val="000000" w:themeColor="text1"/>
        </w:rPr>
        <w:t xml:space="preserve"> </w:t>
      </w:r>
      <w:r w:rsidR="002D639E" w:rsidRPr="0087463C">
        <w:rPr>
          <w:color w:val="000000" w:themeColor="text1"/>
        </w:rPr>
        <w:t>(1992)</w:t>
      </w:r>
      <w:r w:rsidR="004D207D" w:rsidRPr="0087463C">
        <w:rPr>
          <w:color w:val="000000" w:themeColor="text1"/>
        </w:rPr>
        <w:t xml:space="preserve">. In addition, </w:t>
      </w:r>
      <w:proofErr w:type="spellStart"/>
      <w:r w:rsidR="004D207D" w:rsidRPr="0087463C">
        <w:rPr>
          <w:color w:val="000000" w:themeColor="text1"/>
        </w:rPr>
        <w:t>Barlocher</w:t>
      </w:r>
      <w:proofErr w:type="spellEnd"/>
      <w:r w:rsidR="004D207D" w:rsidRPr="0087463C">
        <w:rPr>
          <w:color w:val="000000" w:themeColor="text1"/>
        </w:rPr>
        <w:t xml:space="preserve"> </w:t>
      </w:r>
      <w:r w:rsidR="002E02BC" w:rsidRPr="0087463C">
        <w:rPr>
          <w:color w:val="000000" w:themeColor="text1"/>
        </w:rPr>
        <w:t>(1</w:t>
      </w:r>
      <w:r w:rsidR="00411C17" w:rsidRPr="0087463C">
        <w:rPr>
          <w:color w:val="000000" w:themeColor="text1"/>
        </w:rPr>
        <w:t>9</w:t>
      </w:r>
      <w:r w:rsidR="002E02BC" w:rsidRPr="0087463C">
        <w:rPr>
          <w:color w:val="000000" w:themeColor="text1"/>
        </w:rPr>
        <w:t>92)</w:t>
      </w:r>
      <w:r w:rsidR="004D207D" w:rsidRPr="0087463C">
        <w:rPr>
          <w:color w:val="000000" w:themeColor="text1"/>
        </w:rPr>
        <w:t xml:space="preserve"> also indicated that aquatic hyphomycete richness is found to be increased within a range of moderately wide pH of 5 to 7, but richness decreases if outside this. In addition to that, </w:t>
      </w:r>
      <w:r w:rsidR="004D207D" w:rsidRPr="0087463C">
        <w:rPr>
          <w:color w:val="000000" w:themeColor="text1"/>
        </w:rPr>
        <w:lastRenderedPageBreak/>
        <w:t xml:space="preserve">environmental conditions with low pH, alkalinity, and calcium content augment the sensitivity of aquatic hyphomycetes towards heavy metal toxicity </w:t>
      </w:r>
      <w:r w:rsidR="00BA28C9" w:rsidRPr="0087463C">
        <w:rPr>
          <w:color w:val="000000" w:themeColor="text1"/>
        </w:rPr>
        <w:t xml:space="preserve">(Abel &amp; </w:t>
      </w:r>
      <w:proofErr w:type="spellStart"/>
      <w:r w:rsidR="00BA28C9" w:rsidRPr="0087463C">
        <w:rPr>
          <w:color w:val="000000" w:themeColor="text1"/>
        </w:rPr>
        <w:t>Barlochert</w:t>
      </w:r>
      <w:proofErr w:type="spellEnd"/>
      <w:r w:rsidR="00BA28C9" w:rsidRPr="0087463C">
        <w:rPr>
          <w:color w:val="000000" w:themeColor="text1"/>
        </w:rPr>
        <w:t>, 1984)</w:t>
      </w:r>
      <w:r w:rsidR="004D207D" w:rsidRPr="0087463C">
        <w:rPr>
          <w:color w:val="000000" w:themeColor="text1"/>
        </w:rPr>
        <w:t xml:space="preserve">. Several other studies have also established that human-acidification of aquatic ecosystems can result in a significant decline in fungal diversity and activity </w:t>
      </w:r>
      <w:r w:rsidR="00565F02" w:rsidRPr="0087463C">
        <w:rPr>
          <w:color w:val="000000" w:themeColor="text1"/>
        </w:rPr>
        <w:t>(</w:t>
      </w:r>
      <w:proofErr w:type="spellStart"/>
      <w:r w:rsidR="00565F02" w:rsidRPr="0087463C">
        <w:rPr>
          <w:color w:val="000000" w:themeColor="text1"/>
        </w:rPr>
        <w:t>Chamier</w:t>
      </w:r>
      <w:proofErr w:type="spellEnd"/>
      <w:r w:rsidR="00565F02" w:rsidRPr="0087463C">
        <w:rPr>
          <w:color w:val="000000" w:themeColor="text1"/>
        </w:rPr>
        <w:t xml:space="preserve">, 1985; </w:t>
      </w:r>
      <w:proofErr w:type="spellStart"/>
      <w:r w:rsidR="00565F02" w:rsidRPr="0087463C">
        <w:rPr>
          <w:color w:val="000000" w:themeColor="text1"/>
        </w:rPr>
        <w:t>Chamier</w:t>
      </w:r>
      <w:proofErr w:type="spellEnd"/>
      <w:r w:rsidR="00565F02" w:rsidRPr="0087463C">
        <w:rPr>
          <w:color w:val="000000" w:themeColor="text1"/>
        </w:rPr>
        <w:t xml:space="preserve"> </w:t>
      </w:r>
      <w:r w:rsidR="00036FD4" w:rsidRPr="0087463C">
        <w:rPr>
          <w:color w:val="000000" w:themeColor="text1"/>
        </w:rPr>
        <w:t>&amp;</w:t>
      </w:r>
      <w:r w:rsidR="00565F02" w:rsidRPr="0087463C">
        <w:rPr>
          <w:color w:val="000000" w:themeColor="text1"/>
        </w:rPr>
        <w:t xml:space="preserve"> Tipping 1997</w:t>
      </w:r>
      <w:r w:rsidR="00006425" w:rsidRPr="0087463C">
        <w:rPr>
          <w:color w:val="000000" w:themeColor="text1"/>
        </w:rPr>
        <w:t xml:space="preserve">; Baudoin </w:t>
      </w:r>
      <w:r w:rsidR="00006425" w:rsidRPr="0087463C">
        <w:rPr>
          <w:i/>
          <w:iCs/>
          <w:color w:val="000000" w:themeColor="text1"/>
        </w:rPr>
        <w:t>et al.,</w:t>
      </w:r>
      <w:r w:rsidR="00006425" w:rsidRPr="0087463C">
        <w:rPr>
          <w:color w:val="000000" w:themeColor="text1"/>
        </w:rPr>
        <w:t xml:space="preserve"> 2008</w:t>
      </w:r>
      <w:r w:rsidR="00565F02" w:rsidRPr="0087463C">
        <w:rPr>
          <w:color w:val="000000" w:themeColor="text1"/>
        </w:rPr>
        <w:t>)</w:t>
      </w:r>
      <w:r w:rsidR="00ED41F9" w:rsidRPr="0087463C">
        <w:rPr>
          <w:color w:val="000000" w:themeColor="text1"/>
        </w:rPr>
        <w:t xml:space="preserve"> </w:t>
      </w:r>
      <w:r w:rsidR="004D207D" w:rsidRPr="0087463C">
        <w:rPr>
          <w:color w:val="000000" w:themeColor="text1"/>
        </w:rPr>
        <w:t xml:space="preserve">Sridhar </w:t>
      </w:r>
      <w:r w:rsidR="002F1AAB" w:rsidRPr="0087463C">
        <w:rPr>
          <w:color w:val="000000" w:themeColor="text1"/>
        </w:rPr>
        <w:t>(2009)</w:t>
      </w:r>
      <w:r w:rsidR="004D207D" w:rsidRPr="0087463C">
        <w:rPr>
          <w:color w:val="000000" w:themeColor="text1"/>
        </w:rPr>
        <w:t xml:space="preserve"> observed a positive relationship between fungal diversity and nitrates and phosphates while Krauss </w:t>
      </w:r>
      <w:r w:rsidR="004D207D" w:rsidRPr="0087463C">
        <w:rPr>
          <w:i/>
          <w:iCs/>
          <w:color w:val="000000" w:themeColor="text1"/>
        </w:rPr>
        <w:t>et al</w:t>
      </w:r>
      <w:r w:rsidR="004D207D" w:rsidRPr="0087463C">
        <w:rPr>
          <w:color w:val="000000" w:themeColor="text1"/>
        </w:rPr>
        <w:t xml:space="preserve">. </w:t>
      </w:r>
      <w:r w:rsidR="00394711" w:rsidRPr="0087463C">
        <w:rPr>
          <w:color w:val="000000" w:themeColor="text1"/>
        </w:rPr>
        <w:t>(2011)</w:t>
      </w:r>
      <w:r w:rsidR="004D207D" w:rsidRPr="0087463C">
        <w:rPr>
          <w:color w:val="000000" w:themeColor="text1"/>
        </w:rPr>
        <w:t xml:space="preserve"> reported that stress factors like nitrate, heavy metal, sulfate and low oxygen concentrations are connected to reduced fungal diversity and biomass.  In the present study</w:t>
      </w:r>
      <w:r w:rsidR="001D355C" w:rsidRPr="0087463C">
        <w:rPr>
          <w:color w:val="000000" w:themeColor="text1"/>
        </w:rPr>
        <w:t>,</w:t>
      </w:r>
      <w:r w:rsidR="004D207D" w:rsidRPr="0087463C">
        <w:rPr>
          <w:color w:val="000000" w:themeColor="text1"/>
        </w:rPr>
        <w:t xml:space="preserve"> there was a positive correlation between </w:t>
      </w:r>
      <w:proofErr w:type="spellStart"/>
      <w:r w:rsidR="004D207D" w:rsidRPr="0087463C">
        <w:rPr>
          <w:color w:val="000000" w:themeColor="text1"/>
        </w:rPr>
        <w:t>pH.</w:t>
      </w:r>
      <w:proofErr w:type="spellEnd"/>
      <w:r w:rsidR="004D207D" w:rsidRPr="0087463C">
        <w:rPr>
          <w:color w:val="000000" w:themeColor="text1"/>
        </w:rPr>
        <w:t>, alkalinity, Ca, NO</w:t>
      </w:r>
      <w:r w:rsidR="004D207D" w:rsidRPr="0087463C">
        <w:rPr>
          <w:color w:val="000000" w:themeColor="text1"/>
          <w:vertAlign w:val="subscript"/>
        </w:rPr>
        <w:t>3</w:t>
      </w:r>
      <w:r w:rsidR="004D207D" w:rsidRPr="0087463C">
        <w:rPr>
          <w:color w:val="000000" w:themeColor="text1"/>
        </w:rPr>
        <w:t xml:space="preserve"> SO</w:t>
      </w:r>
      <w:r w:rsidR="004D207D" w:rsidRPr="0087463C">
        <w:rPr>
          <w:color w:val="000000" w:themeColor="text1"/>
          <w:vertAlign w:val="subscript"/>
        </w:rPr>
        <w:t>4</w:t>
      </w:r>
      <w:r w:rsidR="004D207D" w:rsidRPr="0087463C">
        <w:rPr>
          <w:color w:val="000000" w:themeColor="text1"/>
        </w:rPr>
        <w:t xml:space="preserve"> PO</w:t>
      </w:r>
      <w:r w:rsidR="004D207D" w:rsidRPr="0087463C">
        <w:rPr>
          <w:color w:val="000000" w:themeColor="text1"/>
          <w:vertAlign w:val="subscript"/>
        </w:rPr>
        <w:t>4</w:t>
      </w:r>
      <w:r w:rsidR="004D207D" w:rsidRPr="0087463C">
        <w:rPr>
          <w:color w:val="000000" w:themeColor="text1"/>
        </w:rPr>
        <w:t xml:space="preserve"> thus revealing their inter relationship (</w:t>
      </w:r>
      <w:r w:rsidR="003C3220" w:rsidRPr="0087463C">
        <w:rPr>
          <w:color w:val="000000" w:themeColor="text1"/>
        </w:rPr>
        <w:t>r = 0.64; r = 0.72</w:t>
      </w:r>
      <w:r w:rsidR="004D207D" w:rsidRPr="0087463C">
        <w:rPr>
          <w:color w:val="000000" w:themeColor="text1"/>
        </w:rPr>
        <w:t>). This could be the reason why maximum fungal count was recorded in November in the present study.</w:t>
      </w:r>
    </w:p>
    <w:p w14:paraId="353DF23A"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Analysis of literature regarding fungi identified in this study disclose that many workers have reported the presence of these fungi in various aquatic systems in India </w:t>
      </w:r>
      <w:r w:rsidR="0082042D" w:rsidRPr="0087463C">
        <w:rPr>
          <w:color w:val="000000" w:themeColor="text1"/>
        </w:rPr>
        <w:t>(Sudheep &amp; Sridhar</w:t>
      </w:r>
      <w:r w:rsidR="00670AC2" w:rsidRPr="0087463C">
        <w:rPr>
          <w:color w:val="000000" w:themeColor="text1"/>
        </w:rPr>
        <w:t>,</w:t>
      </w:r>
      <w:r w:rsidR="0082042D" w:rsidRPr="0087463C">
        <w:rPr>
          <w:color w:val="000000" w:themeColor="text1"/>
        </w:rPr>
        <w:t xml:space="preserve"> 2011</w:t>
      </w:r>
      <w:r w:rsidR="00317CBC" w:rsidRPr="0087463C">
        <w:rPr>
          <w:color w:val="000000" w:themeColor="text1"/>
        </w:rPr>
        <w:t xml:space="preserve">; </w:t>
      </w:r>
      <w:proofErr w:type="spellStart"/>
      <w:r w:rsidR="00317CBC" w:rsidRPr="0087463C">
        <w:rPr>
          <w:color w:val="000000" w:themeColor="text1"/>
        </w:rPr>
        <w:t>Nizamydeen</w:t>
      </w:r>
      <w:proofErr w:type="spellEnd"/>
      <w:r w:rsidR="00317CBC" w:rsidRPr="0087463C">
        <w:rPr>
          <w:color w:val="000000" w:themeColor="text1"/>
        </w:rPr>
        <w:t xml:space="preserve"> </w:t>
      </w:r>
      <w:r w:rsidR="00317CBC" w:rsidRPr="0087463C">
        <w:rPr>
          <w:i/>
          <w:iCs/>
          <w:color w:val="000000" w:themeColor="text1"/>
        </w:rPr>
        <w:t>et al.,</w:t>
      </w:r>
      <w:r w:rsidR="00317CBC" w:rsidRPr="0087463C">
        <w:rPr>
          <w:color w:val="000000" w:themeColor="text1"/>
        </w:rPr>
        <w:t xml:space="preserve"> 2014</w:t>
      </w:r>
      <w:r w:rsidR="005B01BD" w:rsidRPr="0087463C">
        <w:rPr>
          <w:color w:val="000000" w:themeColor="text1"/>
        </w:rPr>
        <w:t xml:space="preserve">; Hestrin </w:t>
      </w:r>
      <w:r w:rsidR="005B01BD" w:rsidRPr="0087463C">
        <w:rPr>
          <w:i/>
          <w:iCs/>
          <w:color w:val="000000" w:themeColor="text1"/>
        </w:rPr>
        <w:t>et al.,</w:t>
      </w:r>
      <w:r w:rsidR="005B01BD" w:rsidRPr="0087463C">
        <w:rPr>
          <w:color w:val="000000" w:themeColor="text1"/>
        </w:rPr>
        <w:t xml:space="preserve"> 2019</w:t>
      </w:r>
      <w:r w:rsidR="002C4FAA" w:rsidRPr="0087463C">
        <w:rPr>
          <w:color w:val="000000" w:themeColor="text1"/>
        </w:rPr>
        <w:t xml:space="preserve">, Mehboob </w:t>
      </w:r>
      <w:r w:rsidR="002C4FAA" w:rsidRPr="0087463C">
        <w:rPr>
          <w:i/>
          <w:iCs/>
          <w:color w:val="000000" w:themeColor="text1"/>
        </w:rPr>
        <w:t>et al.,</w:t>
      </w:r>
      <w:r w:rsidR="002C4FAA" w:rsidRPr="0087463C">
        <w:rPr>
          <w:color w:val="000000" w:themeColor="text1"/>
        </w:rPr>
        <w:t xml:space="preserve"> 2021</w:t>
      </w:r>
      <w:r w:rsidR="0082042D" w:rsidRPr="0087463C">
        <w:rPr>
          <w:color w:val="000000" w:themeColor="text1"/>
        </w:rPr>
        <w:t>)</w:t>
      </w:r>
      <w:r w:rsidR="004D207D" w:rsidRPr="0087463C">
        <w:rPr>
          <w:color w:val="000000" w:themeColor="text1"/>
        </w:rPr>
        <w:t>.</w:t>
      </w:r>
    </w:p>
    <w:p w14:paraId="24826986"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In this study, there was a relative abundance of the Family </w:t>
      </w:r>
      <w:proofErr w:type="spellStart"/>
      <w:r w:rsidR="004D207D" w:rsidRPr="0087463C">
        <w:rPr>
          <w:color w:val="000000" w:themeColor="text1"/>
        </w:rPr>
        <w:t>Trichocomaceae</w:t>
      </w:r>
      <w:proofErr w:type="spellEnd"/>
      <w:r w:rsidR="004D207D" w:rsidRPr="0087463C">
        <w:rPr>
          <w:color w:val="000000" w:themeColor="text1"/>
        </w:rPr>
        <w:t xml:space="preserve"> which includes </w:t>
      </w:r>
      <w:r w:rsidR="004D207D" w:rsidRPr="0087463C">
        <w:rPr>
          <w:i/>
          <w:iCs/>
          <w:color w:val="000000" w:themeColor="text1"/>
        </w:rPr>
        <w:t xml:space="preserve">Aspergillus </w:t>
      </w:r>
      <w:r w:rsidR="004D207D" w:rsidRPr="0087463C">
        <w:rPr>
          <w:color w:val="000000" w:themeColor="text1"/>
        </w:rPr>
        <w:t xml:space="preserve">and </w:t>
      </w:r>
      <w:r w:rsidR="004D207D" w:rsidRPr="0087463C">
        <w:rPr>
          <w:i/>
          <w:iCs/>
          <w:color w:val="000000" w:themeColor="text1"/>
        </w:rPr>
        <w:t>Penicillium</w:t>
      </w:r>
      <w:r w:rsidR="004D207D" w:rsidRPr="0087463C">
        <w:rPr>
          <w:color w:val="000000" w:themeColor="text1"/>
        </w:rPr>
        <w:t xml:space="preserve">. In this study, 3 species of </w:t>
      </w:r>
      <w:r w:rsidR="004D207D" w:rsidRPr="0087463C">
        <w:rPr>
          <w:i/>
          <w:color w:val="000000" w:themeColor="text1"/>
        </w:rPr>
        <w:t>Aspergillus</w:t>
      </w:r>
      <w:r w:rsidR="004D207D" w:rsidRPr="0087463C">
        <w:rPr>
          <w:color w:val="000000" w:themeColor="text1"/>
        </w:rPr>
        <w:t xml:space="preserve"> were recorded along with a species of </w:t>
      </w:r>
      <w:r w:rsidR="004D207D" w:rsidRPr="0087463C">
        <w:rPr>
          <w:i/>
          <w:iCs/>
          <w:color w:val="000000" w:themeColor="text1"/>
        </w:rPr>
        <w:t xml:space="preserve">Penicillium. </w:t>
      </w:r>
      <w:proofErr w:type="spellStart"/>
      <w:r w:rsidR="004D207D" w:rsidRPr="0087463C">
        <w:rPr>
          <w:color w:val="000000" w:themeColor="text1"/>
        </w:rPr>
        <w:t>Potekhina</w:t>
      </w:r>
      <w:proofErr w:type="spellEnd"/>
      <w:r w:rsidR="004D207D" w:rsidRPr="0087463C">
        <w:rPr>
          <w:color w:val="000000" w:themeColor="text1"/>
        </w:rPr>
        <w:t xml:space="preserve"> </w:t>
      </w:r>
      <w:r w:rsidR="004D207D" w:rsidRPr="0087463C">
        <w:rPr>
          <w:i/>
          <w:iCs/>
          <w:color w:val="000000" w:themeColor="text1"/>
        </w:rPr>
        <w:t>et al</w:t>
      </w:r>
      <w:r w:rsidR="004D207D" w:rsidRPr="0087463C">
        <w:rPr>
          <w:color w:val="000000" w:themeColor="text1"/>
        </w:rPr>
        <w:t xml:space="preserve">. </w:t>
      </w:r>
      <w:r w:rsidR="005551B9" w:rsidRPr="0087463C">
        <w:rPr>
          <w:color w:val="000000" w:themeColor="text1"/>
        </w:rPr>
        <w:t>(2020)</w:t>
      </w:r>
      <w:r w:rsidR="004D207D" w:rsidRPr="0087463C">
        <w:rPr>
          <w:color w:val="000000" w:themeColor="text1"/>
        </w:rPr>
        <w:t xml:space="preserve"> suggested that water hardness and increased NO</w:t>
      </w:r>
      <w:r w:rsidR="004D207D" w:rsidRPr="0087463C">
        <w:rPr>
          <w:color w:val="000000" w:themeColor="text1"/>
          <w:vertAlign w:val="subscript"/>
        </w:rPr>
        <w:t>2</w:t>
      </w:r>
      <w:r w:rsidR="004D207D" w:rsidRPr="0087463C">
        <w:rPr>
          <w:color w:val="000000" w:themeColor="text1"/>
        </w:rPr>
        <w:t xml:space="preserve"> and NO</w:t>
      </w:r>
      <w:r w:rsidR="004D207D" w:rsidRPr="0087463C">
        <w:rPr>
          <w:color w:val="000000" w:themeColor="text1"/>
          <w:vertAlign w:val="subscript"/>
        </w:rPr>
        <w:t>3</w:t>
      </w:r>
      <w:r w:rsidR="004D207D" w:rsidRPr="0087463C">
        <w:rPr>
          <w:color w:val="000000" w:themeColor="text1"/>
        </w:rPr>
        <w:t xml:space="preserve"> content in water contribute to the growth of </w:t>
      </w:r>
      <w:r w:rsidR="004D207D" w:rsidRPr="0087463C">
        <w:rPr>
          <w:i/>
          <w:iCs/>
          <w:color w:val="000000" w:themeColor="text1"/>
        </w:rPr>
        <w:t>Aspergillus</w:t>
      </w:r>
      <w:r w:rsidR="004D207D" w:rsidRPr="0087463C">
        <w:rPr>
          <w:color w:val="000000" w:themeColor="text1"/>
        </w:rPr>
        <w:t xml:space="preserve"> sp. In this study also, there was a positive correlation between fungi and NO</w:t>
      </w:r>
      <w:r w:rsidR="004D207D" w:rsidRPr="0087463C">
        <w:rPr>
          <w:color w:val="000000" w:themeColor="text1"/>
          <w:vertAlign w:val="subscript"/>
        </w:rPr>
        <w:t>2</w:t>
      </w:r>
      <w:r w:rsidR="004D207D" w:rsidRPr="0087463C">
        <w:rPr>
          <w:color w:val="000000" w:themeColor="text1"/>
        </w:rPr>
        <w:t xml:space="preserve"> and NO</w:t>
      </w:r>
      <w:r w:rsidR="004D207D" w:rsidRPr="0087463C">
        <w:rPr>
          <w:color w:val="000000" w:themeColor="text1"/>
          <w:vertAlign w:val="subscript"/>
        </w:rPr>
        <w:t>3</w:t>
      </w:r>
      <w:r w:rsidR="004D207D" w:rsidRPr="0087463C">
        <w:rPr>
          <w:color w:val="000000" w:themeColor="text1"/>
        </w:rPr>
        <w:t xml:space="preserve"> (</w:t>
      </w:r>
      <w:r w:rsidR="00EB55CE" w:rsidRPr="0087463C">
        <w:rPr>
          <w:color w:val="000000" w:themeColor="text1"/>
        </w:rPr>
        <w:t>r = 0.42; r = 0.94</w:t>
      </w:r>
      <w:r w:rsidR="004D207D" w:rsidRPr="0087463C">
        <w:rPr>
          <w:color w:val="000000" w:themeColor="text1"/>
        </w:rPr>
        <w:softHyphen/>
      </w:r>
      <w:r w:rsidR="004D207D" w:rsidRPr="0087463C">
        <w:rPr>
          <w:color w:val="000000" w:themeColor="text1"/>
        </w:rPr>
        <w:softHyphen/>
      </w:r>
      <w:r w:rsidR="004D207D" w:rsidRPr="0087463C">
        <w:rPr>
          <w:color w:val="000000" w:themeColor="text1"/>
        </w:rPr>
        <w:softHyphen/>
        <w:t xml:space="preserve">). </w:t>
      </w:r>
      <w:proofErr w:type="spellStart"/>
      <w:r w:rsidR="004D207D" w:rsidRPr="0087463C">
        <w:rPr>
          <w:color w:val="000000" w:themeColor="text1"/>
        </w:rPr>
        <w:t>Houbraken</w:t>
      </w:r>
      <w:proofErr w:type="spellEnd"/>
      <w:r w:rsidR="004D207D" w:rsidRPr="0087463C">
        <w:rPr>
          <w:color w:val="000000" w:themeColor="text1"/>
        </w:rPr>
        <w:t xml:space="preserve"> and Samson </w:t>
      </w:r>
      <w:r w:rsidR="00054A36" w:rsidRPr="0087463C">
        <w:rPr>
          <w:color w:val="000000" w:themeColor="text1"/>
        </w:rPr>
        <w:t>(2011)</w:t>
      </w:r>
      <w:r w:rsidR="004D207D" w:rsidRPr="0087463C">
        <w:rPr>
          <w:color w:val="000000" w:themeColor="text1"/>
        </w:rPr>
        <w:t xml:space="preserve"> have reported members of this family have a diverse metabolic potential and secrete several </w:t>
      </w:r>
      <w:r w:rsidR="004D207D" w:rsidRPr="0087463C">
        <w:rPr>
          <w:color w:val="000000" w:themeColor="text1"/>
          <w:spacing w:val="-4"/>
        </w:rPr>
        <w:t xml:space="preserve">pharmacologically important secondary metabolites. Ramya </w:t>
      </w:r>
      <w:proofErr w:type="spellStart"/>
      <w:r w:rsidR="004D207D" w:rsidRPr="0087463C">
        <w:rPr>
          <w:color w:val="000000" w:themeColor="text1"/>
          <w:spacing w:val="-4"/>
        </w:rPr>
        <w:t>Urs</w:t>
      </w:r>
      <w:proofErr w:type="spellEnd"/>
      <w:r w:rsidR="004D207D" w:rsidRPr="0087463C">
        <w:rPr>
          <w:color w:val="000000" w:themeColor="text1"/>
          <w:spacing w:val="-4"/>
        </w:rPr>
        <w:t xml:space="preserve"> </w:t>
      </w:r>
      <w:r w:rsidR="004D207D" w:rsidRPr="0087463C">
        <w:rPr>
          <w:i/>
          <w:iCs/>
          <w:color w:val="000000" w:themeColor="text1"/>
          <w:spacing w:val="-4"/>
        </w:rPr>
        <w:t>et al</w:t>
      </w:r>
      <w:r w:rsidR="004D207D" w:rsidRPr="0087463C">
        <w:rPr>
          <w:color w:val="000000" w:themeColor="text1"/>
          <w:spacing w:val="-4"/>
        </w:rPr>
        <w:t xml:space="preserve">. </w:t>
      </w:r>
      <w:r w:rsidR="001B523B" w:rsidRPr="0087463C">
        <w:rPr>
          <w:color w:val="000000" w:themeColor="text1"/>
          <w:spacing w:val="-4"/>
        </w:rPr>
        <w:t>(2012)</w:t>
      </w:r>
      <w:r w:rsidR="004D207D" w:rsidRPr="0087463C">
        <w:rPr>
          <w:color w:val="000000" w:themeColor="text1"/>
          <w:spacing w:val="-4"/>
        </w:rPr>
        <w:t xml:space="preserve"> suggest</w:t>
      </w:r>
      <w:r w:rsidR="004D207D" w:rsidRPr="0087463C">
        <w:rPr>
          <w:color w:val="000000" w:themeColor="text1"/>
        </w:rPr>
        <w:t xml:space="preserve">ed that members of this group have a significant correlation with </w:t>
      </w:r>
      <w:proofErr w:type="spellStart"/>
      <w:r w:rsidR="004D207D" w:rsidRPr="0087463C">
        <w:rPr>
          <w:color w:val="000000" w:themeColor="text1"/>
        </w:rPr>
        <w:t>faecal</w:t>
      </w:r>
      <w:proofErr w:type="spellEnd"/>
      <w:r w:rsidR="004D207D" w:rsidRPr="0087463C">
        <w:rPr>
          <w:color w:val="000000" w:themeColor="text1"/>
        </w:rPr>
        <w:t xml:space="preserve"> pollution. Khallil </w:t>
      </w:r>
      <w:r w:rsidR="004D207D" w:rsidRPr="0087463C">
        <w:rPr>
          <w:i/>
          <w:iCs/>
          <w:color w:val="000000" w:themeColor="text1"/>
        </w:rPr>
        <w:t>et al</w:t>
      </w:r>
      <w:r w:rsidR="004D207D" w:rsidRPr="0087463C">
        <w:rPr>
          <w:color w:val="000000" w:themeColor="text1"/>
        </w:rPr>
        <w:t xml:space="preserve">. </w:t>
      </w:r>
      <w:r w:rsidR="001B523B" w:rsidRPr="0087463C">
        <w:rPr>
          <w:color w:val="000000" w:themeColor="text1"/>
        </w:rPr>
        <w:t>(</w:t>
      </w:r>
      <w:r w:rsidR="00E20605" w:rsidRPr="0087463C">
        <w:rPr>
          <w:color w:val="000000" w:themeColor="text1"/>
        </w:rPr>
        <w:t>2020</w:t>
      </w:r>
      <w:r w:rsidR="001B523B" w:rsidRPr="0087463C">
        <w:rPr>
          <w:color w:val="000000" w:themeColor="text1"/>
        </w:rPr>
        <w:t>)</w:t>
      </w:r>
      <w:r w:rsidR="004D207D" w:rsidRPr="0087463C">
        <w:rPr>
          <w:color w:val="000000" w:themeColor="text1"/>
        </w:rPr>
        <w:t xml:space="preserve"> reported that </w:t>
      </w:r>
      <w:r w:rsidR="004D207D" w:rsidRPr="0087463C">
        <w:rPr>
          <w:i/>
          <w:iCs/>
          <w:color w:val="000000" w:themeColor="text1"/>
        </w:rPr>
        <w:t xml:space="preserve">Achlya </w:t>
      </w:r>
      <w:proofErr w:type="spellStart"/>
      <w:r w:rsidR="004D207D" w:rsidRPr="0087463C">
        <w:rPr>
          <w:color w:val="000000" w:themeColor="text1"/>
        </w:rPr>
        <w:t>sp</w:t>
      </w:r>
      <w:proofErr w:type="spellEnd"/>
      <w:r w:rsidR="004D207D" w:rsidRPr="0087463C">
        <w:rPr>
          <w:color w:val="000000" w:themeColor="text1"/>
        </w:rPr>
        <w:t xml:space="preserve"> is one of the most common genera in aquatic systems while </w:t>
      </w:r>
      <w:proofErr w:type="spellStart"/>
      <w:r w:rsidR="004D207D" w:rsidRPr="0087463C">
        <w:rPr>
          <w:color w:val="000000" w:themeColor="text1"/>
        </w:rPr>
        <w:t>Kiziewicz</w:t>
      </w:r>
      <w:proofErr w:type="spellEnd"/>
      <w:r w:rsidR="004D207D" w:rsidRPr="0087463C">
        <w:rPr>
          <w:color w:val="000000" w:themeColor="text1"/>
        </w:rPr>
        <w:t xml:space="preserve"> </w:t>
      </w:r>
      <w:r w:rsidR="00FA13DF" w:rsidRPr="0087463C">
        <w:rPr>
          <w:color w:val="000000" w:themeColor="text1"/>
        </w:rPr>
        <w:t>(2004)</w:t>
      </w:r>
      <w:r w:rsidR="004D207D" w:rsidRPr="0087463C">
        <w:rPr>
          <w:color w:val="000000" w:themeColor="text1"/>
        </w:rPr>
        <w:t xml:space="preserve"> opined that </w:t>
      </w:r>
      <w:r w:rsidR="004D207D" w:rsidRPr="0087463C">
        <w:rPr>
          <w:i/>
          <w:iCs/>
          <w:color w:val="000000" w:themeColor="text1"/>
        </w:rPr>
        <w:t>Aspergillus</w:t>
      </w:r>
      <w:r w:rsidR="004D207D" w:rsidRPr="0087463C">
        <w:rPr>
          <w:color w:val="000000" w:themeColor="text1"/>
        </w:rPr>
        <w:t xml:space="preserve"> and </w:t>
      </w:r>
      <w:r w:rsidR="004D207D" w:rsidRPr="0087463C">
        <w:rPr>
          <w:i/>
          <w:color w:val="000000" w:themeColor="text1"/>
        </w:rPr>
        <w:t>Achlya</w:t>
      </w:r>
      <w:r w:rsidR="004D207D" w:rsidRPr="0087463C">
        <w:rPr>
          <w:color w:val="000000" w:themeColor="text1"/>
        </w:rPr>
        <w:t xml:space="preserve"> </w:t>
      </w:r>
      <w:proofErr w:type="spellStart"/>
      <w:r w:rsidR="004D207D" w:rsidRPr="0087463C">
        <w:rPr>
          <w:color w:val="000000" w:themeColor="text1"/>
        </w:rPr>
        <w:t>sp</w:t>
      </w:r>
      <w:proofErr w:type="spellEnd"/>
      <w:r w:rsidR="004D207D" w:rsidRPr="0087463C">
        <w:rPr>
          <w:color w:val="000000" w:themeColor="text1"/>
        </w:rPr>
        <w:t xml:space="preserve"> are dominant </w:t>
      </w:r>
      <w:proofErr w:type="spellStart"/>
      <w:r w:rsidR="004D207D" w:rsidRPr="0087463C">
        <w:rPr>
          <w:color w:val="000000" w:themeColor="text1"/>
        </w:rPr>
        <w:t>colonisers</w:t>
      </w:r>
      <w:proofErr w:type="spellEnd"/>
      <w:r w:rsidR="004D207D" w:rsidRPr="0087463C">
        <w:rPr>
          <w:color w:val="000000" w:themeColor="text1"/>
        </w:rPr>
        <w:t xml:space="preserve"> on aquatic submerged plants.</w:t>
      </w:r>
    </w:p>
    <w:p w14:paraId="3A16F3F9"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rPr>
        <w:t xml:space="preserve">A perusal of the fungal flora in the skin of </w:t>
      </w:r>
      <w:proofErr w:type="spellStart"/>
      <w:r w:rsidR="004D207D" w:rsidRPr="0087463C">
        <w:rPr>
          <w:i/>
          <w:color w:val="000000" w:themeColor="text1"/>
        </w:rPr>
        <w:t>Catla</w:t>
      </w:r>
      <w:proofErr w:type="spellEnd"/>
      <w:r w:rsidR="004D207D" w:rsidRPr="0087463C">
        <w:rPr>
          <w:color w:val="000000" w:themeColor="text1"/>
        </w:rPr>
        <w:t xml:space="preserve"> revealed that it was the same as that was recorded in water samples. Literature disclose that fungi are known to attack all the life stages of fish right from egg to adults </w:t>
      </w:r>
      <w:r w:rsidR="003E0EAE" w:rsidRPr="0087463C">
        <w:rPr>
          <w:color w:val="000000" w:themeColor="text1"/>
        </w:rPr>
        <w:t>(</w:t>
      </w:r>
      <w:proofErr w:type="spellStart"/>
      <w:r w:rsidR="003E0EAE" w:rsidRPr="0087463C">
        <w:rPr>
          <w:color w:val="000000" w:themeColor="text1"/>
        </w:rPr>
        <w:t>Bangyeekhum</w:t>
      </w:r>
      <w:proofErr w:type="spellEnd"/>
      <w:r w:rsidR="003E0EAE" w:rsidRPr="0087463C">
        <w:rPr>
          <w:color w:val="000000" w:themeColor="text1"/>
        </w:rPr>
        <w:t xml:space="preserve"> &amp; Sylvie</w:t>
      </w:r>
      <w:r w:rsidR="00B70C21" w:rsidRPr="0087463C">
        <w:rPr>
          <w:color w:val="000000" w:themeColor="text1"/>
        </w:rPr>
        <w:t>,</w:t>
      </w:r>
      <w:r w:rsidR="003E0EAE" w:rsidRPr="0087463C">
        <w:rPr>
          <w:color w:val="000000" w:themeColor="text1"/>
        </w:rPr>
        <w:t xml:space="preserve"> 2001)</w:t>
      </w:r>
      <w:r w:rsidR="004D207D" w:rsidRPr="0087463C">
        <w:rPr>
          <w:color w:val="000000" w:themeColor="text1"/>
        </w:rPr>
        <w:t xml:space="preserve"> in both wild and commercial fish farms. Werren and Neil</w:t>
      </w:r>
      <w:r w:rsidR="00050213">
        <w:rPr>
          <w:color w:val="000000" w:themeColor="text1"/>
        </w:rPr>
        <w:t>l</w:t>
      </w:r>
      <w:r w:rsidR="004D207D" w:rsidRPr="0087463C">
        <w:rPr>
          <w:color w:val="000000" w:themeColor="text1"/>
        </w:rPr>
        <w:t xml:space="preserve"> </w:t>
      </w:r>
      <w:r w:rsidR="002E1794" w:rsidRPr="0087463C">
        <w:rPr>
          <w:color w:val="000000" w:themeColor="text1"/>
        </w:rPr>
        <w:t>(1997)</w:t>
      </w:r>
      <w:r w:rsidR="004D207D" w:rsidRPr="0087463C">
        <w:rPr>
          <w:color w:val="000000" w:themeColor="text1"/>
        </w:rPr>
        <w:t xml:space="preserve"> opined that every fresh water fish is exposed to </w:t>
      </w:r>
      <w:proofErr w:type="spellStart"/>
      <w:r w:rsidR="004D207D" w:rsidRPr="0087463C">
        <w:rPr>
          <w:color w:val="000000" w:themeColor="text1"/>
        </w:rPr>
        <w:t>atleast</w:t>
      </w:r>
      <w:proofErr w:type="spellEnd"/>
      <w:r w:rsidR="004D207D" w:rsidRPr="0087463C">
        <w:rPr>
          <w:color w:val="000000" w:themeColor="text1"/>
        </w:rPr>
        <w:t xml:space="preserve"> one species of fungi during the life time.</w:t>
      </w:r>
    </w:p>
    <w:p w14:paraId="1D9A7D70" w14:textId="77777777" w:rsidR="00D45D27" w:rsidRDefault="00D45D27" w:rsidP="00D45D27">
      <w:pPr>
        <w:spacing w:before="200" w:line="360" w:lineRule="auto"/>
        <w:jc w:val="both"/>
        <w:rPr>
          <w:b/>
          <w:color w:val="000000" w:themeColor="text1"/>
        </w:rPr>
      </w:pPr>
      <w:r>
        <w:rPr>
          <w:b/>
          <w:color w:val="000000" w:themeColor="text1"/>
        </w:rPr>
        <w:tab/>
      </w:r>
      <w:r w:rsidR="004D207D" w:rsidRPr="0087463C">
        <w:rPr>
          <w:color w:val="000000" w:themeColor="text1"/>
          <w:spacing w:val="-4"/>
        </w:rPr>
        <w:t xml:space="preserve">According to Kalaria </w:t>
      </w:r>
      <w:r w:rsidR="004D207D" w:rsidRPr="0087463C">
        <w:rPr>
          <w:i/>
          <w:iCs/>
          <w:color w:val="000000" w:themeColor="text1"/>
          <w:spacing w:val="-4"/>
        </w:rPr>
        <w:t>et al</w:t>
      </w:r>
      <w:r w:rsidR="004D207D" w:rsidRPr="0087463C">
        <w:rPr>
          <w:color w:val="000000" w:themeColor="text1"/>
          <w:spacing w:val="-4"/>
        </w:rPr>
        <w:t xml:space="preserve">. </w:t>
      </w:r>
      <w:r w:rsidR="00571A36" w:rsidRPr="0087463C">
        <w:rPr>
          <w:color w:val="000000" w:themeColor="text1"/>
          <w:spacing w:val="-4"/>
        </w:rPr>
        <w:t>(2024)</w:t>
      </w:r>
      <w:r w:rsidR="004D207D" w:rsidRPr="0087463C">
        <w:rPr>
          <w:color w:val="000000" w:themeColor="text1"/>
          <w:spacing w:val="-4"/>
        </w:rPr>
        <w:t>, most fungal infections noticed in carp cultur</w:t>
      </w:r>
      <w:r w:rsidR="004D207D" w:rsidRPr="0087463C">
        <w:rPr>
          <w:color w:val="000000" w:themeColor="text1"/>
        </w:rPr>
        <w:t xml:space="preserve">e are those caused by </w:t>
      </w:r>
      <w:r w:rsidR="004D207D" w:rsidRPr="0087463C">
        <w:rPr>
          <w:i/>
          <w:iCs/>
          <w:color w:val="000000" w:themeColor="text1"/>
        </w:rPr>
        <w:t>Saprolegnia</w:t>
      </w:r>
      <w:r w:rsidR="004D207D" w:rsidRPr="0087463C">
        <w:rPr>
          <w:color w:val="000000" w:themeColor="text1"/>
        </w:rPr>
        <w:t xml:space="preserve">, </w:t>
      </w:r>
      <w:r w:rsidR="004D207D" w:rsidRPr="0087463C">
        <w:rPr>
          <w:i/>
          <w:iCs/>
          <w:color w:val="000000" w:themeColor="text1"/>
        </w:rPr>
        <w:t>Achlya</w:t>
      </w:r>
      <w:r w:rsidR="004D207D" w:rsidRPr="0087463C">
        <w:rPr>
          <w:color w:val="000000" w:themeColor="text1"/>
        </w:rPr>
        <w:t xml:space="preserve"> and </w:t>
      </w:r>
      <w:r w:rsidR="004D207D" w:rsidRPr="0087463C">
        <w:rPr>
          <w:i/>
          <w:iCs/>
          <w:color w:val="000000" w:themeColor="text1"/>
        </w:rPr>
        <w:t xml:space="preserve">Aphanomyces </w:t>
      </w:r>
      <w:r w:rsidR="004D207D" w:rsidRPr="0087463C">
        <w:rPr>
          <w:color w:val="000000" w:themeColor="text1"/>
        </w:rPr>
        <w:t xml:space="preserve">species. In this study also, species belonging </w:t>
      </w:r>
      <w:r w:rsidR="004D207D" w:rsidRPr="0087463C">
        <w:rPr>
          <w:color w:val="000000" w:themeColor="text1"/>
        </w:rPr>
        <w:lastRenderedPageBreak/>
        <w:t xml:space="preserve">to </w:t>
      </w:r>
      <w:r w:rsidR="004D207D" w:rsidRPr="0087463C">
        <w:rPr>
          <w:i/>
          <w:iCs/>
          <w:color w:val="000000" w:themeColor="text1"/>
        </w:rPr>
        <w:t>Saprolegnia</w:t>
      </w:r>
      <w:r w:rsidR="004D207D" w:rsidRPr="0087463C">
        <w:rPr>
          <w:color w:val="000000" w:themeColor="text1"/>
        </w:rPr>
        <w:t xml:space="preserve"> and </w:t>
      </w:r>
      <w:r w:rsidR="004D207D" w:rsidRPr="0087463C">
        <w:rPr>
          <w:i/>
          <w:color w:val="000000" w:themeColor="text1"/>
        </w:rPr>
        <w:t>Achlya</w:t>
      </w:r>
      <w:r w:rsidR="004D207D" w:rsidRPr="0087463C">
        <w:rPr>
          <w:color w:val="000000" w:themeColor="text1"/>
        </w:rPr>
        <w:t xml:space="preserve"> were identified, thus complementing the observations made by Kalaria </w:t>
      </w:r>
      <w:r w:rsidR="004D207D" w:rsidRPr="0087463C">
        <w:rPr>
          <w:i/>
          <w:iCs/>
          <w:color w:val="000000" w:themeColor="text1"/>
        </w:rPr>
        <w:t>et al</w:t>
      </w:r>
      <w:r w:rsidR="004D207D" w:rsidRPr="0087463C">
        <w:rPr>
          <w:color w:val="000000" w:themeColor="text1"/>
        </w:rPr>
        <w:t xml:space="preserve">. </w:t>
      </w:r>
      <w:r w:rsidR="00201615" w:rsidRPr="0087463C">
        <w:rPr>
          <w:color w:val="000000" w:themeColor="text1"/>
        </w:rPr>
        <w:t>(202</w:t>
      </w:r>
      <w:r w:rsidR="0002680F" w:rsidRPr="0087463C">
        <w:rPr>
          <w:color w:val="000000" w:themeColor="text1"/>
        </w:rPr>
        <w:t>4</w:t>
      </w:r>
      <w:r w:rsidR="00201615" w:rsidRPr="0087463C">
        <w:rPr>
          <w:color w:val="000000" w:themeColor="text1"/>
        </w:rPr>
        <w:t>)</w:t>
      </w:r>
      <w:r w:rsidR="004D207D" w:rsidRPr="0087463C">
        <w:rPr>
          <w:color w:val="000000" w:themeColor="text1"/>
        </w:rPr>
        <w:t xml:space="preserve">. According to Mukherjee </w:t>
      </w:r>
      <w:r w:rsidR="0002680F" w:rsidRPr="0087463C">
        <w:rPr>
          <w:color w:val="000000" w:themeColor="text1"/>
        </w:rPr>
        <w:t>(</w:t>
      </w:r>
      <w:r w:rsidR="00310E4F" w:rsidRPr="0087463C">
        <w:rPr>
          <w:color w:val="000000" w:themeColor="text1"/>
        </w:rPr>
        <w:t>2022</w:t>
      </w:r>
      <w:r w:rsidR="0002680F" w:rsidRPr="0087463C">
        <w:rPr>
          <w:color w:val="000000" w:themeColor="text1"/>
        </w:rPr>
        <w:t>)</w:t>
      </w:r>
      <w:r w:rsidR="004D207D" w:rsidRPr="0087463C">
        <w:rPr>
          <w:color w:val="000000" w:themeColor="text1"/>
        </w:rPr>
        <w:t xml:space="preserve"> the oomycetes fungi are commonly acknowledged as saprophytic entities. Kalaria </w:t>
      </w:r>
      <w:r w:rsidR="004D207D" w:rsidRPr="0087463C">
        <w:rPr>
          <w:i/>
          <w:iCs/>
          <w:color w:val="000000" w:themeColor="text1"/>
        </w:rPr>
        <w:t>et al</w:t>
      </w:r>
      <w:r w:rsidR="004D207D" w:rsidRPr="0087463C">
        <w:rPr>
          <w:color w:val="000000" w:themeColor="text1"/>
        </w:rPr>
        <w:t xml:space="preserve">. </w:t>
      </w:r>
      <w:r w:rsidR="00D52F77" w:rsidRPr="0087463C">
        <w:rPr>
          <w:color w:val="000000" w:themeColor="text1"/>
        </w:rPr>
        <w:t>(2024)</w:t>
      </w:r>
      <w:r w:rsidR="004D207D" w:rsidRPr="0087463C">
        <w:rPr>
          <w:color w:val="000000" w:themeColor="text1"/>
        </w:rPr>
        <w:t xml:space="preserve"> also suggested that </w:t>
      </w:r>
      <w:proofErr w:type="spellStart"/>
      <w:r w:rsidR="004D207D" w:rsidRPr="0087463C">
        <w:rPr>
          <w:color w:val="000000" w:themeColor="text1"/>
        </w:rPr>
        <w:t>saprolegniasis</w:t>
      </w:r>
      <w:proofErr w:type="spellEnd"/>
      <w:r w:rsidR="004D207D" w:rsidRPr="0087463C">
        <w:rPr>
          <w:color w:val="000000" w:themeColor="text1"/>
        </w:rPr>
        <w:t xml:space="preserve"> is more prevalent in cage culture systems and typically lower in pond culture systems except in cases of significant mismanagement. </w:t>
      </w:r>
    </w:p>
    <w:p w14:paraId="4ACAED55" w14:textId="77777777" w:rsidR="004D207D" w:rsidRPr="00D45D27" w:rsidRDefault="00D45D27" w:rsidP="00D45D27">
      <w:pPr>
        <w:spacing w:before="200" w:line="360" w:lineRule="auto"/>
        <w:jc w:val="both"/>
        <w:rPr>
          <w:b/>
          <w:color w:val="000000" w:themeColor="text1"/>
        </w:rPr>
      </w:pPr>
      <w:r>
        <w:rPr>
          <w:b/>
          <w:color w:val="000000" w:themeColor="text1"/>
        </w:rPr>
        <w:tab/>
      </w:r>
      <w:proofErr w:type="gramStart"/>
      <w:r w:rsidR="004D207D" w:rsidRPr="0087463C">
        <w:rPr>
          <w:color w:val="000000" w:themeColor="text1"/>
        </w:rPr>
        <w:t>Thus</w:t>
      </w:r>
      <w:proofErr w:type="gramEnd"/>
      <w:r w:rsidR="004D207D" w:rsidRPr="0087463C">
        <w:rPr>
          <w:color w:val="000000" w:themeColor="text1"/>
        </w:rPr>
        <w:t xml:space="preserve"> the system under study had both beneficial and harmful microbes. As disease prevention and mitigation in </w:t>
      </w:r>
      <w:proofErr w:type="spellStart"/>
      <w:r w:rsidR="004D207D" w:rsidRPr="0087463C">
        <w:rPr>
          <w:color w:val="000000" w:themeColor="text1"/>
        </w:rPr>
        <w:t>aquculture</w:t>
      </w:r>
      <w:proofErr w:type="spellEnd"/>
      <w:r w:rsidR="004D207D" w:rsidRPr="0087463C">
        <w:rPr>
          <w:color w:val="000000" w:themeColor="text1"/>
        </w:rPr>
        <w:t xml:space="preserve"> is crucial for increasing productivity and diminishing economic losses </w:t>
      </w:r>
      <w:r w:rsidR="007C0317" w:rsidRPr="0087463C">
        <w:rPr>
          <w:color w:val="000000" w:themeColor="text1"/>
        </w:rPr>
        <w:t xml:space="preserve">(Kalaria </w:t>
      </w:r>
      <w:r w:rsidR="007C0317" w:rsidRPr="0087463C">
        <w:rPr>
          <w:i/>
          <w:iCs/>
          <w:color w:val="000000" w:themeColor="text1"/>
        </w:rPr>
        <w:t>et al.,</w:t>
      </w:r>
      <w:r w:rsidR="007C0317" w:rsidRPr="0087463C">
        <w:rPr>
          <w:color w:val="000000" w:themeColor="text1"/>
        </w:rPr>
        <w:t xml:space="preserve"> 2024</w:t>
      </w:r>
      <w:r w:rsidR="00E13B17" w:rsidRPr="0087463C">
        <w:rPr>
          <w:color w:val="000000" w:themeColor="text1"/>
        </w:rPr>
        <w:t>; Thanga Kir</w:t>
      </w:r>
      <w:r w:rsidR="00E67879" w:rsidRPr="0087463C">
        <w:rPr>
          <w:color w:val="000000" w:themeColor="text1"/>
        </w:rPr>
        <w:t>u</w:t>
      </w:r>
      <w:r w:rsidR="00E13B17" w:rsidRPr="0087463C">
        <w:rPr>
          <w:color w:val="000000" w:themeColor="text1"/>
        </w:rPr>
        <w:t>ba, 2025</w:t>
      </w:r>
      <w:r w:rsidR="007C0317" w:rsidRPr="0087463C">
        <w:rPr>
          <w:color w:val="000000" w:themeColor="text1"/>
        </w:rPr>
        <w:t>)</w:t>
      </w:r>
      <w:r w:rsidR="004D207D" w:rsidRPr="0087463C">
        <w:rPr>
          <w:color w:val="000000" w:themeColor="text1"/>
        </w:rPr>
        <w:t xml:space="preserve"> the present study clearly shows the need to take ideal and immediate steps by suggesting constant monitoring of the physio chemical characteristics of the water and health of fishes and the immediate use of therapeutics as and when the need arises.  </w:t>
      </w:r>
    </w:p>
    <w:p w14:paraId="65FF9FD5" w14:textId="77777777" w:rsidR="00D45D27" w:rsidRDefault="00D45D27" w:rsidP="00D45D27">
      <w:pPr>
        <w:jc w:val="center"/>
        <w:rPr>
          <w:b/>
          <w:bCs/>
        </w:rPr>
      </w:pPr>
    </w:p>
    <w:p w14:paraId="1AA392EF" w14:textId="77777777" w:rsidR="0062042D" w:rsidRPr="00BE11A6" w:rsidRDefault="0062042D" w:rsidP="00D8250B">
      <w:pPr>
        <w:spacing w:line="360" w:lineRule="auto"/>
        <w:jc w:val="center"/>
        <w:rPr>
          <w:b/>
          <w:bCs/>
          <w:lang w:val="en-IN"/>
        </w:rPr>
      </w:pPr>
      <w:r w:rsidRPr="00BE11A6">
        <w:rPr>
          <w:b/>
          <w:bCs/>
        </w:rPr>
        <w:t>Table 1</w:t>
      </w:r>
    </w:p>
    <w:p w14:paraId="1048AB86" w14:textId="77777777" w:rsidR="00FF5D4E" w:rsidRDefault="00BE11A6" w:rsidP="00D8250B">
      <w:pPr>
        <w:spacing w:line="360" w:lineRule="auto"/>
        <w:jc w:val="center"/>
        <w:rPr>
          <w:b/>
          <w:bCs/>
          <w:lang w:val="en-IN"/>
        </w:rPr>
      </w:pPr>
      <w:r w:rsidRPr="00BE11A6">
        <w:rPr>
          <w:b/>
          <w:bCs/>
          <w:lang w:val="en-IN"/>
        </w:rPr>
        <w:t xml:space="preserve">Monthly Occurrence of </w:t>
      </w:r>
      <w:r w:rsidR="005F15B7" w:rsidRPr="00BE11A6">
        <w:rPr>
          <w:b/>
          <w:bCs/>
          <w:lang w:val="en-IN"/>
        </w:rPr>
        <w:t>Microbiological</w:t>
      </w:r>
      <w:r w:rsidRPr="00BE11A6">
        <w:rPr>
          <w:b/>
          <w:bCs/>
          <w:lang w:val="en-IN"/>
        </w:rPr>
        <w:t xml:space="preserve"> studies </w:t>
      </w:r>
    </w:p>
    <w:p w14:paraId="4EE8FF35" w14:textId="77777777" w:rsidR="004D207D" w:rsidRPr="00BE11A6" w:rsidRDefault="00BE11A6" w:rsidP="00D8250B">
      <w:pPr>
        <w:spacing w:line="360" w:lineRule="auto"/>
        <w:jc w:val="center"/>
        <w:rPr>
          <w:b/>
          <w:bCs/>
          <w:lang w:val="en-IN"/>
        </w:rPr>
      </w:pPr>
      <w:r w:rsidRPr="00BE11A6">
        <w:rPr>
          <w:b/>
          <w:bCs/>
          <w:lang w:val="en-IN"/>
        </w:rPr>
        <w:t xml:space="preserve">of a Freshwater Pond at </w:t>
      </w:r>
      <w:proofErr w:type="spellStart"/>
      <w:r w:rsidRPr="00BE11A6">
        <w:rPr>
          <w:b/>
          <w:bCs/>
          <w:lang w:val="en-IN"/>
        </w:rPr>
        <w:t>Swamimalai</w:t>
      </w:r>
      <w:proofErr w:type="spellEnd"/>
      <w:r w:rsidRPr="00BE11A6">
        <w:rPr>
          <w:b/>
          <w:bCs/>
          <w:lang w:val="en-IN"/>
        </w:rPr>
        <w:t>, Tamil Nadu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
        <w:gridCol w:w="1737"/>
        <w:gridCol w:w="1647"/>
        <w:gridCol w:w="1647"/>
        <w:gridCol w:w="1647"/>
        <w:gridCol w:w="1645"/>
      </w:tblGrid>
      <w:tr w:rsidR="00BE11A6" w:rsidRPr="00FF5D4E" w14:paraId="4D085001" w14:textId="77777777" w:rsidTr="00253E7E">
        <w:trPr>
          <w:jc w:val="center"/>
        </w:trPr>
        <w:tc>
          <w:tcPr>
            <w:tcW w:w="386" w:type="pct"/>
            <w:vMerge w:val="restart"/>
            <w:vAlign w:val="center"/>
          </w:tcPr>
          <w:p w14:paraId="5B9371B0" w14:textId="77777777" w:rsidR="00BE11A6" w:rsidRPr="00FF5D4E" w:rsidRDefault="00BE11A6" w:rsidP="00253E7E">
            <w:pPr>
              <w:spacing w:beforeLines="30" w:before="72" w:afterLines="30" w:after="72"/>
              <w:jc w:val="center"/>
              <w:rPr>
                <w:b/>
                <w:sz w:val="20"/>
                <w:szCs w:val="20"/>
              </w:rPr>
            </w:pPr>
            <w:proofErr w:type="spellStart"/>
            <w:proofErr w:type="gramStart"/>
            <w:r w:rsidRPr="00FF5D4E">
              <w:rPr>
                <w:b/>
                <w:sz w:val="20"/>
                <w:szCs w:val="20"/>
              </w:rPr>
              <w:t>S.No</w:t>
            </w:r>
            <w:proofErr w:type="spellEnd"/>
            <w:proofErr w:type="gramEnd"/>
          </w:p>
        </w:tc>
        <w:tc>
          <w:tcPr>
            <w:tcW w:w="963" w:type="pct"/>
            <w:vMerge w:val="restart"/>
            <w:vAlign w:val="center"/>
          </w:tcPr>
          <w:p w14:paraId="427D5A2F" w14:textId="77777777" w:rsidR="00BE11A6" w:rsidRPr="00FF5D4E" w:rsidRDefault="00BE11A6" w:rsidP="00253E7E">
            <w:pPr>
              <w:spacing w:beforeLines="30" w:before="72" w:afterLines="30" w:after="72"/>
              <w:jc w:val="center"/>
              <w:rPr>
                <w:b/>
                <w:sz w:val="20"/>
                <w:szCs w:val="20"/>
              </w:rPr>
            </w:pPr>
            <w:r w:rsidRPr="00FF5D4E">
              <w:rPr>
                <w:b/>
                <w:sz w:val="20"/>
                <w:szCs w:val="20"/>
              </w:rPr>
              <w:t>Month</w:t>
            </w:r>
          </w:p>
        </w:tc>
        <w:tc>
          <w:tcPr>
            <w:tcW w:w="1826" w:type="pct"/>
            <w:gridSpan w:val="2"/>
            <w:vAlign w:val="center"/>
          </w:tcPr>
          <w:p w14:paraId="5DF99078" w14:textId="77777777" w:rsidR="00BE11A6" w:rsidRPr="00FF5D4E" w:rsidRDefault="00BE11A6" w:rsidP="00253E7E">
            <w:pPr>
              <w:spacing w:beforeLines="30" w:before="72" w:afterLines="30" w:after="72"/>
              <w:jc w:val="center"/>
              <w:rPr>
                <w:b/>
                <w:sz w:val="20"/>
                <w:szCs w:val="20"/>
              </w:rPr>
            </w:pPr>
            <w:r w:rsidRPr="00FF5D4E">
              <w:rPr>
                <w:b/>
                <w:sz w:val="20"/>
                <w:szCs w:val="20"/>
              </w:rPr>
              <w:t>Bacterial Count</w:t>
            </w:r>
          </w:p>
          <w:p w14:paraId="4A282BCD" w14:textId="77777777" w:rsidR="00BE11A6" w:rsidRPr="00FF5D4E" w:rsidRDefault="00BE11A6" w:rsidP="00253E7E">
            <w:pPr>
              <w:spacing w:beforeLines="30" w:before="72" w:afterLines="30" w:after="72"/>
              <w:jc w:val="center"/>
              <w:rPr>
                <w:b/>
                <w:sz w:val="20"/>
                <w:szCs w:val="20"/>
              </w:rPr>
            </w:pPr>
            <w:r w:rsidRPr="00FF5D4E">
              <w:rPr>
                <w:b/>
                <w:sz w:val="20"/>
                <w:szCs w:val="20"/>
              </w:rPr>
              <w:t>(</w:t>
            </w:r>
            <w:proofErr w:type="spellStart"/>
            <w:r w:rsidRPr="00FF5D4E">
              <w:rPr>
                <w:b/>
                <w:sz w:val="20"/>
                <w:szCs w:val="20"/>
              </w:rPr>
              <w:t>Cfu</w:t>
            </w:r>
            <w:proofErr w:type="spellEnd"/>
            <w:r w:rsidRPr="00FF5D4E">
              <w:rPr>
                <w:b/>
                <w:sz w:val="20"/>
                <w:szCs w:val="20"/>
              </w:rPr>
              <w:t>/ml)</w:t>
            </w:r>
          </w:p>
        </w:tc>
        <w:tc>
          <w:tcPr>
            <w:tcW w:w="1825" w:type="pct"/>
            <w:gridSpan w:val="2"/>
            <w:vAlign w:val="center"/>
          </w:tcPr>
          <w:p w14:paraId="02253A02" w14:textId="77777777" w:rsidR="00BE11A6" w:rsidRPr="00FF5D4E" w:rsidRDefault="00BE11A6" w:rsidP="00253E7E">
            <w:pPr>
              <w:spacing w:beforeLines="30" w:before="72" w:afterLines="30" w:after="72"/>
              <w:jc w:val="center"/>
              <w:rPr>
                <w:b/>
                <w:sz w:val="20"/>
                <w:szCs w:val="20"/>
              </w:rPr>
            </w:pPr>
            <w:r w:rsidRPr="00FF5D4E">
              <w:rPr>
                <w:b/>
                <w:sz w:val="20"/>
                <w:szCs w:val="20"/>
              </w:rPr>
              <w:t>Fungal Count</w:t>
            </w:r>
          </w:p>
          <w:p w14:paraId="692F0CBB" w14:textId="77777777" w:rsidR="00BE11A6" w:rsidRPr="00FF5D4E" w:rsidRDefault="00BE11A6" w:rsidP="00253E7E">
            <w:pPr>
              <w:spacing w:beforeLines="30" w:before="72" w:afterLines="30" w:after="72"/>
              <w:jc w:val="center"/>
              <w:rPr>
                <w:b/>
                <w:sz w:val="20"/>
                <w:szCs w:val="20"/>
              </w:rPr>
            </w:pPr>
            <w:r w:rsidRPr="00FF5D4E">
              <w:rPr>
                <w:b/>
                <w:sz w:val="20"/>
                <w:szCs w:val="20"/>
              </w:rPr>
              <w:t>(</w:t>
            </w:r>
            <w:proofErr w:type="spellStart"/>
            <w:r w:rsidRPr="00FF5D4E">
              <w:rPr>
                <w:b/>
                <w:sz w:val="20"/>
                <w:szCs w:val="20"/>
              </w:rPr>
              <w:t>Cfu</w:t>
            </w:r>
            <w:proofErr w:type="spellEnd"/>
            <w:r w:rsidRPr="00FF5D4E">
              <w:rPr>
                <w:b/>
                <w:sz w:val="20"/>
                <w:szCs w:val="20"/>
              </w:rPr>
              <w:t>/ml)</w:t>
            </w:r>
          </w:p>
        </w:tc>
      </w:tr>
      <w:tr w:rsidR="00BE11A6" w:rsidRPr="00FF5D4E" w14:paraId="1379FF75" w14:textId="77777777" w:rsidTr="00253E7E">
        <w:trPr>
          <w:jc w:val="center"/>
        </w:trPr>
        <w:tc>
          <w:tcPr>
            <w:tcW w:w="386" w:type="pct"/>
            <w:vMerge/>
            <w:vAlign w:val="center"/>
          </w:tcPr>
          <w:p w14:paraId="52F220B0" w14:textId="77777777" w:rsidR="00BE11A6" w:rsidRPr="00FF5D4E" w:rsidRDefault="00BE11A6" w:rsidP="00253E7E">
            <w:pPr>
              <w:spacing w:beforeLines="30" w:before="72" w:afterLines="30" w:after="72"/>
              <w:jc w:val="center"/>
              <w:rPr>
                <w:b/>
                <w:sz w:val="20"/>
                <w:szCs w:val="20"/>
              </w:rPr>
            </w:pPr>
          </w:p>
        </w:tc>
        <w:tc>
          <w:tcPr>
            <w:tcW w:w="963" w:type="pct"/>
            <w:vMerge/>
            <w:vAlign w:val="center"/>
          </w:tcPr>
          <w:p w14:paraId="2DDCD01D" w14:textId="77777777" w:rsidR="00BE11A6" w:rsidRPr="00FF5D4E" w:rsidRDefault="00BE11A6" w:rsidP="00253E7E">
            <w:pPr>
              <w:spacing w:beforeLines="30" w:before="72" w:afterLines="30" w:after="72"/>
              <w:jc w:val="center"/>
              <w:rPr>
                <w:b/>
                <w:sz w:val="20"/>
                <w:szCs w:val="20"/>
              </w:rPr>
            </w:pPr>
          </w:p>
        </w:tc>
        <w:tc>
          <w:tcPr>
            <w:tcW w:w="913" w:type="pct"/>
            <w:vAlign w:val="center"/>
          </w:tcPr>
          <w:p w14:paraId="0B28A9A7" w14:textId="77777777" w:rsidR="00BE11A6" w:rsidRPr="00FF5D4E" w:rsidRDefault="00BE11A6" w:rsidP="00253E7E">
            <w:pPr>
              <w:spacing w:beforeLines="30" w:before="72" w:afterLines="30" w:after="72"/>
              <w:jc w:val="center"/>
              <w:rPr>
                <w:b/>
                <w:sz w:val="20"/>
                <w:szCs w:val="20"/>
              </w:rPr>
            </w:pPr>
            <w:r w:rsidRPr="00FF5D4E">
              <w:rPr>
                <w:b/>
                <w:sz w:val="20"/>
                <w:szCs w:val="20"/>
              </w:rPr>
              <w:t>2024</w:t>
            </w:r>
          </w:p>
        </w:tc>
        <w:tc>
          <w:tcPr>
            <w:tcW w:w="913" w:type="pct"/>
            <w:vAlign w:val="center"/>
          </w:tcPr>
          <w:p w14:paraId="3201193A" w14:textId="77777777" w:rsidR="00BE11A6" w:rsidRPr="00FF5D4E" w:rsidRDefault="00BE11A6" w:rsidP="00253E7E">
            <w:pPr>
              <w:spacing w:beforeLines="30" w:before="72" w:afterLines="30" w:after="72"/>
              <w:jc w:val="center"/>
              <w:rPr>
                <w:b/>
                <w:sz w:val="20"/>
                <w:szCs w:val="20"/>
              </w:rPr>
            </w:pPr>
            <w:r w:rsidRPr="00FF5D4E">
              <w:rPr>
                <w:b/>
                <w:sz w:val="20"/>
                <w:szCs w:val="20"/>
              </w:rPr>
              <w:t>2025</w:t>
            </w:r>
          </w:p>
        </w:tc>
        <w:tc>
          <w:tcPr>
            <w:tcW w:w="913" w:type="pct"/>
            <w:vAlign w:val="center"/>
          </w:tcPr>
          <w:p w14:paraId="6F318A54" w14:textId="77777777" w:rsidR="00BE11A6" w:rsidRPr="00FF5D4E" w:rsidRDefault="00BE11A6" w:rsidP="00253E7E">
            <w:pPr>
              <w:spacing w:beforeLines="30" w:before="72" w:afterLines="30" w:after="72"/>
              <w:jc w:val="center"/>
              <w:rPr>
                <w:b/>
                <w:sz w:val="20"/>
                <w:szCs w:val="20"/>
              </w:rPr>
            </w:pPr>
            <w:r w:rsidRPr="00FF5D4E">
              <w:rPr>
                <w:b/>
                <w:sz w:val="20"/>
                <w:szCs w:val="20"/>
              </w:rPr>
              <w:t>2024</w:t>
            </w:r>
          </w:p>
        </w:tc>
        <w:tc>
          <w:tcPr>
            <w:tcW w:w="912" w:type="pct"/>
            <w:vAlign w:val="center"/>
          </w:tcPr>
          <w:p w14:paraId="5A94A490" w14:textId="77777777" w:rsidR="00BE11A6" w:rsidRPr="00FF5D4E" w:rsidRDefault="00BE11A6" w:rsidP="00253E7E">
            <w:pPr>
              <w:spacing w:beforeLines="30" w:before="72" w:afterLines="30" w:after="72"/>
              <w:jc w:val="center"/>
              <w:rPr>
                <w:b/>
                <w:sz w:val="20"/>
                <w:szCs w:val="20"/>
                <w:lang w:val="en-IN"/>
              </w:rPr>
            </w:pPr>
            <w:r w:rsidRPr="00FF5D4E">
              <w:rPr>
                <w:b/>
                <w:sz w:val="20"/>
                <w:szCs w:val="20"/>
              </w:rPr>
              <w:t>2025</w:t>
            </w:r>
          </w:p>
        </w:tc>
      </w:tr>
      <w:tr w:rsidR="00BE11A6" w:rsidRPr="00FF5D4E" w14:paraId="5DE8125F" w14:textId="77777777" w:rsidTr="00253E7E">
        <w:trPr>
          <w:jc w:val="center"/>
        </w:trPr>
        <w:tc>
          <w:tcPr>
            <w:tcW w:w="386" w:type="pct"/>
          </w:tcPr>
          <w:p w14:paraId="4A49E87F" w14:textId="77777777" w:rsidR="00BE11A6" w:rsidRPr="00FF5D4E" w:rsidRDefault="00BE11A6" w:rsidP="00253E7E">
            <w:pPr>
              <w:spacing w:beforeLines="30" w:before="72" w:afterLines="30" w:after="72"/>
              <w:jc w:val="center"/>
              <w:rPr>
                <w:sz w:val="20"/>
                <w:szCs w:val="20"/>
              </w:rPr>
            </w:pPr>
            <w:r w:rsidRPr="00FF5D4E">
              <w:rPr>
                <w:sz w:val="20"/>
                <w:szCs w:val="20"/>
              </w:rPr>
              <w:t>1.</w:t>
            </w:r>
          </w:p>
        </w:tc>
        <w:tc>
          <w:tcPr>
            <w:tcW w:w="963" w:type="pct"/>
          </w:tcPr>
          <w:p w14:paraId="1069246F" w14:textId="77777777" w:rsidR="00BE11A6" w:rsidRPr="00FF5D4E" w:rsidRDefault="00BE11A6" w:rsidP="00253E7E">
            <w:pPr>
              <w:spacing w:beforeLines="30" w:before="72" w:afterLines="30" w:after="72"/>
              <w:jc w:val="center"/>
              <w:rPr>
                <w:b/>
                <w:bCs/>
                <w:sz w:val="20"/>
                <w:szCs w:val="20"/>
              </w:rPr>
            </w:pPr>
            <w:r w:rsidRPr="00FF5D4E">
              <w:rPr>
                <w:b/>
                <w:bCs/>
                <w:sz w:val="20"/>
                <w:szCs w:val="20"/>
              </w:rPr>
              <w:t>January</w:t>
            </w:r>
          </w:p>
        </w:tc>
        <w:tc>
          <w:tcPr>
            <w:tcW w:w="913" w:type="pct"/>
          </w:tcPr>
          <w:p w14:paraId="2CA77710" w14:textId="77777777" w:rsidR="00BE11A6" w:rsidRPr="00FF5D4E" w:rsidRDefault="00BE11A6" w:rsidP="00253E7E">
            <w:pPr>
              <w:spacing w:beforeLines="30" w:before="72" w:afterLines="30" w:after="72"/>
              <w:jc w:val="center"/>
              <w:rPr>
                <w:sz w:val="20"/>
                <w:szCs w:val="20"/>
              </w:rPr>
            </w:pPr>
            <w:r w:rsidRPr="00FF5D4E">
              <w:rPr>
                <w:sz w:val="20"/>
                <w:szCs w:val="20"/>
              </w:rPr>
              <w:t xml:space="preserve">6.6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2F8F7841" w14:textId="77777777" w:rsidR="00BE11A6" w:rsidRPr="00FF5D4E" w:rsidRDefault="00BE11A6" w:rsidP="00253E7E">
            <w:pPr>
              <w:spacing w:beforeLines="30" w:before="72" w:afterLines="30" w:after="72"/>
              <w:jc w:val="center"/>
              <w:rPr>
                <w:sz w:val="20"/>
                <w:szCs w:val="20"/>
              </w:rPr>
            </w:pPr>
            <w:r w:rsidRPr="00FF5D4E">
              <w:rPr>
                <w:sz w:val="20"/>
                <w:szCs w:val="20"/>
              </w:rPr>
              <w:t xml:space="preserve">6.2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2E052E7B" w14:textId="77777777" w:rsidR="00BE11A6" w:rsidRPr="00FF5D4E" w:rsidRDefault="00BE11A6" w:rsidP="00253E7E">
            <w:pPr>
              <w:spacing w:beforeLines="30" w:before="72" w:afterLines="30" w:after="72"/>
              <w:jc w:val="center"/>
              <w:rPr>
                <w:sz w:val="20"/>
                <w:szCs w:val="20"/>
              </w:rPr>
            </w:pPr>
            <w:r w:rsidRPr="00FF5D4E">
              <w:rPr>
                <w:sz w:val="20"/>
                <w:szCs w:val="20"/>
              </w:rPr>
              <w:t xml:space="preserve">2.8 </w:t>
            </w:r>
            <w:r w:rsidRPr="00FF5D4E">
              <w:rPr>
                <w:sz w:val="20"/>
                <w:szCs w:val="20"/>
              </w:rPr>
              <w:sym w:font="Symbol" w:char="F0B4"/>
            </w:r>
            <w:r w:rsidRPr="00FF5D4E">
              <w:rPr>
                <w:sz w:val="20"/>
                <w:szCs w:val="20"/>
              </w:rPr>
              <w:t>10</w:t>
            </w:r>
            <w:r w:rsidRPr="00FF5D4E">
              <w:rPr>
                <w:sz w:val="20"/>
                <w:szCs w:val="20"/>
                <w:vertAlign w:val="superscript"/>
              </w:rPr>
              <w:t>2</w:t>
            </w:r>
          </w:p>
        </w:tc>
        <w:tc>
          <w:tcPr>
            <w:tcW w:w="912" w:type="pct"/>
          </w:tcPr>
          <w:p w14:paraId="17D4E87F" w14:textId="77777777" w:rsidR="00BE11A6" w:rsidRPr="00FF5D4E" w:rsidRDefault="00BE11A6" w:rsidP="00253E7E">
            <w:pPr>
              <w:spacing w:beforeLines="30" w:before="72" w:afterLines="30" w:after="72"/>
              <w:jc w:val="center"/>
              <w:rPr>
                <w:sz w:val="20"/>
                <w:szCs w:val="20"/>
              </w:rPr>
            </w:pPr>
            <w:r w:rsidRPr="00FF5D4E">
              <w:rPr>
                <w:sz w:val="20"/>
                <w:szCs w:val="20"/>
              </w:rPr>
              <w:t xml:space="preserve">2.2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60F24E56" w14:textId="77777777" w:rsidTr="00253E7E">
        <w:trPr>
          <w:jc w:val="center"/>
        </w:trPr>
        <w:tc>
          <w:tcPr>
            <w:tcW w:w="386" w:type="pct"/>
          </w:tcPr>
          <w:p w14:paraId="2B15B63B" w14:textId="77777777" w:rsidR="00BE11A6" w:rsidRPr="00FF5D4E" w:rsidRDefault="00BE11A6" w:rsidP="00253E7E">
            <w:pPr>
              <w:spacing w:beforeLines="30" w:before="72" w:afterLines="30" w:after="72"/>
              <w:jc w:val="center"/>
              <w:rPr>
                <w:sz w:val="20"/>
                <w:szCs w:val="20"/>
              </w:rPr>
            </w:pPr>
            <w:r w:rsidRPr="00FF5D4E">
              <w:rPr>
                <w:sz w:val="20"/>
                <w:szCs w:val="20"/>
              </w:rPr>
              <w:t>2.</w:t>
            </w:r>
          </w:p>
        </w:tc>
        <w:tc>
          <w:tcPr>
            <w:tcW w:w="963" w:type="pct"/>
          </w:tcPr>
          <w:p w14:paraId="7AFCC89A" w14:textId="77777777" w:rsidR="00BE11A6" w:rsidRPr="00FF5D4E" w:rsidRDefault="00BE11A6" w:rsidP="00253E7E">
            <w:pPr>
              <w:spacing w:beforeLines="30" w:before="72" w:afterLines="30" w:after="72"/>
              <w:jc w:val="center"/>
              <w:rPr>
                <w:b/>
                <w:bCs/>
                <w:sz w:val="20"/>
                <w:szCs w:val="20"/>
              </w:rPr>
            </w:pPr>
            <w:r w:rsidRPr="00FF5D4E">
              <w:rPr>
                <w:b/>
                <w:bCs/>
                <w:sz w:val="20"/>
                <w:szCs w:val="20"/>
              </w:rPr>
              <w:t>February</w:t>
            </w:r>
          </w:p>
        </w:tc>
        <w:tc>
          <w:tcPr>
            <w:tcW w:w="913" w:type="pct"/>
          </w:tcPr>
          <w:p w14:paraId="4EA8AD9C" w14:textId="77777777" w:rsidR="00BE11A6" w:rsidRPr="00FF5D4E" w:rsidRDefault="00BE11A6" w:rsidP="00253E7E">
            <w:pPr>
              <w:spacing w:beforeLines="30" w:before="72" w:afterLines="30" w:after="72"/>
              <w:jc w:val="center"/>
              <w:rPr>
                <w:sz w:val="20"/>
                <w:szCs w:val="20"/>
              </w:rPr>
            </w:pPr>
            <w:r w:rsidRPr="00FF5D4E">
              <w:rPr>
                <w:sz w:val="20"/>
                <w:szCs w:val="20"/>
              </w:rPr>
              <w:t xml:space="preserve">5.1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381928A4" w14:textId="77777777" w:rsidR="00BE11A6" w:rsidRPr="00FF5D4E" w:rsidRDefault="00BE11A6" w:rsidP="00253E7E">
            <w:pPr>
              <w:spacing w:beforeLines="30" w:before="72" w:afterLines="30" w:after="72"/>
              <w:jc w:val="center"/>
              <w:rPr>
                <w:sz w:val="20"/>
                <w:szCs w:val="20"/>
              </w:rPr>
            </w:pPr>
            <w:r w:rsidRPr="00FF5D4E">
              <w:rPr>
                <w:sz w:val="20"/>
                <w:szCs w:val="20"/>
              </w:rPr>
              <w:t xml:space="preserve">5.4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3838F5CB" w14:textId="77777777" w:rsidR="00BE11A6" w:rsidRPr="00FF5D4E" w:rsidRDefault="00BE11A6" w:rsidP="00253E7E">
            <w:pPr>
              <w:spacing w:beforeLines="30" w:before="72" w:afterLines="30" w:after="72"/>
              <w:jc w:val="center"/>
              <w:rPr>
                <w:sz w:val="20"/>
                <w:szCs w:val="20"/>
              </w:rPr>
            </w:pPr>
            <w:r w:rsidRPr="00FF5D4E">
              <w:rPr>
                <w:sz w:val="20"/>
                <w:szCs w:val="20"/>
              </w:rPr>
              <w:t xml:space="preserve">3.0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7C3A3AE5" w14:textId="77777777" w:rsidR="00BE11A6" w:rsidRPr="00FF5D4E" w:rsidRDefault="00BE11A6" w:rsidP="00253E7E">
            <w:pPr>
              <w:spacing w:beforeLines="30" w:before="72" w:afterLines="30" w:after="72"/>
              <w:jc w:val="center"/>
              <w:rPr>
                <w:sz w:val="20"/>
                <w:szCs w:val="20"/>
              </w:rPr>
            </w:pPr>
            <w:r w:rsidRPr="00FF5D4E">
              <w:rPr>
                <w:sz w:val="20"/>
                <w:szCs w:val="20"/>
              </w:rPr>
              <w:t xml:space="preserve">2.6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7D85EAB3" w14:textId="77777777" w:rsidTr="00253E7E">
        <w:trPr>
          <w:jc w:val="center"/>
        </w:trPr>
        <w:tc>
          <w:tcPr>
            <w:tcW w:w="386" w:type="pct"/>
          </w:tcPr>
          <w:p w14:paraId="4AB42FDA" w14:textId="77777777" w:rsidR="00BE11A6" w:rsidRPr="00FF5D4E" w:rsidRDefault="00BE11A6" w:rsidP="00253E7E">
            <w:pPr>
              <w:spacing w:beforeLines="30" w:before="72" w:afterLines="30" w:after="72"/>
              <w:jc w:val="center"/>
              <w:rPr>
                <w:sz w:val="20"/>
                <w:szCs w:val="20"/>
              </w:rPr>
            </w:pPr>
            <w:r w:rsidRPr="00FF5D4E">
              <w:rPr>
                <w:sz w:val="20"/>
                <w:szCs w:val="20"/>
              </w:rPr>
              <w:t>3.</w:t>
            </w:r>
          </w:p>
        </w:tc>
        <w:tc>
          <w:tcPr>
            <w:tcW w:w="963" w:type="pct"/>
          </w:tcPr>
          <w:p w14:paraId="7D9CACA3" w14:textId="77777777" w:rsidR="00BE11A6" w:rsidRPr="00FF5D4E" w:rsidRDefault="00BE11A6" w:rsidP="00253E7E">
            <w:pPr>
              <w:spacing w:beforeLines="30" w:before="72" w:afterLines="30" w:after="72"/>
              <w:jc w:val="center"/>
              <w:rPr>
                <w:b/>
                <w:bCs/>
                <w:sz w:val="20"/>
                <w:szCs w:val="20"/>
              </w:rPr>
            </w:pPr>
            <w:r w:rsidRPr="00FF5D4E">
              <w:rPr>
                <w:b/>
                <w:bCs/>
                <w:sz w:val="20"/>
                <w:szCs w:val="20"/>
              </w:rPr>
              <w:t>March</w:t>
            </w:r>
          </w:p>
        </w:tc>
        <w:tc>
          <w:tcPr>
            <w:tcW w:w="913" w:type="pct"/>
          </w:tcPr>
          <w:p w14:paraId="7E97DF60" w14:textId="77777777" w:rsidR="00BE11A6" w:rsidRPr="00FF5D4E" w:rsidRDefault="00BE11A6" w:rsidP="00253E7E">
            <w:pPr>
              <w:spacing w:beforeLines="30" w:before="72" w:afterLines="30" w:after="72"/>
              <w:jc w:val="center"/>
              <w:rPr>
                <w:sz w:val="20"/>
                <w:szCs w:val="20"/>
              </w:rPr>
            </w:pPr>
            <w:r w:rsidRPr="00FF5D4E">
              <w:rPr>
                <w:sz w:val="20"/>
                <w:szCs w:val="20"/>
              </w:rPr>
              <w:t xml:space="preserve">4.4 </w:t>
            </w:r>
            <w:r w:rsidRPr="00FF5D4E">
              <w:rPr>
                <w:sz w:val="20"/>
                <w:szCs w:val="20"/>
              </w:rPr>
              <w:sym w:font="Symbol" w:char="F0B4"/>
            </w:r>
            <w:r w:rsidRPr="00FF5D4E">
              <w:rPr>
                <w:sz w:val="20"/>
                <w:szCs w:val="20"/>
              </w:rPr>
              <w:t>10</w:t>
            </w:r>
            <w:r w:rsidRPr="00FF5D4E">
              <w:rPr>
                <w:sz w:val="20"/>
                <w:szCs w:val="20"/>
                <w:vertAlign w:val="superscript"/>
              </w:rPr>
              <w:t>4</w:t>
            </w:r>
          </w:p>
        </w:tc>
        <w:tc>
          <w:tcPr>
            <w:tcW w:w="913" w:type="pct"/>
          </w:tcPr>
          <w:p w14:paraId="236150F3" w14:textId="77777777" w:rsidR="00BE11A6" w:rsidRPr="00FF5D4E" w:rsidRDefault="00BE11A6" w:rsidP="00253E7E">
            <w:pPr>
              <w:spacing w:beforeLines="30" w:before="72" w:afterLines="30" w:after="72"/>
              <w:jc w:val="center"/>
              <w:rPr>
                <w:sz w:val="20"/>
                <w:szCs w:val="20"/>
              </w:rPr>
            </w:pPr>
            <w:r w:rsidRPr="00FF5D4E">
              <w:rPr>
                <w:sz w:val="20"/>
                <w:szCs w:val="20"/>
              </w:rPr>
              <w:t xml:space="preserve">4.6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676B437B" w14:textId="77777777" w:rsidR="00BE11A6" w:rsidRPr="00FF5D4E" w:rsidRDefault="00BE11A6" w:rsidP="00253E7E">
            <w:pPr>
              <w:spacing w:beforeLines="30" w:before="72" w:afterLines="30" w:after="72"/>
              <w:jc w:val="center"/>
              <w:rPr>
                <w:sz w:val="20"/>
                <w:szCs w:val="20"/>
              </w:rPr>
            </w:pPr>
            <w:r w:rsidRPr="00FF5D4E">
              <w:rPr>
                <w:sz w:val="20"/>
                <w:szCs w:val="20"/>
              </w:rPr>
              <w:t xml:space="preserve">2.1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1908B149" w14:textId="77777777" w:rsidR="00BE11A6" w:rsidRPr="00FF5D4E" w:rsidRDefault="00BE11A6" w:rsidP="00253E7E">
            <w:pPr>
              <w:spacing w:beforeLines="30" w:before="72" w:afterLines="30" w:after="72"/>
              <w:jc w:val="center"/>
              <w:rPr>
                <w:sz w:val="20"/>
                <w:szCs w:val="20"/>
              </w:rPr>
            </w:pPr>
            <w:r w:rsidRPr="00FF5D4E">
              <w:rPr>
                <w:sz w:val="20"/>
                <w:szCs w:val="20"/>
              </w:rPr>
              <w:t xml:space="preserve">2.4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2FB9D57D" w14:textId="77777777" w:rsidTr="00253E7E">
        <w:trPr>
          <w:jc w:val="center"/>
        </w:trPr>
        <w:tc>
          <w:tcPr>
            <w:tcW w:w="386" w:type="pct"/>
          </w:tcPr>
          <w:p w14:paraId="1589C32D" w14:textId="77777777" w:rsidR="00BE11A6" w:rsidRPr="00FF5D4E" w:rsidRDefault="00BE11A6" w:rsidP="00253E7E">
            <w:pPr>
              <w:spacing w:beforeLines="30" w:before="72" w:afterLines="30" w:after="72"/>
              <w:jc w:val="center"/>
              <w:rPr>
                <w:sz w:val="20"/>
                <w:szCs w:val="20"/>
              </w:rPr>
            </w:pPr>
            <w:r w:rsidRPr="00FF5D4E">
              <w:rPr>
                <w:sz w:val="20"/>
                <w:szCs w:val="20"/>
              </w:rPr>
              <w:t>4.</w:t>
            </w:r>
          </w:p>
        </w:tc>
        <w:tc>
          <w:tcPr>
            <w:tcW w:w="963" w:type="pct"/>
          </w:tcPr>
          <w:p w14:paraId="6111496C" w14:textId="77777777" w:rsidR="00BE11A6" w:rsidRPr="00FF5D4E" w:rsidRDefault="00BE11A6" w:rsidP="00253E7E">
            <w:pPr>
              <w:spacing w:beforeLines="30" w:before="72" w:afterLines="30" w:after="72"/>
              <w:jc w:val="center"/>
              <w:rPr>
                <w:b/>
                <w:bCs/>
                <w:sz w:val="20"/>
                <w:szCs w:val="20"/>
              </w:rPr>
            </w:pPr>
            <w:r w:rsidRPr="00FF5D4E">
              <w:rPr>
                <w:b/>
                <w:bCs/>
                <w:sz w:val="20"/>
                <w:szCs w:val="20"/>
              </w:rPr>
              <w:t>April</w:t>
            </w:r>
          </w:p>
        </w:tc>
        <w:tc>
          <w:tcPr>
            <w:tcW w:w="913" w:type="pct"/>
          </w:tcPr>
          <w:p w14:paraId="6F3A9749" w14:textId="77777777" w:rsidR="00BE11A6" w:rsidRPr="00FF5D4E" w:rsidRDefault="00BE11A6" w:rsidP="00253E7E">
            <w:pPr>
              <w:spacing w:beforeLines="30" w:before="72" w:afterLines="30" w:after="72"/>
              <w:jc w:val="center"/>
              <w:rPr>
                <w:sz w:val="20"/>
                <w:szCs w:val="20"/>
              </w:rPr>
            </w:pPr>
            <w:r w:rsidRPr="00FF5D4E">
              <w:rPr>
                <w:sz w:val="20"/>
                <w:szCs w:val="20"/>
              </w:rPr>
              <w:t xml:space="preserve">3.7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35CAD0AB" w14:textId="77777777" w:rsidR="00BE11A6" w:rsidRPr="00FF5D4E" w:rsidRDefault="00BE11A6" w:rsidP="00253E7E">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40B4016B" w14:textId="77777777" w:rsidR="00BE11A6" w:rsidRPr="00FF5D4E" w:rsidRDefault="00BE11A6" w:rsidP="00253E7E">
            <w:pPr>
              <w:spacing w:beforeLines="30" w:before="72" w:afterLines="30" w:after="72"/>
              <w:jc w:val="center"/>
              <w:rPr>
                <w:sz w:val="20"/>
                <w:szCs w:val="20"/>
              </w:rPr>
            </w:pPr>
            <w:r w:rsidRPr="00FF5D4E">
              <w:rPr>
                <w:sz w:val="20"/>
                <w:szCs w:val="20"/>
              </w:rPr>
              <w:t xml:space="preserve">1.9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54A742C8" w14:textId="77777777" w:rsidR="00BE11A6" w:rsidRPr="00FF5D4E" w:rsidRDefault="00BE11A6" w:rsidP="00253E7E">
            <w:pPr>
              <w:spacing w:beforeLines="30" w:before="72" w:afterLines="30" w:after="72"/>
              <w:jc w:val="center"/>
              <w:rPr>
                <w:sz w:val="20"/>
                <w:szCs w:val="20"/>
              </w:rPr>
            </w:pPr>
            <w:r w:rsidRPr="00FF5D4E">
              <w:rPr>
                <w:sz w:val="20"/>
                <w:szCs w:val="20"/>
              </w:rPr>
              <w:t xml:space="preserve">2.0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4E689D7C" w14:textId="77777777" w:rsidTr="00253E7E">
        <w:trPr>
          <w:jc w:val="center"/>
        </w:trPr>
        <w:tc>
          <w:tcPr>
            <w:tcW w:w="386" w:type="pct"/>
          </w:tcPr>
          <w:p w14:paraId="073FE64B" w14:textId="77777777" w:rsidR="00BE11A6" w:rsidRPr="00FF5D4E" w:rsidRDefault="00BE11A6" w:rsidP="00253E7E">
            <w:pPr>
              <w:spacing w:beforeLines="30" w:before="72" w:afterLines="30" w:after="72"/>
              <w:jc w:val="center"/>
              <w:rPr>
                <w:sz w:val="20"/>
                <w:szCs w:val="20"/>
              </w:rPr>
            </w:pPr>
            <w:r w:rsidRPr="00FF5D4E">
              <w:rPr>
                <w:sz w:val="20"/>
                <w:szCs w:val="20"/>
              </w:rPr>
              <w:t>5.</w:t>
            </w:r>
          </w:p>
        </w:tc>
        <w:tc>
          <w:tcPr>
            <w:tcW w:w="963" w:type="pct"/>
          </w:tcPr>
          <w:p w14:paraId="39728278" w14:textId="77777777" w:rsidR="00BE11A6" w:rsidRPr="00FF5D4E" w:rsidRDefault="00BE11A6" w:rsidP="00253E7E">
            <w:pPr>
              <w:spacing w:beforeLines="30" w:before="72" w:afterLines="30" w:after="72"/>
              <w:jc w:val="center"/>
              <w:rPr>
                <w:b/>
                <w:bCs/>
                <w:sz w:val="20"/>
                <w:szCs w:val="20"/>
              </w:rPr>
            </w:pPr>
            <w:r w:rsidRPr="00FF5D4E">
              <w:rPr>
                <w:b/>
                <w:bCs/>
                <w:sz w:val="20"/>
                <w:szCs w:val="20"/>
              </w:rPr>
              <w:t>May</w:t>
            </w:r>
          </w:p>
        </w:tc>
        <w:tc>
          <w:tcPr>
            <w:tcW w:w="913" w:type="pct"/>
          </w:tcPr>
          <w:p w14:paraId="79040A69" w14:textId="77777777" w:rsidR="00BE11A6" w:rsidRPr="00FF5D4E" w:rsidRDefault="00BE11A6" w:rsidP="00253E7E">
            <w:pPr>
              <w:spacing w:beforeLines="30" w:before="72" w:afterLines="30" w:after="72"/>
              <w:jc w:val="center"/>
              <w:rPr>
                <w:sz w:val="20"/>
                <w:szCs w:val="20"/>
              </w:rPr>
            </w:pPr>
            <w:r w:rsidRPr="00FF5D4E">
              <w:rPr>
                <w:sz w:val="20"/>
                <w:szCs w:val="20"/>
              </w:rPr>
              <w:t xml:space="preserve">2.2 </w:t>
            </w:r>
            <w:r w:rsidRPr="00FF5D4E">
              <w:rPr>
                <w:sz w:val="20"/>
                <w:szCs w:val="20"/>
              </w:rPr>
              <w:sym w:font="Symbol" w:char="F0B4"/>
            </w:r>
            <w:r w:rsidRPr="00FF5D4E">
              <w:rPr>
                <w:sz w:val="20"/>
                <w:szCs w:val="20"/>
              </w:rPr>
              <w:t>10</w:t>
            </w:r>
            <w:r w:rsidRPr="00FF5D4E">
              <w:rPr>
                <w:sz w:val="20"/>
                <w:szCs w:val="20"/>
                <w:vertAlign w:val="superscript"/>
              </w:rPr>
              <w:t>4</w:t>
            </w:r>
          </w:p>
        </w:tc>
        <w:tc>
          <w:tcPr>
            <w:tcW w:w="913" w:type="pct"/>
          </w:tcPr>
          <w:p w14:paraId="2B104FAA" w14:textId="77777777" w:rsidR="00BE11A6" w:rsidRPr="00FF5D4E" w:rsidRDefault="00BE11A6" w:rsidP="00253E7E">
            <w:pPr>
              <w:spacing w:beforeLines="30" w:before="72" w:afterLines="30" w:after="72"/>
              <w:jc w:val="center"/>
              <w:rPr>
                <w:sz w:val="20"/>
                <w:szCs w:val="20"/>
              </w:rPr>
            </w:pPr>
            <w:r w:rsidRPr="00FF5D4E">
              <w:rPr>
                <w:sz w:val="20"/>
                <w:szCs w:val="20"/>
              </w:rPr>
              <w:t xml:space="preserve">2.0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2BCCE76E" w14:textId="77777777" w:rsidR="00BE11A6" w:rsidRPr="00FF5D4E" w:rsidRDefault="00BE11A6" w:rsidP="00253E7E">
            <w:pPr>
              <w:spacing w:beforeLines="30" w:before="72" w:afterLines="30" w:after="72"/>
              <w:jc w:val="center"/>
              <w:rPr>
                <w:sz w:val="20"/>
                <w:szCs w:val="20"/>
              </w:rPr>
            </w:pPr>
            <w:r w:rsidRPr="00FF5D4E">
              <w:rPr>
                <w:sz w:val="20"/>
                <w:szCs w:val="20"/>
              </w:rPr>
              <w:t xml:space="preserve">1.8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6ED7230D" w14:textId="77777777" w:rsidR="00BE11A6" w:rsidRPr="00FF5D4E" w:rsidRDefault="00BE11A6" w:rsidP="00253E7E">
            <w:pPr>
              <w:spacing w:beforeLines="30" w:before="72" w:afterLines="30" w:after="72"/>
              <w:jc w:val="center"/>
              <w:rPr>
                <w:sz w:val="20"/>
                <w:szCs w:val="20"/>
              </w:rPr>
            </w:pPr>
            <w:r w:rsidRPr="00FF5D4E">
              <w:rPr>
                <w:sz w:val="20"/>
                <w:szCs w:val="20"/>
              </w:rPr>
              <w:t xml:space="preserve">1.7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4F60DFC4" w14:textId="77777777" w:rsidTr="00253E7E">
        <w:trPr>
          <w:jc w:val="center"/>
        </w:trPr>
        <w:tc>
          <w:tcPr>
            <w:tcW w:w="386" w:type="pct"/>
          </w:tcPr>
          <w:p w14:paraId="1E6E9051" w14:textId="77777777" w:rsidR="00BE11A6" w:rsidRPr="00FF5D4E" w:rsidRDefault="00BE11A6" w:rsidP="00253E7E">
            <w:pPr>
              <w:spacing w:beforeLines="30" w:before="72" w:afterLines="30" w:after="72"/>
              <w:jc w:val="center"/>
              <w:rPr>
                <w:sz w:val="20"/>
                <w:szCs w:val="20"/>
              </w:rPr>
            </w:pPr>
            <w:r w:rsidRPr="00FF5D4E">
              <w:rPr>
                <w:sz w:val="20"/>
                <w:szCs w:val="20"/>
              </w:rPr>
              <w:t>6.</w:t>
            </w:r>
          </w:p>
        </w:tc>
        <w:tc>
          <w:tcPr>
            <w:tcW w:w="963" w:type="pct"/>
          </w:tcPr>
          <w:p w14:paraId="12A326FB" w14:textId="77777777" w:rsidR="00BE11A6" w:rsidRPr="00FF5D4E" w:rsidRDefault="00BE11A6" w:rsidP="00253E7E">
            <w:pPr>
              <w:spacing w:beforeLines="30" w:before="72" w:afterLines="30" w:after="72"/>
              <w:jc w:val="center"/>
              <w:rPr>
                <w:b/>
                <w:bCs/>
                <w:sz w:val="20"/>
                <w:szCs w:val="20"/>
              </w:rPr>
            </w:pPr>
            <w:r w:rsidRPr="00FF5D4E">
              <w:rPr>
                <w:b/>
                <w:bCs/>
                <w:sz w:val="20"/>
                <w:szCs w:val="20"/>
              </w:rPr>
              <w:t>June</w:t>
            </w:r>
          </w:p>
        </w:tc>
        <w:tc>
          <w:tcPr>
            <w:tcW w:w="913" w:type="pct"/>
          </w:tcPr>
          <w:p w14:paraId="181B1D77" w14:textId="77777777" w:rsidR="00BE11A6" w:rsidRPr="00FF5D4E" w:rsidRDefault="00BE11A6" w:rsidP="00253E7E">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63460D22" w14:textId="77777777" w:rsidR="00BE11A6" w:rsidRPr="00FF5D4E" w:rsidRDefault="00BE11A6" w:rsidP="00253E7E">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1172C651" w14:textId="77777777" w:rsidR="00BE11A6" w:rsidRPr="00FF5D4E" w:rsidRDefault="00BE11A6" w:rsidP="00253E7E">
            <w:pPr>
              <w:spacing w:beforeLines="30" w:before="72" w:afterLines="30" w:after="72"/>
              <w:jc w:val="center"/>
              <w:rPr>
                <w:sz w:val="20"/>
                <w:szCs w:val="20"/>
              </w:rPr>
            </w:pPr>
            <w:r w:rsidRPr="00FF5D4E">
              <w:rPr>
                <w:sz w:val="20"/>
                <w:szCs w:val="20"/>
              </w:rPr>
              <w:t xml:space="preserve">2.2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7B2ED9A7" w14:textId="77777777" w:rsidR="00BE11A6" w:rsidRPr="00FF5D4E" w:rsidRDefault="00BE11A6" w:rsidP="00253E7E">
            <w:pPr>
              <w:spacing w:beforeLines="30" w:before="72" w:afterLines="30" w:after="72"/>
              <w:jc w:val="center"/>
              <w:rPr>
                <w:sz w:val="20"/>
                <w:szCs w:val="20"/>
              </w:rPr>
            </w:pPr>
            <w:r w:rsidRPr="00FF5D4E">
              <w:rPr>
                <w:sz w:val="20"/>
                <w:szCs w:val="20"/>
              </w:rPr>
              <w:t xml:space="preserve">2.1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24CC380F" w14:textId="77777777" w:rsidTr="00253E7E">
        <w:trPr>
          <w:jc w:val="center"/>
        </w:trPr>
        <w:tc>
          <w:tcPr>
            <w:tcW w:w="386" w:type="pct"/>
          </w:tcPr>
          <w:p w14:paraId="52754508" w14:textId="77777777" w:rsidR="00BE11A6" w:rsidRPr="00FF5D4E" w:rsidRDefault="00BE11A6" w:rsidP="00253E7E">
            <w:pPr>
              <w:spacing w:beforeLines="30" w:before="72" w:afterLines="30" w:after="72"/>
              <w:jc w:val="center"/>
              <w:rPr>
                <w:sz w:val="20"/>
                <w:szCs w:val="20"/>
              </w:rPr>
            </w:pPr>
            <w:r w:rsidRPr="00FF5D4E">
              <w:rPr>
                <w:sz w:val="20"/>
                <w:szCs w:val="20"/>
              </w:rPr>
              <w:t>7.</w:t>
            </w:r>
          </w:p>
        </w:tc>
        <w:tc>
          <w:tcPr>
            <w:tcW w:w="963" w:type="pct"/>
          </w:tcPr>
          <w:p w14:paraId="77E63425" w14:textId="77777777" w:rsidR="00BE11A6" w:rsidRPr="00FF5D4E" w:rsidRDefault="00BE11A6" w:rsidP="00253E7E">
            <w:pPr>
              <w:spacing w:beforeLines="30" w:before="72" w:afterLines="30" w:after="72"/>
              <w:jc w:val="center"/>
              <w:rPr>
                <w:b/>
                <w:bCs/>
                <w:sz w:val="20"/>
                <w:szCs w:val="20"/>
              </w:rPr>
            </w:pPr>
            <w:r w:rsidRPr="00FF5D4E">
              <w:rPr>
                <w:b/>
                <w:bCs/>
                <w:sz w:val="20"/>
                <w:szCs w:val="20"/>
              </w:rPr>
              <w:t>July</w:t>
            </w:r>
          </w:p>
        </w:tc>
        <w:tc>
          <w:tcPr>
            <w:tcW w:w="913" w:type="pct"/>
          </w:tcPr>
          <w:p w14:paraId="556B7364" w14:textId="77777777" w:rsidR="00BE11A6" w:rsidRPr="00FF5D4E" w:rsidRDefault="00BE11A6" w:rsidP="00253E7E">
            <w:pPr>
              <w:spacing w:beforeLines="30" w:before="72" w:afterLines="30" w:after="72"/>
              <w:jc w:val="center"/>
              <w:rPr>
                <w:sz w:val="20"/>
                <w:szCs w:val="20"/>
              </w:rPr>
            </w:pPr>
            <w:r w:rsidRPr="00FF5D4E">
              <w:rPr>
                <w:sz w:val="20"/>
                <w:szCs w:val="20"/>
              </w:rPr>
              <w:t xml:space="preserve">4.4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1636983A" w14:textId="77777777" w:rsidR="00BE11A6" w:rsidRPr="00FF5D4E" w:rsidRDefault="00BE11A6" w:rsidP="00253E7E">
            <w:pPr>
              <w:spacing w:beforeLines="30" w:before="72" w:afterLines="30" w:after="72"/>
              <w:jc w:val="center"/>
              <w:rPr>
                <w:sz w:val="20"/>
                <w:szCs w:val="20"/>
              </w:rPr>
            </w:pPr>
            <w:r w:rsidRPr="00FF5D4E">
              <w:rPr>
                <w:sz w:val="20"/>
                <w:szCs w:val="20"/>
              </w:rPr>
              <w:t xml:space="preserve">4.3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477A94D4" w14:textId="77777777" w:rsidR="00BE11A6" w:rsidRPr="00FF5D4E" w:rsidRDefault="00BE11A6" w:rsidP="00253E7E">
            <w:pPr>
              <w:spacing w:beforeLines="30" w:before="72" w:afterLines="30" w:after="72"/>
              <w:jc w:val="center"/>
              <w:rPr>
                <w:sz w:val="20"/>
                <w:szCs w:val="20"/>
              </w:rPr>
            </w:pPr>
            <w:r w:rsidRPr="00FF5D4E">
              <w:rPr>
                <w:sz w:val="20"/>
                <w:szCs w:val="20"/>
              </w:rPr>
              <w:t xml:space="preserve">2.5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44AC65DA" w14:textId="77777777" w:rsidR="00BE11A6" w:rsidRPr="00FF5D4E" w:rsidRDefault="00BE11A6" w:rsidP="00253E7E">
            <w:pPr>
              <w:spacing w:beforeLines="30" w:before="72" w:afterLines="30" w:after="72"/>
              <w:jc w:val="center"/>
              <w:rPr>
                <w:sz w:val="20"/>
                <w:szCs w:val="20"/>
              </w:rPr>
            </w:pPr>
            <w:r w:rsidRPr="00FF5D4E">
              <w:rPr>
                <w:sz w:val="20"/>
                <w:szCs w:val="20"/>
              </w:rPr>
              <w:t xml:space="preserve">2.4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4384A011" w14:textId="77777777" w:rsidTr="00253E7E">
        <w:trPr>
          <w:jc w:val="center"/>
        </w:trPr>
        <w:tc>
          <w:tcPr>
            <w:tcW w:w="386" w:type="pct"/>
          </w:tcPr>
          <w:p w14:paraId="498F6573" w14:textId="77777777" w:rsidR="00BE11A6" w:rsidRPr="00FF5D4E" w:rsidRDefault="00BE11A6" w:rsidP="00253E7E">
            <w:pPr>
              <w:spacing w:beforeLines="30" w:before="72" w:afterLines="30" w:after="72"/>
              <w:jc w:val="center"/>
              <w:rPr>
                <w:sz w:val="20"/>
                <w:szCs w:val="20"/>
              </w:rPr>
            </w:pPr>
            <w:r w:rsidRPr="00FF5D4E">
              <w:rPr>
                <w:sz w:val="20"/>
                <w:szCs w:val="20"/>
              </w:rPr>
              <w:t>8.</w:t>
            </w:r>
          </w:p>
        </w:tc>
        <w:tc>
          <w:tcPr>
            <w:tcW w:w="963" w:type="pct"/>
          </w:tcPr>
          <w:p w14:paraId="1D33C9FE" w14:textId="77777777" w:rsidR="00BE11A6" w:rsidRPr="00FF5D4E" w:rsidRDefault="00BE11A6" w:rsidP="00253E7E">
            <w:pPr>
              <w:spacing w:beforeLines="30" w:before="72" w:afterLines="30" w:after="72"/>
              <w:jc w:val="center"/>
              <w:rPr>
                <w:b/>
                <w:bCs/>
                <w:sz w:val="20"/>
                <w:szCs w:val="20"/>
              </w:rPr>
            </w:pPr>
            <w:r w:rsidRPr="00FF5D4E">
              <w:rPr>
                <w:b/>
                <w:bCs/>
                <w:sz w:val="20"/>
                <w:szCs w:val="20"/>
              </w:rPr>
              <w:t>August</w:t>
            </w:r>
          </w:p>
        </w:tc>
        <w:tc>
          <w:tcPr>
            <w:tcW w:w="913" w:type="pct"/>
          </w:tcPr>
          <w:p w14:paraId="66D8C740" w14:textId="77777777" w:rsidR="00BE11A6" w:rsidRPr="00FF5D4E" w:rsidRDefault="00BE11A6" w:rsidP="00253E7E">
            <w:pPr>
              <w:spacing w:beforeLines="30" w:before="72" w:afterLines="30" w:after="72"/>
              <w:jc w:val="center"/>
              <w:rPr>
                <w:sz w:val="20"/>
                <w:szCs w:val="20"/>
              </w:rPr>
            </w:pPr>
            <w:r w:rsidRPr="00FF5D4E">
              <w:rPr>
                <w:sz w:val="20"/>
                <w:szCs w:val="20"/>
              </w:rPr>
              <w:t xml:space="preserve">6.1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2560C203" w14:textId="77777777" w:rsidR="00BE11A6" w:rsidRPr="00FF5D4E" w:rsidRDefault="00BE11A6" w:rsidP="00253E7E">
            <w:pPr>
              <w:spacing w:beforeLines="30" w:before="72" w:afterLines="30" w:after="72"/>
              <w:jc w:val="center"/>
              <w:rPr>
                <w:sz w:val="20"/>
                <w:szCs w:val="20"/>
              </w:rPr>
            </w:pPr>
            <w:r w:rsidRPr="00FF5D4E">
              <w:rPr>
                <w:sz w:val="20"/>
                <w:szCs w:val="20"/>
              </w:rPr>
              <w:t xml:space="preserve">5.5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0BFFA5D0" w14:textId="77777777" w:rsidR="00BE11A6" w:rsidRPr="00FF5D4E" w:rsidRDefault="00BE11A6" w:rsidP="00253E7E">
            <w:pPr>
              <w:spacing w:beforeLines="30" w:before="72" w:afterLines="30" w:after="72"/>
              <w:jc w:val="center"/>
              <w:rPr>
                <w:sz w:val="20"/>
                <w:szCs w:val="20"/>
              </w:rPr>
            </w:pPr>
            <w:r w:rsidRPr="00FF5D4E">
              <w:rPr>
                <w:sz w:val="20"/>
                <w:szCs w:val="20"/>
              </w:rPr>
              <w:t xml:space="preserve">2.7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6988E34B" w14:textId="77777777" w:rsidR="00BE11A6" w:rsidRPr="00FF5D4E" w:rsidRDefault="00BE11A6" w:rsidP="00253E7E">
            <w:pPr>
              <w:spacing w:beforeLines="30" w:before="72" w:afterLines="30" w:after="72"/>
              <w:jc w:val="center"/>
              <w:rPr>
                <w:sz w:val="20"/>
                <w:szCs w:val="20"/>
              </w:rPr>
            </w:pPr>
            <w:r w:rsidRPr="00FF5D4E">
              <w:rPr>
                <w:sz w:val="20"/>
                <w:szCs w:val="20"/>
              </w:rPr>
              <w:t xml:space="preserve">2.6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29A126A6" w14:textId="77777777" w:rsidTr="00253E7E">
        <w:trPr>
          <w:jc w:val="center"/>
        </w:trPr>
        <w:tc>
          <w:tcPr>
            <w:tcW w:w="386" w:type="pct"/>
          </w:tcPr>
          <w:p w14:paraId="51FD94A0" w14:textId="77777777" w:rsidR="00BE11A6" w:rsidRPr="00FF5D4E" w:rsidRDefault="00BE11A6" w:rsidP="00253E7E">
            <w:pPr>
              <w:spacing w:beforeLines="30" w:before="72" w:afterLines="30" w:after="72"/>
              <w:jc w:val="center"/>
              <w:rPr>
                <w:sz w:val="20"/>
                <w:szCs w:val="20"/>
              </w:rPr>
            </w:pPr>
            <w:r w:rsidRPr="00FF5D4E">
              <w:rPr>
                <w:sz w:val="20"/>
                <w:szCs w:val="20"/>
              </w:rPr>
              <w:t>9.</w:t>
            </w:r>
          </w:p>
        </w:tc>
        <w:tc>
          <w:tcPr>
            <w:tcW w:w="963" w:type="pct"/>
          </w:tcPr>
          <w:p w14:paraId="083B9FE9" w14:textId="77777777" w:rsidR="00BE11A6" w:rsidRPr="00FF5D4E" w:rsidRDefault="00BE11A6" w:rsidP="00253E7E">
            <w:pPr>
              <w:spacing w:beforeLines="30" w:before="72" w:afterLines="30" w:after="72"/>
              <w:jc w:val="center"/>
              <w:rPr>
                <w:b/>
                <w:bCs/>
                <w:sz w:val="20"/>
                <w:szCs w:val="20"/>
              </w:rPr>
            </w:pPr>
            <w:r w:rsidRPr="00FF5D4E">
              <w:rPr>
                <w:b/>
                <w:bCs/>
                <w:sz w:val="20"/>
                <w:szCs w:val="20"/>
              </w:rPr>
              <w:t>September</w:t>
            </w:r>
          </w:p>
        </w:tc>
        <w:tc>
          <w:tcPr>
            <w:tcW w:w="913" w:type="pct"/>
          </w:tcPr>
          <w:p w14:paraId="727262B1" w14:textId="77777777" w:rsidR="00BE11A6" w:rsidRPr="00FF5D4E" w:rsidRDefault="00BE11A6" w:rsidP="00253E7E">
            <w:pPr>
              <w:spacing w:beforeLines="30" w:before="72" w:afterLines="30" w:after="72"/>
              <w:jc w:val="center"/>
              <w:rPr>
                <w:sz w:val="20"/>
                <w:szCs w:val="20"/>
              </w:rPr>
            </w:pPr>
            <w:r w:rsidRPr="00FF5D4E">
              <w:rPr>
                <w:sz w:val="20"/>
                <w:szCs w:val="20"/>
              </w:rPr>
              <w:t xml:space="preserve">7.2 </w:t>
            </w:r>
            <w:r w:rsidRPr="00FF5D4E">
              <w:rPr>
                <w:sz w:val="20"/>
                <w:szCs w:val="20"/>
              </w:rPr>
              <w:sym w:font="Symbol" w:char="F0B4"/>
            </w:r>
            <w:r w:rsidRPr="00FF5D4E">
              <w:rPr>
                <w:sz w:val="20"/>
                <w:szCs w:val="20"/>
              </w:rPr>
              <w:t xml:space="preserve"> 10</w:t>
            </w:r>
            <w:r w:rsidRPr="00FF5D4E">
              <w:rPr>
                <w:sz w:val="20"/>
                <w:szCs w:val="20"/>
                <w:vertAlign w:val="superscript"/>
              </w:rPr>
              <w:t>5</w:t>
            </w:r>
          </w:p>
        </w:tc>
        <w:tc>
          <w:tcPr>
            <w:tcW w:w="913" w:type="pct"/>
          </w:tcPr>
          <w:p w14:paraId="29411138" w14:textId="77777777" w:rsidR="00BE11A6" w:rsidRPr="00FF5D4E" w:rsidRDefault="00BE11A6" w:rsidP="00253E7E">
            <w:pPr>
              <w:spacing w:beforeLines="30" w:before="72" w:afterLines="30" w:after="72"/>
              <w:jc w:val="center"/>
              <w:rPr>
                <w:sz w:val="20"/>
                <w:szCs w:val="20"/>
              </w:rPr>
            </w:pPr>
            <w:r w:rsidRPr="00FF5D4E">
              <w:rPr>
                <w:sz w:val="20"/>
                <w:szCs w:val="20"/>
              </w:rPr>
              <w:t xml:space="preserve">6.7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403E60FE" w14:textId="77777777" w:rsidR="00BE11A6" w:rsidRPr="00FF5D4E" w:rsidRDefault="00BE11A6" w:rsidP="00253E7E">
            <w:pPr>
              <w:spacing w:beforeLines="30" w:before="72" w:afterLines="30" w:after="72"/>
              <w:jc w:val="center"/>
              <w:rPr>
                <w:sz w:val="20"/>
                <w:szCs w:val="20"/>
              </w:rPr>
            </w:pPr>
            <w:r w:rsidRPr="00FF5D4E">
              <w:rPr>
                <w:sz w:val="20"/>
                <w:szCs w:val="20"/>
              </w:rPr>
              <w:t xml:space="preserve">2.8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341BCD56" w14:textId="77777777" w:rsidR="00BE11A6" w:rsidRPr="00FF5D4E" w:rsidRDefault="00BE11A6" w:rsidP="00253E7E">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0674BE30" w14:textId="77777777" w:rsidTr="00253E7E">
        <w:trPr>
          <w:jc w:val="center"/>
        </w:trPr>
        <w:tc>
          <w:tcPr>
            <w:tcW w:w="386" w:type="pct"/>
          </w:tcPr>
          <w:p w14:paraId="26546FF2" w14:textId="77777777" w:rsidR="00BE11A6" w:rsidRPr="00FF5D4E" w:rsidRDefault="00BE11A6" w:rsidP="00253E7E">
            <w:pPr>
              <w:spacing w:beforeLines="30" w:before="72" w:afterLines="30" w:after="72"/>
              <w:jc w:val="center"/>
              <w:rPr>
                <w:sz w:val="20"/>
                <w:szCs w:val="20"/>
              </w:rPr>
            </w:pPr>
            <w:r w:rsidRPr="00FF5D4E">
              <w:rPr>
                <w:sz w:val="20"/>
                <w:szCs w:val="20"/>
              </w:rPr>
              <w:t>10.</w:t>
            </w:r>
          </w:p>
        </w:tc>
        <w:tc>
          <w:tcPr>
            <w:tcW w:w="963" w:type="pct"/>
          </w:tcPr>
          <w:p w14:paraId="10574EE4" w14:textId="77777777" w:rsidR="00BE11A6" w:rsidRPr="00FF5D4E" w:rsidRDefault="00BE11A6" w:rsidP="00253E7E">
            <w:pPr>
              <w:spacing w:beforeLines="30" w:before="72" w:afterLines="30" w:after="72"/>
              <w:jc w:val="center"/>
              <w:rPr>
                <w:b/>
                <w:bCs/>
                <w:sz w:val="20"/>
                <w:szCs w:val="20"/>
              </w:rPr>
            </w:pPr>
            <w:r w:rsidRPr="00FF5D4E">
              <w:rPr>
                <w:b/>
                <w:bCs/>
                <w:sz w:val="20"/>
                <w:szCs w:val="20"/>
              </w:rPr>
              <w:t>October</w:t>
            </w:r>
          </w:p>
        </w:tc>
        <w:tc>
          <w:tcPr>
            <w:tcW w:w="913" w:type="pct"/>
          </w:tcPr>
          <w:p w14:paraId="007A283F" w14:textId="77777777" w:rsidR="00BE11A6" w:rsidRPr="00FF5D4E" w:rsidRDefault="00BE11A6" w:rsidP="00253E7E">
            <w:pPr>
              <w:spacing w:beforeLines="30" w:before="72" w:afterLines="30" w:after="72"/>
              <w:jc w:val="center"/>
              <w:rPr>
                <w:sz w:val="20"/>
                <w:szCs w:val="20"/>
              </w:rPr>
            </w:pPr>
            <w:r w:rsidRPr="00FF5D4E">
              <w:rPr>
                <w:sz w:val="20"/>
                <w:szCs w:val="20"/>
              </w:rPr>
              <w:t xml:space="preserve">8.4 </w:t>
            </w:r>
            <w:r w:rsidRPr="00FF5D4E">
              <w:rPr>
                <w:sz w:val="20"/>
                <w:szCs w:val="20"/>
              </w:rPr>
              <w:sym w:font="Symbol" w:char="F0B4"/>
            </w:r>
            <w:r w:rsidRPr="00FF5D4E">
              <w:rPr>
                <w:sz w:val="20"/>
                <w:szCs w:val="20"/>
              </w:rPr>
              <w:t xml:space="preserve"> 10</w:t>
            </w:r>
            <w:r w:rsidRPr="00FF5D4E">
              <w:rPr>
                <w:sz w:val="20"/>
                <w:szCs w:val="20"/>
                <w:vertAlign w:val="superscript"/>
              </w:rPr>
              <w:t>5</w:t>
            </w:r>
          </w:p>
        </w:tc>
        <w:tc>
          <w:tcPr>
            <w:tcW w:w="913" w:type="pct"/>
          </w:tcPr>
          <w:p w14:paraId="69669AD4" w14:textId="77777777" w:rsidR="00BE11A6" w:rsidRPr="00FF5D4E" w:rsidRDefault="00BE11A6" w:rsidP="00253E7E">
            <w:pPr>
              <w:spacing w:beforeLines="30" w:before="72" w:afterLines="30" w:after="72"/>
              <w:jc w:val="center"/>
              <w:rPr>
                <w:sz w:val="20"/>
                <w:szCs w:val="20"/>
              </w:rPr>
            </w:pPr>
            <w:r w:rsidRPr="00FF5D4E">
              <w:rPr>
                <w:sz w:val="20"/>
                <w:szCs w:val="20"/>
              </w:rPr>
              <w:t xml:space="preserve">7.2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204E9BB9" w14:textId="77777777" w:rsidR="00BE11A6" w:rsidRPr="00FF5D4E" w:rsidRDefault="00BE11A6" w:rsidP="00253E7E">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02B8CBF2" w14:textId="77777777" w:rsidR="00BE11A6" w:rsidRPr="00FF5D4E" w:rsidRDefault="00BE11A6" w:rsidP="00253E7E">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214362C4" w14:textId="77777777" w:rsidTr="00253E7E">
        <w:trPr>
          <w:jc w:val="center"/>
        </w:trPr>
        <w:tc>
          <w:tcPr>
            <w:tcW w:w="386" w:type="pct"/>
          </w:tcPr>
          <w:p w14:paraId="47B0DE8D" w14:textId="77777777" w:rsidR="00BE11A6" w:rsidRPr="00FF5D4E" w:rsidRDefault="00BE11A6" w:rsidP="00253E7E">
            <w:pPr>
              <w:spacing w:beforeLines="30" w:before="72" w:afterLines="30" w:after="72"/>
              <w:jc w:val="center"/>
              <w:rPr>
                <w:sz w:val="20"/>
                <w:szCs w:val="20"/>
              </w:rPr>
            </w:pPr>
            <w:r w:rsidRPr="00FF5D4E">
              <w:rPr>
                <w:sz w:val="20"/>
                <w:szCs w:val="20"/>
              </w:rPr>
              <w:t>11.</w:t>
            </w:r>
          </w:p>
        </w:tc>
        <w:tc>
          <w:tcPr>
            <w:tcW w:w="963" w:type="pct"/>
          </w:tcPr>
          <w:p w14:paraId="6756B103" w14:textId="77777777" w:rsidR="00BE11A6" w:rsidRPr="00FF5D4E" w:rsidRDefault="00BE11A6" w:rsidP="00253E7E">
            <w:pPr>
              <w:spacing w:beforeLines="30" w:before="72" w:afterLines="30" w:after="72"/>
              <w:jc w:val="center"/>
              <w:rPr>
                <w:b/>
                <w:bCs/>
                <w:sz w:val="20"/>
                <w:szCs w:val="20"/>
              </w:rPr>
            </w:pPr>
            <w:r w:rsidRPr="00FF5D4E">
              <w:rPr>
                <w:b/>
                <w:bCs/>
                <w:sz w:val="20"/>
                <w:szCs w:val="20"/>
              </w:rPr>
              <w:t>November</w:t>
            </w:r>
          </w:p>
        </w:tc>
        <w:tc>
          <w:tcPr>
            <w:tcW w:w="913" w:type="pct"/>
          </w:tcPr>
          <w:p w14:paraId="03D19CEE" w14:textId="77777777" w:rsidR="00BE11A6" w:rsidRPr="00FF5D4E" w:rsidRDefault="00BE11A6" w:rsidP="00253E7E">
            <w:pPr>
              <w:spacing w:beforeLines="30" w:before="72" w:afterLines="30" w:after="72"/>
              <w:jc w:val="center"/>
              <w:rPr>
                <w:sz w:val="20"/>
                <w:szCs w:val="20"/>
              </w:rPr>
            </w:pPr>
            <w:r w:rsidRPr="00FF5D4E">
              <w:rPr>
                <w:sz w:val="20"/>
                <w:szCs w:val="20"/>
              </w:rPr>
              <w:t xml:space="preserve">9.2 </w:t>
            </w:r>
            <w:r w:rsidRPr="00FF5D4E">
              <w:rPr>
                <w:sz w:val="20"/>
                <w:szCs w:val="20"/>
              </w:rPr>
              <w:sym w:font="Symbol" w:char="F0B4"/>
            </w:r>
            <w:r w:rsidRPr="00FF5D4E">
              <w:rPr>
                <w:sz w:val="20"/>
                <w:szCs w:val="20"/>
              </w:rPr>
              <w:t xml:space="preserve"> 10</w:t>
            </w:r>
            <w:r w:rsidRPr="00FF5D4E">
              <w:rPr>
                <w:sz w:val="20"/>
                <w:szCs w:val="20"/>
                <w:vertAlign w:val="superscript"/>
              </w:rPr>
              <w:t>5</w:t>
            </w:r>
          </w:p>
        </w:tc>
        <w:tc>
          <w:tcPr>
            <w:tcW w:w="913" w:type="pct"/>
          </w:tcPr>
          <w:p w14:paraId="1B7E0BF6" w14:textId="77777777" w:rsidR="00BE11A6" w:rsidRPr="00FF5D4E" w:rsidRDefault="00BE11A6" w:rsidP="00253E7E">
            <w:pPr>
              <w:spacing w:beforeLines="30" w:before="72" w:afterLines="30" w:after="72"/>
              <w:jc w:val="center"/>
              <w:rPr>
                <w:sz w:val="20"/>
                <w:szCs w:val="20"/>
              </w:rPr>
            </w:pPr>
            <w:r w:rsidRPr="00FF5D4E">
              <w:rPr>
                <w:sz w:val="20"/>
                <w:szCs w:val="20"/>
              </w:rPr>
              <w:t xml:space="preserve">8.3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4D9DAA5E" w14:textId="77777777" w:rsidR="00BE11A6" w:rsidRPr="00FF5D4E" w:rsidRDefault="00BE11A6" w:rsidP="00253E7E">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349DB55C" w14:textId="77777777" w:rsidR="00BE11A6" w:rsidRPr="00FF5D4E" w:rsidRDefault="00BE11A6" w:rsidP="00253E7E">
            <w:pPr>
              <w:spacing w:beforeLines="30" w:before="72" w:afterLines="30" w:after="72"/>
              <w:jc w:val="center"/>
              <w:rPr>
                <w:sz w:val="20"/>
                <w:szCs w:val="20"/>
              </w:rPr>
            </w:pPr>
            <w:r w:rsidRPr="00FF5D4E">
              <w:rPr>
                <w:sz w:val="20"/>
                <w:szCs w:val="20"/>
              </w:rPr>
              <w:t xml:space="preserve">3.4 </w:t>
            </w:r>
            <w:r w:rsidRPr="00FF5D4E">
              <w:rPr>
                <w:sz w:val="20"/>
                <w:szCs w:val="20"/>
              </w:rPr>
              <w:sym w:font="Symbol" w:char="F0B4"/>
            </w:r>
            <w:r w:rsidRPr="00FF5D4E">
              <w:rPr>
                <w:sz w:val="20"/>
                <w:szCs w:val="20"/>
              </w:rPr>
              <w:t xml:space="preserve"> 10</w:t>
            </w:r>
            <w:r w:rsidRPr="00FF5D4E">
              <w:rPr>
                <w:sz w:val="20"/>
                <w:szCs w:val="20"/>
                <w:vertAlign w:val="superscript"/>
              </w:rPr>
              <w:t>2</w:t>
            </w:r>
          </w:p>
        </w:tc>
      </w:tr>
      <w:tr w:rsidR="00BE11A6" w:rsidRPr="00FF5D4E" w14:paraId="5FAE9170" w14:textId="77777777" w:rsidTr="00253E7E">
        <w:trPr>
          <w:jc w:val="center"/>
        </w:trPr>
        <w:tc>
          <w:tcPr>
            <w:tcW w:w="386" w:type="pct"/>
          </w:tcPr>
          <w:p w14:paraId="3130B299" w14:textId="77777777" w:rsidR="00BE11A6" w:rsidRPr="00FF5D4E" w:rsidRDefault="00BE11A6" w:rsidP="00253E7E">
            <w:pPr>
              <w:spacing w:beforeLines="30" w:before="72" w:afterLines="30" w:after="72"/>
              <w:jc w:val="center"/>
              <w:rPr>
                <w:sz w:val="20"/>
                <w:szCs w:val="20"/>
              </w:rPr>
            </w:pPr>
            <w:r w:rsidRPr="00FF5D4E">
              <w:rPr>
                <w:sz w:val="20"/>
                <w:szCs w:val="20"/>
              </w:rPr>
              <w:t>12.</w:t>
            </w:r>
          </w:p>
        </w:tc>
        <w:tc>
          <w:tcPr>
            <w:tcW w:w="963" w:type="pct"/>
          </w:tcPr>
          <w:p w14:paraId="344076AB" w14:textId="77777777" w:rsidR="00BE11A6" w:rsidRPr="00FF5D4E" w:rsidRDefault="00BE11A6" w:rsidP="00253E7E">
            <w:pPr>
              <w:spacing w:beforeLines="30" w:before="72" w:afterLines="30" w:after="72"/>
              <w:jc w:val="center"/>
              <w:rPr>
                <w:b/>
                <w:bCs/>
                <w:sz w:val="20"/>
                <w:szCs w:val="20"/>
              </w:rPr>
            </w:pPr>
            <w:r w:rsidRPr="00FF5D4E">
              <w:rPr>
                <w:b/>
                <w:bCs/>
                <w:sz w:val="20"/>
                <w:szCs w:val="20"/>
              </w:rPr>
              <w:t>December</w:t>
            </w:r>
          </w:p>
        </w:tc>
        <w:tc>
          <w:tcPr>
            <w:tcW w:w="913" w:type="pct"/>
          </w:tcPr>
          <w:p w14:paraId="281544DB" w14:textId="77777777" w:rsidR="00BE11A6" w:rsidRPr="00FF5D4E" w:rsidRDefault="00BE11A6" w:rsidP="00253E7E">
            <w:pPr>
              <w:spacing w:beforeLines="30" w:before="72" w:afterLines="30" w:after="72"/>
              <w:jc w:val="center"/>
              <w:rPr>
                <w:sz w:val="20"/>
                <w:szCs w:val="20"/>
              </w:rPr>
            </w:pPr>
            <w:r w:rsidRPr="00FF5D4E">
              <w:rPr>
                <w:sz w:val="20"/>
                <w:szCs w:val="20"/>
              </w:rPr>
              <w:t xml:space="preserve">7.9 </w:t>
            </w:r>
            <w:r w:rsidRPr="00FF5D4E">
              <w:rPr>
                <w:sz w:val="20"/>
                <w:szCs w:val="20"/>
              </w:rPr>
              <w:sym w:font="Symbol" w:char="F0B4"/>
            </w:r>
            <w:r w:rsidRPr="00FF5D4E">
              <w:rPr>
                <w:sz w:val="20"/>
                <w:szCs w:val="20"/>
              </w:rPr>
              <w:t xml:space="preserve"> 10</w:t>
            </w:r>
            <w:r w:rsidRPr="00FF5D4E">
              <w:rPr>
                <w:sz w:val="20"/>
                <w:szCs w:val="20"/>
                <w:vertAlign w:val="superscript"/>
              </w:rPr>
              <w:t>4</w:t>
            </w:r>
          </w:p>
        </w:tc>
        <w:tc>
          <w:tcPr>
            <w:tcW w:w="913" w:type="pct"/>
          </w:tcPr>
          <w:p w14:paraId="52FF4B04" w14:textId="77777777" w:rsidR="00BE11A6" w:rsidRPr="00FF5D4E" w:rsidRDefault="00BE11A6" w:rsidP="00253E7E">
            <w:pPr>
              <w:spacing w:beforeLines="30" w:before="72" w:afterLines="30" w:after="72"/>
              <w:jc w:val="center"/>
              <w:rPr>
                <w:sz w:val="20"/>
                <w:szCs w:val="20"/>
              </w:rPr>
            </w:pPr>
            <w:r w:rsidRPr="00FF5D4E">
              <w:rPr>
                <w:sz w:val="20"/>
                <w:szCs w:val="20"/>
              </w:rPr>
              <w:t xml:space="preserve">7.1 </w:t>
            </w:r>
            <w:r w:rsidRPr="00FF5D4E">
              <w:rPr>
                <w:sz w:val="20"/>
                <w:szCs w:val="20"/>
              </w:rPr>
              <w:sym w:font="Symbol" w:char="F0B4"/>
            </w:r>
            <w:r w:rsidRPr="00FF5D4E">
              <w:rPr>
                <w:sz w:val="20"/>
                <w:szCs w:val="20"/>
              </w:rPr>
              <w:t xml:space="preserve"> 10</w:t>
            </w:r>
            <w:r w:rsidRPr="00FF5D4E">
              <w:rPr>
                <w:sz w:val="20"/>
                <w:szCs w:val="20"/>
                <w:vertAlign w:val="superscript"/>
              </w:rPr>
              <w:t>3</w:t>
            </w:r>
          </w:p>
        </w:tc>
        <w:tc>
          <w:tcPr>
            <w:tcW w:w="913" w:type="pct"/>
          </w:tcPr>
          <w:p w14:paraId="26EDC0E8" w14:textId="77777777" w:rsidR="00BE11A6" w:rsidRPr="00FF5D4E" w:rsidRDefault="00BE11A6" w:rsidP="00253E7E">
            <w:pPr>
              <w:spacing w:beforeLines="30" w:before="72" w:afterLines="30" w:after="72"/>
              <w:jc w:val="center"/>
              <w:rPr>
                <w:sz w:val="20"/>
                <w:szCs w:val="20"/>
              </w:rPr>
            </w:pPr>
            <w:r w:rsidRPr="00FF5D4E">
              <w:rPr>
                <w:sz w:val="20"/>
                <w:szCs w:val="20"/>
              </w:rPr>
              <w:t xml:space="preserve">2.9 </w:t>
            </w:r>
            <w:r w:rsidRPr="00FF5D4E">
              <w:rPr>
                <w:sz w:val="20"/>
                <w:szCs w:val="20"/>
              </w:rPr>
              <w:sym w:font="Symbol" w:char="F0B4"/>
            </w:r>
            <w:r w:rsidRPr="00FF5D4E">
              <w:rPr>
                <w:sz w:val="20"/>
                <w:szCs w:val="20"/>
              </w:rPr>
              <w:t xml:space="preserve"> 10</w:t>
            </w:r>
            <w:r w:rsidRPr="00FF5D4E">
              <w:rPr>
                <w:sz w:val="20"/>
                <w:szCs w:val="20"/>
                <w:vertAlign w:val="superscript"/>
              </w:rPr>
              <w:t>2</w:t>
            </w:r>
          </w:p>
        </w:tc>
        <w:tc>
          <w:tcPr>
            <w:tcW w:w="912" w:type="pct"/>
          </w:tcPr>
          <w:p w14:paraId="0A0E3FB4" w14:textId="77777777" w:rsidR="00BE11A6" w:rsidRPr="00FF5D4E" w:rsidRDefault="00BE11A6" w:rsidP="00253E7E">
            <w:pPr>
              <w:spacing w:beforeLines="30" w:before="72" w:afterLines="30" w:after="72"/>
              <w:jc w:val="center"/>
              <w:rPr>
                <w:sz w:val="20"/>
                <w:szCs w:val="20"/>
              </w:rPr>
            </w:pPr>
            <w:r w:rsidRPr="00FF5D4E">
              <w:rPr>
                <w:sz w:val="20"/>
                <w:szCs w:val="20"/>
              </w:rPr>
              <w:t xml:space="preserve">3.1 </w:t>
            </w:r>
            <w:r w:rsidRPr="00FF5D4E">
              <w:rPr>
                <w:sz w:val="20"/>
                <w:szCs w:val="20"/>
              </w:rPr>
              <w:sym w:font="Symbol" w:char="F0B4"/>
            </w:r>
            <w:r w:rsidRPr="00FF5D4E">
              <w:rPr>
                <w:sz w:val="20"/>
                <w:szCs w:val="20"/>
              </w:rPr>
              <w:t xml:space="preserve"> 10</w:t>
            </w:r>
            <w:r w:rsidRPr="00FF5D4E">
              <w:rPr>
                <w:sz w:val="20"/>
                <w:szCs w:val="20"/>
                <w:vertAlign w:val="superscript"/>
              </w:rPr>
              <w:t>2</w:t>
            </w:r>
          </w:p>
        </w:tc>
      </w:tr>
    </w:tbl>
    <w:p w14:paraId="470E669B" w14:textId="77777777" w:rsidR="00D45D27" w:rsidRDefault="00D45D27" w:rsidP="00ED41F9">
      <w:pPr>
        <w:spacing w:line="360" w:lineRule="auto"/>
        <w:jc w:val="center"/>
        <w:rPr>
          <w:b/>
          <w:bCs/>
        </w:rPr>
      </w:pPr>
    </w:p>
    <w:p w14:paraId="0E8317E3" w14:textId="77777777" w:rsidR="00D45D27" w:rsidRDefault="00D45D27">
      <w:pPr>
        <w:rPr>
          <w:b/>
          <w:bCs/>
        </w:rPr>
      </w:pPr>
      <w:r>
        <w:rPr>
          <w:b/>
          <w:bCs/>
        </w:rPr>
        <w:br w:type="page"/>
      </w:r>
    </w:p>
    <w:p w14:paraId="56380F31" w14:textId="77777777" w:rsidR="00042697" w:rsidRPr="00BE11A6" w:rsidRDefault="00042697" w:rsidP="00ED41F9">
      <w:pPr>
        <w:spacing w:line="360" w:lineRule="auto"/>
        <w:jc w:val="center"/>
        <w:rPr>
          <w:b/>
          <w:bCs/>
        </w:rPr>
      </w:pPr>
      <w:r w:rsidRPr="00BE11A6">
        <w:rPr>
          <w:b/>
          <w:bCs/>
        </w:rPr>
        <w:lastRenderedPageBreak/>
        <w:t>Table 2</w:t>
      </w:r>
    </w:p>
    <w:p w14:paraId="3FABBFB0" w14:textId="77777777" w:rsidR="00FF5D4E" w:rsidRDefault="00BE11A6" w:rsidP="00ED41F9">
      <w:pPr>
        <w:spacing w:line="360" w:lineRule="auto"/>
        <w:jc w:val="center"/>
        <w:rPr>
          <w:b/>
          <w:bCs/>
        </w:rPr>
      </w:pPr>
      <w:r w:rsidRPr="00BE11A6">
        <w:rPr>
          <w:b/>
          <w:bCs/>
        </w:rPr>
        <w:t xml:space="preserve">Bacterial and Fungal Species isolated during the </w:t>
      </w:r>
    </w:p>
    <w:p w14:paraId="3AE5AA90" w14:textId="77777777" w:rsidR="004D207D" w:rsidRPr="00BE11A6" w:rsidRDefault="00BE11A6" w:rsidP="00ED41F9">
      <w:pPr>
        <w:spacing w:line="360" w:lineRule="auto"/>
        <w:jc w:val="center"/>
        <w:rPr>
          <w:b/>
          <w:bCs/>
          <w:lang w:val="en-IN"/>
        </w:rPr>
      </w:pPr>
      <w:r w:rsidRPr="00BE11A6">
        <w:rPr>
          <w:b/>
          <w:bCs/>
        </w:rPr>
        <w:t xml:space="preserve">Different </w:t>
      </w:r>
      <w:r w:rsidR="005F15B7" w:rsidRPr="00BE11A6">
        <w:rPr>
          <w:b/>
          <w:bCs/>
        </w:rPr>
        <w:t>Seasons</w:t>
      </w:r>
      <w:r w:rsidRPr="00BE11A6">
        <w:rPr>
          <w:b/>
          <w:bCs/>
        </w:rPr>
        <w:t xml:space="preserve"> from the Pond at </w:t>
      </w:r>
      <w:proofErr w:type="spellStart"/>
      <w:r w:rsidRPr="00BE11A6">
        <w:rPr>
          <w:b/>
          <w:bCs/>
        </w:rPr>
        <w:t>Swamimalai</w:t>
      </w:r>
      <w:proofErr w:type="spellEnd"/>
      <w:r>
        <w:rPr>
          <w:b/>
          <w:bCs/>
        </w:rPr>
        <w:t>, Tamil Nadu</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
        <w:gridCol w:w="1375"/>
        <w:gridCol w:w="706"/>
        <w:gridCol w:w="849"/>
        <w:gridCol w:w="969"/>
        <w:gridCol w:w="905"/>
        <w:gridCol w:w="901"/>
        <w:gridCol w:w="993"/>
        <w:gridCol w:w="989"/>
        <w:gridCol w:w="981"/>
      </w:tblGrid>
      <w:tr w:rsidR="00BE11A6" w:rsidRPr="00FF5D4E" w14:paraId="568469B5" w14:textId="77777777" w:rsidTr="00253E7E">
        <w:trPr>
          <w:jc w:val="center"/>
        </w:trPr>
        <w:tc>
          <w:tcPr>
            <w:tcW w:w="173" w:type="pct"/>
            <w:vMerge w:val="restart"/>
          </w:tcPr>
          <w:p w14:paraId="17CD382C" w14:textId="77777777" w:rsidR="00BE11A6" w:rsidRPr="00FF5D4E" w:rsidRDefault="00BE11A6" w:rsidP="002E7541">
            <w:pPr>
              <w:jc w:val="center"/>
              <w:rPr>
                <w:sz w:val="18"/>
                <w:szCs w:val="18"/>
              </w:rPr>
            </w:pPr>
          </w:p>
        </w:tc>
        <w:tc>
          <w:tcPr>
            <w:tcW w:w="773" w:type="pct"/>
          </w:tcPr>
          <w:p w14:paraId="36F0AC01" w14:textId="77777777" w:rsidR="00BE11A6" w:rsidRPr="00FF5D4E" w:rsidRDefault="00BE11A6" w:rsidP="002E7541">
            <w:pPr>
              <w:jc w:val="center"/>
              <w:rPr>
                <w:b/>
                <w:sz w:val="18"/>
                <w:szCs w:val="18"/>
              </w:rPr>
            </w:pPr>
            <w:r w:rsidRPr="00FF5D4E">
              <w:rPr>
                <w:b/>
                <w:sz w:val="18"/>
                <w:szCs w:val="18"/>
              </w:rPr>
              <w:t xml:space="preserve">Seasons </w:t>
            </w:r>
          </w:p>
        </w:tc>
        <w:tc>
          <w:tcPr>
            <w:tcW w:w="811" w:type="pct"/>
            <w:gridSpan w:val="2"/>
            <w:vMerge w:val="restart"/>
          </w:tcPr>
          <w:p w14:paraId="4A0368CC" w14:textId="77777777" w:rsidR="00BE11A6" w:rsidRPr="00FF5D4E" w:rsidRDefault="00BE11A6" w:rsidP="002E7541">
            <w:pPr>
              <w:jc w:val="center"/>
              <w:rPr>
                <w:b/>
                <w:sz w:val="18"/>
                <w:szCs w:val="18"/>
              </w:rPr>
            </w:pPr>
            <w:r w:rsidRPr="00FF5D4E">
              <w:rPr>
                <w:b/>
                <w:sz w:val="18"/>
                <w:szCs w:val="18"/>
              </w:rPr>
              <w:t>Pre-Summer Season</w:t>
            </w:r>
          </w:p>
          <w:p w14:paraId="7FD82A0E" w14:textId="77777777" w:rsidR="00BE11A6" w:rsidRPr="00FF5D4E" w:rsidRDefault="00BE11A6" w:rsidP="002E7541">
            <w:pPr>
              <w:jc w:val="center"/>
              <w:rPr>
                <w:b/>
                <w:sz w:val="18"/>
                <w:szCs w:val="18"/>
              </w:rPr>
            </w:pPr>
            <w:r w:rsidRPr="00FF5D4E">
              <w:rPr>
                <w:b/>
                <w:sz w:val="18"/>
                <w:szCs w:val="18"/>
              </w:rPr>
              <w:t>January – March</w:t>
            </w:r>
          </w:p>
        </w:tc>
        <w:tc>
          <w:tcPr>
            <w:tcW w:w="1060" w:type="pct"/>
            <w:gridSpan w:val="2"/>
            <w:vMerge w:val="restart"/>
          </w:tcPr>
          <w:p w14:paraId="22D25406" w14:textId="77777777" w:rsidR="00BE11A6" w:rsidRPr="00FF5D4E" w:rsidRDefault="00BE11A6" w:rsidP="002E7541">
            <w:pPr>
              <w:jc w:val="center"/>
              <w:rPr>
                <w:b/>
                <w:sz w:val="18"/>
                <w:szCs w:val="18"/>
              </w:rPr>
            </w:pPr>
            <w:r w:rsidRPr="00FF5D4E">
              <w:rPr>
                <w:b/>
                <w:sz w:val="18"/>
                <w:szCs w:val="18"/>
              </w:rPr>
              <w:t>Summer Season</w:t>
            </w:r>
          </w:p>
          <w:p w14:paraId="79EE243F" w14:textId="77777777" w:rsidR="00BE11A6" w:rsidRPr="00FF5D4E" w:rsidRDefault="00BE11A6" w:rsidP="002E7541">
            <w:pPr>
              <w:jc w:val="center"/>
              <w:rPr>
                <w:b/>
                <w:sz w:val="18"/>
                <w:szCs w:val="18"/>
              </w:rPr>
            </w:pPr>
            <w:r w:rsidRPr="00FF5D4E">
              <w:rPr>
                <w:b/>
                <w:sz w:val="18"/>
                <w:szCs w:val="18"/>
              </w:rPr>
              <w:t>April – June</w:t>
            </w:r>
          </w:p>
        </w:tc>
        <w:tc>
          <w:tcPr>
            <w:tcW w:w="1071" w:type="pct"/>
            <w:gridSpan w:val="2"/>
            <w:vMerge w:val="restart"/>
          </w:tcPr>
          <w:p w14:paraId="3FF17C53" w14:textId="77777777" w:rsidR="00BE11A6" w:rsidRPr="00FF5D4E" w:rsidRDefault="00BE11A6" w:rsidP="002E7541">
            <w:pPr>
              <w:jc w:val="center"/>
              <w:rPr>
                <w:b/>
                <w:sz w:val="18"/>
                <w:szCs w:val="18"/>
              </w:rPr>
            </w:pPr>
            <w:r w:rsidRPr="00FF5D4E">
              <w:rPr>
                <w:b/>
                <w:sz w:val="18"/>
                <w:szCs w:val="18"/>
              </w:rPr>
              <w:t>Post Summer Season</w:t>
            </w:r>
          </w:p>
          <w:p w14:paraId="2E3B444F" w14:textId="77777777" w:rsidR="00BE11A6" w:rsidRPr="00FF5D4E" w:rsidRDefault="00BE11A6" w:rsidP="002E7541">
            <w:pPr>
              <w:jc w:val="center"/>
              <w:rPr>
                <w:b/>
                <w:sz w:val="18"/>
                <w:szCs w:val="18"/>
              </w:rPr>
            </w:pPr>
            <w:r w:rsidRPr="00FF5D4E">
              <w:rPr>
                <w:b/>
                <w:sz w:val="18"/>
                <w:szCs w:val="18"/>
              </w:rPr>
              <w:t>July – September</w:t>
            </w:r>
          </w:p>
        </w:tc>
        <w:tc>
          <w:tcPr>
            <w:tcW w:w="1112" w:type="pct"/>
            <w:gridSpan w:val="2"/>
            <w:vMerge w:val="restart"/>
          </w:tcPr>
          <w:p w14:paraId="32B86178" w14:textId="77777777" w:rsidR="00BE11A6" w:rsidRPr="00FF5D4E" w:rsidRDefault="00BE11A6" w:rsidP="002E7541">
            <w:pPr>
              <w:jc w:val="center"/>
              <w:rPr>
                <w:b/>
                <w:sz w:val="18"/>
                <w:szCs w:val="18"/>
              </w:rPr>
            </w:pPr>
            <w:r w:rsidRPr="00FF5D4E">
              <w:rPr>
                <w:b/>
                <w:sz w:val="18"/>
                <w:szCs w:val="18"/>
              </w:rPr>
              <w:t>Rainy/Winter Season</w:t>
            </w:r>
          </w:p>
          <w:p w14:paraId="667FF91B" w14:textId="77777777" w:rsidR="00BE11A6" w:rsidRPr="00FF5D4E" w:rsidRDefault="00BE11A6" w:rsidP="002E7541">
            <w:pPr>
              <w:jc w:val="center"/>
              <w:rPr>
                <w:b/>
                <w:sz w:val="18"/>
                <w:szCs w:val="18"/>
              </w:rPr>
            </w:pPr>
            <w:r w:rsidRPr="00FF5D4E">
              <w:rPr>
                <w:b/>
                <w:sz w:val="18"/>
                <w:szCs w:val="18"/>
              </w:rPr>
              <w:t>October – December</w:t>
            </w:r>
          </w:p>
        </w:tc>
      </w:tr>
      <w:tr w:rsidR="00BE11A6" w:rsidRPr="00FF5D4E" w14:paraId="29D544F0" w14:textId="77777777" w:rsidTr="00253E7E">
        <w:trPr>
          <w:jc w:val="center"/>
        </w:trPr>
        <w:tc>
          <w:tcPr>
            <w:tcW w:w="173" w:type="pct"/>
            <w:vMerge/>
          </w:tcPr>
          <w:p w14:paraId="30D829FC" w14:textId="77777777" w:rsidR="00BE11A6" w:rsidRPr="00FF5D4E" w:rsidRDefault="00BE11A6" w:rsidP="002E7541">
            <w:pPr>
              <w:jc w:val="center"/>
              <w:rPr>
                <w:sz w:val="18"/>
                <w:szCs w:val="18"/>
              </w:rPr>
            </w:pPr>
          </w:p>
        </w:tc>
        <w:tc>
          <w:tcPr>
            <w:tcW w:w="773" w:type="pct"/>
          </w:tcPr>
          <w:p w14:paraId="6FCF6B3B" w14:textId="77777777" w:rsidR="00BE11A6" w:rsidRPr="00FF5D4E" w:rsidRDefault="00BE11A6" w:rsidP="002E7541">
            <w:pPr>
              <w:jc w:val="center"/>
              <w:rPr>
                <w:b/>
                <w:sz w:val="18"/>
                <w:szCs w:val="18"/>
              </w:rPr>
            </w:pPr>
            <w:r w:rsidRPr="00FF5D4E">
              <w:rPr>
                <w:b/>
                <w:sz w:val="18"/>
                <w:szCs w:val="18"/>
              </w:rPr>
              <w:t>Species Details</w:t>
            </w:r>
          </w:p>
        </w:tc>
        <w:tc>
          <w:tcPr>
            <w:tcW w:w="811" w:type="pct"/>
            <w:gridSpan w:val="2"/>
            <w:vMerge/>
          </w:tcPr>
          <w:p w14:paraId="0351A99A" w14:textId="77777777" w:rsidR="00BE11A6" w:rsidRPr="00FF5D4E" w:rsidRDefault="00BE11A6" w:rsidP="002E7541">
            <w:pPr>
              <w:jc w:val="center"/>
              <w:rPr>
                <w:b/>
                <w:sz w:val="18"/>
                <w:szCs w:val="18"/>
              </w:rPr>
            </w:pPr>
          </w:p>
        </w:tc>
        <w:tc>
          <w:tcPr>
            <w:tcW w:w="1060" w:type="pct"/>
            <w:gridSpan w:val="2"/>
            <w:vMerge/>
          </w:tcPr>
          <w:p w14:paraId="6EE43376" w14:textId="77777777" w:rsidR="00BE11A6" w:rsidRPr="00FF5D4E" w:rsidRDefault="00BE11A6" w:rsidP="002E7541">
            <w:pPr>
              <w:jc w:val="center"/>
              <w:rPr>
                <w:b/>
                <w:sz w:val="18"/>
                <w:szCs w:val="18"/>
              </w:rPr>
            </w:pPr>
          </w:p>
        </w:tc>
        <w:tc>
          <w:tcPr>
            <w:tcW w:w="1071" w:type="pct"/>
            <w:gridSpan w:val="2"/>
            <w:vMerge/>
          </w:tcPr>
          <w:p w14:paraId="439730C1" w14:textId="77777777" w:rsidR="00BE11A6" w:rsidRPr="00FF5D4E" w:rsidRDefault="00BE11A6" w:rsidP="002E7541">
            <w:pPr>
              <w:jc w:val="center"/>
              <w:rPr>
                <w:b/>
                <w:sz w:val="18"/>
                <w:szCs w:val="18"/>
              </w:rPr>
            </w:pPr>
          </w:p>
        </w:tc>
        <w:tc>
          <w:tcPr>
            <w:tcW w:w="1112" w:type="pct"/>
            <w:gridSpan w:val="2"/>
            <w:vMerge/>
          </w:tcPr>
          <w:p w14:paraId="1A362279" w14:textId="77777777" w:rsidR="00BE11A6" w:rsidRPr="00FF5D4E" w:rsidRDefault="00BE11A6" w:rsidP="002E7541">
            <w:pPr>
              <w:jc w:val="center"/>
              <w:rPr>
                <w:b/>
                <w:sz w:val="18"/>
                <w:szCs w:val="18"/>
              </w:rPr>
            </w:pPr>
          </w:p>
        </w:tc>
      </w:tr>
      <w:tr w:rsidR="00BE11A6" w:rsidRPr="00FF5D4E" w14:paraId="5C6CE573" w14:textId="77777777" w:rsidTr="00253E7E">
        <w:trPr>
          <w:jc w:val="center"/>
        </w:trPr>
        <w:tc>
          <w:tcPr>
            <w:tcW w:w="173" w:type="pct"/>
            <w:vMerge/>
          </w:tcPr>
          <w:p w14:paraId="75C281E0" w14:textId="77777777" w:rsidR="00BE11A6" w:rsidRPr="00FF5D4E" w:rsidRDefault="00BE11A6" w:rsidP="002E7541">
            <w:pPr>
              <w:jc w:val="center"/>
              <w:rPr>
                <w:sz w:val="18"/>
                <w:szCs w:val="18"/>
              </w:rPr>
            </w:pPr>
          </w:p>
        </w:tc>
        <w:tc>
          <w:tcPr>
            <w:tcW w:w="773" w:type="pct"/>
          </w:tcPr>
          <w:p w14:paraId="41FD74A6" w14:textId="77777777" w:rsidR="00BE11A6" w:rsidRPr="00FF5D4E" w:rsidRDefault="00BE11A6" w:rsidP="002E7541">
            <w:pPr>
              <w:jc w:val="center"/>
              <w:rPr>
                <w:i/>
                <w:iCs/>
                <w:sz w:val="18"/>
                <w:szCs w:val="18"/>
              </w:rPr>
            </w:pPr>
            <w:r w:rsidRPr="00FF5D4E">
              <w:rPr>
                <w:b/>
                <w:sz w:val="18"/>
                <w:szCs w:val="18"/>
              </w:rPr>
              <w:t>Bacterial Species</w:t>
            </w:r>
          </w:p>
        </w:tc>
        <w:tc>
          <w:tcPr>
            <w:tcW w:w="330" w:type="pct"/>
          </w:tcPr>
          <w:p w14:paraId="3370CAF7" w14:textId="77777777" w:rsidR="00BE11A6" w:rsidRPr="00FF5D4E" w:rsidRDefault="00BE11A6" w:rsidP="002E7541">
            <w:pPr>
              <w:jc w:val="center"/>
              <w:rPr>
                <w:b/>
                <w:sz w:val="18"/>
                <w:szCs w:val="18"/>
              </w:rPr>
            </w:pPr>
            <w:r w:rsidRPr="00FF5D4E">
              <w:rPr>
                <w:b/>
                <w:sz w:val="18"/>
                <w:szCs w:val="18"/>
              </w:rPr>
              <w:t xml:space="preserve">Water </w:t>
            </w:r>
          </w:p>
        </w:tc>
        <w:tc>
          <w:tcPr>
            <w:tcW w:w="481" w:type="pct"/>
          </w:tcPr>
          <w:p w14:paraId="09272439" w14:textId="77777777" w:rsidR="00BE11A6" w:rsidRPr="00FF5D4E" w:rsidRDefault="00BE11A6" w:rsidP="002E7541">
            <w:pPr>
              <w:jc w:val="center"/>
              <w:rPr>
                <w:b/>
                <w:sz w:val="18"/>
                <w:szCs w:val="18"/>
              </w:rPr>
            </w:pPr>
            <w:r w:rsidRPr="00FF5D4E">
              <w:rPr>
                <w:b/>
                <w:sz w:val="18"/>
                <w:szCs w:val="18"/>
              </w:rPr>
              <w:t>Fish</w:t>
            </w:r>
          </w:p>
        </w:tc>
        <w:tc>
          <w:tcPr>
            <w:tcW w:w="548" w:type="pct"/>
          </w:tcPr>
          <w:p w14:paraId="3DA564EA" w14:textId="77777777" w:rsidR="00BE11A6" w:rsidRPr="00FF5D4E" w:rsidRDefault="00BE11A6" w:rsidP="002E7541">
            <w:pPr>
              <w:jc w:val="center"/>
              <w:rPr>
                <w:b/>
                <w:sz w:val="18"/>
                <w:szCs w:val="18"/>
              </w:rPr>
            </w:pPr>
            <w:r w:rsidRPr="00FF5D4E">
              <w:rPr>
                <w:b/>
                <w:sz w:val="18"/>
                <w:szCs w:val="18"/>
              </w:rPr>
              <w:t xml:space="preserve">Water </w:t>
            </w:r>
          </w:p>
        </w:tc>
        <w:tc>
          <w:tcPr>
            <w:tcW w:w="512" w:type="pct"/>
          </w:tcPr>
          <w:p w14:paraId="0D1D466B" w14:textId="77777777" w:rsidR="00BE11A6" w:rsidRPr="00FF5D4E" w:rsidRDefault="00BE11A6" w:rsidP="002E7541">
            <w:pPr>
              <w:jc w:val="center"/>
              <w:rPr>
                <w:b/>
                <w:sz w:val="18"/>
                <w:szCs w:val="18"/>
              </w:rPr>
            </w:pPr>
            <w:r w:rsidRPr="00FF5D4E">
              <w:rPr>
                <w:b/>
                <w:sz w:val="18"/>
                <w:szCs w:val="18"/>
              </w:rPr>
              <w:t>Fish</w:t>
            </w:r>
          </w:p>
        </w:tc>
        <w:tc>
          <w:tcPr>
            <w:tcW w:w="510" w:type="pct"/>
          </w:tcPr>
          <w:p w14:paraId="37232F71" w14:textId="77777777" w:rsidR="00BE11A6" w:rsidRPr="00FF5D4E" w:rsidRDefault="00BE11A6" w:rsidP="002E7541">
            <w:pPr>
              <w:jc w:val="center"/>
              <w:rPr>
                <w:b/>
                <w:sz w:val="18"/>
                <w:szCs w:val="18"/>
              </w:rPr>
            </w:pPr>
            <w:r w:rsidRPr="00FF5D4E">
              <w:rPr>
                <w:b/>
                <w:sz w:val="18"/>
                <w:szCs w:val="18"/>
              </w:rPr>
              <w:t xml:space="preserve">Water </w:t>
            </w:r>
          </w:p>
        </w:tc>
        <w:tc>
          <w:tcPr>
            <w:tcW w:w="561" w:type="pct"/>
          </w:tcPr>
          <w:p w14:paraId="5BDFE135" w14:textId="77777777" w:rsidR="00BE11A6" w:rsidRPr="00FF5D4E" w:rsidRDefault="00BE11A6" w:rsidP="002E7541">
            <w:pPr>
              <w:jc w:val="center"/>
              <w:rPr>
                <w:b/>
                <w:sz w:val="18"/>
                <w:szCs w:val="18"/>
              </w:rPr>
            </w:pPr>
            <w:r w:rsidRPr="00FF5D4E">
              <w:rPr>
                <w:b/>
                <w:sz w:val="18"/>
                <w:szCs w:val="18"/>
              </w:rPr>
              <w:t>Fish</w:t>
            </w:r>
          </w:p>
        </w:tc>
        <w:tc>
          <w:tcPr>
            <w:tcW w:w="558" w:type="pct"/>
          </w:tcPr>
          <w:p w14:paraId="36CFA252" w14:textId="77777777" w:rsidR="00BE11A6" w:rsidRPr="00FF5D4E" w:rsidRDefault="00BE11A6" w:rsidP="002E7541">
            <w:pPr>
              <w:jc w:val="center"/>
              <w:rPr>
                <w:b/>
                <w:sz w:val="18"/>
                <w:szCs w:val="18"/>
              </w:rPr>
            </w:pPr>
            <w:r w:rsidRPr="00FF5D4E">
              <w:rPr>
                <w:b/>
                <w:sz w:val="18"/>
                <w:szCs w:val="18"/>
              </w:rPr>
              <w:t xml:space="preserve">Water </w:t>
            </w:r>
          </w:p>
        </w:tc>
        <w:tc>
          <w:tcPr>
            <w:tcW w:w="554" w:type="pct"/>
          </w:tcPr>
          <w:p w14:paraId="5692E520" w14:textId="77777777" w:rsidR="00BE11A6" w:rsidRPr="00FF5D4E" w:rsidRDefault="00BE11A6" w:rsidP="002E7541">
            <w:pPr>
              <w:jc w:val="center"/>
              <w:rPr>
                <w:b/>
                <w:sz w:val="18"/>
                <w:szCs w:val="18"/>
              </w:rPr>
            </w:pPr>
            <w:r w:rsidRPr="00FF5D4E">
              <w:rPr>
                <w:b/>
                <w:sz w:val="18"/>
                <w:szCs w:val="18"/>
              </w:rPr>
              <w:t>Fish</w:t>
            </w:r>
          </w:p>
        </w:tc>
      </w:tr>
      <w:tr w:rsidR="00BE11A6" w:rsidRPr="00FF5D4E" w14:paraId="25D728E6" w14:textId="77777777" w:rsidTr="00253E7E">
        <w:trPr>
          <w:jc w:val="center"/>
        </w:trPr>
        <w:tc>
          <w:tcPr>
            <w:tcW w:w="173" w:type="pct"/>
          </w:tcPr>
          <w:p w14:paraId="58AB4B09" w14:textId="77777777" w:rsidR="00BE11A6" w:rsidRPr="00FF5D4E" w:rsidRDefault="00BE11A6" w:rsidP="002E7541">
            <w:pPr>
              <w:jc w:val="center"/>
              <w:rPr>
                <w:sz w:val="18"/>
                <w:szCs w:val="18"/>
              </w:rPr>
            </w:pPr>
            <w:r w:rsidRPr="00FF5D4E">
              <w:rPr>
                <w:sz w:val="18"/>
                <w:szCs w:val="18"/>
              </w:rPr>
              <w:t>1</w:t>
            </w:r>
          </w:p>
        </w:tc>
        <w:tc>
          <w:tcPr>
            <w:tcW w:w="773" w:type="pct"/>
          </w:tcPr>
          <w:p w14:paraId="3E6A8571" w14:textId="77777777" w:rsidR="00BE11A6" w:rsidRPr="00FF5D4E" w:rsidRDefault="00BE11A6" w:rsidP="002E7541">
            <w:pPr>
              <w:jc w:val="both"/>
              <w:rPr>
                <w:i/>
                <w:iCs/>
                <w:sz w:val="18"/>
                <w:szCs w:val="18"/>
              </w:rPr>
            </w:pPr>
            <w:r w:rsidRPr="00FF5D4E">
              <w:rPr>
                <w:i/>
                <w:iCs/>
                <w:sz w:val="18"/>
                <w:szCs w:val="18"/>
              </w:rPr>
              <w:t>Escherichia coli</w:t>
            </w:r>
          </w:p>
        </w:tc>
        <w:tc>
          <w:tcPr>
            <w:tcW w:w="330" w:type="pct"/>
          </w:tcPr>
          <w:p w14:paraId="178E0C7B" w14:textId="77777777" w:rsidR="00BE11A6" w:rsidRPr="00FF5D4E" w:rsidRDefault="00BE11A6" w:rsidP="002E7541">
            <w:pPr>
              <w:jc w:val="center"/>
              <w:rPr>
                <w:sz w:val="18"/>
                <w:szCs w:val="18"/>
              </w:rPr>
            </w:pPr>
            <w:r w:rsidRPr="00FF5D4E">
              <w:rPr>
                <w:sz w:val="18"/>
                <w:szCs w:val="18"/>
              </w:rPr>
              <w:t>+</w:t>
            </w:r>
          </w:p>
        </w:tc>
        <w:tc>
          <w:tcPr>
            <w:tcW w:w="481" w:type="pct"/>
          </w:tcPr>
          <w:p w14:paraId="3F8188A6" w14:textId="77777777" w:rsidR="00BE11A6" w:rsidRPr="00FF5D4E" w:rsidRDefault="00BE11A6" w:rsidP="002E7541">
            <w:pPr>
              <w:jc w:val="center"/>
              <w:rPr>
                <w:sz w:val="18"/>
                <w:szCs w:val="18"/>
              </w:rPr>
            </w:pPr>
            <w:r w:rsidRPr="00FF5D4E">
              <w:rPr>
                <w:sz w:val="18"/>
                <w:szCs w:val="18"/>
              </w:rPr>
              <w:t>+</w:t>
            </w:r>
          </w:p>
        </w:tc>
        <w:tc>
          <w:tcPr>
            <w:tcW w:w="548" w:type="pct"/>
          </w:tcPr>
          <w:p w14:paraId="67642A75" w14:textId="77777777" w:rsidR="00BE11A6" w:rsidRPr="00FF5D4E" w:rsidRDefault="00BE11A6" w:rsidP="002E7541">
            <w:pPr>
              <w:jc w:val="center"/>
              <w:rPr>
                <w:sz w:val="18"/>
                <w:szCs w:val="18"/>
              </w:rPr>
            </w:pPr>
            <w:r w:rsidRPr="00FF5D4E">
              <w:rPr>
                <w:sz w:val="18"/>
                <w:szCs w:val="18"/>
              </w:rPr>
              <w:t>+</w:t>
            </w:r>
          </w:p>
        </w:tc>
        <w:tc>
          <w:tcPr>
            <w:tcW w:w="512" w:type="pct"/>
          </w:tcPr>
          <w:p w14:paraId="08BDC8C3" w14:textId="77777777" w:rsidR="00BE11A6" w:rsidRPr="00FF5D4E" w:rsidRDefault="00BE11A6" w:rsidP="002E7541">
            <w:pPr>
              <w:jc w:val="center"/>
              <w:rPr>
                <w:sz w:val="18"/>
                <w:szCs w:val="18"/>
              </w:rPr>
            </w:pPr>
            <w:r w:rsidRPr="00FF5D4E">
              <w:rPr>
                <w:sz w:val="18"/>
                <w:szCs w:val="18"/>
              </w:rPr>
              <w:t>+</w:t>
            </w:r>
          </w:p>
        </w:tc>
        <w:tc>
          <w:tcPr>
            <w:tcW w:w="510" w:type="pct"/>
          </w:tcPr>
          <w:p w14:paraId="73CB96C9" w14:textId="77777777" w:rsidR="00BE11A6" w:rsidRPr="00FF5D4E" w:rsidRDefault="00BE11A6" w:rsidP="002E7541">
            <w:pPr>
              <w:jc w:val="center"/>
              <w:rPr>
                <w:sz w:val="18"/>
                <w:szCs w:val="18"/>
              </w:rPr>
            </w:pPr>
            <w:r w:rsidRPr="00FF5D4E">
              <w:rPr>
                <w:sz w:val="18"/>
                <w:szCs w:val="18"/>
              </w:rPr>
              <w:t>+</w:t>
            </w:r>
          </w:p>
        </w:tc>
        <w:tc>
          <w:tcPr>
            <w:tcW w:w="561" w:type="pct"/>
          </w:tcPr>
          <w:p w14:paraId="646494D4" w14:textId="77777777" w:rsidR="00BE11A6" w:rsidRPr="00FF5D4E" w:rsidRDefault="00BE11A6" w:rsidP="002E7541">
            <w:pPr>
              <w:jc w:val="center"/>
              <w:rPr>
                <w:sz w:val="18"/>
                <w:szCs w:val="18"/>
              </w:rPr>
            </w:pPr>
            <w:r w:rsidRPr="00FF5D4E">
              <w:rPr>
                <w:sz w:val="18"/>
                <w:szCs w:val="18"/>
              </w:rPr>
              <w:t>+</w:t>
            </w:r>
          </w:p>
        </w:tc>
        <w:tc>
          <w:tcPr>
            <w:tcW w:w="558" w:type="pct"/>
          </w:tcPr>
          <w:p w14:paraId="01AE73F1" w14:textId="77777777" w:rsidR="00BE11A6" w:rsidRPr="00FF5D4E" w:rsidRDefault="00BE11A6" w:rsidP="002E7541">
            <w:pPr>
              <w:jc w:val="center"/>
              <w:rPr>
                <w:sz w:val="18"/>
                <w:szCs w:val="18"/>
              </w:rPr>
            </w:pPr>
            <w:r w:rsidRPr="00FF5D4E">
              <w:rPr>
                <w:sz w:val="18"/>
                <w:szCs w:val="18"/>
              </w:rPr>
              <w:t>+</w:t>
            </w:r>
          </w:p>
        </w:tc>
        <w:tc>
          <w:tcPr>
            <w:tcW w:w="554" w:type="pct"/>
          </w:tcPr>
          <w:p w14:paraId="1CA29FBF" w14:textId="77777777" w:rsidR="00BE11A6" w:rsidRPr="00FF5D4E" w:rsidRDefault="00BE11A6" w:rsidP="002E7541">
            <w:pPr>
              <w:jc w:val="center"/>
              <w:rPr>
                <w:sz w:val="18"/>
                <w:szCs w:val="18"/>
              </w:rPr>
            </w:pPr>
            <w:r w:rsidRPr="00FF5D4E">
              <w:rPr>
                <w:sz w:val="18"/>
                <w:szCs w:val="18"/>
              </w:rPr>
              <w:t>+</w:t>
            </w:r>
          </w:p>
        </w:tc>
      </w:tr>
      <w:tr w:rsidR="00BE11A6" w:rsidRPr="00FF5D4E" w14:paraId="3788C8D4" w14:textId="77777777" w:rsidTr="00253E7E">
        <w:trPr>
          <w:jc w:val="center"/>
        </w:trPr>
        <w:tc>
          <w:tcPr>
            <w:tcW w:w="173" w:type="pct"/>
          </w:tcPr>
          <w:p w14:paraId="4A48C71C" w14:textId="77777777" w:rsidR="00BE11A6" w:rsidRPr="00FF5D4E" w:rsidRDefault="00BE11A6" w:rsidP="002E7541">
            <w:pPr>
              <w:jc w:val="center"/>
              <w:rPr>
                <w:sz w:val="18"/>
                <w:szCs w:val="18"/>
              </w:rPr>
            </w:pPr>
            <w:r w:rsidRPr="00FF5D4E">
              <w:rPr>
                <w:sz w:val="18"/>
                <w:szCs w:val="18"/>
              </w:rPr>
              <w:t>2.</w:t>
            </w:r>
          </w:p>
        </w:tc>
        <w:tc>
          <w:tcPr>
            <w:tcW w:w="773" w:type="pct"/>
          </w:tcPr>
          <w:p w14:paraId="650B68EB" w14:textId="77777777" w:rsidR="00BE11A6" w:rsidRPr="00FF5D4E" w:rsidRDefault="00BE11A6" w:rsidP="002E7541">
            <w:pPr>
              <w:jc w:val="both"/>
              <w:rPr>
                <w:i/>
                <w:iCs/>
                <w:sz w:val="18"/>
                <w:szCs w:val="18"/>
              </w:rPr>
            </w:pPr>
            <w:r w:rsidRPr="00FF5D4E">
              <w:rPr>
                <w:i/>
                <w:iCs/>
                <w:sz w:val="18"/>
                <w:szCs w:val="18"/>
              </w:rPr>
              <w:t xml:space="preserve">Enterobacter aerogenes </w:t>
            </w:r>
          </w:p>
        </w:tc>
        <w:tc>
          <w:tcPr>
            <w:tcW w:w="330" w:type="pct"/>
          </w:tcPr>
          <w:p w14:paraId="01C4E0DB" w14:textId="77777777" w:rsidR="00BE11A6" w:rsidRPr="00FF5D4E" w:rsidRDefault="00BE11A6" w:rsidP="002E7541">
            <w:pPr>
              <w:jc w:val="center"/>
              <w:rPr>
                <w:sz w:val="18"/>
                <w:szCs w:val="18"/>
              </w:rPr>
            </w:pPr>
            <w:r w:rsidRPr="00FF5D4E">
              <w:rPr>
                <w:sz w:val="18"/>
                <w:szCs w:val="18"/>
              </w:rPr>
              <w:t>+</w:t>
            </w:r>
          </w:p>
        </w:tc>
        <w:tc>
          <w:tcPr>
            <w:tcW w:w="481" w:type="pct"/>
          </w:tcPr>
          <w:p w14:paraId="78F2F118" w14:textId="77777777" w:rsidR="00BE11A6" w:rsidRPr="00FF5D4E" w:rsidRDefault="00BE11A6" w:rsidP="002E7541">
            <w:pPr>
              <w:jc w:val="center"/>
              <w:rPr>
                <w:sz w:val="18"/>
                <w:szCs w:val="18"/>
              </w:rPr>
            </w:pPr>
            <w:r w:rsidRPr="00FF5D4E">
              <w:rPr>
                <w:sz w:val="18"/>
                <w:szCs w:val="18"/>
              </w:rPr>
              <w:t>+</w:t>
            </w:r>
          </w:p>
        </w:tc>
        <w:tc>
          <w:tcPr>
            <w:tcW w:w="548" w:type="pct"/>
          </w:tcPr>
          <w:p w14:paraId="1B182720" w14:textId="77777777" w:rsidR="00BE11A6" w:rsidRPr="00FF5D4E" w:rsidRDefault="00BE11A6" w:rsidP="002E7541">
            <w:pPr>
              <w:jc w:val="center"/>
              <w:rPr>
                <w:sz w:val="18"/>
                <w:szCs w:val="18"/>
              </w:rPr>
            </w:pPr>
            <w:r w:rsidRPr="00FF5D4E">
              <w:rPr>
                <w:sz w:val="18"/>
                <w:szCs w:val="18"/>
              </w:rPr>
              <w:t>-</w:t>
            </w:r>
          </w:p>
        </w:tc>
        <w:tc>
          <w:tcPr>
            <w:tcW w:w="512" w:type="pct"/>
          </w:tcPr>
          <w:p w14:paraId="08A1B558" w14:textId="77777777" w:rsidR="00BE11A6" w:rsidRPr="00FF5D4E" w:rsidRDefault="00BE11A6" w:rsidP="002E7541">
            <w:pPr>
              <w:jc w:val="center"/>
              <w:rPr>
                <w:sz w:val="18"/>
                <w:szCs w:val="18"/>
              </w:rPr>
            </w:pPr>
            <w:r w:rsidRPr="00FF5D4E">
              <w:rPr>
                <w:sz w:val="18"/>
                <w:szCs w:val="18"/>
              </w:rPr>
              <w:t>+</w:t>
            </w:r>
          </w:p>
        </w:tc>
        <w:tc>
          <w:tcPr>
            <w:tcW w:w="510" w:type="pct"/>
          </w:tcPr>
          <w:p w14:paraId="3EB6A5B8" w14:textId="77777777" w:rsidR="00BE11A6" w:rsidRPr="00FF5D4E" w:rsidRDefault="00BE11A6" w:rsidP="002E7541">
            <w:pPr>
              <w:jc w:val="center"/>
              <w:rPr>
                <w:sz w:val="18"/>
                <w:szCs w:val="18"/>
              </w:rPr>
            </w:pPr>
            <w:r w:rsidRPr="00FF5D4E">
              <w:rPr>
                <w:sz w:val="18"/>
                <w:szCs w:val="18"/>
              </w:rPr>
              <w:t>+</w:t>
            </w:r>
          </w:p>
        </w:tc>
        <w:tc>
          <w:tcPr>
            <w:tcW w:w="561" w:type="pct"/>
          </w:tcPr>
          <w:p w14:paraId="000058E4" w14:textId="77777777" w:rsidR="00BE11A6" w:rsidRPr="00FF5D4E" w:rsidRDefault="00BE11A6" w:rsidP="002E7541">
            <w:pPr>
              <w:jc w:val="center"/>
              <w:rPr>
                <w:sz w:val="18"/>
                <w:szCs w:val="18"/>
              </w:rPr>
            </w:pPr>
            <w:r w:rsidRPr="00FF5D4E">
              <w:rPr>
                <w:sz w:val="18"/>
                <w:szCs w:val="18"/>
              </w:rPr>
              <w:t>+</w:t>
            </w:r>
          </w:p>
        </w:tc>
        <w:tc>
          <w:tcPr>
            <w:tcW w:w="558" w:type="pct"/>
          </w:tcPr>
          <w:p w14:paraId="285EDC86" w14:textId="77777777" w:rsidR="00BE11A6" w:rsidRPr="00FF5D4E" w:rsidRDefault="00BE11A6" w:rsidP="002E7541">
            <w:pPr>
              <w:jc w:val="center"/>
              <w:rPr>
                <w:sz w:val="18"/>
                <w:szCs w:val="18"/>
              </w:rPr>
            </w:pPr>
            <w:r w:rsidRPr="00FF5D4E">
              <w:rPr>
                <w:sz w:val="18"/>
                <w:szCs w:val="18"/>
              </w:rPr>
              <w:t>+</w:t>
            </w:r>
          </w:p>
        </w:tc>
        <w:tc>
          <w:tcPr>
            <w:tcW w:w="554" w:type="pct"/>
          </w:tcPr>
          <w:p w14:paraId="5A3ED546" w14:textId="77777777" w:rsidR="00BE11A6" w:rsidRPr="00FF5D4E" w:rsidRDefault="00BE11A6" w:rsidP="002E7541">
            <w:pPr>
              <w:jc w:val="center"/>
              <w:rPr>
                <w:sz w:val="18"/>
                <w:szCs w:val="18"/>
              </w:rPr>
            </w:pPr>
            <w:r w:rsidRPr="00FF5D4E">
              <w:rPr>
                <w:sz w:val="18"/>
                <w:szCs w:val="18"/>
              </w:rPr>
              <w:t>-</w:t>
            </w:r>
          </w:p>
        </w:tc>
      </w:tr>
      <w:tr w:rsidR="00BE11A6" w:rsidRPr="00FF5D4E" w14:paraId="76E8662D" w14:textId="77777777" w:rsidTr="00253E7E">
        <w:trPr>
          <w:jc w:val="center"/>
        </w:trPr>
        <w:tc>
          <w:tcPr>
            <w:tcW w:w="173" w:type="pct"/>
          </w:tcPr>
          <w:p w14:paraId="158D4429" w14:textId="77777777" w:rsidR="00BE11A6" w:rsidRPr="00FF5D4E" w:rsidRDefault="00BE11A6" w:rsidP="002E7541">
            <w:pPr>
              <w:jc w:val="center"/>
              <w:rPr>
                <w:sz w:val="18"/>
                <w:szCs w:val="18"/>
              </w:rPr>
            </w:pPr>
            <w:r w:rsidRPr="00FF5D4E">
              <w:rPr>
                <w:sz w:val="18"/>
                <w:szCs w:val="18"/>
              </w:rPr>
              <w:t>3.</w:t>
            </w:r>
          </w:p>
        </w:tc>
        <w:tc>
          <w:tcPr>
            <w:tcW w:w="773" w:type="pct"/>
          </w:tcPr>
          <w:p w14:paraId="677C95E2" w14:textId="77777777" w:rsidR="00BE11A6" w:rsidRPr="00FF5D4E" w:rsidRDefault="00BE11A6" w:rsidP="002E7541">
            <w:pPr>
              <w:jc w:val="both"/>
              <w:rPr>
                <w:i/>
                <w:iCs/>
                <w:sz w:val="18"/>
                <w:szCs w:val="18"/>
              </w:rPr>
            </w:pPr>
            <w:r w:rsidRPr="00FF5D4E">
              <w:rPr>
                <w:i/>
                <w:iCs/>
                <w:sz w:val="18"/>
                <w:szCs w:val="18"/>
              </w:rPr>
              <w:t>Proteus vulgaris</w:t>
            </w:r>
          </w:p>
        </w:tc>
        <w:tc>
          <w:tcPr>
            <w:tcW w:w="330" w:type="pct"/>
          </w:tcPr>
          <w:p w14:paraId="318EF9C3" w14:textId="77777777" w:rsidR="00BE11A6" w:rsidRPr="00FF5D4E" w:rsidRDefault="00BE11A6" w:rsidP="002E7541">
            <w:pPr>
              <w:jc w:val="center"/>
              <w:rPr>
                <w:sz w:val="18"/>
                <w:szCs w:val="18"/>
              </w:rPr>
            </w:pPr>
            <w:r w:rsidRPr="00FF5D4E">
              <w:rPr>
                <w:sz w:val="18"/>
                <w:szCs w:val="18"/>
              </w:rPr>
              <w:t>-</w:t>
            </w:r>
          </w:p>
        </w:tc>
        <w:tc>
          <w:tcPr>
            <w:tcW w:w="481" w:type="pct"/>
          </w:tcPr>
          <w:p w14:paraId="55106E94" w14:textId="77777777" w:rsidR="00BE11A6" w:rsidRPr="00FF5D4E" w:rsidRDefault="00BE11A6" w:rsidP="002E7541">
            <w:pPr>
              <w:jc w:val="center"/>
              <w:rPr>
                <w:sz w:val="18"/>
                <w:szCs w:val="18"/>
              </w:rPr>
            </w:pPr>
            <w:r w:rsidRPr="00FF5D4E">
              <w:rPr>
                <w:sz w:val="18"/>
                <w:szCs w:val="18"/>
              </w:rPr>
              <w:t>-</w:t>
            </w:r>
          </w:p>
        </w:tc>
        <w:tc>
          <w:tcPr>
            <w:tcW w:w="548" w:type="pct"/>
          </w:tcPr>
          <w:p w14:paraId="726EFB34" w14:textId="77777777" w:rsidR="00BE11A6" w:rsidRPr="00FF5D4E" w:rsidRDefault="00BE11A6" w:rsidP="002E7541">
            <w:pPr>
              <w:jc w:val="center"/>
              <w:rPr>
                <w:sz w:val="18"/>
                <w:szCs w:val="18"/>
              </w:rPr>
            </w:pPr>
            <w:r w:rsidRPr="00FF5D4E">
              <w:rPr>
                <w:sz w:val="18"/>
                <w:szCs w:val="18"/>
              </w:rPr>
              <w:t>+</w:t>
            </w:r>
          </w:p>
        </w:tc>
        <w:tc>
          <w:tcPr>
            <w:tcW w:w="512" w:type="pct"/>
          </w:tcPr>
          <w:p w14:paraId="26A7F91F" w14:textId="77777777" w:rsidR="00BE11A6" w:rsidRPr="00FF5D4E" w:rsidRDefault="00BE11A6" w:rsidP="002E7541">
            <w:pPr>
              <w:jc w:val="center"/>
              <w:rPr>
                <w:sz w:val="18"/>
                <w:szCs w:val="18"/>
              </w:rPr>
            </w:pPr>
            <w:r w:rsidRPr="00FF5D4E">
              <w:rPr>
                <w:sz w:val="18"/>
                <w:szCs w:val="18"/>
              </w:rPr>
              <w:t>+</w:t>
            </w:r>
          </w:p>
        </w:tc>
        <w:tc>
          <w:tcPr>
            <w:tcW w:w="510" w:type="pct"/>
          </w:tcPr>
          <w:p w14:paraId="150CDE3A" w14:textId="77777777" w:rsidR="00BE11A6" w:rsidRPr="00FF5D4E" w:rsidRDefault="00BE11A6" w:rsidP="002E7541">
            <w:pPr>
              <w:jc w:val="center"/>
              <w:rPr>
                <w:sz w:val="18"/>
                <w:szCs w:val="18"/>
              </w:rPr>
            </w:pPr>
            <w:r w:rsidRPr="00FF5D4E">
              <w:rPr>
                <w:sz w:val="18"/>
                <w:szCs w:val="18"/>
              </w:rPr>
              <w:t>+</w:t>
            </w:r>
          </w:p>
        </w:tc>
        <w:tc>
          <w:tcPr>
            <w:tcW w:w="561" w:type="pct"/>
          </w:tcPr>
          <w:p w14:paraId="29B600E2" w14:textId="77777777" w:rsidR="00BE11A6" w:rsidRPr="00FF5D4E" w:rsidRDefault="00BE11A6" w:rsidP="002E7541">
            <w:pPr>
              <w:jc w:val="center"/>
              <w:rPr>
                <w:sz w:val="18"/>
                <w:szCs w:val="18"/>
              </w:rPr>
            </w:pPr>
            <w:r w:rsidRPr="00FF5D4E">
              <w:rPr>
                <w:sz w:val="18"/>
                <w:szCs w:val="18"/>
              </w:rPr>
              <w:t>-</w:t>
            </w:r>
          </w:p>
        </w:tc>
        <w:tc>
          <w:tcPr>
            <w:tcW w:w="558" w:type="pct"/>
          </w:tcPr>
          <w:p w14:paraId="464C9F37" w14:textId="77777777" w:rsidR="00BE11A6" w:rsidRPr="00FF5D4E" w:rsidRDefault="00BE11A6" w:rsidP="002E7541">
            <w:pPr>
              <w:jc w:val="center"/>
              <w:rPr>
                <w:sz w:val="18"/>
                <w:szCs w:val="18"/>
              </w:rPr>
            </w:pPr>
            <w:r w:rsidRPr="00FF5D4E">
              <w:rPr>
                <w:sz w:val="18"/>
                <w:szCs w:val="18"/>
              </w:rPr>
              <w:t>+</w:t>
            </w:r>
          </w:p>
        </w:tc>
        <w:tc>
          <w:tcPr>
            <w:tcW w:w="554" w:type="pct"/>
          </w:tcPr>
          <w:p w14:paraId="0484D4E7" w14:textId="77777777" w:rsidR="00BE11A6" w:rsidRPr="00FF5D4E" w:rsidRDefault="00BE11A6" w:rsidP="002E7541">
            <w:pPr>
              <w:jc w:val="center"/>
              <w:rPr>
                <w:sz w:val="18"/>
                <w:szCs w:val="18"/>
              </w:rPr>
            </w:pPr>
            <w:r w:rsidRPr="00FF5D4E">
              <w:rPr>
                <w:sz w:val="18"/>
                <w:szCs w:val="18"/>
              </w:rPr>
              <w:t>+</w:t>
            </w:r>
          </w:p>
        </w:tc>
      </w:tr>
      <w:tr w:rsidR="00BE11A6" w:rsidRPr="00FF5D4E" w14:paraId="7E2963BA" w14:textId="77777777" w:rsidTr="00253E7E">
        <w:trPr>
          <w:jc w:val="center"/>
        </w:trPr>
        <w:tc>
          <w:tcPr>
            <w:tcW w:w="173" w:type="pct"/>
          </w:tcPr>
          <w:p w14:paraId="4CA4B865" w14:textId="77777777" w:rsidR="00BE11A6" w:rsidRPr="00FF5D4E" w:rsidRDefault="00BE11A6" w:rsidP="002E7541">
            <w:pPr>
              <w:jc w:val="center"/>
              <w:rPr>
                <w:sz w:val="18"/>
                <w:szCs w:val="18"/>
              </w:rPr>
            </w:pPr>
            <w:r w:rsidRPr="00FF5D4E">
              <w:rPr>
                <w:sz w:val="18"/>
                <w:szCs w:val="18"/>
              </w:rPr>
              <w:t>4.</w:t>
            </w:r>
          </w:p>
        </w:tc>
        <w:tc>
          <w:tcPr>
            <w:tcW w:w="773" w:type="pct"/>
          </w:tcPr>
          <w:p w14:paraId="6642D1D5" w14:textId="77777777" w:rsidR="00BE11A6" w:rsidRPr="00FF5D4E" w:rsidRDefault="00BE11A6" w:rsidP="002E7541">
            <w:pPr>
              <w:jc w:val="both"/>
              <w:rPr>
                <w:i/>
                <w:iCs/>
                <w:sz w:val="18"/>
                <w:szCs w:val="18"/>
              </w:rPr>
            </w:pPr>
            <w:r w:rsidRPr="00FF5D4E">
              <w:rPr>
                <w:i/>
                <w:iCs/>
                <w:sz w:val="18"/>
                <w:szCs w:val="18"/>
              </w:rPr>
              <w:t>Salmonella typhi</w:t>
            </w:r>
          </w:p>
        </w:tc>
        <w:tc>
          <w:tcPr>
            <w:tcW w:w="330" w:type="pct"/>
          </w:tcPr>
          <w:p w14:paraId="2C78BBBC" w14:textId="77777777" w:rsidR="00BE11A6" w:rsidRPr="00FF5D4E" w:rsidRDefault="00BE11A6" w:rsidP="002E7541">
            <w:pPr>
              <w:jc w:val="center"/>
              <w:rPr>
                <w:sz w:val="18"/>
                <w:szCs w:val="18"/>
              </w:rPr>
            </w:pPr>
            <w:r w:rsidRPr="00FF5D4E">
              <w:rPr>
                <w:sz w:val="18"/>
                <w:szCs w:val="18"/>
              </w:rPr>
              <w:t>+</w:t>
            </w:r>
          </w:p>
        </w:tc>
        <w:tc>
          <w:tcPr>
            <w:tcW w:w="481" w:type="pct"/>
          </w:tcPr>
          <w:p w14:paraId="2EC6EF98" w14:textId="77777777" w:rsidR="00BE11A6" w:rsidRPr="00FF5D4E" w:rsidRDefault="00BE11A6" w:rsidP="002E7541">
            <w:pPr>
              <w:jc w:val="center"/>
              <w:rPr>
                <w:sz w:val="18"/>
                <w:szCs w:val="18"/>
              </w:rPr>
            </w:pPr>
            <w:r w:rsidRPr="00FF5D4E">
              <w:rPr>
                <w:sz w:val="18"/>
                <w:szCs w:val="18"/>
              </w:rPr>
              <w:t>+</w:t>
            </w:r>
          </w:p>
        </w:tc>
        <w:tc>
          <w:tcPr>
            <w:tcW w:w="548" w:type="pct"/>
          </w:tcPr>
          <w:p w14:paraId="20E25AF6" w14:textId="77777777" w:rsidR="00BE11A6" w:rsidRPr="00FF5D4E" w:rsidRDefault="00BE11A6" w:rsidP="002E7541">
            <w:pPr>
              <w:jc w:val="center"/>
              <w:rPr>
                <w:sz w:val="18"/>
                <w:szCs w:val="18"/>
              </w:rPr>
            </w:pPr>
            <w:r w:rsidRPr="00FF5D4E">
              <w:rPr>
                <w:sz w:val="18"/>
                <w:szCs w:val="18"/>
              </w:rPr>
              <w:t>-</w:t>
            </w:r>
          </w:p>
        </w:tc>
        <w:tc>
          <w:tcPr>
            <w:tcW w:w="512" w:type="pct"/>
          </w:tcPr>
          <w:p w14:paraId="26C84072" w14:textId="77777777" w:rsidR="00BE11A6" w:rsidRPr="00FF5D4E" w:rsidRDefault="00BE11A6" w:rsidP="002E7541">
            <w:pPr>
              <w:jc w:val="center"/>
              <w:rPr>
                <w:sz w:val="18"/>
                <w:szCs w:val="18"/>
              </w:rPr>
            </w:pPr>
            <w:r w:rsidRPr="00FF5D4E">
              <w:rPr>
                <w:sz w:val="18"/>
                <w:szCs w:val="18"/>
              </w:rPr>
              <w:t>-</w:t>
            </w:r>
          </w:p>
        </w:tc>
        <w:tc>
          <w:tcPr>
            <w:tcW w:w="510" w:type="pct"/>
          </w:tcPr>
          <w:p w14:paraId="6B5D2E47" w14:textId="77777777" w:rsidR="00BE11A6" w:rsidRPr="00FF5D4E" w:rsidRDefault="00BE11A6" w:rsidP="002E7541">
            <w:pPr>
              <w:jc w:val="center"/>
              <w:rPr>
                <w:sz w:val="18"/>
                <w:szCs w:val="18"/>
              </w:rPr>
            </w:pPr>
            <w:r w:rsidRPr="00FF5D4E">
              <w:rPr>
                <w:sz w:val="18"/>
                <w:szCs w:val="18"/>
              </w:rPr>
              <w:t>-</w:t>
            </w:r>
          </w:p>
        </w:tc>
        <w:tc>
          <w:tcPr>
            <w:tcW w:w="561" w:type="pct"/>
          </w:tcPr>
          <w:p w14:paraId="70C543F7" w14:textId="77777777" w:rsidR="00BE11A6" w:rsidRPr="00FF5D4E" w:rsidRDefault="00BE11A6" w:rsidP="002E7541">
            <w:pPr>
              <w:jc w:val="center"/>
              <w:rPr>
                <w:sz w:val="18"/>
                <w:szCs w:val="18"/>
              </w:rPr>
            </w:pPr>
            <w:r w:rsidRPr="00FF5D4E">
              <w:rPr>
                <w:sz w:val="18"/>
                <w:szCs w:val="18"/>
              </w:rPr>
              <w:t>-</w:t>
            </w:r>
          </w:p>
        </w:tc>
        <w:tc>
          <w:tcPr>
            <w:tcW w:w="558" w:type="pct"/>
          </w:tcPr>
          <w:p w14:paraId="5ACD4367" w14:textId="77777777" w:rsidR="00BE11A6" w:rsidRPr="00FF5D4E" w:rsidRDefault="00BE11A6" w:rsidP="002E7541">
            <w:pPr>
              <w:jc w:val="center"/>
              <w:rPr>
                <w:sz w:val="18"/>
                <w:szCs w:val="18"/>
              </w:rPr>
            </w:pPr>
            <w:r w:rsidRPr="00FF5D4E">
              <w:rPr>
                <w:sz w:val="18"/>
                <w:szCs w:val="18"/>
              </w:rPr>
              <w:t>+</w:t>
            </w:r>
          </w:p>
        </w:tc>
        <w:tc>
          <w:tcPr>
            <w:tcW w:w="554" w:type="pct"/>
          </w:tcPr>
          <w:p w14:paraId="0F9FBD2F" w14:textId="77777777" w:rsidR="00BE11A6" w:rsidRPr="00FF5D4E" w:rsidRDefault="00BE11A6" w:rsidP="002E7541">
            <w:pPr>
              <w:jc w:val="center"/>
              <w:rPr>
                <w:sz w:val="18"/>
                <w:szCs w:val="18"/>
              </w:rPr>
            </w:pPr>
            <w:r w:rsidRPr="00FF5D4E">
              <w:rPr>
                <w:sz w:val="18"/>
                <w:szCs w:val="18"/>
              </w:rPr>
              <w:t>+</w:t>
            </w:r>
          </w:p>
        </w:tc>
      </w:tr>
      <w:tr w:rsidR="00BE11A6" w:rsidRPr="00FF5D4E" w14:paraId="0EFFA2F8" w14:textId="77777777" w:rsidTr="00253E7E">
        <w:trPr>
          <w:jc w:val="center"/>
        </w:trPr>
        <w:tc>
          <w:tcPr>
            <w:tcW w:w="173" w:type="pct"/>
          </w:tcPr>
          <w:p w14:paraId="14E3C47E" w14:textId="77777777" w:rsidR="00BE11A6" w:rsidRPr="00FF5D4E" w:rsidRDefault="00BE11A6" w:rsidP="002E7541">
            <w:pPr>
              <w:jc w:val="center"/>
              <w:rPr>
                <w:sz w:val="18"/>
                <w:szCs w:val="18"/>
              </w:rPr>
            </w:pPr>
            <w:r w:rsidRPr="00FF5D4E">
              <w:rPr>
                <w:sz w:val="18"/>
                <w:szCs w:val="18"/>
              </w:rPr>
              <w:t>5.</w:t>
            </w:r>
          </w:p>
        </w:tc>
        <w:tc>
          <w:tcPr>
            <w:tcW w:w="773" w:type="pct"/>
          </w:tcPr>
          <w:p w14:paraId="00F5DB3C" w14:textId="77777777" w:rsidR="00BE11A6" w:rsidRPr="00FF5D4E" w:rsidRDefault="00BE11A6" w:rsidP="002E7541">
            <w:pPr>
              <w:jc w:val="both"/>
              <w:rPr>
                <w:i/>
                <w:iCs/>
                <w:sz w:val="18"/>
                <w:szCs w:val="18"/>
              </w:rPr>
            </w:pPr>
            <w:r w:rsidRPr="00FF5D4E">
              <w:rPr>
                <w:i/>
                <w:iCs/>
                <w:sz w:val="18"/>
                <w:szCs w:val="18"/>
              </w:rPr>
              <w:t>Pseudomonas aeruginosa</w:t>
            </w:r>
          </w:p>
        </w:tc>
        <w:tc>
          <w:tcPr>
            <w:tcW w:w="330" w:type="pct"/>
          </w:tcPr>
          <w:p w14:paraId="72E84EE1" w14:textId="77777777" w:rsidR="00BE11A6" w:rsidRPr="00FF5D4E" w:rsidRDefault="00BE11A6" w:rsidP="002E7541">
            <w:pPr>
              <w:jc w:val="center"/>
              <w:rPr>
                <w:sz w:val="18"/>
                <w:szCs w:val="18"/>
              </w:rPr>
            </w:pPr>
            <w:r w:rsidRPr="00FF5D4E">
              <w:rPr>
                <w:sz w:val="18"/>
                <w:szCs w:val="18"/>
              </w:rPr>
              <w:t>+</w:t>
            </w:r>
          </w:p>
        </w:tc>
        <w:tc>
          <w:tcPr>
            <w:tcW w:w="481" w:type="pct"/>
          </w:tcPr>
          <w:p w14:paraId="552715E2" w14:textId="77777777" w:rsidR="00BE11A6" w:rsidRPr="00FF5D4E" w:rsidRDefault="00BE11A6" w:rsidP="002E7541">
            <w:pPr>
              <w:jc w:val="center"/>
              <w:rPr>
                <w:sz w:val="18"/>
                <w:szCs w:val="18"/>
              </w:rPr>
            </w:pPr>
            <w:r w:rsidRPr="00FF5D4E">
              <w:rPr>
                <w:sz w:val="18"/>
                <w:szCs w:val="18"/>
              </w:rPr>
              <w:t>+</w:t>
            </w:r>
          </w:p>
        </w:tc>
        <w:tc>
          <w:tcPr>
            <w:tcW w:w="548" w:type="pct"/>
          </w:tcPr>
          <w:p w14:paraId="577F6620" w14:textId="77777777" w:rsidR="00BE11A6" w:rsidRPr="00FF5D4E" w:rsidRDefault="00BE11A6" w:rsidP="002E7541">
            <w:pPr>
              <w:jc w:val="center"/>
              <w:rPr>
                <w:sz w:val="18"/>
                <w:szCs w:val="18"/>
              </w:rPr>
            </w:pPr>
            <w:r w:rsidRPr="00FF5D4E">
              <w:rPr>
                <w:sz w:val="18"/>
                <w:szCs w:val="18"/>
              </w:rPr>
              <w:t>+</w:t>
            </w:r>
          </w:p>
        </w:tc>
        <w:tc>
          <w:tcPr>
            <w:tcW w:w="512" w:type="pct"/>
          </w:tcPr>
          <w:p w14:paraId="4D7DD076" w14:textId="77777777" w:rsidR="00BE11A6" w:rsidRPr="00FF5D4E" w:rsidRDefault="00BE11A6" w:rsidP="002E7541">
            <w:pPr>
              <w:jc w:val="center"/>
              <w:rPr>
                <w:sz w:val="18"/>
                <w:szCs w:val="18"/>
              </w:rPr>
            </w:pPr>
            <w:r w:rsidRPr="00FF5D4E">
              <w:rPr>
                <w:sz w:val="18"/>
                <w:szCs w:val="18"/>
              </w:rPr>
              <w:t>+</w:t>
            </w:r>
          </w:p>
        </w:tc>
        <w:tc>
          <w:tcPr>
            <w:tcW w:w="510" w:type="pct"/>
          </w:tcPr>
          <w:p w14:paraId="6EB31BDA" w14:textId="77777777" w:rsidR="00BE11A6" w:rsidRPr="00FF5D4E" w:rsidRDefault="00BE11A6" w:rsidP="002E7541">
            <w:pPr>
              <w:jc w:val="center"/>
              <w:rPr>
                <w:sz w:val="18"/>
                <w:szCs w:val="18"/>
              </w:rPr>
            </w:pPr>
            <w:r w:rsidRPr="00FF5D4E">
              <w:rPr>
                <w:sz w:val="18"/>
                <w:szCs w:val="18"/>
              </w:rPr>
              <w:t>+</w:t>
            </w:r>
          </w:p>
        </w:tc>
        <w:tc>
          <w:tcPr>
            <w:tcW w:w="561" w:type="pct"/>
          </w:tcPr>
          <w:p w14:paraId="684063FE" w14:textId="77777777" w:rsidR="00BE11A6" w:rsidRPr="00FF5D4E" w:rsidRDefault="00BE11A6" w:rsidP="002E7541">
            <w:pPr>
              <w:jc w:val="center"/>
              <w:rPr>
                <w:sz w:val="18"/>
                <w:szCs w:val="18"/>
              </w:rPr>
            </w:pPr>
            <w:r w:rsidRPr="00FF5D4E">
              <w:rPr>
                <w:sz w:val="18"/>
                <w:szCs w:val="18"/>
              </w:rPr>
              <w:t>+</w:t>
            </w:r>
          </w:p>
        </w:tc>
        <w:tc>
          <w:tcPr>
            <w:tcW w:w="558" w:type="pct"/>
          </w:tcPr>
          <w:p w14:paraId="0948F366" w14:textId="77777777" w:rsidR="00BE11A6" w:rsidRPr="00FF5D4E" w:rsidRDefault="00BE11A6" w:rsidP="002E7541">
            <w:pPr>
              <w:jc w:val="center"/>
              <w:rPr>
                <w:sz w:val="18"/>
                <w:szCs w:val="18"/>
              </w:rPr>
            </w:pPr>
            <w:r w:rsidRPr="00FF5D4E">
              <w:rPr>
                <w:sz w:val="18"/>
                <w:szCs w:val="18"/>
              </w:rPr>
              <w:t>+</w:t>
            </w:r>
          </w:p>
        </w:tc>
        <w:tc>
          <w:tcPr>
            <w:tcW w:w="554" w:type="pct"/>
          </w:tcPr>
          <w:p w14:paraId="4EAE47A7" w14:textId="77777777" w:rsidR="00BE11A6" w:rsidRPr="00FF5D4E" w:rsidRDefault="00BE11A6" w:rsidP="002E7541">
            <w:pPr>
              <w:jc w:val="center"/>
              <w:rPr>
                <w:sz w:val="18"/>
                <w:szCs w:val="18"/>
              </w:rPr>
            </w:pPr>
            <w:r w:rsidRPr="00FF5D4E">
              <w:rPr>
                <w:sz w:val="18"/>
                <w:szCs w:val="18"/>
              </w:rPr>
              <w:t>+</w:t>
            </w:r>
          </w:p>
        </w:tc>
      </w:tr>
      <w:tr w:rsidR="00BE11A6" w:rsidRPr="00FF5D4E" w14:paraId="2D84BE9D" w14:textId="77777777" w:rsidTr="00253E7E">
        <w:trPr>
          <w:jc w:val="center"/>
        </w:trPr>
        <w:tc>
          <w:tcPr>
            <w:tcW w:w="173" w:type="pct"/>
          </w:tcPr>
          <w:p w14:paraId="001BBAA5" w14:textId="77777777" w:rsidR="00BE11A6" w:rsidRPr="00FF5D4E" w:rsidRDefault="00BE11A6" w:rsidP="002E7541">
            <w:pPr>
              <w:jc w:val="center"/>
              <w:rPr>
                <w:sz w:val="18"/>
                <w:szCs w:val="18"/>
              </w:rPr>
            </w:pPr>
            <w:r w:rsidRPr="00FF5D4E">
              <w:rPr>
                <w:sz w:val="18"/>
                <w:szCs w:val="18"/>
              </w:rPr>
              <w:t>6.</w:t>
            </w:r>
          </w:p>
        </w:tc>
        <w:tc>
          <w:tcPr>
            <w:tcW w:w="773" w:type="pct"/>
          </w:tcPr>
          <w:p w14:paraId="42D40869" w14:textId="77777777" w:rsidR="00BE11A6" w:rsidRPr="00FF5D4E" w:rsidRDefault="00BE11A6" w:rsidP="002E7541">
            <w:pPr>
              <w:jc w:val="both"/>
              <w:rPr>
                <w:color w:val="000000"/>
                <w:sz w:val="18"/>
                <w:szCs w:val="18"/>
              </w:rPr>
            </w:pPr>
            <w:r w:rsidRPr="00FF5D4E">
              <w:rPr>
                <w:rStyle w:val="Emphasis"/>
                <w:color w:val="000000"/>
                <w:sz w:val="18"/>
                <w:szCs w:val="18"/>
                <w:shd w:val="clear" w:color="auto" w:fill="FFFFFF"/>
              </w:rPr>
              <w:t>Staphylococcus aureus</w:t>
            </w:r>
          </w:p>
        </w:tc>
        <w:tc>
          <w:tcPr>
            <w:tcW w:w="330" w:type="pct"/>
          </w:tcPr>
          <w:p w14:paraId="5B536E06" w14:textId="77777777" w:rsidR="00BE11A6" w:rsidRPr="00FF5D4E" w:rsidRDefault="00BE11A6" w:rsidP="002E7541">
            <w:pPr>
              <w:jc w:val="center"/>
              <w:rPr>
                <w:sz w:val="18"/>
                <w:szCs w:val="18"/>
              </w:rPr>
            </w:pPr>
            <w:r w:rsidRPr="00FF5D4E">
              <w:rPr>
                <w:sz w:val="18"/>
                <w:szCs w:val="18"/>
              </w:rPr>
              <w:t>+</w:t>
            </w:r>
          </w:p>
        </w:tc>
        <w:tc>
          <w:tcPr>
            <w:tcW w:w="481" w:type="pct"/>
          </w:tcPr>
          <w:p w14:paraId="2AB0C827" w14:textId="77777777" w:rsidR="00BE11A6" w:rsidRPr="00FF5D4E" w:rsidRDefault="00BE11A6" w:rsidP="002E7541">
            <w:pPr>
              <w:jc w:val="center"/>
              <w:rPr>
                <w:sz w:val="18"/>
                <w:szCs w:val="18"/>
              </w:rPr>
            </w:pPr>
            <w:r w:rsidRPr="00FF5D4E">
              <w:rPr>
                <w:sz w:val="18"/>
                <w:szCs w:val="18"/>
              </w:rPr>
              <w:t>-</w:t>
            </w:r>
          </w:p>
        </w:tc>
        <w:tc>
          <w:tcPr>
            <w:tcW w:w="548" w:type="pct"/>
          </w:tcPr>
          <w:p w14:paraId="5AFB5031" w14:textId="77777777" w:rsidR="00BE11A6" w:rsidRPr="00FF5D4E" w:rsidRDefault="00BE11A6" w:rsidP="002E7541">
            <w:pPr>
              <w:jc w:val="center"/>
              <w:rPr>
                <w:sz w:val="18"/>
                <w:szCs w:val="18"/>
              </w:rPr>
            </w:pPr>
            <w:r w:rsidRPr="00FF5D4E">
              <w:rPr>
                <w:sz w:val="18"/>
                <w:szCs w:val="18"/>
              </w:rPr>
              <w:t>+</w:t>
            </w:r>
          </w:p>
        </w:tc>
        <w:tc>
          <w:tcPr>
            <w:tcW w:w="512" w:type="pct"/>
          </w:tcPr>
          <w:p w14:paraId="76404156" w14:textId="77777777" w:rsidR="00BE11A6" w:rsidRPr="00FF5D4E" w:rsidRDefault="00BE11A6" w:rsidP="002E7541">
            <w:pPr>
              <w:jc w:val="center"/>
              <w:rPr>
                <w:sz w:val="18"/>
                <w:szCs w:val="18"/>
              </w:rPr>
            </w:pPr>
            <w:r w:rsidRPr="00FF5D4E">
              <w:rPr>
                <w:sz w:val="18"/>
                <w:szCs w:val="18"/>
              </w:rPr>
              <w:t>-</w:t>
            </w:r>
          </w:p>
        </w:tc>
        <w:tc>
          <w:tcPr>
            <w:tcW w:w="510" w:type="pct"/>
          </w:tcPr>
          <w:p w14:paraId="1A1782C5" w14:textId="77777777" w:rsidR="00BE11A6" w:rsidRPr="00FF5D4E" w:rsidRDefault="00BE11A6" w:rsidP="002E7541">
            <w:pPr>
              <w:jc w:val="center"/>
              <w:rPr>
                <w:sz w:val="18"/>
                <w:szCs w:val="18"/>
              </w:rPr>
            </w:pPr>
            <w:r w:rsidRPr="00FF5D4E">
              <w:rPr>
                <w:sz w:val="18"/>
                <w:szCs w:val="18"/>
              </w:rPr>
              <w:t>+</w:t>
            </w:r>
          </w:p>
        </w:tc>
        <w:tc>
          <w:tcPr>
            <w:tcW w:w="561" w:type="pct"/>
          </w:tcPr>
          <w:p w14:paraId="1300833B" w14:textId="77777777" w:rsidR="00BE11A6" w:rsidRPr="00FF5D4E" w:rsidRDefault="00BE11A6" w:rsidP="002E7541">
            <w:pPr>
              <w:jc w:val="center"/>
              <w:rPr>
                <w:sz w:val="18"/>
                <w:szCs w:val="18"/>
              </w:rPr>
            </w:pPr>
            <w:r w:rsidRPr="00FF5D4E">
              <w:rPr>
                <w:sz w:val="18"/>
                <w:szCs w:val="18"/>
              </w:rPr>
              <w:t>+</w:t>
            </w:r>
          </w:p>
        </w:tc>
        <w:tc>
          <w:tcPr>
            <w:tcW w:w="558" w:type="pct"/>
          </w:tcPr>
          <w:p w14:paraId="15B722BD" w14:textId="77777777" w:rsidR="00BE11A6" w:rsidRPr="00FF5D4E" w:rsidRDefault="00BE11A6" w:rsidP="002E7541">
            <w:pPr>
              <w:jc w:val="center"/>
              <w:rPr>
                <w:sz w:val="18"/>
                <w:szCs w:val="18"/>
              </w:rPr>
            </w:pPr>
            <w:r w:rsidRPr="00FF5D4E">
              <w:rPr>
                <w:sz w:val="18"/>
                <w:szCs w:val="18"/>
              </w:rPr>
              <w:t>+</w:t>
            </w:r>
          </w:p>
        </w:tc>
        <w:tc>
          <w:tcPr>
            <w:tcW w:w="554" w:type="pct"/>
          </w:tcPr>
          <w:p w14:paraId="2DBC57E5" w14:textId="77777777" w:rsidR="00BE11A6" w:rsidRPr="00FF5D4E" w:rsidRDefault="00BE11A6" w:rsidP="002E7541">
            <w:pPr>
              <w:jc w:val="center"/>
              <w:rPr>
                <w:sz w:val="18"/>
                <w:szCs w:val="18"/>
              </w:rPr>
            </w:pPr>
            <w:r w:rsidRPr="00FF5D4E">
              <w:rPr>
                <w:sz w:val="18"/>
                <w:szCs w:val="18"/>
              </w:rPr>
              <w:t>+</w:t>
            </w:r>
          </w:p>
        </w:tc>
      </w:tr>
      <w:tr w:rsidR="00BE11A6" w:rsidRPr="00FF5D4E" w14:paraId="19E137F8" w14:textId="77777777" w:rsidTr="00253E7E">
        <w:trPr>
          <w:jc w:val="center"/>
        </w:trPr>
        <w:tc>
          <w:tcPr>
            <w:tcW w:w="173" w:type="pct"/>
          </w:tcPr>
          <w:p w14:paraId="58915F61" w14:textId="77777777" w:rsidR="00BE11A6" w:rsidRPr="00FF5D4E" w:rsidRDefault="00BE11A6" w:rsidP="002E7541">
            <w:pPr>
              <w:jc w:val="center"/>
              <w:rPr>
                <w:sz w:val="18"/>
                <w:szCs w:val="18"/>
              </w:rPr>
            </w:pPr>
            <w:r w:rsidRPr="00FF5D4E">
              <w:rPr>
                <w:sz w:val="18"/>
                <w:szCs w:val="18"/>
              </w:rPr>
              <w:t>7.</w:t>
            </w:r>
          </w:p>
        </w:tc>
        <w:tc>
          <w:tcPr>
            <w:tcW w:w="773" w:type="pct"/>
          </w:tcPr>
          <w:p w14:paraId="5C04FDFA" w14:textId="77777777" w:rsidR="00BE11A6" w:rsidRPr="00FF5D4E" w:rsidRDefault="00BE11A6" w:rsidP="002E7541">
            <w:pPr>
              <w:jc w:val="both"/>
              <w:rPr>
                <w:i/>
                <w:iCs/>
                <w:sz w:val="18"/>
                <w:szCs w:val="18"/>
              </w:rPr>
            </w:pPr>
            <w:r w:rsidRPr="00FF5D4E">
              <w:rPr>
                <w:i/>
                <w:iCs/>
                <w:sz w:val="18"/>
                <w:szCs w:val="18"/>
              </w:rPr>
              <w:t>Klebsiella pneumoniae</w:t>
            </w:r>
          </w:p>
        </w:tc>
        <w:tc>
          <w:tcPr>
            <w:tcW w:w="330" w:type="pct"/>
          </w:tcPr>
          <w:p w14:paraId="469055AF" w14:textId="77777777" w:rsidR="00BE11A6" w:rsidRPr="00FF5D4E" w:rsidRDefault="00BE11A6" w:rsidP="002E7541">
            <w:pPr>
              <w:jc w:val="center"/>
              <w:rPr>
                <w:sz w:val="18"/>
                <w:szCs w:val="18"/>
              </w:rPr>
            </w:pPr>
            <w:r w:rsidRPr="00FF5D4E">
              <w:rPr>
                <w:sz w:val="18"/>
                <w:szCs w:val="18"/>
              </w:rPr>
              <w:t>-</w:t>
            </w:r>
          </w:p>
        </w:tc>
        <w:tc>
          <w:tcPr>
            <w:tcW w:w="481" w:type="pct"/>
          </w:tcPr>
          <w:p w14:paraId="2A33E9B3" w14:textId="77777777" w:rsidR="00BE11A6" w:rsidRPr="00FF5D4E" w:rsidRDefault="00BE11A6" w:rsidP="002E7541">
            <w:pPr>
              <w:jc w:val="center"/>
              <w:rPr>
                <w:sz w:val="18"/>
                <w:szCs w:val="18"/>
              </w:rPr>
            </w:pPr>
            <w:r w:rsidRPr="00FF5D4E">
              <w:rPr>
                <w:sz w:val="18"/>
                <w:szCs w:val="18"/>
              </w:rPr>
              <w:t>-</w:t>
            </w:r>
          </w:p>
        </w:tc>
        <w:tc>
          <w:tcPr>
            <w:tcW w:w="548" w:type="pct"/>
          </w:tcPr>
          <w:p w14:paraId="24994AAD" w14:textId="77777777" w:rsidR="00BE11A6" w:rsidRPr="00FF5D4E" w:rsidRDefault="00BE11A6" w:rsidP="002E7541">
            <w:pPr>
              <w:jc w:val="center"/>
              <w:rPr>
                <w:sz w:val="18"/>
                <w:szCs w:val="18"/>
              </w:rPr>
            </w:pPr>
            <w:r w:rsidRPr="00FF5D4E">
              <w:rPr>
                <w:sz w:val="18"/>
                <w:szCs w:val="18"/>
              </w:rPr>
              <w:t>-</w:t>
            </w:r>
          </w:p>
        </w:tc>
        <w:tc>
          <w:tcPr>
            <w:tcW w:w="512" w:type="pct"/>
          </w:tcPr>
          <w:p w14:paraId="27D28FBD" w14:textId="77777777" w:rsidR="00BE11A6" w:rsidRPr="00FF5D4E" w:rsidRDefault="00BE11A6" w:rsidP="002E7541">
            <w:pPr>
              <w:jc w:val="center"/>
              <w:rPr>
                <w:sz w:val="18"/>
                <w:szCs w:val="18"/>
              </w:rPr>
            </w:pPr>
            <w:r w:rsidRPr="00FF5D4E">
              <w:rPr>
                <w:sz w:val="18"/>
                <w:szCs w:val="18"/>
              </w:rPr>
              <w:t>-</w:t>
            </w:r>
          </w:p>
        </w:tc>
        <w:tc>
          <w:tcPr>
            <w:tcW w:w="510" w:type="pct"/>
          </w:tcPr>
          <w:p w14:paraId="53E104AD" w14:textId="77777777" w:rsidR="00BE11A6" w:rsidRPr="00FF5D4E" w:rsidRDefault="00BE11A6" w:rsidP="002E7541">
            <w:pPr>
              <w:jc w:val="center"/>
              <w:rPr>
                <w:sz w:val="18"/>
                <w:szCs w:val="18"/>
              </w:rPr>
            </w:pPr>
            <w:r w:rsidRPr="00FF5D4E">
              <w:rPr>
                <w:sz w:val="18"/>
                <w:szCs w:val="18"/>
              </w:rPr>
              <w:t>-</w:t>
            </w:r>
          </w:p>
        </w:tc>
        <w:tc>
          <w:tcPr>
            <w:tcW w:w="561" w:type="pct"/>
          </w:tcPr>
          <w:p w14:paraId="7A7D3178" w14:textId="77777777" w:rsidR="00BE11A6" w:rsidRPr="00FF5D4E" w:rsidRDefault="00BE11A6" w:rsidP="002E7541">
            <w:pPr>
              <w:jc w:val="center"/>
              <w:rPr>
                <w:sz w:val="18"/>
                <w:szCs w:val="18"/>
              </w:rPr>
            </w:pPr>
            <w:r w:rsidRPr="00FF5D4E">
              <w:rPr>
                <w:sz w:val="18"/>
                <w:szCs w:val="18"/>
              </w:rPr>
              <w:t>-</w:t>
            </w:r>
          </w:p>
        </w:tc>
        <w:tc>
          <w:tcPr>
            <w:tcW w:w="558" w:type="pct"/>
          </w:tcPr>
          <w:p w14:paraId="2FDFB385" w14:textId="77777777" w:rsidR="00BE11A6" w:rsidRPr="00FF5D4E" w:rsidRDefault="00BE11A6" w:rsidP="002E7541">
            <w:pPr>
              <w:jc w:val="center"/>
              <w:rPr>
                <w:sz w:val="18"/>
                <w:szCs w:val="18"/>
              </w:rPr>
            </w:pPr>
            <w:r w:rsidRPr="00FF5D4E">
              <w:rPr>
                <w:sz w:val="18"/>
                <w:szCs w:val="18"/>
              </w:rPr>
              <w:t>-</w:t>
            </w:r>
          </w:p>
        </w:tc>
        <w:tc>
          <w:tcPr>
            <w:tcW w:w="554" w:type="pct"/>
          </w:tcPr>
          <w:p w14:paraId="33F6B096" w14:textId="77777777" w:rsidR="00BE11A6" w:rsidRPr="00FF5D4E" w:rsidRDefault="00BE11A6" w:rsidP="002E7541">
            <w:pPr>
              <w:jc w:val="center"/>
              <w:rPr>
                <w:sz w:val="18"/>
                <w:szCs w:val="18"/>
              </w:rPr>
            </w:pPr>
            <w:r w:rsidRPr="00FF5D4E">
              <w:rPr>
                <w:sz w:val="18"/>
                <w:szCs w:val="18"/>
              </w:rPr>
              <w:t>-</w:t>
            </w:r>
          </w:p>
        </w:tc>
      </w:tr>
      <w:tr w:rsidR="00BE11A6" w:rsidRPr="00FF5D4E" w14:paraId="39C44591" w14:textId="77777777" w:rsidTr="00253E7E">
        <w:trPr>
          <w:jc w:val="center"/>
        </w:trPr>
        <w:tc>
          <w:tcPr>
            <w:tcW w:w="173" w:type="pct"/>
          </w:tcPr>
          <w:p w14:paraId="702CF7E3" w14:textId="77777777" w:rsidR="00BE11A6" w:rsidRPr="00FF5D4E" w:rsidRDefault="00BE11A6" w:rsidP="002E7541">
            <w:pPr>
              <w:jc w:val="center"/>
              <w:rPr>
                <w:sz w:val="18"/>
                <w:szCs w:val="18"/>
              </w:rPr>
            </w:pPr>
            <w:r w:rsidRPr="00FF5D4E">
              <w:rPr>
                <w:sz w:val="18"/>
                <w:szCs w:val="18"/>
              </w:rPr>
              <w:t>8.</w:t>
            </w:r>
          </w:p>
        </w:tc>
        <w:tc>
          <w:tcPr>
            <w:tcW w:w="773" w:type="pct"/>
          </w:tcPr>
          <w:p w14:paraId="082EB4A8" w14:textId="77777777" w:rsidR="00BE11A6" w:rsidRPr="00FF5D4E" w:rsidRDefault="00BE11A6" w:rsidP="002E7541">
            <w:pPr>
              <w:jc w:val="both"/>
              <w:rPr>
                <w:i/>
                <w:iCs/>
                <w:sz w:val="18"/>
                <w:szCs w:val="18"/>
              </w:rPr>
            </w:pPr>
            <w:r w:rsidRPr="00FF5D4E">
              <w:rPr>
                <w:i/>
                <w:iCs/>
                <w:sz w:val="18"/>
                <w:szCs w:val="18"/>
              </w:rPr>
              <w:t>Vibrio alginolyticus</w:t>
            </w:r>
          </w:p>
        </w:tc>
        <w:tc>
          <w:tcPr>
            <w:tcW w:w="330" w:type="pct"/>
          </w:tcPr>
          <w:p w14:paraId="02D547CF" w14:textId="77777777" w:rsidR="00BE11A6" w:rsidRPr="00FF5D4E" w:rsidRDefault="00BE11A6" w:rsidP="002E7541">
            <w:pPr>
              <w:jc w:val="center"/>
              <w:rPr>
                <w:sz w:val="18"/>
                <w:szCs w:val="18"/>
              </w:rPr>
            </w:pPr>
            <w:r w:rsidRPr="00FF5D4E">
              <w:rPr>
                <w:sz w:val="18"/>
                <w:szCs w:val="18"/>
              </w:rPr>
              <w:t>+</w:t>
            </w:r>
          </w:p>
        </w:tc>
        <w:tc>
          <w:tcPr>
            <w:tcW w:w="481" w:type="pct"/>
          </w:tcPr>
          <w:p w14:paraId="4B307B35" w14:textId="77777777" w:rsidR="00BE11A6" w:rsidRPr="00FF5D4E" w:rsidRDefault="00BE11A6" w:rsidP="002E7541">
            <w:pPr>
              <w:jc w:val="center"/>
              <w:rPr>
                <w:sz w:val="18"/>
                <w:szCs w:val="18"/>
              </w:rPr>
            </w:pPr>
            <w:r w:rsidRPr="00FF5D4E">
              <w:rPr>
                <w:sz w:val="18"/>
                <w:szCs w:val="18"/>
              </w:rPr>
              <w:t>+</w:t>
            </w:r>
          </w:p>
        </w:tc>
        <w:tc>
          <w:tcPr>
            <w:tcW w:w="548" w:type="pct"/>
          </w:tcPr>
          <w:p w14:paraId="1DF38423" w14:textId="77777777" w:rsidR="00BE11A6" w:rsidRPr="00FF5D4E" w:rsidRDefault="00BE11A6" w:rsidP="002E7541">
            <w:pPr>
              <w:jc w:val="center"/>
              <w:rPr>
                <w:sz w:val="18"/>
                <w:szCs w:val="18"/>
              </w:rPr>
            </w:pPr>
            <w:r w:rsidRPr="00FF5D4E">
              <w:rPr>
                <w:sz w:val="18"/>
                <w:szCs w:val="18"/>
              </w:rPr>
              <w:t>-</w:t>
            </w:r>
          </w:p>
        </w:tc>
        <w:tc>
          <w:tcPr>
            <w:tcW w:w="512" w:type="pct"/>
          </w:tcPr>
          <w:p w14:paraId="22210211" w14:textId="77777777" w:rsidR="00BE11A6" w:rsidRPr="00FF5D4E" w:rsidRDefault="00BE11A6" w:rsidP="002E7541">
            <w:pPr>
              <w:jc w:val="center"/>
              <w:rPr>
                <w:sz w:val="18"/>
                <w:szCs w:val="18"/>
              </w:rPr>
            </w:pPr>
            <w:r w:rsidRPr="00FF5D4E">
              <w:rPr>
                <w:sz w:val="18"/>
                <w:szCs w:val="18"/>
              </w:rPr>
              <w:t>-</w:t>
            </w:r>
          </w:p>
        </w:tc>
        <w:tc>
          <w:tcPr>
            <w:tcW w:w="510" w:type="pct"/>
          </w:tcPr>
          <w:p w14:paraId="6759075C" w14:textId="77777777" w:rsidR="00BE11A6" w:rsidRPr="00FF5D4E" w:rsidRDefault="00BE11A6" w:rsidP="002E7541">
            <w:pPr>
              <w:jc w:val="center"/>
              <w:rPr>
                <w:sz w:val="18"/>
                <w:szCs w:val="18"/>
              </w:rPr>
            </w:pPr>
            <w:r w:rsidRPr="00FF5D4E">
              <w:rPr>
                <w:sz w:val="18"/>
                <w:szCs w:val="18"/>
              </w:rPr>
              <w:t>-</w:t>
            </w:r>
          </w:p>
        </w:tc>
        <w:tc>
          <w:tcPr>
            <w:tcW w:w="561" w:type="pct"/>
          </w:tcPr>
          <w:p w14:paraId="5D7C55AC" w14:textId="77777777" w:rsidR="00BE11A6" w:rsidRPr="00FF5D4E" w:rsidRDefault="00BE11A6" w:rsidP="002E7541">
            <w:pPr>
              <w:jc w:val="center"/>
              <w:rPr>
                <w:sz w:val="18"/>
                <w:szCs w:val="18"/>
              </w:rPr>
            </w:pPr>
            <w:r w:rsidRPr="00FF5D4E">
              <w:rPr>
                <w:sz w:val="18"/>
                <w:szCs w:val="18"/>
              </w:rPr>
              <w:t>-</w:t>
            </w:r>
          </w:p>
        </w:tc>
        <w:tc>
          <w:tcPr>
            <w:tcW w:w="558" w:type="pct"/>
          </w:tcPr>
          <w:p w14:paraId="05EF8DFD" w14:textId="77777777" w:rsidR="00BE11A6" w:rsidRPr="00FF5D4E" w:rsidRDefault="00BE11A6" w:rsidP="002E7541">
            <w:pPr>
              <w:jc w:val="center"/>
              <w:rPr>
                <w:sz w:val="18"/>
                <w:szCs w:val="18"/>
              </w:rPr>
            </w:pPr>
            <w:r w:rsidRPr="00FF5D4E">
              <w:rPr>
                <w:sz w:val="18"/>
                <w:szCs w:val="18"/>
              </w:rPr>
              <w:t>+</w:t>
            </w:r>
          </w:p>
        </w:tc>
        <w:tc>
          <w:tcPr>
            <w:tcW w:w="554" w:type="pct"/>
          </w:tcPr>
          <w:p w14:paraId="5226E8F8" w14:textId="77777777" w:rsidR="00BE11A6" w:rsidRPr="00FF5D4E" w:rsidRDefault="00BE11A6" w:rsidP="002E7541">
            <w:pPr>
              <w:jc w:val="center"/>
              <w:rPr>
                <w:sz w:val="18"/>
                <w:szCs w:val="18"/>
              </w:rPr>
            </w:pPr>
            <w:r w:rsidRPr="00FF5D4E">
              <w:rPr>
                <w:sz w:val="18"/>
                <w:szCs w:val="18"/>
              </w:rPr>
              <w:t>+</w:t>
            </w:r>
          </w:p>
        </w:tc>
      </w:tr>
      <w:tr w:rsidR="00BE11A6" w:rsidRPr="00FF5D4E" w14:paraId="0D0706E0" w14:textId="77777777" w:rsidTr="00253E7E">
        <w:trPr>
          <w:jc w:val="center"/>
        </w:trPr>
        <w:tc>
          <w:tcPr>
            <w:tcW w:w="173" w:type="pct"/>
          </w:tcPr>
          <w:p w14:paraId="39AD8C7D" w14:textId="77777777" w:rsidR="00BE11A6" w:rsidRPr="00FF5D4E" w:rsidRDefault="00BE11A6" w:rsidP="002E7541">
            <w:pPr>
              <w:jc w:val="center"/>
              <w:rPr>
                <w:sz w:val="18"/>
                <w:szCs w:val="18"/>
              </w:rPr>
            </w:pPr>
            <w:r w:rsidRPr="00FF5D4E">
              <w:rPr>
                <w:sz w:val="18"/>
                <w:szCs w:val="18"/>
              </w:rPr>
              <w:t>9.</w:t>
            </w:r>
          </w:p>
        </w:tc>
        <w:tc>
          <w:tcPr>
            <w:tcW w:w="773" w:type="pct"/>
          </w:tcPr>
          <w:p w14:paraId="51F375D2" w14:textId="77777777" w:rsidR="00BE11A6" w:rsidRPr="00FF5D4E" w:rsidRDefault="00BE11A6" w:rsidP="002E7541">
            <w:pPr>
              <w:jc w:val="both"/>
              <w:rPr>
                <w:i/>
                <w:iCs/>
                <w:sz w:val="18"/>
                <w:szCs w:val="18"/>
              </w:rPr>
            </w:pPr>
            <w:r w:rsidRPr="00FF5D4E">
              <w:rPr>
                <w:i/>
                <w:iCs/>
                <w:sz w:val="18"/>
                <w:szCs w:val="18"/>
              </w:rPr>
              <w:t>Streptococcus faecalis</w:t>
            </w:r>
          </w:p>
        </w:tc>
        <w:tc>
          <w:tcPr>
            <w:tcW w:w="330" w:type="pct"/>
          </w:tcPr>
          <w:p w14:paraId="03FBCE09" w14:textId="77777777" w:rsidR="00BE11A6" w:rsidRPr="00FF5D4E" w:rsidRDefault="00BE11A6" w:rsidP="002E7541">
            <w:pPr>
              <w:jc w:val="center"/>
              <w:rPr>
                <w:sz w:val="18"/>
                <w:szCs w:val="18"/>
              </w:rPr>
            </w:pPr>
            <w:r w:rsidRPr="00FF5D4E">
              <w:rPr>
                <w:sz w:val="18"/>
                <w:szCs w:val="18"/>
              </w:rPr>
              <w:t>+</w:t>
            </w:r>
          </w:p>
        </w:tc>
        <w:tc>
          <w:tcPr>
            <w:tcW w:w="481" w:type="pct"/>
          </w:tcPr>
          <w:p w14:paraId="6E1BF374" w14:textId="77777777" w:rsidR="00BE11A6" w:rsidRPr="00FF5D4E" w:rsidRDefault="00BE11A6" w:rsidP="002E7541">
            <w:pPr>
              <w:jc w:val="center"/>
              <w:rPr>
                <w:sz w:val="18"/>
                <w:szCs w:val="18"/>
              </w:rPr>
            </w:pPr>
            <w:r w:rsidRPr="00FF5D4E">
              <w:rPr>
                <w:sz w:val="18"/>
                <w:szCs w:val="18"/>
              </w:rPr>
              <w:t>+</w:t>
            </w:r>
          </w:p>
        </w:tc>
        <w:tc>
          <w:tcPr>
            <w:tcW w:w="548" w:type="pct"/>
          </w:tcPr>
          <w:p w14:paraId="41578E38" w14:textId="77777777" w:rsidR="00BE11A6" w:rsidRPr="00FF5D4E" w:rsidRDefault="00BE11A6" w:rsidP="002E7541">
            <w:pPr>
              <w:jc w:val="center"/>
              <w:rPr>
                <w:sz w:val="18"/>
                <w:szCs w:val="18"/>
              </w:rPr>
            </w:pPr>
            <w:r w:rsidRPr="00FF5D4E">
              <w:rPr>
                <w:sz w:val="18"/>
                <w:szCs w:val="18"/>
              </w:rPr>
              <w:t>+</w:t>
            </w:r>
          </w:p>
        </w:tc>
        <w:tc>
          <w:tcPr>
            <w:tcW w:w="512" w:type="pct"/>
          </w:tcPr>
          <w:p w14:paraId="56F7D588" w14:textId="77777777" w:rsidR="00BE11A6" w:rsidRPr="00FF5D4E" w:rsidRDefault="00BE11A6" w:rsidP="002E7541">
            <w:pPr>
              <w:jc w:val="center"/>
              <w:rPr>
                <w:sz w:val="18"/>
                <w:szCs w:val="18"/>
              </w:rPr>
            </w:pPr>
            <w:r w:rsidRPr="00FF5D4E">
              <w:rPr>
                <w:sz w:val="18"/>
                <w:szCs w:val="18"/>
              </w:rPr>
              <w:t>-</w:t>
            </w:r>
          </w:p>
        </w:tc>
        <w:tc>
          <w:tcPr>
            <w:tcW w:w="510" w:type="pct"/>
          </w:tcPr>
          <w:p w14:paraId="7CC79E6A" w14:textId="77777777" w:rsidR="00BE11A6" w:rsidRPr="00FF5D4E" w:rsidRDefault="00BE11A6" w:rsidP="002E7541">
            <w:pPr>
              <w:jc w:val="center"/>
              <w:rPr>
                <w:sz w:val="18"/>
                <w:szCs w:val="18"/>
              </w:rPr>
            </w:pPr>
            <w:r w:rsidRPr="00FF5D4E">
              <w:rPr>
                <w:sz w:val="18"/>
                <w:szCs w:val="18"/>
              </w:rPr>
              <w:t>+</w:t>
            </w:r>
          </w:p>
        </w:tc>
        <w:tc>
          <w:tcPr>
            <w:tcW w:w="561" w:type="pct"/>
          </w:tcPr>
          <w:p w14:paraId="11154AD0" w14:textId="77777777" w:rsidR="00BE11A6" w:rsidRPr="00FF5D4E" w:rsidRDefault="00BE11A6" w:rsidP="002E7541">
            <w:pPr>
              <w:jc w:val="center"/>
              <w:rPr>
                <w:sz w:val="18"/>
                <w:szCs w:val="18"/>
              </w:rPr>
            </w:pPr>
            <w:r w:rsidRPr="00FF5D4E">
              <w:rPr>
                <w:sz w:val="18"/>
                <w:szCs w:val="18"/>
              </w:rPr>
              <w:t>+</w:t>
            </w:r>
          </w:p>
        </w:tc>
        <w:tc>
          <w:tcPr>
            <w:tcW w:w="558" w:type="pct"/>
          </w:tcPr>
          <w:p w14:paraId="78E3BC3D" w14:textId="77777777" w:rsidR="00BE11A6" w:rsidRPr="00FF5D4E" w:rsidRDefault="00BE11A6" w:rsidP="002E7541">
            <w:pPr>
              <w:jc w:val="center"/>
              <w:rPr>
                <w:sz w:val="18"/>
                <w:szCs w:val="18"/>
              </w:rPr>
            </w:pPr>
            <w:r w:rsidRPr="00FF5D4E">
              <w:rPr>
                <w:sz w:val="18"/>
                <w:szCs w:val="18"/>
              </w:rPr>
              <w:t>+</w:t>
            </w:r>
          </w:p>
        </w:tc>
        <w:tc>
          <w:tcPr>
            <w:tcW w:w="554" w:type="pct"/>
          </w:tcPr>
          <w:p w14:paraId="53B97695" w14:textId="77777777" w:rsidR="00BE11A6" w:rsidRPr="00FF5D4E" w:rsidRDefault="00BE11A6" w:rsidP="002E7541">
            <w:pPr>
              <w:jc w:val="center"/>
              <w:rPr>
                <w:sz w:val="18"/>
                <w:szCs w:val="18"/>
              </w:rPr>
            </w:pPr>
            <w:r w:rsidRPr="00FF5D4E">
              <w:rPr>
                <w:sz w:val="18"/>
                <w:szCs w:val="18"/>
              </w:rPr>
              <w:t>+</w:t>
            </w:r>
          </w:p>
        </w:tc>
      </w:tr>
      <w:tr w:rsidR="00BE11A6" w:rsidRPr="00FF5D4E" w14:paraId="74D9B3FC" w14:textId="77777777" w:rsidTr="00253E7E">
        <w:trPr>
          <w:jc w:val="center"/>
        </w:trPr>
        <w:tc>
          <w:tcPr>
            <w:tcW w:w="173" w:type="pct"/>
          </w:tcPr>
          <w:p w14:paraId="619F838F" w14:textId="77777777" w:rsidR="00BE11A6" w:rsidRPr="00FF5D4E" w:rsidRDefault="00BE11A6" w:rsidP="002E7541">
            <w:pPr>
              <w:jc w:val="center"/>
              <w:rPr>
                <w:b/>
                <w:sz w:val="18"/>
                <w:szCs w:val="18"/>
              </w:rPr>
            </w:pPr>
          </w:p>
        </w:tc>
        <w:tc>
          <w:tcPr>
            <w:tcW w:w="773" w:type="pct"/>
          </w:tcPr>
          <w:p w14:paraId="3F86EA07" w14:textId="77777777" w:rsidR="00BE11A6" w:rsidRPr="00FF5D4E" w:rsidRDefault="00BE11A6" w:rsidP="002E7541">
            <w:pPr>
              <w:jc w:val="both"/>
              <w:rPr>
                <w:b/>
                <w:iCs/>
                <w:sz w:val="18"/>
                <w:szCs w:val="18"/>
              </w:rPr>
            </w:pPr>
            <w:r w:rsidRPr="00FF5D4E">
              <w:rPr>
                <w:b/>
                <w:iCs/>
                <w:sz w:val="18"/>
                <w:szCs w:val="18"/>
              </w:rPr>
              <w:t>Total Count</w:t>
            </w:r>
          </w:p>
        </w:tc>
        <w:tc>
          <w:tcPr>
            <w:tcW w:w="330" w:type="pct"/>
          </w:tcPr>
          <w:p w14:paraId="35CCE9A8" w14:textId="77777777" w:rsidR="00BE11A6" w:rsidRPr="00FF5D4E" w:rsidRDefault="00BE11A6" w:rsidP="002E7541">
            <w:pPr>
              <w:jc w:val="center"/>
              <w:rPr>
                <w:b/>
                <w:sz w:val="18"/>
                <w:szCs w:val="18"/>
              </w:rPr>
            </w:pPr>
            <w:r w:rsidRPr="00FF5D4E">
              <w:rPr>
                <w:b/>
                <w:sz w:val="18"/>
                <w:szCs w:val="18"/>
              </w:rPr>
              <w:t>7</w:t>
            </w:r>
          </w:p>
        </w:tc>
        <w:tc>
          <w:tcPr>
            <w:tcW w:w="481" w:type="pct"/>
          </w:tcPr>
          <w:p w14:paraId="112CA714" w14:textId="77777777" w:rsidR="00BE11A6" w:rsidRPr="00FF5D4E" w:rsidRDefault="00BE11A6" w:rsidP="002E7541">
            <w:pPr>
              <w:jc w:val="center"/>
              <w:rPr>
                <w:b/>
                <w:sz w:val="18"/>
                <w:szCs w:val="18"/>
              </w:rPr>
            </w:pPr>
            <w:r w:rsidRPr="00FF5D4E">
              <w:rPr>
                <w:b/>
                <w:sz w:val="18"/>
                <w:szCs w:val="18"/>
              </w:rPr>
              <w:t>6</w:t>
            </w:r>
          </w:p>
        </w:tc>
        <w:tc>
          <w:tcPr>
            <w:tcW w:w="548" w:type="pct"/>
          </w:tcPr>
          <w:p w14:paraId="791263F5" w14:textId="77777777" w:rsidR="00BE11A6" w:rsidRPr="00FF5D4E" w:rsidRDefault="00BE11A6" w:rsidP="002E7541">
            <w:pPr>
              <w:jc w:val="center"/>
              <w:rPr>
                <w:b/>
                <w:sz w:val="18"/>
                <w:szCs w:val="18"/>
              </w:rPr>
            </w:pPr>
            <w:r w:rsidRPr="00FF5D4E">
              <w:rPr>
                <w:b/>
                <w:sz w:val="18"/>
                <w:szCs w:val="18"/>
              </w:rPr>
              <w:t>5</w:t>
            </w:r>
          </w:p>
        </w:tc>
        <w:tc>
          <w:tcPr>
            <w:tcW w:w="512" w:type="pct"/>
          </w:tcPr>
          <w:p w14:paraId="5191A8F6" w14:textId="77777777" w:rsidR="00BE11A6" w:rsidRPr="00FF5D4E" w:rsidRDefault="00BE11A6" w:rsidP="002E7541">
            <w:pPr>
              <w:jc w:val="center"/>
              <w:rPr>
                <w:b/>
                <w:sz w:val="18"/>
                <w:szCs w:val="18"/>
              </w:rPr>
            </w:pPr>
            <w:r w:rsidRPr="00FF5D4E">
              <w:rPr>
                <w:b/>
                <w:sz w:val="18"/>
                <w:szCs w:val="18"/>
              </w:rPr>
              <w:t>4</w:t>
            </w:r>
          </w:p>
        </w:tc>
        <w:tc>
          <w:tcPr>
            <w:tcW w:w="510" w:type="pct"/>
          </w:tcPr>
          <w:p w14:paraId="5C0BC20D" w14:textId="77777777" w:rsidR="00BE11A6" w:rsidRPr="00FF5D4E" w:rsidRDefault="00BE11A6" w:rsidP="002E7541">
            <w:pPr>
              <w:jc w:val="center"/>
              <w:rPr>
                <w:b/>
                <w:sz w:val="18"/>
                <w:szCs w:val="18"/>
              </w:rPr>
            </w:pPr>
            <w:r w:rsidRPr="00FF5D4E">
              <w:rPr>
                <w:b/>
                <w:sz w:val="18"/>
                <w:szCs w:val="18"/>
              </w:rPr>
              <w:t>6</w:t>
            </w:r>
          </w:p>
        </w:tc>
        <w:tc>
          <w:tcPr>
            <w:tcW w:w="561" w:type="pct"/>
          </w:tcPr>
          <w:p w14:paraId="4A206103" w14:textId="77777777" w:rsidR="00BE11A6" w:rsidRPr="00FF5D4E" w:rsidRDefault="00BE11A6" w:rsidP="002E7541">
            <w:pPr>
              <w:jc w:val="center"/>
              <w:rPr>
                <w:b/>
                <w:sz w:val="18"/>
                <w:szCs w:val="18"/>
              </w:rPr>
            </w:pPr>
            <w:r w:rsidRPr="00FF5D4E">
              <w:rPr>
                <w:b/>
                <w:sz w:val="18"/>
                <w:szCs w:val="18"/>
              </w:rPr>
              <w:t>5</w:t>
            </w:r>
          </w:p>
        </w:tc>
        <w:tc>
          <w:tcPr>
            <w:tcW w:w="558" w:type="pct"/>
          </w:tcPr>
          <w:p w14:paraId="57368655" w14:textId="77777777" w:rsidR="00BE11A6" w:rsidRPr="00FF5D4E" w:rsidRDefault="00BE11A6" w:rsidP="002E7541">
            <w:pPr>
              <w:jc w:val="center"/>
              <w:rPr>
                <w:b/>
                <w:sz w:val="18"/>
                <w:szCs w:val="18"/>
              </w:rPr>
            </w:pPr>
            <w:r w:rsidRPr="00FF5D4E">
              <w:rPr>
                <w:b/>
                <w:sz w:val="18"/>
                <w:szCs w:val="18"/>
              </w:rPr>
              <w:t>9</w:t>
            </w:r>
          </w:p>
        </w:tc>
        <w:tc>
          <w:tcPr>
            <w:tcW w:w="554" w:type="pct"/>
          </w:tcPr>
          <w:p w14:paraId="61CC4757" w14:textId="77777777" w:rsidR="00BE11A6" w:rsidRPr="00FF5D4E" w:rsidRDefault="00BE11A6" w:rsidP="002E7541">
            <w:pPr>
              <w:jc w:val="center"/>
              <w:rPr>
                <w:b/>
                <w:sz w:val="18"/>
                <w:szCs w:val="18"/>
              </w:rPr>
            </w:pPr>
            <w:r w:rsidRPr="00FF5D4E">
              <w:rPr>
                <w:b/>
                <w:sz w:val="18"/>
                <w:szCs w:val="18"/>
              </w:rPr>
              <w:t>7</w:t>
            </w:r>
          </w:p>
        </w:tc>
      </w:tr>
      <w:tr w:rsidR="00BE11A6" w:rsidRPr="00FF5D4E" w14:paraId="655BA967" w14:textId="77777777" w:rsidTr="00253E7E">
        <w:trPr>
          <w:jc w:val="center"/>
        </w:trPr>
        <w:tc>
          <w:tcPr>
            <w:tcW w:w="173" w:type="pct"/>
          </w:tcPr>
          <w:p w14:paraId="5EDAD384" w14:textId="77777777" w:rsidR="00BE11A6" w:rsidRPr="00FF5D4E" w:rsidRDefault="00BE11A6" w:rsidP="002E7541">
            <w:pPr>
              <w:jc w:val="center"/>
              <w:rPr>
                <w:sz w:val="18"/>
                <w:szCs w:val="18"/>
              </w:rPr>
            </w:pPr>
          </w:p>
        </w:tc>
        <w:tc>
          <w:tcPr>
            <w:tcW w:w="773" w:type="pct"/>
          </w:tcPr>
          <w:p w14:paraId="0BF14A4B" w14:textId="77777777" w:rsidR="00BE11A6" w:rsidRPr="00FF5D4E" w:rsidRDefault="00BE11A6" w:rsidP="002E7541">
            <w:pPr>
              <w:jc w:val="both"/>
              <w:rPr>
                <w:b/>
                <w:bCs/>
                <w:sz w:val="18"/>
                <w:szCs w:val="18"/>
              </w:rPr>
            </w:pPr>
            <w:r w:rsidRPr="00FF5D4E">
              <w:rPr>
                <w:b/>
                <w:bCs/>
                <w:sz w:val="18"/>
                <w:szCs w:val="18"/>
              </w:rPr>
              <w:t>Fungal Species</w:t>
            </w:r>
          </w:p>
        </w:tc>
        <w:tc>
          <w:tcPr>
            <w:tcW w:w="330" w:type="pct"/>
          </w:tcPr>
          <w:p w14:paraId="42BBE2D5" w14:textId="77777777" w:rsidR="00BE11A6" w:rsidRPr="00FF5D4E" w:rsidRDefault="00BE11A6" w:rsidP="002E7541">
            <w:pPr>
              <w:jc w:val="center"/>
              <w:rPr>
                <w:sz w:val="18"/>
                <w:szCs w:val="18"/>
              </w:rPr>
            </w:pPr>
          </w:p>
        </w:tc>
        <w:tc>
          <w:tcPr>
            <w:tcW w:w="481" w:type="pct"/>
          </w:tcPr>
          <w:p w14:paraId="3CF9D913" w14:textId="77777777" w:rsidR="00BE11A6" w:rsidRPr="00FF5D4E" w:rsidRDefault="00BE11A6" w:rsidP="002E7541">
            <w:pPr>
              <w:jc w:val="center"/>
              <w:rPr>
                <w:sz w:val="18"/>
                <w:szCs w:val="18"/>
              </w:rPr>
            </w:pPr>
          </w:p>
        </w:tc>
        <w:tc>
          <w:tcPr>
            <w:tcW w:w="548" w:type="pct"/>
          </w:tcPr>
          <w:p w14:paraId="5809839F" w14:textId="77777777" w:rsidR="00BE11A6" w:rsidRPr="00FF5D4E" w:rsidRDefault="00BE11A6" w:rsidP="002E7541">
            <w:pPr>
              <w:jc w:val="center"/>
              <w:rPr>
                <w:sz w:val="18"/>
                <w:szCs w:val="18"/>
              </w:rPr>
            </w:pPr>
          </w:p>
        </w:tc>
        <w:tc>
          <w:tcPr>
            <w:tcW w:w="512" w:type="pct"/>
          </w:tcPr>
          <w:p w14:paraId="000B3CD0" w14:textId="77777777" w:rsidR="00BE11A6" w:rsidRPr="00FF5D4E" w:rsidRDefault="00BE11A6" w:rsidP="002E7541">
            <w:pPr>
              <w:jc w:val="center"/>
              <w:rPr>
                <w:sz w:val="18"/>
                <w:szCs w:val="18"/>
              </w:rPr>
            </w:pPr>
          </w:p>
        </w:tc>
        <w:tc>
          <w:tcPr>
            <w:tcW w:w="510" w:type="pct"/>
          </w:tcPr>
          <w:p w14:paraId="4A28A711" w14:textId="77777777" w:rsidR="00BE11A6" w:rsidRPr="00FF5D4E" w:rsidRDefault="00BE11A6" w:rsidP="002E7541">
            <w:pPr>
              <w:jc w:val="center"/>
              <w:rPr>
                <w:sz w:val="18"/>
                <w:szCs w:val="18"/>
              </w:rPr>
            </w:pPr>
          </w:p>
        </w:tc>
        <w:tc>
          <w:tcPr>
            <w:tcW w:w="561" w:type="pct"/>
          </w:tcPr>
          <w:p w14:paraId="149E172A" w14:textId="77777777" w:rsidR="00BE11A6" w:rsidRPr="00FF5D4E" w:rsidRDefault="00BE11A6" w:rsidP="002E7541">
            <w:pPr>
              <w:jc w:val="center"/>
              <w:rPr>
                <w:sz w:val="18"/>
                <w:szCs w:val="18"/>
              </w:rPr>
            </w:pPr>
          </w:p>
        </w:tc>
        <w:tc>
          <w:tcPr>
            <w:tcW w:w="558" w:type="pct"/>
          </w:tcPr>
          <w:p w14:paraId="0FEB5B29" w14:textId="77777777" w:rsidR="00BE11A6" w:rsidRPr="00FF5D4E" w:rsidRDefault="00BE11A6" w:rsidP="002E7541">
            <w:pPr>
              <w:jc w:val="center"/>
              <w:rPr>
                <w:sz w:val="18"/>
                <w:szCs w:val="18"/>
              </w:rPr>
            </w:pPr>
          </w:p>
        </w:tc>
        <w:tc>
          <w:tcPr>
            <w:tcW w:w="554" w:type="pct"/>
          </w:tcPr>
          <w:p w14:paraId="5314F083" w14:textId="77777777" w:rsidR="00BE11A6" w:rsidRPr="00FF5D4E" w:rsidRDefault="00BE11A6" w:rsidP="002E7541">
            <w:pPr>
              <w:jc w:val="center"/>
              <w:rPr>
                <w:sz w:val="18"/>
                <w:szCs w:val="18"/>
              </w:rPr>
            </w:pPr>
          </w:p>
        </w:tc>
      </w:tr>
      <w:tr w:rsidR="00BE11A6" w:rsidRPr="00FF5D4E" w14:paraId="73DA90AE" w14:textId="77777777" w:rsidTr="00253E7E">
        <w:trPr>
          <w:jc w:val="center"/>
        </w:trPr>
        <w:tc>
          <w:tcPr>
            <w:tcW w:w="173" w:type="pct"/>
          </w:tcPr>
          <w:p w14:paraId="087ED021" w14:textId="77777777" w:rsidR="00BE11A6" w:rsidRPr="00FF5D4E" w:rsidRDefault="00BE11A6" w:rsidP="002E7541">
            <w:pPr>
              <w:jc w:val="center"/>
              <w:rPr>
                <w:sz w:val="18"/>
                <w:szCs w:val="18"/>
              </w:rPr>
            </w:pPr>
            <w:r w:rsidRPr="00FF5D4E">
              <w:rPr>
                <w:sz w:val="18"/>
                <w:szCs w:val="18"/>
              </w:rPr>
              <w:t>1.</w:t>
            </w:r>
          </w:p>
        </w:tc>
        <w:tc>
          <w:tcPr>
            <w:tcW w:w="773" w:type="pct"/>
          </w:tcPr>
          <w:p w14:paraId="04033132" w14:textId="77777777" w:rsidR="00BE11A6" w:rsidRPr="00FF5D4E" w:rsidRDefault="00BE11A6" w:rsidP="002E7541">
            <w:pPr>
              <w:jc w:val="both"/>
              <w:rPr>
                <w:i/>
                <w:iCs/>
                <w:sz w:val="18"/>
                <w:szCs w:val="18"/>
              </w:rPr>
            </w:pPr>
            <w:r w:rsidRPr="00FF5D4E">
              <w:rPr>
                <w:i/>
                <w:iCs/>
                <w:sz w:val="18"/>
                <w:szCs w:val="18"/>
              </w:rPr>
              <w:t xml:space="preserve">Aspergillus </w:t>
            </w:r>
            <w:proofErr w:type="spellStart"/>
            <w:r w:rsidRPr="00FF5D4E">
              <w:rPr>
                <w:i/>
                <w:iCs/>
                <w:sz w:val="18"/>
                <w:szCs w:val="18"/>
              </w:rPr>
              <w:t>niger</w:t>
            </w:r>
            <w:proofErr w:type="spellEnd"/>
          </w:p>
        </w:tc>
        <w:tc>
          <w:tcPr>
            <w:tcW w:w="330" w:type="pct"/>
          </w:tcPr>
          <w:p w14:paraId="09830F47" w14:textId="77777777" w:rsidR="00BE11A6" w:rsidRPr="00FF5D4E" w:rsidRDefault="00BE11A6" w:rsidP="002E7541">
            <w:pPr>
              <w:jc w:val="center"/>
              <w:rPr>
                <w:sz w:val="18"/>
                <w:szCs w:val="18"/>
              </w:rPr>
            </w:pPr>
            <w:r w:rsidRPr="00FF5D4E">
              <w:rPr>
                <w:sz w:val="18"/>
                <w:szCs w:val="18"/>
              </w:rPr>
              <w:t>+</w:t>
            </w:r>
          </w:p>
        </w:tc>
        <w:tc>
          <w:tcPr>
            <w:tcW w:w="481" w:type="pct"/>
          </w:tcPr>
          <w:p w14:paraId="03EDCE8B" w14:textId="77777777" w:rsidR="00BE11A6" w:rsidRPr="00FF5D4E" w:rsidRDefault="00BE11A6" w:rsidP="002E7541">
            <w:pPr>
              <w:jc w:val="center"/>
              <w:rPr>
                <w:sz w:val="18"/>
                <w:szCs w:val="18"/>
              </w:rPr>
            </w:pPr>
            <w:r w:rsidRPr="00FF5D4E">
              <w:rPr>
                <w:sz w:val="18"/>
                <w:szCs w:val="18"/>
              </w:rPr>
              <w:t>+</w:t>
            </w:r>
          </w:p>
        </w:tc>
        <w:tc>
          <w:tcPr>
            <w:tcW w:w="548" w:type="pct"/>
          </w:tcPr>
          <w:p w14:paraId="5519635E" w14:textId="77777777" w:rsidR="00BE11A6" w:rsidRPr="00FF5D4E" w:rsidRDefault="00BE11A6" w:rsidP="002E7541">
            <w:pPr>
              <w:jc w:val="center"/>
              <w:rPr>
                <w:sz w:val="18"/>
                <w:szCs w:val="18"/>
              </w:rPr>
            </w:pPr>
            <w:r w:rsidRPr="00FF5D4E">
              <w:rPr>
                <w:sz w:val="18"/>
                <w:szCs w:val="18"/>
              </w:rPr>
              <w:t>+</w:t>
            </w:r>
          </w:p>
        </w:tc>
        <w:tc>
          <w:tcPr>
            <w:tcW w:w="512" w:type="pct"/>
          </w:tcPr>
          <w:p w14:paraId="4A05E1D1" w14:textId="77777777" w:rsidR="00BE11A6" w:rsidRPr="00FF5D4E" w:rsidRDefault="00BE11A6" w:rsidP="002E7541">
            <w:pPr>
              <w:jc w:val="center"/>
              <w:rPr>
                <w:sz w:val="18"/>
                <w:szCs w:val="18"/>
              </w:rPr>
            </w:pPr>
            <w:r w:rsidRPr="00FF5D4E">
              <w:rPr>
                <w:sz w:val="18"/>
                <w:szCs w:val="18"/>
              </w:rPr>
              <w:t>+</w:t>
            </w:r>
          </w:p>
        </w:tc>
        <w:tc>
          <w:tcPr>
            <w:tcW w:w="510" w:type="pct"/>
          </w:tcPr>
          <w:p w14:paraId="5EB4F281" w14:textId="77777777" w:rsidR="00BE11A6" w:rsidRPr="00FF5D4E" w:rsidRDefault="00BE11A6" w:rsidP="002E7541">
            <w:pPr>
              <w:jc w:val="center"/>
              <w:rPr>
                <w:sz w:val="18"/>
                <w:szCs w:val="18"/>
              </w:rPr>
            </w:pPr>
            <w:r w:rsidRPr="00FF5D4E">
              <w:rPr>
                <w:sz w:val="18"/>
                <w:szCs w:val="18"/>
              </w:rPr>
              <w:t>+</w:t>
            </w:r>
          </w:p>
        </w:tc>
        <w:tc>
          <w:tcPr>
            <w:tcW w:w="561" w:type="pct"/>
          </w:tcPr>
          <w:p w14:paraId="5EC82810" w14:textId="77777777" w:rsidR="00BE11A6" w:rsidRPr="00FF5D4E" w:rsidRDefault="00BE11A6" w:rsidP="002E7541">
            <w:pPr>
              <w:jc w:val="center"/>
              <w:rPr>
                <w:sz w:val="18"/>
                <w:szCs w:val="18"/>
              </w:rPr>
            </w:pPr>
            <w:r w:rsidRPr="00FF5D4E">
              <w:rPr>
                <w:sz w:val="18"/>
                <w:szCs w:val="18"/>
              </w:rPr>
              <w:t>+</w:t>
            </w:r>
          </w:p>
        </w:tc>
        <w:tc>
          <w:tcPr>
            <w:tcW w:w="558" w:type="pct"/>
          </w:tcPr>
          <w:p w14:paraId="3FB5C88D" w14:textId="77777777" w:rsidR="00BE11A6" w:rsidRPr="00FF5D4E" w:rsidRDefault="00BE11A6" w:rsidP="002E7541">
            <w:pPr>
              <w:jc w:val="center"/>
              <w:rPr>
                <w:sz w:val="18"/>
                <w:szCs w:val="18"/>
              </w:rPr>
            </w:pPr>
            <w:r w:rsidRPr="00FF5D4E">
              <w:rPr>
                <w:sz w:val="18"/>
                <w:szCs w:val="18"/>
              </w:rPr>
              <w:t>+</w:t>
            </w:r>
          </w:p>
        </w:tc>
        <w:tc>
          <w:tcPr>
            <w:tcW w:w="554" w:type="pct"/>
          </w:tcPr>
          <w:p w14:paraId="3BDBA1CA" w14:textId="77777777" w:rsidR="00BE11A6" w:rsidRPr="00FF5D4E" w:rsidRDefault="00BE11A6" w:rsidP="002E7541">
            <w:pPr>
              <w:jc w:val="center"/>
              <w:rPr>
                <w:sz w:val="18"/>
                <w:szCs w:val="18"/>
              </w:rPr>
            </w:pPr>
            <w:r w:rsidRPr="00FF5D4E">
              <w:rPr>
                <w:sz w:val="18"/>
                <w:szCs w:val="18"/>
              </w:rPr>
              <w:t>+</w:t>
            </w:r>
          </w:p>
        </w:tc>
      </w:tr>
      <w:tr w:rsidR="00BE11A6" w:rsidRPr="00FF5D4E" w14:paraId="4640A7BB" w14:textId="77777777" w:rsidTr="00253E7E">
        <w:trPr>
          <w:jc w:val="center"/>
        </w:trPr>
        <w:tc>
          <w:tcPr>
            <w:tcW w:w="173" w:type="pct"/>
          </w:tcPr>
          <w:p w14:paraId="22ED5C4C" w14:textId="77777777" w:rsidR="00BE11A6" w:rsidRPr="00FF5D4E" w:rsidRDefault="00BE11A6" w:rsidP="002E7541">
            <w:pPr>
              <w:jc w:val="center"/>
              <w:rPr>
                <w:sz w:val="18"/>
                <w:szCs w:val="18"/>
              </w:rPr>
            </w:pPr>
            <w:r w:rsidRPr="00FF5D4E">
              <w:rPr>
                <w:sz w:val="18"/>
                <w:szCs w:val="18"/>
              </w:rPr>
              <w:t>2.</w:t>
            </w:r>
          </w:p>
        </w:tc>
        <w:tc>
          <w:tcPr>
            <w:tcW w:w="773" w:type="pct"/>
          </w:tcPr>
          <w:p w14:paraId="06FA9778" w14:textId="77777777" w:rsidR="00BE11A6" w:rsidRPr="00FF5D4E" w:rsidRDefault="00BE11A6" w:rsidP="002E7541">
            <w:pPr>
              <w:jc w:val="both"/>
              <w:rPr>
                <w:i/>
                <w:iCs/>
                <w:sz w:val="18"/>
                <w:szCs w:val="18"/>
              </w:rPr>
            </w:pPr>
            <w:r w:rsidRPr="00FF5D4E">
              <w:rPr>
                <w:i/>
                <w:iCs/>
                <w:sz w:val="18"/>
                <w:szCs w:val="18"/>
              </w:rPr>
              <w:t>Aspergillus flavus</w:t>
            </w:r>
          </w:p>
        </w:tc>
        <w:tc>
          <w:tcPr>
            <w:tcW w:w="330" w:type="pct"/>
          </w:tcPr>
          <w:p w14:paraId="5691917D" w14:textId="77777777" w:rsidR="00BE11A6" w:rsidRPr="00FF5D4E" w:rsidRDefault="00BE11A6" w:rsidP="002E7541">
            <w:pPr>
              <w:jc w:val="center"/>
              <w:rPr>
                <w:sz w:val="18"/>
                <w:szCs w:val="18"/>
              </w:rPr>
            </w:pPr>
            <w:r w:rsidRPr="00FF5D4E">
              <w:rPr>
                <w:sz w:val="18"/>
                <w:szCs w:val="18"/>
              </w:rPr>
              <w:t>+</w:t>
            </w:r>
          </w:p>
        </w:tc>
        <w:tc>
          <w:tcPr>
            <w:tcW w:w="481" w:type="pct"/>
          </w:tcPr>
          <w:p w14:paraId="29873969" w14:textId="77777777" w:rsidR="00BE11A6" w:rsidRPr="00FF5D4E" w:rsidRDefault="00BE11A6" w:rsidP="002E7541">
            <w:pPr>
              <w:jc w:val="center"/>
              <w:rPr>
                <w:sz w:val="18"/>
                <w:szCs w:val="18"/>
              </w:rPr>
            </w:pPr>
            <w:r w:rsidRPr="00FF5D4E">
              <w:rPr>
                <w:sz w:val="18"/>
                <w:szCs w:val="18"/>
              </w:rPr>
              <w:t>+</w:t>
            </w:r>
          </w:p>
        </w:tc>
        <w:tc>
          <w:tcPr>
            <w:tcW w:w="548" w:type="pct"/>
          </w:tcPr>
          <w:p w14:paraId="43B2322F" w14:textId="77777777" w:rsidR="00BE11A6" w:rsidRPr="00FF5D4E" w:rsidRDefault="00BE11A6" w:rsidP="002E7541">
            <w:pPr>
              <w:jc w:val="center"/>
              <w:rPr>
                <w:sz w:val="18"/>
                <w:szCs w:val="18"/>
              </w:rPr>
            </w:pPr>
            <w:r w:rsidRPr="00FF5D4E">
              <w:rPr>
                <w:sz w:val="18"/>
                <w:szCs w:val="18"/>
              </w:rPr>
              <w:t>-</w:t>
            </w:r>
          </w:p>
        </w:tc>
        <w:tc>
          <w:tcPr>
            <w:tcW w:w="512" w:type="pct"/>
          </w:tcPr>
          <w:p w14:paraId="263C0207" w14:textId="77777777" w:rsidR="00BE11A6" w:rsidRPr="00FF5D4E" w:rsidRDefault="00BE11A6" w:rsidP="002E7541">
            <w:pPr>
              <w:jc w:val="center"/>
              <w:rPr>
                <w:sz w:val="18"/>
                <w:szCs w:val="18"/>
              </w:rPr>
            </w:pPr>
            <w:r w:rsidRPr="00FF5D4E">
              <w:rPr>
                <w:sz w:val="18"/>
                <w:szCs w:val="18"/>
              </w:rPr>
              <w:t>-</w:t>
            </w:r>
          </w:p>
        </w:tc>
        <w:tc>
          <w:tcPr>
            <w:tcW w:w="510" w:type="pct"/>
          </w:tcPr>
          <w:p w14:paraId="67268EEC" w14:textId="77777777" w:rsidR="00BE11A6" w:rsidRPr="00FF5D4E" w:rsidRDefault="00BE11A6" w:rsidP="002E7541">
            <w:pPr>
              <w:jc w:val="center"/>
              <w:rPr>
                <w:sz w:val="18"/>
                <w:szCs w:val="18"/>
              </w:rPr>
            </w:pPr>
            <w:r w:rsidRPr="00FF5D4E">
              <w:rPr>
                <w:sz w:val="18"/>
                <w:szCs w:val="18"/>
              </w:rPr>
              <w:t>-</w:t>
            </w:r>
          </w:p>
        </w:tc>
        <w:tc>
          <w:tcPr>
            <w:tcW w:w="561" w:type="pct"/>
          </w:tcPr>
          <w:p w14:paraId="4D45DF68" w14:textId="77777777" w:rsidR="00BE11A6" w:rsidRPr="00FF5D4E" w:rsidRDefault="00BE11A6" w:rsidP="002E7541">
            <w:pPr>
              <w:jc w:val="center"/>
              <w:rPr>
                <w:sz w:val="18"/>
                <w:szCs w:val="18"/>
              </w:rPr>
            </w:pPr>
            <w:r w:rsidRPr="00FF5D4E">
              <w:rPr>
                <w:sz w:val="18"/>
                <w:szCs w:val="18"/>
              </w:rPr>
              <w:t>-</w:t>
            </w:r>
          </w:p>
        </w:tc>
        <w:tc>
          <w:tcPr>
            <w:tcW w:w="558" w:type="pct"/>
          </w:tcPr>
          <w:p w14:paraId="0C98734C" w14:textId="77777777" w:rsidR="00BE11A6" w:rsidRPr="00FF5D4E" w:rsidRDefault="00BE11A6" w:rsidP="002E7541">
            <w:pPr>
              <w:jc w:val="center"/>
              <w:rPr>
                <w:sz w:val="18"/>
                <w:szCs w:val="18"/>
              </w:rPr>
            </w:pPr>
            <w:r w:rsidRPr="00FF5D4E">
              <w:rPr>
                <w:sz w:val="18"/>
                <w:szCs w:val="18"/>
              </w:rPr>
              <w:t>+</w:t>
            </w:r>
          </w:p>
        </w:tc>
        <w:tc>
          <w:tcPr>
            <w:tcW w:w="554" w:type="pct"/>
          </w:tcPr>
          <w:p w14:paraId="4F8BEE45" w14:textId="77777777" w:rsidR="00BE11A6" w:rsidRPr="00FF5D4E" w:rsidRDefault="00BE11A6" w:rsidP="002E7541">
            <w:pPr>
              <w:jc w:val="center"/>
              <w:rPr>
                <w:sz w:val="18"/>
                <w:szCs w:val="18"/>
              </w:rPr>
            </w:pPr>
            <w:r w:rsidRPr="00FF5D4E">
              <w:rPr>
                <w:sz w:val="18"/>
                <w:szCs w:val="18"/>
              </w:rPr>
              <w:t>+</w:t>
            </w:r>
          </w:p>
        </w:tc>
      </w:tr>
      <w:tr w:rsidR="00BE11A6" w:rsidRPr="00FF5D4E" w14:paraId="66E939A6" w14:textId="77777777" w:rsidTr="00253E7E">
        <w:trPr>
          <w:jc w:val="center"/>
        </w:trPr>
        <w:tc>
          <w:tcPr>
            <w:tcW w:w="173" w:type="pct"/>
          </w:tcPr>
          <w:p w14:paraId="396F8288" w14:textId="77777777" w:rsidR="00BE11A6" w:rsidRPr="00FF5D4E" w:rsidRDefault="00BE11A6" w:rsidP="002E7541">
            <w:pPr>
              <w:jc w:val="center"/>
              <w:rPr>
                <w:sz w:val="18"/>
                <w:szCs w:val="18"/>
              </w:rPr>
            </w:pPr>
            <w:r w:rsidRPr="00FF5D4E">
              <w:rPr>
                <w:sz w:val="18"/>
                <w:szCs w:val="18"/>
              </w:rPr>
              <w:t>3.</w:t>
            </w:r>
          </w:p>
        </w:tc>
        <w:tc>
          <w:tcPr>
            <w:tcW w:w="773" w:type="pct"/>
          </w:tcPr>
          <w:p w14:paraId="05EF6DD5" w14:textId="77777777" w:rsidR="00BE11A6" w:rsidRPr="00FF5D4E" w:rsidRDefault="00BE11A6" w:rsidP="002E7541">
            <w:pPr>
              <w:jc w:val="both"/>
              <w:rPr>
                <w:i/>
                <w:iCs/>
                <w:sz w:val="18"/>
                <w:szCs w:val="18"/>
              </w:rPr>
            </w:pPr>
            <w:r w:rsidRPr="00FF5D4E">
              <w:rPr>
                <w:i/>
                <w:iCs/>
                <w:sz w:val="18"/>
                <w:szCs w:val="18"/>
              </w:rPr>
              <w:t xml:space="preserve">Aspergillus </w:t>
            </w:r>
            <w:proofErr w:type="spellStart"/>
            <w:r w:rsidRPr="00FF5D4E">
              <w:rPr>
                <w:i/>
                <w:iCs/>
                <w:sz w:val="18"/>
                <w:szCs w:val="18"/>
              </w:rPr>
              <w:t>terreus</w:t>
            </w:r>
            <w:proofErr w:type="spellEnd"/>
          </w:p>
        </w:tc>
        <w:tc>
          <w:tcPr>
            <w:tcW w:w="330" w:type="pct"/>
          </w:tcPr>
          <w:p w14:paraId="4D55305D" w14:textId="77777777" w:rsidR="00BE11A6" w:rsidRPr="00FF5D4E" w:rsidRDefault="00BE11A6" w:rsidP="002E7541">
            <w:pPr>
              <w:jc w:val="center"/>
              <w:rPr>
                <w:sz w:val="18"/>
                <w:szCs w:val="18"/>
              </w:rPr>
            </w:pPr>
            <w:r w:rsidRPr="00FF5D4E">
              <w:rPr>
                <w:sz w:val="18"/>
                <w:szCs w:val="18"/>
              </w:rPr>
              <w:t>+</w:t>
            </w:r>
          </w:p>
        </w:tc>
        <w:tc>
          <w:tcPr>
            <w:tcW w:w="481" w:type="pct"/>
          </w:tcPr>
          <w:p w14:paraId="582D2B29" w14:textId="77777777" w:rsidR="00BE11A6" w:rsidRPr="00FF5D4E" w:rsidRDefault="00BE11A6" w:rsidP="002E7541">
            <w:pPr>
              <w:jc w:val="center"/>
              <w:rPr>
                <w:sz w:val="18"/>
                <w:szCs w:val="18"/>
              </w:rPr>
            </w:pPr>
            <w:r w:rsidRPr="00FF5D4E">
              <w:rPr>
                <w:sz w:val="18"/>
                <w:szCs w:val="18"/>
              </w:rPr>
              <w:t>+</w:t>
            </w:r>
          </w:p>
        </w:tc>
        <w:tc>
          <w:tcPr>
            <w:tcW w:w="548" w:type="pct"/>
          </w:tcPr>
          <w:p w14:paraId="57DDB9C1" w14:textId="77777777" w:rsidR="00BE11A6" w:rsidRPr="00FF5D4E" w:rsidRDefault="00BE11A6" w:rsidP="002E7541">
            <w:pPr>
              <w:jc w:val="center"/>
              <w:rPr>
                <w:sz w:val="18"/>
                <w:szCs w:val="18"/>
              </w:rPr>
            </w:pPr>
            <w:r w:rsidRPr="00FF5D4E">
              <w:rPr>
                <w:sz w:val="18"/>
                <w:szCs w:val="18"/>
              </w:rPr>
              <w:t>+</w:t>
            </w:r>
          </w:p>
        </w:tc>
        <w:tc>
          <w:tcPr>
            <w:tcW w:w="512" w:type="pct"/>
          </w:tcPr>
          <w:p w14:paraId="702C1699" w14:textId="77777777" w:rsidR="00BE11A6" w:rsidRPr="00FF5D4E" w:rsidRDefault="00BE11A6" w:rsidP="002E7541">
            <w:pPr>
              <w:jc w:val="center"/>
              <w:rPr>
                <w:sz w:val="18"/>
                <w:szCs w:val="18"/>
              </w:rPr>
            </w:pPr>
            <w:r w:rsidRPr="00FF5D4E">
              <w:rPr>
                <w:sz w:val="18"/>
                <w:szCs w:val="18"/>
              </w:rPr>
              <w:t>+</w:t>
            </w:r>
          </w:p>
        </w:tc>
        <w:tc>
          <w:tcPr>
            <w:tcW w:w="510" w:type="pct"/>
          </w:tcPr>
          <w:p w14:paraId="666BE497" w14:textId="77777777" w:rsidR="00BE11A6" w:rsidRPr="00FF5D4E" w:rsidRDefault="00BE11A6" w:rsidP="002E7541">
            <w:pPr>
              <w:jc w:val="center"/>
              <w:rPr>
                <w:sz w:val="18"/>
                <w:szCs w:val="18"/>
              </w:rPr>
            </w:pPr>
            <w:r w:rsidRPr="00FF5D4E">
              <w:rPr>
                <w:sz w:val="18"/>
                <w:szCs w:val="18"/>
              </w:rPr>
              <w:t>+</w:t>
            </w:r>
          </w:p>
        </w:tc>
        <w:tc>
          <w:tcPr>
            <w:tcW w:w="561" w:type="pct"/>
          </w:tcPr>
          <w:p w14:paraId="542D5C2E" w14:textId="77777777" w:rsidR="00BE11A6" w:rsidRPr="00FF5D4E" w:rsidRDefault="00BE11A6" w:rsidP="002E7541">
            <w:pPr>
              <w:jc w:val="center"/>
              <w:rPr>
                <w:sz w:val="18"/>
                <w:szCs w:val="18"/>
              </w:rPr>
            </w:pPr>
            <w:r w:rsidRPr="00FF5D4E">
              <w:rPr>
                <w:sz w:val="18"/>
                <w:szCs w:val="18"/>
              </w:rPr>
              <w:t>+</w:t>
            </w:r>
          </w:p>
        </w:tc>
        <w:tc>
          <w:tcPr>
            <w:tcW w:w="558" w:type="pct"/>
          </w:tcPr>
          <w:p w14:paraId="6B363D0E" w14:textId="77777777" w:rsidR="00BE11A6" w:rsidRPr="00FF5D4E" w:rsidRDefault="00BE11A6" w:rsidP="002E7541">
            <w:pPr>
              <w:jc w:val="center"/>
              <w:rPr>
                <w:sz w:val="18"/>
                <w:szCs w:val="18"/>
              </w:rPr>
            </w:pPr>
            <w:r w:rsidRPr="00FF5D4E">
              <w:rPr>
                <w:sz w:val="18"/>
                <w:szCs w:val="18"/>
              </w:rPr>
              <w:t>+</w:t>
            </w:r>
          </w:p>
        </w:tc>
        <w:tc>
          <w:tcPr>
            <w:tcW w:w="554" w:type="pct"/>
          </w:tcPr>
          <w:p w14:paraId="1AD134F4" w14:textId="77777777" w:rsidR="00BE11A6" w:rsidRPr="00FF5D4E" w:rsidRDefault="00BE11A6" w:rsidP="002E7541">
            <w:pPr>
              <w:jc w:val="center"/>
              <w:rPr>
                <w:sz w:val="18"/>
                <w:szCs w:val="18"/>
              </w:rPr>
            </w:pPr>
            <w:r w:rsidRPr="00FF5D4E">
              <w:rPr>
                <w:sz w:val="18"/>
                <w:szCs w:val="18"/>
              </w:rPr>
              <w:t>+</w:t>
            </w:r>
          </w:p>
        </w:tc>
      </w:tr>
      <w:tr w:rsidR="00BE11A6" w:rsidRPr="00FF5D4E" w14:paraId="511D8E15" w14:textId="77777777" w:rsidTr="00253E7E">
        <w:trPr>
          <w:jc w:val="center"/>
        </w:trPr>
        <w:tc>
          <w:tcPr>
            <w:tcW w:w="173" w:type="pct"/>
          </w:tcPr>
          <w:p w14:paraId="1C557A4F" w14:textId="77777777" w:rsidR="00BE11A6" w:rsidRPr="00FF5D4E" w:rsidRDefault="00BE11A6" w:rsidP="002E7541">
            <w:pPr>
              <w:jc w:val="center"/>
              <w:rPr>
                <w:sz w:val="18"/>
                <w:szCs w:val="18"/>
              </w:rPr>
            </w:pPr>
            <w:r w:rsidRPr="00FF5D4E">
              <w:rPr>
                <w:sz w:val="18"/>
                <w:szCs w:val="18"/>
              </w:rPr>
              <w:t>4.</w:t>
            </w:r>
          </w:p>
        </w:tc>
        <w:tc>
          <w:tcPr>
            <w:tcW w:w="773" w:type="pct"/>
          </w:tcPr>
          <w:p w14:paraId="1641FCD9" w14:textId="77777777" w:rsidR="00BE11A6" w:rsidRPr="00FF5D4E" w:rsidRDefault="00BE11A6" w:rsidP="002E7541">
            <w:pPr>
              <w:jc w:val="both"/>
              <w:rPr>
                <w:i/>
                <w:iCs/>
                <w:sz w:val="18"/>
                <w:szCs w:val="18"/>
              </w:rPr>
            </w:pPr>
            <w:r w:rsidRPr="00FF5D4E">
              <w:rPr>
                <w:i/>
                <w:iCs/>
                <w:sz w:val="18"/>
                <w:szCs w:val="18"/>
              </w:rPr>
              <w:t xml:space="preserve">Fusarium </w:t>
            </w:r>
            <w:proofErr w:type="spellStart"/>
            <w:r w:rsidRPr="00FF5D4E">
              <w:rPr>
                <w:i/>
                <w:iCs/>
                <w:sz w:val="18"/>
                <w:szCs w:val="18"/>
              </w:rPr>
              <w:t>oxysporum</w:t>
            </w:r>
            <w:proofErr w:type="spellEnd"/>
          </w:p>
        </w:tc>
        <w:tc>
          <w:tcPr>
            <w:tcW w:w="330" w:type="pct"/>
          </w:tcPr>
          <w:p w14:paraId="7C8DC3A1" w14:textId="77777777" w:rsidR="00BE11A6" w:rsidRPr="00FF5D4E" w:rsidRDefault="00BE11A6" w:rsidP="002E7541">
            <w:pPr>
              <w:jc w:val="center"/>
              <w:rPr>
                <w:sz w:val="18"/>
                <w:szCs w:val="18"/>
              </w:rPr>
            </w:pPr>
            <w:r w:rsidRPr="00FF5D4E">
              <w:rPr>
                <w:sz w:val="18"/>
                <w:szCs w:val="18"/>
              </w:rPr>
              <w:t>+</w:t>
            </w:r>
          </w:p>
        </w:tc>
        <w:tc>
          <w:tcPr>
            <w:tcW w:w="481" w:type="pct"/>
          </w:tcPr>
          <w:p w14:paraId="6596FD88" w14:textId="77777777" w:rsidR="00BE11A6" w:rsidRPr="00FF5D4E" w:rsidRDefault="00BE11A6" w:rsidP="002E7541">
            <w:pPr>
              <w:jc w:val="center"/>
              <w:rPr>
                <w:sz w:val="18"/>
                <w:szCs w:val="18"/>
              </w:rPr>
            </w:pPr>
            <w:r w:rsidRPr="00FF5D4E">
              <w:rPr>
                <w:sz w:val="18"/>
                <w:szCs w:val="18"/>
              </w:rPr>
              <w:t>+</w:t>
            </w:r>
          </w:p>
        </w:tc>
        <w:tc>
          <w:tcPr>
            <w:tcW w:w="548" w:type="pct"/>
          </w:tcPr>
          <w:p w14:paraId="6C8948F5" w14:textId="77777777" w:rsidR="00BE11A6" w:rsidRPr="00FF5D4E" w:rsidRDefault="00BE11A6" w:rsidP="002E7541">
            <w:pPr>
              <w:jc w:val="center"/>
              <w:rPr>
                <w:sz w:val="18"/>
                <w:szCs w:val="18"/>
              </w:rPr>
            </w:pPr>
            <w:r w:rsidRPr="00FF5D4E">
              <w:rPr>
                <w:sz w:val="18"/>
                <w:szCs w:val="18"/>
              </w:rPr>
              <w:t>+</w:t>
            </w:r>
          </w:p>
        </w:tc>
        <w:tc>
          <w:tcPr>
            <w:tcW w:w="512" w:type="pct"/>
          </w:tcPr>
          <w:p w14:paraId="69C0D730" w14:textId="77777777" w:rsidR="00BE11A6" w:rsidRPr="00FF5D4E" w:rsidRDefault="00BE11A6" w:rsidP="002E7541">
            <w:pPr>
              <w:jc w:val="center"/>
              <w:rPr>
                <w:sz w:val="18"/>
                <w:szCs w:val="18"/>
              </w:rPr>
            </w:pPr>
            <w:r w:rsidRPr="00FF5D4E">
              <w:rPr>
                <w:sz w:val="18"/>
                <w:szCs w:val="18"/>
              </w:rPr>
              <w:t>+</w:t>
            </w:r>
          </w:p>
        </w:tc>
        <w:tc>
          <w:tcPr>
            <w:tcW w:w="510" w:type="pct"/>
          </w:tcPr>
          <w:p w14:paraId="260C33C4" w14:textId="77777777" w:rsidR="00BE11A6" w:rsidRPr="00FF5D4E" w:rsidRDefault="00BE11A6" w:rsidP="002E7541">
            <w:pPr>
              <w:jc w:val="center"/>
              <w:rPr>
                <w:sz w:val="18"/>
                <w:szCs w:val="18"/>
              </w:rPr>
            </w:pPr>
            <w:r w:rsidRPr="00FF5D4E">
              <w:rPr>
                <w:sz w:val="18"/>
                <w:szCs w:val="18"/>
              </w:rPr>
              <w:t>-</w:t>
            </w:r>
          </w:p>
        </w:tc>
        <w:tc>
          <w:tcPr>
            <w:tcW w:w="561" w:type="pct"/>
          </w:tcPr>
          <w:p w14:paraId="3D2AAC30" w14:textId="77777777" w:rsidR="00BE11A6" w:rsidRPr="00FF5D4E" w:rsidRDefault="00BE11A6" w:rsidP="002E7541">
            <w:pPr>
              <w:jc w:val="center"/>
              <w:rPr>
                <w:sz w:val="18"/>
                <w:szCs w:val="18"/>
              </w:rPr>
            </w:pPr>
            <w:r w:rsidRPr="00FF5D4E">
              <w:rPr>
                <w:sz w:val="18"/>
                <w:szCs w:val="18"/>
              </w:rPr>
              <w:t>-</w:t>
            </w:r>
          </w:p>
        </w:tc>
        <w:tc>
          <w:tcPr>
            <w:tcW w:w="558" w:type="pct"/>
          </w:tcPr>
          <w:p w14:paraId="291C79F1" w14:textId="77777777" w:rsidR="00BE11A6" w:rsidRPr="00FF5D4E" w:rsidRDefault="00BE11A6" w:rsidP="002E7541">
            <w:pPr>
              <w:jc w:val="center"/>
              <w:rPr>
                <w:sz w:val="18"/>
                <w:szCs w:val="18"/>
              </w:rPr>
            </w:pPr>
            <w:r w:rsidRPr="00FF5D4E">
              <w:rPr>
                <w:sz w:val="18"/>
                <w:szCs w:val="18"/>
              </w:rPr>
              <w:t>+</w:t>
            </w:r>
          </w:p>
        </w:tc>
        <w:tc>
          <w:tcPr>
            <w:tcW w:w="554" w:type="pct"/>
          </w:tcPr>
          <w:p w14:paraId="447ED77C" w14:textId="77777777" w:rsidR="00BE11A6" w:rsidRPr="00FF5D4E" w:rsidRDefault="00BE11A6" w:rsidP="002E7541">
            <w:pPr>
              <w:jc w:val="center"/>
              <w:rPr>
                <w:sz w:val="18"/>
                <w:szCs w:val="18"/>
              </w:rPr>
            </w:pPr>
            <w:r w:rsidRPr="00FF5D4E">
              <w:rPr>
                <w:sz w:val="18"/>
                <w:szCs w:val="18"/>
              </w:rPr>
              <w:t>+</w:t>
            </w:r>
          </w:p>
        </w:tc>
      </w:tr>
      <w:tr w:rsidR="00BE11A6" w:rsidRPr="00FF5D4E" w14:paraId="1EAA5614" w14:textId="77777777" w:rsidTr="00253E7E">
        <w:trPr>
          <w:jc w:val="center"/>
        </w:trPr>
        <w:tc>
          <w:tcPr>
            <w:tcW w:w="173" w:type="pct"/>
          </w:tcPr>
          <w:p w14:paraId="75E093E4" w14:textId="77777777" w:rsidR="00BE11A6" w:rsidRPr="00FF5D4E" w:rsidRDefault="00BE11A6" w:rsidP="002E7541">
            <w:pPr>
              <w:jc w:val="center"/>
              <w:rPr>
                <w:sz w:val="18"/>
                <w:szCs w:val="18"/>
              </w:rPr>
            </w:pPr>
            <w:r w:rsidRPr="00FF5D4E">
              <w:rPr>
                <w:sz w:val="18"/>
                <w:szCs w:val="18"/>
              </w:rPr>
              <w:t>5.</w:t>
            </w:r>
          </w:p>
        </w:tc>
        <w:tc>
          <w:tcPr>
            <w:tcW w:w="773" w:type="pct"/>
          </w:tcPr>
          <w:p w14:paraId="439690FB" w14:textId="77777777" w:rsidR="00BE11A6" w:rsidRPr="00FF5D4E" w:rsidRDefault="00BE11A6" w:rsidP="002E7541">
            <w:pPr>
              <w:jc w:val="both"/>
              <w:rPr>
                <w:i/>
                <w:iCs/>
                <w:sz w:val="18"/>
                <w:szCs w:val="18"/>
              </w:rPr>
            </w:pPr>
            <w:r w:rsidRPr="00FF5D4E">
              <w:rPr>
                <w:i/>
                <w:iCs/>
                <w:sz w:val="18"/>
                <w:szCs w:val="18"/>
              </w:rPr>
              <w:t>Penicillium notatum</w:t>
            </w:r>
          </w:p>
        </w:tc>
        <w:tc>
          <w:tcPr>
            <w:tcW w:w="330" w:type="pct"/>
          </w:tcPr>
          <w:p w14:paraId="0244D078" w14:textId="77777777" w:rsidR="00BE11A6" w:rsidRPr="00FF5D4E" w:rsidRDefault="00BE11A6" w:rsidP="002E7541">
            <w:pPr>
              <w:jc w:val="center"/>
              <w:rPr>
                <w:sz w:val="18"/>
                <w:szCs w:val="18"/>
              </w:rPr>
            </w:pPr>
            <w:r w:rsidRPr="00FF5D4E">
              <w:rPr>
                <w:sz w:val="18"/>
                <w:szCs w:val="18"/>
              </w:rPr>
              <w:t>+</w:t>
            </w:r>
          </w:p>
        </w:tc>
        <w:tc>
          <w:tcPr>
            <w:tcW w:w="481" w:type="pct"/>
          </w:tcPr>
          <w:p w14:paraId="24FE328F" w14:textId="77777777" w:rsidR="00BE11A6" w:rsidRPr="00FF5D4E" w:rsidRDefault="00BE11A6" w:rsidP="002E7541">
            <w:pPr>
              <w:jc w:val="center"/>
              <w:rPr>
                <w:sz w:val="18"/>
                <w:szCs w:val="18"/>
              </w:rPr>
            </w:pPr>
            <w:r w:rsidRPr="00FF5D4E">
              <w:rPr>
                <w:sz w:val="18"/>
                <w:szCs w:val="18"/>
              </w:rPr>
              <w:t>+</w:t>
            </w:r>
          </w:p>
        </w:tc>
        <w:tc>
          <w:tcPr>
            <w:tcW w:w="548" w:type="pct"/>
          </w:tcPr>
          <w:p w14:paraId="46E65CD0" w14:textId="77777777" w:rsidR="00BE11A6" w:rsidRPr="00FF5D4E" w:rsidRDefault="00BE11A6" w:rsidP="002E7541">
            <w:pPr>
              <w:jc w:val="center"/>
              <w:rPr>
                <w:sz w:val="18"/>
                <w:szCs w:val="18"/>
              </w:rPr>
            </w:pPr>
            <w:r w:rsidRPr="00FF5D4E">
              <w:rPr>
                <w:sz w:val="18"/>
                <w:szCs w:val="18"/>
              </w:rPr>
              <w:t>+</w:t>
            </w:r>
          </w:p>
        </w:tc>
        <w:tc>
          <w:tcPr>
            <w:tcW w:w="512" w:type="pct"/>
          </w:tcPr>
          <w:p w14:paraId="0E835F46" w14:textId="77777777" w:rsidR="00BE11A6" w:rsidRPr="00FF5D4E" w:rsidRDefault="00BE11A6" w:rsidP="002E7541">
            <w:pPr>
              <w:jc w:val="center"/>
              <w:rPr>
                <w:sz w:val="18"/>
                <w:szCs w:val="18"/>
              </w:rPr>
            </w:pPr>
            <w:r w:rsidRPr="00FF5D4E">
              <w:rPr>
                <w:sz w:val="18"/>
                <w:szCs w:val="18"/>
              </w:rPr>
              <w:t>+</w:t>
            </w:r>
          </w:p>
        </w:tc>
        <w:tc>
          <w:tcPr>
            <w:tcW w:w="510" w:type="pct"/>
          </w:tcPr>
          <w:p w14:paraId="60EAAD63" w14:textId="77777777" w:rsidR="00BE11A6" w:rsidRPr="00FF5D4E" w:rsidRDefault="00BE11A6" w:rsidP="002E7541">
            <w:pPr>
              <w:jc w:val="center"/>
              <w:rPr>
                <w:sz w:val="18"/>
                <w:szCs w:val="18"/>
              </w:rPr>
            </w:pPr>
            <w:r w:rsidRPr="00FF5D4E">
              <w:rPr>
                <w:sz w:val="18"/>
                <w:szCs w:val="18"/>
              </w:rPr>
              <w:t>+</w:t>
            </w:r>
          </w:p>
        </w:tc>
        <w:tc>
          <w:tcPr>
            <w:tcW w:w="561" w:type="pct"/>
          </w:tcPr>
          <w:p w14:paraId="260A8835" w14:textId="77777777" w:rsidR="00BE11A6" w:rsidRPr="00FF5D4E" w:rsidRDefault="00BE11A6" w:rsidP="002E7541">
            <w:pPr>
              <w:jc w:val="center"/>
              <w:rPr>
                <w:sz w:val="18"/>
                <w:szCs w:val="18"/>
              </w:rPr>
            </w:pPr>
            <w:r w:rsidRPr="00FF5D4E">
              <w:rPr>
                <w:sz w:val="18"/>
                <w:szCs w:val="18"/>
              </w:rPr>
              <w:t>+</w:t>
            </w:r>
          </w:p>
        </w:tc>
        <w:tc>
          <w:tcPr>
            <w:tcW w:w="558" w:type="pct"/>
          </w:tcPr>
          <w:p w14:paraId="7D18198A" w14:textId="77777777" w:rsidR="00BE11A6" w:rsidRPr="00FF5D4E" w:rsidRDefault="00BE11A6" w:rsidP="002E7541">
            <w:pPr>
              <w:jc w:val="center"/>
              <w:rPr>
                <w:sz w:val="18"/>
                <w:szCs w:val="18"/>
              </w:rPr>
            </w:pPr>
            <w:r w:rsidRPr="00FF5D4E">
              <w:rPr>
                <w:sz w:val="18"/>
                <w:szCs w:val="18"/>
              </w:rPr>
              <w:t>+</w:t>
            </w:r>
          </w:p>
        </w:tc>
        <w:tc>
          <w:tcPr>
            <w:tcW w:w="554" w:type="pct"/>
          </w:tcPr>
          <w:p w14:paraId="2098BD7E" w14:textId="77777777" w:rsidR="00BE11A6" w:rsidRPr="00FF5D4E" w:rsidRDefault="00BE11A6" w:rsidP="002E7541">
            <w:pPr>
              <w:jc w:val="center"/>
              <w:rPr>
                <w:sz w:val="18"/>
                <w:szCs w:val="18"/>
              </w:rPr>
            </w:pPr>
            <w:r w:rsidRPr="00FF5D4E">
              <w:rPr>
                <w:sz w:val="18"/>
                <w:szCs w:val="18"/>
              </w:rPr>
              <w:t>+</w:t>
            </w:r>
          </w:p>
        </w:tc>
      </w:tr>
      <w:tr w:rsidR="00BE11A6" w:rsidRPr="00FF5D4E" w14:paraId="108B2C80" w14:textId="77777777" w:rsidTr="00253E7E">
        <w:trPr>
          <w:jc w:val="center"/>
        </w:trPr>
        <w:tc>
          <w:tcPr>
            <w:tcW w:w="173" w:type="pct"/>
          </w:tcPr>
          <w:p w14:paraId="07B505CD" w14:textId="77777777" w:rsidR="00BE11A6" w:rsidRPr="00FF5D4E" w:rsidRDefault="00BE11A6" w:rsidP="002E7541">
            <w:pPr>
              <w:jc w:val="center"/>
              <w:rPr>
                <w:sz w:val="18"/>
                <w:szCs w:val="18"/>
              </w:rPr>
            </w:pPr>
            <w:r w:rsidRPr="00FF5D4E">
              <w:rPr>
                <w:sz w:val="18"/>
                <w:szCs w:val="18"/>
              </w:rPr>
              <w:t>6.</w:t>
            </w:r>
          </w:p>
        </w:tc>
        <w:tc>
          <w:tcPr>
            <w:tcW w:w="773" w:type="pct"/>
          </w:tcPr>
          <w:p w14:paraId="46AC365B" w14:textId="77777777" w:rsidR="00BE11A6" w:rsidRPr="00FF5D4E" w:rsidRDefault="00BE11A6" w:rsidP="002E7541">
            <w:pPr>
              <w:jc w:val="both"/>
              <w:rPr>
                <w:i/>
                <w:iCs/>
                <w:sz w:val="18"/>
                <w:szCs w:val="18"/>
              </w:rPr>
            </w:pPr>
            <w:r w:rsidRPr="00FF5D4E">
              <w:rPr>
                <w:i/>
                <w:iCs/>
                <w:sz w:val="18"/>
                <w:szCs w:val="18"/>
              </w:rPr>
              <w:t xml:space="preserve">Achlya </w:t>
            </w:r>
            <w:proofErr w:type="spellStart"/>
            <w:r w:rsidRPr="00FF5D4E">
              <w:rPr>
                <w:i/>
                <w:iCs/>
                <w:sz w:val="18"/>
                <w:szCs w:val="18"/>
              </w:rPr>
              <w:t>apiculata</w:t>
            </w:r>
            <w:proofErr w:type="spellEnd"/>
          </w:p>
        </w:tc>
        <w:tc>
          <w:tcPr>
            <w:tcW w:w="330" w:type="pct"/>
          </w:tcPr>
          <w:p w14:paraId="57AE1354" w14:textId="77777777" w:rsidR="00BE11A6" w:rsidRPr="00FF5D4E" w:rsidRDefault="00BE11A6" w:rsidP="002E7541">
            <w:pPr>
              <w:jc w:val="center"/>
              <w:rPr>
                <w:sz w:val="18"/>
                <w:szCs w:val="18"/>
              </w:rPr>
            </w:pPr>
            <w:r w:rsidRPr="00FF5D4E">
              <w:rPr>
                <w:sz w:val="18"/>
                <w:szCs w:val="18"/>
              </w:rPr>
              <w:t>+</w:t>
            </w:r>
          </w:p>
        </w:tc>
        <w:tc>
          <w:tcPr>
            <w:tcW w:w="481" w:type="pct"/>
          </w:tcPr>
          <w:p w14:paraId="4C28684A" w14:textId="77777777" w:rsidR="00BE11A6" w:rsidRPr="00FF5D4E" w:rsidRDefault="00BE11A6" w:rsidP="002E7541">
            <w:pPr>
              <w:jc w:val="center"/>
              <w:rPr>
                <w:sz w:val="18"/>
                <w:szCs w:val="18"/>
              </w:rPr>
            </w:pPr>
            <w:r w:rsidRPr="00FF5D4E">
              <w:rPr>
                <w:sz w:val="18"/>
                <w:szCs w:val="18"/>
              </w:rPr>
              <w:t>+</w:t>
            </w:r>
          </w:p>
        </w:tc>
        <w:tc>
          <w:tcPr>
            <w:tcW w:w="548" w:type="pct"/>
          </w:tcPr>
          <w:p w14:paraId="4535B281" w14:textId="77777777" w:rsidR="00BE11A6" w:rsidRPr="00FF5D4E" w:rsidRDefault="00BE11A6" w:rsidP="002E7541">
            <w:pPr>
              <w:jc w:val="center"/>
              <w:rPr>
                <w:sz w:val="18"/>
                <w:szCs w:val="18"/>
              </w:rPr>
            </w:pPr>
            <w:r w:rsidRPr="00FF5D4E">
              <w:rPr>
                <w:sz w:val="18"/>
                <w:szCs w:val="18"/>
              </w:rPr>
              <w:t>+</w:t>
            </w:r>
          </w:p>
        </w:tc>
        <w:tc>
          <w:tcPr>
            <w:tcW w:w="512" w:type="pct"/>
          </w:tcPr>
          <w:p w14:paraId="380DCD9D" w14:textId="77777777" w:rsidR="00BE11A6" w:rsidRPr="00FF5D4E" w:rsidRDefault="00BE11A6" w:rsidP="002E7541">
            <w:pPr>
              <w:jc w:val="center"/>
              <w:rPr>
                <w:sz w:val="18"/>
                <w:szCs w:val="18"/>
              </w:rPr>
            </w:pPr>
            <w:r w:rsidRPr="00FF5D4E">
              <w:rPr>
                <w:sz w:val="18"/>
                <w:szCs w:val="18"/>
              </w:rPr>
              <w:t>+</w:t>
            </w:r>
          </w:p>
        </w:tc>
        <w:tc>
          <w:tcPr>
            <w:tcW w:w="510" w:type="pct"/>
          </w:tcPr>
          <w:p w14:paraId="0495D635" w14:textId="77777777" w:rsidR="00BE11A6" w:rsidRPr="00FF5D4E" w:rsidRDefault="00BE11A6" w:rsidP="002E7541">
            <w:pPr>
              <w:jc w:val="center"/>
              <w:rPr>
                <w:sz w:val="18"/>
                <w:szCs w:val="18"/>
              </w:rPr>
            </w:pPr>
            <w:r w:rsidRPr="00FF5D4E">
              <w:rPr>
                <w:sz w:val="18"/>
                <w:szCs w:val="18"/>
              </w:rPr>
              <w:t>+</w:t>
            </w:r>
          </w:p>
        </w:tc>
        <w:tc>
          <w:tcPr>
            <w:tcW w:w="561" w:type="pct"/>
          </w:tcPr>
          <w:p w14:paraId="03475E63" w14:textId="77777777" w:rsidR="00BE11A6" w:rsidRPr="00FF5D4E" w:rsidRDefault="00BE11A6" w:rsidP="002E7541">
            <w:pPr>
              <w:jc w:val="center"/>
              <w:rPr>
                <w:sz w:val="18"/>
                <w:szCs w:val="18"/>
              </w:rPr>
            </w:pPr>
            <w:r w:rsidRPr="00FF5D4E">
              <w:rPr>
                <w:sz w:val="18"/>
                <w:szCs w:val="18"/>
              </w:rPr>
              <w:t>+</w:t>
            </w:r>
          </w:p>
        </w:tc>
        <w:tc>
          <w:tcPr>
            <w:tcW w:w="558" w:type="pct"/>
          </w:tcPr>
          <w:p w14:paraId="63FCB91B" w14:textId="77777777" w:rsidR="00BE11A6" w:rsidRPr="00FF5D4E" w:rsidRDefault="00BE11A6" w:rsidP="002E7541">
            <w:pPr>
              <w:jc w:val="center"/>
              <w:rPr>
                <w:sz w:val="18"/>
                <w:szCs w:val="18"/>
              </w:rPr>
            </w:pPr>
            <w:r w:rsidRPr="00FF5D4E">
              <w:rPr>
                <w:sz w:val="18"/>
                <w:szCs w:val="18"/>
              </w:rPr>
              <w:t>+</w:t>
            </w:r>
          </w:p>
        </w:tc>
        <w:tc>
          <w:tcPr>
            <w:tcW w:w="554" w:type="pct"/>
          </w:tcPr>
          <w:p w14:paraId="7156230A" w14:textId="77777777" w:rsidR="00BE11A6" w:rsidRPr="00FF5D4E" w:rsidRDefault="00BE11A6" w:rsidP="002E7541">
            <w:pPr>
              <w:jc w:val="center"/>
              <w:rPr>
                <w:sz w:val="18"/>
                <w:szCs w:val="18"/>
              </w:rPr>
            </w:pPr>
            <w:r w:rsidRPr="00FF5D4E">
              <w:rPr>
                <w:sz w:val="18"/>
                <w:szCs w:val="18"/>
              </w:rPr>
              <w:t>+</w:t>
            </w:r>
          </w:p>
        </w:tc>
      </w:tr>
      <w:tr w:rsidR="00BE11A6" w:rsidRPr="00FF5D4E" w14:paraId="4A338869" w14:textId="77777777" w:rsidTr="00253E7E">
        <w:trPr>
          <w:jc w:val="center"/>
        </w:trPr>
        <w:tc>
          <w:tcPr>
            <w:tcW w:w="173" w:type="pct"/>
          </w:tcPr>
          <w:p w14:paraId="4636D356" w14:textId="77777777" w:rsidR="00BE11A6" w:rsidRPr="00FF5D4E" w:rsidRDefault="00BE11A6" w:rsidP="002E7541">
            <w:pPr>
              <w:jc w:val="center"/>
              <w:rPr>
                <w:sz w:val="18"/>
                <w:szCs w:val="18"/>
              </w:rPr>
            </w:pPr>
            <w:r w:rsidRPr="00FF5D4E">
              <w:rPr>
                <w:sz w:val="18"/>
                <w:szCs w:val="18"/>
              </w:rPr>
              <w:t>7.</w:t>
            </w:r>
          </w:p>
        </w:tc>
        <w:tc>
          <w:tcPr>
            <w:tcW w:w="773" w:type="pct"/>
          </w:tcPr>
          <w:p w14:paraId="405663DB" w14:textId="77777777" w:rsidR="00BE11A6" w:rsidRPr="00FF5D4E" w:rsidRDefault="00BE11A6" w:rsidP="002E7541">
            <w:pPr>
              <w:jc w:val="both"/>
              <w:rPr>
                <w:i/>
                <w:iCs/>
                <w:sz w:val="18"/>
                <w:szCs w:val="18"/>
              </w:rPr>
            </w:pPr>
            <w:r w:rsidRPr="00FF5D4E">
              <w:rPr>
                <w:i/>
                <w:iCs/>
                <w:sz w:val="18"/>
                <w:szCs w:val="18"/>
              </w:rPr>
              <w:t>Trichoderma viride</w:t>
            </w:r>
          </w:p>
        </w:tc>
        <w:tc>
          <w:tcPr>
            <w:tcW w:w="330" w:type="pct"/>
          </w:tcPr>
          <w:p w14:paraId="4D41ABB0" w14:textId="77777777" w:rsidR="00BE11A6" w:rsidRPr="00FF5D4E" w:rsidRDefault="00BE11A6" w:rsidP="002E7541">
            <w:pPr>
              <w:jc w:val="center"/>
              <w:rPr>
                <w:sz w:val="18"/>
                <w:szCs w:val="18"/>
              </w:rPr>
            </w:pPr>
            <w:r w:rsidRPr="00FF5D4E">
              <w:rPr>
                <w:sz w:val="18"/>
                <w:szCs w:val="18"/>
              </w:rPr>
              <w:t>+</w:t>
            </w:r>
          </w:p>
        </w:tc>
        <w:tc>
          <w:tcPr>
            <w:tcW w:w="481" w:type="pct"/>
          </w:tcPr>
          <w:p w14:paraId="6B6464B0" w14:textId="77777777" w:rsidR="00BE11A6" w:rsidRPr="00FF5D4E" w:rsidRDefault="00BE11A6" w:rsidP="002E7541">
            <w:pPr>
              <w:jc w:val="center"/>
              <w:rPr>
                <w:sz w:val="18"/>
                <w:szCs w:val="18"/>
              </w:rPr>
            </w:pPr>
            <w:r w:rsidRPr="00FF5D4E">
              <w:rPr>
                <w:sz w:val="18"/>
                <w:szCs w:val="18"/>
              </w:rPr>
              <w:t>+</w:t>
            </w:r>
          </w:p>
        </w:tc>
        <w:tc>
          <w:tcPr>
            <w:tcW w:w="548" w:type="pct"/>
          </w:tcPr>
          <w:p w14:paraId="0577A768" w14:textId="77777777" w:rsidR="00BE11A6" w:rsidRPr="00FF5D4E" w:rsidRDefault="00BE11A6" w:rsidP="002E7541">
            <w:pPr>
              <w:jc w:val="center"/>
              <w:rPr>
                <w:sz w:val="18"/>
                <w:szCs w:val="18"/>
              </w:rPr>
            </w:pPr>
            <w:r w:rsidRPr="00FF5D4E">
              <w:rPr>
                <w:sz w:val="18"/>
                <w:szCs w:val="18"/>
              </w:rPr>
              <w:t>-</w:t>
            </w:r>
          </w:p>
        </w:tc>
        <w:tc>
          <w:tcPr>
            <w:tcW w:w="512" w:type="pct"/>
          </w:tcPr>
          <w:p w14:paraId="5A5DF0CF" w14:textId="77777777" w:rsidR="00BE11A6" w:rsidRPr="00FF5D4E" w:rsidRDefault="00BE11A6" w:rsidP="002E7541">
            <w:pPr>
              <w:jc w:val="center"/>
              <w:rPr>
                <w:sz w:val="18"/>
                <w:szCs w:val="18"/>
              </w:rPr>
            </w:pPr>
            <w:r w:rsidRPr="00FF5D4E">
              <w:rPr>
                <w:sz w:val="18"/>
                <w:szCs w:val="18"/>
              </w:rPr>
              <w:t>-</w:t>
            </w:r>
          </w:p>
        </w:tc>
        <w:tc>
          <w:tcPr>
            <w:tcW w:w="510" w:type="pct"/>
          </w:tcPr>
          <w:p w14:paraId="60EC1F99" w14:textId="77777777" w:rsidR="00BE11A6" w:rsidRPr="00FF5D4E" w:rsidRDefault="00BE11A6" w:rsidP="002E7541">
            <w:pPr>
              <w:jc w:val="center"/>
              <w:rPr>
                <w:sz w:val="18"/>
                <w:szCs w:val="18"/>
              </w:rPr>
            </w:pPr>
            <w:r w:rsidRPr="00FF5D4E">
              <w:rPr>
                <w:sz w:val="18"/>
                <w:szCs w:val="18"/>
              </w:rPr>
              <w:t>+</w:t>
            </w:r>
          </w:p>
        </w:tc>
        <w:tc>
          <w:tcPr>
            <w:tcW w:w="561" w:type="pct"/>
          </w:tcPr>
          <w:p w14:paraId="5D8507B9" w14:textId="77777777" w:rsidR="00BE11A6" w:rsidRPr="00FF5D4E" w:rsidRDefault="00BE11A6" w:rsidP="002E7541">
            <w:pPr>
              <w:jc w:val="center"/>
              <w:rPr>
                <w:sz w:val="18"/>
                <w:szCs w:val="18"/>
              </w:rPr>
            </w:pPr>
            <w:r w:rsidRPr="00FF5D4E">
              <w:rPr>
                <w:sz w:val="18"/>
                <w:szCs w:val="18"/>
              </w:rPr>
              <w:t>+</w:t>
            </w:r>
          </w:p>
        </w:tc>
        <w:tc>
          <w:tcPr>
            <w:tcW w:w="558" w:type="pct"/>
          </w:tcPr>
          <w:p w14:paraId="53862790" w14:textId="77777777" w:rsidR="00BE11A6" w:rsidRPr="00FF5D4E" w:rsidRDefault="00BE11A6" w:rsidP="002E7541">
            <w:pPr>
              <w:jc w:val="center"/>
              <w:rPr>
                <w:sz w:val="18"/>
                <w:szCs w:val="18"/>
              </w:rPr>
            </w:pPr>
            <w:r w:rsidRPr="00FF5D4E">
              <w:rPr>
                <w:sz w:val="18"/>
                <w:szCs w:val="18"/>
              </w:rPr>
              <w:t>+</w:t>
            </w:r>
          </w:p>
        </w:tc>
        <w:tc>
          <w:tcPr>
            <w:tcW w:w="554" w:type="pct"/>
          </w:tcPr>
          <w:p w14:paraId="5CA8939B" w14:textId="77777777" w:rsidR="00BE11A6" w:rsidRPr="00FF5D4E" w:rsidRDefault="00BE11A6" w:rsidP="002E7541">
            <w:pPr>
              <w:jc w:val="center"/>
              <w:rPr>
                <w:sz w:val="18"/>
                <w:szCs w:val="18"/>
              </w:rPr>
            </w:pPr>
            <w:r w:rsidRPr="00FF5D4E">
              <w:rPr>
                <w:sz w:val="18"/>
                <w:szCs w:val="18"/>
              </w:rPr>
              <w:t>+</w:t>
            </w:r>
          </w:p>
        </w:tc>
      </w:tr>
      <w:tr w:rsidR="00BE11A6" w:rsidRPr="00FF5D4E" w14:paraId="180A37ED" w14:textId="77777777" w:rsidTr="00253E7E">
        <w:trPr>
          <w:jc w:val="center"/>
        </w:trPr>
        <w:tc>
          <w:tcPr>
            <w:tcW w:w="173" w:type="pct"/>
          </w:tcPr>
          <w:p w14:paraId="3604FB96" w14:textId="77777777" w:rsidR="00BE11A6" w:rsidRPr="00FF5D4E" w:rsidRDefault="00BE11A6" w:rsidP="002E7541">
            <w:pPr>
              <w:jc w:val="center"/>
              <w:rPr>
                <w:sz w:val="18"/>
                <w:szCs w:val="18"/>
              </w:rPr>
            </w:pPr>
            <w:r w:rsidRPr="00FF5D4E">
              <w:rPr>
                <w:sz w:val="18"/>
                <w:szCs w:val="18"/>
              </w:rPr>
              <w:t>8.</w:t>
            </w:r>
          </w:p>
        </w:tc>
        <w:tc>
          <w:tcPr>
            <w:tcW w:w="773" w:type="pct"/>
          </w:tcPr>
          <w:p w14:paraId="7834825B" w14:textId="77777777" w:rsidR="00BE11A6" w:rsidRPr="00FF5D4E" w:rsidRDefault="00BE11A6" w:rsidP="002E7541">
            <w:pPr>
              <w:jc w:val="both"/>
              <w:rPr>
                <w:i/>
                <w:iCs/>
                <w:sz w:val="18"/>
                <w:szCs w:val="18"/>
              </w:rPr>
            </w:pPr>
            <w:r w:rsidRPr="00FF5D4E">
              <w:rPr>
                <w:i/>
                <w:iCs/>
                <w:sz w:val="18"/>
                <w:szCs w:val="18"/>
              </w:rPr>
              <w:t xml:space="preserve">Saprolegnia </w:t>
            </w:r>
            <w:proofErr w:type="spellStart"/>
            <w:r w:rsidRPr="00FF5D4E">
              <w:rPr>
                <w:i/>
                <w:iCs/>
                <w:sz w:val="18"/>
                <w:szCs w:val="18"/>
              </w:rPr>
              <w:t>diclina</w:t>
            </w:r>
            <w:proofErr w:type="spellEnd"/>
          </w:p>
        </w:tc>
        <w:tc>
          <w:tcPr>
            <w:tcW w:w="330" w:type="pct"/>
          </w:tcPr>
          <w:p w14:paraId="1179C73C" w14:textId="77777777" w:rsidR="00BE11A6" w:rsidRPr="00FF5D4E" w:rsidRDefault="00BE11A6" w:rsidP="002E7541">
            <w:pPr>
              <w:jc w:val="center"/>
              <w:rPr>
                <w:sz w:val="18"/>
                <w:szCs w:val="18"/>
              </w:rPr>
            </w:pPr>
            <w:r w:rsidRPr="00FF5D4E">
              <w:rPr>
                <w:sz w:val="18"/>
                <w:szCs w:val="18"/>
              </w:rPr>
              <w:t>+</w:t>
            </w:r>
          </w:p>
        </w:tc>
        <w:tc>
          <w:tcPr>
            <w:tcW w:w="481" w:type="pct"/>
          </w:tcPr>
          <w:p w14:paraId="07DD0B1D" w14:textId="77777777" w:rsidR="00BE11A6" w:rsidRPr="00FF5D4E" w:rsidRDefault="00BE11A6" w:rsidP="002E7541">
            <w:pPr>
              <w:jc w:val="center"/>
              <w:rPr>
                <w:sz w:val="18"/>
                <w:szCs w:val="18"/>
              </w:rPr>
            </w:pPr>
            <w:r w:rsidRPr="00FF5D4E">
              <w:rPr>
                <w:sz w:val="18"/>
                <w:szCs w:val="18"/>
              </w:rPr>
              <w:t>+</w:t>
            </w:r>
          </w:p>
        </w:tc>
        <w:tc>
          <w:tcPr>
            <w:tcW w:w="548" w:type="pct"/>
          </w:tcPr>
          <w:p w14:paraId="4600017F" w14:textId="77777777" w:rsidR="00BE11A6" w:rsidRPr="00FF5D4E" w:rsidRDefault="00BE11A6" w:rsidP="002E7541">
            <w:pPr>
              <w:jc w:val="center"/>
              <w:rPr>
                <w:sz w:val="18"/>
                <w:szCs w:val="18"/>
              </w:rPr>
            </w:pPr>
            <w:r w:rsidRPr="00FF5D4E">
              <w:rPr>
                <w:sz w:val="18"/>
                <w:szCs w:val="18"/>
              </w:rPr>
              <w:t>+</w:t>
            </w:r>
          </w:p>
        </w:tc>
        <w:tc>
          <w:tcPr>
            <w:tcW w:w="512" w:type="pct"/>
          </w:tcPr>
          <w:p w14:paraId="09463431" w14:textId="77777777" w:rsidR="00BE11A6" w:rsidRPr="00FF5D4E" w:rsidRDefault="00BE11A6" w:rsidP="002E7541">
            <w:pPr>
              <w:jc w:val="center"/>
              <w:rPr>
                <w:sz w:val="18"/>
                <w:szCs w:val="18"/>
              </w:rPr>
            </w:pPr>
            <w:r w:rsidRPr="00FF5D4E">
              <w:rPr>
                <w:sz w:val="18"/>
                <w:szCs w:val="18"/>
              </w:rPr>
              <w:t>+</w:t>
            </w:r>
          </w:p>
        </w:tc>
        <w:tc>
          <w:tcPr>
            <w:tcW w:w="510" w:type="pct"/>
          </w:tcPr>
          <w:p w14:paraId="654CE11D" w14:textId="77777777" w:rsidR="00BE11A6" w:rsidRPr="00FF5D4E" w:rsidRDefault="00BE11A6" w:rsidP="002E7541">
            <w:pPr>
              <w:jc w:val="center"/>
              <w:rPr>
                <w:sz w:val="18"/>
                <w:szCs w:val="18"/>
              </w:rPr>
            </w:pPr>
            <w:r w:rsidRPr="00FF5D4E">
              <w:rPr>
                <w:sz w:val="18"/>
                <w:szCs w:val="18"/>
              </w:rPr>
              <w:t>-</w:t>
            </w:r>
          </w:p>
        </w:tc>
        <w:tc>
          <w:tcPr>
            <w:tcW w:w="561" w:type="pct"/>
          </w:tcPr>
          <w:p w14:paraId="516500E8" w14:textId="77777777" w:rsidR="00BE11A6" w:rsidRPr="00FF5D4E" w:rsidRDefault="00BE11A6" w:rsidP="002E7541">
            <w:pPr>
              <w:jc w:val="center"/>
              <w:rPr>
                <w:sz w:val="18"/>
                <w:szCs w:val="18"/>
              </w:rPr>
            </w:pPr>
            <w:r w:rsidRPr="00FF5D4E">
              <w:rPr>
                <w:sz w:val="18"/>
                <w:szCs w:val="18"/>
              </w:rPr>
              <w:t>-</w:t>
            </w:r>
          </w:p>
        </w:tc>
        <w:tc>
          <w:tcPr>
            <w:tcW w:w="558" w:type="pct"/>
          </w:tcPr>
          <w:p w14:paraId="2AE0A949" w14:textId="77777777" w:rsidR="00BE11A6" w:rsidRPr="00FF5D4E" w:rsidRDefault="00BE11A6" w:rsidP="002E7541">
            <w:pPr>
              <w:jc w:val="center"/>
              <w:rPr>
                <w:sz w:val="18"/>
                <w:szCs w:val="18"/>
              </w:rPr>
            </w:pPr>
            <w:r w:rsidRPr="00FF5D4E">
              <w:rPr>
                <w:sz w:val="18"/>
                <w:szCs w:val="18"/>
              </w:rPr>
              <w:t>+</w:t>
            </w:r>
          </w:p>
        </w:tc>
        <w:tc>
          <w:tcPr>
            <w:tcW w:w="554" w:type="pct"/>
          </w:tcPr>
          <w:p w14:paraId="07CB29AB" w14:textId="77777777" w:rsidR="00BE11A6" w:rsidRPr="00FF5D4E" w:rsidRDefault="00BE11A6" w:rsidP="002E7541">
            <w:pPr>
              <w:jc w:val="center"/>
              <w:rPr>
                <w:sz w:val="18"/>
                <w:szCs w:val="18"/>
              </w:rPr>
            </w:pPr>
            <w:r w:rsidRPr="00FF5D4E">
              <w:rPr>
                <w:sz w:val="18"/>
                <w:szCs w:val="18"/>
              </w:rPr>
              <w:t>+</w:t>
            </w:r>
          </w:p>
        </w:tc>
      </w:tr>
      <w:tr w:rsidR="00BE11A6" w:rsidRPr="00FF5D4E" w14:paraId="1C196D08" w14:textId="77777777" w:rsidTr="00253E7E">
        <w:trPr>
          <w:jc w:val="center"/>
        </w:trPr>
        <w:tc>
          <w:tcPr>
            <w:tcW w:w="173" w:type="pct"/>
          </w:tcPr>
          <w:p w14:paraId="5B10386B" w14:textId="77777777" w:rsidR="00BE11A6" w:rsidRPr="00FF5D4E" w:rsidRDefault="00BE11A6" w:rsidP="002E7541">
            <w:pPr>
              <w:jc w:val="center"/>
              <w:rPr>
                <w:sz w:val="18"/>
                <w:szCs w:val="18"/>
              </w:rPr>
            </w:pPr>
          </w:p>
        </w:tc>
        <w:tc>
          <w:tcPr>
            <w:tcW w:w="773" w:type="pct"/>
          </w:tcPr>
          <w:p w14:paraId="185138FD" w14:textId="77777777" w:rsidR="00BE11A6" w:rsidRPr="00FF5D4E" w:rsidRDefault="00BE11A6" w:rsidP="002E7541">
            <w:pPr>
              <w:jc w:val="both"/>
              <w:rPr>
                <w:b/>
                <w:iCs/>
                <w:sz w:val="18"/>
                <w:szCs w:val="18"/>
              </w:rPr>
            </w:pPr>
            <w:r w:rsidRPr="00FF5D4E">
              <w:rPr>
                <w:b/>
                <w:iCs/>
                <w:sz w:val="18"/>
                <w:szCs w:val="18"/>
              </w:rPr>
              <w:t>Total Count</w:t>
            </w:r>
          </w:p>
        </w:tc>
        <w:tc>
          <w:tcPr>
            <w:tcW w:w="330" w:type="pct"/>
          </w:tcPr>
          <w:p w14:paraId="7F040CC3" w14:textId="77777777" w:rsidR="00BE11A6" w:rsidRPr="00FF5D4E" w:rsidRDefault="00BE11A6" w:rsidP="002E7541">
            <w:pPr>
              <w:jc w:val="center"/>
              <w:rPr>
                <w:sz w:val="18"/>
                <w:szCs w:val="18"/>
              </w:rPr>
            </w:pPr>
            <w:r w:rsidRPr="00FF5D4E">
              <w:rPr>
                <w:sz w:val="18"/>
                <w:szCs w:val="18"/>
              </w:rPr>
              <w:t>8</w:t>
            </w:r>
          </w:p>
        </w:tc>
        <w:tc>
          <w:tcPr>
            <w:tcW w:w="481" w:type="pct"/>
          </w:tcPr>
          <w:p w14:paraId="596A8049" w14:textId="77777777" w:rsidR="00BE11A6" w:rsidRPr="00FF5D4E" w:rsidRDefault="00BE11A6" w:rsidP="002E7541">
            <w:pPr>
              <w:jc w:val="center"/>
              <w:rPr>
                <w:sz w:val="18"/>
                <w:szCs w:val="18"/>
              </w:rPr>
            </w:pPr>
            <w:r w:rsidRPr="00FF5D4E">
              <w:rPr>
                <w:sz w:val="18"/>
                <w:szCs w:val="18"/>
              </w:rPr>
              <w:t>8</w:t>
            </w:r>
          </w:p>
        </w:tc>
        <w:tc>
          <w:tcPr>
            <w:tcW w:w="548" w:type="pct"/>
          </w:tcPr>
          <w:p w14:paraId="65C85CA4" w14:textId="77777777" w:rsidR="00BE11A6" w:rsidRPr="00FF5D4E" w:rsidRDefault="00BE11A6" w:rsidP="002E7541">
            <w:pPr>
              <w:jc w:val="center"/>
              <w:rPr>
                <w:sz w:val="18"/>
                <w:szCs w:val="18"/>
              </w:rPr>
            </w:pPr>
            <w:r w:rsidRPr="00FF5D4E">
              <w:rPr>
                <w:sz w:val="18"/>
                <w:szCs w:val="18"/>
              </w:rPr>
              <w:t>6</w:t>
            </w:r>
          </w:p>
        </w:tc>
        <w:tc>
          <w:tcPr>
            <w:tcW w:w="512" w:type="pct"/>
          </w:tcPr>
          <w:p w14:paraId="5296DD8A" w14:textId="77777777" w:rsidR="00BE11A6" w:rsidRPr="00FF5D4E" w:rsidRDefault="00BE11A6" w:rsidP="002E7541">
            <w:pPr>
              <w:jc w:val="center"/>
              <w:rPr>
                <w:sz w:val="18"/>
                <w:szCs w:val="18"/>
              </w:rPr>
            </w:pPr>
            <w:r w:rsidRPr="00FF5D4E">
              <w:rPr>
                <w:sz w:val="18"/>
                <w:szCs w:val="18"/>
              </w:rPr>
              <w:t>6</w:t>
            </w:r>
          </w:p>
        </w:tc>
        <w:tc>
          <w:tcPr>
            <w:tcW w:w="510" w:type="pct"/>
          </w:tcPr>
          <w:p w14:paraId="00BDC86F" w14:textId="77777777" w:rsidR="00BE11A6" w:rsidRPr="00FF5D4E" w:rsidRDefault="00BE11A6" w:rsidP="002E7541">
            <w:pPr>
              <w:jc w:val="center"/>
              <w:rPr>
                <w:sz w:val="18"/>
                <w:szCs w:val="18"/>
              </w:rPr>
            </w:pPr>
            <w:r w:rsidRPr="00FF5D4E">
              <w:rPr>
                <w:sz w:val="18"/>
                <w:szCs w:val="18"/>
              </w:rPr>
              <w:t>5</w:t>
            </w:r>
          </w:p>
        </w:tc>
        <w:tc>
          <w:tcPr>
            <w:tcW w:w="561" w:type="pct"/>
          </w:tcPr>
          <w:p w14:paraId="0BBF00E0" w14:textId="77777777" w:rsidR="00BE11A6" w:rsidRPr="00FF5D4E" w:rsidRDefault="00BE11A6" w:rsidP="002E7541">
            <w:pPr>
              <w:jc w:val="center"/>
              <w:rPr>
                <w:sz w:val="18"/>
                <w:szCs w:val="18"/>
              </w:rPr>
            </w:pPr>
            <w:r w:rsidRPr="00FF5D4E">
              <w:rPr>
                <w:sz w:val="18"/>
                <w:szCs w:val="18"/>
              </w:rPr>
              <w:t>5</w:t>
            </w:r>
          </w:p>
        </w:tc>
        <w:tc>
          <w:tcPr>
            <w:tcW w:w="558" w:type="pct"/>
          </w:tcPr>
          <w:p w14:paraId="39914DD8" w14:textId="77777777" w:rsidR="00BE11A6" w:rsidRPr="00FF5D4E" w:rsidRDefault="00BE11A6" w:rsidP="002E7541">
            <w:pPr>
              <w:jc w:val="center"/>
              <w:rPr>
                <w:sz w:val="18"/>
                <w:szCs w:val="18"/>
              </w:rPr>
            </w:pPr>
            <w:r w:rsidRPr="00FF5D4E">
              <w:rPr>
                <w:sz w:val="18"/>
                <w:szCs w:val="18"/>
              </w:rPr>
              <w:t>8</w:t>
            </w:r>
          </w:p>
        </w:tc>
        <w:tc>
          <w:tcPr>
            <w:tcW w:w="554" w:type="pct"/>
          </w:tcPr>
          <w:p w14:paraId="16642CDA" w14:textId="77777777" w:rsidR="00BE11A6" w:rsidRPr="00FF5D4E" w:rsidRDefault="00BE11A6" w:rsidP="002E7541">
            <w:pPr>
              <w:jc w:val="center"/>
              <w:rPr>
                <w:sz w:val="18"/>
                <w:szCs w:val="18"/>
              </w:rPr>
            </w:pPr>
            <w:r w:rsidRPr="00FF5D4E">
              <w:rPr>
                <w:sz w:val="18"/>
                <w:szCs w:val="18"/>
              </w:rPr>
              <w:t>8</w:t>
            </w:r>
          </w:p>
        </w:tc>
      </w:tr>
    </w:tbl>
    <w:p w14:paraId="16788A79" w14:textId="77777777" w:rsidR="004D207D" w:rsidRDefault="004D207D" w:rsidP="00D8250B">
      <w:pPr>
        <w:spacing w:line="360" w:lineRule="auto"/>
        <w:jc w:val="center"/>
        <w:rPr>
          <w:lang w:val="en-IN"/>
        </w:rPr>
      </w:pPr>
      <w:r w:rsidRPr="0087463C">
        <w:t xml:space="preserve">Fish: </w:t>
      </w:r>
      <w:proofErr w:type="spellStart"/>
      <w:r w:rsidRPr="0087463C">
        <w:rPr>
          <w:i/>
        </w:rPr>
        <w:t>Catla</w:t>
      </w:r>
      <w:proofErr w:type="spellEnd"/>
      <w:r w:rsidRPr="0087463C">
        <w:rPr>
          <w:i/>
        </w:rPr>
        <w:t xml:space="preserve"> </w:t>
      </w:r>
      <w:proofErr w:type="spellStart"/>
      <w:r w:rsidRPr="0087463C">
        <w:rPr>
          <w:i/>
        </w:rPr>
        <w:t>catla</w:t>
      </w:r>
      <w:proofErr w:type="spellEnd"/>
      <w:r w:rsidRPr="0087463C">
        <w:t xml:space="preserve"> skin, I Year 202</w:t>
      </w:r>
      <w:r w:rsidR="000F5CE2" w:rsidRPr="0087463C">
        <w:t>4</w:t>
      </w:r>
      <w:r w:rsidRPr="0087463C">
        <w:t xml:space="preserve">, </w:t>
      </w:r>
      <w:proofErr w:type="gramStart"/>
      <w:r w:rsidRPr="0087463C">
        <w:t>II Year</w:t>
      </w:r>
      <w:proofErr w:type="gramEnd"/>
      <w:r w:rsidRPr="0087463C">
        <w:t xml:space="preserve"> 202</w:t>
      </w:r>
      <w:r w:rsidR="000F5CE2" w:rsidRPr="0087463C">
        <w:t>5</w:t>
      </w:r>
      <w:r w:rsidRPr="0087463C">
        <w:t>; - Not Found</w:t>
      </w:r>
    </w:p>
    <w:p w14:paraId="29651123" w14:textId="77777777" w:rsidR="000F5CE2" w:rsidRPr="0087463C" w:rsidRDefault="004F04AC" w:rsidP="00D8250B">
      <w:pPr>
        <w:spacing w:line="360" w:lineRule="auto"/>
        <w:jc w:val="both"/>
        <w:rPr>
          <w:b/>
          <w:bCs/>
        </w:rPr>
      </w:pPr>
      <w:r w:rsidRPr="0087463C">
        <w:rPr>
          <w:b/>
          <w:bCs/>
        </w:rPr>
        <w:t xml:space="preserve">CONCLUSION </w:t>
      </w:r>
    </w:p>
    <w:p w14:paraId="254F22A4" w14:textId="47CF01E5" w:rsidR="000F5CE2" w:rsidRDefault="000F5CE2" w:rsidP="00D8250B">
      <w:pPr>
        <w:spacing w:line="360" w:lineRule="auto"/>
        <w:jc w:val="both"/>
      </w:pPr>
      <w:r w:rsidRPr="0087463C">
        <w:tab/>
      </w:r>
      <w:r w:rsidR="00D02E37">
        <w:t xml:space="preserve">The study demonstrates seasonal variation in culturable bacterial and fungal communities in the freshwater aquaculture pond and on the skin of </w:t>
      </w:r>
      <w:proofErr w:type="spellStart"/>
      <w:r w:rsidR="00D02E37">
        <w:rPr>
          <w:rStyle w:val="Emphasis"/>
        </w:rPr>
        <w:t>Catla</w:t>
      </w:r>
      <w:proofErr w:type="spellEnd"/>
      <w:r w:rsidR="00D02E37">
        <w:rPr>
          <w:rStyle w:val="Emphasis"/>
        </w:rPr>
        <w:t xml:space="preserve"> </w:t>
      </w:r>
      <w:proofErr w:type="spellStart"/>
      <w:r w:rsidR="00D02E37">
        <w:rPr>
          <w:rStyle w:val="Emphasis"/>
        </w:rPr>
        <w:t>catla</w:t>
      </w:r>
      <w:proofErr w:type="spellEnd"/>
      <w:r w:rsidR="00D02E37">
        <w:t xml:space="preserve">. Bacterial and fungal counts were lowest in May and highest in November, while the rainy/winter period generally showed greater microbial occurrence than summer. Several bacterial and fungal taxa detected in pond water were also found on the fish surface, indicating a close correspondence between the pond environment and fish-skin microbial occurrence. The seasonal distribution </w:t>
      </w:r>
      <w:r w:rsidR="00D02E37">
        <w:lastRenderedPageBreak/>
        <w:t xml:space="preserve">recorded in this study shows that the microbial condition of the culture system is not constant throughout the year. The occurrence of potentially harmful microorganisms alongside other microbial taxa supports the need for regular microbiological assessment as part of pond management. Such monitoring, together with appropriate water-quality and hygiene practices, may help </w:t>
      </w:r>
      <w:proofErr w:type="spellStart"/>
      <w:r w:rsidR="00D02E37">
        <w:t>aquaculturists</w:t>
      </w:r>
      <w:proofErr w:type="spellEnd"/>
      <w:r w:rsidR="00D02E37">
        <w:t xml:space="preserve"> </w:t>
      </w:r>
      <w:proofErr w:type="spellStart"/>
      <w:r w:rsidR="00D02E37">
        <w:t>recognise</w:t>
      </w:r>
      <w:proofErr w:type="spellEnd"/>
      <w:r w:rsidR="00D02E37">
        <w:t xml:space="preserve"> changes in microbial conditions and respond when necessary. The findings are specific to the pond and culture-based methods examined and should therefore be interpreted within that study context.</w:t>
      </w:r>
    </w:p>
    <w:p w14:paraId="2C4D0985" w14:textId="21E6F69F" w:rsidR="00262BC2" w:rsidRDefault="00262BC2" w:rsidP="00D8250B">
      <w:pPr>
        <w:spacing w:line="360" w:lineRule="auto"/>
        <w:jc w:val="both"/>
        <w:rPr>
          <w:b/>
          <w:bCs/>
        </w:rPr>
      </w:pPr>
      <w:r w:rsidRPr="00262BC2">
        <w:rPr>
          <w:b/>
          <w:bCs/>
        </w:rPr>
        <w:t>Limitation</w:t>
      </w:r>
    </w:p>
    <w:p w14:paraId="11C42B08" w14:textId="141CB7B0" w:rsidR="00262BC2" w:rsidRDefault="00262BC2" w:rsidP="00D8250B">
      <w:pPr>
        <w:spacing w:line="360" w:lineRule="auto"/>
        <w:jc w:val="both"/>
      </w:pPr>
      <w:r>
        <w:t xml:space="preserve">This study provides a culture-dependent microbial profile of a single freshwater aquaculture pond and therefore represents only microorganisms recoverable under the media and incubation conditions used. Identification relied on the conventional culture, staining, morphological, and biochemical approaches described in the manuscript, rather than culture-independent molecular profiling. The site-specific design limits broader geographical </w:t>
      </w:r>
      <w:proofErr w:type="spellStart"/>
      <w:r>
        <w:t>generalisation</w:t>
      </w:r>
      <w:proofErr w:type="spellEnd"/>
      <w:r>
        <w:t>, and seasonal findings reflect the environmental conditions during the 2024–2025 study period. Future studies could include multiple ponds and complementary molecular methods to provide a broader assessment of bacterial and fungal communities while retaining comparable seasonal sampling.</w:t>
      </w:r>
    </w:p>
    <w:p w14:paraId="42ABFEED" w14:textId="77777777" w:rsidR="00EA427C" w:rsidRPr="00542A27" w:rsidRDefault="00EA427C" w:rsidP="00EA427C">
      <w:pPr>
        <w:rPr>
          <w:rFonts w:ascii="Arial" w:hAnsi="Arial" w:cs="Arial"/>
          <w:b/>
          <w:bCs/>
        </w:rPr>
      </w:pPr>
      <w:r w:rsidRPr="00542A27">
        <w:rPr>
          <w:rFonts w:ascii="Arial" w:hAnsi="Arial" w:cs="Arial"/>
          <w:b/>
          <w:bCs/>
        </w:rPr>
        <w:t>Declaration of AI Use</w:t>
      </w:r>
    </w:p>
    <w:p w14:paraId="5B5F9027" w14:textId="77777777" w:rsidR="00EA427C" w:rsidRPr="00CA12BC" w:rsidRDefault="00EA427C" w:rsidP="00EA427C">
      <w:pPr>
        <w:rPr>
          <w:rFonts w:ascii="Arial" w:hAnsi="Arial" w:cs="Arial"/>
        </w:rPr>
      </w:pPr>
      <w:r w:rsidRPr="00A40685">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6C8029B" w14:textId="77777777" w:rsidR="00EA427C" w:rsidRPr="00262BC2" w:rsidRDefault="00EA427C" w:rsidP="00D8250B">
      <w:pPr>
        <w:spacing w:line="360" w:lineRule="auto"/>
        <w:jc w:val="both"/>
        <w:rPr>
          <w:b/>
          <w:bCs/>
        </w:rPr>
      </w:pPr>
    </w:p>
    <w:p w14:paraId="67F0A686" w14:textId="77777777" w:rsidR="002E7541" w:rsidRDefault="002E7541" w:rsidP="00400C51">
      <w:pPr>
        <w:shd w:val="clear" w:color="auto" w:fill="FFFFFF"/>
        <w:spacing w:line="360" w:lineRule="auto"/>
        <w:ind w:left="720" w:hanging="720"/>
        <w:textAlignment w:val="bottom"/>
        <w:rPr>
          <w:b/>
          <w:bCs/>
          <w:color w:val="000000" w:themeColor="text1"/>
        </w:rPr>
      </w:pPr>
    </w:p>
    <w:p w14:paraId="16313E52" w14:textId="77777777" w:rsidR="00400C51" w:rsidRPr="00896F18" w:rsidRDefault="00FF5D4E" w:rsidP="00400C51">
      <w:pPr>
        <w:shd w:val="clear" w:color="auto" w:fill="FFFFFF"/>
        <w:spacing w:line="360" w:lineRule="auto"/>
        <w:ind w:left="720" w:hanging="720"/>
        <w:textAlignment w:val="bottom"/>
        <w:rPr>
          <w:b/>
          <w:bCs/>
          <w:color w:val="000000" w:themeColor="text1"/>
        </w:rPr>
      </w:pPr>
      <w:r w:rsidRPr="00896F18">
        <w:rPr>
          <w:b/>
          <w:bCs/>
          <w:color w:val="000000" w:themeColor="text1"/>
        </w:rPr>
        <w:t>REFERENCES</w:t>
      </w:r>
    </w:p>
    <w:p w14:paraId="625B0013" w14:textId="37ED2042" w:rsidR="00C9671C" w:rsidRPr="00C9671C" w:rsidRDefault="00C9671C" w:rsidP="00C9671C">
      <w:pPr>
        <w:ind w:left="540" w:hanging="540"/>
        <w:jc w:val="both"/>
        <w:rPr>
          <w:rFonts w:eastAsia="Times New Roman"/>
        </w:rPr>
      </w:pPr>
      <w:r w:rsidRPr="00C9671C">
        <w:rPr>
          <w:rFonts w:eastAsia="Times New Roman"/>
          <w:lang w:val="nl-BE"/>
        </w:rPr>
        <w:t xml:space="preserve">Abel, T. H., &amp; Bärlocher, F. (1984). </w:t>
      </w:r>
      <w:r w:rsidRPr="00C9671C">
        <w:rPr>
          <w:rFonts w:eastAsia="Times New Roman"/>
        </w:rPr>
        <w:t xml:space="preserve">Effects of cadmium on aquatic hyphomycetes. </w:t>
      </w:r>
      <w:r w:rsidRPr="00C9671C">
        <w:rPr>
          <w:rFonts w:eastAsia="Times New Roman"/>
          <w:i/>
          <w:iCs/>
        </w:rPr>
        <w:t>Applied and Environmental Microbiology, 48</w:t>
      </w:r>
      <w:r w:rsidRPr="00C9671C">
        <w:rPr>
          <w:rFonts w:eastAsia="Times New Roman"/>
        </w:rPr>
        <w:t xml:space="preserve">(2), 245–251. https://doi.org/10.1128/aem.48.2.245-251.1984 </w:t>
      </w:r>
    </w:p>
    <w:p w14:paraId="581EC300" w14:textId="7B88CB2F" w:rsidR="00C9671C" w:rsidRPr="00C9671C" w:rsidRDefault="00C9671C" w:rsidP="00C9671C">
      <w:pPr>
        <w:ind w:left="540" w:hanging="540"/>
        <w:jc w:val="both"/>
        <w:rPr>
          <w:rFonts w:eastAsia="Times New Roman"/>
        </w:rPr>
      </w:pPr>
      <w:r w:rsidRPr="00C9671C">
        <w:rPr>
          <w:rFonts w:eastAsia="Times New Roman"/>
          <w:lang w:val="nl-BE"/>
        </w:rPr>
        <w:t xml:space="preserve">Agwaranze, D. I., Gabriel, U. P., &amp; Ukeachu, N. F. (2024). </w:t>
      </w:r>
      <w:r w:rsidRPr="00C9671C">
        <w:rPr>
          <w:rFonts w:eastAsia="Times New Roman"/>
        </w:rPr>
        <w:t xml:space="preserve">Microbiological analysis of some fish pond water in </w:t>
      </w:r>
      <w:proofErr w:type="spellStart"/>
      <w:r w:rsidRPr="00C9671C">
        <w:rPr>
          <w:rFonts w:eastAsia="Times New Roman"/>
        </w:rPr>
        <w:t>Wukari</w:t>
      </w:r>
      <w:proofErr w:type="spellEnd"/>
      <w:r w:rsidRPr="00C9671C">
        <w:rPr>
          <w:rFonts w:eastAsia="Times New Roman"/>
        </w:rPr>
        <w:t xml:space="preserve"> metropolis. </w:t>
      </w:r>
      <w:r w:rsidRPr="00C9671C">
        <w:rPr>
          <w:rFonts w:eastAsia="Times New Roman"/>
          <w:i/>
          <w:iCs/>
        </w:rPr>
        <w:t>Journal of Research in Agriculture and Food Sciences, 1</w:t>
      </w:r>
      <w:r w:rsidRPr="00C9671C">
        <w:rPr>
          <w:rFonts w:eastAsia="Times New Roman"/>
        </w:rPr>
        <w:t>(3), 115–120. https://doi.org/10.5455/JRAFS.20240624084353</w:t>
      </w:r>
    </w:p>
    <w:p w14:paraId="2F2BB8A2" w14:textId="58BE6034" w:rsidR="00C9671C" w:rsidRPr="00C9671C" w:rsidRDefault="00C9671C" w:rsidP="00C9671C">
      <w:pPr>
        <w:ind w:left="540" w:hanging="540"/>
        <w:jc w:val="both"/>
        <w:rPr>
          <w:rFonts w:eastAsia="Times New Roman"/>
        </w:rPr>
      </w:pPr>
      <w:r w:rsidRPr="00C9671C">
        <w:rPr>
          <w:rFonts w:eastAsia="Times New Roman"/>
          <w:lang w:val="nl-BE"/>
        </w:rPr>
        <w:t xml:space="preserve">Agwaranze, D. I., Ogodo, A. C., Nwaneri, C. B., &amp; Agyo, P. (2017). </w:t>
      </w:r>
      <w:r w:rsidRPr="00C9671C">
        <w:rPr>
          <w:rFonts w:eastAsia="Times New Roman"/>
        </w:rPr>
        <w:t xml:space="preserve">Bacteriological examination of well water in </w:t>
      </w:r>
      <w:proofErr w:type="spellStart"/>
      <w:r w:rsidRPr="00C9671C">
        <w:rPr>
          <w:rFonts w:eastAsia="Times New Roman"/>
        </w:rPr>
        <w:t>Wukari</w:t>
      </w:r>
      <w:proofErr w:type="spellEnd"/>
      <w:r w:rsidRPr="00C9671C">
        <w:rPr>
          <w:rFonts w:eastAsia="Times New Roman"/>
        </w:rPr>
        <w:t xml:space="preserve">, Nigeria. </w:t>
      </w:r>
      <w:r w:rsidRPr="00C9671C">
        <w:rPr>
          <w:rFonts w:eastAsia="Times New Roman"/>
          <w:i/>
          <w:iCs/>
        </w:rPr>
        <w:t>International Journal of Scientific Research in Environmental Sciences, 5</w:t>
      </w:r>
      <w:r w:rsidRPr="00C9671C">
        <w:rPr>
          <w:rFonts w:eastAsia="Times New Roman"/>
        </w:rPr>
        <w:t>(2), 42–46. https://doi.org/10.12983/ijsres-2017-p0042-0046</w:t>
      </w:r>
    </w:p>
    <w:p w14:paraId="3B56EC54" w14:textId="011B040F" w:rsidR="00C9671C" w:rsidRPr="00C9671C" w:rsidRDefault="00C9671C" w:rsidP="00C9671C">
      <w:pPr>
        <w:ind w:left="540" w:hanging="540"/>
        <w:jc w:val="both"/>
        <w:rPr>
          <w:rFonts w:eastAsia="Times New Roman"/>
        </w:rPr>
      </w:pPr>
      <w:r w:rsidRPr="00C9671C">
        <w:rPr>
          <w:rFonts w:eastAsia="Times New Roman"/>
        </w:rPr>
        <w:t xml:space="preserve">Ahmed, M., Singh, A. K., Mondal, J. A., &amp; Sarkar, S. K. (2013). Water in the hydration shell of halide ions has significantly reduced Fermi resonance and moderately enhanced Raman cross section in the OH stretch regions. </w:t>
      </w:r>
      <w:r w:rsidRPr="00C9671C">
        <w:rPr>
          <w:rFonts w:eastAsia="Times New Roman"/>
          <w:i/>
          <w:iCs/>
        </w:rPr>
        <w:t>The Journal of Physical Chemistry B, 117</w:t>
      </w:r>
      <w:r w:rsidRPr="00C9671C">
        <w:rPr>
          <w:rFonts w:eastAsia="Times New Roman"/>
        </w:rPr>
        <w:t xml:space="preserve">(33), 9728–9733. https://doi.org/10.1021/jp403618x </w:t>
      </w:r>
    </w:p>
    <w:p w14:paraId="10B52551" w14:textId="00105C68" w:rsidR="00C9671C" w:rsidRPr="00C9671C" w:rsidRDefault="00C9671C" w:rsidP="00C9671C">
      <w:pPr>
        <w:ind w:left="540" w:hanging="540"/>
        <w:jc w:val="both"/>
        <w:rPr>
          <w:rFonts w:eastAsia="Times New Roman"/>
        </w:rPr>
      </w:pPr>
      <w:r w:rsidRPr="00C9671C">
        <w:rPr>
          <w:rFonts w:eastAsia="Times New Roman"/>
        </w:rPr>
        <w:lastRenderedPageBreak/>
        <w:t xml:space="preserve">Ali, A., </w:t>
      </w:r>
      <w:proofErr w:type="spellStart"/>
      <w:r w:rsidRPr="00C9671C">
        <w:rPr>
          <w:rFonts w:eastAsia="Times New Roman"/>
        </w:rPr>
        <w:t>Karunasagar</w:t>
      </w:r>
      <w:proofErr w:type="spellEnd"/>
      <w:r w:rsidRPr="00C9671C">
        <w:rPr>
          <w:rFonts w:eastAsia="Times New Roman"/>
        </w:rPr>
        <w:t xml:space="preserve">, I., &amp; </w:t>
      </w:r>
      <w:proofErr w:type="spellStart"/>
      <w:r w:rsidRPr="00C9671C">
        <w:rPr>
          <w:rFonts w:eastAsia="Times New Roman"/>
        </w:rPr>
        <w:t>Karunasagar</w:t>
      </w:r>
      <w:proofErr w:type="spellEnd"/>
      <w:r w:rsidRPr="00C9671C">
        <w:rPr>
          <w:rFonts w:eastAsia="Times New Roman"/>
        </w:rPr>
        <w:t xml:space="preserve">, I. (1992). Bacteriological changes during iced storage of the tropical freshwater carp, </w:t>
      </w:r>
      <w:proofErr w:type="spellStart"/>
      <w:r w:rsidRPr="00C9671C">
        <w:rPr>
          <w:rFonts w:eastAsia="Times New Roman"/>
          <w:i/>
          <w:iCs/>
        </w:rPr>
        <w:t>Labeo</w:t>
      </w:r>
      <w:proofErr w:type="spellEnd"/>
      <w:r w:rsidRPr="00C9671C">
        <w:rPr>
          <w:rFonts w:eastAsia="Times New Roman"/>
          <w:i/>
          <w:iCs/>
        </w:rPr>
        <w:t xml:space="preserve"> </w:t>
      </w:r>
      <w:proofErr w:type="spellStart"/>
      <w:r w:rsidRPr="00C9671C">
        <w:rPr>
          <w:rFonts w:eastAsia="Times New Roman"/>
          <w:i/>
          <w:iCs/>
        </w:rPr>
        <w:t>rohita</w:t>
      </w:r>
      <w:proofErr w:type="spellEnd"/>
      <w:r w:rsidRPr="00C9671C">
        <w:rPr>
          <w:rFonts w:eastAsia="Times New Roman"/>
        </w:rPr>
        <w:t xml:space="preserve">. </w:t>
      </w:r>
      <w:r w:rsidRPr="00C9671C">
        <w:rPr>
          <w:rFonts w:eastAsia="Times New Roman"/>
          <w:i/>
          <w:iCs/>
        </w:rPr>
        <w:t>Fisheries Research, 13</w:t>
      </w:r>
      <w:r w:rsidRPr="00C9671C">
        <w:rPr>
          <w:rFonts w:eastAsia="Times New Roman"/>
        </w:rPr>
        <w:t xml:space="preserve">(2), 189–197. https://doi.org/10.1016/0165-7836(92)90026-P </w:t>
      </w:r>
    </w:p>
    <w:p w14:paraId="10653CE4" w14:textId="6EEC0934" w:rsidR="00C9671C" w:rsidRPr="00C9671C" w:rsidRDefault="00C9671C" w:rsidP="00C9671C">
      <w:pPr>
        <w:ind w:left="540" w:hanging="540"/>
        <w:jc w:val="both"/>
        <w:rPr>
          <w:rFonts w:eastAsia="Times New Roman"/>
        </w:rPr>
      </w:pPr>
      <w:r w:rsidRPr="00C9671C">
        <w:rPr>
          <w:rFonts w:eastAsia="Times New Roman"/>
        </w:rPr>
        <w:t xml:space="preserve">Aravinth, A., Kannan, R., Chinnadurai, G., Manickam, N., Raju, P., Perumal, P., &amp; Santhanam, P. (2023). Temporal changes in plankton diversity in relation to hydrographical characteristics at Perumal Lake, </w:t>
      </w:r>
      <w:proofErr w:type="spellStart"/>
      <w:r w:rsidRPr="00C9671C">
        <w:rPr>
          <w:rFonts w:eastAsia="Times New Roman"/>
        </w:rPr>
        <w:t>Cuddalore</w:t>
      </w:r>
      <w:proofErr w:type="spellEnd"/>
      <w:r w:rsidRPr="00C9671C">
        <w:rPr>
          <w:rFonts w:eastAsia="Times New Roman"/>
        </w:rPr>
        <w:t xml:space="preserve"> District, Tamil Nadu, India. </w:t>
      </w:r>
      <w:r w:rsidRPr="00C9671C">
        <w:rPr>
          <w:rFonts w:eastAsia="Times New Roman"/>
          <w:i/>
          <w:iCs/>
        </w:rPr>
        <w:t>The Journal of Basic and Applied Zoology, 84</w:t>
      </w:r>
      <w:r w:rsidRPr="00C9671C">
        <w:rPr>
          <w:rFonts w:eastAsia="Times New Roman"/>
        </w:rPr>
        <w:t xml:space="preserve">, Article 13. </w:t>
      </w:r>
      <w:hyperlink r:id="rId7" w:tgtFrame="_blank" w:history="1">
        <w:r w:rsidRPr="00C9671C">
          <w:rPr>
            <w:rFonts w:eastAsia="Times New Roman"/>
            <w:color w:val="0000FF"/>
            <w:u w:val="single"/>
          </w:rPr>
          <w:t>https://doi.org/10.1186/s41936-023-00337-7</w:t>
        </w:r>
      </w:hyperlink>
    </w:p>
    <w:p w14:paraId="16DDAD9B" w14:textId="723B5C16" w:rsidR="00C9671C" w:rsidRPr="00C9671C" w:rsidRDefault="00C9671C" w:rsidP="00C9671C">
      <w:pPr>
        <w:ind w:left="540" w:hanging="540"/>
        <w:jc w:val="both"/>
        <w:rPr>
          <w:rFonts w:eastAsia="Times New Roman"/>
        </w:rPr>
      </w:pPr>
      <w:r w:rsidRPr="00C9671C">
        <w:rPr>
          <w:rFonts w:eastAsia="Times New Roman"/>
        </w:rPr>
        <w:t xml:space="preserve">Antony, R. M., &amp; Renuga, F. B. (2012). Microbiological analysis of drinking water quality of </w:t>
      </w:r>
      <w:proofErr w:type="spellStart"/>
      <w:r w:rsidRPr="00C9671C">
        <w:rPr>
          <w:rFonts w:eastAsia="Times New Roman"/>
        </w:rPr>
        <w:t>Ananthanar</w:t>
      </w:r>
      <w:proofErr w:type="spellEnd"/>
      <w:r w:rsidRPr="00C9671C">
        <w:rPr>
          <w:rFonts w:eastAsia="Times New Roman"/>
        </w:rPr>
        <w:t xml:space="preserve"> Channel of Kanyakumari District, Tamil Nadu, India. </w:t>
      </w:r>
      <w:r w:rsidRPr="00C9671C">
        <w:rPr>
          <w:rFonts w:eastAsia="Times New Roman"/>
          <w:i/>
          <w:iCs/>
        </w:rPr>
        <w:t xml:space="preserve">Revista </w:t>
      </w:r>
      <w:proofErr w:type="spellStart"/>
      <w:r w:rsidRPr="00C9671C">
        <w:rPr>
          <w:rFonts w:eastAsia="Times New Roman"/>
          <w:i/>
          <w:iCs/>
        </w:rPr>
        <w:t>Ambiente</w:t>
      </w:r>
      <w:proofErr w:type="spellEnd"/>
      <w:r w:rsidRPr="00C9671C">
        <w:rPr>
          <w:rFonts w:eastAsia="Times New Roman"/>
          <w:i/>
          <w:iCs/>
        </w:rPr>
        <w:t xml:space="preserve"> &amp; </w:t>
      </w:r>
      <w:proofErr w:type="spellStart"/>
      <w:r w:rsidRPr="00C9671C">
        <w:rPr>
          <w:rFonts w:eastAsia="Times New Roman"/>
          <w:i/>
          <w:iCs/>
        </w:rPr>
        <w:t>Água</w:t>
      </w:r>
      <w:proofErr w:type="spellEnd"/>
      <w:r w:rsidRPr="00C9671C">
        <w:rPr>
          <w:rFonts w:eastAsia="Times New Roman"/>
          <w:i/>
          <w:iCs/>
        </w:rPr>
        <w:t>, 7</w:t>
      </w:r>
      <w:r w:rsidRPr="00C9671C">
        <w:rPr>
          <w:rFonts w:eastAsia="Times New Roman"/>
        </w:rPr>
        <w:t xml:space="preserve">(2), 42–48. https://doi.org/10.4136/ambi-agua.881 </w:t>
      </w:r>
    </w:p>
    <w:p w14:paraId="5159BE51" w14:textId="69FE8382" w:rsidR="00C9671C" w:rsidRPr="00C9671C" w:rsidRDefault="00C9671C" w:rsidP="00C9671C">
      <w:pPr>
        <w:ind w:left="540" w:hanging="540"/>
        <w:jc w:val="both"/>
        <w:rPr>
          <w:rFonts w:eastAsia="Times New Roman"/>
        </w:rPr>
      </w:pPr>
      <w:r w:rsidRPr="00C9671C">
        <w:rPr>
          <w:rFonts w:eastAsia="Times New Roman"/>
        </w:rPr>
        <w:t xml:space="preserve">American Public Health Association, American Water Works Association, &amp; Water Environment Federation. (2005). </w:t>
      </w:r>
      <w:r w:rsidRPr="00C9671C">
        <w:rPr>
          <w:rFonts w:eastAsia="Times New Roman"/>
          <w:i/>
          <w:iCs/>
        </w:rPr>
        <w:t>Standard methods for the examination of water and wastewater</w:t>
      </w:r>
      <w:r w:rsidRPr="00C9671C">
        <w:rPr>
          <w:rFonts w:eastAsia="Times New Roman"/>
        </w:rPr>
        <w:t xml:space="preserve"> (21st ed.). American Public Health Association. </w:t>
      </w:r>
      <w:hyperlink r:id="rId8" w:tgtFrame="_blank" w:history="1">
        <w:r w:rsidRPr="00C9671C">
          <w:rPr>
            <w:rFonts w:eastAsia="Times New Roman"/>
            <w:color w:val="0000FF"/>
            <w:u w:val="single"/>
          </w:rPr>
          <w:t>Official Standard Methods website</w:t>
        </w:r>
      </w:hyperlink>
      <w:r w:rsidRPr="00C9671C">
        <w:rPr>
          <w:rFonts w:eastAsia="Times New Roman"/>
        </w:rPr>
        <w:t xml:space="preserve"> </w:t>
      </w:r>
    </w:p>
    <w:p w14:paraId="7AE70D4D" w14:textId="0FB853B0" w:rsidR="00C9671C" w:rsidRPr="00C9671C" w:rsidRDefault="00C9671C" w:rsidP="00C9671C">
      <w:pPr>
        <w:ind w:left="540" w:hanging="540"/>
        <w:jc w:val="both"/>
        <w:rPr>
          <w:rFonts w:eastAsia="Times New Roman"/>
        </w:rPr>
      </w:pPr>
      <w:r w:rsidRPr="00C9671C">
        <w:rPr>
          <w:rFonts w:eastAsia="Times New Roman"/>
          <w:lang w:val="nl-BE"/>
        </w:rPr>
        <w:t xml:space="preserve">Apun, K., Yusof, A. M., &amp; Jugang, K. (1999). </w:t>
      </w:r>
      <w:r w:rsidRPr="00C9671C">
        <w:rPr>
          <w:rFonts w:eastAsia="Times New Roman"/>
        </w:rPr>
        <w:t xml:space="preserve">Distribution of bacteria in tropical freshwater fish and ponds. </w:t>
      </w:r>
      <w:r w:rsidRPr="00C9671C">
        <w:rPr>
          <w:rFonts w:eastAsia="Times New Roman"/>
          <w:i/>
          <w:iCs/>
        </w:rPr>
        <w:t>International Journal of Environmental Health Research, 9</w:t>
      </w:r>
      <w:r w:rsidRPr="00C9671C">
        <w:rPr>
          <w:rFonts w:eastAsia="Times New Roman"/>
        </w:rPr>
        <w:t xml:space="preserve">(4), 285–292. https://doi.org/10.1080/09603129973083 </w:t>
      </w:r>
    </w:p>
    <w:p w14:paraId="0CF6480C" w14:textId="702A0886" w:rsidR="00C9671C" w:rsidRPr="00C9671C" w:rsidRDefault="00C9671C" w:rsidP="00C9671C">
      <w:pPr>
        <w:ind w:left="540" w:hanging="540"/>
        <w:jc w:val="both"/>
        <w:rPr>
          <w:rFonts w:eastAsia="Times New Roman"/>
        </w:rPr>
      </w:pPr>
      <w:r w:rsidRPr="00C9671C">
        <w:rPr>
          <w:rFonts w:eastAsia="Times New Roman"/>
        </w:rPr>
        <w:t xml:space="preserve">Bais, V. S., &amp; Agarwal, N. C. (1990). Seasonal variations of nitrogen contents in the sediment and water of the Sagar Lake. </w:t>
      </w:r>
      <w:r w:rsidRPr="00C9671C">
        <w:rPr>
          <w:rFonts w:eastAsia="Times New Roman"/>
          <w:i/>
          <w:iCs/>
        </w:rPr>
        <w:t>Bulletin of Environmental and Scientific Research, 8</w:t>
      </w:r>
      <w:r w:rsidRPr="00C9671C">
        <w:rPr>
          <w:rFonts w:eastAsia="Times New Roman"/>
        </w:rPr>
        <w:t xml:space="preserve">, 21–24. </w:t>
      </w:r>
    </w:p>
    <w:p w14:paraId="5F36BE9D" w14:textId="769FDDDC" w:rsidR="00C9671C" w:rsidRPr="00C9671C" w:rsidRDefault="00C9671C" w:rsidP="00C9671C">
      <w:pPr>
        <w:ind w:left="540" w:hanging="540"/>
        <w:jc w:val="both"/>
        <w:rPr>
          <w:rFonts w:eastAsia="Times New Roman"/>
        </w:rPr>
      </w:pPr>
      <w:r w:rsidRPr="00C9671C">
        <w:rPr>
          <w:rFonts w:eastAsia="Times New Roman"/>
        </w:rPr>
        <w:t xml:space="preserve">Baldy, V., Chauvet, E., </w:t>
      </w:r>
      <w:proofErr w:type="spellStart"/>
      <w:r w:rsidRPr="00C9671C">
        <w:rPr>
          <w:rFonts w:eastAsia="Times New Roman"/>
        </w:rPr>
        <w:t>Charcosset</w:t>
      </w:r>
      <w:proofErr w:type="spellEnd"/>
      <w:r w:rsidRPr="00C9671C">
        <w:rPr>
          <w:rFonts w:eastAsia="Times New Roman"/>
        </w:rPr>
        <w:t xml:space="preserve">, J.-Y., &amp; Gessner, M. O. (2002). Microbial dynamics associated with leaves decomposing in the mainstem and floodplain pond of a large river. </w:t>
      </w:r>
      <w:r w:rsidRPr="00C9671C">
        <w:rPr>
          <w:rFonts w:eastAsia="Times New Roman"/>
          <w:i/>
          <w:iCs/>
        </w:rPr>
        <w:t>Aquatic Microbial Ecology, 28</w:t>
      </w:r>
      <w:r w:rsidRPr="00C9671C">
        <w:rPr>
          <w:rFonts w:eastAsia="Times New Roman"/>
        </w:rPr>
        <w:t xml:space="preserve">(1), 25–36. https://doi.org/10.3354/ame028025 </w:t>
      </w:r>
    </w:p>
    <w:p w14:paraId="523B6719" w14:textId="1795E79B" w:rsidR="00C9671C" w:rsidRPr="00C9671C" w:rsidRDefault="00C9671C" w:rsidP="00C9671C">
      <w:pPr>
        <w:ind w:left="540" w:hanging="540"/>
        <w:jc w:val="both"/>
        <w:rPr>
          <w:rFonts w:eastAsia="Times New Roman"/>
        </w:rPr>
      </w:pPr>
      <w:r w:rsidRPr="00C9671C">
        <w:rPr>
          <w:rFonts w:eastAsia="Times New Roman"/>
        </w:rPr>
        <w:t xml:space="preserve">Bandyopadhyay, J. K., Chattopadhyay, A. K., &amp; Bhattacharyya, S. K. (1985). Studies on the ice storage characteristics of commercially important freshwater fishes. In </w:t>
      </w:r>
      <w:r w:rsidRPr="00C9671C">
        <w:rPr>
          <w:rFonts w:eastAsia="Times New Roman"/>
          <w:i/>
          <w:iCs/>
        </w:rPr>
        <w:t>Harvest and post-harvest technology of fish</w:t>
      </w:r>
      <w:r w:rsidRPr="00C9671C">
        <w:rPr>
          <w:rFonts w:eastAsia="Times New Roman"/>
        </w:rPr>
        <w:t xml:space="preserve"> (pp. 381–385). Society of Fisheries Technologists (India). </w:t>
      </w:r>
    </w:p>
    <w:p w14:paraId="4BEF10A9" w14:textId="280D8E18" w:rsidR="00C9671C" w:rsidRPr="00C9671C" w:rsidRDefault="00C9671C" w:rsidP="00C9671C">
      <w:pPr>
        <w:ind w:left="540" w:hanging="540"/>
        <w:jc w:val="both"/>
        <w:rPr>
          <w:rFonts w:eastAsia="Times New Roman"/>
        </w:rPr>
      </w:pPr>
      <w:r w:rsidRPr="00C9671C">
        <w:rPr>
          <w:rFonts w:eastAsia="Times New Roman"/>
        </w:rPr>
        <w:t xml:space="preserve">Bell, A. G., McMurtrie, J., Bolaños, L. M., Cable, J., Temperton, B., &amp; Tyler, C. R. (2024). Influence of host phylogeny and water </w:t>
      </w:r>
      <w:proofErr w:type="spellStart"/>
      <w:r w:rsidRPr="00C9671C">
        <w:rPr>
          <w:rFonts w:eastAsia="Times New Roman"/>
        </w:rPr>
        <w:t>physicochemistry</w:t>
      </w:r>
      <w:proofErr w:type="spellEnd"/>
      <w:r w:rsidRPr="00C9671C">
        <w:rPr>
          <w:rFonts w:eastAsia="Times New Roman"/>
        </w:rPr>
        <w:t xml:space="preserve"> on microbial assemblages of the fish skin microbiome. </w:t>
      </w:r>
      <w:r w:rsidRPr="00C9671C">
        <w:rPr>
          <w:rFonts w:eastAsia="Times New Roman"/>
          <w:i/>
          <w:iCs/>
        </w:rPr>
        <w:t>FEMS Microbiology Ecology, 100</w:t>
      </w:r>
      <w:r w:rsidRPr="00C9671C">
        <w:rPr>
          <w:rFonts w:eastAsia="Times New Roman"/>
        </w:rPr>
        <w:t xml:space="preserve">(3), fiae021. https://doi.org/10.1093/femsec/fiae021 </w:t>
      </w:r>
    </w:p>
    <w:p w14:paraId="2D5EF06C" w14:textId="499F6D90" w:rsidR="00C9671C" w:rsidRPr="00C9671C" w:rsidRDefault="00C9671C" w:rsidP="00C9671C">
      <w:pPr>
        <w:ind w:left="540" w:hanging="540"/>
        <w:jc w:val="both"/>
        <w:rPr>
          <w:rFonts w:eastAsia="Times New Roman"/>
        </w:rPr>
      </w:pPr>
      <w:proofErr w:type="spellStart"/>
      <w:r w:rsidRPr="00C9671C">
        <w:rPr>
          <w:rFonts w:eastAsia="Times New Roman"/>
        </w:rPr>
        <w:t>Bangyeekhun</w:t>
      </w:r>
      <w:proofErr w:type="spellEnd"/>
      <w:r w:rsidRPr="00C9671C">
        <w:rPr>
          <w:rFonts w:eastAsia="Times New Roman"/>
        </w:rPr>
        <w:t xml:space="preserve">, E., Quiniou, S. M. A., Bly, J. E., &amp; Cerenius, L. (2001). Characterization of </w:t>
      </w:r>
      <w:r w:rsidRPr="00C9671C">
        <w:rPr>
          <w:rFonts w:eastAsia="Times New Roman"/>
          <w:i/>
          <w:iCs/>
        </w:rPr>
        <w:t>Saprolegnia</w:t>
      </w:r>
      <w:r w:rsidRPr="00C9671C">
        <w:rPr>
          <w:rFonts w:eastAsia="Times New Roman"/>
        </w:rPr>
        <w:t xml:space="preserve"> sp. isolates from channel catfish. </w:t>
      </w:r>
      <w:r w:rsidRPr="00C9671C">
        <w:rPr>
          <w:rFonts w:eastAsia="Times New Roman"/>
          <w:i/>
          <w:iCs/>
        </w:rPr>
        <w:t>Diseases of Aquatic Organisms, 45</w:t>
      </w:r>
      <w:r w:rsidRPr="00C9671C">
        <w:rPr>
          <w:rFonts w:eastAsia="Times New Roman"/>
        </w:rPr>
        <w:t xml:space="preserve">(1), 53–59. https://doi.org/10.3354/dao045053 </w:t>
      </w:r>
    </w:p>
    <w:p w14:paraId="2E3A2E96" w14:textId="058BBD54" w:rsidR="00C9671C" w:rsidRPr="00C9671C" w:rsidRDefault="00C9671C" w:rsidP="00C9671C">
      <w:pPr>
        <w:ind w:left="540" w:hanging="540"/>
        <w:jc w:val="both"/>
        <w:rPr>
          <w:rFonts w:eastAsia="Times New Roman"/>
        </w:rPr>
      </w:pPr>
      <w:r w:rsidRPr="00C9671C">
        <w:rPr>
          <w:rFonts w:eastAsia="Times New Roman"/>
        </w:rPr>
        <w:t xml:space="preserve">Barker, J., &amp; Brown, M. R. W. (1994). Trojan horses of the microbial world: Protozoa and the survival of bacterial pathogens in the environment. </w:t>
      </w:r>
      <w:r w:rsidRPr="00C9671C">
        <w:rPr>
          <w:rFonts w:eastAsia="Times New Roman"/>
          <w:i/>
          <w:iCs/>
        </w:rPr>
        <w:t>Microbiology, 140</w:t>
      </w:r>
      <w:r w:rsidRPr="00C9671C">
        <w:rPr>
          <w:rFonts w:eastAsia="Times New Roman"/>
        </w:rPr>
        <w:t xml:space="preserve">(6), 1253–1259. https://doi.org/10.1099/00221287-140-6-1253 </w:t>
      </w:r>
    </w:p>
    <w:p w14:paraId="0919F1AF" w14:textId="5B78AA8C" w:rsidR="00C9671C" w:rsidRPr="00C9671C" w:rsidRDefault="00C9671C" w:rsidP="00C9671C">
      <w:pPr>
        <w:ind w:left="540" w:hanging="540"/>
        <w:jc w:val="both"/>
        <w:rPr>
          <w:rFonts w:eastAsia="Times New Roman"/>
        </w:rPr>
      </w:pPr>
      <w:proofErr w:type="spellStart"/>
      <w:r w:rsidRPr="00C9671C">
        <w:rPr>
          <w:rFonts w:eastAsia="Times New Roman"/>
        </w:rPr>
        <w:t>Bärlocher</w:t>
      </w:r>
      <w:proofErr w:type="spellEnd"/>
      <w:r w:rsidRPr="00C9671C">
        <w:rPr>
          <w:rFonts w:eastAsia="Times New Roman"/>
        </w:rPr>
        <w:t xml:space="preserve">, F. (1992). Community organization. In F. </w:t>
      </w:r>
      <w:proofErr w:type="spellStart"/>
      <w:r w:rsidRPr="00C9671C">
        <w:rPr>
          <w:rFonts w:eastAsia="Times New Roman"/>
        </w:rPr>
        <w:t>Bärlocher</w:t>
      </w:r>
      <w:proofErr w:type="spellEnd"/>
      <w:r w:rsidRPr="00C9671C">
        <w:rPr>
          <w:rFonts w:eastAsia="Times New Roman"/>
        </w:rPr>
        <w:t xml:space="preserve"> (Ed.), </w:t>
      </w:r>
      <w:r w:rsidRPr="00C9671C">
        <w:rPr>
          <w:rFonts w:eastAsia="Times New Roman"/>
          <w:i/>
          <w:iCs/>
        </w:rPr>
        <w:t>The ecology of aquatic hyphomycetes</w:t>
      </w:r>
      <w:r w:rsidRPr="00C9671C">
        <w:rPr>
          <w:rFonts w:eastAsia="Times New Roman"/>
        </w:rPr>
        <w:t xml:space="preserve"> (pp. 38–76). Springer. https://doi.org/10.1007/978-3-642-76855-2_3 </w:t>
      </w:r>
    </w:p>
    <w:p w14:paraId="43597B19" w14:textId="07B07098" w:rsidR="00C9671C" w:rsidRPr="00C9671C" w:rsidRDefault="00C9671C" w:rsidP="00C9671C">
      <w:pPr>
        <w:ind w:left="540" w:hanging="540"/>
        <w:jc w:val="both"/>
        <w:rPr>
          <w:rFonts w:eastAsia="Times New Roman"/>
        </w:rPr>
      </w:pPr>
      <w:r w:rsidRPr="00C9671C">
        <w:rPr>
          <w:rFonts w:eastAsia="Times New Roman"/>
        </w:rPr>
        <w:t xml:space="preserve">Baudoin, J.-M., </w:t>
      </w:r>
      <w:proofErr w:type="spellStart"/>
      <w:r w:rsidRPr="00C9671C">
        <w:rPr>
          <w:rFonts w:eastAsia="Times New Roman"/>
        </w:rPr>
        <w:t>Guérold</w:t>
      </w:r>
      <w:proofErr w:type="spellEnd"/>
      <w:r w:rsidRPr="00C9671C">
        <w:rPr>
          <w:rFonts w:eastAsia="Times New Roman"/>
        </w:rPr>
        <w:t xml:space="preserve">, F., Felten, V., Chauvet, E., Wagner, P., &amp; Rousselle, P. (2008). Elevated </w:t>
      </w:r>
      <w:proofErr w:type="spellStart"/>
      <w:r w:rsidRPr="00C9671C">
        <w:rPr>
          <w:rFonts w:eastAsia="Times New Roman"/>
        </w:rPr>
        <w:t>aluminium</w:t>
      </w:r>
      <w:proofErr w:type="spellEnd"/>
      <w:r w:rsidRPr="00C9671C">
        <w:rPr>
          <w:rFonts w:eastAsia="Times New Roman"/>
        </w:rPr>
        <w:t xml:space="preserve"> concentration in acidified headwater streams lowers aquatic hyphomycete diversity and impairs leaf-litter breakdown. </w:t>
      </w:r>
      <w:r w:rsidRPr="00C9671C">
        <w:rPr>
          <w:rFonts w:eastAsia="Times New Roman"/>
          <w:i/>
          <w:iCs/>
        </w:rPr>
        <w:t>Microbial Ecology, 56</w:t>
      </w:r>
      <w:r w:rsidRPr="00C9671C">
        <w:rPr>
          <w:rFonts w:eastAsia="Times New Roman"/>
        </w:rPr>
        <w:t xml:space="preserve">(2), 260–269. https://doi.org/10.1007/s00248-007-9344-9 </w:t>
      </w:r>
    </w:p>
    <w:p w14:paraId="5AD45495" w14:textId="6CE2E093" w:rsidR="00C9671C" w:rsidRPr="00C9671C" w:rsidRDefault="00C9671C" w:rsidP="00C9671C">
      <w:pPr>
        <w:ind w:left="540" w:hanging="540"/>
        <w:jc w:val="both"/>
        <w:rPr>
          <w:rFonts w:eastAsia="Times New Roman"/>
        </w:rPr>
      </w:pPr>
      <w:r w:rsidRPr="00C9671C">
        <w:rPr>
          <w:rFonts w:eastAsia="Times New Roman"/>
        </w:rPr>
        <w:t xml:space="preserve">Brenner, D. J. (1984). Enterobacteriaceae. In N. R. Krieg &amp; J. G. Holt (Eds.), </w:t>
      </w:r>
      <w:r w:rsidRPr="00C9671C">
        <w:rPr>
          <w:rFonts w:eastAsia="Times New Roman"/>
          <w:i/>
          <w:iCs/>
        </w:rPr>
        <w:t>Bergey’s manual of systematic bacteriology</w:t>
      </w:r>
      <w:r w:rsidRPr="00C9671C">
        <w:rPr>
          <w:rFonts w:eastAsia="Times New Roman"/>
        </w:rPr>
        <w:t xml:space="preserve"> (Vol. 1, pp. 408–516). Williams &amp; Wilkins. </w:t>
      </w:r>
    </w:p>
    <w:p w14:paraId="1EBDC48D" w14:textId="46A008D0" w:rsidR="00C9671C" w:rsidRPr="00C9671C" w:rsidRDefault="00C9671C" w:rsidP="00C9671C">
      <w:pPr>
        <w:ind w:left="540" w:hanging="540"/>
        <w:jc w:val="both"/>
        <w:rPr>
          <w:rFonts w:eastAsia="Times New Roman"/>
        </w:rPr>
      </w:pPr>
      <w:r w:rsidRPr="00C9671C">
        <w:rPr>
          <w:rFonts w:eastAsia="Times New Roman"/>
        </w:rPr>
        <w:t xml:space="preserve">Cabral, J. P. S. (2010). Water microbiology: Bacterial pathogens and water. </w:t>
      </w:r>
      <w:r w:rsidRPr="00C9671C">
        <w:rPr>
          <w:rFonts w:eastAsia="Times New Roman"/>
          <w:i/>
          <w:iCs/>
        </w:rPr>
        <w:t>International Journal of Environmental Research and Public Health, 7</w:t>
      </w:r>
      <w:r w:rsidRPr="00C9671C">
        <w:rPr>
          <w:rFonts w:eastAsia="Times New Roman"/>
        </w:rPr>
        <w:t xml:space="preserve">(10), 3657–3703. </w:t>
      </w:r>
      <w:hyperlink r:id="rId9" w:tgtFrame="_blank" w:history="1">
        <w:r w:rsidRPr="00C9671C">
          <w:rPr>
            <w:rFonts w:eastAsia="Times New Roman"/>
            <w:color w:val="0000FF"/>
            <w:u w:val="single"/>
          </w:rPr>
          <w:t>https://doi.org/10.3390/ijerph7103657</w:t>
        </w:r>
      </w:hyperlink>
      <w:r w:rsidRPr="00C9671C">
        <w:rPr>
          <w:rFonts w:eastAsia="Times New Roman"/>
        </w:rPr>
        <w:t xml:space="preserve"> </w:t>
      </w:r>
    </w:p>
    <w:p w14:paraId="712A28B1" w14:textId="3FE78C88" w:rsidR="00C9671C" w:rsidRPr="00C9671C" w:rsidRDefault="00C9671C" w:rsidP="00C9671C">
      <w:pPr>
        <w:ind w:left="540" w:hanging="540"/>
        <w:jc w:val="both"/>
        <w:rPr>
          <w:rFonts w:eastAsia="Times New Roman"/>
        </w:rPr>
      </w:pPr>
      <w:proofErr w:type="spellStart"/>
      <w:r w:rsidRPr="00C9671C">
        <w:rPr>
          <w:rFonts w:eastAsia="Times New Roman"/>
        </w:rPr>
        <w:t>Chamier</w:t>
      </w:r>
      <w:proofErr w:type="spellEnd"/>
      <w:r w:rsidRPr="00C9671C">
        <w:rPr>
          <w:rFonts w:eastAsia="Times New Roman"/>
        </w:rPr>
        <w:t xml:space="preserve">, A., &amp; Tipping, E. (1997). Effects of </w:t>
      </w:r>
      <w:proofErr w:type="spellStart"/>
      <w:r w:rsidRPr="00C9671C">
        <w:rPr>
          <w:rFonts w:eastAsia="Times New Roman"/>
        </w:rPr>
        <w:t>aluminium</w:t>
      </w:r>
      <w:proofErr w:type="spellEnd"/>
      <w:r w:rsidRPr="00C9671C">
        <w:rPr>
          <w:rFonts w:eastAsia="Times New Roman"/>
        </w:rPr>
        <w:t xml:space="preserve"> in acid streams on growth and sporulation of aquatic hyphomycetes. </w:t>
      </w:r>
      <w:r w:rsidRPr="00C9671C">
        <w:rPr>
          <w:rFonts w:eastAsia="Times New Roman"/>
          <w:i/>
          <w:iCs/>
        </w:rPr>
        <w:t>Environmental Pollution, 96</w:t>
      </w:r>
      <w:r w:rsidRPr="00C9671C">
        <w:rPr>
          <w:rFonts w:eastAsia="Times New Roman"/>
        </w:rPr>
        <w:t xml:space="preserve">(3), 289–298. https://doi.org/10.1016/S0269-7491(97)00054-7 </w:t>
      </w:r>
    </w:p>
    <w:p w14:paraId="7967F579" w14:textId="74DFF804" w:rsidR="00C9671C" w:rsidRPr="00C9671C" w:rsidRDefault="00C9671C" w:rsidP="00C9671C">
      <w:pPr>
        <w:ind w:left="540" w:hanging="540"/>
        <w:jc w:val="both"/>
        <w:rPr>
          <w:rFonts w:eastAsia="Times New Roman"/>
        </w:rPr>
      </w:pPr>
      <w:proofErr w:type="spellStart"/>
      <w:r w:rsidRPr="00C9671C">
        <w:rPr>
          <w:rFonts w:eastAsia="Times New Roman"/>
        </w:rPr>
        <w:lastRenderedPageBreak/>
        <w:t>Chamier</w:t>
      </w:r>
      <w:proofErr w:type="spellEnd"/>
      <w:r w:rsidRPr="00C9671C">
        <w:rPr>
          <w:rFonts w:eastAsia="Times New Roman"/>
        </w:rPr>
        <w:t xml:space="preserve">, A. C. (1985). Cell-wall-degrading enzymes of aquatic hyphomycetes: A review. </w:t>
      </w:r>
      <w:r w:rsidRPr="00C9671C">
        <w:rPr>
          <w:rFonts w:eastAsia="Times New Roman"/>
          <w:i/>
          <w:iCs/>
        </w:rPr>
        <w:t>Botanical Journal of the Linnean Society, 91</w:t>
      </w:r>
      <w:r w:rsidRPr="00C9671C">
        <w:rPr>
          <w:rFonts w:eastAsia="Times New Roman"/>
        </w:rPr>
        <w:t xml:space="preserve">(1–2), 67–81. https://doi.org/10.1111/j.1095-8339.1985.tb01136.x </w:t>
      </w:r>
    </w:p>
    <w:p w14:paraId="244127CF" w14:textId="30D71610" w:rsidR="00C9671C" w:rsidRPr="00C9671C" w:rsidRDefault="00C9671C" w:rsidP="00C9671C">
      <w:pPr>
        <w:ind w:left="540" w:hanging="540"/>
        <w:jc w:val="both"/>
        <w:rPr>
          <w:rFonts w:eastAsia="Times New Roman"/>
        </w:rPr>
      </w:pPr>
      <w:r w:rsidRPr="00C9671C">
        <w:rPr>
          <w:rFonts w:eastAsia="Times New Roman"/>
        </w:rPr>
        <w:t xml:space="preserve">Chauhan, A., Cherrier, J., &amp; Williams, H. N. (2009). Impact of sideways and bottom-up control factors on bacterial community succession over a tidal cycle. </w:t>
      </w:r>
      <w:r w:rsidRPr="00C9671C">
        <w:rPr>
          <w:rFonts w:eastAsia="Times New Roman"/>
          <w:i/>
          <w:iCs/>
        </w:rPr>
        <w:t>Proceedings of the National Academy of Sciences of the United States of America, 106</w:t>
      </w:r>
      <w:r w:rsidRPr="00C9671C">
        <w:rPr>
          <w:rFonts w:eastAsia="Times New Roman"/>
        </w:rPr>
        <w:t xml:space="preserve">(11), 4301–4306. https://doi.org/10.1073/pnas.0809671106 </w:t>
      </w:r>
    </w:p>
    <w:p w14:paraId="72A0E59F" w14:textId="56CE5B3E" w:rsidR="00C9671C" w:rsidRPr="00C9671C" w:rsidRDefault="00C9671C" w:rsidP="00C9671C">
      <w:pPr>
        <w:ind w:left="540" w:hanging="540"/>
        <w:jc w:val="both"/>
        <w:rPr>
          <w:rFonts w:eastAsia="Times New Roman"/>
        </w:rPr>
      </w:pPr>
      <w:r w:rsidRPr="00C9671C">
        <w:rPr>
          <w:rFonts w:eastAsia="Times New Roman"/>
        </w:rPr>
        <w:t xml:space="preserve">Cheesbrough, M. (1989). </w:t>
      </w:r>
      <w:r w:rsidRPr="00C9671C">
        <w:rPr>
          <w:rFonts w:eastAsia="Times New Roman"/>
          <w:i/>
          <w:iCs/>
        </w:rPr>
        <w:t>Medical laboratory manual for tropical countries: Vol. II. Microbiology</w:t>
      </w:r>
      <w:r w:rsidRPr="00C9671C">
        <w:rPr>
          <w:rFonts w:eastAsia="Times New Roman"/>
        </w:rPr>
        <w:t xml:space="preserve">. Butterworth-Heinemann. </w:t>
      </w:r>
    </w:p>
    <w:p w14:paraId="2195F229" w14:textId="458F2C78" w:rsidR="00C9671C" w:rsidRPr="00C9671C" w:rsidRDefault="00C9671C" w:rsidP="00C9671C">
      <w:pPr>
        <w:ind w:left="540" w:hanging="540"/>
        <w:jc w:val="both"/>
        <w:rPr>
          <w:rFonts w:eastAsia="Times New Roman"/>
        </w:rPr>
      </w:pPr>
      <w:r w:rsidRPr="00C9671C">
        <w:rPr>
          <w:rFonts w:eastAsia="Times New Roman"/>
        </w:rPr>
        <w:t xml:space="preserve">Cowan, S. T. (1974). </w:t>
      </w:r>
      <w:r w:rsidRPr="00C9671C">
        <w:rPr>
          <w:rFonts w:eastAsia="Times New Roman"/>
          <w:i/>
          <w:iCs/>
        </w:rPr>
        <w:t>Cowan and Steel’s manual for the identification of medical bacteria</w:t>
      </w:r>
      <w:r w:rsidRPr="00C9671C">
        <w:rPr>
          <w:rFonts w:eastAsia="Times New Roman"/>
        </w:rPr>
        <w:t xml:space="preserve"> (2nd ed.). Cambridge University Press. </w:t>
      </w:r>
    </w:p>
    <w:p w14:paraId="1077C9DE" w14:textId="4ABFBEA6" w:rsidR="00C9671C" w:rsidRPr="00C9671C" w:rsidRDefault="00C9671C" w:rsidP="00C9671C">
      <w:pPr>
        <w:ind w:left="540" w:hanging="540"/>
        <w:jc w:val="both"/>
        <w:rPr>
          <w:rFonts w:eastAsia="Times New Roman"/>
        </w:rPr>
      </w:pPr>
      <w:r w:rsidRPr="00C9671C">
        <w:rPr>
          <w:rFonts w:eastAsia="Times New Roman"/>
        </w:rPr>
        <w:t xml:space="preserve">Edwards, P. R., &amp; Ewing, W. H. (1972). </w:t>
      </w:r>
      <w:r w:rsidRPr="00C9671C">
        <w:rPr>
          <w:rFonts w:eastAsia="Times New Roman"/>
          <w:i/>
          <w:iCs/>
        </w:rPr>
        <w:t>Identification of Enterobacteriaceae</w:t>
      </w:r>
      <w:r w:rsidRPr="00C9671C">
        <w:rPr>
          <w:rFonts w:eastAsia="Times New Roman"/>
        </w:rPr>
        <w:t xml:space="preserve"> (3rd ed.). Burgess Publishing Company. </w:t>
      </w:r>
      <w:hyperlink r:id="rId10" w:tgtFrame="_blank" w:history="1">
        <w:r w:rsidRPr="00C9671C">
          <w:rPr>
            <w:rFonts w:eastAsia="Times New Roman"/>
            <w:color w:val="0000FF"/>
            <w:u w:val="single"/>
          </w:rPr>
          <w:t>FAO AGRIS record</w:t>
        </w:r>
      </w:hyperlink>
      <w:r w:rsidRPr="00C9671C">
        <w:rPr>
          <w:rFonts w:eastAsia="Times New Roman"/>
        </w:rPr>
        <w:t xml:space="preserve"> </w:t>
      </w:r>
    </w:p>
    <w:p w14:paraId="5E87FB40" w14:textId="783A42AC" w:rsidR="00C9671C" w:rsidRPr="00C9671C" w:rsidRDefault="00C9671C" w:rsidP="00C9671C">
      <w:pPr>
        <w:ind w:left="540" w:hanging="540"/>
        <w:jc w:val="both"/>
        <w:rPr>
          <w:rFonts w:eastAsia="Times New Roman"/>
        </w:rPr>
      </w:pPr>
      <w:r w:rsidRPr="00C9671C">
        <w:rPr>
          <w:rFonts w:eastAsia="Times New Roman"/>
          <w:lang w:val="nl-BE"/>
        </w:rPr>
        <w:t xml:space="preserve">Lindström, E. S., Kamst-Van Agterveld, M. P., &amp; Zwart, G. (2005). </w:t>
      </w:r>
      <w:r w:rsidRPr="00C9671C">
        <w:rPr>
          <w:rFonts w:eastAsia="Times New Roman"/>
        </w:rPr>
        <w:t xml:space="preserve">Distribution of typical freshwater bacterial groups is associated with pH, temperature, and lake water retention time. </w:t>
      </w:r>
      <w:r w:rsidRPr="00C9671C">
        <w:rPr>
          <w:rFonts w:eastAsia="Times New Roman"/>
          <w:i/>
          <w:iCs/>
        </w:rPr>
        <w:t>Applied and Environmental Microbiology, 71</w:t>
      </w:r>
      <w:r w:rsidRPr="00C9671C">
        <w:rPr>
          <w:rFonts w:eastAsia="Times New Roman"/>
        </w:rPr>
        <w:t>(12), 8201–8206. https://doi.org/10.1128/AEM.71.12.8201-8206.2005</w:t>
      </w:r>
    </w:p>
    <w:p w14:paraId="21BEA988" w14:textId="71299A2D" w:rsidR="00C9671C" w:rsidRPr="00C9671C" w:rsidRDefault="00C9671C" w:rsidP="00C9671C">
      <w:pPr>
        <w:ind w:left="540" w:hanging="540"/>
        <w:jc w:val="both"/>
        <w:rPr>
          <w:rFonts w:eastAsia="Times New Roman"/>
        </w:rPr>
      </w:pPr>
      <w:r w:rsidRPr="00C9671C">
        <w:rPr>
          <w:rFonts w:eastAsia="Times New Roman"/>
        </w:rPr>
        <w:t xml:space="preserve">Food and Agriculture Organization of the United Nations. (2016). </w:t>
      </w:r>
      <w:r w:rsidRPr="00C9671C">
        <w:rPr>
          <w:rFonts w:eastAsia="Times New Roman"/>
          <w:i/>
          <w:iCs/>
        </w:rPr>
        <w:t>The state of food and agriculture 2016: Climate change, agriculture and food security</w:t>
      </w:r>
      <w:r w:rsidRPr="00C9671C">
        <w:rPr>
          <w:rFonts w:eastAsia="Times New Roman"/>
        </w:rPr>
        <w:t xml:space="preserve">. FAO. </w:t>
      </w:r>
      <w:hyperlink r:id="rId11" w:tgtFrame="_blank" w:history="1">
        <w:r w:rsidRPr="00C9671C">
          <w:rPr>
            <w:rFonts w:eastAsia="Times New Roman"/>
            <w:color w:val="0000FF"/>
            <w:u w:val="single"/>
          </w:rPr>
          <w:t>Official FAO publication</w:t>
        </w:r>
      </w:hyperlink>
      <w:r w:rsidRPr="00C9671C">
        <w:rPr>
          <w:rFonts w:eastAsia="Times New Roman"/>
        </w:rPr>
        <w:t xml:space="preserve"> </w:t>
      </w:r>
    </w:p>
    <w:p w14:paraId="2A7A93BC" w14:textId="1C54AF7B" w:rsidR="00C9671C" w:rsidRPr="00C9671C" w:rsidRDefault="00C9671C" w:rsidP="00C9671C">
      <w:pPr>
        <w:ind w:left="540" w:hanging="540"/>
        <w:jc w:val="both"/>
        <w:rPr>
          <w:rFonts w:eastAsia="Times New Roman"/>
        </w:rPr>
      </w:pPr>
      <w:r w:rsidRPr="00C9671C">
        <w:rPr>
          <w:rFonts w:eastAsia="Times New Roman"/>
        </w:rPr>
        <w:t xml:space="preserve">Forsberg, C. (1982). Limnological research can improve and reduce the cost of monitoring and control of water quality. </w:t>
      </w:r>
      <w:proofErr w:type="spellStart"/>
      <w:r w:rsidRPr="00C9671C">
        <w:rPr>
          <w:rFonts w:eastAsia="Times New Roman"/>
          <w:i/>
          <w:iCs/>
        </w:rPr>
        <w:t>Hydrobiologia</w:t>
      </w:r>
      <w:proofErr w:type="spellEnd"/>
      <w:r w:rsidRPr="00C9671C">
        <w:rPr>
          <w:rFonts w:eastAsia="Times New Roman"/>
          <w:i/>
          <w:iCs/>
        </w:rPr>
        <w:t>, 86</w:t>
      </w:r>
      <w:r w:rsidRPr="00C9671C">
        <w:rPr>
          <w:rFonts w:eastAsia="Times New Roman"/>
        </w:rPr>
        <w:t xml:space="preserve">(1–2), 143–146. https://doi.org/10.1007/BF00005801 </w:t>
      </w:r>
    </w:p>
    <w:p w14:paraId="3B825828" w14:textId="3DFA22FA" w:rsidR="00C9671C" w:rsidRPr="00C9671C" w:rsidRDefault="00C9671C" w:rsidP="00C9671C">
      <w:pPr>
        <w:ind w:left="540" w:hanging="540"/>
        <w:jc w:val="both"/>
        <w:rPr>
          <w:rFonts w:eastAsia="Times New Roman"/>
        </w:rPr>
      </w:pPr>
      <w:r w:rsidRPr="00C9671C">
        <w:rPr>
          <w:rFonts w:eastAsia="Times New Roman"/>
        </w:rPr>
        <w:t xml:space="preserve">Gerba, C. P., &amp; McLeod, J. S. (1976). Effect of sediments on the survival of </w:t>
      </w:r>
      <w:r w:rsidRPr="00C9671C">
        <w:rPr>
          <w:rFonts w:eastAsia="Times New Roman"/>
          <w:i/>
          <w:iCs/>
        </w:rPr>
        <w:t>Escherichia coli</w:t>
      </w:r>
      <w:r w:rsidRPr="00C9671C">
        <w:rPr>
          <w:rFonts w:eastAsia="Times New Roman"/>
        </w:rPr>
        <w:t xml:space="preserve"> in marine waters. </w:t>
      </w:r>
      <w:r w:rsidRPr="00C9671C">
        <w:rPr>
          <w:rFonts w:eastAsia="Times New Roman"/>
          <w:i/>
          <w:iCs/>
        </w:rPr>
        <w:t>Applied and Environmental Microbiology, 32</w:t>
      </w:r>
      <w:r w:rsidRPr="00C9671C">
        <w:rPr>
          <w:rFonts w:eastAsia="Times New Roman"/>
        </w:rPr>
        <w:t xml:space="preserve">(1), 114–120. https://doi.org/10.1128/aem.32.1.114-120.1976 </w:t>
      </w:r>
    </w:p>
    <w:p w14:paraId="127CCD9A" w14:textId="0A408B12" w:rsidR="00C9671C" w:rsidRPr="00C9671C" w:rsidRDefault="00C9671C" w:rsidP="00C9671C">
      <w:pPr>
        <w:ind w:left="540" w:hanging="540"/>
        <w:jc w:val="both"/>
        <w:rPr>
          <w:rFonts w:eastAsia="Times New Roman"/>
        </w:rPr>
      </w:pPr>
      <w:r w:rsidRPr="00C9671C">
        <w:rPr>
          <w:rFonts w:eastAsia="Times New Roman"/>
        </w:rPr>
        <w:t xml:space="preserve">Hestrin, R., Hammer, E. C., Mueller, C. W., &amp; Lehmann, J. (2019). Synergies between mycorrhizal fungi and soil microbial communities increase plant nitrogen acquisition. </w:t>
      </w:r>
      <w:r w:rsidRPr="00C9671C">
        <w:rPr>
          <w:rFonts w:eastAsia="Times New Roman"/>
          <w:i/>
          <w:iCs/>
        </w:rPr>
        <w:t>Communications Biology, 2</w:t>
      </w:r>
      <w:r w:rsidRPr="00C9671C">
        <w:rPr>
          <w:rFonts w:eastAsia="Times New Roman"/>
        </w:rPr>
        <w:t xml:space="preserve">, Article 233. </w:t>
      </w:r>
      <w:hyperlink r:id="rId12" w:tgtFrame="_blank" w:history="1">
        <w:r w:rsidRPr="00C9671C">
          <w:rPr>
            <w:rFonts w:eastAsia="Times New Roman"/>
            <w:color w:val="0000FF"/>
            <w:u w:val="single"/>
          </w:rPr>
          <w:t>https://doi.org/10.1038/s42003-019-0481-8</w:t>
        </w:r>
      </w:hyperlink>
      <w:r w:rsidRPr="00C9671C">
        <w:rPr>
          <w:rFonts w:eastAsia="Times New Roman"/>
        </w:rPr>
        <w:t xml:space="preserve"> </w:t>
      </w:r>
    </w:p>
    <w:p w14:paraId="58E842F8" w14:textId="56CB1DE6" w:rsidR="00C9671C" w:rsidRPr="00C9671C" w:rsidRDefault="00C9671C" w:rsidP="00C9671C">
      <w:pPr>
        <w:ind w:left="540" w:hanging="540"/>
        <w:jc w:val="both"/>
        <w:rPr>
          <w:rFonts w:eastAsia="Times New Roman"/>
        </w:rPr>
      </w:pPr>
      <w:r w:rsidRPr="00C9671C">
        <w:rPr>
          <w:rFonts w:eastAsia="Times New Roman"/>
        </w:rPr>
        <w:t xml:space="preserve">Houbraken, J., &amp; Samson, R. A. (2011). Phylogeny of </w:t>
      </w:r>
      <w:r w:rsidRPr="00C9671C">
        <w:rPr>
          <w:rFonts w:eastAsia="Times New Roman"/>
          <w:i/>
          <w:iCs/>
        </w:rPr>
        <w:t>Penicillium</w:t>
      </w:r>
      <w:r w:rsidRPr="00C9671C">
        <w:rPr>
          <w:rFonts w:eastAsia="Times New Roman"/>
        </w:rPr>
        <w:t xml:space="preserve"> and the segregation of </w:t>
      </w:r>
      <w:proofErr w:type="spellStart"/>
      <w:r w:rsidRPr="00C9671C">
        <w:rPr>
          <w:rFonts w:eastAsia="Times New Roman"/>
        </w:rPr>
        <w:t>Trichocomaceae</w:t>
      </w:r>
      <w:proofErr w:type="spellEnd"/>
      <w:r w:rsidRPr="00C9671C">
        <w:rPr>
          <w:rFonts w:eastAsia="Times New Roman"/>
        </w:rPr>
        <w:t xml:space="preserve"> into three families. </w:t>
      </w:r>
      <w:r w:rsidRPr="00C9671C">
        <w:rPr>
          <w:rFonts w:eastAsia="Times New Roman"/>
          <w:i/>
          <w:iCs/>
        </w:rPr>
        <w:t>Studies in Mycology, 70</w:t>
      </w:r>
      <w:r w:rsidRPr="00C9671C">
        <w:rPr>
          <w:rFonts w:eastAsia="Times New Roman"/>
        </w:rPr>
        <w:t xml:space="preserve">, 1–51. https://doi.org/10.3114/sim.2011.70.01 </w:t>
      </w:r>
    </w:p>
    <w:p w14:paraId="615DFC82" w14:textId="14CB7CDE" w:rsidR="00C9671C" w:rsidRPr="00C9671C" w:rsidRDefault="00C9671C" w:rsidP="00C9671C">
      <w:pPr>
        <w:ind w:left="540" w:hanging="540"/>
        <w:jc w:val="both"/>
        <w:rPr>
          <w:rFonts w:eastAsia="Times New Roman"/>
        </w:rPr>
      </w:pPr>
      <w:r w:rsidRPr="00C9671C">
        <w:rPr>
          <w:rFonts w:eastAsia="Times New Roman"/>
        </w:rPr>
        <w:t xml:space="preserve">Mahmoud, N. E., Fahmy, M. M., </w:t>
      </w:r>
      <w:proofErr w:type="spellStart"/>
      <w:r w:rsidRPr="00C9671C">
        <w:rPr>
          <w:rFonts w:eastAsia="Times New Roman"/>
        </w:rPr>
        <w:t>Abuowarda</w:t>
      </w:r>
      <w:proofErr w:type="spellEnd"/>
      <w:r w:rsidRPr="00C9671C">
        <w:rPr>
          <w:rFonts w:eastAsia="Times New Roman"/>
        </w:rPr>
        <w:t xml:space="preserve">, M. M., Zaki, M. M., Ismail, E. M., &amp; Ismael, E. S. (2019). Mediterranean Sea fry: A source of isopod infestation problem in Egypt with reference to management of the effect of salinity and temperature on survival of </w:t>
      </w:r>
      <w:proofErr w:type="spellStart"/>
      <w:r w:rsidRPr="00C9671C">
        <w:rPr>
          <w:rFonts w:eastAsia="Times New Roman"/>
          <w:i/>
          <w:iCs/>
        </w:rPr>
        <w:t>Livoneca</w:t>
      </w:r>
      <w:proofErr w:type="spellEnd"/>
      <w:r w:rsidRPr="00C9671C">
        <w:rPr>
          <w:rFonts w:eastAsia="Times New Roman"/>
          <w:i/>
          <w:iCs/>
        </w:rPr>
        <w:t xml:space="preserve"> </w:t>
      </w:r>
      <w:proofErr w:type="spellStart"/>
      <w:r w:rsidRPr="00C9671C">
        <w:rPr>
          <w:rFonts w:eastAsia="Times New Roman"/>
          <w:i/>
          <w:iCs/>
        </w:rPr>
        <w:t>redmanii</w:t>
      </w:r>
      <w:proofErr w:type="spellEnd"/>
      <w:r w:rsidRPr="00C9671C">
        <w:rPr>
          <w:rFonts w:eastAsia="Times New Roman"/>
        </w:rPr>
        <w:t xml:space="preserve"> (Isopoda: </w:t>
      </w:r>
      <w:proofErr w:type="spellStart"/>
      <w:r w:rsidRPr="00C9671C">
        <w:rPr>
          <w:rFonts w:eastAsia="Times New Roman"/>
        </w:rPr>
        <w:t>Cymothoidae</w:t>
      </w:r>
      <w:proofErr w:type="spellEnd"/>
      <w:r w:rsidRPr="00C9671C">
        <w:rPr>
          <w:rFonts w:eastAsia="Times New Roman"/>
        </w:rPr>
        <w:t xml:space="preserve">) juvenile stages. </w:t>
      </w:r>
      <w:r w:rsidRPr="00C9671C">
        <w:rPr>
          <w:rFonts w:eastAsia="Times New Roman"/>
          <w:i/>
          <w:iCs/>
        </w:rPr>
        <w:t>Journal of the Egyptian Society of Parasitology, 49</w:t>
      </w:r>
      <w:r w:rsidRPr="00C9671C">
        <w:rPr>
          <w:rFonts w:eastAsia="Times New Roman"/>
        </w:rPr>
        <w:t xml:space="preserve">(1), 235–242. </w:t>
      </w:r>
    </w:p>
    <w:p w14:paraId="6DACEDF3" w14:textId="4CB5CEB4" w:rsidR="00C9671C" w:rsidRPr="00C9671C" w:rsidRDefault="00C9671C" w:rsidP="00C9671C">
      <w:pPr>
        <w:ind w:left="540" w:hanging="540"/>
        <w:jc w:val="both"/>
        <w:rPr>
          <w:rFonts w:eastAsia="Times New Roman"/>
        </w:rPr>
      </w:pPr>
      <w:r w:rsidRPr="00C9671C">
        <w:rPr>
          <w:rFonts w:eastAsia="Times New Roman"/>
        </w:rPr>
        <w:t xml:space="preserve">International Organization for Standardization. (2024). </w:t>
      </w:r>
      <w:r w:rsidRPr="00C9671C">
        <w:rPr>
          <w:rFonts w:eastAsia="Times New Roman"/>
          <w:i/>
          <w:iCs/>
        </w:rPr>
        <w:t>ISO 5667-3:2024 Water quality—Sampling—Part 3: Preservation and handling of water samples</w:t>
      </w:r>
      <w:r w:rsidRPr="00C9671C">
        <w:rPr>
          <w:rFonts w:eastAsia="Times New Roman"/>
        </w:rPr>
        <w:t xml:space="preserve"> (6th ed.). ISO. </w:t>
      </w:r>
      <w:hyperlink r:id="rId13" w:tgtFrame="_blank" w:history="1">
        <w:r w:rsidRPr="00C9671C">
          <w:rPr>
            <w:rFonts w:eastAsia="Times New Roman"/>
            <w:color w:val="0000FF"/>
            <w:u w:val="single"/>
          </w:rPr>
          <w:t>Official ISO 5667-3:2024 page</w:t>
        </w:r>
      </w:hyperlink>
      <w:r w:rsidRPr="00C9671C">
        <w:rPr>
          <w:rFonts w:eastAsia="Times New Roman"/>
        </w:rPr>
        <w:t xml:space="preserve"> </w:t>
      </w:r>
    </w:p>
    <w:p w14:paraId="1E31849B" w14:textId="5D8214E8" w:rsidR="00C9671C" w:rsidRPr="00C9671C" w:rsidRDefault="00C9671C" w:rsidP="00C9671C">
      <w:pPr>
        <w:ind w:left="540" w:hanging="540"/>
        <w:jc w:val="both"/>
        <w:rPr>
          <w:rFonts w:eastAsia="Times New Roman"/>
        </w:rPr>
      </w:pPr>
      <w:proofErr w:type="spellStart"/>
      <w:r w:rsidRPr="00C9671C">
        <w:rPr>
          <w:rFonts w:eastAsia="Times New Roman"/>
        </w:rPr>
        <w:t>Jeyasekaran</w:t>
      </w:r>
      <w:proofErr w:type="spellEnd"/>
      <w:r w:rsidRPr="00C9671C">
        <w:rPr>
          <w:rFonts w:eastAsia="Times New Roman"/>
        </w:rPr>
        <w:t>, G., &amp; Ayyappan, S. (2003). Microbiological quality of farm-reared freshwater fish (</w:t>
      </w:r>
      <w:proofErr w:type="spellStart"/>
      <w:r w:rsidRPr="00C9671C">
        <w:rPr>
          <w:rFonts w:eastAsia="Times New Roman"/>
          <w:i/>
          <w:iCs/>
        </w:rPr>
        <w:t>Labeo</w:t>
      </w:r>
      <w:proofErr w:type="spellEnd"/>
      <w:r w:rsidRPr="00C9671C">
        <w:rPr>
          <w:rFonts w:eastAsia="Times New Roman"/>
          <w:i/>
          <w:iCs/>
        </w:rPr>
        <w:t xml:space="preserve"> </w:t>
      </w:r>
      <w:proofErr w:type="spellStart"/>
      <w:r w:rsidRPr="00C9671C">
        <w:rPr>
          <w:rFonts w:eastAsia="Times New Roman"/>
          <w:i/>
          <w:iCs/>
        </w:rPr>
        <w:t>rohita</w:t>
      </w:r>
      <w:proofErr w:type="spellEnd"/>
      <w:r w:rsidRPr="00C9671C">
        <w:rPr>
          <w:rFonts w:eastAsia="Times New Roman"/>
        </w:rPr>
        <w:t xml:space="preserve">). </w:t>
      </w:r>
      <w:r w:rsidRPr="00C9671C">
        <w:rPr>
          <w:rFonts w:eastAsia="Times New Roman"/>
          <w:i/>
          <w:iCs/>
        </w:rPr>
        <w:t>Indian Journal of Fisheries, 50</w:t>
      </w:r>
      <w:r w:rsidRPr="00C9671C">
        <w:rPr>
          <w:rFonts w:eastAsia="Times New Roman"/>
        </w:rPr>
        <w:t xml:space="preserve">(4), 455–459. </w:t>
      </w:r>
    </w:p>
    <w:p w14:paraId="6CB8F590" w14:textId="5F726625" w:rsidR="00C9671C" w:rsidRPr="00C9671C" w:rsidRDefault="00C9671C" w:rsidP="00C9671C">
      <w:pPr>
        <w:ind w:left="540" w:hanging="540"/>
        <w:jc w:val="both"/>
        <w:rPr>
          <w:rFonts w:eastAsia="Times New Roman"/>
        </w:rPr>
      </w:pPr>
      <w:r w:rsidRPr="00C9671C">
        <w:rPr>
          <w:rFonts w:eastAsia="Times New Roman"/>
        </w:rPr>
        <w:t xml:space="preserve">Kalaria, K. K., </w:t>
      </w:r>
      <w:proofErr w:type="spellStart"/>
      <w:r w:rsidRPr="00C9671C">
        <w:rPr>
          <w:rFonts w:eastAsia="Times New Roman"/>
        </w:rPr>
        <w:t>Piyushbhai</w:t>
      </w:r>
      <w:proofErr w:type="spellEnd"/>
      <w:r w:rsidRPr="00C9671C">
        <w:rPr>
          <w:rFonts w:eastAsia="Times New Roman"/>
        </w:rPr>
        <w:t xml:space="preserve">, M. K., Narendra, P., Saxena, M., Dhruve, D., &amp; </w:t>
      </w:r>
      <w:proofErr w:type="spellStart"/>
      <w:r w:rsidRPr="00C9671C">
        <w:rPr>
          <w:rFonts w:eastAsia="Times New Roman"/>
        </w:rPr>
        <w:t>Vaghabhai</w:t>
      </w:r>
      <w:proofErr w:type="spellEnd"/>
      <w:r w:rsidRPr="00C9671C">
        <w:rPr>
          <w:rFonts w:eastAsia="Times New Roman"/>
        </w:rPr>
        <w:t xml:space="preserve">, T. P. (2024). Diseases of freshwater fishes in India and its treatment: A review. </w:t>
      </w:r>
      <w:r w:rsidRPr="00C9671C">
        <w:rPr>
          <w:rFonts w:eastAsia="Times New Roman"/>
          <w:i/>
          <w:iCs/>
        </w:rPr>
        <w:t>International Journal of Advanced Biochemistry Research, 8</w:t>
      </w:r>
      <w:r w:rsidRPr="00C9671C">
        <w:rPr>
          <w:rFonts w:eastAsia="Times New Roman"/>
        </w:rPr>
        <w:t xml:space="preserve">(Special Issue 1), 643–648. https://doi.org/10.33545/26174693.2024.v8.i1Si.387 </w:t>
      </w:r>
    </w:p>
    <w:p w14:paraId="0EB18B8D" w14:textId="06167DA6" w:rsidR="00C9671C" w:rsidRPr="00C9671C" w:rsidRDefault="00C9671C" w:rsidP="00C9671C">
      <w:pPr>
        <w:ind w:left="540" w:hanging="540"/>
        <w:jc w:val="both"/>
        <w:rPr>
          <w:rFonts w:eastAsia="Times New Roman"/>
        </w:rPr>
      </w:pPr>
      <w:r w:rsidRPr="00C9671C">
        <w:rPr>
          <w:rFonts w:eastAsia="Times New Roman"/>
        </w:rPr>
        <w:t xml:space="preserve">Kather Bee, S., Chitra, J., &amp; Malini, E. (2015). Studies on plankton diversity and water quality of Ambattur Lake, Tamil Nadu. </w:t>
      </w:r>
      <w:r w:rsidRPr="00C9671C">
        <w:rPr>
          <w:rFonts w:eastAsia="Times New Roman"/>
          <w:i/>
          <w:iCs/>
        </w:rPr>
        <w:t>International Journal of Pure and Applied Zoology, 3</w:t>
      </w:r>
      <w:r w:rsidRPr="00C9671C">
        <w:rPr>
          <w:rFonts w:eastAsia="Times New Roman"/>
        </w:rPr>
        <w:t xml:space="preserve">(1), 31–36.  </w:t>
      </w:r>
    </w:p>
    <w:p w14:paraId="4C436BFA" w14:textId="7EF92139" w:rsidR="00C9671C" w:rsidRPr="00C9671C" w:rsidRDefault="00C9671C" w:rsidP="00C9671C">
      <w:pPr>
        <w:ind w:left="540" w:hanging="540"/>
        <w:jc w:val="both"/>
        <w:rPr>
          <w:rFonts w:eastAsia="Times New Roman"/>
          <w:lang w:val="nl-BE"/>
        </w:rPr>
      </w:pPr>
      <w:r w:rsidRPr="00C9671C">
        <w:rPr>
          <w:rFonts w:eastAsia="Times New Roman"/>
        </w:rPr>
        <w:lastRenderedPageBreak/>
        <w:t xml:space="preserve">Khallil, A. M., Ali, E. H., Hassan, E. A., &amp; Ibrahim, S. S. (2020). Biodiversity, spatial distribution and seasonality of heterotrophic </w:t>
      </w:r>
      <w:proofErr w:type="spellStart"/>
      <w:r w:rsidRPr="00C9671C">
        <w:rPr>
          <w:rFonts w:eastAsia="Times New Roman"/>
        </w:rPr>
        <w:t>straminipiles</w:t>
      </w:r>
      <w:proofErr w:type="spellEnd"/>
      <w:r w:rsidRPr="00C9671C">
        <w:rPr>
          <w:rFonts w:eastAsia="Times New Roman"/>
        </w:rPr>
        <w:t xml:space="preserve"> and true </w:t>
      </w:r>
      <w:proofErr w:type="spellStart"/>
      <w:r w:rsidRPr="00C9671C">
        <w:rPr>
          <w:rFonts w:eastAsia="Times New Roman"/>
        </w:rPr>
        <w:t>zoosporic</w:t>
      </w:r>
      <w:proofErr w:type="spellEnd"/>
      <w:r w:rsidRPr="00C9671C">
        <w:rPr>
          <w:rFonts w:eastAsia="Times New Roman"/>
        </w:rPr>
        <w:t xml:space="preserve"> fungi in two water bodies exposed to different effluents at Assiut (Upper Egypt). </w:t>
      </w:r>
      <w:r w:rsidRPr="00C9671C">
        <w:rPr>
          <w:rFonts w:eastAsia="Times New Roman"/>
          <w:i/>
          <w:iCs/>
          <w:lang w:val="nl-BE"/>
        </w:rPr>
        <w:t>Czech Mycology, 72</w:t>
      </w:r>
      <w:r w:rsidRPr="00C9671C">
        <w:rPr>
          <w:rFonts w:eastAsia="Times New Roman"/>
          <w:lang w:val="nl-BE"/>
        </w:rPr>
        <w:t xml:space="preserve">(1), 43–70. https://doi.org/10.33585/cmy.72104 </w:t>
      </w:r>
    </w:p>
    <w:p w14:paraId="519221CC" w14:textId="30FBD1AC" w:rsidR="00C9671C" w:rsidRPr="00C9671C" w:rsidRDefault="00C9671C" w:rsidP="00C9671C">
      <w:pPr>
        <w:ind w:left="540" w:hanging="540"/>
        <w:jc w:val="both"/>
        <w:rPr>
          <w:rFonts w:eastAsia="Times New Roman"/>
        </w:rPr>
      </w:pPr>
      <w:r w:rsidRPr="00C9671C">
        <w:rPr>
          <w:rFonts w:eastAsia="Times New Roman"/>
          <w:lang w:val="nl-BE"/>
        </w:rPr>
        <w:t xml:space="preserve">Kistemann, T., Claßen, T., Koch, C., Dangendorf, F., Fischeder, R., Gebel, J., Vacata, V., &amp; Exner, M. (2002). </w:t>
      </w:r>
      <w:r w:rsidRPr="00C9671C">
        <w:rPr>
          <w:rFonts w:eastAsia="Times New Roman"/>
        </w:rPr>
        <w:t xml:space="preserve">Microbial load of drinking water reservoir tributaries during extreme rainfall and runoff. </w:t>
      </w:r>
      <w:r w:rsidRPr="00C9671C">
        <w:rPr>
          <w:rFonts w:eastAsia="Times New Roman"/>
          <w:i/>
          <w:iCs/>
        </w:rPr>
        <w:t>Applied and Environmental Microbiology, 68</w:t>
      </w:r>
      <w:r w:rsidRPr="00C9671C">
        <w:rPr>
          <w:rFonts w:eastAsia="Times New Roman"/>
        </w:rPr>
        <w:t>(5), 2188–2197. https://doi.org/10.1128/AEM.68.5.2188-2197.2002</w:t>
      </w:r>
    </w:p>
    <w:p w14:paraId="6E276FFD" w14:textId="47A791F8" w:rsidR="00C9671C" w:rsidRPr="00C9671C" w:rsidRDefault="00C9671C" w:rsidP="00C9671C">
      <w:pPr>
        <w:ind w:left="540" w:hanging="540"/>
        <w:jc w:val="both"/>
        <w:rPr>
          <w:rFonts w:eastAsia="Times New Roman"/>
        </w:rPr>
      </w:pPr>
      <w:proofErr w:type="spellStart"/>
      <w:r w:rsidRPr="00C9671C">
        <w:rPr>
          <w:rFonts w:eastAsia="Times New Roman"/>
        </w:rPr>
        <w:t>Kiziewicz</w:t>
      </w:r>
      <w:proofErr w:type="spellEnd"/>
      <w:r w:rsidRPr="00C9671C">
        <w:rPr>
          <w:rFonts w:eastAsia="Times New Roman"/>
        </w:rPr>
        <w:t xml:space="preserve">, B. (2004). Occurrence of parasitic and predatory fungi and fungus-like organisms in different water reservoirs of </w:t>
      </w:r>
      <w:proofErr w:type="spellStart"/>
      <w:r w:rsidRPr="00C9671C">
        <w:rPr>
          <w:rFonts w:eastAsia="Times New Roman"/>
        </w:rPr>
        <w:t>Podlasie</w:t>
      </w:r>
      <w:proofErr w:type="spellEnd"/>
      <w:r w:rsidRPr="00C9671C">
        <w:rPr>
          <w:rFonts w:eastAsia="Times New Roman"/>
        </w:rPr>
        <w:t xml:space="preserve"> Province of Poland. </w:t>
      </w:r>
      <w:proofErr w:type="spellStart"/>
      <w:r w:rsidRPr="00C9671C">
        <w:rPr>
          <w:rFonts w:eastAsia="Times New Roman"/>
          <w:i/>
          <w:iCs/>
        </w:rPr>
        <w:t>Mycologia</w:t>
      </w:r>
      <w:proofErr w:type="spellEnd"/>
      <w:r w:rsidRPr="00C9671C">
        <w:rPr>
          <w:rFonts w:eastAsia="Times New Roman"/>
          <w:i/>
          <w:iCs/>
        </w:rPr>
        <w:t xml:space="preserve"> </w:t>
      </w:r>
      <w:proofErr w:type="spellStart"/>
      <w:r w:rsidRPr="00C9671C">
        <w:rPr>
          <w:rFonts w:eastAsia="Times New Roman"/>
          <w:i/>
          <w:iCs/>
        </w:rPr>
        <w:t>Balcanica</w:t>
      </w:r>
      <w:proofErr w:type="spellEnd"/>
      <w:r w:rsidRPr="00C9671C">
        <w:rPr>
          <w:rFonts w:eastAsia="Times New Roman"/>
          <w:i/>
          <w:iCs/>
        </w:rPr>
        <w:t>, 1</w:t>
      </w:r>
      <w:r w:rsidRPr="00C9671C">
        <w:rPr>
          <w:rFonts w:eastAsia="Times New Roman"/>
        </w:rPr>
        <w:t xml:space="preserve">, 159–162. </w:t>
      </w:r>
    </w:p>
    <w:p w14:paraId="7A0037CA" w14:textId="523A8732" w:rsidR="00C9671C" w:rsidRPr="00C9671C" w:rsidRDefault="00C9671C" w:rsidP="00C9671C">
      <w:pPr>
        <w:ind w:left="540" w:hanging="540"/>
        <w:jc w:val="both"/>
        <w:rPr>
          <w:rFonts w:eastAsia="Times New Roman"/>
          <w:lang w:val="nl-BE"/>
        </w:rPr>
      </w:pPr>
      <w:r w:rsidRPr="00C9671C">
        <w:rPr>
          <w:rFonts w:eastAsia="Times New Roman"/>
        </w:rPr>
        <w:t xml:space="preserve">Kuebutornye, F. K. A., Roy, K., Folorunso, E. A., </w:t>
      </w:r>
      <w:proofErr w:type="spellStart"/>
      <w:r w:rsidRPr="00C9671C">
        <w:rPr>
          <w:rFonts w:eastAsia="Times New Roman"/>
        </w:rPr>
        <w:t>Tellbüscher</w:t>
      </w:r>
      <w:proofErr w:type="spellEnd"/>
      <w:r w:rsidRPr="00C9671C">
        <w:rPr>
          <w:rFonts w:eastAsia="Times New Roman"/>
        </w:rPr>
        <w:t xml:space="preserve">, A. A., </w:t>
      </w:r>
      <w:proofErr w:type="spellStart"/>
      <w:r w:rsidRPr="00C9671C">
        <w:rPr>
          <w:rFonts w:eastAsia="Times New Roman"/>
        </w:rPr>
        <w:t>Bohatá</w:t>
      </w:r>
      <w:proofErr w:type="spellEnd"/>
      <w:r w:rsidRPr="00C9671C">
        <w:rPr>
          <w:rFonts w:eastAsia="Times New Roman"/>
        </w:rPr>
        <w:t xml:space="preserve">, A., &amp; Mraz, J. (2025). Fishpond microbiota, their synergism with fish and potential biotechnological applications. </w:t>
      </w:r>
      <w:r w:rsidRPr="00C9671C">
        <w:rPr>
          <w:rFonts w:eastAsia="Times New Roman"/>
          <w:i/>
          <w:iCs/>
          <w:lang w:val="nl-BE"/>
        </w:rPr>
        <w:t>Aquaculture, 596</w:t>
      </w:r>
      <w:r w:rsidRPr="00C9671C">
        <w:rPr>
          <w:rFonts w:eastAsia="Times New Roman"/>
          <w:lang w:val="nl-BE"/>
        </w:rPr>
        <w:t xml:space="preserve">, 741890. https://doi.org/10.1016/j.aquaculture.2024.741890 </w:t>
      </w:r>
    </w:p>
    <w:p w14:paraId="75693C63" w14:textId="2081B914" w:rsidR="00C9671C" w:rsidRPr="00C9671C" w:rsidRDefault="00C9671C" w:rsidP="00C9671C">
      <w:pPr>
        <w:ind w:left="540" w:hanging="540"/>
        <w:jc w:val="both"/>
        <w:rPr>
          <w:rFonts w:eastAsia="Times New Roman"/>
        </w:rPr>
      </w:pPr>
      <w:r w:rsidRPr="00C9671C">
        <w:rPr>
          <w:rFonts w:eastAsia="Times New Roman"/>
          <w:lang w:val="nl-BE"/>
        </w:rPr>
        <w:t xml:space="preserve">Krauss, J., Gallenberger, I., &amp; Steffan-Dewenter, I. (2011). </w:t>
      </w:r>
      <w:r w:rsidRPr="00C9671C">
        <w:rPr>
          <w:rFonts w:eastAsia="Times New Roman"/>
        </w:rPr>
        <w:t xml:space="preserve">Decreased functional diversity and biological pest control in conventional compared to organic crop fields. </w:t>
      </w:r>
      <w:proofErr w:type="spellStart"/>
      <w:r w:rsidRPr="00C9671C">
        <w:rPr>
          <w:rFonts w:eastAsia="Times New Roman"/>
          <w:i/>
          <w:iCs/>
        </w:rPr>
        <w:t>PLoS</w:t>
      </w:r>
      <w:proofErr w:type="spellEnd"/>
      <w:r w:rsidRPr="00C9671C">
        <w:rPr>
          <w:rFonts w:eastAsia="Times New Roman"/>
          <w:i/>
          <w:iCs/>
        </w:rPr>
        <w:t xml:space="preserve"> ONE, 6</w:t>
      </w:r>
      <w:r w:rsidRPr="00C9671C">
        <w:rPr>
          <w:rFonts w:eastAsia="Times New Roman"/>
        </w:rPr>
        <w:t xml:space="preserve">(5), e19502. https://doi.org/10.1371/journal.pone.0019502 </w:t>
      </w:r>
    </w:p>
    <w:p w14:paraId="613E937B" w14:textId="10B36F44" w:rsidR="00C9671C" w:rsidRPr="00C9671C" w:rsidRDefault="00C9671C" w:rsidP="00C9671C">
      <w:pPr>
        <w:ind w:left="540" w:hanging="540"/>
        <w:jc w:val="both"/>
        <w:rPr>
          <w:rFonts w:eastAsia="Times New Roman"/>
        </w:rPr>
      </w:pPr>
      <w:proofErr w:type="spellStart"/>
      <w:r w:rsidRPr="00C9671C">
        <w:rPr>
          <w:rFonts w:eastAsia="Times New Roman"/>
        </w:rPr>
        <w:t>Lilabati</w:t>
      </w:r>
      <w:proofErr w:type="spellEnd"/>
      <w:r w:rsidRPr="00C9671C">
        <w:rPr>
          <w:rFonts w:eastAsia="Times New Roman"/>
        </w:rPr>
        <w:t xml:space="preserve">, H., &amp; Viswanath, W. (1998). Biochemical, nutritional and microbiological quality of ice stored </w:t>
      </w:r>
      <w:proofErr w:type="spellStart"/>
      <w:r w:rsidRPr="00C9671C">
        <w:rPr>
          <w:rFonts w:eastAsia="Times New Roman"/>
          <w:i/>
          <w:iCs/>
        </w:rPr>
        <w:t>Notopterus</w:t>
      </w:r>
      <w:proofErr w:type="spellEnd"/>
      <w:r w:rsidRPr="00C9671C">
        <w:rPr>
          <w:rFonts w:eastAsia="Times New Roman"/>
          <w:i/>
          <w:iCs/>
        </w:rPr>
        <w:t xml:space="preserve"> </w:t>
      </w:r>
      <w:proofErr w:type="spellStart"/>
      <w:r w:rsidRPr="00C9671C">
        <w:rPr>
          <w:rFonts w:eastAsia="Times New Roman"/>
          <w:i/>
          <w:iCs/>
        </w:rPr>
        <w:t>chitala</w:t>
      </w:r>
      <w:proofErr w:type="spellEnd"/>
      <w:r w:rsidRPr="00C9671C">
        <w:rPr>
          <w:rFonts w:eastAsia="Times New Roman"/>
        </w:rPr>
        <w:t xml:space="preserve"> of Imphal market, Manipur. </w:t>
      </w:r>
      <w:r w:rsidRPr="00C9671C">
        <w:rPr>
          <w:rFonts w:eastAsia="Times New Roman"/>
          <w:i/>
          <w:iCs/>
        </w:rPr>
        <w:t>Indian Journal of Fisheries, 45</w:t>
      </w:r>
      <w:r w:rsidRPr="00C9671C">
        <w:rPr>
          <w:rFonts w:eastAsia="Times New Roman"/>
        </w:rPr>
        <w:t xml:space="preserve">(4), 441–446. </w:t>
      </w:r>
    </w:p>
    <w:p w14:paraId="38ACB6B7" w14:textId="0297B2CF" w:rsidR="00C9671C" w:rsidRPr="00C9671C" w:rsidRDefault="00C9671C" w:rsidP="00C9671C">
      <w:pPr>
        <w:ind w:left="540" w:hanging="540"/>
        <w:jc w:val="both"/>
        <w:rPr>
          <w:rFonts w:eastAsia="Times New Roman"/>
        </w:rPr>
      </w:pPr>
      <w:r w:rsidRPr="00C9671C">
        <w:rPr>
          <w:rFonts w:eastAsia="Times New Roman"/>
        </w:rPr>
        <w:t xml:space="preserve">Liston, J. (1980). Microbiology in fishery science. In J. J. Connell (Ed.), </w:t>
      </w:r>
      <w:r w:rsidRPr="00C9671C">
        <w:rPr>
          <w:rFonts w:eastAsia="Times New Roman"/>
          <w:i/>
          <w:iCs/>
        </w:rPr>
        <w:t>Advances in fish science and technology</w:t>
      </w:r>
      <w:r w:rsidRPr="00C9671C">
        <w:rPr>
          <w:rFonts w:eastAsia="Times New Roman"/>
        </w:rPr>
        <w:t xml:space="preserve"> (pp. 138–157). Fishing News Books. </w:t>
      </w:r>
    </w:p>
    <w:p w14:paraId="54EA6CEF" w14:textId="4EC042CB" w:rsidR="00C9671C" w:rsidRPr="00C9671C" w:rsidRDefault="00C9671C" w:rsidP="00C9671C">
      <w:pPr>
        <w:ind w:left="540" w:hanging="540"/>
        <w:jc w:val="both"/>
        <w:rPr>
          <w:rFonts w:eastAsia="Times New Roman"/>
        </w:rPr>
      </w:pPr>
      <w:r w:rsidRPr="00C9671C">
        <w:rPr>
          <w:rFonts w:eastAsia="Times New Roman"/>
        </w:rPr>
        <w:t xml:space="preserve">Madigan, M. T., Martinko, J. M., Dunlap, P. V., &amp; Clark, D. P. (2009). </w:t>
      </w:r>
      <w:r w:rsidRPr="00C9671C">
        <w:rPr>
          <w:rFonts w:eastAsia="Times New Roman"/>
          <w:i/>
          <w:iCs/>
        </w:rPr>
        <w:t>Brock biology of microorganisms</w:t>
      </w:r>
      <w:r w:rsidRPr="00C9671C">
        <w:rPr>
          <w:rFonts w:eastAsia="Times New Roman"/>
        </w:rPr>
        <w:t xml:space="preserve"> (12th ed.). Pearson Benjamin Cummings. </w:t>
      </w:r>
    </w:p>
    <w:p w14:paraId="40620097" w14:textId="40CF5457" w:rsidR="00C9671C" w:rsidRPr="00C9671C" w:rsidRDefault="00C9671C" w:rsidP="00C9671C">
      <w:pPr>
        <w:ind w:left="540" w:hanging="540"/>
        <w:jc w:val="both"/>
        <w:rPr>
          <w:rFonts w:eastAsia="Times New Roman"/>
        </w:rPr>
      </w:pPr>
      <w:r w:rsidRPr="00C9671C">
        <w:rPr>
          <w:rFonts w:eastAsia="Times New Roman"/>
        </w:rPr>
        <w:t xml:space="preserve">Madigan, M. T., Martinko, J. M., &amp; Parker, J. (1997). </w:t>
      </w:r>
      <w:r w:rsidRPr="00C9671C">
        <w:rPr>
          <w:rFonts w:eastAsia="Times New Roman"/>
          <w:i/>
          <w:iCs/>
        </w:rPr>
        <w:t>Brock biology of microorganisms</w:t>
      </w:r>
      <w:r w:rsidRPr="00C9671C">
        <w:rPr>
          <w:rFonts w:eastAsia="Times New Roman"/>
        </w:rPr>
        <w:t xml:space="preserve"> (8th ed.). Prentice Hall. </w:t>
      </w:r>
    </w:p>
    <w:p w14:paraId="0ABD6CB0" w14:textId="6CE36B57" w:rsidR="00C9671C" w:rsidRPr="00C9671C" w:rsidRDefault="00C9671C" w:rsidP="00C9671C">
      <w:pPr>
        <w:ind w:left="540" w:hanging="540"/>
        <w:jc w:val="both"/>
        <w:rPr>
          <w:rFonts w:eastAsia="Times New Roman"/>
        </w:rPr>
      </w:pPr>
      <w:r w:rsidRPr="00C9671C">
        <w:rPr>
          <w:rFonts w:eastAsia="Times New Roman"/>
        </w:rPr>
        <w:t xml:space="preserve">Martin, W. J., &amp; Washington, J. A. (1980). Enterobacteriaceae. In E. H. Lennette, A. </w:t>
      </w:r>
      <w:proofErr w:type="spellStart"/>
      <w:r w:rsidRPr="00C9671C">
        <w:rPr>
          <w:rFonts w:eastAsia="Times New Roman"/>
        </w:rPr>
        <w:t>Balows</w:t>
      </w:r>
      <w:proofErr w:type="spellEnd"/>
      <w:r w:rsidRPr="00C9671C">
        <w:rPr>
          <w:rFonts w:eastAsia="Times New Roman"/>
        </w:rPr>
        <w:t xml:space="preserve">, W. J. Hausler Jr., &amp; J. P. Truant (Eds.), </w:t>
      </w:r>
      <w:r w:rsidRPr="00C9671C">
        <w:rPr>
          <w:rFonts w:eastAsia="Times New Roman"/>
          <w:i/>
          <w:iCs/>
        </w:rPr>
        <w:t>Manual of clinical microbiology</w:t>
      </w:r>
      <w:r w:rsidRPr="00C9671C">
        <w:rPr>
          <w:rFonts w:eastAsia="Times New Roman"/>
        </w:rPr>
        <w:t xml:space="preserve"> (3rd ed., pp. 195–219). American Society for Microbiology. </w:t>
      </w:r>
    </w:p>
    <w:p w14:paraId="1FFF4886" w14:textId="3E98D328" w:rsidR="00C9671C" w:rsidRPr="00C9671C" w:rsidRDefault="00C9671C" w:rsidP="00C9671C">
      <w:pPr>
        <w:ind w:left="540" w:hanging="540"/>
        <w:jc w:val="both"/>
        <w:rPr>
          <w:rFonts w:eastAsia="Times New Roman"/>
        </w:rPr>
      </w:pPr>
      <w:r w:rsidRPr="00C9671C">
        <w:rPr>
          <w:rFonts w:eastAsia="Times New Roman"/>
          <w:lang w:val="nl-BE"/>
        </w:rPr>
        <w:t xml:space="preserve">Meerhoff, M., Clemente, J. M., De Mello, F. T., Iglesias, C., Pedersen, A. R., &amp; Jeppesen, E. (2007). </w:t>
      </w:r>
      <w:r w:rsidRPr="00C9671C">
        <w:rPr>
          <w:rFonts w:eastAsia="Times New Roman"/>
        </w:rPr>
        <w:t xml:space="preserve">Can warm climate-related structure of littoral predator assemblies weaken the clear water state in shallow lakes? </w:t>
      </w:r>
      <w:r w:rsidRPr="00C9671C">
        <w:rPr>
          <w:rFonts w:eastAsia="Times New Roman"/>
          <w:i/>
          <w:iCs/>
        </w:rPr>
        <w:t>Global Change Biology, 13</w:t>
      </w:r>
      <w:r w:rsidRPr="00C9671C">
        <w:rPr>
          <w:rFonts w:eastAsia="Times New Roman"/>
        </w:rPr>
        <w:t xml:space="preserve">(9), 1888–1897. </w:t>
      </w:r>
      <w:hyperlink r:id="rId14" w:tgtFrame="_blank" w:history="1">
        <w:r w:rsidRPr="00C9671C">
          <w:rPr>
            <w:rFonts w:eastAsia="Times New Roman"/>
            <w:color w:val="0000FF"/>
            <w:u w:val="single"/>
          </w:rPr>
          <w:t>https://doi.org/10.1111/j.1365-2486.2007.01408.x</w:t>
        </w:r>
      </w:hyperlink>
      <w:r w:rsidRPr="00C9671C">
        <w:rPr>
          <w:rFonts w:eastAsia="Times New Roman"/>
        </w:rPr>
        <w:t xml:space="preserve"> </w:t>
      </w:r>
    </w:p>
    <w:p w14:paraId="1F8DF314" w14:textId="0AE4A460" w:rsidR="00C9671C" w:rsidRPr="00C9671C" w:rsidRDefault="00C9671C" w:rsidP="00C9671C">
      <w:pPr>
        <w:ind w:left="540" w:hanging="540"/>
        <w:jc w:val="both"/>
        <w:rPr>
          <w:rFonts w:eastAsia="Times New Roman"/>
        </w:rPr>
      </w:pPr>
      <w:r w:rsidRPr="00C9671C">
        <w:rPr>
          <w:rFonts w:eastAsia="Times New Roman"/>
        </w:rPr>
        <w:t xml:space="preserve">Mehboob, A., Ganie, A. H., Dar, A. R., &amp; Soni, K. K. (2021). Aquatic fungal diversity in two freshwater ecosystems of Madhya Pradesh, India. </w:t>
      </w:r>
      <w:r w:rsidRPr="00C9671C">
        <w:rPr>
          <w:rFonts w:eastAsia="Times New Roman"/>
          <w:i/>
          <w:iCs/>
        </w:rPr>
        <w:t>Studies in Fungi, 6</w:t>
      </w:r>
      <w:r w:rsidRPr="00C9671C">
        <w:rPr>
          <w:rFonts w:eastAsia="Times New Roman"/>
        </w:rPr>
        <w:t xml:space="preserve">(1), 116–137. https://doi.org/10.5943/sif/6/1/6 </w:t>
      </w:r>
    </w:p>
    <w:p w14:paraId="23B31B29" w14:textId="68D169DE" w:rsidR="00C9671C" w:rsidRPr="00C9671C" w:rsidRDefault="00C9671C" w:rsidP="00C9671C">
      <w:pPr>
        <w:ind w:left="540" w:hanging="540"/>
        <w:jc w:val="both"/>
        <w:rPr>
          <w:rFonts w:eastAsia="Times New Roman"/>
        </w:rPr>
      </w:pPr>
      <w:r w:rsidRPr="00C9671C">
        <w:rPr>
          <w:rFonts w:eastAsia="Times New Roman"/>
        </w:rPr>
        <w:t xml:space="preserve">Michaud, K., Vera-Llonch, M., &amp; Oster, G. (2012). Mortality risk by functional status and health-related quality of life in patients with rheumatoid arthritis. </w:t>
      </w:r>
      <w:r w:rsidRPr="00C9671C">
        <w:rPr>
          <w:rFonts w:eastAsia="Times New Roman"/>
          <w:i/>
          <w:iCs/>
        </w:rPr>
        <w:t>The Journal of Rheumatology, 39</w:t>
      </w:r>
      <w:r w:rsidRPr="00C9671C">
        <w:rPr>
          <w:rFonts w:eastAsia="Times New Roman"/>
        </w:rPr>
        <w:t xml:space="preserve">(1), 54–59. https://doi.org/10.3899/jrheum.110491 </w:t>
      </w:r>
    </w:p>
    <w:p w14:paraId="2925C605" w14:textId="6B99CB5C" w:rsidR="00C9671C" w:rsidRPr="00C9671C" w:rsidRDefault="00C9671C" w:rsidP="00C9671C">
      <w:pPr>
        <w:ind w:left="540" w:hanging="540"/>
        <w:jc w:val="both"/>
        <w:rPr>
          <w:rFonts w:eastAsia="Times New Roman"/>
        </w:rPr>
      </w:pPr>
      <w:r w:rsidRPr="00C9671C">
        <w:rPr>
          <w:rFonts w:eastAsia="Times New Roman"/>
        </w:rPr>
        <w:t xml:space="preserve">Morris, J. E., &amp; Mischke, C. C. (1999). </w:t>
      </w:r>
      <w:r w:rsidRPr="00C9671C">
        <w:rPr>
          <w:rFonts w:eastAsia="Times New Roman"/>
          <w:i/>
          <w:iCs/>
        </w:rPr>
        <w:t>Plankton management for fish culture ponds</w:t>
      </w:r>
      <w:r w:rsidRPr="00C9671C">
        <w:rPr>
          <w:rFonts w:eastAsia="Times New Roman"/>
        </w:rPr>
        <w:t xml:space="preserve"> (Technical Bulletin Series No. 114). Iowa State University. </w:t>
      </w:r>
    </w:p>
    <w:p w14:paraId="292A644A" w14:textId="2F961694" w:rsidR="00C9671C" w:rsidRPr="00C9671C" w:rsidRDefault="00C9671C" w:rsidP="00C9671C">
      <w:pPr>
        <w:ind w:left="540" w:hanging="540"/>
        <w:jc w:val="both"/>
        <w:rPr>
          <w:rFonts w:eastAsia="Times New Roman"/>
        </w:rPr>
      </w:pPr>
      <w:r w:rsidRPr="00C9671C">
        <w:rPr>
          <w:rFonts w:eastAsia="Times New Roman"/>
          <w:lang w:val="nl-BE"/>
        </w:rPr>
        <w:t xml:space="preserve">Mukherjee, P. K., Mendoza-Mendoza, A., Zeilinger, S., &amp; Horwitz, B. A. (2022). </w:t>
      </w:r>
      <w:r w:rsidRPr="00C9671C">
        <w:rPr>
          <w:rFonts w:eastAsia="Times New Roman"/>
        </w:rPr>
        <w:t xml:space="preserve">Mycoparasitism as a mechanism of </w:t>
      </w:r>
      <w:r w:rsidRPr="00C9671C">
        <w:rPr>
          <w:rFonts w:eastAsia="Times New Roman"/>
          <w:i/>
          <w:iCs/>
        </w:rPr>
        <w:t>Trichoderma</w:t>
      </w:r>
      <w:r w:rsidRPr="00C9671C">
        <w:rPr>
          <w:rFonts w:eastAsia="Times New Roman"/>
        </w:rPr>
        <w:t xml:space="preserve">-mediated suppression of plant diseases. </w:t>
      </w:r>
      <w:r w:rsidRPr="00C9671C">
        <w:rPr>
          <w:rFonts w:eastAsia="Times New Roman"/>
          <w:i/>
          <w:iCs/>
        </w:rPr>
        <w:t>Fungal Biology Reviews, 39</w:t>
      </w:r>
      <w:r w:rsidRPr="00C9671C">
        <w:rPr>
          <w:rFonts w:eastAsia="Times New Roman"/>
        </w:rPr>
        <w:t xml:space="preserve">, 15–33. https://doi.org/10.1016/j.fbr.2021.11.004 </w:t>
      </w:r>
    </w:p>
    <w:p w14:paraId="5A5646BE" w14:textId="061B71DA" w:rsidR="00C9671C" w:rsidRPr="00C9671C" w:rsidRDefault="00C9671C" w:rsidP="00C9671C">
      <w:pPr>
        <w:ind w:left="540" w:hanging="540"/>
        <w:jc w:val="both"/>
        <w:rPr>
          <w:rFonts w:eastAsia="Times New Roman"/>
        </w:rPr>
      </w:pPr>
      <w:r w:rsidRPr="00C9671C">
        <w:rPr>
          <w:rFonts w:eastAsia="Times New Roman"/>
        </w:rPr>
        <w:t xml:space="preserve">Nair, R. B., </w:t>
      </w:r>
      <w:proofErr w:type="spellStart"/>
      <w:r w:rsidRPr="00C9671C">
        <w:rPr>
          <w:rFonts w:eastAsia="Times New Roman"/>
        </w:rPr>
        <w:t>Tharamani</w:t>
      </w:r>
      <w:proofErr w:type="spellEnd"/>
      <w:r w:rsidRPr="00C9671C">
        <w:rPr>
          <w:rFonts w:eastAsia="Times New Roman"/>
        </w:rPr>
        <w:t xml:space="preserve">, P. K., &amp; </w:t>
      </w:r>
      <w:proofErr w:type="spellStart"/>
      <w:r w:rsidRPr="00C9671C">
        <w:rPr>
          <w:rFonts w:eastAsia="Times New Roman"/>
        </w:rPr>
        <w:t>Lahiry</w:t>
      </w:r>
      <w:proofErr w:type="spellEnd"/>
      <w:r w:rsidRPr="00C9671C">
        <w:rPr>
          <w:rFonts w:eastAsia="Times New Roman"/>
        </w:rPr>
        <w:t xml:space="preserve">, N. L. (1971). Studies on chilled storage of fresh water fish—I. Changes occurring during iced storage. </w:t>
      </w:r>
      <w:r w:rsidRPr="00C9671C">
        <w:rPr>
          <w:rFonts w:eastAsia="Times New Roman"/>
          <w:i/>
          <w:iCs/>
        </w:rPr>
        <w:t>Journal of Food Science and Technology, 8</w:t>
      </w:r>
      <w:r w:rsidRPr="00C9671C">
        <w:rPr>
          <w:rFonts w:eastAsia="Times New Roman"/>
        </w:rPr>
        <w:t xml:space="preserve">(2), 53–56. </w:t>
      </w:r>
    </w:p>
    <w:p w14:paraId="3AE4DB63" w14:textId="6489530A" w:rsidR="00C9671C" w:rsidRPr="00C9671C" w:rsidRDefault="00C9671C" w:rsidP="00C9671C">
      <w:pPr>
        <w:ind w:left="540" w:hanging="540"/>
        <w:jc w:val="both"/>
        <w:rPr>
          <w:rFonts w:eastAsia="Times New Roman"/>
        </w:rPr>
      </w:pPr>
      <w:r w:rsidRPr="00C9671C">
        <w:rPr>
          <w:rFonts w:eastAsia="Times New Roman"/>
        </w:rPr>
        <w:t xml:space="preserve">Niu, S., Li, C., Xie, J., Li, Z., Zhang, K., Wang, G., Xia, Y., Tian, J., Li, H., Xie, W., &amp; Gong, W. (2025). Influence of aquaculture practices on microbiota composition and pathogen </w:t>
      </w:r>
      <w:r w:rsidRPr="00C9671C">
        <w:rPr>
          <w:rFonts w:eastAsia="Times New Roman"/>
        </w:rPr>
        <w:lastRenderedPageBreak/>
        <w:t xml:space="preserve">abundance in pond ecosystems in South China. </w:t>
      </w:r>
      <w:r w:rsidRPr="00C9671C">
        <w:rPr>
          <w:rFonts w:eastAsia="Times New Roman"/>
          <w:i/>
          <w:iCs/>
        </w:rPr>
        <w:t>Water Research X, 27</w:t>
      </w:r>
      <w:r w:rsidRPr="00C9671C">
        <w:rPr>
          <w:rFonts w:eastAsia="Times New Roman"/>
        </w:rPr>
        <w:t xml:space="preserve">, 100302. https://doi.org/10.1016/j.wroa.2025.100302 </w:t>
      </w:r>
    </w:p>
    <w:p w14:paraId="78C1422C" w14:textId="65EB5B2F" w:rsidR="00C9671C" w:rsidRPr="00C9671C" w:rsidRDefault="00C9671C" w:rsidP="00C9671C">
      <w:pPr>
        <w:ind w:left="540" w:hanging="540"/>
        <w:jc w:val="both"/>
        <w:rPr>
          <w:rFonts w:eastAsia="Times New Roman"/>
        </w:rPr>
      </w:pPr>
      <w:proofErr w:type="spellStart"/>
      <w:r w:rsidRPr="00C9671C">
        <w:rPr>
          <w:rFonts w:eastAsia="Times New Roman"/>
        </w:rPr>
        <w:t>Nizamydeen</w:t>
      </w:r>
      <w:proofErr w:type="spellEnd"/>
      <w:r w:rsidRPr="00C9671C">
        <w:rPr>
          <w:rFonts w:eastAsia="Times New Roman"/>
        </w:rPr>
        <w:t xml:space="preserve">, N., Santhiya, T., Ambika, R., &amp; </w:t>
      </w:r>
      <w:proofErr w:type="spellStart"/>
      <w:r w:rsidRPr="00C9671C">
        <w:rPr>
          <w:rFonts w:eastAsia="Times New Roman"/>
        </w:rPr>
        <w:t>Sengottaian</w:t>
      </w:r>
      <w:proofErr w:type="spellEnd"/>
      <w:r w:rsidRPr="00C9671C">
        <w:rPr>
          <w:rFonts w:eastAsia="Times New Roman"/>
        </w:rPr>
        <w:t xml:space="preserve">, N. (2014). Diversity of aquatic fungi in the coastal region of Cauvery River in Thanjavur district of Tamil Nadu. </w:t>
      </w:r>
      <w:r w:rsidRPr="00C9671C">
        <w:rPr>
          <w:rFonts w:eastAsia="Times New Roman"/>
          <w:i/>
          <w:iCs/>
        </w:rPr>
        <w:t>Advances in Applied Science Research, 5</w:t>
      </w:r>
      <w:r w:rsidRPr="00C9671C">
        <w:rPr>
          <w:rFonts w:eastAsia="Times New Roman"/>
        </w:rPr>
        <w:t xml:space="preserve">(2), 55–58. </w:t>
      </w:r>
    </w:p>
    <w:p w14:paraId="291490B1" w14:textId="58F70D17" w:rsidR="00C9671C" w:rsidRPr="00C9671C" w:rsidRDefault="00C9671C" w:rsidP="00C9671C">
      <w:pPr>
        <w:ind w:left="540" w:hanging="540"/>
        <w:jc w:val="both"/>
        <w:rPr>
          <w:rFonts w:eastAsia="Times New Roman"/>
        </w:rPr>
      </w:pPr>
      <w:r w:rsidRPr="00C9671C">
        <w:rPr>
          <w:rFonts w:eastAsia="Times New Roman"/>
          <w:lang w:val="nl-BE"/>
        </w:rPr>
        <w:t xml:space="preserve">Njoku, O. E., Agwa, O. K., &amp; Ibiene, A. A. (2015). </w:t>
      </w:r>
      <w:r w:rsidRPr="00C9671C">
        <w:rPr>
          <w:rFonts w:eastAsia="Times New Roman"/>
        </w:rPr>
        <w:t xml:space="preserve">An investigation of the microbiological and physicochemical profile of some fish pond water within the Niger Delta of Nigeria. </w:t>
      </w:r>
      <w:r w:rsidRPr="00C9671C">
        <w:rPr>
          <w:rFonts w:eastAsia="Times New Roman"/>
          <w:i/>
          <w:iCs/>
        </w:rPr>
        <w:t>African Journal of Food Science, 9</w:t>
      </w:r>
      <w:r w:rsidRPr="00C9671C">
        <w:rPr>
          <w:rFonts w:eastAsia="Times New Roman"/>
        </w:rPr>
        <w:t xml:space="preserve">(3), 155–162. https://doi.org/10.5897/AJFS2014.1208 </w:t>
      </w:r>
    </w:p>
    <w:p w14:paraId="14FF8FC6" w14:textId="6AE1A227" w:rsidR="00C9671C" w:rsidRPr="00C9671C" w:rsidRDefault="00C9671C" w:rsidP="00C9671C">
      <w:pPr>
        <w:ind w:left="540" w:hanging="540"/>
        <w:jc w:val="both"/>
        <w:rPr>
          <w:rFonts w:eastAsia="Times New Roman"/>
        </w:rPr>
      </w:pPr>
      <w:r w:rsidRPr="00C9671C">
        <w:rPr>
          <w:rFonts w:eastAsia="Times New Roman"/>
        </w:rPr>
        <w:t xml:space="preserve">Pawar, K. S., Singh, P. N., &amp; Singh, S. K. (2023). Fungal alkaline proteases and their potential applications in different industries. </w:t>
      </w:r>
      <w:r w:rsidRPr="00C9671C">
        <w:rPr>
          <w:rFonts w:eastAsia="Times New Roman"/>
          <w:i/>
          <w:iCs/>
        </w:rPr>
        <w:t>Frontiers in Microbiology, 14</w:t>
      </w:r>
      <w:r w:rsidRPr="00C9671C">
        <w:rPr>
          <w:rFonts w:eastAsia="Times New Roman"/>
        </w:rPr>
        <w:t xml:space="preserve">, 1138401. https://doi.org/10.3389/fmicb.2023.1138401 </w:t>
      </w:r>
    </w:p>
    <w:p w14:paraId="2B3B5E9F" w14:textId="787195D8" w:rsidR="00C9671C" w:rsidRPr="00C9671C" w:rsidRDefault="00C9671C" w:rsidP="00C9671C">
      <w:pPr>
        <w:ind w:left="540" w:hanging="540"/>
        <w:jc w:val="both"/>
        <w:rPr>
          <w:rFonts w:eastAsia="Times New Roman"/>
        </w:rPr>
      </w:pPr>
      <w:r w:rsidRPr="00C9671C">
        <w:rPr>
          <w:rFonts w:eastAsia="Times New Roman"/>
        </w:rPr>
        <w:t xml:space="preserve">Petchey, O. L., McPhearson, P. T., Casey, T. M., &amp; Morin, P. J. (1999). Environmental warming alters food-web structure and ecosystem function. </w:t>
      </w:r>
      <w:r w:rsidRPr="00C9671C">
        <w:rPr>
          <w:rFonts w:eastAsia="Times New Roman"/>
          <w:i/>
          <w:iCs/>
        </w:rPr>
        <w:t>Nature, 402</w:t>
      </w:r>
      <w:r w:rsidRPr="00C9671C">
        <w:rPr>
          <w:rFonts w:eastAsia="Times New Roman"/>
        </w:rPr>
        <w:t xml:space="preserve">, 69–72. https://doi.org/10.1038/47023 </w:t>
      </w:r>
    </w:p>
    <w:p w14:paraId="1FA9BC60" w14:textId="78628D0F" w:rsidR="00C9671C" w:rsidRPr="00C9671C" w:rsidRDefault="00C9671C" w:rsidP="00C9671C">
      <w:pPr>
        <w:ind w:left="540" w:hanging="540"/>
        <w:jc w:val="both"/>
        <w:rPr>
          <w:rFonts w:eastAsia="Times New Roman"/>
        </w:rPr>
      </w:pPr>
      <w:proofErr w:type="spellStart"/>
      <w:r w:rsidRPr="00C9671C">
        <w:rPr>
          <w:rFonts w:eastAsia="Times New Roman"/>
        </w:rPr>
        <w:t>Potekhina</w:t>
      </w:r>
      <w:proofErr w:type="spellEnd"/>
      <w:r w:rsidRPr="00C9671C">
        <w:rPr>
          <w:rFonts w:eastAsia="Times New Roman"/>
        </w:rPr>
        <w:t xml:space="preserve">, R. M., Tarasova, E. Y., </w:t>
      </w:r>
      <w:proofErr w:type="spellStart"/>
      <w:r w:rsidRPr="00C9671C">
        <w:rPr>
          <w:rFonts w:eastAsia="Times New Roman"/>
        </w:rPr>
        <w:t>Tanaseva</w:t>
      </w:r>
      <w:proofErr w:type="spellEnd"/>
      <w:r w:rsidRPr="00C9671C">
        <w:rPr>
          <w:rFonts w:eastAsia="Times New Roman"/>
        </w:rPr>
        <w:t xml:space="preserve">, S. A., </w:t>
      </w:r>
      <w:proofErr w:type="spellStart"/>
      <w:r w:rsidRPr="00C9671C">
        <w:rPr>
          <w:rFonts w:eastAsia="Times New Roman"/>
        </w:rPr>
        <w:t>Makaeva</w:t>
      </w:r>
      <w:proofErr w:type="spellEnd"/>
      <w:r w:rsidRPr="00C9671C">
        <w:rPr>
          <w:rFonts w:eastAsia="Times New Roman"/>
        </w:rPr>
        <w:t xml:space="preserve">, V. I., </w:t>
      </w:r>
      <w:proofErr w:type="spellStart"/>
      <w:r w:rsidRPr="00C9671C">
        <w:rPr>
          <w:rFonts w:eastAsia="Times New Roman"/>
        </w:rPr>
        <w:t>Vafin</w:t>
      </w:r>
      <w:proofErr w:type="spellEnd"/>
      <w:r w:rsidRPr="00C9671C">
        <w:rPr>
          <w:rFonts w:eastAsia="Times New Roman"/>
        </w:rPr>
        <w:t xml:space="preserve">, I. F., Almitova, L. I., </w:t>
      </w:r>
      <w:proofErr w:type="spellStart"/>
      <w:r w:rsidRPr="00C9671C">
        <w:rPr>
          <w:rFonts w:eastAsia="Times New Roman"/>
        </w:rPr>
        <w:t>Smolentsev</w:t>
      </w:r>
      <w:proofErr w:type="spellEnd"/>
      <w:r w:rsidRPr="00C9671C">
        <w:rPr>
          <w:rFonts w:eastAsia="Times New Roman"/>
        </w:rPr>
        <w:t xml:space="preserve">, S. Y., </w:t>
      </w:r>
      <w:proofErr w:type="spellStart"/>
      <w:r w:rsidRPr="00C9671C">
        <w:rPr>
          <w:rFonts w:eastAsia="Times New Roman"/>
        </w:rPr>
        <w:t>Makaeva</w:t>
      </w:r>
      <w:proofErr w:type="spellEnd"/>
      <w:r w:rsidRPr="00C9671C">
        <w:rPr>
          <w:rFonts w:eastAsia="Times New Roman"/>
        </w:rPr>
        <w:t xml:space="preserve">, A. R., Aslanov, R. M., Titova, V. Y., </w:t>
      </w:r>
      <w:proofErr w:type="spellStart"/>
      <w:r w:rsidRPr="00C9671C">
        <w:rPr>
          <w:rFonts w:eastAsia="Times New Roman"/>
        </w:rPr>
        <w:t>Nefedova</w:t>
      </w:r>
      <w:proofErr w:type="spellEnd"/>
      <w:r w:rsidRPr="00C9671C">
        <w:rPr>
          <w:rFonts w:eastAsia="Times New Roman"/>
        </w:rPr>
        <w:t xml:space="preserve">, R. V., &amp; Larina, J. V. (2020). Biodiversity of mycelial fungi in fresh water in the territory of the Park Mari </w:t>
      </w:r>
      <w:proofErr w:type="spellStart"/>
      <w:r w:rsidRPr="00C9671C">
        <w:rPr>
          <w:rFonts w:eastAsia="Times New Roman"/>
        </w:rPr>
        <w:t>Chodra</w:t>
      </w:r>
      <w:proofErr w:type="spellEnd"/>
      <w:r w:rsidRPr="00C9671C">
        <w:rPr>
          <w:rFonts w:eastAsia="Times New Roman"/>
        </w:rPr>
        <w:t xml:space="preserve"> of the Russian Federation. </w:t>
      </w:r>
      <w:r w:rsidRPr="00C9671C">
        <w:rPr>
          <w:rFonts w:eastAsia="Times New Roman"/>
          <w:i/>
          <w:iCs/>
        </w:rPr>
        <w:t>Systematic Reviews in Pharmacy, 11</w:t>
      </w:r>
      <w:r w:rsidRPr="00C9671C">
        <w:rPr>
          <w:rFonts w:eastAsia="Times New Roman"/>
        </w:rPr>
        <w:t xml:space="preserve">(12), 1464–1472. https://doi.org/10.31838/srp.2020.12.217 </w:t>
      </w:r>
    </w:p>
    <w:p w14:paraId="4DAC74B5" w14:textId="66D9AA2F" w:rsidR="00C9671C" w:rsidRPr="00C9671C" w:rsidRDefault="00C9671C" w:rsidP="00C9671C">
      <w:pPr>
        <w:ind w:left="540" w:hanging="540"/>
        <w:jc w:val="both"/>
        <w:rPr>
          <w:rFonts w:eastAsia="Times New Roman"/>
        </w:rPr>
      </w:pPr>
      <w:r w:rsidRPr="00C9671C">
        <w:rPr>
          <w:rFonts w:eastAsia="Times New Roman"/>
        </w:rPr>
        <w:t xml:space="preserve">Rajkumar, B., &amp; Sharma, G. D. (2013). Seasonal bacteriological analysis of Barak River, Assam, India. </w:t>
      </w:r>
      <w:r w:rsidRPr="00C9671C">
        <w:rPr>
          <w:rFonts w:eastAsia="Times New Roman"/>
          <w:i/>
          <w:iCs/>
        </w:rPr>
        <w:t>Applied Water Science, 3</w:t>
      </w:r>
      <w:r w:rsidRPr="00C9671C">
        <w:rPr>
          <w:rFonts w:eastAsia="Times New Roman"/>
        </w:rPr>
        <w:t xml:space="preserve">, 625–630. https://doi.org/10.1007/s13201-013-0120-3 </w:t>
      </w:r>
    </w:p>
    <w:p w14:paraId="6C0628AE" w14:textId="1116139C" w:rsidR="00C9671C" w:rsidRPr="00C9671C" w:rsidRDefault="00C9671C" w:rsidP="00C9671C">
      <w:pPr>
        <w:ind w:left="540" w:hanging="540"/>
        <w:jc w:val="both"/>
        <w:rPr>
          <w:rFonts w:eastAsia="Times New Roman"/>
        </w:rPr>
      </w:pPr>
      <w:r w:rsidRPr="00C9671C">
        <w:rPr>
          <w:rFonts w:eastAsia="Times New Roman"/>
        </w:rPr>
        <w:t xml:space="preserve">Ramya </w:t>
      </w:r>
      <w:proofErr w:type="spellStart"/>
      <w:r w:rsidRPr="00C9671C">
        <w:rPr>
          <w:rFonts w:eastAsia="Times New Roman"/>
        </w:rPr>
        <w:t>Urs</w:t>
      </w:r>
      <w:proofErr w:type="spellEnd"/>
      <w:r w:rsidRPr="00C9671C">
        <w:rPr>
          <w:rFonts w:eastAsia="Times New Roman"/>
        </w:rPr>
        <w:t xml:space="preserve">, S. K., Ajith, S., Chauhan, J. B., &amp; Santa Ram, A. (2012). Pathogenic bacteria in the water of </w:t>
      </w:r>
      <w:proofErr w:type="spellStart"/>
      <w:r w:rsidRPr="00C9671C">
        <w:rPr>
          <w:rFonts w:eastAsia="Times New Roman"/>
        </w:rPr>
        <w:t>Dalvayi</w:t>
      </w:r>
      <w:proofErr w:type="spellEnd"/>
      <w:r w:rsidRPr="00C9671C">
        <w:rPr>
          <w:rFonts w:eastAsia="Times New Roman"/>
        </w:rPr>
        <w:t xml:space="preserve"> Lake, Mysore. </w:t>
      </w:r>
      <w:r w:rsidRPr="00C9671C">
        <w:rPr>
          <w:rFonts w:eastAsia="Times New Roman"/>
          <w:i/>
          <w:iCs/>
        </w:rPr>
        <w:t>International Journal of Life Sciences Biotechnology and Pharma Research, 1</w:t>
      </w:r>
      <w:r w:rsidRPr="00C9671C">
        <w:rPr>
          <w:rFonts w:eastAsia="Times New Roman"/>
        </w:rPr>
        <w:t xml:space="preserve">(2), 334–339. </w:t>
      </w:r>
    </w:p>
    <w:p w14:paraId="43538EC0" w14:textId="1497544E" w:rsidR="00C9671C" w:rsidRPr="00C9671C" w:rsidRDefault="00C9671C" w:rsidP="00C9671C">
      <w:pPr>
        <w:ind w:left="540" w:hanging="540"/>
        <w:jc w:val="both"/>
        <w:rPr>
          <w:rFonts w:eastAsia="Times New Roman"/>
        </w:rPr>
      </w:pPr>
      <w:r w:rsidRPr="00C9671C">
        <w:rPr>
          <w:rFonts w:eastAsia="Times New Roman"/>
        </w:rPr>
        <w:t xml:space="preserve">Sharma, V. K., &amp; Hobson, P. N. (1985). A sporulation medium for strict anaerobes. </w:t>
      </w:r>
      <w:r w:rsidRPr="00C9671C">
        <w:rPr>
          <w:rFonts w:eastAsia="Times New Roman"/>
          <w:i/>
          <w:iCs/>
        </w:rPr>
        <w:t>Letters in Applied Microbiology, 1</w:t>
      </w:r>
      <w:r w:rsidRPr="00C9671C">
        <w:rPr>
          <w:rFonts w:eastAsia="Times New Roman"/>
        </w:rPr>
        <w:t xml:space="preserve">(2), 31–32. https://doi.org/10.1111/j.1472-765X.1985.tb01482.x </w:t>
      </w:r>
    </w:p>
    <w:p w14:paraId="7798392F" w14:textId="476D59E9" w:rsidR="00C9671C" w:rsidRPr="00C9671C" w:rsidRDefault="00C9671C" w:rsidP="00C9671C">
      <w:pPr>
        <w:ind w:left="540" w:hanging="540"/>
        <w:jc w:val="both"/>
        <w:rPr>
          <w:rFonts w:eastAsia="Times New Roman"/>
        </w:rPr>
      </w:pPr>
      <w:r w:rsidRPr="00C9671C">
        <w:rPr>
          <w:rFonts w:eastAsia="Times New Roman"/>
        </w:rPr>
        <w:t xml:space="preserve">Singh, J., &amp; Namita. (2026). Physicochemical characterization of water quality in </w:t>
      </w:r>
      <w:proofErr w:type="spellStart"/>
      <w:r w:rsidRPr="00C9671C">
        <w:rPr>
          <w:rFonts w:eastAsia="Times New Roman"/>
        </w:rPr>
        <w:t>biofloc</w:t>
      </w:r>
      <w:proofErr w:type="spellEnd"/>
      <w:r w:rsidRPr="00C9671C">
        <w:rPr>
          <w:rFonts w:eastAsia="Times New Roman"/>
        </w:rPr>
        <w:t xml:space="preserve"> tank systems: A comparative study at </w:t>
      </w:r>
      <w:proofErr w:type="spellStart"/>
      <w:r w:rsidRPr="00C9671C">
        <w:rPr>
          <w:rFonts w:eastAsia="Times New Roman"/>
        </w:rPr>
        <w:t>Pathrai</w:t>
      </w:r>
      <w:proofErr w:type="spellEnd"/>
      <w:r w:rsidRPr="00C9671C">
        <w:rPr>
          <w:rFonts w:eastAsia="Times New Roman"/>
        </w:rPr>
        <w:t xml:space="preserve"> Sedam, </w:t>
      </w:r>
      <w:proofErr w:type="spellStart"/>
      <w:r w:rsidRPr="00C9671C">
        <w:rPr>
          <w:rFonts w:eastAsia="Times New Roman"/>
        </w:rPr>
        <w:t>Surguja</w:t>
      </w:r>
      <w:proofErr w:type="spellEnd"/>
      <w:r w:rsidRPr="00C9671C">
        <w:rPr>
          <w:rFonts w:eastAsia="Times New Roman"/>
        </w:rPr>
        <w:t xml:space="preserve">, Chhattisgarh, India. </w:t>
      </w:r>
      <w:r w:rsidRPr="00C9671C">
        <w:rPr>
          <w:rFonts w:eastAsia="Times New Roman"/>
          <w:i/>
          <w:iCs/>
        </w:rPr>
        <w:t>Journal of Biology and Nature, 18</w:t>
      </w:r>
      <w:r w:rsidRPr="00C9671C">
        <w:rPr>
          <w:rFonts w:eastAsia="Times New Roman"/>
        </w:rPr>
        <w:t xml:space="preserve">(2), 105–114. https://doi.org/10.56557/joban/2026/v18i210725 </w:t>
      </w:r>
    </w:p>
    <w:p w14:paraId="25D6AD52" w14:textId="16FB12FA" w:rsidR="00C9671C" w:rsidRPr="00C9671C" w:rsidRDefault="00C9671C" w:rsidP="00C9671C">
      <w:pPr>
        <w:ind w:left="540" w:hanging="540"/>
        <w:jc w:val="both"/>
        <w:rPr>
          <w:rFonts w:eastAsia="Times New Roman"/>
        </w:rPr>
      </w:pPr>
      <w:r w:rsidRPr="00C9671C">
        <w:rPr>
          <w:rFonts w:eastAsia="Times New Roman"/>
        </w:rPr>
        <w:t>Sinha, D. K., Choudhary, S. P., &amp; Narayan, K. G. (1991). Microbiological characteristics of marketed rohu (</w:t>
      </w:r>
      <w:proofErr w:type="spellStart"/>
      <w:r w:rsidRPr="00C9671C">
        <w:rPr>
          <w:rFonts w:eastAsia="Times New Roman"/>
          <w:i/>
          <w:iCs/>
        </w:rPr>
        <w:t>Labeo</w:t>
      </w:r>
      <w:proofErr w:type="spellEnd"/>
      <w:r w:rsidRPr="00C9671C">
        <w:rPr>
          <w:rFonts w:eastAsia="Times New Roman"/>
          <w:i/>
          <w:iCs/>
        </w:rPr>
        <w:t xml:space="preserve"> </w:t>
      </w:r>
      <w:proofErr w:type="spellStart"/>
      <w:r w:rsidRPr="00C9671C">
        <w:rPr>
          <w:rFonts w:eastAsia="Times New Roman"/>
          <w:i/>
          <w:iCs/>
        </w:rPr>
        <w:t>rohita</w:t>
      </w:r>
      <w:proofErr w:type="spellEnd"/>
      <w:r w:rsidRPr="00C9671C">
        <w:rPr>
          <w:rFonts w:eastAsia="Times New Roman"/>
        </w:rPr>
        <w:t xml:space="preserve">). </w:t>
      </w:r>
      <w:r w:rsidRPr="00C9671C">
        <w:rPr>
          <w:rFonts w:eastAsia="Times New Roman"/>
          <w:i/>
          <w:iCs/>
        </w:rPr>
        <w:t>Indian Journal of Fisheries, 38</w:t>
      </w:r>
      <w:r w:rsidRPr="00C9671C">
        <w:rPr>
          <w:rFonts w:eastAsia="Times New Roman"/>
        </w:rPr>
        <w:t xml:space="preserve">(1), 69–71. </w:t>
      </w:r>
    </w:p>
    <w:p w14:paraId="37C3F656" w14:textId="4D1D192C" w:rsidR="00C9671C" w:rsidRPr="00C9671C" w:rsidRDefault="00C9671C" w:rsidP="00C9671C">
      <w:pPr>
        <w:ind w:left="540" w:hanging="540"/>
        <w:jc w:val="both"/>
        <w:rPr>
          <w:rFonts w:eastAsia="Times New Roman"/>
        </w:rPr>
      </w:pPr>
      <w:r w:rsidRPr="00C9671C">
        <w:rPr>
          <w:rFonts w:eastAsia="Times New Roman"/>
        </w:rPr>
        <w:t xml:space="preserve">Sridhar, K. R. (2009). Fungi in the tree canopy: An appraisal. In M. Rai &amp; P. D. Bridge (Eds.), </w:t>
      </w:r>
      <w:r w:rsidRPr="00C9671C">
        <w:rPr>
          <w:rFonts w:eastAsia="Times New Roman"/>
          <w:i/>
          <w:iCs/>
        </w:rPr>
        <w:t>Applied mycology</w:t>
      </w:r>
      <w:r w:rsidRPr="00C9671C">
        <w:rPr>
          <w:rFonts w:eastAsia="Times New Roman"/>
        </w:rPr>
        <w:t xml:space="preserve"> (pp. 73–91). CABI. https://doi.org/10.1079/9781845935344.0073 </w:t>
      </w:r>
    </w:p>
    <w:p w14:paraId="73CE0905" w14:textId="7F4F9FDF" w:rsidR="00C9671C" w:rsidRPr="00C9671C" w:rsidRDefault="00C9671C" w:rsidP="00C9671C">
      <w:pPr>
        <w:ind w:left="540" w:hanging="540"/>
        <w:jc w:val="both"/>
        <w:rPr>
          <w:rFonts w:eastAsia="Times New Roman"/>
        </w:rPr>
      </w:pPr>
      <w:r w:rsidRPr="00C9671C">
        <w:rPr>
          <w:rFonts w:eastAsia="Times New Roman"/>
        </w:rPr>
        <w:t xml:space="preserve">Sudheep, N. M., &amp; Sridhar, K. R. (2011). Diversity of </w:t>
      </w:r>
      <w:proofErr w:type="spellStart"/>
      <w:r w:rsidRPr="00C9671C">
        <w:rPr>
          <w:rFonts w:eastAsia="Times New Roman"/>
        </w:rPr>
        <w:t>lignicolous</w:t>
      </w:r>
      <w:proofErr w:type="spellEnd"/>
      <w:r w:rsidRPr="00C9671C">
        <w:rPr>
          <w:rFonts w:eastAsia="Times New Roman"/>
        </w:rPr>
        <w:t xml:space="preserve"> and </w:t>
      </w:r>
      <w:proofErr w:type="spellStart"/>
      <w:r w:rsidRPr="00C9671C">
        <w:rPr>
          <w:rFonts w:eastAsia="Times New Roman"/>
        </w:rPr>
        <w:t>Ingoldian</w:t>
      </w:r>
      <w:proofErr w:type="spellEnd"/>
      <w:r w:rsidRPr="00C9671C">
        <w:rPr>
          <w:rFonts w:eastAsia="Times New Roman"/>
        </w:rPr>
        <w:t xml:space="preserve"> fungi on woody litter from the River Kali (Western Ghats, India). </w:t>
      </w:r>
      <w:r w:rsidRPr="00C9671C">
        <w:rPr>
          <w:rFonts w:eastAsia="Times New Roman"/>
          <w:i/>
          <w:iCs/>
        </w:rPr>
        <w:t>Mycology, 2</w:t>
      </w:r>
      <w:r w:rsidRPr="00C9671C">
        <w:rPr>
          <w:rFonts w:eastAsia="Times New Roman"/>
        </w:rPr>
        <w:t xml:space="preserve">(2), 98–108. https://doi.org/10.1080/21501203.2011.554905 </w:t>
      </w:r>
    </w:p>
    <w:p w14:paraId="423D0578" w14:textId="4C829C3B" w:rsidR="00C9671C" w:rsidRPr="00C9671C" w:rsidRDefault="00C9671C" w:rsidP="00C9671C">
      <w:pPr>
        <w:ind w:left="540" w:hanging="540"/>
        <w:jc w:val="both"/>
        <w:rPr>
          <w:rFonts w:eastAsia="Times New Roman"/>
        </w:rPr>
      </w:pPr>
      <w:r w:rsidRPr="00C9671C">
        <w:rPr>
          <w:rFonts w:eastAsia="Times New Roman"/>
        </w:rPr>
        <w:t xml:space="preserve">Sugita, H., Tokuyama, K., &amp; Deguchi, Y. (1985). The intestinal microflora of carp, </w:t>
      </w:r>
      <w:r w:rsidRPr="00C9671C">
        <w:rPr>
          <w:rFonts w:eastAsia="Times New Roman"/>
          <w:i/>
          <w:iCs/>
        </w:rPr>
        <w:t>Cyprinus carpio</w:t>
      </w:r>
      <w:r w:rsidRPr="00C9671C">
        <w:rPr>
          <w:rFonts w:eastAsia="Times New Roman"/>
        </w:rPr>
        <w:t xml:space="preserve">, grass carp, </w:t>
      </w:r>
      <w:proofErr w:type="spellStart"/>
      <w:r w:rsidRPr="00C9671C">
        <w:rPr>
          <w:rFonts w:eastAsia="Times New Roman"/>
          <w:i/>
          <w:iCs/>
        </w:rPr>
        <w:t>Ctenopharyngodon</w:t>
      </w:r>
      <w:proofErr w:type="spellEnd"/>
      <w:r w:rsidRPr="00C9671C">
        <w:rPr>
          <w:rFonts w:eastAsia="Times New Roman"/>
          <w:i/>
          <w:iCs/>
        </w:rPr>
        <w:t xml:space="preserve"> </w:t>
      </w:r>
      <w:proofErr w:type="spellStart"/>
      <w:r w:rsidRPr="00C9671C">
        <w:rPr>
          <w:rFonts w:eastAsia="Times New Roman"/>
          <w:i/>
          <w:iCs/>
        </w:rPr>
        <w:t>idella</w:t>
      </w:r>
      <w:proofErr w:type="spellEnd"/>
      <w:r w:rsidRPr="00C9671C">
        <w:rPr>
          <w:rFonts w:eastAsia="Times New Roman"/>
        </w:rPr>
        <w:t xml:space="preserve">, and tilapia, </w:t>
      </w:r>
      <w:proofErr w:type="spellStart"/>
      <w:r w:rsidRPr="00C9671C">
        <w:rPr>
          <w:rFonts w:eastAsia="Times New Roman"/>
          <w:i/>
          <w:iCs/>
        </w:rPr>
        <w:t>Sarotherodon</w:t>
      </w:r>
      <w:proofErr w:type="spellEnd"/>
      <w:r w:rsidRPr="00C9671C">
        <w:rPr>
          <w:rFonts w:eastAsia="Times New Roman"/>
          <w:i/>
          <w:iCs/>
        </w:rPr>
        <w:t xml:space="preserve"> niloticus</w:t>
      </w:r>
      <w:r w:rsidRPr="00C9671C">
        <w:rPr>
          <w:rFonts w:eastAsia="Times New Roman"/>
        </w:rPr>
        <w:t xml:space="preserve">. </w:t>
      </w:r>
      <w:r w:rsidRPr="00C9671C">
        <w:rPr>
          <w:rFonts w:eastAsia="Times New Roman"/>
          <w:i/>
          <w:iCs/>
        </w:rPr>
        <w:t>Bulletin of the Japanese Society of Scientific Fisheries, 51</w:t>
      </w:r>
      <w:r w:rsidRPr="00C9671C">
        <w:rPr>
          <w:rFonts w:eastAsia="Times New Roman"/>
        </w:rPr>
        <w:t xml:space="preserve">(8), 1325–1329. https://doi.org/10.2331/suisan.51.1325 </w:t>
      </w:r>
    </w:p>
    <w:p w14:paraId="3A07A1CA" w14:textId="7F4672C2" w:rsidR="00C9671C" w:rsidRPr="00C9671C" w:rsidRDefault="00C9671C" w:rsidP="00C9671C">
      <w:pPr>
        <w:ind w:left="540" w:hanging="540"/>
        <w:jc w:val="both"/>
        <w:rPr>
          <w:rFonts w:eastAsia="Times New Roman"/>
        </w:rPr>
      </w:pPr>
      <w:r w:rsidRPr="00C9671C">
        <w:rPr>
          <w:rFonts w:eastAsia="Times New Roman"/>
        </w:rPr>
        <w:t xml:space="preserve">Surendran, P. K., Joseph, J., Shenoy, A. V., Perigreen, P. A., Iyer, K. M., &amp; </w:t>
      </w:r>
      <w:proofErr w:type="spellStart"/>
      <w:r w:rsidRPr="00C9671C">
        <w:rPr>
          <w:rFonts w:eastAsia="Times New Roman"/>
        </w:rPr>
        <w:t>Gopakumar</w:t>
      </w:r>
      <w:proofErr w:type="spellEnd"/>
      <w:r w:rsidRPr="00C9671C">
        <w:rPr>
          <w:rFonts w:eastAsia="Times New Roman"/>
        </w:rPr>
        <w:t xml:space="preserve">, K. (1989). Studies on spoilage of commercially important tropical fishes under iced storage. </w:t>
      </w:r>
      <w:r w:rsidRPr="00C9671C">
        <w:rPr>
          <w:rFonts w:eastAsia="Times New Roman"/>
          <w:i/>
          <w:iCs/>
        </w:rPr>
        <w:t>Fisheries Research, 7</w:t>
      </w:r>
      <w:r w:rsidRPr="00C9671C">
        <w:rPr>
          <w:rFonts w:eastAsia="Times New Roman"/>
        </w:rPr>
        <w:t xml:space="preserve">(1–2), 1–9. https://doi.org/10.1016/0165-7836(89)90002-7 </w:t>
      </w:r>
    </w:p>
    <w:p w14:paraId="51D68A03" w14:textId="1DC8D536" w:rsidR="00C9671C" w:rsidRPr="00C9671C" w:rsidRDefault="00C9671C" w:rsidP="00C9671C">
      <w:pPr>
        <w:ind w:left="540" w:hanging="540"/>
        <w:jc w:val="both"/>
        <w:rPr>
          <w:rFonts w:eastAsia="Times New Roman"/>
        </w:rPr>
      </w:pPr>
      <w:proofErr w:type="spellStart"/>
      <w:r w:rsidRPr="00C9671C">
        <w:rPr>
          <w:rFonts w:eastAsia="Times New Roman"/>
        </w:rPr>
        <w:t>Surendraraj</w:t>
      </w:r>
      <w:proofErr w:type="spellEnd"/>
      <w:r w:rsidRPr="00C9671C">
        <w:rPr>
          <w:rFonts w:eastAsia="Times New Roman"/>
        </w:rPr>
        <w:t xml:space="preserve">, A., Sabeena Farvin, K. H., </w:t>
      </w:r>
      <w:proofErr w:type="spellStart"/>
      <w:r w:rsidRPr="00C9671C">
        <w:rPr>
          <w:rFonts w:eastAsia="Times New Roman"/>
        </w:rPr>
        <w:t>Yathavamoorthi</w:t>
      </w:r>
      <w:proofErr w:type="spellEnd"/>
      <w:r w:rsidRPr="00C9671C">
        <w:rPr>
          <w:rFonts w:eastAsia="Times New Roman"/>
        </w:rPr>
        <w:t xml:space="preserve">, R., &amp; Thampuran, N. (2009). Enteric bacteria associated with farmed freshwater fish and its culture environment in Kerala, India. </w:t>
      </w:r>
      <w:r w:rsidRPr="00C9671C">
        <w:rPr>
          <w:rFonts w:eastAsia="Times New Roman"/>
          <w:i/>
          <w:iCs/>
        </w:rPr>
        <w:t>Research Journal of Microbiology, 4</w:t>
      </w:r>
      <w:r w:rsidRPr="00C9671C">
        <w:rPr>
          <w:rFonts w:eastAsia="Times New Roman"/>
        </w:rPr>
        <w:t xml:space="preserve">(9), 334–344. https://doi.org/10.3923/jm.2009.334.344 </w:t>
      </w:r>
    </w:p>
    <w:p w14:paraId="2E7987CE" w14:textId="3913C95A" w:rsidR="00C9671C" w:rsidRPr="00C9671C" w:rsidRDefault="00C9671C" w:rsidP="00C9671C">
      <w:pPr>
        <w:ind w:left="540" w:hanging="540"/>
        <w:jc w:val="both"/>
        <w:rPr>
          <w:rFonts w:eastAsia="Times New Roman"/>
        </w:rPr>
      </w:pPr>
      <w:r w:rsidRPr="00C9671C">
        <w:rPr>
          <w:rFonts w:eastAsia="Times New Roman"/>
        </w:rPr>
        <w:lastRenderedPageBreak/>
        <w:t xml:space="preserve">Suseela, M. R. (2009). Conservation and diversity of fresh water algae. In N. Anand (Ed.), </w:t>
      </w:r>
      <w:r w:rsidRPr="00C9671C">
        <w:rPr>
          <w:rFonts w:eastAsia="Times New Roman"/>
          <w:i/>
          <w:iCs/>
        </w:rPr>
        <w:t>Biology and biodiversity of microalgae</w:t>
      </w:r>
      <w:r w:rsidRPr="00C9671C">
        <w:rPr>
          <w:rFonts w:eastAsia="Times New Roman"/>
        </w:rPr>
        <w:t xml:space="preserve"> (p. 41). Centre for Advanced Studies in Botany, University of Madras. </w:t>
      </w:r>
    </w:p>
    <w:p w14:paraId="075BC733" w14:textId="377A2729" w:rsidR="00C9671C" w:rsidRPr="00C9671C" w:rsidRDefault="00C9671C" w:rsidP="00C9671C">
      <w:pPr>
        <w:ind w:left="540" w:hanging="540"/>
        <w:jc w:val="both"/>
        <w:rPr>
          <w:rFonts w:eastAsia="Times New Roman"/>
        </w:rPr>
      </w:pPr>
      <w:r w:rsidRPr="00C9671C">
        <w:rPr>
          <w:rFonts w:eastAsia="Times New Roman"/>
        </w:rPr>
        <w:t xml:space="preserve">Turner, J. W., Good, B., Cole, D., &amp; Lipp, E. K. (2009). Plankton composition and environmental factors contribute to </w:t>
      </w:r>
      <w:r w:rsidRPr="00C9671C">
        <w:rPr>
          <w:rFonts w:eastAsia="Times New Roman"/>
          <w:i/>
          <w:iCs/>
        </w:rPr>
        <w:t>Vibrio</w:t>
      </w:r>
      <w:r w:rsidRPr="00C9671C">
        <w:rPr>
          <w:rFonts w:eastAsia="Times New Roman"/>
        </w:rPr>
        <w:t xml:space="preserve"> seasonality. </w:t>
      </w:r>
      <w:r w:rsidRPr="00C9671C">
        <w:rPr>
          <w:rFonts w:eastAsia="Times New Roman"/>
          <w:i/>
          <w:iCs/>
        </w:rPr>
        <w:t>The ISME Journal, 3</w:t>
      </w:r>
      <w:r w:rsidRPr="00C9671C">
        <w:rPr>
          <w:rFonts w:eastAsia="Times New Roman"/>
        </w:rPr>
        <w:t xml:space="preserve">(9), 1082–1092. https://doi.org/10.1038/ismej.2009.50 </w:t>
      </w:r>
    </w:p>
    <w:p w14:paraId="66F5AF70" w14:textId="7B3C08DD" w:rsidR="00C9671C" w:rsidRPr="00C9671C" w:rsidRDefault="00C9671C" w:rsidP="00C9671C">
      <w:pPr>
        <w:ind w:left="540" w:hanging="540"/>
        <w:jc w:val="both"/>
        <w:rPr>
          <w:rFonts w:eastAsia="Times New Roman"/>
        </w:rPr>
      </w:pPr>
      <w:r w:rsidRPr="00C9671C">
        <w:rPr>
          <w:rFonts w:eastAsia="Times New Roman"/>
        </w:rPr>
        <w:t xml:space="preserve">Umeh, O. R., </w:t>
      </w:r>
      <w:proofErr w:type="spellStart"/>
      <w:r w:rsidRPr="00C9671C">
        <w:rPr>
          <w:rFonts w:eastAsia="Times New Roman"/>
        </w:rPr>
        <w:t>Chukwura</w:t>
      </w:r>
      <w:proofErr w:type="spellEnd"/>
      <w:r w:rsidRPr="00C9671C">
        <w:rPr>
          <w:rFonts w:eastAsia="Times New Roman"/>
        </w:rPr>
        <w:t xml:space="preserve">, E. I., &amp; Ibo, E. M. (2020). Physicochemical, bacteriological and parasitological examination of selected fish pond water samples in </w:t>
      </w:r>
      <w:proofErr w:type="spellStart"/>
      <w:r w:rsidRPr="00C9671C">
        <w:rPr>
          <w:rFonts w:eastAsia="Times New Roman"/>
        </w:rPr>
        <w:t>Awka</w:t>
      </w:r>
      <w:proofErr w:type="spellEnd"/>
      <w:r w:rsidRPr="00C9671C">
        <w:rPr>
          <w:rFonts w:eastAsia="Times New Roman"/>
        </w:rPr>
        <w:t xml:space="preserve"> and its environment, Anambra State, Nigeria. </w:t>
      </w:r>
      <w:r w:rsidRPr="00C9671C">
        <w:rPr>
          <w:rFonts w:eastAsia="Times New Roman"/>
          <w:i/>
          <w:iCs/>
        </w:rPr>
        <w:t>Journal of Advances in Microbiology, 20</w:t>
      </w:r>
      <w:r w:rsidRPr="00C9671C">
        <w:rPr>
          <w:rFonts w:eastAsia="Times New Roman"/>
        </w:rPr>
        <w:t xml:space="preserve">(3), 27–48. https://doi.org/10.9734/jamb/2020/v20i330226 </w:t>
      </w:r>
    </w:p>
    <w:p w14:paraId="7A585990" w14:textId="472054F1" w:rsidR="00C9671C" w:rsidRPr="00C9671C" w:rsidRDefault="00C9671C" w:rsidP="00C9671C">
      <w:pPr>
        <w:ind w:left="540" w:hanging="540"/>
        <w:jc w:val="both"/>
        <w:rPr>
          <w:rFonts w:eastAsia="Times New Roman"/>
        </w:rPr>
      </w:pPr>
      <w:proofErr w:type="spellStart"/>
      <w:r w:rsidRPr="00C9671C">
        <w:rPr>
          <w:rFonts w:eastAsia="Times New Roman"/>
        </w:rPr>
        <w:t>Thangakiruba</w:t>
      </w:r>
      <w:proofErr w:type="spellEnd"/>
      <w:r w:rsidRPr="00C9671C">
        <w:rPr>
          <w:rFonts w:eastAsia="Times New Roman"/>
        </w:rPr>
        <w:t xml:space="preserve">, Y. (2025). </w:t>
      </w:r>
      <w:r w:rsidRPr="00C9671C">
        <w:rPr>
          <w:rFonts w:eastAsia="Times New Roman"/>
          <w:i/>
          <w:iCs/>
        </w:rPr>
        <w:t>Limnological studies of fresh water fish culture and the economic aspects</w:t>
      </w:r>
      <w:r w:rsidRPr="00C9671C">
        <w:rPr>
          <w:rFonts w:eastAsia="Times New Roman"/>
        </w:rPr>
        <w:t xml:space="preserve"> [Doctoral dissertation, Bharathidasan University]. </w:t>
      </w:r>
    </w:p>
    <w:p w14:paraId="2A70EF83" w14:textId="3E6773D3" w:rsidR="00C9671C" w:rsidRPr="00C9671C" w:rsidRDefault="00C9671C" w:rsidP="00C9671C">
      <w:pPr>
        <w:ind w:left="540" w:hanging="540"/>
        <w:jc w:val="both"/>
        <w:rPr>
          <w:rFonts w:eastAsia="Times New Roman"/>
        </w:rPr>
      </w:pPr>
      <w:r w:rsidRPr="00C9671C">
        <w:rPr>
          <w:rFonts w:eastAsia="Times New Roman"/>
        </w:rPr>
        <w:t xml:space="preserve">Usha, C., Nandini, N., Jumbe, A. S., Anupama, B. S., &amp; Goud, S. (2008). Intestinal pathogens and microbial pollution of urban lakes—A case study on </w:t>
      </w:r>
      <w:proofErr w:type="spellStart"/>
      <w:r w:rsidRPr="00C9671C">
        <w:rPr>
          <w:rFonts w:eastAsia="Times New Roman"/>
        </w:rPr>
        <w:t>Yellamallappa</w:t>
      </w:r>
      <w:proofErr w:type="spellEnd"/>
      <w:r w:rsidRPr="00C9671C">
        <w:rPr>
          <w:rFonts w:eastAsia="Times New Roman"/>
        </w:rPr>
        <w:t xml:space="preserve"> Chetty Lake, Bangalore, India. In M. Sengupta &amp; R. </w:t>
      </w:r>
      <w:proofErr w:type="spellStart"/>
      <w:r w:rsidRPr="00C9671C">
        <w:rPr>
          <w:rFonts w:eastAsia="Times New Roman"/>
        </w:rPr>
        <w:t>Dalwani</w:t>
      </w:r>
      <w:proofErr w:type="spellEnd"/>
      <w:r w:rsidRPr="00C9671C">
        <w:rPr>
          <w:rFonts w:eastAsia="Times New Roman"/>
        </w:rPr>
        <w:t xml:space="preserve"> (Eds.), </w:t>
      </w:r>
      <w:r w:rsidRPr="00C9671C">
        <w:rPr>
          <w:rFonts w:eastAsia="Times New Roman"/>
          <w:i/>
          <w:iCs/>
        </w:rPr>
        <w:t>Proceedings of Taal 2007: The 12th World Lake Conference</w:t>
      </w:r>
      <w:r w:rsidRPr="00C9671C">
        <w:rPr>
          <w:rFonts w:eastAsia="Times New Roman"/>
        </w:rPr>
        <w:t xml:space="preserve"> (pp. 1742–1752). </w:t>
      </w:r>
    </w:p>
    <w:p w14:paraId="49A1345B" w14:textId="53C6DD10" w:rsidR="00C9671C" w:rsidRPr="00C9671C" w:rsidRDefault="00C9671C" w:rsidP="00C9671C">
      <w:pPr>
        <w:ind w:left="540" w:hanging="540"/>
        <w:jc w:val="both"/>
        <w:rPr>
          <w:rFonts w:eastAsia="Times New Roman"/>
        </w:rPr>
      </w:pPr>
      <w:r w:rsidRPr="00C9671C">
        <w:rPr>
          <w:rFonts w:eastAsia="Times New Roman"/>
          <w:lang w:val="nl-BE"/>
        </w:rPr>
        <w:t xml:space="preserve">Werren, J. H., &amp; O’Neill, S. L. (1997). </w:t>
      </w:r>
      <w:r w:rsidRPr="00C9671C">
        <w:rPr>
          <w:rFonts w:eastAsia="Times New Roman"/>
        </w:rPr>
        <w:t xml:space="preserve">The evolution of heritable symbionts. In S. L. O’Neill, A. A. Hoffmann, &amp; J. H. Werren (Eds.), </w:t>
      </w:r>
      <w:r w:rsidRPr="00C9671C">
        <w:rPr>
          <w:rFonts w:eastAsia="Times New Roman"/>
          <w:i/>
          <w:iCs/>
        </w:rPr>
        <w:t>Influential passengers: Inherited microorganisms and arthropod reproduction</w:t>
      </w:r>
      <w:r w:rsidRPr="00C9671C">
        <w:rPr>
          <w:rFonts w:eastAsia="Times New Roman"/>
        </w:rPr>
        <w:t xml:space="preserve"> (pp. 1–41). Oxford University Press. https://doi.org/10.1093/oso/9780198577867.003.0001 </w:t>
      </w:r>
    </w:p>
    <w:p w14:paraId="15D421DD" w14:textId="68F1B523" w:rsidR="00400C51" w:rsidRPr="00C9671C" w:rsidRDefault="00C9671C" w:rsidP="00C9671C">
      <w:pPr>
        <w:shd w:val="clear" w:color="auto" w:fill="FFFFFF"/>
        <w:spacing w:line="360" w:lineRule="auto"/>
        <w:ind w:left="540" w:hanging="540"/>
        <w:jc w:val="both"/>
        <w:textAlignment w:val="bottom"/>
        <w:rPr>
          <w:rStyle w:val="lsdws1"/>
          <w:color w:val="000000" w:themeColor="text1"/>
          <w:spacing w:val="-4"/>
          <w:shd w:val="clear" w:color="auto" w:fill="FFFFFF"/>
        </w:rPr>
      </w:pPr>
      <w:r w:rsidRPr="00C9671C">
        <w:rPr>
          <w:rFonts w:eastAsia="Times New Roman"/>
        </w:rPr>
        <w:t xml:space="preserve">World Health Organization. (1986). </w:t>
      </w:r>
      <w:r w:rsidRPr="00C9671C">
        <w:rPr>
          <w:rFonts w:eastAsia="Times New Roman"/>
          <w:i/>
          <w:iCs/>
        </w:rPr>
        <w:t>Ottawa charter for health promotion</w:t>
      </w:r>
      <w:r w:rsidRPr="00C9671C">
        <w:rPr>
          <w:rFonts w:eastAsia="Times New Roman"/>
        </w:rPr>
        <w:t>. WHO Regional Office for Europe</w:t>
      </w:r>
      <w:r w:rsidRPr="00C9671C">
        <w:rPr>
          <w:rFonts w:eastAsia="Times New Roman"/>
        </w:rPr>
        <w:t>.</w:t>
      </w:r>
      <w:r w:rsidRPr="00C9671C">
        <w:rPr>
          <w:rStyle w:val="lsdws1"/>
          <w:color w:val="000000" w:themeColor="text1"/>
          <w:spacing w:val="-4"/>
          <w:shd w:val="clear" w:color="auto" w:fill="FFFFFF"/>
        </w:rPr>
        <w:t xml:space="preserve"> </w:t>
      </w:r>
    </w:p>
    <w:sectPr w:rsidR="00400C51" w:rsidRPr="00C9671C" w:rsidSect="004D207D">
      <w:footerReference w:type="default" r:id="rId15"/>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E9CB2" w14:textId="77777777" w:rsidR="002A41B2" w:rsidRDefault="002A41B2" w:rsidP="001E31C0">
      <w:r>
        <w:separator/>
      </w:r>
    </w:p>
  </w:endnote>
  <w:endnote w:type="continuationSeparator" w:id="0">
    <w:p w14:paraId="24CD878F" w14:textId="77777777" w:rsidR="002A41B2" w:rsidRDefault="002A41B2" w:rsidP="001E31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727934"/>
      <w:docPartObj>
        <w:docPartGallery w:val="Page Numbers (Bottom of Page)"/>
        <w:docPartUnique/>
      </w:docPartObj>
    </w:sdtPr>
    <w:sdtEndPr>
      <w:rPr>
        <w:noProof/>
      </w:rPr>
    </w:sdtEndPr>
    <w:sdtContent>
      <w:p w14:paraId="531E6F58" w14:textId="77777777" w:rsidR="00253E7E" w:rsidRDefault="00253E7E" w:rsidP="001E31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13649" w14:textId="77777777" w:rsidR="002A41B2" w:rsidRDefault="002A41B2" w:rsidP="001E31C0">
      <w:r>
        <w:separator/>
      </w:r>
    </w:p>
  </w:footnote>
  <w:footnote w:type="continuationSeparator" w:id="0">
    <w:p w14:paraId="49DA672D" w14:textId="77777777" w:rsidR="002A41B2" w:rsidRDefault="002A41B2" w:rsidP="001E31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86209"/>
    <w:multiLevelType w:val="hybridMultilevel"/>
    <w:tmpl w:val="8174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0F54A1"/>
    <w:multiLevelType w:val="hybridMultilevel"/>
    <w:tmpl w:val="B2AE35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ED20B8D"/>
    <w:multiLevelType w:val="hybridMultilevel"/>
    <w:tmpl w:val="A204F2B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4543302">
    <w:abstractNumId w:val="0"/>
  </w:num>
  <w:num w:numId="2" w16cid:durableId="1100298562">
    <w:abstractNumId w:val="1"/>
  </w:num>
  <w:num w:numId="3" w16cid:durableId="3941584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07D"/>
    <w:rsid w:val="00006425"/>
    <w:rsid w:val="0002680F"/>
    <w:rsid w:val="00036FD4"/>
    <w:rsid w:val="00042697"/>
    <w:rsid w:val="00050173"/>
    <w:rsid w:val="00050213"/>
    <w:rsid w:val="00054A36"/>
    <w:rsid w:val="00060202"/>
    <w:rsid w:val="00071CA3"/>
    <w:rsid w:val="00090F48"/>
    <w:rsid w:val="000A19FF"/>
    <w:rsid w:val="000A6035"/>
    <w:rsid w:val="000B1064"/>
    <w:rsid w:val="000B1875"/>
    <w:rsid w:val="000B2300"/>
    <w:rsid w:val="000C3BAD"/>
    <w:rsid w:val="000D7A7D"/>
    <w:rsid w:val="000F5CE2"/>
    <w:rsid w:val="00126EF6"/>
    <w:rsid w:val="001417EE"/>
    <w:rsid w:val="0014406F"/>
    <w:rsid w:val="00156098"/>
    <w:rsid w:val="0016004C"/>
    <w:rsid w:val="00160B97"/>
    <w:rsid w:val="00176B18"/>
    <w:rsid w:val="00183196"/>
    <w:rsid w:val="00187880"/>
    <w:rsid w:val="001B1C22"/>
    <w:rsid w:val="001B4808"/>
    <w:rsid w:val="001B523B"/>
    <w:rsid w:val="001C1105"/>
    <w:rsid w:val="001C482A"/>
    <w:rsid w:val="001D355C"/>
    <w:rsid w:val="001D5279"/>
    <w:rsid w:val="001E31C0"/>
    <w:rsid w:val="001E632B"/>
    <w:rsid w:val="00201615"/>
    <w:rsid w:val="00203A2A"/>
    <w:rsid w:val="00204082"/>
    <w:rsid w:val="002114E5"/>
    <w:rsid w:val="002142C0"/>
    <w:rsid w:val="0022548E"/>
    <w:rsid w:val="00237671"/>
    <w:rsid w:val="00242EB3"/>
    <w:rsid w:val="00246BED"/>
    <w:rsid w:val="00253E7E"/>
    <w:rsid w:val="00262BC2"/>
    <w:rsid w:val="00275442"/>
    <w:rsid w:val="00276A49"/>
    <w:rsid w:val="00280848"/>
    <w:rsid w:val="00283DD4"/>
    <w:rsid w:val="002A41B2"/>
    <w:rsid w:val="002A5358"/>
    <w:rsid w:val="002B0CAA"/>
    <w:rsid w:val="002C4FAA"/>
    <w:rsid w:val="002D639E"/>
    <w:rsid w:val="002E02BC"/>
    <w:rsid w:val="002E0DBE"/>
    <w:rsid w:val="002E1794"/>
    <w:rsid w:val="002E2CE2"/>
    <w:rsid w:val="002E7541"/>
    <w:rsid w:val="002F1AAB"/>
    <w:rsid w:val="00310E4F"/>
    <w:rsid w:val="003116CF"/>
    <w:rsid w:val="00317CBC"/>
    <w:rsid w:val="0032034E"/>
    <w:rsid w:val="00337390"/>
    <w:rsid w:val="0035620D"/>
    <w:rsid w:val="003827F4"/>
    <w:rsid w:val="00386026"/>
    <w:rsid w:val="003945EC"/>
    <w:rsid w:val="00394711"/>
    <w:rsid w:val="003976C3"/>
    <w:rsid w:val="003C3220"/>
    <w:rsid w:val="003D05A9"/>
    <w:rsid w:val="003E0EAE"/>
    <w:rsid w:val="003E0EC0"/>
    <w:rsid w:val="00400C51"/>
    <w:rsid w:val="00406C6F"/>
    <w:rsid w:val="00411C17"/>
    <w:rsid w:val="0041595F"/>
    <w:rsid w:val="00434F9B"/>
    <w:rsid w:val="00442F2A"/>
    <w:rsid w:val="0044475D"/>
    <w:rsid w:val="00453945"/>
    <w:rsid w:val="00454600"/>
    <w:rsid w:val="00456AA1"/>
    <w:rsid w:val="00466899"/>
    <w:rsid w:val="0047086E"/>
    <w:rsid w:val="004A37E1"/>
    <w:rsid w:val="004A5EC0"/>
    <w:rsid w:val="004B4941"/>
    <w:rsid w:val="004D207D"/>
    <w:rsid w:val="004F04AC"/>
    <w:rsid w:val="004F21F4"/>
    <w:rsid w:val="004F6300"/>
    <w:rsid w:val="004F7FFC"/>
    <w:rsid w:val="0050024B"/>
    <w:rsid w:val="00501E16"/>
    <w:rsid w:val="00502CE8"/>
    <w:rsid w:val="00524D4E"/>
    <w:rsid w:val="0052501F"/>
    <w:rsid w:val="00537775"/>
    <w:rsid w:val="005551B9"/>
    <w:rsid w:val="00565F02"/>
    <w:rsid w:val="00566003"/>
    <w:rsid w:val="00571A36"/>
    <w:rsid w:val="00571E69"/>
    <w:rsid w:val="00573514"/>
    <w:rsid w:val="00590F42"/>
    <w:rsid w:val="005951CE"/>
    <w:rsid w:val="005A1BF4"/>
    <w:rsid w:val="005A3DB2"/>
    <w:rsid w:val="005A4E1E"/>
    <w:rsid w:val="005B01BD"/>
    <w:rsid w:val="005B31B5"/>
    <w:rsid w:val="005B7181"/>
    <w:rsid w:val="005C0E7F"/>
    <w:rsid w:val="005D06F7"/>
    <w:rsid w:val="005F15B7"/>
    <w:rsid w:val="005F30CE"/>
    <w:rsid w:val="005F3E65"/>
    <w:rsid w:val="00607EA0"/>
    <w:rsid w:val="00614C5B"/>
    <w:rsid w:val="0062042D"/>
    <w:rsid w:val="00653D09"/>
    <w:rsid w:val="00657BDA"/>
    <w:rsid w:val="006651D9"/>
    <w:rsid w:val="00670AC2"/>
    <w:rsid w:val="006762A1"/>
    <w:rsid w:val="006863CA"/>
    <w:rsid w:val="00696C09"/>
    <w:rsid w:val="006B325F"/>
    <w:rsid w:val="006C2189"/>
    <w:rsid w:val="006D06C3"/>
    <w:rsid w:val="006D1B68"/>
    <w:rsid w:val="006D61D0"/>
    <w:rsid w:val="007028FE"/>
    <w:rsid w:val="00707D06"/>
    <w:rsid w:val="007265DC"/>
    <w:rsid w:val="00736976"/>
    <w:rsid w:val="00737D59"/>
    <w:rsid w:val="007407DF"/>
    <w:rsid w:val="00741F5E"/>
    <w:rsid w:val="00744AD9"/>
    <w:rsid w:val="007524C5"/>
    <w:rsid w:val="007575ED"/>
    <w:rsid w:val="0078663E"/>
    <w:rsid w:val="00796431"/>
    <w:rsid w:val="007C0317"/>
    <w:rsid w:val="007D0CAE"/>
    <w:rsid w:val="007E62E0"/>
    <w:rsid w:val="007F6EF5"/>
    <w:rsid w:val="008067D7"/>
    <w:rsid w:val="0082042D"/>
    <w:rsid w:val="00821820"/>
    <w:rsid w:val="00846685"/>
    <w:rsid w:val="00855EE5"/>
    <w:rsid w:val="00864565"/>
    <w:rsid w:val="00872F51"/>
    <w:rsid w:val="0087463C"/>
    <w:rsid w:val="00895FAD"/>
    <w:rsid w:val="00896F18"/>
    <w:rsid w:val="008A0E8F"/>
    <w:rsid w:val="008A37E4"/>
    <w:rsid w:val="008B19A8"/>
    <w:rsid w:val="008B1BE0"/>
    <w:rsid w:val="008B39AC"/>
    <w:rsid w:val="008B68E8"/>
    <w:rsid w:val="008C7B58"/>
    <w:rsid w:val="008D6C5C"/>
    <w:rsid w:val="008F11EB"/>
    <w:rsid w:val="009046F6"/>
    <w:rsid w:val="0091134C"/>
    <w:rsid w:val="00921144"/>
    <w:rsid w:val="00956208"/>
    <w:rsid w:val="009621FD"/>
    <w:rsid w:val="00977A15"/>
    <w:rsid w:val="00981152"/>
    <w:rsid w:val="00990F28"/>
    <w:rsid w:val="009A6818"/>
    <w:rsid w:val="009E4E79"/>
    <w:rsid w:val="009E5EFF"/>
    <w:rsid w:val="009F26DE"/>
    <w:rsid w:val="00A00C4F"/>
    <w:rsid w:val="00A12404"/>
    <w:rsid w:val="00A137F5"/>
    <w:rsid w:val="00A52822"/>
    <w:rsid w:val="00A769BA"/>
    <w:rsid w:val="00A86D5D"/>
    <w:rsid w:val="00A91BB0"/>
    <w:rsid w:val="00A9250F"/>
    <w:rsid w:val="00A94BE2"/>
    <w:rsid w:val="00AA4E63"/>
    <w:rsid w:val="00AB6F8C"/>
    <w:rsid w:val="00AC2EDD"/>
    <w:rsid w:val="00AC33BE"/>
    <w:rsid w:val="00AE6353"/>
    <w:rsid w:val="00AF60C0"/>
    <w:rsid w:val="00B1033F"/>
    <w:rsid w:val="00B40292"/>
    <w:rsid w:val="00B6651E"/>
    <w:rsid w:val="00B7031F"/>
    <w:rsid w:val="00B70C21"/>
    <w:rsid w:val="00B75811"/>
    <w:rsid w:val="00B76AFB"/>
    <w:rsid w:val="00B813EE"/>
    <w:rsid w:val="00BA28C9"/>
    <w:rsid w:val="00BB5F43"/>
    <w:rsid w:val="00BD6A0F"/>
    <w:rsid w:val="00BE11A6"/>
    <w:rsid w:val="00BF4144"/>
    <w:rsid w:val="00BF5D32"/>
    <w:rsid w:val="00C030D5"/>
    <w:rsid w:val="00C22E04"/>
    <w:rsid w:val="00C26548"/>
    <w:rsid w:val="00C32AB0"/>
    <w:rsid w:val="00C41647"/>
    <w:rsid w:val="00C5226F"/>
    <w:rsid w:val="00C6285D"/>
    <w:rsid w:val="00C71C63"/>
    <w:rsid w:val="00C739E4"/>
    <w:rsid w:val="00C87934"/>
    <w:rsid w:val="00C91116"/>
    <w:rsid w:val="00C95B68"/>
    <w:rsid w:val="00C9671C"/>
    <w:rsid w:val="00CA12C6"/>
    <w:rsid w:val="00CA4573"/>
    <w:rsid w:val="00CD55BF"/>
    <w:rsid w:val="00CE681C"/>
    <w:rsid w:val="00D02E37"/>
    <w:rsid w:val="00D45D27"/>
    <w:rsid w:val="00D52F77"/>
    <w:rsid w:val="00D75D72"/>
    <w:rsid w:val="00D76DCA"/>
    <w:rsid w:val="00D8250B"/>
    <w:rsid w:val="00D9055C"/>
    <w:rsid w:val="00DA2514"/>
    <w:rsid w:val="00DB0D41"/>
    <w:rsid w:val="00DB4973"/>
    <w:rsid w:val="00DB7301"/>
    <w:rsid w:val="00DD5E66"/>
    <w:rsid w:val="00DF7A2F"/>
    <w:rsid w:val="00E13B17"/>
    <w:rsid w:val="00E13E12"/>
    <w:rsid w:val="00E20605"/>
    <w:rsid w:val="00E4594C"/>
    <w:rsid w:val="00E67879"/>
    <w:rsid w:val="00E87ED5"/>
    <w:rsid w:val="00E87FEC"/>
    <w:rsid w:val="00E97260"/>
    <w:rsid w:val="00EA427C"/>
    <w:rsid w:val="00EB0BA2"/>
    <w:rsid w:val="00EB55CE"/>
    <w:rsid w:val="00ED41F9"/>
    <w:rsid w:val="00F03D4F"/>
    <w:rsid w:val="00F05002"/>
    <w:rsid w:val="00F33CDF"/>
    <w:rsid w:val="00F35928"/>
    <w:rsid w:val="00F61F0C"/>
    <w:rsid w:val="00F67314"/>
    <w:rsid w:val="00F943BA"/>
    <w:rsid w:val="00F95F39"/>
    <w:rsid w:val="00FA13DF"/>
    <w:rsid w:val="00FB2413"/>
    <w:rsid w:val="00FB3720"/>
    <w:rsid w:val="00FC6DDE"/>
    <w:rsid w:val="00FD2D42"/>
    <w:rsid w:val="00FD34E1"/>
    <w:rsid w:val="00FF4691"/>
    <w:rsid w:val="00FF5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183D93"/>
  <w15:chartTrackingRefBased/>
  <w15:docId w15:val="{81C35D38-8FAF-4886-AF26-9031194BA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7D"/>
    <w:rPr>
      <w:rFonts w:eastAsia="SimSun"/>
      <w:kern w:val="0"/>
      <w:sz w:val="24"/>
      <w:szCs w:val="24"/>
      <w14:ligatures w14:val="none"/>
    </w:rPr>
  </w:style>
  <w:style w:type="paragraph" w:styleId="Heading1">
    <w:name w:val="heading 1"/>
    <w:basedOn w:val="Normal"/>
    <w:next w:val="Normal"/>
    <w:link w:val="Heading1Char"/>
    <w:uiPriority w:val="9"/>
    <w:qFormat/>
    <w:rsid w:val="004D20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20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4D207D"/>
    <w:rPr>
      <w:i/>
      <w:iCs/>
    </w:rPr>
  </w:style>
  <w:style w:type="paragraph" w:styleId="NormalWeb">
    <w:name w:val="Normal (Web)"/>
    <w:rsid w:val="004D207D"/>
    <w:pPr>
      <w:spacing w:before="100" w:beforeAutospacing="1" w:after="100" w:afterAutospacing="1"/>
    </w:pPr>
    <w:rPr>
      <w:rFonts w:eastAsia="SimSun"/>
      <w:kern w:val="0"/>
      <w:sz w:val="24"/>
      <w:szCs w:val="24"/>
      <w:lang w:eastAsia="zh-CN"/>
      <w14:ligatures w14:val="none"/>
    </w:rPr>
  </w:style>
  <w:style w:type="character" w:customStyle="1" w:styleId="Heading1Char">
    <w:name w:val="Heading 1 Char"/>
    <w:basedOn w:val="DefaultParagraphFont"/>
    <w:link w:val="Heading1"/>
    <w:uiPriority w:val="9"/>
    <w:rsid w:val="004D207D"/>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rsid w:val="004D207D"/>
    <w:rPr>
      <w:rFonts w:asciiTheme="majorHAnsi" w:eastAsiaTheme="majorEastAsia" w:hAnsiTheme="majorHAnsi" w:cstheme="majorBidi"/>
      <w:color w:val="0F4761" w:themeColor="accent1" w:themeShade="BF"/>
      <w:kern w:val="0"/>
      <w:sz w:val="32"/>
      <w:szCs w:val="32"/>
      <w14:ligatures w14:val="none"/>
    </w:rPr>
  </w:style>
  <w:style w:type="character" w:customStyle="1" w:styleId="namewestern">
    <w:name w:val="name western"/>
    <w:basedOn w:val="DefaultParagraphFont"/>
    <w:rsid w:val="004D207D"/>
  </w:style>
  <w:style w:type="paragraph" w:styleId="BodyText">
    <w:name w:val="Body Text"/>
    <w:basedOn w:val="Normal"/>
    <w:link w:val="BodyTextChar"/>
    <w:rsid w:val="004D207D"/>
    <w:pPr>
      <w:widowControl w:val="0"/>
      <w:autoSpaceDE w:val="0"/>
      <w:autoSpaceDN w:val="0"/>
    </w:pPr>
    <w:rPr>
      <w:sz w:val="23"/>
      <w:szCs w:val="23"/>
    </w:rPr>
  </w:style>
  <w:style w:type="character" w:customStyle="1" w:styleId="BodyTextChar">
    <w:name w:val="Body Text Char"/>
    <w:basedOn w:val="DefaultParagraphFont"/>
    <w:link w:val="BodyText"/>
    <w:rsid w:val="004D207D"/>
    <w:rPr>
      <w:rFonts w:eastAsia="SimSun"/>
      <w:kern w:val="0"/>
      <w:sz w:val="23"/>
      <w:szCs w:val="23"/>
      <w14:ligatures w14:val="none"/>
    </w:rPr>
  </w:style>
  <w:style w:type="character" w:styleId="Hyperlink">
    <w:name w:val="Hyperlink"/>
    <w:rsid w:val="004D207D"/>
    <w:rPr>
      <w:color w:val="0000FF"/>
      <w:u w:val="single"/>
    </w:rPr>
  </w:style>
  <w:style w:type="character" w:customStyle="1" w:styleId="anchor-text">
    <w:name w:val="anchor-text"/>
    <w:basedOn w:val="DefaultParagraphFont"/>
    <w:rsid w:val="004D207D"/>
  </w:style>
  <w:style w:type="character" w:customStyle="1" w:styleId="given-name">
    <w:name w:val="given-name"/>
    <w:basedOn w:val="DefaultParagraphFont"/>
    <w:rsid w:val="004D207D"/>
  </w:style>
  <w:style w:type="character" w:customStyle="1" w:styleId="textsurname">
    <w:name w:val="text surname"/>
    <w:basedOn w:val="DefaultParagraphFont"/>
    <w:rsid w:val="004D207D"/>
  </w:style>
  <w:style w:type="character" w:customStyle="1" w:styleId="title-text">
    <w:name w:val="title-text"/>
    <w:basedOn w:val="DefaultParagraphFont"/>
    <w:rsid w:val="004D207D"/>
  </w:style>
  <w:style w:type="character" w:customStyle="1" w:styleId="authoru-font-sans">
    <w:name w:val="author u-font-sans"/>
    <w:basedOn w:val="DefaultParagraphFont"/>
    <w:rsid w:val="004D207D"/>
  </w:style>
  <w:style w:type="character" w:customStyle="1" w:styleId="ff4ws268">
    <w:name w:val="ff4 ws268"/>
    <w:basedOn w:val="DefaultParagraphFont"/>
    <w:rsid w:val="004D207D"/>
  </w:style>
  <w:style w:type="character" w:customStyle="1" w:styleId="ws269">
    <w:name w:val="ws269"/>
    <w:basedOn w:val="DefaultParagraphFont"/>
    <w:rsid w:val="004D207D"/>
  </w:style>
  <w:style w:type="character" w:customStyle="1" w:styleId="ff4ws26a">
    <w:name w:val="ff4 ws26a"/>
    <w:basedOn w:val="DefaultParagraphFont"/>
    <w:rsid w:val="004D207D"/>
  </w:style>
  <w:style w:type="character" w:customStyle="1" w:styleId="ff4ws26c">
    <w:name w:val="ff4 ws26c"/>
    <w:basedOn w:val="DefaultParagraphFont"/>
    <w:rsid w:val="004D207D"/>
  </w:style>
  <w:style w:type="character" w:customStyle="1" w:styleId="ws26d">
    <w:name w:val="ws26d"/>
    <w:basedOn w:val="DefaultParagraphFont"/>
    <w:rsid w:val="004D207D"/>
  </w:style>
  <w:style w:type="character" w:customStyle="1" w:styleId="ff1">
    <w:name w:val="ff1"/>
    <w:basedOn w:val="DefaultParagraphFont"/>
    <w:rsid w:val="004D207D"/>
  </w:style>
  <w:style w:type="character" w:customStyle="1" w:styleId="ff6">
    <w:name w:val="ff6"/>
    <w:basedOn w:val="DefaultParagraphFont"/>
    <w:rsid w:val="004D207D"/>
  </w:style>
  <w:style w:type="character" w:customStyle="1" w:styleId="ff2">
    <w:name w:val="ff2"/>
    <w:basedOn w:val="DefaultParagraphFont"/>
    <w:rsid w:val="004D207D"/>
  </w:style>
  <w:style w:type="character" w:customStyle="1" w:styleId="ws7">
    <w:name w:val="ws7"/>
    <w:basedOn w:val="DefaultParagraphFont"/>
    <w:rsid w:val="004D207D"/>
  </w:style>
  <w:style w:type="character" w:customStyle="1" w:styleId="highwire-citation-authors">
    <w:name w:val="highwire-citation-authors"/>
    <w:basedOn w:val="DefaultParagraphFont"/>
    <w:rsid w:val="004D207D"/>
  </w:style>
  <w:style w:type="character" w:customStyle="1" w:styleId="highwire-citation-authorfirsthas-tooltiphastooltip">
    <w:name w:val="highwire-citation-author first has-tooltip hastooltip"/>
    <w:basedOn w:val="DefaultParagraphFont"/>
    <w:rsid w:val="004D207D"/>
  </w:style>
  <w:style w:type="character" w:customStyle="1" w:styleId="highwire-citation-authorhas-tooltiphastooltip">
    <w:name w:val="highwire-citation-author has-tooltip hastooltip"/>
    <w:basedOn w:val="DefaultParagraphFont"/>
    <w:rsid w:val="004D207D"/>
  </w:style>
  <w:style w:type="character" w:customStyle="1" w:styleId="highwire-citation-author">
    <w:name w:val="highwire-citation-author"/>
    <w:basedOn w:val="DefaultParagraphFont"/>
    <w:rsid w:val="004D207D"/>
  </w:style>
  <w:style w:type="character" w:customStyle="1" w:styleId="highwire-cite-metadata-journalhighwire-cite-metadata">
    <w:name w:val="highwire-cite-metadata-journal highwire-cite-metadata"/>
    <w:basedOn w:val="DefaultParagraphFont"/>
    <w:rsid w:val="004D207D"/>
  </w:style>
  <w:style w:type="character" w:customStyle="1" w:styleId="highwire-cite-metadata-datehighwire-cite-metadata">
    <w:name w:val="highwire-cite-metadata-date highwire-cite-metadata"/>
    <w:basedOn w:val="DefaultParagraphFont"/>
    <w:rsid w:val="004D207D"/>
  </w:style>
  <w:style w:type="character" w:customStyle="1" w:styleId="highwire-cite-metadata-volumehighwire-cite-metadata">
    <w:name w:val="highwire-cite-metadata-volume highwire-cite-metadata"/>
    <w:basedOn w:val="DefaultParagraphFont"/>
    <w:rsid w:val="004D207D"/>
  </w:style>
  <w:style w:type="character" w:customStyle="1" w:styleId="highwire-cite-metadata-issuehighwire-cite-metadata">
    <w:name w:val="highwire-cite-metadata-issue highwire-cite-metadata"/>
    <w:basedOn w:val="DefaultParagraphFont"/>
    <w:rsid w:val="004D207D"/>
  </w:style>
  <w:style w:type="character" w:customStyle="1" w:styleId="highwire-cite-metadata-pageshighwire-cite-metadata">
    <w:name w:val="highwire-cite-metadata-pages highwire-cite-metadata"/>
    <w:basedOn w:val="DefaultParagraphFont"/>
    <w:rsid w:val="004D207D"/>
  </w:style>
  <w:style w:type="character" w:customStyle="1" w:styleId="author">
    <w:name w:val="author"/>
    <w:basedOn w:val="DefaultParagraphFont"/>
    <w:rsid w:val="004D207D"/>
  </w:style>
  <w:style w:type="character" w:customStyle="1" w:styleId="pubyear">
    <w:name w:val="pubyear"/>
    <w:basedOn w:val="DefaultParagraphFont"/>
    <w:rsid w:val="004D207D"/>
  </w:style>
  <w:style w:type="character" w:customStyle="1" w:styleId="chaptertitle">
    <w:name w:val="chaptertitle"/>
    <w:basedOn w:val="DefaultParagraphFont"/>
    <w:rsid w:val="004D207D"/>
  </w:style>
  <w:style w:type="character" w:customStyle="1" w:styleId="booktitle">
    <w:name w:val="booktitle"/>
    <w:basedOn w:val="DefaultParagraphFont"/>
    <w:rsid w:val="004D207D"/>
  </w:style>
  <w:style w:type="character" w:customStyle="1" w:styleId="editor">
    <w:name w:val="editor"/>
    <w:basedOn w:val="DefaultParagraphFont"/>
    <w:rsid w:val="004D207D"/>
  </w:style>
  <w:style w:type="character" w:customStyle="1" w:styleId="pagefirst">
    <w:name w:val="pagefirst"/>
    <w:basedOn w:val="DefaultParagraphFont"/>
    <w:rsid w:val="004D207D"/>
  </w:style>
  <w:style w:type="character" w:customStyle="1" w:styleId="pagelast">
    <w:name w:val="pagelast"/>
    <w:basedOn w:val="DefaultParagraphFont"/>
    <w:rsid w:val="004D207D"/>
  </w:style>
  <w:style w:type="character" w:customStyle="1" w:styleId="articletitle">
    <w:name w:val="articletitle"/>
    <w:basedOn w:val="DefaultParagraphFont"/>
    <w:rsid w:val="004D207D"/>
  </w:style>
  <w:style w:type="character" w:customStyle="1" w:styleId="vol">
    <w:name w:val="vol"/>
    <w:basedOn w:val="DefaultParagraphFont"/>
    <w:rsid w:val="004D207D"/>
  </w:style>
  <w:style w:type="character" w:customStyle="1" w:styleId="a">
    <w:name w:val="_ _a"/>
    <w:basedOn w:val="DefaultParagraphFont"/>
    <w:rsid w:val="004D207D"/>
  </w:style>
  <w:style w:type="character" w:customStyle="1" w:styleId="7">
    <w:name w:val="_ _7"/>
    <w:basedOn w:val="DefaultParagraphFont"/>
    <w:rsid w:val="004D207D"/>
  </w:style>
  <w:style w:type="character" w:customStyle="1" w:styleId="d">
    <w:name w:val="_ _d"/>
    <w:basedOn w:val="DefaultParagraphFont"/>
    <w:rsid w:val="004D207D"/>
  </w:style>
  <w:style w:type="character" w:customStyle="1" w:styleId="j-info">
    <w:name w:val="j-info"/>
    <w:basedOn w:val="DefaultParagraphFont"/>
    <w:rsid w:val="004D207D"/>
  </w:style>
  <w:style w:type="character" w:customStyle="1" w:styleId="volume">
    <w:name w:val="volume"/>
    <w:basedOn w:val="DefaultParagraphFont"/>
    <w:rsid w:val="004D207D"/>
  </w:style>
  <w:style w:type="character" w:styleId="HTMLCite">
    <w:name w:val="HTML Cite"/>
    <w:rsid w:val="004D207D"/>
    <w:rPr>
      <w:i/>
      <w:iCs/>
    </w:rPr>
  </w:style>
  <w:style w:type="character" w:customStyle="1" w:styleId="ls1">
    <w:name w:val="ls1"/>
    <w:basedOn w:val="DefaultParagraphFont"/>
    <w:rsid w:val="004D207D"/>
  </w:style>
  <w:style w:type="character" w:customStyle="1" w:styleId="a0">
    <w:name w:val="_"/>
    <w:basedOn w:val="DefaultParagraphFont"/>
    <w:rsid w:val="004D207D"/>
  </w:style>
  <w:style w:type="character" w:customStyle="1" w:styleId="lsdws1">
    <w:name w:val="lsd ws1"/>
    <w:basedOn w:val="DefaultParagraphFont"/>
    <w:rsid w:val="004D207D"/>
  </w:style>
  <w:style w:type="character" w:customStyle="1" w:styleId="ls9ws6">
    <w:name w:val="ls9 ws6"/>
    <w:basedOn w:val="DefaultParagraphFont"/>
    <w:rsid w:val="004D207D"/>
  </w:style>
  <w:style w:type="character" w:customStyle="1" w:styleId="lsaws8">
    <w:name w:val="lsa ws8"/>
    <w:basedOn w:val="DefaultParagraphFont"/>
    <w:rsid w:val="004D207D"/>
  </w:style>
  <w:style w:type="character" w:customStyle="1" w:styleId="ls2ws9">
    <w:name w:val="ls2 ws9"/>
    <w:basedOn w:val="DefaultParagraphFont"/>
    <w:rsid w:val="004D207D"/>
  </w:style>
  <w:style w:type="character" w:customStyle="1" w:styleId="authors">
    <w:name w:val="authors"/>
    <w:basedOn w:val="DefaultParagraphFont"/>
    <w:rsid w:val="004D207D"/>
  </w:style>
  <w:style w:type="paragraph" w:styleId="Header">
    <w:name w:val="header"/>
    <w:basedOn w:val="Normal"/>
    <w:link w:val="HeaderChar"/>
    <w:rsid w:val="001E31C0"/>
    <w:pPr>
      <w:tabs>
        <w:tab w:val="center" w:pos="4680"/>
        <w:tab w:val="right" w:pos="9360"/>
      </w:tabs>
    </w:pPr>
  </w:style>
  <w:style w:type="character" w:customStyle="1" w:styleId="HeaderChar">
    <w:name w:val="Header Char"/>
    <w:basedOn w:val="DefaultParagraphFont"/>
    <w:link w:val="Header"/>
    <w:rsid w:val="001E31C0"/>
    <w:rPr>
      <w:rFonts w:eastAsia="SimSun"/>
      <w:kern w:val="0"/>
      <w:sz w:val="24"/>
      <w:szCs w:val="24"/>
      <w14:ligatures w14:val="none"/>
    </w:rPr>
  </w:style>
  <w:style w:type="paragraph" w:styleId="Footer">
    <w:name w:val="footer"/>
    <w:basedOn w:val="Normal"/>
    <w:link w:val="FooterChar"/>
    <w:uiPriority w:val="99"/>
    <w:rsid w:val="001E31C0"/>
    <w:pPr>
      <w:tabs>
        <w:tab w:val="center" w:pos="4680"/>
        <w:tab w:val="right" w:pos="9360"/>
      </w:tabs>
    </w:pPr>
  </w:style>
  <w:style w:type="character" w:customStyle="1" w:styleId="FooterChar">
    <w:name w:val="Footer Char"/>
    <w:basedOn w:val="DefaultParagraphFont"/>
    <w:link w:val="Footer"/>
    <w:uiPriority w:val="99"/>
    <w:rsid w:val="001E31C0"/>
    <w:rPr>
      <w:rFonts w:eastAsia="SimSun"/>
      <w:kern w:val="0"/>
      <w:sz w:val="24"/>
      <w:szCs w:val="24"/>
      <w14:ligatures w14:val="none"/>
    </w:rPr>
  </w:style>
  <w:style w:type="paragraph" w:styleId="ListParagraph">
    <w:name w:val="List Paragraph"/>
    <w:basedOn w:val="Normal"/>
    <w:uiPriority w:val="34"/>
    <w:qFormat/>
    <w:rsid w:val="0087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ndardmethods.org/?utm_source=chatgpt.com" TargetMode="External"/><Relationship Id="rId13" Type="http://schemas.openxmlformats.org/officeDocument/2006/relationships/hyperlink" Target="https://www.iso.org/es/contents/data/standard/08/22/82273.html?utm_source=chatgpt.com" TargetMode="External"/><Relationship Id="rId3" Type="http://schemas.openxmlformats.org/officeDocument/2006/relationships/settings" Target="settings.xml"/><Relationship Id="rId7" Type="http://schemas.openxmlformats.org/officeDocument/2006/relationships/hyperlink" Target="https://doi.org/10.1186/s41936-023-00337-7?utm_source=chatgpt.com" TargetMode="External"/><Relationship Id="rId12" Type="http://schemas.openxmlformats.org/officeDocument/2006/relationships/hyperlink" Target="https://doi.org/10.1038/s42003-019-0481-8?utm_source=chatgpt.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o.org/3/a-i6030e.pdf?utm_source=chatgpt.co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gris.fao.org/search/en/providers/122535/records/65ddcc2a63b8185d9ca4a0db?utm_source=chatgpt.com" TargetMode="External"/><Relationship Id="rId4" Type="http://schemas.openxmlformats.org/officeDocument/2006/relationships/webSettings" Target="webSettings.xml"/><Relationship Id="rId9" Type="http://schemas.openxmlformats.org/officeDocument/2006/relationships/hyperlink" Target="https://doi.org/10.3390/ijerph7103657?utm_source=chatgpt.com" TargetMode="External"/><Relationship Id="rId14" Type="http://schemas.openxmlformats.org/officeDocument/2006/relationships/hyperlink" Target="https://doi.org/10.1111/j.1365-2486.2007.01408.x?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154</TotalTime>
  <Pages>18</Pages>
  <Words>6926</Words>
  <Characters>39479</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Editor-90</cp:lastModifiedBy>
  <cp:revision>285</cp:revision>
  <cp:lastPrinted>2026-08-07T07:14:00Z</cp:lastPrinted>
  <dcterms:created xsi:type="dcterms:W3CDTF">2026-07-13T09:14:00Z</dcterms:created>
  <dcterms:modified xsi:type="dcterms:W3CDTF">2026-08-22T06:45:00Z</dcterms:modified>
</cp:coreProperties>
</file>