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D2209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D2209C" w:rsidRDefault="00D207D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D2209C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2209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D2209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D2209C" w:rsidRDefault="00D207D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09E4BEB1" w:rsidR="000F510C" w:rsidRPr="00D2209C" w:rsidRDefault="002A05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Ms_UPJOZ_6396</w:t>
            </w:r>
          </w:p>
        </w:tc>
      </w:tr>
      <w:tr w:rsidR="000F510C" w:rsidRPr="00D2209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D2209C" w:rsidRDefault="00D207D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A4D7DA0" w:rsidR="000F510C" w:rsidRPr="00D2209C" w:rsidRDefault="002A05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Seasonal incidence of Asian Citrus Psyllid (</w:t>
            </w:r>
            <w:proofErr w:type="spellStart"/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Diaphorina</w:t>
            </w:r>
            <w:proofErr w:type="spellEnd"/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citri </w:t>
            </w:r>
            <w:proofErr w:type="spellStart"/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Kuwayama</w:t>
            </w:r>
            <w:proofErr w:type="spellEnd"/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on </w:t>
            </w:r>
            <w:proofErr w:type="spellStart"/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Kinnow</w:t>
            </w:r>
            <w:proofErr w:type="spellEnd"/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mandarin and its relationship with abiotic factors in Bundelkhand Region of Uttar Pradesh</w:t>
            </w:r>
          </w:p>
        </w:tc>
      </w:tr>
      <w:tr w:rsidR="000F510C" w:rsidRPr="00D2209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D2209C" w:rsidRDefault="00D207D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D2209C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D2209C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D2209C" w:rsidRDefault="00D207D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2209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2209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D2209C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D2209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D2209C" w:rsidRDefault="00D207D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220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2209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47461211" w14:textId="77777777" w:rsidTr="0049612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D2209C" w:rsidRDefault="00D207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D2209C" w:rsidRDefault="00D207D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4A6E874" w14:textId="77777777" w:rsidR="000F510C" w:rsidRPr="00D2209C" w:rsidRDefault="00A5107A" w:rsidP="00496126">
            <w:pPr>
              <w:pStyle w:val="HTMLPreformatted"/>
              <w:shd w:val="clear" w:color="auto" w:fill="F8F9FA"/>
              <w:jc w:val="both"/>
              <w:rPr>
                <w:rFonts w:ascii="Arial" w:hAnsi="Arial" w:cs="Arial"/>
                <w:color w:val="16171A"/>
                <w:lang w:val="en"/>
              </w:rPr>
            </w:pPr>
            <w:r w:rsidRPr="00D2209C">
              <w:rPr>
                <w:rFonts w:ascii="Arial" w:hAnsi="Arial" w:cs="Arial"/>
                <w:bCs/>
                <w:lang w:val="en-GB"/>
              </w:rPr>
              <w:t xml:space="preserve">The psyllid </w:t>
            </w:r>
            <w:proofErr w:type="spellStart"/>
            <w:r w:rsidRPr="00D2209C">
              <w:rPr>
                <w:rFonts w:ascii="Arial" w:hAnsi="Arial" w:cs="Arial"/>
                <w:bCs/>
                <w:i/>
                <w:lang w:val="en-GB"/>
              </w:rPr>
              <w:t>Diaphorina</w:t>
            </w:r>
            <w:proofErr w:type="spellEnd"/>
            <w:r w:rsidRPr="00D2209C">
              <w:rPr>
                <w:rFonts w:ascii="Arial" w:hAnsi="Arial" w:cs="Arial"/>
                <w:bCs/>
                <w:i/>
                <w:lang w:val="en-GB"/>
              </w:rPr>
              <w:t xml:space="preserve"> citri</w:t>
            </w:r>
            <w:r w:rsidRPr="00D2209C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D2209C">
              <w:rPr>
                <w:rFonts w:ascii="Arial" w:hAnsi="Arial" w:cs="Arial"/>
                <w:bCs/>
                <w:lang w:val="en-GB"/>
              </w:rPr>
              <w:t>Kuwayama</w:t>
            </w:r>
            <w:proofErr w:type="spellEnd"/>
            <w:r w:rsidRPr="00D2209C">
              <w:rPr>
                <w:rFonts w:ascii="Arial" w:hAnsi="Arial" w:cs="Arial"/>
                <w:bCs/>
                <w:lang w:val="en-GB"/>
              </w:rPr>
              <w:t xml:space="preserve"> is one of the most important pests of </w:t>
            </w:r>
            <w:proofErr w:type="spellStart"/>
            <w:r w:rsidRPr="00D2209C">
              <w:rPr>
                <w:rFonts w:ascii="Arial" w:hAnsi="Arial" w:cs="Arial"/>
                <w:bCs/>
                <w:lang w:val="en-GB"/>
              </w:rPr>
              <w:t>citrus.It</w:t>
            </w:r>
            <w:proofErr w:type="spellEnd"/>
            <w:r w:rsidRPr="00D2209C">
              <w:rPr>
                <w:rFonts w:ascii="Arial" w:hAnsi="Arial" w:cs="Arial"/>
                <w:bCs/>
                <w:lang w:val="en-GB"/>
              </w:rPr>
              <w:t xml:space="preserve"> is the vector of the bacterium that causes huanglongbing (HLB) or 'Greening' disease. </w:t>
            </w:r>
            <w:r w:rsidR="00876D83" w:rsidRPr="00D2209C">
              <w:rPr>
                <w:rFonts w:ascii="Arial" w:hAnsi="Arial" w:cs="Arial"/>
                <w:color w:val="16171A"/>
                <w:lang w:val="en"/>
              </w:rPr>
              <w:t>It is also beneficial to conduct studies aimed at determining the status of a significant pest in the country.</w:t>
            </w:r>
          </w:p>
          <w:p w14:paraId="03DC2AB4" w14:textId="49B3E00B" w:rsidR="00496126" w:rsidRPr="00D2209C" w:rsidRDefault="00496126" w:rsidP="00496126">
            <w:pPr>
              <w:pStyle w:val="HTMLPreformatted"/>
              <w:shd w:val="clear" w:color="auto" w:fill="F8F9FA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D2209C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D2209C" w:rsidRDefault="00D207D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2209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D2209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D2209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D2209C" w:rsidRDefault="00D207D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2209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D2209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D2209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D2209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D2209C" w:rsidRDefault="00D207D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0213186" w:rsidR="000F510C" w:rsidRPr="00D2209C" w:rsidRDefault="00876D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579B9410" w:rsidR="000F510C" w:rsidRPr="00D2209C" w:rsidRDefault="00876D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75247A5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F45319E" w:rsidR="000F510C" w:rsidRPr="00D2209C" w:rsidRDefault="00876D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1ADB837" w:rsidR="000F510C" w:rsidRPr="00D2209C" w:rsidRDefault="00876D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8585739" w:rsidR="000F510C" w:rsidRPr="00D2209C" w:rsidRDefault="00876D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4D114B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092A001" w:rsidR="000F510C" w:rsidRPr="00D2209C" w:rsidRDefault="00876D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EBF7DBD" w:rsidR="000F510C" w:rsidRPr="00D2209C" w:rsidRDefault="00876D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055112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18A7D4E" w:rsidR="000F510C" w:rsidRPr="00D2209C" w:rsidRDefault="00876D8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B68E1C5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D2209C" w:rsidRDefault="00D207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D2209C" w:rsidRDefault="00D207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40FDF3A4" w:rsidR="000F510C" w:rsidRPr="00D2209C" w:rsidRDefault="00876D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D2209C" w:rsidRDefault="00D207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D2209C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D2209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0AE18691" w:rsidR="000F510C" w:rsidRPr="00D2209C" w:rsidRDefault="00876D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D2209C" w:rsidRDefault="00D207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4A51A189" w:rsidR="000F510C" w:rsidRPr="00D2209C" w:rsidRDefault="004961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D2209C" w:rsidRDefault="00D207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C097798" w:rsidR="000F510C" w:rsidRPr="00D2209C" w:rsidRDefault="004961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D2209C" w:rsidRDefault="00D207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5D40ECA1" w:rsidR="000F510C" w:rsidRPr="00D2209C" w:rsidRDefault="004961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A2C359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D2209C" w:rsidRDefault="00D207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3A30863" w:rsidR="000F510C" w:rsidRPr="00D2209C" w:rsidRDefault="00876D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D2209C" w:rsidRDefault="00D207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D2209C" w:rsidRDefault="00D207D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D2209C" w:rsidRDefault="00D207D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DACEF72" w:rsidR="000F510C" w:rsidRPr="00D2209C" w:rsidRDefault="00876D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D2209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D2209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D2209C" w:rsidRDefault="00D207D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2209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D2209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D2209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D2209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D2209C" w:rsidRDefault="00D207D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220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2209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2209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D2209C" w:rsidRDefault="00D207D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D2209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D2209C" w:rsidRDefault="00D207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D2209C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47816311" w:rsidR="000F510C" w:rsidRPr="00D2209C" w:rsidRDefault="0066682F" w:rsidP="0066682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D2209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D2209C" w:rsidRDefault="00D207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D2209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C404B9" w14:textId="76FA8562" w:rsidR="000F510C" w:rsidRPr="00D2209C" w:rsidRDefault="00876D83" w:rsidP="00735F6C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7685CD3E" w14:textId="77777777" w:rsidR="00876D83" w:rsidRPr="00D2209C" w:rsidRDefault="00876D83" w:rsidP="00735F6C">
            <w:pPr>
              <w:pStyle w:val="HTMLPreformatted"/>
              <w:rPr>
                <w:rFonts w:ascii="Arial" w:hAnsi="Arial" w:cs="Arial"/>
                <w:color w:val="16171A"/>
              </w:rPr>
            </w:pPr>
            <w:r w:rsidRPr="00D2209C">
              <w:rPr>
                <w:rStyle w:val="y2iqfc"/>
                <w:rFonts w:ascii="Arial" w:hAnsi="Arial" w:cs="Arial"/>
                <w:color w:val="16171A"/>
                <w:lang w:val="en"/>
              </w:rPr>
              <w:t>It would be better if the abstract provided a summary of the studies conducted. Instead of listing all the data, it should offer a general overview of the work done. Finally, it should explain what was achieved.</w:t>
            </w:r>
          </w:p>
          <w:p w14:paraId="61728E94" w14:textId="0ECF24D0" w:rsidR="00876D83" w:rsidRPr="00D2209C" w:rsidRDefault="00876D83" w:rsidP="00735F6C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D4ADA5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D2209C" w:rsidRDefault="00D207D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22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D2209C" w:rsidRDefault="00D207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D2209C" w:rsidRDefault="00D207D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0639D9" w14:textId="32A1B74C" w:rsidR="00876D83" w:rsidRPr="00D2209C" w:rsidRDefault="00876D83" w:rsidP="00053C18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"/>
              </w:rPr>
              <w:t>The article should explain how the results obtained will be evaluated and what use this data will be, and then interpret the results accordingly.</w:t>
            </w:r>
          </w:p>
          <w:p w14:paraId="0101AD83" w14:textId="77777777" w:rsidR="00053C18" w:rsidRPr="00D2209C" w:rsidRDefault="00053C18" w:rsidP="00053C18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tr-TR"/>
              </w:rPr>
            </w:pPr>
          </w:p>
          <w:p w14:paraId="4ECA5D82" w14:textId="77777777" w:rsidR="00053C18" w:rsidRPr="00D2209C" w:rsidRDefault="00876D83" w:rsidP="00053C18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"/>
              </w:rPr>
              <w:t xml:space="preserve">The effect of the detected population density on the plant's damage status should be explained. The plant phenology at this time should be provided. </w:t>
            </w:r>
          </w:p>
          <w:p w14:paraId="5387AA59" w14:textId="77777777" w:rsidR="00053C18" w:rsidRPr="00D2209C" w:rsidRDefault="00053C18" w:rsidP="00053C18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"/>
              </w:rPr>
            </w:pPr>
          </w:p>
          <w:p w14:paraId="23DF9B62" w14:textId="5922689F" w:rsidR="00876D83" w:rsidRPr="00D2209C" w:rsidRDefault="00876D83" w:rsidP="00053C18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"/>
              </w:rPr>
              <w:t>Additionally, expressing the standard meteorological data (defined as weeks) as months will make the graphs more understandable.</w:t>
            </w:r>
          </w:p>
          <w:p w14:paraId="181480EB" w14:textId="77777777" w:rsidR="00053C18" w:rsidRPr="00D2209C" w:rsidRDefault="00053C18" w:rsidP="00053C18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"/>
              </w:rPr>
            </w:pPr>
          </w:p>
          <w:p w14:paraId="439FF91B" w14:textId="77777777" w:rsidR="00876D83" w:rsidRPr="00D2209C" w:rsidRDefault="00876D83" w:rsidP="00053C18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tr-TR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"/>
              </w:rPr>
              <w:t>In the results and discussion section, the effects of the relationships between psyllid populations and temperature, humidity, and precipitation on population density should be discussed.</w:t>
            </w:r>
          </w:p>
          <w:p w14:paraId="5E369BE9" w14:textId="77777777" w:rsidR="000F510C" w:rsidRPr="00D2209C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D2209C" w:rsidRDefault="00D207D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D2209C" w:rsidRDefault="00D207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D2209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D2209C" w:rsidRDefault="00D207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D2209C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7BB56AF" w:rsidR="000F510C" w:rsidRPr="00D2209C" w:rsidRDefault="00876D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but can be find more</w:t>
            </w:r>
          </w:p>
        </w:tc>
        <w:tc>
          <w:tcPr>
            <w:tcW w:w="1667" w:type="pct"/>
          </w:tcPr>
          <w:p w14:paraId="12832A32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2209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D2209C" w:rsidRDefault="00D207D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D2209C" w:rsidRDefault="00D207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D2209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D2209C" w:rsidRDefault="00D207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D2209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A2F1385" w:rsidR="000F510C" w:rsidRPr="00D2209C" w:rsidRDefault="00876D8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2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D2209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877B530" w14:textId="77777777" w:rsidR="00D2209C" w:rsidRPr="00D2209C" w:rsidRDefault="00D2209C" w:rsidP="00D2209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136EBCD8" w14:textId="77777777" w:rsidR="00D2209C" w:rsidRPr="00D2209C" w:rsidRDefault="00D2209C" w:rsidP="00D2209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2209C">
        <w:rPr>
          <w:rFonts w:ascii="Arial" w:hAnsi="Arial" w:cs="Arial"/>
          <w:b/>
          <w:u w:val="single"/>
        </w:rPr>
        <w:t>Reviewer details:</w:t>
      </w:r>
    </w:p>
    <w:p w14:paraId="1A4F6C1C" w14:textId="77777777" w:rsidR="00D2209C" w:rsidRPr="00D2209C" w:rsidRDefault="00D2209C" w:rsidP="00D2209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3F32624" w14:textId="77777777" w:rsidR="00D2209C" w:rsidRPr="00D2209C" w:rsidRDefault="00D2209C" w:rsidP="00D2209C">
      <w:pPr>
        <w:rPr>
          <w:rFonts w:ascii="Arial" w:hAnsi="Arial" w:cs="Arial"/>
          <w:sz w:val="20"/>
          <w:szCs w:val="20"/>
        </w:rPr>
      </w:pPr>
      <w:r w:rsidRPr="00D2209C">
        <w:rPr>
          <w:rFonts w:ascii="Arial" w:hAnsi="Arial" w:cs="Arial"/>
          <w:color w:val="000000"/>
          <w:sz w:val="20"/>
          <w:szCs w:val="20"/>
        </w:rPr>
        <w:t xml:space="preserve">Vildan BOZKURT, Plant Protection Central Research Institute, </w:t>
      </w:r>
      <w:proofErr w:type="spellStart"/>
      <w:r w:rsidRPr="00D2209C">
        <w:rPr>
          <w:rFonts w:ascii="Arial" w:hAnsi="Arial" w:cs="Arial"/>
          <w:color w:val="000000"/>
          <w:sz w:val="20"/>
          <w:szCs w:val="20"/>
        </w:rPr>
        <w:t>Turkiye</w:t>
      </w:r>
      <w:proofErr w:type="spellEnd"/>
      <w:r w:rsidRPr="00D2209C">
        <w:rPr>
          <w:rFonts w:ascii="Arial" w:hAnsi="Arial" w:cs="Arial"/>
          <w:color w:val="000000"/>
          <w:sz w:val="20"/>
          <w:szCs w:val="20"/>
        </w:rPr>
        <w:br/>
      </w:r>
    </w:p>
    <w:p w14:paraId="4AB6FF00" w14:textId="77777777" w:rsidR="000F510C" w:rsidRPr="00D2209C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D2209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C2C7E" w14:textId="77777777" w:rsidR="00881E82" w:rsidRDefault="00881E82">
      <w:r>
        <w:separator/>
      </w:r>
    </w:p>
  </w:endnote>
  <w:endnote w:type="continuationSeparator" w:id="0">
    <w:p w14:paraId="51520990" w14:textId="77777777" w:rsidR="00881E82" w:rsidRDefault="00881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57BE01BB" w:rsidR="000F510C" w:rsidRDefault="00D207D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55AD5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55AD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D207D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61B0D" w14:textId="77777777" w:rsidR="00881E82" w:rsidRDefault="00881E82">
      <w:r>
        <w:separator/>
      </w:r>
    </w:p>
  </w:footnote>
  <w:footnote w:type="continuationSeparator" w:id="0">
    <w:p w14:paraId="6CA06C47" w14:textId="77777777" w:rsidR="00881E82" w:rsidRDefault="00881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D207D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1307813">
    <w:abstractNumId w:val="4"/>
  </w:num>
  <w:num w:numId="2" w16cid:durableId="550926875">
    <w:abstractNumId w:val="8"/>
  </w:num>
  <w:num w:numId="3" w16cid:durableId="1199003040">
    <w:abstractNumId w:val="7"/>
  </w:num>
  <w:num w:numId="4" w16cid:durableId="1331718852">
    <w:abstractNumId w:val="9"/>
  </w:num>
  <w:num w:numId="5" w16cid:durableId="1858690491">
    <w:abstractNumId w:val="6"/>
  </w:num>
  <w:num w:numId="6" w16cid:durableId="1781101537">
    <w:abstractNumId w:val="0"/>
  </w:num>
  <w:num w:numId="7" w16cid:durableId="1327438214">
    <w:abstractNumId w:val="3"/>
  </w:num>
  <w:num w:numId="8" w16cid:durableId="103883727">
    <w:abstractNumId w:val="11"/>
  </w:num>
  <w:num w:numId="9" w16cid:durableId="2054649434">
    <w:abstractNumId w:val="10"/>
  </w:num>
  <w:num w:numId="10" w16cid:durableId="1100370818">
    <w:abstractNumId w:val="2"/>
  </w:num>
  <w:num w:numId="11" w16cid:durableId="460927505">
    <w:abstractNumId w:val="1"/>
  </w:num>
  <w:num w:numId="12" w16cid:durableId="799103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0C"/>
    <w:rsid w:val="00053C18"/>
    <w:rsid w:val="000558AB"/>
    <w:rsid w:val="000D17E7"/>
    <w:rsid w:val="000F510C"/>
    <w:rsid w:val="002319F6"/>
    <w:rsid w:val="00255AD5"/>
    <w:rsid w:val="0026608E"/>
    <w:rsid w:val="002A05F7"/>
    <w:rsid w:val="002A0857"/>
    <w:rsid w:val="003B78D1"/>
    <w:rsid w:val="00496126"/>
    <w:rsid w:val="004D6D6D"/>
    <w:rsid w:val="006518EB"/>
    <w:rsid w:val="0066682F"/>
    <w:rsid w:val="00676E7B"/>
    <w:rsid w:val="006D4715"/>
    <w:rsid w:val="00735F6C"/>
    <w:rsid w:val="0084796D"/>
    <w:rsid w:val="00876D83"/>
    <w:rsid w:val="00881E82"/>
    <w:rsid w:val="008A048C"/>
    <w:rsid w:val="008F7DB3"/>
    <w:rsid w:val="00A5107A"/>
    <w:rsid w:val="00A86453"/>
    <w:rsid w:val="00AC757A"/>
    <w:rsid w:val="00AD2A0C"/>
    <w:rsid w:val="00B27293"/>
    <w:rsid w:val="00B61CE3"/>
    <w:rsid w:val="00B64639"/>
    <w:rsid w:val="00C21838"/>
    <w:rsid w:val="00D207D4"/>
    <w:rsid w:val="00D2209C"/>
    <w:rsid w:val="00E451CA"/>
    <w:rsid w:val="00EB3540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0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07A"/>
    <w:rPr>
      <w:rFonts w:ascii="Segoe UI" w:eastAsia="Times New Roman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76D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tr-TR" w:eastAsia="tr-T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76D83"/>
    <w:rPr>
      <w:rFonts w:ascii="Courier New" w:eastAsia="Times New Roman" w:hAnsi="Courier New" w:cs="Courier New"/>
      <w:lang w:val="tr-TR" w:eastAsia="tr-TR"/>
    </w:rPr>
  </w:style>
  <w:style w:type="character" w:customStyle="1" w:styleId="y2iqfc">
    <w:name w:val="y2iqfc"/>
    <w:basedOn w:val="DefaultParagraphFont"/>
    <w:rsid w:val="00876D83"/>
  </w:style>
  <w:style w:type="character" w:styleId="UnresolvedMention">
    <w:name w:val="Unresolved Mention"/>
    <w:basedOn w:val="DefaultParagraphFont"/>
    <w:uiPriority w:val="99"/>
    <w:semiHidden/>
    <w:unhideWhenUsed/>
    <w:rsid w:val="0026608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2209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802</Words>
  <Characters>4575</Characters>
  <Application>Microsoft Office Word</Application>
  <DocSecurity>0</DocSecurity>
  <Lines>38</Lines>
  <Paragraphs>10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5367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20</cp:revision>
  <cp:lastPrinted>2026-09-15T11:12:00Z</cp:lastPrinted>
  <dcterms:created xsi:type="dcterms:W3CDTF">2026-09-15T11:08:00Z</dcterms:created>
  <dcterms:modified xsi:type="dcterms:W3CDTF">2026-09-19T09:00:00Z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