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05DDD" w:rsidRPr="00CA7B6D" w14:paraId="310DF234" w14:textId="77777777">
        <w:trPr>
          <w:trHeight w:val="20"/>
          <w:jc w:val="center"/>
        </w:trPr>
        <w:tc>
          <w:tcPr>
            <w:tcW w:w="1186" w:type="pct"/>
          </w:tcPr>
          <w:p w14:paraId="37CAB7C2" w14:textId="77777777" w:rsidR="00B05DDD" w:rsidRPr="00CA7B6D" w:rsidRDefault="00966A3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76F85CD3" w14:textId="77777777" w:rsidR="00B05DDD" w:rsidRPr="00CA7B6D" w:rsidRDefault="00B05DD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A7B6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Advances in Research</w:t>
              </w:r>
            </w:hyperlink>
          </w:p>
        </w:tc>
      </w:tr>
      <w:tr w:rsidR="00B05DDD" w:rsidRPr="00CA7B6D" w14:paraId="19E94B1A" w14:textId="77777777">
        <w:trPr>
          <w:trHeight w:val="20"/>
          <w:jc w:val="center"/>
        </w:trPr>
        <w:tc>
          <w:tcPr>
            <w:tcW w:w="1186" w:type="pct"/>
          </w:tcPr>
          <w:p w14:paraId="7F118FED" w14:textId="77777777" w:rsidR="00B05DDD" w:rsidRPr="00CA7B6D" w:rsidRDefault="00966A3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5FCB6B89" w14:textId="77777777" w:rsidR="00B05DDD" w:rsidRPr="00CA7B6D" w:rsidRDefault="007002B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Ms_AJOAIR_6389</w:t>
            </w:r>
          </w:p>
        </w:tc>
      </w:tr>
      <w:tr w:rsidR="00B05DDD" w:rsidRPr="00CA7B6D" w14:paraId="70853B08" w14:textId="77777777">
        <w:trPr>
          <w:trHeight w:val="20"/>
          <w:jc w:val="center"/>
        </w:trPr>
        <w:tc>
          <w:tcPr>
            <w:tcW w:w="1186" w:type="pct"/>
          </w:tcPr>
          <w:p w14:paraId="25F2E03D" w14:textId="77777777" w:rsidR="00B05DDD" w:rsidRPr="00CA7B6D" w:rsidRDefault="00966A3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71915C0C" w14:textId="77777777" w:rsidR="00B05DDD" w:rsidRPr="00CA7B6D" w:rsidRDefault="007002B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sz w:val="20"/>
                <w:szCs w:val="20"/>
                <w:lang w:val="en-GB"/>
              </w:rPr>
              <w:t>Current Concepts and Advances in the Management of Diabetes in Liver Cirrhosis</w:t>
            </w:r>
          </w:p>
        </w:tc>
      </w:tr>
      <w:tr w:rsidR="00B05DDD" w:rsidRPr="00CA7B6D" w14:paraId="39DB9954" w14:textId="77777777">
        <w:trPr>
          <w:trHeight w:val="20"/>
          <w:jc w:val="center"/>
        </w:trPr>
        <w:tc>
          <w:tcPr>
            <w:tcW w:w="1186" w:type="pct"/>
          </w:tcPr>
          <w:p w14:paraId="423699B7" w14:textId="77777777" w:rsidR="00B05DDD" w:rsidRPr="00CA7B6D" w:rsidRDefault="00966A3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43B3EC67" w14:textId="77777777" w:rsidR="00B05DDD" w:rsidRPr="00CA7B6D" w:rsidRDefault="00966A3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68810CF9" w14:textId="77777777" w:rsidR="00B05DDD" w:rsidRPr="00CA7B6D" w:rsidRDefault="00B05D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896026F" w14:textId="77777777" w:rsidR="00B05DDD" w:rsidRPr="00CA7B6D" w:rsidRDefault="00B05DDD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D132950" w14:textId="77777777" w:rsidR="00B05DDD" w:rsidRPr="00CA7B6D" w:rsidRDefault="00B05DDD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7324C93C" w14:textId="77777777" w:rsidR="00B05DDD" w:rsidRPr="00CA7B6D" w:rsidRDefault="00B05DDD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65490791" w14:textId="77777777" w:rsidR="00B05DDD" w:rsidRPr="00CA7B6D" w:rsidRDefault="00966A3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CA7B6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3DB440C9" w14:textId="77777777" w:rsidR="00B05DDD" w:rsidRPr="00CA7B6D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47262334" w14:textId="77777777" w:rsidR="00B05DDD" w:rsidRPr="00CA7B6D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CA7B6D" w14:paraId="1396A0B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2166F9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781335" w14:textId="77777777" w:rsidR="00B05DDD" w:rsidRPr="00CA7B6D" w:rsidRDefault="00966A3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A85AD4D" w14:textId="77777777" w:rsidR="00B05DDD" w:rsidRPr="00CA7B6D" w:rsidRDefault="00966A3F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A7B6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45561CAB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A7B6D" w14:paraId="18F1F64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06918" w14:textId="77777777" w:rsidR="00B05DDD" w:rsidRPr="00CA7B6D" w:rsidRDefault="00966A3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68EC84AC" w14:textId="77777777" w:rsidR="00B05DDD" w:rsidRPr="00CA7B6D" w:rsidRDefault="00B05DD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AABB36" w14:textId="77777777" w:rsidR="00B05DDD" w:rsidRPr="00CA7B6D" w:rsidRDefault="000150C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sz w:val="20"/>
                <w:szCs w:val="20"/>
              </w:rPr>
              <w:t xml:space="preserve">Diabetes in patients with liver cirrhosis represents a complex and clinically challenging condition in which impaired glucose metabolism, altered drug handling, nutritional vulnerability, and </w:t>
            </w:r>
            <w:proofErr w:type="spellStart"/>
            <w:r w:rsidRPr="00CA7B6D">
              <w:rPr>
                <w:rFonts w:ascii="Arial" w:hAnsi="Arial" w:cs="Arial"/>
                <w:sz w:val="20"/>
                <w:szCs w:val="20"/>
              </w:rPr>
              <w:t>hypoglycaemia</w:t>
            </w:r>
            <w:proofErr w:type="spellEnd"/>
            <w:r w:rsidRPr="00CA7B6D">
              <w:rPr>
                <w:rFonts w:ascii="Arial" w:hAnsi="Arial" w:cs="Arial"/>
                <w:sz w:val="20"/>
                <w:szCs w:val="20"/>
              </w:rPr>
              <w:t xml:space="preserve"> risk intersect. This manuscript is important because it provides a stage-specific overview of diagnosis, monitoring, nutrition, and pharmacological management, with particular attention to emerging glucose-lowering therapies and the limitations of current evidence in decompensated cirrhosis.</w:t>
            </w:r>
          </w:p>
        </w:tc>
        <w:tc>
          <w:tcPr>
            <w:tcW w:w="1667" w:type="pct"/>
          </w:tcPr>
          <w:p w14:paraId="34DCE2B4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5829276" w14:textId="77777777" w:rsidR="00B05DDD" w:rsidRPr="00CA7B6D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4D396BF8" w14:textId="77777777" w:rsidR="00B05DDD" w:rsidRPr="00CA7B6D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2EEFDE4A" w14:textId="77777777" w:rsidR="005E6D45" w:rsidRPr="00CA7B6D" w:rsidRDefault="005E6D45" w:rsidP="005E6D45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A7B6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32F8484" w14:textId="77777777" w:rsidR="00B05DDD" w:rsidRPr="00CA7B6D" w:rsidRDefault="00B05D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CA7B6D" w14:paraId="60C65C1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FB884F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A8F5B3" w14:textId="77777777" w:rsidR="00B05DDD" w:rsidRPr="00CA7B6D" w:rsidRDefault="00966A3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18E693F2" w14:textId="77777777" w:rsidR="00B05DDD" w:rsidRPr="00CA7B6D" w:rsidRDefault="00966A3F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7B6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 xml:space="preserve">Author’s </w:t>
            </w:r>
            <w:proofErr w:type="gramStart"/>
            <w:r w:rsidRPr="00CA7B6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Feedback</w:t>
            </w:r>
            <w:r w:rsidR="00120E99" w:rsidRPr="00CA7B6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proofErr w:type="gramEnd"/>
            <w:r w:rsidR="00120E99" w:rsidRPr="00CA7B6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05DDD" w:rsidRPr="00CA7B6D" w14:paraId="1E543B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C6D803" w14:textId="77777777" w:rsidR="00B05DDD" w:rsidRPr="00CA7B6D" w:rsidRDefault="00966A3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B59AAC7" w14:textId="77777777" w:rsidR="00B05DDD" w:rsidRPr="00CA7B6D" w:rsidRDefault="00966A3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F97D44" w14:textId="77777777" w:rsidR="00B05DDD" w:rsidRPr="00CA7B6D" w:rsidRDefault="00966A3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4785E7" w14:textId="77777777" w:rsidR="00B05DDD" w:rsidRPr="00CA7B6D" w:rsidRDefault="000150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E8AD7B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A7B6D" w14:paraId="6B54DF9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70EDFF" w14:textId="77777777" w:rsidR="00B05DDD" w:rsidRPr="00CA7B6D" w:rsidRDefault="00966A3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76725E2" w14:textId="77777777" w:rsidR="00B05DDD" w:rsidRPr="00CA7B6D" w:rsidRDefault="00966A3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250533" w14:textId="77777777" w:rsidR="00B05DDD" w:rsidRPr="00CA7B6D" w:rsidRDefault="00966A3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4554EA" w14:textId="77777777" w:rsidR="00B05DDD" w:rsidRPr="00CA7B6D" w:rsidRDefault="000150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D7513F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A7B6D" w14:paraId="3E2885D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2126784" w14:textId="77777777" w:rsidR="00B05DDD" w:rsidRPr="00CA7B6D" w:rsidRDefault="00966A3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071A0DB2" w14:textId="77777777" w:rsidR="00B05DDD" w:rsidRPr="00CA7B6D" w:rsidRDefault="00966A3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8C17DF" w14:textId="77777777" w:rsidR="00B05DDD" w:rsidRPr="00CA7B6D" w:rsidRDefault="00966A3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7C6DF3" w14:textId="77777777" w:rsidR="00B05DDD" w:rsidRPr="00CA7B6D" w:rsidRDefault="000150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92D600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A7B6D" w14:paraId="0C67672D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A403D1" w14:textId="77777777" w:rsidR="00B05DDD" w:rsidRPr="00CA7B6D" w:rsidRDefault="00966A3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363339ED" w14:textId="77777777" w:rsidR="00B05DDD" w:rsidRPr="00CA7B6D" w:rsidRDefault="00966A3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41FA22" w14:textId="77777777" w:rsidR="00B05DDD" w:rsidRPr="00CA7B6D" w:rsidRDefault="00966A3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25DDAB" w14:textId="77777777" w:rsidR="00B05DDD" w:rsidRPr="00CA7B6D" w:rsidRDefault="000150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3B5B181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A7B6D" w14:paraId="720B02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EDDD7F" w14:textId="77777777" w:rsidR="00B05DDD" w:rsidRPr="00CA7B6D" w:rsidRDefault="00966A3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41573B29" w14:textId="77777777" w:rsidR="00B05DDD" w:rsidRPr="00CA7B6D" w:rsidRDefault="00966A3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856EA2" w14:textId="77777777" w:rsidR="00B05DDD" w:rsidRPr="00CA7B6D" w:rsidRDefault="00966A3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F2156A" w14:textId="77777777" w:rsidR="00B05DDD" w:rsidRPr="00CA7B6D" w:rsidRDefault="000150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12C782D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A7B6D" w14:paraId="307292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76817B" w14:textId="77777777" w:rsidR="00B05DDD" w:rsidRPr="00CA7B6D" w:rsidRDefault="00966A3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7C5228D1" w14:textId="77777777" w:rsidR="00B05DDD" w:rsidRPr="00CA7B6D" w:rsidRDefault="00966A3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F4D1A8" w14:textId="77777777" w:rsidR="00B05DDD" w:rsidRPr="00CA7B6D" w:rsidRDefault="00966A3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1C246D" w14:textId="77777777" w:rsidR="00B05DDD" w:rsidRPr="00CA7B6D" w:rsidRDefault="000150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7AE2FF5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A7B6D" w14:paraId="1E1FA59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7DA43D" w14:textId="77777777" w:rsidR="00B05DDD" w:rsidRPr="00CA7B6D" w:rsidRDefault="00966A3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0D129812" w14:textId="77777777" w:rsidR="00B05DDD" w:rsidRPr="00CA7B6D" w:rsidRDefault="00966A3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60B133" w14:textId="77777777" w:rsidR="00B05DDD" w:rsidRPr="00CA7B6D" w:rsidRDefault="00966A3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7AB005" w14:textId="77777777" w:rsidR="00B05DDD" w:rsidRPr="00CA7B6D" w:rsidRDefault="000150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BF7605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A7B6D" w14:paraId="711656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204A6D" w14:textId="77777777" w:rsidR="00B05DDD" w:rsidRPr="00CA7B6D" w:rsidRDefault="00966A3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54D416C1" w14:textId="77777777" w:rsidR="00B05DDD" w:rsidRPr="00CA7B6D" w:rsidRDefault="00966A3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79DE2D" w14:textId="77777777" w:rsidR="00B05DDD" w:rsidRPr="00CA7B6D" w:rsidRDefault="00966A3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4D4C0C" w14:textId="77777777" w:rsidR="00B05DDD" w:rsidRPr="00CA7B6D" w:rsidRDefault="000150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56B512F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A7B6D" w14:paraId="63C436B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FAE80E" w14:textId="77777777" w:rsidR="00B05DDD" w:rsidRPr="00CA7B6D" w:rsidRDefault="00966A3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34A5073A" w14:textId="77777777" w:rsidR="00B05DDD" w:rsidRPr="00CA7B6D" w:rsidRDefault="00966A3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130102" w14:textId="77777777" w:rsidR="00B05DDD" w:rsidRPr="00CA7B6D" w:rsidRDefault="00966A3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1A6CE7" w14:textId="77777777" w:rsidR="00B05DDD" w:rsidRPr="00CA7B6D" w:rsidRDefault="000150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ED09A82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A7B6D" w14:paraId="77BFD6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74850A" w14:textId="77777777" w:rsidR="00B05DDD" w:rsidRPr="00CA7B6D" w:rsidRDefault="00966A3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CA7B6D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CA7B6D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CA7B6D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0620BA10" w14:textId="77777777" w:rsidR="00B05DDD" w:rsidRPr="00CA7B6D" w:rsidRDefault="00966A3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8E9ACE" w14:textId="77777777" w:rsidR="00B05DDD" w:rsidRPr="00CA7B6D" w:rsidRDefault="00966A3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9D5A401" w14:textId="77777777" w:rsidR="00B05DDD" w:rsidRPr="00CA7B6D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01AC08" w14:textId="77777777" w:rsidR="00B05DDD" w:rsidRPr="00CA7B6D" w:rsidRDefault="000150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F317771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A7B6D" w14:paraId="2ACFF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A56119" w14:textId="77777777" w:rsidR="00B05DDD" w:rsidRPr="00CA7B6D" w:rsidRDefault="00966A3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48AC0A5" w14:textId="77777777" w:rsidR="00B05DDD" w:rsidRPr="00CA7B6D" w:rsidRDefault="00966A3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0D3522" w14:textId="77777777" w:rsidR="00B05DDD" w:rsidRPr="00CA7B6D" w:rsidRDefault="00966A3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BC4639" w14:textId="77777777" w:rsidR="00B05DDD" w:rsidRPr="00CA7B6D" w:rsidRDefault="000150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DECFA0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A7B6D" w14:paraId="3DCD4EE4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F31710" w14:textId="77777777" w:rsidR="00B05DDD" w:rsidRPr="00CA7B6D" w:rsidRDefault="00966A3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13C8806E" w14:textId="77777777" w:rsidR="00B05DDD" w:rsidRPr="00CA7B6D" w:rsidRDefault="00966A3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F3B79B" w14:textId="77777777" w:rsidR="00B05DDD" w:rsidRPr="00CA7B6D" w:rsidRDefault="00966A3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D77F43" w14:textId="77777777" w:rsidR="00B05DDD" w:rsidRPr="00CA7B6D" w:rsidRDefault="000150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3A11E5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A7B6D" w14:paraId="507A75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584C5C" w14:textId="77777777" w:rsidR="00B05DDD" w:rsidRPr="00CA7B6D" w:rsidRDefault="00966A3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CA7B6D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3E761C7F" w14:textId="77777777" w:rsidR="00B05DDD" w:rsidRPr="00CA7B6D" w:rsidRDefault="00966A3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2FFB05" w14:textId="77777777" w:rsidR="00B05DDD" w:rsidRPr="00CA7B6D" w:rsidRDefault="00966A3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FBDC236" w14:textId="77777777" w:rsidR="00B05DDD" w:rsidRPr="00CA7B6D" w:rsidRDefault="00966A3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DD071D3" w14:textId="77777777" w:rsidR="00B05DDD" w:rsidRPr="00CA7B6D" w:rsidRDefault="000150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0AB8E30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A7B6D" w14:paraId="7AD68FC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F85E20" w14:textId="77777777" w:rsidR="00B05DDD" w:rsidRPr="00CA7B6D" w:rsidRDefault="00966A3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473FAA0C" w14:textId="77777777" w:rsidR="00B05DDD" w:rsidRPr="00CA7B6D" w:rsidRDefault="00966A3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6B5F94" w14:textId="77777777" w:rsidR="00B05DDD" w:rsidRPr="00CA7B6D" w:rsidRDefault="00966A3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23EAD12" w14:textId="77777777" w:rsidR="00B05DDD" w:rsidRPr="00CA7B6D" w:rsidRDefault="00966A3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9827291" w14:textId="77777777" w:rsidR="00B05DDD" w:rsidRPr="00CA7B6D" w:rsidRDefault="000150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71F526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457222F" w14:textId="77777777" w:rsidR="00B05DDD" w:rsidRPr="00CA7B6D" w:rsidRDefault="00B05D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DC72AD4" w14:textId="77777777" w:rsidR="00B05DDD" w:rsidRPr="00CA7B6D" w:rsidRDefault="00B05D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CC30B58" w14:textId="77777777" w:rsidR="00B05DDD" w:rsidRPr="00CA7B6D" w:rsidRDefault="00966A3F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A7B6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196DA0E" w14:textId="77777777" w:rsidR="00B05DDD" w:rsidRPr="00CA7B6D" w:rsidRDefault="00B05D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05DDD" w:rsidRPr="00CA7B6D" w14:paraId="7E22B0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380F93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BA2EA1" w14:textId="77777777" w:rsidR="00B05DDD" w:rsidRPr="00CA7B6D" w:rsidRDefault="00966A3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99BA11F" w14:textId="77777777" w:rsidR="00B05DDD" w:rsidRPr="00CA7B6D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80E972" w14:textId="77777777" w:rsidR="00B05DDD" w:rsidRPr="00CA7B6D" w:rsidRDefault="00966A3F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A7B6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 xml:space="preserve">Author’s </w:t>
            </w:r>
            <w:proofErr w:type="gramStart"/>
            <w:r w:rsidRPr="00CA7B6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Feedback</w:t>
            </w:r>
            <w:r w:rsidRPr="00CA7B6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</w:t>
            </w:r>
            <w:proofErr w:type="gramEnd"/>
            <w:r w:rsidRPr="00CA7B6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46888352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A7B6D" w14:paraId="152E947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DA759F" w14:textId="77777777" w:rsidR="00B05DDD" w:rsidRPr="00CA7B6D" w:rsidRDefault="00966A3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EDF1B1F" w14:textId="77777777" w:rsidR="00B05DDD" w:rsidRPr="00CA7B6D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203D3F" w14:textId="77777777" w:rsidR="00B05DDD" w:rsidRPr="00CA7B6D" w:rsidRDefault="00966A3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3FDA4A37" w14:textId="77777777" w:rsidR="00B05DDD" w:rsidRPr="00CA7B6D" w:rsidRDefault="000150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45DFFE4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A7B6D" w14:paraId="70B3306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033DE7" w14:textId="77777777" w:rsidR="00B05DDD" w:rsidRPr="00CA7B6D" w:rsidRDefault="00966A3F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26A8D21" w14:textId="77777777" w:rsidR="00B05DDD" w:rsidRPr="00CA7B6D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CB4E609" w14:textId="77777777" w:rsidR="00B05DDD" w:rsidRPr="00CA7B6D" w:rsidRDefault="00966A3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2E99FD7" w14:textId="77777777" w:rsidR="00B05DDD" w:rsidRPr="00CA7B6D" w:rsidRDefault="000150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7A5DA44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A7B6D" w14:paraId="7484BE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54C71F" w14:textId="77777777" w:rsidR="00B05DDD" w:rsidRPr="00CA7B6D" w:rsidRDefault="00966A3F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A7B6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067B2B9" w14:textId="77777777" w:rsidR="00B05DDD" w:rsidRPr="00CA7B6D" w:rsidRDefault="00966A3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5404177" w14:textId="77777777" w:rsidR="00B05DDD" w:rsidRPr="00CA7B6D" w:rsidRDefault="000150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D1C5F66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A7B6D" w14:paraId="7CB5F8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39A48CD" w14:textId="77777777" w:rsidR="00B05DDD" w:rsidRPr="00CA7B6D" w:rsidRDefault="00966A3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E79C56" w14:textId="77777777" w:rsidR="00B05DDD" w:rsidRPr="00CA7B6D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659478" w14:textId="77777777" w:rsidR="00B05DDD" w:rsidRPr="00CA7B6D" w:rsidRDefault="00966A3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53FD7192" w14:textId="77777777" w:rsidR="00B05DDD" w:rsidRPr="00CA7B6D" w:rsidRDefault="000150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CFACDCD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CA7B6D" w14:paraId="193212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0E2E10" w14:textId="77777777" w:rsidR="00B05DDD" w:rsidRPr="00CA7B6D" w:rsidRDefault="00966A3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70A1604" w14:textId="77777777" w:rsidR="00B05DDD" w:rsidRPr="00CA7B6D" w:rsidRDefault="00966A3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8FBA18B" w14:textId="77777777" w:rsidR="00B05DDD" w:rsidRPr="00CA7B6D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87148B5" w14:textId="77777777" w:rsidR="00B05DDD" w:rsidRPr="00CA7B6D" w:rsidRDefault="00966A3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CFF2138" w14:textId="77777777" w:rsidR="00B05DDD" w:rsidRPr="00CA7B6D" w:rsidRDefault="00B05DD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AA368A" w14:textId="77777777" w:rsidR="00B05DDD" w:rsidRPr="00CA7B6D" w:rsidRDefault="000150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A7B6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6FB13C3" w14:textId="77777777" w:rsidR="00B05DDD" w:rsidRPr="00CA7B6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BAEC5F0" w14:textId="77777777" w:rsidR="00CA7B6D" w:rsidRPr="00CA7B6D" w:rsidRDefault="00CA7B6D">
      <w:pPr>
        <w:rPr>
          <w:rFonts w:ascii="Arial" w:hAnsi="Arial" w:cs="Arial"/>
          <w:sz w:val="20"/>
          <w:szCs w:val="20"/>
          <w:lang w:val="en-GB"/>
        </w:rPr>
      </w:pPr>
    </w:p>
    <w:p w14:paraId="5E6D64DF" w14:textId="77777777" w:rsidR="00CA7B6D" w:rsidRPr="00CA7B6D" w:rsidRDefault="00CA7B6D">
      <w:pPr>
        <w:rPr>
          <w:rFonts w:ascii="Arial" w:hAnsi="Arial" w:cs="Arial"/>
          <w:sz w:val="20"/>
          <w:szCs w:val="20"/>
          <w:lang w:val="en-GB"/>
        </w:rPr>
      </w:pPr>
    </w:p>
    <w:p w14:paraId="15B25537" w14:textId="77777777" w:rsidR="00CA7B6D" w:rsidRPr="00CA7B6D" w:rsidRDefault="00CA7B6D" w:rsidP="00CA7B6D">
      <w:pPr>
        <w:rPr>
          <w:rFonts w:ascii="Arial" w:hAnsi="Arial" w:cs="Arial"/>
          <w:b/>
          <w:sz w:val="20"/>
          <w:szCs w:val="20"/>
          <w:u w:val="single"/>
        </w:rPr>
      </w:pPr>
      <w:r w:rsidRPr="00CA7B6D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F71EAD6" w14:textId="77777777" w:rsidR="00CA7B6D" w:rsidRPr="00CA7B6D" w:rsidRDefault="00CA7B6D">
      <w:pPr>
        <w:rPr>
          <w:rFonts w:ascii="Arial" w:hAnsi="Arial" w:cs="Arial"/>
          <w:sz w:val="20"/>
          <w:szCs w:val="20"/>
          <w:lang w:val="en-GB"/>
        </w:rPr>
      </w:pPr>
    </w:p>
    <w:p w14:paraId="68AEF0C5" w14:textId="2032375C" w:rsidR="00CA7B6D" w:rsidRPr="00CA7B6D" w:rsidRDefault="00CA7B6D" w:rsidP="00CA7B6D">
      <w:pPr>
        <w:rPr>
          <w:rFonts w:ascii="Arial" w:hAnsi="Arial" w:cs="Arial"/>
          <w:sz w:val="20"/>
          <w:szCs w:val="20"/>
          <w:lang w:val="en-GB"/>
        </w:rPr>
      </w:pPr>
      <w:r w:rsidRPr="00CA7B6D">
        <w:rPr>
          <w:rFonts w:ascii="Arial" w:hAnsi="Arial" w:cs="Arial"/>
          <w:sz w:val="20"/>
          <w:szCs w:val="20"/>
          <w:lang w:val="en-GB"/>
        </w:rPr>
        <w:t>Shaik Faizan Ali</w:t>
      </w:r>
      <w:r w:rsidRPr="00CA7B6D">
        <w:rPr>
          <w:rFonts w:ascii="Arial" w:hAnsi="Arial" w:cs="Arial"/>
          <w:sz w:val="20"/>
          <w:szCs w:val="20"/>
          <w:lang w:val="en-GB"/>
        </w:rPr>
        <w:t xml:space="preserve">, </w:t>
      </w:r>
      <w:r w:rsidRPr="00CA7B6D">
        <w:rPr>
          <w:rFonts w:ascii="Arial" w:hAnsi="Arial" w:cs="Arial"/>
          <w:sz w:val="20"/>
          <w:szCs w:val="20"/>
          <w:lang w:val="en-GB"/>
        </w:rPr>
        <w:t>Nirmala College of Pharmacy (Autonomous), Andhra Pradesh, India</w:t>
      </w:r>
    </w:p>
    <w:p w14:paraId="7B236416" w14:textId="418274D4" w:rsidR="00CA7B6D" w:rsidRPr="00CA7B6D" w:rsidRDefault="00CA7B6D" w:rsidP="00CA7B6D">
      <w:pPr>
        <w:rPr>
          <w:rFonts w:ascii="Arial" w:hAnsi="Arial" w:cs="Arial"/>
          <w:sz w:val="20"/>
          <w:szCs w:val="20"/>
          <w:lang w:val="en-GB"/>
        </w:rPr>
      </w:pPr>
    </w:p>
    <w:sectPr w:rsidR="00CA7B6D" w:rsidRPr="00CA7B6D" w:rsidSect="00CB3E9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787BC" w14:textId="77777777" w:rsidR="006964A3" w:rsidRDefault="006964A3">
      <w:r>
        <w:separator/>
      </w:r>
    </w:p>
  </w:endnote>
  <w:endnote w:type="continuationSeparator" w:id="0">
    <w:p w14:paraId="75452691" w14:textId="77777777" w:rsidR="006964A3" w:rsidRDefault="0069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8391F" w14:textId="77777777" w:rsidR="00B05DDD" w:rsidRDefault="00966A3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CB3E98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CB3E98">
      <w:rPr>
        <w:b/>
        <w:sz w:val="20"/>
      </w:rPr>
      <w:fldChar w:fldCharType="separate"/>
    </w:r>
    <w:r w:rsidR="000150CC">
      <w:rPr>
        <w:b/>
        <w:noProof/>
        <w:sz w:val="20"/>
      </w:rPr>
      <w:t>3</w:t>
    </w:r>
    <w:r w:rsidR="00CB3E98">
      <w:rPr>
        <w:b/>
        <w:sz w:val="20"/>
      </w:rPr>
      <w:fldChar w:fldCharType="end"/>
    </w:r>
    <w:r>
      <w:rPr>
        <w:sz w:val="20"/>
      </w:rPr>
      <w:t xml:space="preserve"> of </w:t>
    </w:r>
    <w:r w:rsidR="00CB3E98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CB3E98">
      <w:rPr>
        <w:b/>
        <w:sz w:val="20"/>
      </w:rPr>
      <w:fldChar w:fldCharType="separate"/>
    </w:r>
    <w:r w:rsidR="000150CC">
      <w:rPr>
        <w:b/>
        <w:noProof/>
        <w:sz w:val="20"/>
      </w:rPr>
      <w:t>3</w:t>
    </w:r>
    <w:r w:rsidR="00CB3E98"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EA43D17" w14:textId="77777777" w:rsidR="00B05DDD" w:rsidRDefault="00B05DDD">
    <w:pPr>
      <w:pStyle w:val="Footer"/>
      <w:jc w:val="right"/>
    </w:pPr>
  </w:p>
  <w:p w14:paraId="5DC88B99" w14:textId="77777777" w:rsidR="00B05DDD" w:rsidRDefault="00B05DDD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E80CC" w14:textId="77777777" w:rsidR="006964A3" w:rsidRDefault="006964A3">
      <w:r>
        <w:separator/>
      </w:r>
    </w:p>
  </w:footnote>
  <w:footnote w:type="continuationSeparator" w:id="0">
    <w:p w14:paraId="46FDCCC8" w14:textId="77777777" w:rsidR="006964A3" w:rsidRDefault="00696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9F864" w14:textId="77777777" w:rsidR="00B05DDD" w:rsidRDefault="00B05DDD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1CACF00" w14:textId="77777777" w:rsidR="00B05DDD" w:rsidRDefault="00966A3F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97360311">
    <w:abstractNumId w:val="4"/>
  </w:num>
  <w:num w:numId="2" w16cid:durableId="1421027099">
    <w:abstractNumId w:val="8"/>
  </w:num>
  <w:num w:numId="3" w16cid:durableId="1581409819">
    <w:abstractNumId w:val="7"/>
  </w:num>
  <w:num w:numId="4" w16cid:durableId="1159033349">
    <w:abstractNumId w:val="9"/>
  </w:num>
  <w:num w:numId="5" w16cid:durableId="122575428">
    <w:abstractNumId w:val="6"/>
  </w:num>
  <w:num w:numId="6" w16cid:durableId="1906598774">
    <w:abstractNumId w:val="0"/>
  </w:num>
  <w:num w:numId="7" w16cid:durableId="94252642">
    <w:abstractNumId w:val="3"/>
  </w:num>
  <w:num w:numId="8" w16cid:durableId="321080381">
    <w:abstractNumId w:val="11"/>
  </w:num>
  <w:num w:numId="9" w16cid:durableId="72165637">
    <w:abstractNumId w:val="10"/>
  </w:num>
  <w:num w:numId="10" w16cid:durableId="377047232">
    <w:abstractNumId w:val="2"/>
  </w:num>
  <w:num w:numId="11" w16cid:durableId="1771582408">
    <w:abstractNumId w:val="1"/>
  </w:num>
  <w:num w:numId="12" w16cid:durableId="4688613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5DDD"/>
    <w:rsid w:val="000150CC"/>
    <w:rsid w:val="000E7C16"/>
    <w:rsid w:val="00120E99"/>
    <w:rsid w:val="001F6982"/>
    <w:rsid w:val="00455D8E"/>
    <w:rsid w:val="005A6A60"/>
    <w:rsid w:val="005E6D45"/>
    <w:rsid w:val="006964A3"/>
    <w:rsid w:val="007002B2"/>
    <w:rsid w:val="007D10C0"/>
    <w:rsid w:val="008847F9"/>
    <w:rsid w:val="00966A3F"/>
    <w:rsid w:val="00AA006C"/>
    <w:rsid w:val="00B01890"/>
    <w:rsid w:val="00B05DDD"/>
    <w:rsid w:val="00C74E10"/>
    <w:rsid w:val="00CA7B6D"/>
    <w:rsid w:val="00CB3E98"/>
    <w:rsid w:val="00CE3426"/>
    <w:rsid w:val="00FD1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D58850"/>
  <w15:docId w15:val="{EA7806C2-4B83-4E28-BD70-7D24989C9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E98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2B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B3E98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CB3E98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CB3E98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CB3E98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CB3E9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CB3E98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CB3E98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CB3E9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B3E9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B3E9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B3E9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CB3E9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3E98"/>
    <w:pPr>
      <w:ind w:left="720"/>
      <w:contextualSpacing/>
    </w:pPr>
  </w:style>
  <w:style w:type="paragraph" w:styleId="Revision">
    <w:name w:val="Revision"/>
    <w:hidden/>
    <w:uiPriority w:val="99"/>
    <w:semiHidden/>
    <w:rsid w:val="00CB3E98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CB3E98"/>
    <w:rPr>
      <w:color w:val="800080"/>
      <w:u w:val="single"/>
    </w:rPr>
  </w:style>
  <w:style w:type="table" w:styleId="TableGrid">
    <w:name w:val="Table Grid"/>
    <w:basedOn w:val="TableNormal"/>
    <w:uiPriority w:val="59"/>
    <w:rsid w:val="00CB3E98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CB3E98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CB3E98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7002B2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FD1F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ai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39</cp:revision>
  <dcterms:created xsi:type="dcterms:W3CDTF">2026-03-24T06:32:00Z</dcterms:created>
  <dcterms:modified xsi:type="dcterms:W3CDTF">2026-09-18T13:10:00Z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