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1975D9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1975D9" w:rsidRDefault="00FF25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1975D9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975D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1975D9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1975D9" w:rsidRDefault="00FF25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D7CFE12" w:rsidR="000F510C" w:rsidRPr="001975D9" w:rsidRDefault="000E62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Ms_UPJOZ_6338</w:t>
            </w:r>
          </w:p>
        </w:tc>
      </w:tr>
      <w:tr w:rsidR="000F510C" w:rsidRPr="001975D9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1975D9" w:rsidRDefault="00FF25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ED2816D" w:rsidR="000F510C" w:rsidRPr="001975D9" w:rsidRDefault="000E62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Evaluation of antistress and neuroprotective potential of </w:t>
            </w:r>
            <w:proofErr w:type="spellStart"/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Ichnocarpus</w:t>
            </w:r>
            <w:proofErr w:type="spellEnd"/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frutescens (L.) W. T. Aiton root extract in Drosophila melanogaster</w:t>
            </w:r>
          </w:p>
        </w:tc>
      </w:tr>
      <w:tr w:rsidR="000F510C" w:rsidRPr="001975D9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1975D9" w:rsidRDefault="00FF25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1975D9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1975D9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0F510C" w:rsidRPr="001975D9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1975D9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1975D9" w:rsidRDefault="00FF25A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975D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975D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1975D9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1975D9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1975D9" w:rsidRDefault="00FF25A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975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75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1975D9" w:rsidRDefault="00FF25A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29B38951" w:rsidR="000F510C" w:rsidRPr="001975D9" w:rsidRDefault="00C1782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sz w:val="20"/>
                <w:szCs w:val="20"/>
                <w:lang w:val="en-GB"/>
              </w:rPr>
              <w:t xml:space="preserve">This manuscript is important to the scientific community because it provides new evidence on the antioxidant and anti-stress potential of </w:t>
            </w:r>
            <w:proofErr w:type="spellStart"/>
            <w:r w:rsidRPr="001975D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Ichnocarpus</w:t>
            </w:r>
            <w:proofErr w:type="spellEnd"/>
            <w:r w:rsidRPr="001975D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frutescens </w:t>
            </w:r>
            <w:r w:rsidRPr="001975D9">
              <w:rPr>
                <w:rFonts w:ascii="Arial" w:hAnsi="Arial" w:cs="Arial"/>
                <w:sz w:val="20"/>
                <w:szCs w:val="20"/>
                <w:lang w:val="en-GB"/>
              </w:rPr>
              <w:t xml:space="preserve">root extract, an area that has been insufficiently explored. The identification of bioactive phytochemicals such as rutin, kaempferol, and lupeol highlights the plant as a promising natural source of antioxidant compounds. The behavioural and molecular findings in </w:t>
            </w:r>
            <w:r w:rsidRPr="001975D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Drosophila melanogaster</w:t>
            </w:r>
            <w:r w:rsidRPr="001975D9">
              <w:rPr>
                <w:rFonts w:ascii="Arial" w:hAnsi="Arial" w:cs="Arial"/>
                <w:sz w:val="20"/>
                <w:szCs w:val="20"/>
                <w:lang w:val="en-GB"/>
              </w:rPr>
              <w:t xml:space="preserve"> further support its protective effects against oxidative stress and its potential role in maintaining neuronal function. These findings may provide a useful foundation for future studies investigating I. frutescens as a source of natural compounds for oxidative stress-related and neurodegenerative disorders.</w:t>
            </w:r>
          </w:p>
        </w:tc>
        <w:tc>
          <w:tcPr>
            <w:tcW w:w="1667" w:type="pct"/>
          </w:tcPr>
          <w:p w14:paraId="305EFE14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1975D9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1975D9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1975D9" w:rsidRDefault="00FF25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975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1975D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1975D9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1975D9" w:rsidRDefault="00FF25A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75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1975D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1975D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1975D9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1975D9" w:rsidRDefault="00FF25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7A7C1BD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9C05D48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AC7465" w14:textId="77777777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4B944E1A" w14:textId="2FFA3E34" w:rsidR="00A95C07" w:rsidRPr="001975D9" w:rsidRDefault="00A95C0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neuroprotective compounds – can be added</w:t>
            </w:r>
          </w:p>
        </w:tc>
        <w:tc>
          <w:tcPr>
            <w:tcW w:w="1667" w:type="pct"/>
          </w:tcPr>
          <w:p w14:paraId="1385131D" w14:textId="6EDEF5E2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85F7CBE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2414C48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E183607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1DD9C82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AC642A" w14:textId="77777777" w:rsidR="000F510C" w:rsidRPr="001975D9" w:rsidRDefault="00C178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6FE7670A" w14:textId="178B7906" w:rsidR="006A5749" w:rsidRPr="001975D9" w:rsidRDefault="006A57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Not declared in manuscript.</w:t>
            </w:r>
          </w:p>
        </w:tc>
        <w:tc>
          <w:tcPr>
            <w:tcW w:w="1667" w:type="pct"/>
          </w:tcPr>
          <w:p w14:paraId="1B68E1C5" w14:textId="04E4131B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1CAF62A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C48EE3C" w:rsidR="000F510C" w:rsidRPr="001975D9" w:rsidRDefault="00C178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50B8A59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1975D9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1975D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4E8337D" w:rsidR="000F510C" w:rsidRPr="001975D9" w:rsidRDefault="00C178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B0C0505" w:rsidR="000F510C" w:rsidRPr="001975D9" w:rsidRDefault="00C178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60BDD6" w14:textId="77777777" w:rsidR="000F510C" w:rsidRPr="001975D9" w:rsidRDefault="00C178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0CFE2E50" w14:textId="77777777" w:rsidR="002A4388" w:rsidRPr="001975D9" w:rsidRDefault="002A43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709F89" w14:textId="77777777" w:rsidR="002A4388" w:rsidRPr="001975D9" w:rsidRDefault="002A4388">
            <w:pPr>
              <w:contextualSpacing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Data should be incorporated and conclusion can be more elaborated. </w:t>
            </w:r>
            <w:proofErr w:type="gramStart"/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Moreover</w:t>
            </w:r>
            <w:proofErr w:type="gramEnd"/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sentence framing needs attention.</w:t>
            </w:r>
          </w:p>
          <w:p w14:paraId="453C7B86" w14:textId="0E437C92" w:rsidR="00F25B30" w:rsidRPr="001975D9" w:rsidRDefault="00F25B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5BA1F1" w14:textId="4B8AC351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7B899C" w14:textId="77777777" w:rsidR="000F510C" w:rsidRPr="001975D9" w:rsidRDefault="001752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0AD1E09E" w14:textId="235B086E" w:rsidR="009365E8" w:rsidRPr="001975D9" w:rsidRDefault="009365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Can be incorporated</w:t>
            </w:r>
          </w:p>
        </w:tc>
        <w:tc>
          <w:tcPr>
            <w:tcW w:w="1667" w:type="pct"/>
          </w:tcPr>
          <w:p w14:paraId="30A2C359" w14:textId="04902D6A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1D1CF27" w14:textId="77777777" w:rsidR="000F510C" w:rsidRPr="001975D9" w:rsidRDefault="001752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411343A0" w14:textId="6904BE6B" w:rsidR="009365E8" w:rsidRPr="001975D9" w:rsidRDefault="009365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Similar format needs to be followed</w:t>
            </w:r>
          </w:p>
        </w:tc>
        <w:tc>
          <w:tcPr>
            <w:tcW w:w="1667" w:type="pct"/>
          </w:tcPr>
          <w:p w14:paraId="1B1618FC" w14:textId="6404D949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1975D9" w:rsidRDefault="00FF25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1975D9" w:rsidRDefault="00FF25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70DBF4" w14:textId="77777777" w:rsidR="000F510C" w:rsidRPr="001975D9" w:rsidRDefault="001752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16C4C573" w14:textId="35B30339" w:rsidR="007A53C4" w:rsidRPr="001975D9" w:rsidRDefault="007A53C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Grammatical errors need to be corrected.</w:t>
            </w:r>
          </w:p>
        </w:tc>
        <w:tc>
          <w:tcPr>
            <w:tcW w:w="1667" w:type="pct"/>
          </w:tcPr>
          <w:p w14:paraId="15D78EDE" w14:textId="7916CEAF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1975D9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1975D9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1975D9" w:rsidRDefault="00FF25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975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1975D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1975D9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1975D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1975D9" w:rsidRDefault="00FF25A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975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975D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975D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1975D9" w:rsidRDefault="00FF25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1975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1975D9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9EA05C5" w:rsidR="000F510C" w:rsidRPr="001975D9" w:rsidRDefault="00175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  <w:proofErr w:type="spellStart"/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its</w:t>
            </w:r>
            <w:proofErr w:type="spellEnd"/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clear and expressive.</w:t>
            </w:r>
          </w:p>
        </w:tc>
        <w:tc>
          <w:tcPr>
            <w:tcW w:w="1667" w:type="pct"/>
          </w:tcPr>
          <w:p w14:paraId="7B18059D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1975D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83F60A8" w:rsidR="000F510C" w:rsidRPr="001975D9" w:rsidRDefault="00175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02D4ADA5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1975D9" w:rsidRDefault="00FF25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975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1975D9" w:rsidRDefault="00FF25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80B0FF4" w14:textId="77777777" w:rsidR="000F510C" w:rsidRPr="001975D9" w:rsidRDefault="001752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 Needs to be checked for sentence framing and grammatical mistakes.</w:t>
            </w:r>
          </w:p>
          <w:p w14:paraId="2D570BF2" w14:textId="77777777" w:rsidR="00A050B6" w:rsidRPr="001975D9" w:rsidRDefault="00A050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71FBA2" w14:textId="77777777" w:rsidR="00A050B6" w:rsidRPr="001975D9" w:rsidRDefault="00A050B6" w:rsidP="00A050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sz w:val="20"/>
                <w:szCs w:val="20"/>
                <w:lang w:val="en-GB"/>
              </w:rPr>
              <w:t>A similar pattern needs to be followed for references.</w:t>
            </w:r>
          </w:p>
          <w:p w14:paraId="52CF62F2" w14:textId="77777777" w:rsidR="00A050B6" w:rsidRPr="001975D9" w:rsidRDefault="00A050B6" w:rsidP="00A050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sz w:val="20"/>
                <w:szCs w:val="20"/>
                <w:lang w:val="en-GB"/>
              </w:rPr>
              <w:t>Grammar mistakes and sentence formation in the conclusion and other parts need to be rectified.</w:t>
            </w:r>
          </w:p>
          <w:p w14:paraId="5E369BE9" w14:textId="5A1541AE" w:rsidR="00A050B6" w:rsidRPr="001975D9" w:rsidRDefault="00A050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1975D9" w:rsidRDefault="00FF25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1975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1975D9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268EBED" w:rsidR="000F510C" w:rsidRPr="001975D9" w:rsidRDefault="001752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975D9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1975D9" w:rsidRDefault="00FF25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1975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1975D9" w:rsidRDefault="00FF25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1975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A438D1D" w:rsidR="000F510C" w:rsidRPr="001975D9" w:rsidRDefault="001752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75D9">
              <w:rPr>
                <w:rFonts w:ascii="Arial" w:hAnsi="Arial" w:cs="Arial"/>
                <w:bCs/>
                <w:sz w:val="20"/>
                <w:szCs w:val="20"/>
                <w:lang w:val="en-GB"/>
              </w:rPr>
              <w:t>Doesn’t require.</w:t>
            </w:r>
          </w:p>
        </w:tc>
        <w:tc>
          <w:tcPr>
            <w:tcW w:w="1667" w:type="pct"/>
          </w:tcPr>
          <w:p w14:paraId="2FD23908" w14:textId="77777777" w:rsidR="000F510C" w:rsidRPr="001975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1975D9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9617F29" w14:textId="77777777" w:rsidR="000F510C" w:rsidRPr="001975D9" w:rsidRDefault="000F510C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E4B2880" w14:textId="77777777" w:rsidR="001975D9" w:rsidRPr="001975D9" w:rsidRDefault="001975D9" w:rsidP="001975D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45D8F25" w14:textId="77777777" w:rsidR="001975D9" w:rsidRPr="001975D9" w:rsidRDefault="001975D9" w:rsidP="001975D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4492D58" w14:textId="77777777" w:rsidR="001975D9" w:rsidRPr="001975D9" w:rsidRDefault="001975D9" w:rsidP="001975D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975D9">
        <w:rPr>
          <w:rFonts w:ascii="Arial" w:hAnsi="Arial" w:cs="Arial"/>
          <w:b/>
          <w:u w:val="single"/>
        </w:rPr>
        <w:t>Reviewer details:</w:t>
      </w:r>
    </w:p>
    <w:p w14:paraId="301E774A" w14:textId="77777777" w:rsidR="001975D9" w:rsidRPr="001975D9" w:rsidRDefault="001975D9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5E2A145" w14:textId="40ABD583" w:rsidR="001975D9" w:rsidRPr="001975D9" w:rsidRDefault="001975D9" w:rsidP="001975D9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1975D9">
        <w:rPr>
          <w:rFonts w:ascii="Arial" w:hAnsi="Arial" w:cs="Arial"/>
          <w:sz w:val="20"/>
          <w:szCs w:val="20"/>
          <w:lang w:val="en-GB"/>
        </w:rPr>
        <w:lastRenderedPageBreak/>
        <w:t>Charan Kamal Sekhon</w:t>
      </w:r>
      <w:r w:rsidRPr="001975D9">
        <w:rPr>
          <w:rFonts w:ascii="Arial" w:hAnsi="Arial" w:cs="Arial"/>
          <w:sz w:val="20"/>
          <w:szCs w:val="20"/>
          <w:lang w:val="en-GB"/>
        </w:rPr>
        <w:t xml:space="preserve">, </w:t>
      </w:r>
      <w:r w:rsidRPr="001975D9">
        <w:rPr>
          <w:rFonts w:ascii="Arial" w:hAnsi="Arial" w:cs="Arial"/>
          <w:sz w:val="20"/>
          <w:szCs w:val="20"/>
          <w:lang w:val="en-GB"/>
        </w:rPr>
        <w:t>S.G.G.S.W.U.</w:t>
      </w:r>
      <w:r w:rsidRPr="001975D9">
        <w:rPr>
          <w:rFonts w:ascii="Arial" w:hAnsi="Arial" w:cs="Arial"/>
          <w:sz w:val="20"/>
          <w:szCs w:val="20"/>
          <w:lang w:val="en-GB"/>
        </w:rPr>
        <w:t xml:space="preserve">, </w:t>
      </w:r>
      <w:r w:rsidRPr="001975D9">
        <w:rPr>
          <w:rFonts w:ascii="Arial" w:hAnsi="Arial" w:cs="Arial"/>
          <w:sz w:val="20"/>
          <w:szCs w:val="20"/>
          <w:lang w:val="en-GB"/>
        </w:rPr>
        <w:t>India</w:t>
      </w:r>
    </w:p>
    <w:sectPr w:rsidR="001975D9" w:rsidRPr="001975D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A941" w14:textId="77777777" w:rsidR="00A86F03" w:rsidRDefault="00A86F03">
      <w:r>
        <w:separator/>
      </w:r>
    </w:p>
  </w:endnote>
  <w:endnote w:type="continuationSeparator" w:id="0">
    <w:p w14:paraId="4F48D166" w14:textId="77777777" w:rsidR="00A86F03" w:rsidRDefault="00A8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FF25A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FF25A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1474" w14:textId="77777777" w:rsidR="00A86F03" w:rsidRDefault="00A86F03">
      <w:r>
        <w:separator/>
      </w:r>
    </w:p>
  </w:footnote>
  <w:footnote w:type="continuationSeparator" w:id="0">
    <w:p w14:paraId="2FB955A0" w14:textId="77777777" w:rsidR="00A86F03" w:rsidRDefault="00A86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F25A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E6247"/>
    <w:rsid w:val="000F510C"/>
    <w:rsid w:val="0017522C"/>
    <w:rsid w:val="001975D9"/>
    <w:rsid w:val="001A5F5D"/>
    <w:rsid w:val="002A4388"/>
    <w:rsid w:val="00440621"/>
    <w:rsid w:val="004A5E84"/>
    <w:rsid w:val="004C3DCA"/>
    <w:rsid w:val="004C4569"/>
    <w:rsid w:val="004F069D"/>
    <w:rsid w:val="006518EB"/>
    <w:rsid w:val="006A5749"/>
    <w:rsid w:val="006D4715"/>
    <w:rsid w:val="007A53C4"/>
    <w:rsid w:val="007A6742"/>
    <w:rsid w:val="00815838"/>
    <w:rsid w:val="008A048C"/>
    <w:rsid w:val="009365E8"/>
    <w:rsid w:val="00A050B6"/>
    <w:rsid w:val="00A86F03"/>
    <w:rsid w:val="00A95C07"/>
    <w:rsid w:val="00AA380B"/>
    <w:rsid w:val="00AD2A0C"/>
    <w:rsid w:val="00B27293"/>
    <w:rsid w:val="00B77679"/>
    <w:rsid w:val="00BB0666"/>
    <w:rsid w:val="00C17829"/>
    <w:rsid w:val="00C21838"/>
    <w:rsid w:val="00C4350E"/>
    <w:rsid w:val="00E64386"/>
    <w:rsid w:val="00E80ADE"/>
    <w:rsid w:val="00F25B30"/>
    <w:rsid w:val="00FF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975D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18</cp:revision>
  <dcterms:created xsi:type="dcterms:W3CDTF">2026-08-20T10:32:00Z</dcterms:created>
  <dcterms:modified xsi:type="dcterms:W3CDTF">2026-08-22T11:51:00Z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