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D7171" w:rsidRPr="003711A3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1D7171" w:rsidRPr="003711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1D7171" w:rsidRPr="003711A3" w:rsidRDefault="001D7171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3711A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1D7171" w:rsidRPr="003711A3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1D7171" w:rsidRPr="003711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77777777" w:rsidR="001D7171" w:rsidRPr="003711A3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Ms_UPJOZ_6314</w:t>
            </w:r>
          </w:p>
        </w:tc>
      </w:tr>
      <w:tr w:rsidR="001D7171" w:rsidRPr="003711A3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1D7171" w:rsidRPr="003711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77777777" w:rsidR="001D7171" w:rsidRPr="003711A3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Acute Cadmium Toxicity and Behavioural Responses in Channa </w:t>
            </w:r>
            <w:proofErr w:type="spellStart"/>
            <w:r w:rsidRPr="003711A3">
              <w:rPr>
                <w:rFonts w:ascii="Arial" w:hAnsi="Arial" w:cs="Arial"/>
                <w:b/>
                <w:sz w:val="20"/>
                <w:szCs w:val="20"/>
                <w:lang w:val="en-GB"/>
              </w:rPr>
              <w:t>gachua</w:t>
            </w:r>
            <w:proofErr w:type="spellEnd"/>
            <w:r w:rsidRPr="003711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(Hamilton): A 96-h Probit Bioassay</w:t>
            </w:r>
          </w:p>
        </w:tc>
      </w:tr>
      <w:tr w:rsidR="001D7171" w:rsidRPr="003711A3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1D7171" w:rsidRPr="003711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77777777" w:rsidR="001D7171" w:rsidRPr="003711A3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1D7171" w:rsidRPr="003711A3" w:rsidRDefault="001D7171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37C36DDC" w14:textId="77777777" w:rsidR="001D7171" w:rsidRPr="003711A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3711A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3711A3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5F5A50E9" w14:textId="77777777" w:rsidR="001D7171" w:rsidRPr="003711A3" w:rsidRDefault="001D7171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D7171" w:rsidRPr="003711A3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3CA2B3" w14:textId="77777777" w:rsidR="001D7171" w:rsidRPr="003711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1D7171" w:rsidRPr="003711A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711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711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4746121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BDF013" w14:textId="77777777" w:rsidR="001D7171" w:rsidRPr="003711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711A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1D7171" w:rsidRPr="003711A3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77777777" w:rsidR="001D7171" w:rsidRPr="003711A3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</w:rPr>
              <w:t>Evaluating these toxicities are useful to ensure optimal fish health.</w:t>
            </w:r>
          </w:p>
          <w:p w14:paraId="3F7A9BFA" w14:textId="77777777" w:rsidR="001D7171" w:rsidRPr="003711A3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</w:rPr>
              <w:t>The work will also help in addressing bioaccumulation of these agents on other preys of fish.</w:t>
            </w:r>
          </w:p>
          <w:p w14:paraId="66772512" w14:textId="77777777" w:rsidR="001D7171" w:rsidRPr="003711A3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</w:rPr>
              <w:t>Also helps in given chance to further study possible biomagnification in similar fish species/</w:t>
            </w:r>
          </w:p>
        </w:tc>
        <w:tc>
          <w:tcPr>
            <w:tcW w:w="1667" w:type="pct"/>
          </w:tcPr>
          <w:p w14:paraId="305EFE14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1D7171" w:rsidRPr="003711A3" w:rsidRDefault="001D7171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1D7171" w:rsidRPr="003711A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711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1D7171" w:rsidRPr="003711A3" w:rsidRDefault="001D717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D7171" w:rsidRPr="003711A3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E6702" w14:textId="77777777" w:rsidR="001D7171" w:rsidRPr="003711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32228700" w14:textId="77777777" w:rsidR="001D7171" w:rsidRPr="003711A3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711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711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3711A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3711A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D7171" w:rsidRPr="003711A3" w14:paraId="4EDBEF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79223" w14:textId="77777777" w:rsidR="001D7171" w:rsidRPr="003711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1D7171" w:rsidRPr="003711A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77777777" w:rsidR="001D7171" w:rsidRPr="003711A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7A6A384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0A937C7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79EE7D" w14:textId="77777777" w:rsidR="001D7171" w:rsidRPr="003711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1D7171" w:rsidRPr="003711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77777777" w:rsidR="001D7171" w:rsidRPr="003711A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575247A5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733B06F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1A3D1D" w14:textId="77777777" w:rsidR="001D7171" w:rsidRPr="003711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71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24A76C9C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1D7171" w:rsidRPr="003711A3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77777777" w:rsidR="001D7171" w:rsidRPr="003711A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385131D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5A25E8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86295D" w14:textId="77777777" w:rsidR="001D7171" w:rsidRPr="003711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71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47ED9825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1D7171" w:rsidRPr="003711A3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77777777" w:rsidR="001D7171" w:rsidRPr="003711A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EB0A7E5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6B9D17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48635A" w14:textId="77777777" w:rsidR="001D7171" w:rsidRPr="003711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71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23187A91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1D7171" w:rsidRPr="003711A3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77777777" w:rsidR="001D7171" w:rsidRPr="003711A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44D114B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6FD848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8A3F65" w14:textId="77777777" w:rsidR="001D7171" w:rsidRPr="003711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71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46AEA7EF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1D7171" w:rsidRPr="003711A3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77777777" w:rsidR="001D7171" w:rsidRPr="003711A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42162CD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0703EA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72D955" w14:textId="77777777" w:rsidR="001D7171" w:rsidRPr="003711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71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6C0869EB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1D7171" w:rsidRPr="003711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77777777" w:rsidR="001D7171" w:rsidRPr="003711A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0055112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21AA153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5AE8BE" w14:textId="77777777" w:rsidR="001D7171" w:rsidRPr="003711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371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069F8C08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1D7171" w:rsidRPr="003711A3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77777777" w:rsidR="001D7171" w:rsidRPr="003711A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1B68E1C5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26C71F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FC9FDF" w14:textId="77777777" w:rsidR="001D7171" w:rsidRPr="003711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1D7171" w:rsidRPr="003711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77777777" w:rsidR="001D7171" w:rsidRPr="003711A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</w:rPr>
              <w:t xml:space="preserve">      4</w:t>
            </w:r>
          </w:p>
        </w:tc>
        <w:tc>
          <w:tcPr>
            <w:tcW w:w="1667" w:type="pct"/>
          </w:tcPr>
          <w:p w14:paraId="050B8A59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5988881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2B36" w14:textId="77777777" w:rsidR="001D7171" w:rsidRPr="003711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1D7171" w:rsidRPr="003711A3" w:rsidRDefault="001D717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1D7171" w:rsidRPr="003711A3" w:rsidRDefault="001D71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77777777" w:rsidR="001D7171" w:rsidRPr="003711A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1667" w:type="pct"/>
          </w:tcPr>
          <w:p w14:paraId="2F834205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6DEE5B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DAB99E" w14:textId="77777777" w:rsidR="001D7171" w:rsidRPr="003711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3711A3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130FD09F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1D7171" w:rsidRPr="003711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77777777" w:rsidR="001D7171" w:rsidRPr="003711A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1667" w:type="pct"/>
          </w:tcPr>
          <w:p w14:paraId="03E7C7F3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226061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471C07" w14:textId="77777777" w:rsidR="001D7171" w:rsidRPr="003711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1D7171" w:rsidRPr="003711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77777777" w:rsidR="001D7171" w:rsidRPr="003711A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3C5BA1F1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6F2CFE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83D2D9" w14:textId="77777777" w:rsidR="001D7171" w:rsidRPr="003711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1D7171" w:rsidRPr="003711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77777777" w:rsidR="001D7171" w:rsidRPr="003711A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0A2C359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39C936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370324" w14:textId="77777777" w:rsidR="001D7171" w:rsidRPr="003711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1D7171" w:rsidRPr="003711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77777777" w:rsidR="001D7171" w:rsidRPr="003711A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1B1618FC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099096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3A5E0C" w14:textId="77777777" w:rsidR="001D7171" w:rsidRPr="003711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1D7171" w:rsidRPr="003711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1D7171" w:rsidRPr="003711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77777777" w:rsidR="001D7171" w:rsidRPr="003711A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5D78EDE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1D7171" w:rsidRPr="003711A3" w:rsidRDefault="001D717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64499C68" w14:textId="77777777" w:rsidR="001D7171" w:rsidRPr="003711A3" w:rsidRDefault="001D717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770237B7" w14:textId="77777777" w:rsidR="001D7171" w:rsidRPr="003711A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711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1D7171" w:rsidRPr="003711A3" w:rsidRDefault="001D717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D7171" w:rsidRPr="003711A3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1D7171" w:rsidRPr="003711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1D7171" w:rsidRPr="003711A3" w:rsidRDefault="001D71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1D7171" w:rsidRPr="003711A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711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711A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711A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1D7171" w:rsidRPr="003711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1D7171" w:rsidRPr="003711A3" w:rsidRDefault="001D71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1D7171" w:rsidRPr="003711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1D7171" w:rsidRPr="003711A3" w:rsidRDefault="001D717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77777777" w:rsidR="001D7171" w:rsidRPr="003711A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B18059D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1D7171" w:rsidRPr="003711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1D7171" w:rsidRPr="003711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1D7171" w:rsidRPr="003711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1D7171" w:rsidRPr="003711A3" w:rsidRDefault="001D71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77777777" w:rsidR="001D7171" w:rsidRPr="003711A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02D4ADA5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0480C3F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13F2D" w14:textId="77777777" w:rsidR="001D7171" w:rsidRPr="003711A3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711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1D7171" w:rsidRPr="003711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1D7171" w:rsidRPr="003711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77777777" w:rsidR="001D7171" w:rsidRPr="003711A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0082BAF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1D7171" w:rsidRPr="003711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1D7171" w:rsidRPr="003711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1D7171" w:rsidRPr="003711A3" w:rsidRDefault="001D71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1D7171" w:rsidRPr="003711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1D7171" w:rsidRPr="003711A3" w:rsidRDefault="001D717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77777777" w:rsidR="001D7171" w:rsidRPr="003711A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2832A32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D7171" w:rsidRPr="003711A3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1D7171" w:rsidRPr="003711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1D7171" w:rsidRPr="003711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1D7171" w:rsidRPr="003711A3" w:rsidRDefault="001D71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1D7171" w:rsidRPr="003711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1D7171" w:rsidRPr="003711A3" w:rsidRDefault="001D717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7777777" w:rsidR="001D7171" w:rsidRPr="003711A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3711A3">
              <w:rPr>
                <w:rFonts w:ascii="Arial" w:hAnsi="Arial" w:cs="Arial"/>
                <w:bCs/>
                <w:sz w:val="20"/>
                <w:szCs w:val="20"/>
              </w:rPr>
              <w:t xml:space="preserve">YES; I think all studies involving animals especially toxicity studies need ethical clearance from the </w:t>
            </w:r>
            <w:proofErr w:type="spellStart"/>
            <w:r w:rsidRPr="003711A3">
              <w:rPr>
                <w:rFonts w:ascii="Arial" w:hAnsi="Arial" w:cs="Arial"/>
                <w:bCs/>
                <w:sz w:val="20"/>
                <w:szCs w:val="20"/>
              </w:rPr>
              <w:t>institutionalethic</w:t>
            </w:r>
            <w:proofErr w:type="spellEnd"/>
            <w:r w:rsidRPr="003711A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3711A3">
              <w:rPr>
                <w:rFonts w:ascii="Arial" w:hAnsi="Arial" w:cs="Arial"/>
                <w:bCs/>
                <w:sz w:val="20"/>
                <w:szCs w:val="20"/>
              </w:rPr>
              <w:t>commiitee</w:t>
            </w:r>
            <w:proofErr w:type="spellEnd"/>
            <w:r w:rsidRPr="003711A3">
              <w:rPr>
                <w:rFonts w:ascii="Arial" w:hAnsi="Arial" w:cs="Arial"/>
                <w:bCs/>
                <w:sz w:val="20"/>
                <w:szCs w:val="20"/>
              </w:rPr>
              <w:t xml:space="preserve"> of</w:t>
            </w:r>
          </w:p>
        </w:tc>
        <w:tc>
          <w:tcPr>
            <w:tcW w:w="1667" w:type="pct"/>
          </w:tcPr>
          <w:p w14:paraId="2FD23908" w14:textId="77777777" w:rsidR="001D7171" w:rsidRPr="003711A3" w:rsidRDefault="001D717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ECEE91" w14:textId="77777777" w:rsidR="003711A3" w:rsidRPr="003711A3" w:rsidRDefault="003711A3" w:rsidP="003711A3">
      <w:pPr>
        <w:rPr>
          <w:rFonts w:ascii="Arial" w:hAnsi="Arial" w:cs="Arial"/>
          <w:b/>
          <w:sz w:val="20"/>
          <w:szCs w:val="20"/>
        </w:rPr>
      </w:pPr>
    </w:p>
    <w:p w14:paraId="3988FDED" w14:textId="77777777" w:rsidR="003711A3" w:rsidRPr="003711A3" w:rsidRDefault="003711A3" w:rsidP="003711A3">
      <w:pPr>
        <w:rPr>
          <w:rFonts w:ascii="Arial" w:hAnsi="Arial" w:cs="Arial"/>
          <w:b/>
          <w:sz w:val="20"/>
          <w:szCs w:val="20"/>
          <w:u w:val="single"/>
        </w:rPr>
      </w:pPr>
      <w:r w:rsidRPr="003711A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782515A" w14:textId="77777777" w:rsidR="003711A3" w:rsidRPr="003711A3" w:rsidRDefault="003711A3" w:rsidP="003711A3">
      <w:pPr>
        <w:rPr>
          <w:rFonts w:ascii="Arial" w:hAnsi="Arial" w:cs="Arial"/>
          <w:sz w:val="20"/>
          <w:szCs w:val="20"/>
        </w:rPr>
      </w:pPr>
      <w:r w:rsidRPr="003711A3">
        <w:rPr>
          <w:rFonts w:ascii="Arial" w:hAnsi="Arial" w:cs="Arial"/>
          <w:color w:val="000000"/>
          <w:sz w:val="20"/>
          <w:szCs w:val="20"/>
        </w:rPr>
        <w:t xml:space="preserve">Umar Bello, </w:t>
      </w:r>
      <w:proofErr w:type="spellStart"/>
      <w:r w:rsidRPr="003711A3">
        <w:rPr>
          <w:rFonts w:ascii="Arial" w:hAnsi="Arial" w:cs="Arial"/>
          <w:color w:val="000000"/>
          <w:sz w:val="20"/>
          <w:szCs w:val="20"/>
        </w:rPr>
        <w:t>Usmanu</w:t>
      </w:r>
      <w:proofErr w:type="spellEnd"/>
      <w:r w:rsidRPr="003711A3">
        <w:rPr>
          <w:rFonts w:ascii="Arial" w:hAnsi="Arial" w:cs="Arial"/>
          <w:color w:val="000000"/>
          <w:sz w:val="20"/>
          <w:szCs w:val="20"/>
        </w:rPr>
        <w:t xml:space="preserve"> Danfodiyo University Sokoto</w:t>
      </w:r>
      <w:r w:rsidRPr="003711A3">
        <w:rPr>
          <w:rFonts w:ascii="Arial" w:hAnsi="Arial" w:cs="Arial"/>
          <w:sz w:val="20"/>
          <w:szCs w:val="20"/>
        </w:rPr>
        <w:t xml:space="preserve">, </w:t>
      </w:r>
      <w:r w:rsidRPr="003711A3">
        <w:rPr>
          <w:rFonts w:ascii="Arial" w:hAnsi="Arial" w:cs="Arial"/>
          <w:color w:val="000000"/>
          <w:sz w:val="20"/>
          <w:szCs w:val="20"/>
        </w:rPr>
        <w:t>Nigeria</w:t>
      </w:r>
    </w:p>
    <w:p w14:paraId="3D77C4E2" w14:textId="77777777" w:rsidR="003711A3" w:rsidRPr="003711A3" w:rsidRDefault="003711A3" w:rsidP="003711A3">
      <w:pPr>
        <w:rPr>
          <w:rFonts w:ascii="Arial" w:hAnsi="Arial" w:cs="Arial"/>
          <w:b/>
          <w:sz w:val="20"/>
          <w:szCs w:val="20"/>
        </w:rPr>
      </w:pPr>
    </w:p>
    <w:p w14:paraId="24830579" w14:textId="77777777" w:rsidR="001D7171" w:rsidRPr="003711A3" w:rsidRDefault="001D7171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1D7171" w:rsidRPr="003711A3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304E6" w14:textId="77777777" w:rsidR="00F97831" w:rsidRDefault="00F97831">
      <w:r>
        <w:separator/>
      </w:r>
    </w:p>
  </w:endnote>
  <w:endnote w:type="continuationSeparator" w:id="0">
    <w:p w14:paraId="77AAACAD" w14:textId="77777777" w:rsidR="00F97831" w:rsidRDefault="00F97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1D7171" w:rsidRDefault="001D7171">
    <w:pPr>
      <w:pStyle w:val="Footer"/>
      <w:jc w:val="right"/>
    </w:pPr>
  </w:p>
  <w:p w14:paraId="237516A0" w14:textId="77777777" w:rsidR="001D7171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5DF1AF1F" w14:textId="77777777" w:rsidR="001D7171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1D7171" w:rsidRDefault="001D7171">
    <w:pPr>
      <w:pStyle w:val="Footer"/>
      <w:jc w:val="right"/>
    </w:pPr>
  </w:p>
  <w:p w14:paraId="4D186BA6" w14:textId="77777777" w:rsidR="001D7171" w:rsidRDefault="001D717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3BD64" w14:textId="77777777" w:rsidR="00F97831" w:rsidRDefault="00F97831">
      <w:r>
        <w:separator/>
      </w:r>
    </w:p>
  </w:footnote>
  <w:footnote w:type="continuationSeparator" w:id="0">
    <w:p w14:paraId="65B6ED04" w14:textId="77777777" w:rsidR="00F97831" w:rsidRDefault="00F97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1D7171" w:rsidRDefault="001D7171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1D7171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C32AA"/>
    <w:rsid w:val="000E1414"/>
    <w:rsid w:val="000F510C"/>
    <w:rsid w:val="001D7171"/>
    <w:rsid w:val="002A319F"/>
    <w:rsid w:val="003711A3"/>
    <w:rsid w:val="005A59D6"/>
    <w:rsid w:val="00636FBB"/>
    <w:rsid w:val="006518EB"/>
    <w:rsid w:val="006D4713"/>
    <w:rsid w:val="006D4715"/>
    <w:rsid w:val="00844CCF"/>
    <w:rsid w:val="008A048C"/>
    <w:rsid w:val="00915107"/>
    <w:rsid w:val="00A46036"/>
    <w:rsid w:val="00A6090C"/>
    <w:rsid w:val="00A81C3E"/>
    <w:rsid w:val="00AD2A0C"/>
    <w:rsid w:val="00B27293"/>
    <w:rsid w:val="00BB6B71"/>
    <w:rsid w:val="00C21838"/>
    <w:rsid w:val="00F97831"/>
    <w:rsid w:val="787F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31F2B"/>
  <w15:docId w15:val="{C85F52A5-1545-403F-98FE-1E0A7A18E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rPr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A460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upjoz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680</Words>
  <Characters>3880</Characters>
  <Application>Microsoft Office Word</Application>
  <DocSecurity>0</DocSecurity>
  <Lines>32</Lines>
  <Paragraphs>9</Paragraphs>
  <ScaleCrop>false</ScaleCrop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42</cp:revision>
  <dcterms:created xsi:type="dcterms:W3CDTF">2026-03-24T06:15:00Z</dcterms:created>
  <dcterms:modified xsi:type="dcterms:W3CDTF">2026-08-17T11:29:00Z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ProductBuildVer">
    <vt:lpwstr>2057-12.2.0.23203</vt:lpwstr>
  </property>
  <property fmtid="{D5CDD505-2E9C-101B-9397-08002B2CF9AE}" pid="4" name="ICV">
    <vt:lpwstr>25256A727D8E4021B7E6392FC9837866_12</vt:lpwstr>
  </property>
</Properties>
</file>