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81426" w14:textId="77777777" w:rsidR="00623882" w:rsidRDefault="00623882" w:rsidP="00623882">
      <w:pPr>
        <w:spacing w:after="0" w:line="240" w:lineRule="auto"/>
        <w:rPr>
          <w:rFonts w:ascii="Georgia" w:eastAsia="Times New Roman" w:hAnsi="Georgia" w:cs="Times New Roman"/>
          <w:color w:val="1F1F1F"/>
          <w:sz w:val="17"/>
          <w:szCs w:val="17"/>
        </w:rPr>
      </w:pPr>
    </w:p>
    <w:p w14:paraId="7CC9F34E" w14:textId="77777777" w:rsidR="00623882" w:rsidRDefault="0024455A" w:rsidP="006238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9"/>
          <w:szCs w:val="19"/>
        </w:rPr>
        <w:t xml:space="preserve"> </w:t>
      </w:r>
    </w:p>
    <w:p w14:paraId="6A880120" w14:textId="77777777" w:rsidR="0048243E" w:rsidRDefault="0024455A" w:rsidP="0062388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A02A53" w14:textId="77777777" w:rsidR="005C7A3F" w:rsidRPr="00556C06" w:rsidRDefault="0048243E" w:rsidP="00682BC9">
      <w:pPr>
        <w:spacing w:after="0" w:line="360" w:lineRule="auto"/>
        <w:jc w:val="center"/>
        <w:rPr>
          <w:rFonts w:ascii="Times New Roman" w:hAnsi="Times New Roman" w:cs="Times New Roman"/>
          <w:sz w:val="24"/>
          <w:szCs w:val="24"/>
        </w:rPr>
      </w:pPr>
      <w:r w:rsidRPr="00556C06">
        <w:rPr>
          <w:rFonts w:ascii="Times New Roman" w:hAnsi="Times New Roman" w:cs="Times New Roman"/>
          <w:sz w:val="24"/>
          <w:szCs w:val="24"/>
        </w:rPr>
        <w:t>Successful Eradication of Poultry Red Mite (</w:t>
      </w:r>
      <w:proofErr w:type="spellStart"/>
      <w:r w:rsidRPr="00556C06">
        <w:rPr>
          <w:rStyle w:val="Emphasis"/>
          <w:rFonts w:ascii="Times New Roman" w:hAnsi="Times New Roman" w:cs="Times New Roman"/>
          <w:sz w:val="24"/>
          <w:szCs w:val="24"/>
        </w:rPr>
        <w:t>Dermanyssus</w:t>
      </w:r>
      <w:proofErr w:type="spellEnd"/>
      <w:r w:rsidRPr="00556C06">
        <w:rPr>
          <w:rStyle w:val="Emphasis"/>
          <w:rFonts w:ascii="Times New Roman" w:hAnsi="Times New Roman" w:cs="Times New Roman"/>
          <w:sz w:val="24"/>
          <w:szCs w:val="24"/>
        </w:rPr>
        <w:t xml:space="preserve"> </w:t>
      </w:r>
      <w:proofErr w:type="spellStart"/>
      <w:r w:rsidRPr="00556C06">
        <w:rPr>
          <w:rStyle w:val="Emphasis"/>
          <w:rFonts w:ascii="Times New Roman" w:hAnsi="Times New Roman" w:cs="Times New Roman"/>
          <w:sz w:val="24"/>
          <w:szCs w:val="24"/>
        </w:rPr>
        <w:t>gallinae</w:t>
      </w:r>
      <w:proofErr w:type="spellEnd"/>
      <w:r w:rsidRPr="00556C06">
        <w:rPr>
          <w:rFonts w:ascii="Times New Roman" w:hAnsi="Times New Roman" w:cs="Times New Roman"/>
          <w:sz w:val="24"/>
          <w:szCs w:val="24"/>
        </w:rPr>
        <w:t>) in backyard Poultry Usin</w:t>
      </w:r>
      <w:r w:rsidR="00EC5606" w:rsidRPr="00556C06">
        <w:rPr>
          <w:rFonts w:ascii="Times New Roman" w:hAnsi="Times New Roman" w:cs="Times New Roman"/>
          <w:sz w:val="24"/>
          <w:szCs w:val="24"/>
        </w:rPr>
        <w:t xml:space="preserve">g an Integrated Control Program- </w:t>
      </w:r>
      <w:r w:rsidRPr="00556C06">
        <w:rPr>
          <w:rFonts w:ascii="Times New Roman" w:hAnsi="Times New Roman" w:cs="Times New Roman"/>
          <w:sz w:val="24"/>
          <w:szCs w:val="24"/>
        </w:rPr>
        <w:t>A Case Report</w:t>
      </w:r>
    </w:p>
    <w:p w14:paraId="61849C19" w14:textId="77777777" w:rsidR="00682BC9" w:rsidRPr="00556C06" w:rsidRDefault="00682BC9" w:rsidP="00623882">
      <w:pPr>
        <w:spacing w:after="0" w:line="240" w:lineRule="auto"/>
        <w:rPr>
          <w:rFonts w:ascii="Times New Roman" w:hAnsi="Times New Roman" w:cs="Times New Roman"/>
          <w:sz w:val="24"/>
          <w:szCs w:val="24"/>
        </w:rPr>
      </w:pPr>
    </w:p>
    <w:p w14:paraId="4F479F8C" w14:textId="77777777" w:rsidR="006F48E9" w:rsidRDefault="006F48E9" w:rsidP="00682BC9">
      <w:pPr>
        <w:rPr>
          <w:rFonts w:ascii="Times New Roman" w:hAnsi="Times New Roman" w:cs="Times New Roman"/>
          <w:sz w:val="20"/>
          <w:szCs w:val="20"/>
        </w:rPr>
      </w:pPr>
    </w:p>
    <w:p w14:paraId="20328151" w14:textId="77777777" w:rsidR="00995109" w:rsidRPr="00556C06" w:rsidRDefault="00995109" w:rsidP="00682BC9">
      <w:pPr>
        <w:rPr>
          <w:rFonts w:ascii="Times New Roman" w:hAnsi="Times New Roman" w:cs="Times New Roman"/>
          <w:sz w:val="20"/>
          <w:szCs w:val="20"/>
        </w:rPr>
      </w:pPr>
    </w:p>
    <w:p w14:paraId="09C09AA0" w14:textId="77777777" w:rsidR="00682BC9" w:rsidRPr="00556C06" w:rsidRDefault="00682BC9" w:rsidP="00623882">
      <w:pPr>
        <w:spacing w:after="0" w:line="240" w:lineRule="auto"/>
        <w:rPr>
          <w:rFonts w:ascii="Times New Roman" w:hAnsi="Times New Roman" w:cs="Times New Roman"/>
          <w:sz w:val="28"/>
          <w:szCs w:val="28"/>
        </w:rPr>
      </w:pPr>
    </w:p>
    <w:p w14:paraId="3CF8A90B" w14:textId="77777777" w:rsidR="0034586A" w:rsidRPr="00556C06" w:rsidRDefault="0034586A" w:rsidP="00623882">
      <w:pPr>
        <w:spacing w:after="0" w:line="240" w:lineRule="auto"/>
        <w:rPr>
          <w:rFonts w:ascii="Times New Roman" w:hAnsi="Times New Roman" w:cs="Times New Roman"/>
          <w:sz w:val="28"/>
          <w:szCs w:val="28"/>
        </w:rPr>
      </w:pPr>
    </w:p>
    <w:p w14:paraId="2A79D853" w14:textId="77777777" w:rsidR="0034586A" w:rsidRPr="00556C06" w:rsidRDefault="00881A13" w:rsidP="00623882">
      <w:pPr>
        <w:spacing w:after="0" w:line="240" w:lineRule="auto"/>
        <w:rPr>
          <w:rFonts w:ascii="Times New Roman" w:hAnsi="Times New Roman" w:cs="Times New Roman"/>
          <w:sz w:val="28"/>
          <w:szCs w:val="28"/>
        </w:rPr>
      </w:pPr>
      <w:r w:rsidRPr="00556C06">
        <w:rPr>
          <w:rFonts w:ascii="Times New Roman" w:hAnsi="Times New Roman" w:cs="Times New Roman"/>
          <w:sz w:val="28"/>
          <w:szCs w:val="28"/>
        </w:rPr>
        <w:t xml:space="preserve">                                                       </w:t>
      </w:r>
      <w:r w:rsidR="0034586A" w:rsidRPr="00556C06">
        <w:rPr>
          <w:rFonts w:ascii="Times New Roman" w:hAnsi="Times New Roman" w:cs="Times New Roman"/>
          <w:sz w:val="28"/>
          <w:szCs w:val="28"/>
        </w:rPr>
        <w:t>Abstract</w:t>
      </w:r>
    </w:p>
    <w:p w14:paraId="1F6CAD04" w14:textId="77777777" w:rsidR="0034586A" w:rsidRPr="00556C06" w:rsidRDefault="0034586A" w:rsidP="00623882">
      <w:pPr>
        <w:spacing w:after="0" w:line="240" w:lineRule="auto"/>
        <w:rPr>
          <w:rFonts w:ascii="Times New Roman" w:hAnsi="Times New Roman" w:cs="Times New Roman"/>
          <w:sz w:val="28"/>
          <w:szCs w:val="28"/>
        </w:rPr>
      </w:pPr>
    </w:p>
    <w:p w14:paraId="27362329" w14:textId="77777777" w:rsidR="0034586A" w:rsidRPr="00556C06" w:rsidRDefault="0034586A" w:rsidP="00881A13">
      <w:pPr>
        <w:spacing w:after="0" w:line="360" w:lineRule="auto"/>
        <w:jc w:val="both"/>
        <w:rPr>
          <w:rStyle w:val="topicparatopictextcub0d"/>
          <w:rFonts w:ascii="Times New Roman" w:hAnsi="Times New Roman" w:cs="Times New Roman"/>
          <w:sz w:val="24"/>
          <w:szCs w:val="24"/>
          <w:shd w:val="clear" w:color="auto" w:fill="FFFFFF"/>
        </w:rPr>
      </w:pPr>
      <w:commentRangeStart w:id="0"/>
      <w:r w:rsidRPr="00556C06">
        <w:rPr>
          <w:rFonts w:ascii="Times New Roman" w:hAnsi="Times New Roman" w:cs="Times New Roman"/>
          <w:sz w:val="24"/>
          <w:szCs w:val="24"/>
        </w:rPr>
        <w:t xml:space="preserve">Poultry red mite </w:t>
      </w:r>
      <w:proofErr w:type="spellStart"/>
      <w:r w:rsidRPr="00556C06">
        <w:rPr>
          <w:rStyle w:val="Emphasis"/>
          <w:rFonts w:ascii="Times New Roman" w:hAnsi="Times New Roman" w:cs="Times New Roman"/>
          <w:sz w:val="24"/>
          <w:szCs w:val="24"/>
        </w:rPr>
        <w:t>Dermanyssus</w:t>
      </w:r>
      <w:proofErr w:type="spellEnd"/>
      <w:r w:rsidRPr="00556C06">
        <w:rPr>
          <w:rStyle w:val="Emphasis"/>
          <w:rFonts w:ascii="Times New Roman" w:hAnsi="Times New Roman" w:cs="Times New Roman"/>
          <w:sz w:val="24"/>
          <w:szCs w:val="24"/>
        </w:rPr>
        <w:t xml:space="preserve"> </w:t>
      </w:r>
      <w:proofErr w:type="spellStart"/>
      <w:r w:rsidRPr="00556C06">
        <w:rPr>
          <w:rStyle w:val="Emphasis"/>
          <w:rFonts w:ascii="Times New Roman" w:hAnsi="Times New Roman" w:cs="Times New Roman"/>
          <w:sz w:val="24"/>
          <w:szCs w:val="24"/>
        </w:rPr>
        <w:t>gallinae</w:t>
      </w:r>
      <w:proofErr w:type="spellEnd"/>
      <w:r w:rsidRPr="00556C06">
        <w:rPr>
          <w:rStyle w:val="Emphasis"/>
          <w:rFonts w:ascii="Times New Roman" w:hAnsi="Times New Roman" w:cs="Times New Roman"/>
          <w:sz w:val="24"/>
          <w:szCs w:val="24"/>
        </w:rPr>
        <w:t xml:space="preserve"> </w:t>
      </w:r>
      <w:r w:rsidRPr="00556C06">
        <w:rPr>
          <w:rStyle w:val="Emphasis"/>
          <w:rFonts w:ascii="Times New Roman" w:hAnsi="Times New Roman" w:cs="Times New Roman"/>
          <w:i w:val="0"/>
          <w:iCs w:val="0"/>
          <w:sz w:val="24"/>
          <w:szCs w:val="24"/>
        </w:rPr>
        <w:t xml:space="preserve">is one of the most economically important ectoparasites affecting laying </w:t>
      </w:r>
      <w:proofErr w:type="gramStart"/>
      <w:r w:rsidRPr="00556C06">
        <w:rPr>
          <w:rStyle w:val="Emphasis"/>
          <w:rFonts w:ascii="Times New Roman" w:hAnsi="Times New Roman" w:cs="Times New Roman"/>
          <w:i w:val="0"/>
          <w:iCs w:val="0"/>
          <w:sz w:val="24"/>
          <w:szCs w:val="24"/>
        </w:rPr>
        <w:t>hens</w:t>
      </w:r>
      <w:proofErr w:type="gramEnd"/>
      <w:r w:rsidRPr="00556C06">
        <w:rPr>
          <w:rStyle w:val="Emphasis"/>
          <w:rFonts w:ascii="Times New Roman" w:hAnsi="Times New Roman" w:cs="Times New Roman"/>
          <w:i w:val="0"/>
          <w:iCs w:val="0"/>
          <w:sz w:val="24"/>
          <w:szCs w:val="24"/>
        </w:rPr>
        <w:t xml:space="preserve"> </w:t>
      </w:r>
      <w:commentRangeStart w:id="1"/>
      <w:proofErr w:type="spellStart"/>
      <w:r w:rsidRPr="00556C06">
        <w:rPr>
          <w:rStyle w:val="Emphasis"/>
          <w:rFonts w:ascii="Times New Roman" w:hAnsi="Times New Roman" w:cs="Times New Roman"/>
          <w:i w:val="0"/>
          <w:iCs w:val="0"/>
          <w:sz w:val="24"/>
          <w:szCs w:val="24"/>
        </w:rPr>
        <w:t xml:space="preserve">world </w:t>
      </w:r>
      <w:proofErr w:type="gramStart"/>
      <w:r w:rsidRPr="00556C06">
        <w:rPr>
          <w:rStyle w:val="Emphasis"/>
          <w:rFonts w:ascii="Times New Roman" w:hAnsi="Times New Roman" w:cs="Times New Roman"/>
          <w:i w:val="0"/>
          <w:iCs w:val="0"/>
          <w:sz w:val="24"/>
          <w:szCs w:val="24"/>
        </w:rPr>
        <w:t>wide</w:t>
      </w:r>
      <w:proofErr w:type="spellEnd"/>
      <w:r w:rsidRPr="00556C06">
        <w:rPr>
          <w:rStyle w:val="Emphasis"/>
          <w:rFonts w:ascii="Times New Roman" w:hAnsi="Times New Roman" w:cs="Times New Roman"/>
          <w:i w:val="0"/>
          <w:iCs w:val="0"/>
          <w:sz w:val="24"/>
          <w:szCs w:val="24"/>
        </w:rPr>
        <w:t xml:space="preserve"> ,</w:t>
      </w:r>
      <w:proofErr w:type="gramEnd"/>
      <w:r w:rsidRPr="00556C06">
        <w:rPr>
          <w:rStyle w:val="Emphasis"/>
          <w:rFonts w:ascii="Times New Roman" w:hAnsi="Times New Roman" w:cs="Times New Roman"/>
          <w:i w:val="0"/>
          <w:iCs w:val="0"/>
          <w:sz w:val="24"/>
          <w:szCs w:val="24"/>
        </w:rPr>
        <w:t xml:space="preserve"> </w:t>
      </w:r>
      <w:commentRangeEnd w:id="1"/>
      <w:r w:rsidR="00664DF8">
        <w:rPr>
          <w:rStyle w:val="CommentReference"/>
        </w:rPr>
        <w:commentReference w:id="1"/>
      </w:r>
      <w:r w:rsidRPr="00556C06">
        <w:rPr>
          <w:rStyle w:val="Emphasis"/>
          <w:rFonts w:ascii="Times New Roman" w:hAnsi="Times New Roman" w:cs="Times New Roman"/>
          <w:i w:val="0"/>
          <w:iCs w:val="0"/>
          <w:sz w:val="24"/>
          <w:szCs w:val="24"/>
        </w:rPr>
        <w:t xml:space="preserve">causing anemia, reduced egg production, poor welfare and more economic losses. Increased resistance to synthetic acaricides has highlighted the need for sustainable </w:t>
      </w:r>
      <w:r w:rsidRPr="00556C06">
        <w:rPr>
          <w:rFonts w:ascii="Times New Roman" w:hAnsi="Times New Roman" w:cs="Times New Roman"/>
          <w:sz w:val="24"/>
          <w:szCs w:val="24"/>
        </w:rPr>
        <w:t xml:space="preserve">integrated pest management (IPM) approaches. This case report aimed to evaluate the long term control of poultry red mite infestation in backyard poultry using a combination of chemical acaricides, herbal extracts, and improved sanitation practices. A flock of 49 hens and 3 cocks </w:t>
      </w:r>
      <w:r w:rsidR="00A74AA5" w:rsidRPr="00556C06">
        <w:rPr>
          <w:rFonts w:ascii="Times New Roman" w:hAnsi="Times New Roman" w:cs="Times New Roman"/>
          <w:sz w:val="24"/>
          <w:szCs w:val="24"/>
        </w:rPr>
        <w:t xml:space="preserve">showing severe </w:t>
      </w:r>
      <w:commentRangeStart w:id="2"/>
      <w:proofErr w:type="gramStart"/>
      <w:r w:rsidR="00A74AA5" w:rsidRPr="00556C06">
        <w:rPr>
          <w:rFonts w:ascii="Times New Roman" w:hAnsi="Times New Roman" w:cs="Times New Roman"/>
          <w:sz w:val="24"/>
          <w:szCs w:val="24"/>
        </w:rPr>
        <w:t>anemia ,</w:t>
      </w:r>
      <w:commentRangeEnd w:id="2"/>
      <w:proofErr w:type="gramEnd"/>
      <w:r w:rsidR="00664DF8">
        <w:rPr>
          <w:rStyle w:val="CommentReference"/>
        </w:rPr>
        <w:commentReference w:id="2"/>
      </w:r>
      <w:r w:rsidR="00A74AA5" w:rsidRPr="00556C06">
        <w:rPr>
          <w:rFonts w:ascii="Times New Roman" w:hAnsi="Times New Roman" w:cs="Times New Roman"/>
          <w:sz w:val="24"/>
          <w:szCs w:val="24"/>
        </w:rPr>
        <w:t xml:space="preserve"> weight loss, feather pecking, cannibalism reduced egg production and mortality. Mites collected from the birds and poultry house were processed and identified </w:t>
      </w:r>
      <w:proofErr w:type="gramStart"/>
      <w:r w:rsidR="00A74AA5" w:rsidRPr="00556C06">
        <w:rPr>
          <w:rFonts w:ascii="Times New Roman" w:hAnsi="Times New Roman" w:cs="Times New Roman"/>
          <w:sz w:val="24"/>
          <w:szCs w:val="24"/>
        </w:rPr>
        <w:t>morphologically  as</w:t>
      </w:r>
      <w:proofErr w:type="gramEnd"/>
      <w:r w:rsidR="00A74AA5" w:rsidRPr="00556C06">
        <w:rPr>
          <w:rFonts w:ascii="Times New Roman" w:hAnsi="Times New Roman" w:cs="Times New Roman"/>
          <w:sz w:val="24"/>
          <w:szCs w:val="24"/>
        </w:rPr>
        <w:t xml:space="preserve"> </w:t>
      </w:r>
      <w:commentRangeStart w:id="3"/>
      <w:proofErr w:type="spellStart"/>
      <w:proofErr w:type="gramStart"/>
      <w:r w:rsidR="00A74AA5" w:rsidRPr="00556C06">
        <w:rPr>
          <w:rFonts w:ascii="Times New Roman" w:hAnsi="Times New Roman" w:cs="Times New Roman"/>
          <w:sz w:val="24"/>
          <w:szCs w:val="24"/>
        </w:rPr>
        <w:t>D.gallinae</w:t>
      </w:r>
      <w:proofErr w:type="spellEnd"/>
      <w:proofErr w:type="gramEnd"/>
      <w:r w:rsidR="00A74AA5" w:rsidRPr="00556C06">
        <w:rPr>
          <w:rFonts w:ascii="Times New Roman" w:hAnsi="Times New Roman" w:cs="Times New Roman"/>
          <w:sz w:val="24"/>
          <w:szCs w:val="24"/>
        </w:rPr>
        <w:t xml:space="preserve"> </w:t>
      </w:r>
      <w:commentRangeEnd w:id="3"/>
      <w:r w:rsidR="00664DF8">
        <w:rPr>
          <w:rStyle w:val="CommentReference"/>
        </w:rPr>
        <w:commentReference w:id="3"/>
      </w:r>
      <w:r w:rsidR="00A74AA5" w:rsidRPr="00556C06">
        <w:rPr>
          <w:rFonts w:ascii="Times New Roman" w:hAnsi="Times New Roman" w:cs="Times New Roman"/>
          <w:sz w:val="24"/>
          <w:szCs w:val="24"/>
        </w:rPr>
        <w:t xml:space="preserve">based on characteristic microscopic features.  The poultry premises were dry cleaned and disinfected before treatment.  Birds were initially treated with 0.25% cypermethrin dust, </w:t>
      </w:r>
      <w:commentRangeStart w:id="4"/>
      <w:r w:rsidR="00A74AA5" w:rsidRPr="00556C06">
        <w:rPr>
          <w:rFonts w:ascii="Times New Roman" w:hAnsi="Times New Roman" w:cs="Times New Roman"/>
          <w:sz w:val="24"/>
          <w:szCs w:val="24"/>
        </w:rPr>
        <w:t xml:space="preserve">followed by </w:t>
      </w:r>
      <w:commentRangeEnd w:id="4"/>
      <w:r w:rsidR="00664DF8">
        <w:rPr>
          <w:rStyle w:val="CommentReference"/>
        </w:rPr>
        <w:commentReference w:id="4"/>
      </w:r>
      <w:r w:rsidR="00F617D2" w:rsidRPr="00556C06">
        <w:rPr>
          <w:rFonts w:ascii="Times New Roman" w:hAnsi="Times New Roman" w:cs="Times New Roman"/>
          <w:sz w:val="24"/>
          <w:szCs w:val="24"/>
        </w:rPr>
        <w:t xml:space="preserve">followed by repeated applications of herbal extracts containing </w:t>
      </w:r>
      <w:r w:rsidR="00F617D2" w:rsidRPr="00556C06">
        <w:rPr>
          <w:rStyle w:val="topicparatopictextcub0d"/>
          <w:rFonts w:ascii="Times New Roman" w:hAnsi="Times New Roman" w:cs="Times New Roman"/>
          <w:i/>
          <w:iCs/>
          <w:sz w:val="24"/>
          <w:szCs w:val="24"/>
          <w:shd w:val="clear" w:color="auto" w:fill="FFFFFF"/>
        </w:rPr>
        <w:t>Annona squamosa</w:t>
      </w:r>
      <w:r w:rsidR="00F617D2" w:rsidRPr="00556C06">
        <w:rPr>
          <w:rStyle w:val="topicparatopictextcub0d"/>
          <w:rFonts w:ascii="Times New Roman" w:hAnsi="Times New Roman" w:cs="Times New Roman"/>
          <w:sz w:val="24"/>
          <w:szCs w:val="24"/>
          <w:shd w:val="clear" w:color="auto" w:fill="FFFFFF"/>
        </w:rPr>
        <w:t xml:space="preserve"> and </w:t>
      </w:r>
      <w:proofErr w:type="spellStart"/>
      <w:r w:rsidR="00F617D2" w:rsidRPr="00556C06">
        <w:rPr>
          <w:rStyle w:val="topicparatopictextcub0d"/>
          <w:rFonts w:ascii="Times New Roman" w:hAnsi="Times New Roman" w:cs="Times New Roman"/>
          <w:i/>
          <w:iCs/>
          <w:sz w:val="24"/>
          <w:szCs w:val="24"/>
          <w:shd w:val="clear" w:color="auto" w:fill="FFFFFF"/>
        </w:rPr>
        <w:t>Sphaeranthus</w:t>
      </w:r>
      <w:proofErr w:type="spellEnd"/>
      <w:r w:rsidR="00F617D2" w:rsidRPr="00556C06">
        <w:rPr>
          <w:rStyle w:val="topicparatopictextcub0d"/>
          <w:rFonts w:ascii="Times New Roman" w:hAnsi="Times New Roman" w:cs="Times New Roman"/>
          <w:i/>
          <w:iCs/>
          <w:sz w:val="24"/>
          <w:szCs w:val="24"/>
          <w:shd w:val="clear" w:color="auto" w:fill="FFFFFF"/>
        </w:rPr>
        <w:t xml:space="preserve"> indicus. </w:t>
      </w:r>
      <w:r w:rsidR="00F617D2" w:rsidRPr="00556C06">
        <w:rPr>
          <w:rStyle w:val="topicparatopictextcub0d"/>
          <w:rFonts w:ascii="Times New Roman" w:hAnsi="Times New Roman" w:cs="Times New Roman"/>
          <w:sz w:val="24"/>
          <w:szCs w:val="24"/>
          <w:shd w:val="clear" w:color="auto" w:fill="FFFFFF"/>
        </w:rPr>
        <w:t>Poultry sheds were treated with cypermethrin and herbal formulation</w:t>
      </w:r>
      <w:r w:rsidRPr="00556C06">
        <w:rPr>
          <w:rStyle w:val="Emphasis"/>
          <w:rFonts w:ascii="Times New Roman" w:hAnsi="Times New Roman" w:cs="Times New Roman"/>
          <w:sz w:val="24"/>
          <w:szCs w:val="24"/>
        </w:rPr>
        <w:t xml:space="preserve"> </w:t>
      </w:r>
      <w:r w:rsidR="00F617D2" w:rsidRPr="00556C06">
        <w:rPr>
          <w:rStyle w:val="Emphasis"/>
          <w:rFonts w:ascii="Times New Roman" w:hAnsi="Times New Roman" w:cs="Times New Roman"/>
          <w:i w:val="0"/>
          <w:iCs w:val="0"/>
          <w:sz w:val="24"/>
          <w:szCs w:val="24"/>
        </w:rPr>
        <w:t xml:space="preserve">containing </w:t>
      </w:r>
      <w:r w:rsidR="00F617D2" w:rsidRPr="00556C06">
        <w:rPr>
          <w:rStyle w:val="topicparatopictextcub0d"/>
          <w:rFonts w:ascii="Times New Roman" w:hAnsi="Times New Roman" w:cs="Times New Roman"/>
          <w:i/>
          <w:iCs/>
          <w:sz w:val="24"/>
          <w:szCs w:val="24"/>
          <w:shd w:val="clear" w:color="auto" w:fill="FFFFFF"/>
        </w:rPr>
        <w:t>Acorus calamus</w:t>
      </w:r>
      <w:r w:rsidR="0080506E" w:rsidRPr="00556C06">
        <w:rPr>
          <w:rStyle w:val="topicparatopictextcub0d"/>
          <w:rFonts w:ascii="Times New Roman" w:hAnsi="Times New Roman" w:cs="Times New Roman"/>
          <w:sz w:val="24"/>
          <w:szCs w:val="24"/>
          <w:shd w:val="clear" w:color="auto" w:fill="FFFFFF"/>
        </w:rPr>
        <w:t xml:space="preserve">, </w:t>
      </w:r>
      <w:r w:rsidR="00F617D2" w:rsidRPr="00556C06">
        <w:rPr>
          <w:rStyle w:val="topicparatopictextcub0d"/>
          <w:rFonts w:ascii="Times New Roman" w:hAnsi="Times New Roman" w:cs="Times New Roman"/>
          <w:i/>
          <w:iCs/>
          <w:sz w:val="24"/>
          <w:szCs w:val="24"/>
          <w:shd w:val="clear" w:color="auto" w:fill="FFFFFF"/>
        </w:rPr>
        <w:t>Annona squamosa</w:t>
      </w:r>
      <w:r w:rsidR="0080506E" w:rsidRPr="00556C06">
        <w:rPr>
          <w:rStyle w:val="topicparatopictextcub0d"/>
          <w:rFonts w:ascii="Times New Roman" w:hAnsi="Times New Roman" w:cs="Times New Roman"/>
          <w:sz w:val="24"/>
          <w:szCs w:val="24"/>
          <w:shd w:val="clear" w:color="auto" w:fill="FFFFFF"/>
        </w:rPr>
        <w:t xml:space="preserve"> </w:t>
      </w:r>
      <w:proofErr w:type="gramStart"/>
      <w:r w:rsidR="0080506E" w:rsidRPr="00556C06">
        <w:rPr>
          <w:rStyle w:val="topicparatopictextcub0d"/>
          <w:rFonts w:ascii="Times New Roman" w:hAnsi="Times New Roman" w:cs="Times New Roman"/>
          <w:sz w:val="24"/>
          <w:szCs w:val="24"/>
          <w:shd w:val="clear" w:color="auto" w:fill="FFFFFF"/>
        </w:rPr>
        <w:t xml:space="preserve">and </w:t>
      </w:r>
      <w:r w:rsidR="00F617D2" w:rsidRPr="00556C06">
        <w:rPr>
          <w:rStyle w:val="topicparatopictextcub0d"/>
          <w:rFonts w:ascii="Times New Roman" w:hAnsi="Times New Roman" w:cs="Times New Roman"/>
          <w:sz w:val="24"/>
          <w:szCs w:val="24"/>
          <w:shd w:val="clear" w:color="auto" w:fill="FFFFFF"/>
        </w:rPr>
        <w:t xml:space="preserve"> </w:t>
      </w:r>
      <w:r w:rsidR="00F617D2" w:rsidRPr="00556C06">
        <w:rPr>
          <w:rStyle w:val="topicparatopictextcub0d"/>
          <w:rFonts w:ascii="Times New Roman" w:hAnsi="Times New Roman" w:cs="Times New Roman"/>
          <w:i/>
          <w:iCs/>
          <w:sz w:val="24"/>
          <w:szCs w:val="24"/>
          <w:shd w:val="clear" w:color="auto" w:fill="FFFFFF"/>
        </w:rPr>
        <w:t>Allium</w:t>
      </w:r>
      <w:proofErr w:type="gramEnd"/>
      <w:r w:rsidR="00F617D2" w:rsidRPr="00556C06">
        <w:rPr>
          <w:rStyle w:val="topicparatopictextcub0d"/>
          <w:rFonts w:ascii="Times New Roman" w:hAnsi="Times New Roman" w:cs="Times New Roman"/>
          <w:i/>
          <w:iCs/>
          <w:sz w:val="24"/>
          <w:szCs w:val="24"/>
          <w:shd w:val="clear" w:color="auto" w:fill="FFFFFF"/>
        </w:rPr>
        <w:t xml:space="preserve"> sativum</w:t>
      </w:r>
      <w:r w:rsidR="0080506E" w:rsidRPr="00556C06">
        <w:rPr>
          <w:rStyle w:val="topicparatopictextcub0d"/>
          <w:rFonts w:ascii="Times New Roman" w:hAnsi="Times New Roman" w:cs="Times New Roman"/>
          <w:sz w:val="24"/>
          <w:szCs w:val="24"/>
          <w:shd w:val="clear" w:color="auto" w:fill="FFFFFF"/>
        </w:rPr>
        <w:t xml:space="preserve">, with monthly applications of four months. Approximately 90% reduction in mite population was observed, and effective control was maintained for </w:t>
      </w:r>
      <w:proofErr w:type="spellStart"/>
      <w:r w:rsidR="0080506E" w:rsidRPr="00556C06">
        <w:rPr>
          <w:rStyle w:val="topicparatopictextcub0d"/>
          <w:rFonts w:ascii="Times New Roman" w:hAnsi="Times New Roman" w:cs="Times New Roman"/>
          <w:sz w:val="24"/>
          <w:szCs w:val="24"/>
          <w:shd w:val="clear" w:color="auto" w:fill="FFFFFF"/>
        </w:rPr>
        <w:t>morethan</w:t>
      </w:r>
      <w:proofErr w:type="spellEnd"/>
      <w:r w:rsidR="0080506E" w:rsidRPr="00556C06">
        <w:rPr>
          <w:rStyle w:val="topicparatopictextcub0d"/>
          <w:rFonts w:ascii="Times New Roman" w:hAnsi="Times New Roman" w:cs="Times New Roman"/>
          <w:sz w:val="24"/>
          <w:szCs w:val="24"/>
          <w:shd w:val="clear" w:color="auto" w:fill="FFFFFF"/>
        </w:rPr>
        <w:t xml:space="preserve"> one year. The finding </w:t>
      </w:r>
      <w:proofErr w:type="gramStart"/>
      <w:r w:rsidR="0080506E" w:rsidRPr="00556C06">
        <w:rPr>
          <w:rStyle w:val="topicparatopictextcub0d"/>
          <w:rFonts w:ascii="Times New Roman" w:hAnsi="Times New Roman" w:cs="Times New Roman"/>
          <w:sz w:val="24"/>
          <w:szCs w:val="24"/>
          <w:shd w:val="clear" w:color="auto" w:fill="FFFFFF"/>
        </w:rPr>
        <w:t>demonstrate</w:t>
      </w:r>
      <w:proofErr w:type="gramEnd"/>
      <w:r w:rsidR="0080506E" w:rsidRPr="00556C06">
        <w:rPr>
          <w:rStyle w:val="topicparatopictextcub0d"/>
          <w:rFonts w:ascii="Times New Roman" w:hAnsi="Times New Roman" w:cs="Times New Roman"/>
          <w:sz w:val="24"/>
          <w:szCs w:val="24"/>
          <w:shd w:val="clear" w:color="auto" w:fill="FFFFFF"/>
        </w:rPr>
        <w:t xml:space="preserve"> that an integrated pest management </w:t>
      </w:r>
      <w:proofErr w:type="spellStart"/>
      <w:r w:rsidR="0080506E" w:rsidRPr="00556C06">
        <w:rPr>
          <w:rStyle w:val="topicparatopictextcub0d"/>
          <w:rFonts w:ascii="Times New Roman" w:hAnsi="Times New Roman" w:cs="Times New Roman"/>
          <w:sz w:val="24"/>
          <w:szCs w:val="24"/>
          <w:shd w:val="clear" w:color="auto" w:fill="FFFFFF"/>
        </w:rPr>
        <w:t>programme</w:t>
      </w:r>
      <w:proofErr w:type="spellEnd"/>
      <w:r w:rsidR="0080506E" w:rsidRPr="00556C06">
        <w:rPr>
          <w:rStyle w:val="topicparatopictextcub0d"/>
          <w:rFonts w:ascii="Times New Roman" w:hAnsi="Times New Roman" w:cs="Times New Roman"/>
          <w:sz w:val="24"/>
          <w:szCs w:val="24"/>
          <w:shd w:val="clear" w:color="auto" w:fill="FFFFFF"/>
        </w:rPr>
        <w:t xml:space="preserve"> combing chemical treatment, and botanical extracts, </w:t>
      </w:r>
      <w:proofErr w:type="gramStart"/>
      <w:r w:rsidR="0080506E" w:rsidRPr="00556C06">
        <w:rPr>
          <w:rStyle w:val="topicparatopictextcub0d"/>
          <w:rFonts w:ascii="Times New Roman" w:hAnsi="Times New Roman" w:cs="Times New Roman"/>
          <w:sz w:val="24"/>
          <w:szCs w:val="24"/>
          <w:shd w:val="clear" w:color="auto" w:fill="FFFFFF"/>
        </w:rPr>
        <w:t>an</w:t>
      </w:r>
      <w:proofErr w:type="gramEnd"/>
      <w:r w:rsidR="0080506E" w:rsidRPr="00556C06">
        <w:rPr>
          <w:rStyle w:val="topicparatopictextcub0d"/>
          <w:rFonts w:ascii="Times New Roman" w:hAnsi="Times New Roman" w:cs="Times New Roman"/>
          <w:sz w:val="24"/>
          <w:szCs w:val="24"/>
          <w:shd w:val="clear" w:color="auto" w:fill="FFFFFF"/>
        </w:rPr>
        <w:t xml:space="preserve"> regular cleaning and disinfection provides aa effective and sustainable strategy for long term control of poultry red mite infestations in backyard poultry.</w:t>
      </w:r>
      <w:commentRangeEnd w:id="0"/>
      <w:r w:rsidR="00664DF8">
        <w:rPr>
          <w:rStyle w:val="CommentReference"/>
        </w:rPr>
        <w:commentReference w:id="0"/>
      </w:r>
    </w:p>
    <w:p w14:paraId="62EF91EB" w14:textId="77777777" w:rsidR="00B7178E" w:rsidRPr="00556C06" w:rsidRDefault="00B7178E" w:rsidP="00881A13">
      <w:pPr>
        <w:spacing w:after="0" w:line="360" w:lineRule="auto"/>
        <w:jc w:val="both"/>
        <w:rPr>
          <w:rStyle w:val="topicparatopictextcub0d"/>
          <w:rFonts w:ascii="Times New Roman" w:hAnsi="Times New Roman" w:cs="Times New Roman"/>
          <w:sz w:val="24"/>
          <w:szCs w:val="24"/>
          <w:shd w:val="clear" w:color="auto" w:fill="FFFFFF"/>
        </w:rPr>
      </w:pPr>
    </w:p>
    <w:p w14:paraId="1BBDBCCA" w14:textId="77777777" w:rsidR="00B7178E" w:rsidRDefault="00B7178E" w:rsidP="00881A13">
      <w:pPr>
        <w:spacing w:after="0" w:line="360" w:lineRule="auto"/>
        <w:jc w:val="both"/>
        <w:rPr>
          <w:rStyle w:val="topicparatopictextcub0d"/>
          <w:rFonts w:ascii="Times New Roman" w:hAnsi="Times New Roman" w:cs="Times New Roman"/>
          <w:sz w:val="24"/>
          <w:szCs w:val="24"/>
          <w:shd w:val="clear" w:color="auto" w:fill="FFFFFF"/>
        </w:rPr>
      </w:pPr>
      <w:r w:rsidRPr="00556C06">
        <w:rPr>
          <w:rStyle w:val="topicparatopictextcub0d"/>
          <w:rFonts w:ascii="Times New Roman" w:hAnsi="Times New Roman" w:cs="Times New Roman"/>
          <w:sz w:val="24"/>
          <w:szCs w:val="24"/>
          <w:shd w:val="clear" w:color="auto" w:fill="FFFFFF"/>
        </w:rPr>
        <w:t xml:space="preserve">Keywords: </w:t>
      </w:r>
      <w:commentRangeStart w:id="5"/>
      <w:proofErr w:type="spellStart"/>
      <w:r w:rsidRPr="00556C06">
        <w:rPr>
          <w:rStyle w:val="Emphasis"/>
        </w:rPr>
        <w:t>Dermanyssus</w:t>
      </w:r>
      <w:proofErr w:type="spellEnd"/>
      <w:r w:rsidRPr="00556C06">
        <w:rPr>
          <w:rStyle w:val="Emphasis"/>
        </w:rPr>
        <w:t xml:space="preserve"> </w:t>
      </w:r>
      <w:proofErr w:type="spellStart"/>
      <w:r w:rsidRPr="00556C06">
        <w:rPr>
          <w:rStyle w:val="Emphasis"/>
        </w:rPr>
        <w:t>gallinae</w:t>
      </w:r>
      <w:proofErr w:type="spellEnd"/>
      <w:r w:rsidRPr="00556C06">
        <w:rPr>
          <w:rStyle w:val="Emphasis"/>
        </w:rPr>
        <w:t xml:space="preserve">, </w:t>
      </w:r>
      <w:r w:rsidRPr="00556C06">
        <w:t xml:space="preserve">poultry red mite, </w:t>
      </w:r>
      <w:r w:rsidRPr="00556C06">
        <w:rPr>
          <w:rStyle w:val="topicparatopictextcub0d"/>
          <w:rFonts w:ascii="Times New Roman" w:hAnsi="Times New Roman" w:cs="Times New Roman"/>
          <w:sz w:val="24"/>
          <w:szCs w:val="24"/>
          <w:shd w:val="clear" w:color="auto" w:fill="FFFFFF"/>
        </w:rPr>
        <w:t>integrated pest management, herbal extracts</w:t>
      </w:r>
      <w:commentRangeEnd w:id="5"/>
      <w:r w:rsidR="005F0A17">
        <w:rPr>
          <w:rStyle w:val="CommentReference"/>
        </w:rPr>
        <w:commentReference w:id="5"/>
      </w:r>
      <w:r w:rsidRPr="00556C06">
        <w:rPr>
          <w:rStyle w:val="topicparatopictextcub0d"/>
          <w:rFonts w:ascii="Times New Roman" w:hAnsi="Times New Roman" w:cs="Times New Roman"/>
          <w:sz w:val="24"/>
          <w:szCs w:val="24"/>
          <w:shd w:val="clear" w:color="auto" w:fill="FFFFFF"/>
        </w:rPr>
        <w:t>.</w:t>
      </w:r>
    </w:p>
    <w:p w14:paraId="735BF0E6" w14:textId="77777777" w:rsidR="00995109" w:rsidRDefault="00995109" w:rsidP="00881A13">
      <w:pPr>
        <w:spacing w:after="0" w:line="360" w:lineRule="auto"/>
        <w:jc w:val="both"/>
        <w:rPr>
          <w:rStyle w:val="topicparatopictextcub0d"/>
          <w:rFonts w:ascii="Times New Roman" w:hAnsi="Times New Roman" w:cs="Times New Roman"/>
          <w:sz w:val="24"/>
          <w:szCs w:val="24"/>
          <w:shd w:val="clear" w:color="auto" w:fill="FFFFFF"/>
        </w:rPr>
      </w:pPr>
    </w:p>
    <w:p w14:paraId="0633001D" w14:textId="77777777" w:rsidR="00995109" w:rsidRPr="00556C06" w:rsidRDefault="00995109" w:rsidP="00881A13">
      <w:pPr>
        <w:spacing w:after="0" w:line="360" w:lineRule="auto"/>
        <w:jc w:val="both"/>
        <w:rPr>
          <w:rFonts w:ascii="Times New Roman" w:eastAsia="Times New Roman" w:hAnsi="Times New Roman" w:cs="Times New Roman"/>
          <w:sz w:val="24"/>
          <w:szCs w:val="24"/>
        </w:rPr>
      </w:pPr>
    </w:p>
    <w:p w14:paraId="590051BF" w14:textId="77777777" w:rsidR="00623882" w:rsidRPr="00556C06" w:rsidRDefault="00251CCF" w:rsidP="00623882">
      <w:pPr>
        <w:spacing w:after="0" w:line="240" w:lineRule="auto"/>
        <w:rPr>
          <w:rFonts w:ascii="Georgia" w:eastAsia="Times New Roman" w:hAnsi="Georgia" w:cs="Times New Roman"/>
          <w:color w:val="1F1F1F"/>
          <w:sz w:val="17"/>
          <w:szCs w:val="17"/>
        </w:rPr>
      </w:pPr>
      <w:r w:rsidRPr="00556C06">
        <w:rPr>
          <w:rFonts w:ascii="Times New Roman" w:eastAsia="Times New Roman" w:hAnsi="Times New Roman" w:cs="Times New Roman"/>
          <w:sz w:val="24"/>
          <w:szCs w:val="24"/>
        </w:rPr>
        <w:t xml:space="preserve"> </w:t>
      </w:r>
    </w:p>
    <w:p w14:paraId="7C4CE759" w14:textId="77777777" w:rsidR="00623882" w:rsidRPr="00556C06" w:rsidRDefault="00623882">
      <w:pPr>
        <w:rPr>
          <w:rFonts w:ascii="Times New Roman" w:hAnsi="Times New Roman" w:cs="Times New Roman"/>
          <w:b/>
          <w:bCs/>
          <w:sz w:val="24"/>
          <w:szCs w:val="24"/>
        </w:rPr>
      </w:pPr>
      <w:r w:rsidRPr="00556C06">
        <w:rPr>
          <w:rFonts w:ascii="Times New Roman" w:hAnsi="Times New Roman" w:cs="Times New Roman"/>
          <w:b/>
          <w:bCs/>
          <w:sz w:val="24"/>
          <w:szCs w:val="24"/>
        </w:rPr>
        <w:t>INTRODUCTION</w:t>
      </w:r>
    </w:p>
    <w:p w14:paraId="2D542ECE" w14:textId="77777777" w:rsidR="00917D51" w:rsidRPr="00556C06" w:rsidRDefault="00F01244" w:rsidP="009F0B52">
      <w:pPr>
        <w:pStyle w:val="NormalWeb"/>
        <w:spacing w:before="0" w:beforeAutospacing="0" w:after="0" w:afterAutospacing="0" w:line="360" w:lineRule="auto"/>
        <w:jc w:val="both"/>
      </w:pPr>
      <w:r w:rsidRPr="00556C06">
        <w:t xml:space="preserve"> Poultry production is one of the most important sectors of livestock farming, contributing greatly to the worldwide food supply. As an inexpensive and efficient source of high quality animal protein, poultry meat plays a </w:t>
      </w:r>
      <w:r w:rsidR="001B0D13" w:rsidRPr="00556C06">
        <w:t>crucial role in bridging the gap between the requirement and readiness of animal protein.</w:t>
      </w:r>
    </w:p>
    <w:p w14:paraId="119456DA" w14:textId="77777777" w:rsidR="008B6A70" w:rsidRPr="00556C06" w:rsidRDefault="00623882" w:rsidP="008B6A70">
      <w:pPr>
        <w:pStyle w:val="NormalWeb"/>
        <w:spacing w:before="0" w:beforeAutospacing="0" w:after="0" w:afterAutospacing="0" w:line="360" w:lineRule="auto"/>
        <w:jc w:val="both"/>
      </w:pPr>
      <w:commentRangeStart w:id="6"/>
      <w:proofErr w:type="gramStart"/>
      <w:r w:rsidRPr="00556C06">
        <w:t>The</w:t>
      </w:r>
      <w:r w:rsidR="001B0D13" w:rsidRPr="00556C06">
        <w:t xml:space="preserve"> </w:t>
      </w:r>
      <w:r w:rsidRPr="00556C06">
        <w:t xml:space="preserve"> </w:t>
      </w:r>
      <w:r w:rsidR="001B0D13" w:rsidRPr="00556C06">
        <w:t>poultry</w:t>
      </w:r>
      <w:commentRangeEnd w:id="6"/>
      <w:proofErr w:type="gramEnd"/>
      <w:r w:rsidR="0045016E">
        <w:rPr>
          <w:rStyle w:val="CommentReference"/>
          <w:rFonts w:asciiTheme="minorHAnsi" w:eastAsiaTheme="minorEastAsia" w:hAnsiTheme="minorHAnsi" w:cstheme="minorBidi"/>
        </w:rPr>
        <w:commentReference w:id="6"/>
      </w:r>
      <w:r w:rsidR="001B0D13" w:rsidRPr="00556C06">
        <w:t xml:space="preserve"> red </w:t>
      </w:r>
      <w:commentRangeStart w:id="7"/>
      <w:r w:rsidR="001B0D13" w:rsidRPr="00556C06">
        <w:t>mite</w:t>
      </w:r>
      <w:r w:rsidR="001B0D13" w:rsidRPr="00556C06">
        <w:rPr>
          <w:rStyle w:val="Emphasis"/>
        </w:rPr>
        <w:t xml:space="preserve"> </w:t>
      </w:r>
      <w:proofErr w:type="spellStart"/>
      <w:r w:rsidRPr="00556C06">
        <w:rPr>
          <w:rStyle w:val="Emphasis"/>
        </w:rPr>
        <w:t>Dermanyssus</w:t>
      </w:r>
      <w:proofErr w:type="spellEnd"/>
      <w:r w:rsidRPr="00556C06">
        <w:rPr>
          <w:rStyle w:val="Emphasis"/>
        </w:rPr>
        <w:t xml:space="preserve"> </w:t>
      </w:r>
      <w:proofErr w:type="spellStart"/>
      <w:proofErr w:type="gramStart"/>
      <w:r w:rsidRPr="00556C06">
        <w:rPr>
          <w:rStyle w:val="Emphasis"/>
        </w:rPr>
        <w:t>gallinae</w:t>
      </w:r>
      <w:proofErr w:type="spellEnd"/>
      <w:r w:rsidR="00227191" w:rsidRPr="00556C06">
        <w:t xml:space="preserve"> ,</w:t>
      </w:r>
      <w:proofErr w:type="gramEnd"/>
      <w:r w:rsidR="00227191" w:rsidRPr="00556C06">
        <w:t xml:space="preserve"> </w:t>
      </w:r>
      <w:r w:rsidRPr="00556C06">
        <w:t xml:space="preserve"> </w:t>
      </w:r>
      <w:commentRangeEnd w:id="7"/>
      <w:r w:rsidR="0045016E">
        <w:rPr>
          <w:rStyle w:val="CommentReference"/>
          <w:rFonts w:asciiTheme="minorHAnsi" w:eastAsiaTheme="minorEastAsia" w:hAnsiTheme="minorHAnsi" w:cstheme="minorBidi"/>
        </w:rPr>
        <w:commentReference w:id="7"/>
      </w:r>
      <w:r w:rsidRPr="00556C06">
        <w:t xml:space="preserve">is a </w:t>
      </w:r>
      <w:r w:rsidR="00227191" w:rsidRPr="00556C06">
        <w:t>widely</w:t>
      </w:r>
      <w:r w:rsidRPr="00556C06">
        <w:t xml:space="preserve"> distributed ectoparasite </w:t>
      </w:r>
      <w:r w:rsidR="00227191" w:rsidRPr="00556C06">
        <w:t xml:space="preserve">that poses </w:t>
      </w:r>
      <w:r w:rsidR="00C725EB" w:rsidRPr="00556C06">
        <w:t xml:space="preserve">a major </w:t>
      </w:r>
      <w:proofErr w:type="gramStart"/>
      <w:r w:rsidR="00C725EB" w:rsidRPr="00556C06">
        <w:t>threat  to</w:t>
      </w:r>
      <w:proofErr w:type="gramEnd"/>
      <w:r w:rsidR="00C725EB" w:rsidRPr="00556C06">
        <w:t xml:space="preserve"> poultry production </w:t>
      </w:r>
      <w:proofErr w:type="spellStart"/>
      <w:r w:rsidR="00C725EB" w:rsidRPr="00556C06">
        <w:t>world wide</w:t>
      </w:r>
      <w:proofErr w:type="spellEnd"/>
      <w:r w:rsidR="00C725EB" w:rsidRPr="00556C06">
        <w:t xml:space="preserve">. This mite mainly parasitizes laying hens, sheltering in cracks and crevices of poultry during the day and becoming active at night </w:t>
      </w:r>
      <w:r w:rsidR="00F16913" w:rsidRPr="00556C06">
        <w:t>to acquire blood meals from the birds</w:t>
      </w:r>
      <w:r w:rsidR="00746ED5" w:rsidRPr="00556C06">
        <w:t xml:space="preserve"> (</w:t>
      </w:r>
      <w:proofErr w:type="spellStart"/>
      <w:r w:rsidR="00A82D5F" w:rsidRPr="00556C06">
        <w:fldChar w:fldCharType="begin"/>
      </w:r>
      <w:r w:rsidR="00A82D5F" w:rsidRPr="00556C06">
        <w:instrText xml:space="preserve"> HYPERLINK "https://www.sciencedirect.com/science/article/pii/S0032579123002912" \l "bib0154" </w:instrText>
      </w:r>
      <w:r w:rsidR="00A82D5F" w:rsidRPr="00556C06">
        <w:fldChar w:fldCharType="separate"/>
      </w:r>
      <w:r w:rsidR="00A82D5F" w:rsidRPr="00556C06">
        <w:t>Sigognault</w:t>
      </w:r>
      <w:proofErr w:type="spellEnd"/>
      <w:r w:rsidR="00A82D5F" w:rsidRPr="00556C06">
        <w:t xml:space="preserve"> </w:t>
      </w:r>
      <w:proofErr w:type="spellStart"/>
      <w:r w:rsidR="00A82D5F" w:rsidRPr="00556C06">
        <w:t>Flochlay</w:t>
      </w:r>
      <w:proofErr w:type="spellEnd"/>
      <w:r w:rsidR="00A82D5F" w:rsidRPr="00556C06">
        <w:t xml:space="preserve"> et al., 2017</w:t>
      </w:r>
      <w:r w:rsidR="00A82D5F" w:rsidRPr="00556C06">
        <w:fldChar w:fldCharType="end"/>
      </w:r>
      <w:r w:rsidR="00746ED5" w:rsidRPr="00556C06">
        <w:t>)</w:t>
      </w:r>
      <w:r w:rsidR="003B56E4" w:rsidRPr="00556C06">
        <w:t xml:space="preserve">. </w:t>
      </w:r>
      <w:r w:rsidR="00561AF5" w:rsidRPr="00556C06">
        <w:t xml:space="preserve">The poultry </w:t>
      </w:r>
      <w:r w:rsidR="003B56E4" w:rsidRPr="00556C06">
        <w:t xml:space="preserve">Red mite </w:t>
      </w:r>
      <w:proofErr w:type="spellStart"/>
      <w:r w:rsidR="00561AF5" w:rsidRPr="00556C06">
        <w:t>complets</w:t>
      </w:r>
      <w:proofErr w:type="spellEnd"/>
      <w:r w:rsidR="00561AF5" w:rsidRPr="00556C06">
        <w:t xml:space="preserve"> its </w:t>
      </w:r>
      <w:r w:rsidR="003B56E4" w:rsidRPr="00556C06">
        <w:t xml:space="preserve">life cycle </w:t>
      </w:r>
      <w:r w:rsidR="00561AF5" w:rsidRPr="00556C06">
        <w:t>in approximately</w:t>
      </w:r>
      <w:r w:rsidR="003B56E4" w:rsidRPr="00556C06">
        <w:t>.</w:t>
      </w:r>
      <w:r w:rsidR="00FC0BD7" w:rsidRPr="00556C06">
        <w:t xml:space="preserve"> </w:t>
      </w:r>
      <w:r w:rsidR="00561AF5" w:rsidRPr="00556C06">
        <w:t xml:space="preserve">These mites induces </w:t>
      </w:r>
      <w:r w:rsidR="003B56E4" w:rsidRPr="00556C06">
        <w:t xml:space="preserve">irritation, </w:t>
      </w:r>
      <w:r w:rsidR="00561AF5" w:rsidRPr="00556C06">
        <w:t>decreased</w:t>
      </w:r>
      <w:r w:rsidR="00956BA0" w:rsidRPr="00556C06">
        <w:t xml:space="preserve"> feed consumption</w:t>
      </w:r>
      <w:r w:rsidR="003B56E4" w:rsidRPr="00556C06">
        <w:t>,</w:t>
      </w:r>
      <w:r w:rsidR="00956BA0" w:rsidRPr="00556C06">
        <w:t xml:space="preserve"> </w:t>
      </w:r>
      <w:r w:rsidR="00FC0BD7" w:rsidRPr="00556C06">
        <w:t xml:space="preserve"> tissue damage an</w:t>
      </w:r>
      <w:r w:rsidR="004D3B3A" w:rsidRPr="00556C06">
        <w:t xml:space="preserve">d </w:t>
      </w:r>
      <w:r w:rsidR="00956BA0" w:rsidRPr="00556C06">
        <w:t xml:space="preserve">general discomfort which </w:t>
      </w:r>
      <w:proofErr w:type="spellStart"/>
      <w:r w:rsidR="00956BA0" w:rsidRPr="00556C06">
        <w:t>canprogress</w:t>
      </w:r>
      <w:proofErr w:type="spellEnd"/>
      <w:r w:rsidR="00956BA0" w:rsidRPr="00556C06">
        <w:t xml:space="preserve"> to weight loss, anemia </w:t>
      </w:r>
      <w:r w:rsidR="00FC0BD7" w:rsidRPr="00556C06">
        <w:t>and</w:t>
      </w:r>
      <w:r w:rsidR="00956BA0" w:rsidRPr="00556C06">
        <w:t xml:space="preserve"> a consequent decline in poultry productivity</w:t>
      </w:r>
      <w:r w:rsidR="00FC0BD7" w:rsidRPr="00556C06">
        <w:t xml:space="preserve"> </w:t>
      </w:r>
      <w:r w:rsidR="00987C9F" w:rsidRPr="00556C06">
        <w:t>(Soulsby, 1982). Furthermore poultry red mites are linked to allergic reactions and dermatitis, adversely affecting bird welfare as well as the quality and productivity of both meat and egg production.</w:t>
      </w:r>
      <w:r w:rsidR="0007500B" w:rsidRPr="00556C06">
        <w:t xml:space="preserve"> As a result, they impose </w:t>
      </w:r>
      <w:r w:rsidR="005F2D33" w:rsidRPr="00556C06">
        <w:t>substantial</w:t>
      </w:r>
      <w:r w:rsidR="0007500B" w:rsidRPr="00556C06">
        <w:t xml:space="preserve"> economic burdens to the global egg industry.  </w:t>
      </w:r>
      <w:hyperlink r:id="rId10" w:anchor="bib195" w:history="1">
        <w:r w:rsidR="0007500B" w:rsidRPr="00556C06">
          <w:rPr>
            <w:rStyle w:val="anchor-text"/>
          </w:rPr>
          <w:t>D</w:t>
        </w:r>
        <w:r w:rsidR="00746ED5" w:rsidRPr="00556C06">
          <w:rPr>
            <w:rStyle w:val="anchor-text"/>
          </w:rPr>
          <w:t xml:space="preserve">e Jong and van </w:t>
        </w:r>
        <w:proofErr w:type="spellStart"/>
        <w:r w:rsidR="00746ED5" w:rsidRPr="00556C06">
          <w:rPr>
            <w:rStyle w:val="anchor-text"/>
          </w:rPr>
          <w:t>Emous</w:t>
        </w:r>
        <w:proofErr w:type="spellEnd"/>
        <w:r w:rsidR="00746ED5" w:rsidRPr="00556C06">
          <w:rPr>
            <w:rStyle w:val="anchor-text"/>
          </w:rPr>
          <w:t xml:space="preserve"> (2017)</w:t>
        </w:r>
      </w:hyperlink>
      <w:r w:rsidR="0007500B" w:rsidRPr="00556C06">
        <w:rPr>
          <w:color w:val="1F1F1F"/>
        </w:rPr>
        <w:t xml:space="preserve"> reported that the current </w:t>
      </w:r>
      <w:proofErr w:type="spellStart"/>
      <w:r w:rsidR="0007500B" w:rsidRPr="00556C06">
        <w:rPr>
          <w:color w:val="1F1F1F"/>
        </w:rPr>
        <w:t>annual</w:t>
      </w:r>
      <w:r w:rsidR="00746ED5" w:rsidRPr="00556C06">
        <w:rPr>
          <w:color w:val="1F1F1F"/>
        </w:rPr>
        <w:t>l</w:t>
      </w:r>
      <w:proofErr w:type="spellEnd"/>
      <w:r w:rsidR="00746ED5" w:rsidRPr="00556C06">
        <w:rPr>
          <w:color w:val="1F1F1F"/>
        </w:rPr>
        <w:t xml:space="preserve"> cost of </w:t>
      </w:r>
      <w:r w:rsidR="0007500B" w:rsidRPr="00556C06">
        <w:rPr>
          <w:color w:val="1F1F1F"/>
        </w:rPr>
        <w:t xml:space="preserve">poultry </w:t>
      </w:r>
      <w:r w:rsidR="00746ED5" w:rsidRPr="00556C06">
        <w:rPr>
          <w:color w:val="1F1F1F"/>
        </w:rPr>
        <w:t xml:space="preserve">red mite infestation </w:t>
      </w:r>
      <w:r w:rsidR="0007500B" w:rsidRPr="00556C06">
        <w:rPr>
          <w:color w:val="1F1F1F"/>
        </w:rPr>
        <w:t xml:space="preserve">yr in the Netherlands </w:t>
      </w:r>
      <w:r w:rsidR="00746ED5" w:rsidRPr="00556C06">
        <w:rPr>
          <w:color w:val="1F1F1F"/>
        </w:rPr>
        <w:t>is</w:t>
      </w:r>
      <w:r w:rsidR="0007500B" w:rsidRPr="00556C06">
        <w:rPr>
          <w:color w:val="1F1F1F"/>
        </w:rPr>
        <w:t xml:space="preserve"> approximately </w:t>
      </w:r>
      <w:r w:rsidR="00746ED5" w:rsidRPr="00556C06">
        <w:rPr>
          <w:color w:val="1F1F1F"/>
        </w:rPr>
        <w:t xml:space="preserve">€0.60 per </w:t>
      </w:r>
      <w:r w:rsidR="0007500B" w:rsidRPr="00556C06">
        <w:rPr>
          <w:color w:val="1F1F1F"/>
        </w:rPr>
        <w:t xml:space="preserve">laying </w:t>
      </w:r>
      <w:r w:rsidR="00746ED5" w:rsidRPr="00556C06">
        <w:rPr>
          <w:color w:val="1F1F1F"/>
        </w:rPr>
        <w:t>hen</w:t>
      </w:r>
      <w:r w:rsidR="0007500B" w:rsidRPr="00556C06">
        <w:rPr>
          <w:color w:val="1F1F1F"/>
        </w:rPr>
        <w:t xml:space="preserve">, indicating an increase of about </w:t>
      </w:r>
      <w:r w:rsidR="00746ED5" w:rsidRPr="00556C06">
        <w:rPr>
          <w:color w:val="1F1F1F"/>
        </w:rPr>
        <w:t xml:space="preserve">40% </w:t>
      </w:r>
      <w:r w:rsidR="009F0B52" w:rsidRPr="00556C06">
        <w:rPr>
          <w:color w:val="1F1F1F"/>
        </w:rPr>
        <w:t>in the total expenditure on mite control since 2005.</w:t>
      </w:r>
      <w:r w:rsidR="008B6A70" w:rsidRPr="00556C06">
        <w:rPr>
          <w:color w:val="1F1F1F"/>
        </w:rPr>
        <w:t xml:space="preserve"> </w:t>
      </w:r>
      <w:proofErr w:type="gramStart"/>
      <w:r w:rsidR="009F0B52" w:rsidRPr="00556C06">
        <w:t>The  poultry</w:t>
      </w:r>
      <w:proofErr w:type="gramEnd"/>
      <w:r w:rsidR="009F0B52" w:rsidRPr="00556C06">
        <w:t xml:space="preserve"> red mite</w:t>
      </w:r>
      <w:r w:rsidR="009F0B52" w:rsidRPr="00556C06">
        <w:rPr>
          <w:rStyle w:val="Emphasis"/>
        </w:rPr>
        <w:t xml:space="preserve"> </w:t>
      </w:r>
      <w:proofErr w:type="spellStart"/>
      <w:r w:rsidR="009F0B52" w:rsidRPr="00556C06">
        <w:rPr>
          <w:rStyle w:val="Emphasis"/>
        </w:rPr>
        <w:t>Dermanyssus</w:t>
      </w:r>
      <w:proofErr w:type="spellEnd"/>
      <w:r w:rsidR="009F0B52" w:rsidRPr="00556C06">
        <w:rPr>
          <w:rStyle w:val="Emphasis"/>
        </w:rPr>
        <w:t xml:space="preserve"> </w:t>
      </w:r>
      <w:proofErr w:type="spellStart"/>
      <w:proofErr w:type="gramStart"/>
      <w:r w:rsidR="009F0B52" w:rsidRPr="00556C06">
        <w:rPr>
          <w:rStyle w:val="Emphasis"/>
        </w:rPr>
        <w:t>gallinae</w:t>
      </w:r>
      <w:proofErr w:type="spellEnd"/>
      <w:r w:rsidR="009F0B52" w:rsidRPr="00556C06">
        <w:t xml:space="preserve">  functions</w:t>
      </w:r>
      <w:proofErr w:type="gramEnd"/>
      <w:r w:rsidR="009F0B52" w:rsidRPr="00556C06">
        <w:t xml:space="preserve"> as both a</w:t>
      </w:r>
      <w:r w:rsidRPr="00556C06">
        <w:t xml:space="preserve"> reservoir </w:t>
      </w:r>
      <w:r w:rsidR="009F0B52" w:rsidRPr="00556C06">
        <w:t xml:space="preserve">and vector for </w:t>
      </w:r>
      <w:proofErr w:type="gramStart"/>
      <w:r w:rsidR="009F0B52" w:rsidRPr="00556C06">
        <w:t xml:space="preserve">numerous </w:t>
      </w:r>
      <w:r w:rsidRPr="00556C06">
        <w:t xml:space="preserve"> bacterial</w:t>
      </w:r>
      <w:proofErr w:type="gramEnd"/>
      <w:r w:rsidRPr="00556C06">
        <w:t xml:space="preserve"> and viral pathogens, some of whic</w:t>
      </w:r>
      <w:r w:rsidR="009F0B52" w:rsidRPr="00556C06">
        <w:t>h have</w:t>
      </w:r>
      <w:r w:rsidRPr="00556C06">
        <w:t xml:space="preserve"> zoonot</w:t>
      </w:r>
      <w:r w:rsidR="00A26B81" w:rsidRPr="00556C06">
        <w:t>ic</w:t>
      </w:r>
      <w:r w:rsidR="009F0B52" w:rsidRPr="00556C06">
        <w:t xml:space="preserve"> significance. It has been associated with </w:t>
      </w:r>
      <w:r w:rsidR="000E3126" w:rsidRPr="00556C06">
        <w:t xml:space="preserve">the spread of Newcastle disease, salmonellosis and avian influenza. </w:t>
      </w:r>
      <w:r w:rsidR="005F2D33" w:rsidRPr="00556C06">
        <w:t>Furthermore</w:t>
      </w:r>
      <w:r w:rsidR="000E3126" w:rsidRPr="00556C06">
        <w:t xml:space="preserve">,  accidental infestation of humans by these </w:t>
      </w:r>
      <w:r w:rsidR="00A26B81" w:rsidRPr="00556C06">
        <w:t xml:space="preserve"> mite</w:t>
      </w:r>
      <w:r w:rsidR="000E3126" w:rsidRPr="00556C06">
        <w:t xml:space="preserve">s can result in </w:t>
      </w:r>
      <w:r w:rsidRPr="00556C06">
        <w:t>dermatitis and other</w:t>
      </w:r>
      <w:r w:rsidR="000E3126" w:rsidRPr="00556C06">
        <w:t xml:space="preserve"> skin lesions, raising concerns regarding</w:t>
      </w:r>
      <w:r w:rsidRPr="00556C06">
        <w:t xml:space="preserve"> public health </w:t>
      </w:r>
      <w:r w:rsidR="00255CF1" w:rsidRPr="00556C06">
        <w:t>(</w:t>
      </w:r>
      <w:hyperlink r:id="rId11" w:anchor="bib0058" w:history="1">
        <w:r w:rsidR="00255CF1" w:rsidRPr="00556C06">
          <w:t>George et al., 2015</w:t>
        </w:r>
      </w:hyperlink>
      <w:r w:rsidR="00255CF1" w:rsidRPr="00556C06">
        <w:t>)</w:t>
      </w:r>
      <w:r w:rsidRPr="00556C06">
        <w:t>.</w:t>
      </w:r>
    </w:p>
    <w:p w14:paraId="02D49DA6" w14:textId="77777777" w:rsidR="00A51732" w:rsidRPr="00556C06" w:rsidRDefault="00623882" w:rsidP="00A51732">
      <w:pPr>
        <w:pStyle w:val="NormalWeb"/>
        <w:spacing w:before="0" w:beforeAutospacing="0" w:after="0" w:afterAutospacing="0" w:line="360" w:lineRule="auto"/>
        <w:jc w:val="both"/>
      </w:pPr>
      <w:commentRangeStart w:id="8"/>
      <w:r w:rsidRPr="00556C06">
        <w:t xml:space="preserve"> synthetic </w:t>
      </w:r>
      <w:commentRangeEnd w:id="8"/>
      <w:r w:rsidR="0045016E">
        <w:rPr>
          <w:rStyle w:val="CommentReference"/>
          <w:rFonts w:asciiTheme="minorHAnsi" w:eastAsiaTheme="minorEastAsia" w:hAnsiTheme="minorHAnsi" w:cstheme="minorBidi"/>
        </w:rPr>
        <w:commentReference w:id="8"/>
      </w:r>
      <w:r w:rsidRPr="00556C06">
        <w:t>acaricides</w:t>
      </w:r>
      <w:r w:rsidR="000E3126" w:rsidRPr="00556C06">
        <w:t xml:space="preserve"> have </w:t>
      </w:r>
      <w:proofErr w:type="gramStart"/>
      <w:r w:rsidR="000E3126" w:rsidRPr="00556C06">
        <w:t>long  been</w:t>
      </w:r>
      <w:proofErr w:type="gramEnd"/>
      <w:r w:rsidR="000E3126" w:rsidRPr="00556C06">
        <w:t xml:space="preserve"> the primary method for controlling these mites. Still their continued use </w:t>
      </w:r>
      <w:proofErr w:type="gramStart"/>
      <w:r w:rsidR="000E3126" w:rsidRPr="00556C06">
        <w:t xml:space="preserve">has  </w:t>
      </w:r>
      <w:r w:rsidR="00743530" w:rsidRPr="00556C06">
        <w:t>led</w:t>
      </w:r>
      <w:proofErr w:type="gramEnd"/>
      <w:r w:rsidR="00743530" w:rsidRPr="00556C06">
        <w:t xml:space="preserve"> to the development of resistance, environmental contamination</w:t>
      </w:r>
      <w:r w:rsidR="00FF1669" w:rsidRPr="00556C06">
        <w:t xml:space="preserve">, potential health hazard to both humans and animals. These limitations have </w:t>
      </w:r>
      <w:proofErr w:type="gramStart"/>
      <w:r w:rsidR="00FF1669" w:rsidRPr="00556C06">
        <w:t>provoked  the</w:t>
      </w:r>
      <w:proofErr w:type="gramEnd"/>
      <w:r w:rsidR="00FF1669" w:rsidRPr="00556C06">
        <w:t xml:space="preserve"> search for sustainable alternatives. Such as botanical products, vaccines biological control agents and physical control methods. Plant based pesticides, in particular, are considered economical </w:t>
      </w:r>
      <w:proofErr w:type="gramStart"/>
      <w:r w:rsidR="00FF1669" w:rsidRPr="00556C06">
        <w:t>and  safer</w:t>
      </w:r>
      <w:proofErr w:type="gramEnd"/>
      <w:r w:rsidR="00FF1669" w:rsidRPr="00556C06">
        <w:t xml:space="preserve"> </w:t>
      </w:r>
      <w:proofErr w:type="gramStart"/>
      <w:r w:rsidR="00FF1669" w:rsidRPr="00556C06">
        <w:t>options  f</w:t>
      </w:r>
      <w:r w:rsidR="00083A44" w:rsidRPr="00556C06">
        <w:t>or</w:t>
      </w:r>
      <w:proofErr w:type="gramEnd"/>
      <w:r w:rsidR="00083A44" w:rsidRPr="00556C06">
        <w:t xml:space="preserve"> integrated pest management. Integrated </w:t>
      </w:r>
      <w:r w:rsidR="008B6A70" w:rsidRPr="00556C06">
        <w:t xml:space="preserve">pest </w:t>
      </w:r>
      <w:proofErr w:type="gramStart"/>
      <w:r w:rsidR="008B6A70" w:rsidRPr="00556C06">
        <w:t>management  is</w:t>
      </w:r>
      <w:proofErr w:type="gramEnd"/>
      <w:r w:rsidR="008B6A70" w:rsidRPr="00556C06">
        <w:t xml:space="preserve"> a </w:t>
      </w:r>
      <w:proofErr w:type="gramStart"/>
      <w:r w:rsidR="008B6A70" w:rsidRPr="00556C06">
        <w:t xml:space="preserve">sustainable </w:t>
      </w:r>
      <w:r w:rsidR="00CC58D7" w:rsidRPr="00556C06">
        <w:t xml:space="preserve"> pest</w:t>
      </w:r>
      <w:proofErr w:type="gramEnd"/>
      <w:r w:rsidR="00CC58D7" w:rsidRPr="00556C06">
        <w:t xml:space="preserve"> control strategy that employs a combination of biological, physical, chemical and cultural </w:t>
      </w:r>
      <w:r w:rsidR="00CC58D7" w:rsidRPr="00556C06">
        <w:lastRenderedPageBreak/>
        <w:t>methods to prevent and control pest infestations while reducing the use of synthetic pesticides.</w:t>
      </w:r>
      <w:r w:rsidR="00A51732" w:rsidRPr="00556C06">
        <w:t xml:space="preserve"> Overall PRM infestation poses</w:t>
      </w:r>
      <w:r w:rsidR="00692339" w:rsidRPr="00556C06">
        <w:t xml:space="preserve"> a signif</w:t>
      </w:r>
      <w:r w:rsidR="00083A44" w:rsidRPr="00556C06">
        <w:t>icant threat to poultry health,</w:t>
      </w:r>
      <w:r w:rsidR="00692339" w:rsidRPr="00556C06">
        <w:t xml:space="preserve"> production </w:t>
      </w:r>
      <w:r w:rsidR="00A51732" w:rsidRPr="00556C06">
        <w:t>efficacy,</w:t>
      </w:r>
      <w:r w:rsidR="00692339" w:rsidRPr="00556C06">
        <w:t xml:space="preserve"> and public health, </w:t>
      </w:r>
      <w:proofErr w:type="gramStart"/>
      <w:r w:rsidR="00A51732" w:rsidRPr="00556C06">
        <w:t xml:space="preserve">emphasizing </w:t>
      </w:r>
      <w:r w:rsidR="00692339" w:rsidRPr="00556C06">
        <w:t xml:space="preserve"> the</w:t>
      </w:r>
      <w:proofErr w:type="gramEnd"/>
      <w:r w:rsidR="00692339" w:rsidRPr="00556C06">
        <w:t xml:space="preserve"> need for sustainable a</w:t>
      </w:r>
      <w:r w:rsidR="00A51732" w:rsidRPr="00556C06">
        <w:t>nd integrated management strategies</w:t>
      </w:r>
      <w:r w:rsidR="0024455A" w:rsidRPr="00556C06">
        <w:t xml:space="preserve"> (Zhou et al., 2024)</w:t>
      </w:r>
      <w:r w:rsidR="00692339" w:rsidRPr="00556C06">
        <w:t>. This case report demonstrates the successful long term management of PRM infestations in backyard poultry through an integrated pest management strategy th</w:t>
      </w:r>
      <w:r w:rsidR="00017B72" w:rsidRPr="00556C06">
        <w:t>at combined an initial acaricidal</w:t>
      </w:r>
      <w:r w:rsidR="00692339" w:rsidRPr="00556C06">
        <w:t xml:space="preserve"> treatment</w:t>
      </w:r>
      <w:r w:rsidR="00017B72" w:rsidRPr="00556C06">
        <w:t xml:space="preserve"> with the subsequent application of herbal extracts, along with routine cleaning and disinfection of poultry premises.</w:t>
      </w:r>
    </w:p>
    <w:p w14:paraId="31B0A27A" w14:textId="7EE9BE46" w:rsidR="00A51732" w:rsidRPr="00556C06" w:rsidRDefault="00A51732" w:rsidP="00A51732">
      <w:pPr>
        <w:pStyle w:val="NormalWeb"/>
        <w:spacing w:before="0" w:beforeAutospacing="0" w:after="0" w:afterAutospacing="0" w:line="360" w:lineRule="auto"/>
        <w:jc w:val="both"/>
        <w:rPr>
          <w:b/>
          <w:bCs/>
        </w:rPr>
      </w:pPr>
      <w:r w:rsidRPr="00556C06">
        <w:rPr>
          <w:b/>
          <w:bCs/>
        </w:rPr>
        <w:t xml:space="preserve">CASE </w:t>
      </w:r>
      <w:r w:rsidR="00310F2E">
        <w:rPr>
          <w:b/>
          <w:bCs/>
        </w:rPr>
        <w:t>PRESENTATION</w:t>
      </w:r>
      <w:r w:rsidR="00310F2E" w:rsidRPr="00556C06">
        <w:rPr>
          <w:b/>
          <w:bCs/>
        </w:rPr>
        <w:t xml:space="preserve"> </w:t>
      </w:r>
    </w:p>
    <w:p w14:paraId="6055EC80" w14:textId="77777777" w:rsidR="005F0B6E" w:rsidRPr="00556C06" w:rsidRDefault="00EA67B6" w:rsidP="005F0B6E">
      <w:pPr>
        <w:pStyle w:val="NormalWeb"/>
        <w:spacing w:before="0" w:beforeAutospacing="0" w:after="0" w:afterAutospacing="0" w:line="360" w:lineRule="auto"/>
        <w:jc w:val="both"/>
      </w:pPr>
      <w:r w:rsidRPr="00556C06">
        <w:t xml:space="preserve"> </w:t>
      </w:r>
      <w:commentRangeStart w:id="9"/>
      <w:r w:rsidRPr="00556C06">
        <w:t>The birds were presented to the clinic with a history of severe anemia, weight loss, aggressive feather pecking, cannibalistic behavior, and increased feed and water consumption.</w:t>
      </w:r>
      <w:commentRangeEnd w:id="9"/>
      <w:r w:rsidR="0045016E">
        <w:rPr>
          <w:rStyle w:val="CommentReference"/>
          <w:rFonts w:asciiTheme="minorHAnsi" w:eastAsiaTheme="minorEastAsia" w:hAnsiTheme="minorHAnsi" w:cstheme="minorBidi"/>
        </w:rPr>
        <w:commentReference w:id="9"/>
      </w:r>
      <w:r w:rsidRPr="00556C06">
        <w:t xml:space="preserve"> Farm examination revealed that a</w:t>
      </w:r>
      <w:r w:rsidR="00EC5606" w:rsidRPr="00556C06">
        <w:t xml:space="preserve"> total of 49 hens and 3</w:t>
      </w:r>
      <w:r w:rsidR="00083A44" w:rsidRPr="00556C06">
        <w:t xml:space="preserve"> cocks </w:t>
      </w:r>
      <w:r w:rsidRPr="00556C06">
        <w:t>were affected, with visible black and white deposits of mite feces</w:t>
      </w:r>
      <w:r w:rsidR="00894359" w:rsidRPr="00556C06">
        <w:t>, groups of mites (Fig.1)</w:t>
      </w:r>
      <w:r w:rsidRPr="00556C06">
        <w:t xml:space="preserve"> and cast-off skins on the birds and within the housing. The flock also exhibited increased noise levels, reduced egg production, a higher proportion </w:t>
      </w:r>
      <w:proofErr w:type="gramStart"/>
      <w:r w:rsidRPr="00556C06">
        <w:t>of  downgraded</w:t>
      </w:r>
      <w:proofErr w:type="gramEnd"/>
      <w:r w:rsidRPr="00556C06">
        <w:t xml:space="preserve"> eggs, and </w:t>
      </w:r>
      <w:commentRangeStart w:id="10"/>
      <w:r w:rsidRPr="00556C06">
        <w:t xml:space="preserve">elevated mortality, </w:t>
      </w:r>
      <w:commentRangeEnd w:id="10"/>
      <w:r w:rsidR="0045016E">
        <w:rPr>
          <w:rStyle w:val="CommentReference"/>
          <w:rFonts w:asciiTheme="minorHAnsi" w:eastAsiaTheme="minorEastAsia" w:hAnsiTheme="minorHAnsi" w:cstheme="minorBidi"/>
        </w:rPr>
        <w:commentReference w:id="10"/>
      </w:r>
      <w:r w:rsidRPr="00556C06">
        <w:t>with d</w:t>
      </w:r>
      <w:r w:rsidR="00BE723F" w:rsidRPr="00556C06">
        <w:t xml:space="preserve">eath rates ranging from 1 to 3%. The birds were thoroughly </w:t>
      </w:r>
      <w:proofErr w:type="gramStart"/>
      <w:r w:rsidR="00BE723F" w:rsidRPr="00556C06">
        <w:t>examined ,</w:t>
      </w:r>
      <w:proofErr w:type="gramEnd"/>
      <w:r w:rsidR="00BE723F" w:rsidRPr="00556C06">
        <w:t xml:space="preserve"> and samples were collected during daylight hours from various locations within the poultry house, including beneath feed troughs and under manure accumulations. The mites on chickens were carefully collected from the fluffy down feathers and vent region using a fine </w:t>
      </w:r>
      <w:proofErr w:type="gramStart"/>
      <w:r w:rsidR="00BE723F" w:rsidRPr="00556C06">
        <w:t>brush  and</w:t>
      </w:r>
      <w:proofErr w:type="gramEnd"/>
      <w:r w:rsidR="00BE723F" w:rsidRPr="00556C06">
        <w:t xml:space="preserve"> transferred into zip lock plastic bags for further examination.</w:t>
      </w:r>
      <w:r w:rsidR="006E6450" w:rsidRPr="00556C06">
        <w:t xml:space="preserve"> The </w:t>
      </w:r>
      <w:proofErr w:type="gramStart"/>
      <w:r w:rsidR="006E6450" w:rsidRPr="00556C06">
        <w:t>collected  were</w:t>
      </w:r>
      <w:proofErr w:type="gramEnd"/>
      <w:r w:rsidR="006E6450" w:rsidRPr="00556C06">
        <w:t xml:space="preserve"> transported to the laboratory for processing and detailed morphological </w:t>
      </w:r>
      <w:proofErr w:type="gramStart"/>
      <w:r w:rsidR="006E6450" w:rsidRPr="00556C06">
        <w:t>examination .</w:t>
      </w:r>
      <w:proofErr w:type="gramEnd"/>
      <w:r w:rsidR="006E6450" w:rsidRPr="00556C06">
        <w:t xml:space="preserve"> The spec</w:t>
      </w:r>
      <w:r w:rsidR="00470B03" w:rsidRPr="00556C06">
        <w:t>imens are cleared by boiling in</w:t>
      </w:r>
      <w:r w:rsidR="006E6450" w:rsidRPr="00556C06">
        <w:t xml:space="preserve"> (10%) Potassium hydroxide KOH for 15 </w:t>
      </w:r>
      <w:proofErr w:type="gramStart"/>
      <w:r w:rsidR="006E6450" w:rsidRPr="00556C06">
        <w:t xml:space="preserve">minutes </w:t>
      </w:r>
      <w:r w:rsidR="007A4C8F" w:rsidRPr="00556C06">
        <w:t>,</w:t>
      </w:r>
      <w:proofErr w:type="gramEnd"/>
      <w:r w:rsidR="007A4C8F" w:rsidRPr="00556C06">
        <w:t xml:space="preserve"> followed by gentle </w:t>
      </w:r>
      <w:proofErr w:type="gramStart"/>
      <w:r w:rsidR="007A4C8F" w:rsidRPr="00556C06">
        <w:t>washing .</w:t>
      </w:r>
      <w:proofErr w:type="gramEnd"/>
      <w:r w:rsidR="007A4C8F" w:rsidRPr="00556C06">
        <w:t xml:space="preserve"> T</w:t>
      </w:r>
      <w:r w:rsidR="006E6450" w:rsidRPr="00556C06">
        <w:t>he</w:t>
      </w:r>
      <w:r w:rsidR="00470B03" w:rsidRPr="00556C06">
        <w:t>se</w:t>
      </w:r>
      <w:r w:rsidR="006E6450" w:rsidRPr="00556C06">
        <w:t xml:space="preserve"> were gently dehydrated through graded series of </w:t>
      </w:r>
      <w:proofErr w:type="gramStart"/>
      <w:r w:rsidR="00470B03" w:rsidRPr="00556C06">
        <w:t xml:space="preserve">alcohol </w:t>
      </w:r>
      <w:r w:rsidR="007A4C8F" w:rsidRPr="00556C06">
        <w:t xml:space="preserve"> ,</w:t>
      </w:r>
      <w:proofErr w:type="gramEnd"/>
      <w:r w:rsidR="007A4C8F" w:rsidRPr="00556C06">
        <w:t xml:space="preserve"> </w:t>
      </w:r>
      <w:r w:rsidR="00470B03" w:rsidRPr="00556C06">
        <w:t xml:space="preserve">cleared in </w:t>
      </w:r>
      <w:proofErr w:type="gramStart"/>
      <w:r w:rsidR="00470B03" w:rsidRPr="00556C06">
        <w:t>xylol ,and</w:t>
      </w:r>
      <w:proofErr w:type="gramEnd"/>
      <w:r w:rsidR="00470B03" w:rsidRPr="00556C06">
        <w:t xml:space="preserve"> mounted on glass slide</w:t>
      </w:r>
      <w:r w:rsidR="007A4C8F" w:rsidRPr="00556C06">
        <w:t xml:space="preserve"> using DPX </w:t>
      </w:r>
      <w:proofErr w:type="gramStart"/>
      <w:r w:rsidR="007A4C8F" w:rsidRPr="00556C06">
        <w:t>mounting  medium</w:t>
      </w:r>
      <w:proofErr w:type="gramEnd"/>
      <w:r w:rsidR="007A4C8F" w:rsidRPr="00556C06">
        <w:t xml:space="preserve"> . The mounted specimens were examined under</w:t>
      </w:r>
      <w:r w:rsidR="00470B03" w:rsidRPr="00556C06">
        <w:t xml:space="preserve"> a light microscope for species</w:t>
      </w:r>
      <w:r w:rsidR="00894359" w:rsidRPr="00556C06">
        <w:t xml:space="preserve"> identification</w:t>
      </w:r>
      <w:r w:rsidR="007A4C8F" w:rsidRPr="00556C06">
        <w:t xml:space="preserve">. The engorged adult female </w:t>
      </w:r>
      <w:proofErr w:type="gramStart"/>
      <w:r w:rsidR="007A4C8F" w:rsidRPr="00556C06">
        <w:t>mites  measured</w:t>
      </w:r>
      <w:proofErr w:type="gramEnd"/>
      <w:r w:rsidR="007A4C8F" w:rsidRPr="00556C06">
        <w:t xml:space="preserve"> approximately 1</w:t>
      </w:r>
      <w:proofErr w:type="gramStart"/>
      <w:r w:rsidR="007A4C8F" w:rsidRPr="00556C06">
        <w:t>mm  in</w:t>
      </w:r>
      <w:proofErr w:type="gramEnd"/>
      <w:r w:rsidR="007A4C8F" w:rsidRPr="00556C06">
        <w:t xml:space="preserve"> length and reddish in color</w:t>
      </w:r>
      <w:r w:rsidR="00894359" w:rsidRPr="00556C06">
        <w:t xml:space="preserve"> (Fig.2</w:t>
      </w:r>
      <w:proofErr w:type="gramStart"/>
      <w:r w:rsidR="00894359" w:rsidRPr="00556C06">
        <w:t>)</w:t>
      </w:r>
      <w:r w:rsidR="007A4C8F" w:rsidRPr="00556C06">
        <w:t xml:space="preserve"> .The</w:t>
      </w:r>
      <w:proofErr w:type="gramEnd"/>
      <w:r w:rsidR="007A4C8F" w:rsidRPr="00556C06">
        <w:t xml:space="preserve"> dorsal shield did not </w:t>
      </w:r>
      <w:proofErr w:type="gramStart"/>
      <w:r w:rsidR="007A4C8F" w:rsidRPr="00556C06">
        <w:t>extend  to</w:t>
      </w:r>
      <w:proofErr w:type="gramEnd"/>
      <w:r w:rsidR="007A4C8F" w:rsidRPr="00556C06">
        <w:t xml:space="preserve"> the posterior end of the body and exhibited a truncated posterior </w:t>
      </w:r>
      <w:proofErr w:type="gramStart"/>
      <w:r w:rsidR="007A4C8F" w:rsidRPr="00556C06">
        <w:t>margin ,</w:t>
      </w:r>
      <w:proofErr w:type="gramEnd"/>
      <w:r w:rsidR="007A4C8F" w:rsidRPr="00556C06">
        <w:t xml:space="preserve"> while the anus located in the posterior half of the anal plate</w:t>
      </w:r>
      <w:r w:rsidR="0081628D" w:rsidRPr="00556C06">
        <w:t xml:space="preserve"> (Fig.2</w:t>
      </w:r>
      <w:proofErr w:type="gramStart"/>
      <w:r w:rsidR="00894359" w:rsidRPr="00556C06">
        <w:t>)</w:t>
      </w:r>
      <w:r w:rsidR="007A4C8F" w:rsidRPr="00556C06">
        <w:t xml:space="preserve"> .</w:t>
      </w:r>
      <w:r w:rsidR="00470B03" w:rsidRPr="00556C06">
        <w:t>Based</w:t>
      </w:r>
      <w:proofErr w:type="gramEnd"/>
      <w:r w:rsidR="00470B03" w:rsidRPr="00556C06">
        <w:t xml:space="preserve"> on these </w:t>
      </w:r>
      <w:proofErr w:type="spellStart"/>
      <w:r w:rsidR="00470B03" w:rsidRPr="00556C06">
        <w:t>charecteristic</w:t>
      </w:r>
      <w:proofErr w:type="spellEnd"/>
      <w:r w:rsidR="00635335" w:rsidRPr="00556C06">
        <w:t xml:space="preserve"> morphological </w:t>
      </w:r>
      <w:proofErr w:type="gramStart"/>
      <w:r w:rsidR="00635335" w:rsidRPr="00556C06">
        <w:t>features ,</w:t>
      </w:r>
      <w:proofErr w:type="gramEnd"/>
      <w:r w:rsidR="00635335" w:rsidRPr="00556C06">
        <w:t xml:space="preserve"> these mites were identified as </w:t>
      </w:r>
      <w:proofErr w:type="spellStart"/>
      <w:r w:rsidR="00635335" w:rsidRPr="00556C06">
        <w:rPr>
          <w:i/>
          <w:iCs/>
        </w:rPr>
        <w:t>Dermanyssus</w:t>
      </w:r>
      <w:proofErr w:type="spellEnd"/>
      <w:r w:rsidR="00635335" w:rsidRPr="00556C06">
        <w:rPr>
          <w:i/>
          <w:iCs/>
        </w:rPr>
        <w:t xml:space="preserve"> </w:t>
      </w:r>
      <w:proofErr w:type="spellStart"/>
      <w:proofErr w:type="gramStart"/>
      <w:r w:rsidR="00635335" w:rsidRPr="00556C06">
        <w:rPr>
          <w:i/>
          <w:iCs/>
        </w:rPr>
        <w:t>gallinae</w:t>
      </w:r>
      <w:proofErr w:type="spellEnd"/>
      <w:r w:rsidR="00635335" w:rsidRPr="00556C06">
        <w:t xml:space="preserve"> ,</w:t>
      </w:r>
      <w:proofErr w:type="gramEnd"/>
      <w:r w:rsidR="00635335" w:rsidRPr="00556C06">
        <w:t xml:space="preserve"> commonly known as Poultry red mite.</w:t>
      </w:r>
      <w:r w:rsidR="007A4C8F" w:rsidRPr="00556C06">
        <w:t xml:space="preserve"> </w:t>
      </w:r>
      <w:r w:rsidR="006E6450" w:rsidRPr="00556C06">
        <w:t xml:space="preserve"> </w:t>
      </w:r>
    </w:p>
    <w:p w14:paraId="5B5ED499" w14:textId="77777777" w:rsidR="005F0B6E" w:rsidRPr="00556C06" w:rsidRDefault="005F0B6E" w:rsidP="005F0B6E">
      <w:pPr>
        <w:pStyle w:val="NormalWeb"/>
        <w:spacing w:before="0" w:beforeAutospacing="0" w:after="0" w:afterAutospacing="0" w:line="360" w:lineRule="auto"/>
        <w:jc w:val="both"/>
        <w:rPr>
          <w:color w:val="222222"/>
          <w:sz w:val="30"/>
          <w:szCs w:val="30"/>
          <w:shd w:val="clear" w:color="auto" w:fill="FFFFFF"/>
        </w:rPr>
      </w:pPr>
      <w:r w:rsidRPr="00556C06">
        <w:t>TREATMENT</w:t>
      </w:r>
      <w:r w:rsidR="006A0FB6" w:rsidRPr="00556C06">
        <w:t xml:space="preserve"> </w:t>
      </w:r>
      <w:r w:rsidR="009A3169" w:rsidRPr="00556C06">
        <w:rPr>
          <w:color w:val="222222"/>
          <w:sz w:val="30"/>
          <w:szCs w:val="30"/>
          <w:shd w:val="clear" w:color="auto" w:fill="FFFFFF"/>
        </w:rPr>
        <w:t xml:space="preserve"> </w:t>
      </w:r>
    </w:p>
    <w:p w14:paraId="600ED336" w14:textId="77777777" w:rsidR="000C6C7B" w:rsidRPr="00556C06" w:rsidRDefault="00750B40" w:rsidP="000C6C7B">
      <w:pPr>
        <w:pStyle w:val="NormalWeb"/>
        <w:spacing w:before="0" w:beforeAutospacing="0" w:after="0" w:afterAutospacing="0" w:line="360" w:lineRule="auto"/>
        <w:jc w:val="both"/>
      </w:pPr>
      <w:r w:rsidRPr="00556C06">
        <w:rPr>
          <w:spacing w:val="9"/>
          <w:shd w:val="clear" w:color="auto" w:fill="FFFFFF"/>
        </w:rPr>
        <w:t xml:space="preserve">Initially dry cleaned the poultry premises followed by disinfection with phenolic </w:t>
      </w:r>
      <w:proofErr w:type="gramStart"/>
      <w:r w:rsidRPr="00556C06">
        <w:rPr>
          <w:spacing w:val="9"/>
          <w:shd w:val="clear" w:color="auto" w:fill="FFFFFF"/>
        </w:rPr>
        <w:t>compounds .</w:t>
      </w:r>
      <w:proofErr w:type="gramEnd"/>
      <w:r w:rsidRPr="00556C06">
        <w:rPr>
          <w:spacing w:val="9"/>
          <w:shd w:val="clear" w:color="auto" w:fill="FFFFFF"/>
        </w:rPr>
        <w:t xml:space="preserve"> </w:t>
      </w:r>
      <w:r w:rsidRPr="00556C06">
        <w:rPr>
          <w:rStyle w:val="topicparatopictextcub0d"/>
          <w:shd w:val="clear" w:color="auto" w:fill="FFFFFF"/>
        </w:rPr>
        <w:t xml:space="preserve"> T</w:t>
      </w:r>
      <w:r w:rsidR="00E73841" w:rsidRPr="00556C06">
        <w:rPr>
          <w:rStyle w:val="topicparatopictextcub0d"/>
          <w:shd w:val="clear" w:color="auto" w:fill="FFFFFF"/>
        </w:rPr>
        <w:t xml:space="preserve">he effected birds </w:t>
      </w:r>
      <w:r w:rsidRPr="00556C06">
        <w:rPr>
          <w:rStyle w:val="topicparatopictextcub0d"/>
          <w:shd w:val="clear" w:color="auto" w:fill="FFFFFF"/>
        </w:rPr>
        <w:t xml:space="preserve">were treated with </w:t>
      </w:r>
      <w:r w:rsidR="001350EE" w:rsidRPr="00556C06">
        <w:t xml:space="preserve">0.25% </w:t>
      </w:r>
      <w:r w:rsidR="003F5F6A" w:rsidRPr="00556C06">
        <w:t>cy</w:t>
      </w:r>
      <w:r w:rsidR="001350EE" w:rsidRPr="00556C06">
        <w:t>permethrin</w:t>
      </w:r>
      <w:r w:rsidR="001350EE" w:rsidRPr="00556C06">
        <w:rPr>
          <w:shd w:val="clear" w:color="auto" w:fill="FFFFFF"/>
        </w:rPr>
        <w:t xml:space="preserve"> </w:t>
      </w:r>
      <w:r w:rsidR="001350EE" w:rsidRPr="00556C06">
        <w:t>Poultry Dust</w:t>
      </w:r>
      <w:r w:rsidR="001350EE" w:rsidRPr="00556C06">
        <w:rPr>
          <w:shd w:val="clear" w:color="auto" w:fill="FFFFFF"/>
        </w:rPr>
        <w:t xml:space="preserve"> </w:t>
      </w:r>
      <w:r w:rsidR="00E417B4" w:rsidRPr="00556C06">
        <w:rPr>
          <w:shd w:val="clear" w:color="auto" w:fill="FFFFFF"/>
        </w:rPr>
        <w:t xml:space="preserve"> </w:t>
      </w:r>
      <w:r w:rsidRPr="00556C06">
        <w:rPr>
          <w:shd w:val="clear" w:color="auto" w:fill="FFFFFF"/>
        </w:rPr>
        <w:t>for 3</w:t>
      </w:r>
      <w:r w:rsidR="007C338C" w:rsidRPr="00556C06">
        <w:rPr>
          <w:shd w:val="clear" w:color="auto" w:fill="FFFFFF"/>
        </w:rPr>
        <w:t xml:space="preserve"> days </w:t>
      </w:r>
      <w:r w:rsidR="00C42F5D" w:rsidRPr="00556C06">
        <w:rPr>
          <w:rStyle w:val="topicparatopictextcub0d"/>
          <w:shd w:val="clear" w:color="auto" w:fill="FFFFFF"/>
        </w:rPr>
        <w:lastRenderedPageBreak/>
        <w:t xml:space="preserve">followed by </w:t>
      </w:r>
      <w:r w:rsidR="005A5BFE" w:rsidRPr="00556C06">
        <w:rPr>
          <w:rStyle w:val="topicparatopictextcub0d"/>
          <w:shd w:val="clear" w:color="auto" w:fill="FFFFFF"/>
        </w:rPr>
        <w:t xml:space="preserve">a </w:t>
      </w:r>
      <w:r w:rsidR="00C42F5D" w:rsidRPr="00556C06">
        <w:rPr>
          <w:rStyle w:val="topicparatopictextcub0d"/>
          <w:shd w:val="clear" w:color="auto" w:fill="FFFFFF"/>
        </w:rPr>
        <w:t xml:space="preserve">combination of </w:t>
      </w:r>
      <w:r w:rsidR="009A3169" w:rsidRPr="00556C06">
        <w:rPr>
          <w:rStyle w:val="topicparatopictextcub0d"/>
          <w:shd w:val="clear" w:color="auto" w:fill="FFFFFF"/>
        </w:rPr>
        <w:t xml:space="preserve">leaf </w:t>
      </w:r>
      <w:r w:rsidR="00083A44" w:rsidRPr="00556C06">
        <w:rPr>
          <w:rStyle w:val="topicparatopictextcub0d"/>
          <w:shd w:val="clear" w:color="auto" w:fill="FFFFFF"/>
        </w:rPr>
        <w:t xml:space="preserve">extract of </w:t>
      </w:r>
      <w:r w:rsidR="00083A44" w:rsidRPr="00556C06">
        <w:rPr>
          <w:rStyle w:val="topicparatopictextcub0d"/>
          <w:i/>
          <w:iCs/>
          <w:shd w:val="clear" w:color="auto" w:fill="FFFFFF"/>
        </w:rPr>
        <w:t>A</w:t>
      </w:r>
      <w:r w:rsidR="0009318A" w:rsidRPr="00556C06">
        <w:rPr>
          <w:rStyle w:val="topicparatopictextcub0d"/>
          <w:i/>
          <w:iCs/>
          <w:shd w:val="clear" w:color="auto" w:fill="FFFFFF"/>
        </w:rPr>
        <w:t>nnona squamosa</w:t>
      </w:r>
      <w:r w:rsidR="0009318A" w:rsidRPr="00556C06">
        <w:rPr>
          <w:rStyle w:val="topicparatopictextcub0d"/>
          <w:shd w:val="clear" w:color="auto" w:fill="FFFFFF"/>
        </w:rPr>
        <w:t xml:space="preserve"> and </w:t>
      </w:r>
      <w:proofErr w:type="spellStart"/>
      <w:r w:rsidR="009A3169" w:rsidRPr="00556C06">
        <w:rPr>
          <w:rStyle w:val="topicparatopictextcub0d"/>
          <w:i/>
          <w:iCs/>
          <w:shd w:val="clear" w:color="auto" w:fill="FFFFFF"/>
        </w:rPr>
        <w:t>Sphaeranthus</w:t>
      </w:r>
      <w:proofErr w:type="spellEnd"/>
      <w:r w:rsidR="009A3169" w:rsidRPr="00556C06">
        <w:rPr>
          <w:rStyle w:val="topicparatopictextcub0d"/>
          <w:i/>
          <w:iCs/>
          <w:shd w:val="clear" w:color="auto" w:fill="FFFFFF"/>
        </w:rPr>
        <w:t xml:space="preserve"> indicus</w:t>
      </w:r>
      <w:r w:rsidR="009A3169" w:rsidRPr="00556C06">
        <w:rPr>
          <w:rStyle w:val="topicparatopictextcub0d"/>
          <w:shd w:val="clear" w:color="auto" w:fill="FFFFFF"/>
        </w:rPr>
        <w:t xml:space="preserve"> </w:t>
      </w:r>
      <w:r w:rsidR="007C338C" w:rsidRPr="00556C06">
        <w:rPr>
          <w:rStyle w:val="topicparatopictextcub0d"/>
          <w:shd w:val="clear" w:color="auto" w:fill="FFFFFF"/>
        </w:rPr>
        <w:t>sprayed</w:t>
      </w:r>
      <w:r w:rsidR="005A5BFE" w:rsidRPr="00556C06">
        <w:rPr>
          <w:rStyle w:val="topicparatopictextcub0d"/>
          <w:shd w:val="clear" w:color="auto" w:fill="FFFFFF"/>
        </w:rPr>
        <w:t xml:space="preserve"> on the effected bird</w:t>
      </w:r>
      <w:r w:rsidR="00DB7C96" w:rsidRPr="00556C06">
        <w:rPr>
          <w:rStyle w:val="topicparatopictextcub0d"/>
          <w:shd w:val="clear" w:color="auto" w:fill="FFFFFF"/>
        </w:rPr>
        <w:t>s</w:t>
      </w:r>
      <w:r w:rsidR="00760F20" w:rsidRPr="00556C06">
        <w:rPr>
          <w:rStyle w:val="topicparatopictextcub0d"/>
          <w:shd w:val="clear" w:color="auto" w:fill="FFFFFF"/>
        </w:rPr>
        <w:t xml:space="preserve"> :</w:t>
      </w:r>
      <w:r w:rsidR="009A3169" w:rsidRPr="00556C06">
        <w:rPr>
          <w:rStyle w:val="topicparatopictextcub0d"/>
          <w:shd w:val="clear" w:color="auto" w:fill="FFFFFF"/>
        </w:rPr>
        <w:t xml:space="preserve">10ml extract/1 </w:t>
      </w:r>
      <w:proofErr w:type="spellStart"/>
      <w:r w:rsidR="009A3169" w:rsidRPr="00556C06">
        <w:rPr>
          <w:rStyle w:val="topicparatopictextcub0d"/>
          <w:shd w:val="clear" w:color="auto" w:fill="FFFFFF"/>
        </w:rPr>
        <w:t>litre:t</w:t>
      </w:r>
      <w:r w:rsidR="009A3169" w:rsidRPr="00556C06">
        <w:rPr>
          <w:shd w:val="clear" w:color="auto" w:fill="FFFFFF"/>
        </w:rPr>
        <w:t>hree</w:t>
      </w:r>
      <w:proofErr w:type="spellEnd"/>
      <w:r w:rsidR="009A3169" w:rsidRPr="00556C06">
        <w:rPr>
          <w:shd w:val="clear" w:color="auto" w:fill="FFFFFF"/>
        </w:rPr>
        <w:t xml:space="preserve"> repeated applications within 1 week</w:t>
      </w:r>
      <w:r w:rsidR="0009318A" w:rsidRPr="00556C06">
        <w:rPr>
          <w:rStyle w:val="topicparatopictextcub0d"/>
          <w:shd w:val="clear" w:color="auto" w:fill="FFFFFF"/>
        </w:rPr>
        <w:t>. T</w:t>
      </w:r>
      <w:r w:rsidR="007C338C" w:rsidRPr="00556C06">
        <w:rPr>
          <w:rStyle w:val="topicparatopictextcub0d"/>
          <w:shd w:val="clear" w:color="auto" w:fill="FFFFFF"/>
        </w:rPr>
        <w:t>he poultry sheds and premises are</w:t>
      </w:r>
      <w:r w:rsidR="005A5BFE" w:rsidRPr="00556C06">
        <w:rPr>
          <w:rStyle w:val="topicparatopictextcub0d"/>
          <w:shd w:val="clear" w:color="auto" w:fill="FFFFFF"/>
        </w:rPr>
        <w:t xml:space="preserve"> </w:t>
      </w:r>
      <w:r w:rsidR="007C338C" w:rsidRPr="00556C06">
        <w:rPr>
          <w:rStyle w:val="topicparatopictextcub0d"/>
          <w:shd w:val="clear" w:color="auto" w:fill="FFFFFF"/>
        </w:rPr>
        <w:t xml:space="preserve">sprayed </w:t>
      </w:r>
      <w:r w:rsidR="001239D8" w:rsidRPr="00556C06">
        <w:rPr>
          <w:rStyle w:val="topicparatopictextcub0d"/>
          <w:shd w:val="clear" w:color="auto" w:fill="FFFFFF"/>
        </w:rPr>
        <w:t xml:space="preserve">with </w:t>
      </w:r>
      <w:r w:rsidR="00DB7C96" w:rsidRPr="00556C06">
        <w:rPr>
          <w:shd w:val="clear" w:color="auto" w:fill="FFFFFF"/>
        </w:rPr>
        <w:t xml:space="preserve">cypermethrin 10% </w:t>
      </w:r>
      <w:proofErr w:type="gramStart"/>
      <w:r w:rsidR="00DB7C96" w:rsidRPr="00556C06">
        <w:rPr>
          <w:shd w:val="clear" w:color="auto" w:fill="FFFFFF"/>
        </w:rPr>
        <w:t xml:space="preserve">solution </w:t>
      </w:r>
      <w:r w:rsidR="00C42F5D" w:rsidRPr="00556C06">
        <w:rPr>
          <w:rStyle w:val="topicparatopictextcub0d"/>
          <w:shd w:val="clear" w:color="auto" w:fill="FFFFFF"/>
        </w:rPr>
        <w:t>:</w:t>
      </w:r>
      <w:proofErr w:type="gramEnd"/>
      <w:r w:rsidR="004D68D8" w:rsidRPr="00556C06">
        <w:rPr>
          <w:shd w:val="clear" w:color="auto" w:fill="FFFFFF"/>
        </w:rPr>
        <w:t xml:space="preserve"> 15</w:t>
      </w:r>
      <w:r w:rsidR="00DB7C96" w:rsidRPr="00556C06">
        <w:rPr>
          <w:shd w:val="clear" w:color="auto" w:fill="FFFFFF"/>
        </w:rPr>
        <w:t xml:space="preserve"> ml</w:t>
      </w:r>
      <w:proofErr w:type="gramStart"/>
      <w:r w:rsidR="00C42F5D" w:rsidRPr="00556C06">
        <w:rPr>
          <w:shd w:val="clear" w:color="auto" w:fill="FFFFFF"/>
        </w:rPr>
        <w:t xml:space="preserve">/ </w:t>
      </w:r>
      <w:r w:rsidR="004D68D8" w:rsidRPr="00556C06">
        <w:rPr>
          <w:shd w:val="clear" w:color="auto" w:fill="FFFFFF"/>
        </w:rPr>
        <w:t xml:space="preserve"> 1</w:t>
      </w:r>
      <w:proofErr w:type="gramEnd"/>
      <w:r w:rsidR="004D68D8" w:rsidRPr="00556C06">
        <w:rPr>
          <w:shd w:val="clear" w:color="auto" w:fill="FFFFFF"/>
        </w:rPr>
        <w:t xml:space="preserve"> liter </w:t>
      </w:r>
      <w:r w:rsidR="00DB7C96" w:rsidRPr="00556C06">
        <w:rPr>
          <w:shd w:val="clear" w:color="auto" w:fill="FFFFFF"/>
        </w:rPr>
        <w:t xml:space="preserve">of water </w:t>
      </w:r>
      <w:r w:rsidR="00083A44" w:rsidRPr="00556C06">
        <w:rPr>
          <w:rStyle w:val="topicparatopictextcub0d"/>
          <w:shd w:val="clear" w:color="auto" w:fill="FFFFFF"/>
        </w:rPr>
        <w:t xml:space="preserve">followed </w:t>
      </w:r>
      <w:proofErr w:type="gramStart"/>
      <w:r w:rsidR="00083A44" w:rsidRPr="00556C06">
        <w:rPr>
          <w:rStyle w:val="topicparatopictextcub0d"/>
          <w:shd w:val="clear" w:color="auto" w:fill="FFFFFF"/>
        </w:rPr>
        <w:t>by  a</w:t>
      </w:r>
      <w:proofErr w:type="gramEnd"/>
      <w:r w:rsidR="00083A44" w:rsidRPr="00556C06">
        <w:rPr>
          <w:rStyle w:val="topicparatopictextcub0d"/>
          <w:shd w:val="clear" w:color="auto" w:fill="FFFFFF"/>
        </w:rPr>
        <w:t xml:space="preserve"> </w:t>
      </w:r>
      <w:proofErr w:type="spellStart"/>
      <w:r w:rsidR="00083A44" w:rsidRPr="00556C06">
        <w:rPr>
          <w:rStyle w:val="topicparatopictextcub0d"/>
          <w:shd w:val="clear" w:color="auto" w:fill="FFFFFF"/>
        </w:rPr>
        <w:t>combinationof</w:t>
      </w:r>
      <w:proofErr w:type="spellEnd"/>
      <w:r w:rsidR="00083A44" w:rsidRPr="00556C06">
        <w:rPr>
          <w:rStyle w:val="topicparatopictextcub0d"/>
          <w:shd w:val="clear" w:color="auto" w:fill="FFFFFF"/>
        </w:rPr>
        <w:t xml:space="preserve"> </w:t>
      </w:r>
      <w:r w:rsidR="00083A44" w:rsidRPr="00556C06">
        <w:rPr>
          <w:rStyle w:val="topicparatopictextcub0d"/>
          <w:i/>
          <w:iCs/>
          <w:shd w:val="clear" w:color="auto" w:fill="FFFFFF"/>
        </w:rPr>
        <w:t>A</w:t>
      </w:r>
      <w:r w:rsidR="005A5BFE" w:rsidRPr="00556C06">
        <w:rPr>
          <w:rStyle w:val="topicparatopictextcub0d"/>
          <w:i/>
          <w:iCs/>
          <w:shd w:val="clear" w:color="auto" w:fill="FFFFFF"/>
        </w:rPr>
        <w:t xml:space="preserve">corus </w:t>
      </w:r>
      <w:proofErr w:type="spellStart"/>
      <w:r w:rsidR="005A5BFE" w:rsidRPr="00556C06">
        <w:rPr>
          <w:rStyle w:val="topicparatopictextcub0d"/>
          <w:i/>
          <w:iCs/>
          <w:shd w:val="clear" w:color="auto" w:fill="FFFFFF"/>
        </w:rPr>
        <w:t>calamus</w:t>
      </w:r>
      <w:r w:rsidR="005A5BFE" w:rsidRPr="00556C06">
        <w:rPr>
          <w:rStyle w:val="topicparatopictextcub0d"/>
          <w:shd w:val="clear" w:color="auto" w:fill="FFFFFF"/>
        </w:rPr>
        <w:t>+le</w:t>
      </w:r>
      <w:r w:rsidR="00083A44" w:rsidRPr="00556C06">
        <w:rPr>
          <w:rStyle w:val="topicparatopictextcub0d"/>
          <w:shd w:val="clear" w:color="auto" w:fill="FFFFFF"/>
        </w:rPr>
        <w:t>aves</w:t>
      </w:r>
      <w:proofErr w:type="spellEnd"/>
      <w:r w:rsidR="00083A44" w:rsidRPr="00556C06">
        <w:rPr>
          <w:rStyle w:val="topicparatopictextcub0d"/>
          <w:shd w:val="clear" w:color="auto" w:fill="FFFFFF"/>
        </w:rPr>
        <w:t xml:space="preserve"> extract of </w:t>
      </w:r>
      <w:r w:rsidR="00083A44" w:rsidRPr="00556C06">
        <w:rPr>
          <w:rStyle w:val="topicparatopictextcub0d"/>
          <w:i/>
          <w:iCs/>
          <w:shd w:val="clear" w:color="auto" w:fill="FFFFFF"/>
        </w:rPr>
        <w:t>A</w:t>
      </w:r>
      <w:r w:rsidR="00760F20" w:rsidRPr="00556C06">
        <w:rPr>
          <w:rStyle w:val="topicparatopictextcub0d"/>
          <w:i/>
          <w:iCs/>
          <w:shd w:val="clear" w:color="auto" w:fill="FFFFFF"/>
        </w:rPr>
        <w:t xml:space="preserve">nnona </w:t>
      </w:r>
      <w:proofErr w:type="spellStart"/>
      <w:r w:rsidR="00760F20" w:rsidRPr="00556C06">
        <w:rPr>
          <w:rStyle w:val="topicparatopictextcub0d"/>
          <w:i/>
          <w:iCs/>
          <w:shd w:val="clear" w:color="auto" w:fill="FFFFFF"/>
        </w:rPr>
        <w:t>squamosa</w:t>
      </w:r>
      <w:r w:rsidR="00083A44" w:rsidRPr="00556C06">
        <w:rPr>
          <w:rStyle w:val="topicparatopictextcub0d"/>
          <w:shd w:val="clear" w:color="auto" w:fill="FFFFFF"/>
        </w:rPr>
        <w:t>+Juice</w:t>
      </w:r>
      <w:proofErr w:type="spellEnd"/>
      <w:r w:rsidR="00083A44" w:rsidRPr="00556C06">
        <w:rPr>
          <w:rStyle w:val="topicparatopictextcub0d"/>
          <w:shd w:val="clear" w:color="auto" w:fill="FFFFFF"/>
        </w:rPr>
        <w:t xml:space="preserve"> of </w:t>
      </w:r>
      <w:r w:rsidR="00083A44" w:rsidRPr="00556C06">
        <w:rPr>
          <w:rStyle w:val="topicparatopictextcub0d"/>
          <w:i/>
          <w:iCs/>
          <w:shd w:val="clear" w:color="auto" w:fill="FFFFFF"/>
        </w:rPr>
        <w:t>A</w:t>
      </w:r>
      <w:r w:rsidR="005A5BFE" w:rsidRPr="00556C06">
        <w:rPr>
          <w:rStyle w:val="topicparatopictextcub0d"/>
          <w:i/>
          <w:iCs/>
          <w:shd w:val="clear" w:color="auto" w:fill="FFFFFF"/>
        </w:rPr>
        <w:t>llium sativum</w:t>
      </w:r>
      <w:r w:rsidR="002A54CE" w:rsidRPr="00556C06">
        <w:rPr>
          <w:rStyle w:val="topicparatopictextcub0d"/>
          <w:shd w:val="clear" w:color="auto" w:fill="FFFFFF"/>
        </w:rPr>
        <w:t xml:space="preserve"> (30ml extract/1 </w:t>
      </w:r>
      <w:proofErr w:type="spellStart"/>
      <w:proofErr w:type="gramStart"/>
      <w:r w:rsidR="002A54CE" w:rsidRPr="00556C06">
        <w:rPr>
          <w:rStyle w:val="topicparatopictextcub0d"/>
          <w:shd w:val="clear" w:color="auto" w:fill="FFFFFF"/>
        </w:rPr>
        <w:t>litre</w:t>
      </w:r>
      <w:proofErr w:type="spellEnd"/>
      <w:r w:rsidR="002A54CE" w:rsidRPr="00556C06">
        <w:rPr>
          <w:rStyle w:val="topicparatopictextcub0d"/>
          <w:shd w:val="clear" w:color="auto" w:fill="FFFFFF"/>
        </w:rPr>
        <w:t xml:space="preserve">) </w:t>
      </w:r>
      <w:r w:rsidR="005A5BFE" w:rsidRPr="00556C06">
        <w:rPr>
          <w:rStyle w:val="topicparatopictextcub0d"/>
          <w:shd w:val="clear" w:color="auto" w:fill="FFFFFF"/>
        </w:rPr>
        <w:t xml:space="preserve"> </w:t>
      </w:r>
      <w:r w:rsidR="00C93182" w:rsidRPr="00556C06">
        <w:rPr>
          <w:rStyle w:val="topicparatopictextcub0d"/>
          <w:shd w:val="clear" w:color="auto" w:fill="FFFFFF"/>
        </w:rPr>
        <w:t>to</w:t>
      </w:r>
      <w:proofErr w:type="gramEnd"/>
      <w:r w:rsidR="005A5BFE" w:rsidRPr="00556C06">
        <w:rPr>
          <w:rStyle w:val="topicparatopictextcub0d"/>
          <w:shd w:val="clear" w:color="auto" w:fill="FFFFFF"/>
        </w:rPr>
        <w:t xml:space="preserve"> the entire shed</w:t>
      </w:r>
      <w:r w:rsidR="00C93182" w:rsidRPr="00556C06">
        <w:rPr>
          <w:rStyle w:val="topicparatopictextcub0d"/>
          <w:shd w:val="clear" w:color="auto" w:fill="FFFFFF"/>
        </w:rPr>
        <w:t xml:space="preserve"> by</w:t>
      </w:r>
      <w:r w:rsidR="00C93182" w:rsidRPr="00556C06">
        <w:rPr>
          <w:shd w:val="clear" w:color="auto" w:fill="FFFFFF"/>
        </w:rPr>
        <w:t xml:space="preserve"> paying special attention to the areas w</w:t>
      </w:r>
      <w:r w:rsidR="00C42F5D" w:rsidRPr="00556C06">
        <w:rPr>
          <w:shd w:val="clear" w:color="auto" w:fill="FFFFFF"/>
        </w:rPr>
        <w:t>here these mites like to hide</w:t>
      </w:r>
      <w:r w:rsidR="004D68D8" w:rsidRPr="00556C06">
        <w:rPr>
          <w:shd w:val="clear" w:color="auto" w:fill="FFFFFF"/>
        </w:rPr>
        <w:t xml:space="preserve"> to prevent reinfestation</w:t>
      </w:r>
      <w:r w:rsidR="00C42F5D" w:rsidRPr="00556C06">
        <w:rPr>
          <w:shd w:val="clear" w:color="auto" w:fill="FFFFFF"/>
        </w:rPr>
        <w:t xml:space="preserve"> (</w:t>
      </w:r>
      <w:r w:rsidR="00C93182" w:rsidRPr="00556C06">
        <w:rPr>
          <w:shd w:val="clear" w:color="auto" w:fill="FFFFFF"/>
        </w:rPr>
        <w:t xml:space="preserve">crack and crevice, as </w:t>
      </w:r>
      <w:r w:rsidR="00C93182" w:rsidRPr="00556C06">
        <w:rPr>
          <w:rStyle w:val="topicparatopictextcub0d"/>
          <w:shd w:val="clear" w:color="auto" w:fill="FFFFFF"/>
        </w:rPr>
        <w:t xml:space="preserve">behind nest </w:t>
      </w:r>
      <w:proofErr w:type="gramStart"/>
      <w:r w:rsidR="00C93182" w:rsidRPr="00556C06">
        <w:rPr>
          <w:rStyle w:val="topicparatopictextcub0d"/>
          <w:shd w:val="clear" w:color="auto" w:fill="FFFFFF"/>
        </w:rPr>
        <w:t>boxes</w:t>
      </w:r>
      <w:r w:rsidR="00C93182" w:rsidRPr="00556C06">
        <w:rPr>
          <w:shd w:val="clear" w:color="auto" w:fill="FFFFFF"/>
        </w:rPr>
        <w:t xml:space="preserve"> ,walls</w:t>
      </w:r>
      <w:proofErr w:type="gramEnd"/>
      <w:r w:rsidR="00C93182" w:rsidRPr="00556C06">
        <w:rPr>
          <w:shd w:val="clear" w:color="auto" w:fill="FFFFFF"/>
        </w:rPr>
        <w:t xml:space="preserve">, and ceilings). </w:t>
      </w:r>
      <w:r w:rsidR="00C42F5D" w:rsidRPr="00556C06">
        <w:rPr>
          <w:shd w:val="clear" w:color="auto" w:fill="FFFFFF"/>
        </w:rPr>
        <w:t>A 90% reduction in the mite numbers were observed.</w:t>
      </w:r>
      <w:r w:rsidR="00C93182" w:rsidRPr="00556C06">
        <w:rPr>
          <w:shd w:val="clear" w:color="auto" w:fill="FFFFFF"/>
        </w:rPr>
        <w:t xml:space="preserve"> Re-treat</w:t>
      </w:r>
      <w:r w:rsidR="00DB7C96" w:rsidRPr="00556C06">
        <w:rPr>
          <w:shd w:val="clear" w:color="auto" w:fill="FFFFFF"/>
        </w:rPr>
        <w:t>ed</w:t>
      </w:r>
      <w:r w:rsidR="00C93182" w:rsidRPr="00556C06">
        <w:rPr>
          <w:shd w:val="clear" w:color="auto" w:fill="FFFFFF"/>
        </w:rPr>
        <w:t xml:space="preserve"> the poultry house as well as the birds for every one month </w:t>
      </w:r>
      <w:proofErr w:type="spellStart"/>
      <w:r w:rsidR="00C93182" w:rsidRPr="00556C06">
        <w:rPr>
          <w:shd w:val="clear" w:color="auto" w:fill="FFFFFF"/>
        </w:rPr>
        <w:t>upto</w:t>
      </w:r>
      <w:proofErr w:type="spellEnd"/>
      <w:r w:rsidR="00C93182" w:rsidRPr="00556C06">
        <w:rPr>
          <w:shd w:val="clear" w:color="auto" w:fill="FFFFFF"/>
        </w:rPr>
        <w:t xml:space="preserve"> 4 months </w:t>
      </w:r>
      <w:r w:rsidR="00C42F5D" w:rsidRPr="00556C06">
        <w:rPr>
          <w:shd w:val="clear" w:color="auto" w:fill="FFFFFF"/>
        </w:rPr>
        <w:t>with the above herbal extracts along</w:t>
      </w:r>
      <w:r w:rsidR="002A54CE" w:rsidRPr="00556C06">
        <w:rPr>
          <w:shd w:val="clear" w:color="auto" w:fill="FFFFFF"/>
        </w:rPr>
        <w:t xml:space="preserve"> with proper cleaning and disinfection </w:t>
      </w:r>
      <w:r w:rsidR="00C93182" w:rsidRPr="00556C06">
        <w:rPr>
          <w:shd w:val="clear" w:color="auto" w:fill="FFFFFF"/>
        </w:rPr>
        <w:t>because adult mites can survive without feeding for up to six months</w:t>
      </w:r>
      <w:r w:rsidR="00C42F5D" w:rsidRPr="00556C06">
        <w:rPr>
          <w:shd w:val="clear" w:color="auto" w:fill="FFFFFF"/>
        </w:rPr>
        <w:t xml:space="preserve"> and to prevent larval stages also. </w:t>
      </w:r>
      <w:r w:rsidR="004D68D8" w:rsidRPr="00556C06">
        <w:rPr>
          <w:shd w:val="clear" w:color="auto" w:fill="FFFFFF"/>
        </w:rPr>
        <w:t>The above treatment resulted in efficient poultry red mite control over a period of more than one year</w:t>
      </w:r>
      <w:r w:rsidR="000C6C7B" w:rsidRPr="00556C06">
        <w:t xml:space="preserve">. </w:t>
      </w:r>
    </w:p>
    <w:p w14:paraId="33C9B275" w14:textId="77777777" w:rsidR="000C6C7B" w:rsidRPr="00556C06" w:rsidRDefault="000C6C7B" w:rsidP="000C6C7B">
      <w:pPr>
        <w:pStyle w:val="NormalWeb"/>
        <w:spacing w:before="0" w:beforeAutospacing="0" w:after="0" w:afterAutospacing="0" w:line="360" w:lineRule="auto"/>
        <w:jc w:val="both"/>
        <w:rPr>
          <w:shd w:val="clear" w:color="auto" w:fill="FFFFFF"/>
        </w:rPr>
      </w:pPr>
      <w:r w:rsidRPr="00556C06">
        <w:t>DISCUSSION</w:t>
      </w:r>
      <w:r w:rsidR="004D68D8" w:rsidRPr="00556C06">
        <w:rPr>
          <w:shd w:val="clear" w:color="auto" w:fill="FFFFFF"/>
        </w:rPr>
        <w:t xml:space="preserve"> </w:t>
      </w:r>
    </w:p>
    <w:p w14:paraId="5BD0054C" w14:textId="77777777" w:rsidR="00905DFD" w:rsidRPr="00556C06" w:rsidRDefault="000C6C7B" w:rsidP="000C6C7B">
      <w:pPr>
        <w:pStyle w:val="NormalWeb"/>
        <w:spacing w:before="0" w:beforeAutospacing="0" w:after="0" w:afterAutospacing="0" w:line="360" w:lineRule="auto"/>
        <w:jc w:val="both"/>
        <w:rPr>
          <w:rStyle w:val="topicparatopictextcub0d"/>
          <w:shd w:val="clear" w:color="auto" w:fill="FFFFFF"/>
        </w:rPr>
      </w:pPr>
      <w:r w:rsidRPr="00556C06">
        <w:rPr>
          <w:shd w:val="clear" w:color="auto" w:fill="FFFFFF"/>
        </w:rPr>
        <w:t xml:space="preserve">The findings are consistent with other studies that showed acaricidal </w:t>
      </w:r>
      <w:r w:rsidR="004D68D8" w:rsidRPr="00556C06">
        <w:rPr>
          <w:shd w:val="clear" w:color="auto" w:fill="FFFFFF"/>
        </w:rPr>
        <w:t xml:space="preserve">efficacies of more than 92 % with herbal extracts of </w:t>
      </w:r>
      <w:r w:rsidR="004D68D8" w:rsidRPr="00556C06">
        <w:rPr>
          <w:i/>
          <w:iCs/>
          <w:shd w:val="clear" w:color="auto" w:fill="FFFFFF"/>
        </w:rPr>
        <w:t>Azadirachtin</w:t>
      </w:r>
      <w:r w:rsidR="004D68D8" w:rsidRPr="00556C06">
        <w:rPr>
          <w:shd w:val="clear" w:color="auto" w:fill="FFFFFF"/>
        </w:rPr>
        <w:t xml:space="preserve"> (</w:t>
      </w:r>
      <w:r w:rsidR="005C7A3F" w:rsidRPr="00556C06">
        <w:rPr>
          <w:shd w:val="clear" w:color="auto" w:fill="FFFFFF"/>
        </w:rPr>
        <w:t>Lundh et al., 2005</w:t>
      </w:r>
      <w:r w:rsidR="004D68D8" w:rsidRPr="00556C06">
        <w:rPr>
          <w:shd w:val="clear" w:color="auto" w:fill="FFFFFF"/>
        </w:rPr>
        <w:t>)</w:t>
      </w:r>
      <w:r w:rsidR="005C7A3F" w:rsidRPr="00556C06">
        <w:rPr>
          <w:shd w:val="clear" w:color="auto" w:fill="FFFFFF"/>
        </w:rPr>
        <w:t xml:space="preserve">. </w:t>
      </w:r>
      <w:proofErr w:type="gramStart"/>
      <w:r w:rsidR="00251CCF" w:rsidRPr="00556C06">
        <w:rPr>
          <w:shd w:val="clear" w:color="auto" w:fill="FFFFFF"/>
        </w:rPr>
        <w:t>Similarly</w:t>
      </w:r>
      <w:proofErr w:type="gramEnd"/>
      <w:r w:rsidR="00251CCF" w:rsidRPr="00556C06">
        <w:rPr>
          <w:shd w:val="clear" w:color="auto" w:fill="FFFFFF"/>
        </w:rPr>
        <w:t xml:space="preserve"> Ruster et al., (2023) recorded 99.8% reduction of PRM (</w:t>
      </w:r>
      <w:commentRangeStart w:id="11"/>
      <w:proofErr w:type="spellStart"/>
      <w:r w:rsidR="00251CCF" w:rsidRPr="00556C06">
        <w:rPr>
          <w:shd w:val="clear" w:color="auto" w:fill="FFFFFF"/>
        </w:rPr>
        <w:t>Dermanyssus</w:t>
      </w:r>
      <w:proofErr w:type="spellEnd"/>
      <w:r w:rsidR="00251CCF" w:rsidRPr="00556C06">
        <w:rPr>
          <w:shd w:val="clear" w:color="auto" w:fill="FFFFFF"/>
        </w:rPr>
        <w:t xml:space="preserve"> </w:t>
      </w:r>
      <w:proofErr w:type="spellStart"/>
      <w:r w:rsidR="00251CCF" w:rsidRPr="00556C06">
        <w:rPr>
          <w:shd w:val="clear" w:color="auto" w:fill="FFFFFF"/>
        </w:rPr>
        <w:t>gallinae</w:t>
      </w:r>
      <w:commentRangeEnd w:id="11"/>
      <w:proofErr w:type="spellEnd"/>
      <w:r w:rsidR="006A4CCF">
        <w:rPr>
          <w:rStyle w:val="CommentReference"/>
          <w:rFonts w:asciiTheme="minorHAnsi" w:eastAsiaTheme="minorEastAsia" w:hAnsiTheme="minorHAnsi" w:cstheme="minorBidi"/>
        </w:rPr>
        <w:commentReference w:id="11"/>
      </w:r>
      <w:r w:rsidR="00251CCF" w:rsidRPr="00556C06">
        <w:rPr>
          <w:shd w:val="clear" w:color="auto" w:fill="FFFFFF"/>
        </w:rPr>
        <w:t xml:space="preserve">) by treatment with fluralaner followed by </w:t>
      </w:r>
      <w:r w:rsidR="007C7FCE" w:rsidRPr="00556C06">
        <w:rPr>
          <w:shd w:val="clear" w:color="auto" w:fill="FFFFFF"/>
        </w:rPr>
        <w:t xml:space="preserve">combined use of disinfection with </w:t>
      </w:r>
      <w:r w:rsidR="00251CCF" w:rsidRPr="00556C06">
        <w:rPr>
          <w:shd w:val="clear" w:color="auto" w:fill="FFFFFF"/>
        </w:rPr>
        <w:t>synthetic silica based acaricide application</w:t>
      </w:r>
      <w:r w:rsidR="007C7FCE" w:rsidRPr="00556C06">
        <w:rPr>
          <w:shd w:val="clear" w:color="auto" w:fill="FFFFFF"/>
        </w:rPr>
        <w:t>.</w:t>
      </w:r>
      <w:r w:rsidR="00251CCF" w:rsidRPr="00556C06">
        <w:rPr>
          <w:shd w:val="clear" w:color="auto" w:fill="FFFFFF"/>
        </w:rPr>
        <w:t xml:space="preserve">  </w:t>
      </w:r>
      <w:r w:rsidR="008D28D7" w:rsidRPr="00556C06">
        <w:rPr>
          <w:shd w:val="clear" w:color="auto" w:fill="FFFFFF"/>
        </w:rPr>
        <w:t>According to Ranjbar-Bahadori </w:t>
      </w:r>
      <w:r w:rsidR="008D28D7" w:rsidRPr="00556C06">
        <w:rPr>
          <w:i/>
          <w:iCs/>
          <w:shd w:val="clear" w:color="auto" w:fill="FFFFFF"/>
        </w:rPr>
        <w:t>et al</w:t>
      </w:r>
      <w:r w:rsidR="008D28D7" w:rsidRPr="00556C06">
        <w:rPr>
          <w:shd w:val="clear" w:color="auto" w:fill="FFFFFF"/>
        </w:rPr>
        <w:t xml:space="preserve">. (2014), garlic extract is efficient in controlling infestations of blood-sucking mites. The results obtained by the authors showed that on days 1 and 7 after administration of the extract, the efficacy rate was 92.05% and 74.62%, respectively. </w:t>
      </w:r>
      <w:proofErr w:type="spellStart"/>
      <w:r w:rsidR="008D28D7" w:rsidRPr="00556C06">
        <w:t>Irwan</w:t>
      </w:r>
      <w:proofErr w:type="spellEnd"/>
      <w:r w:rsidR="008D28D7" w:rsidRPr="00556C06">
        <w:t xml:space="preserve"> et al. (2021)</w:t>
      </w:r>
      <w:r w:rsidR="008D28D7" w:rsidRPr="00556C06">
        <w:rPr>
          <w:shd w:val="clear" w:color="auto" w:fill="FFFFFF"/>
        </w:rPr>
        <w:t xml:space="preserve"> revealed Annona Squamosa and Annona Muricata extract is most effective  in killing leaf mealworms  and opined that  correct dose of these plant extracts  </w:t>
      </w:r>
      <w:r w:rsidR="004604FD" w:rsidRPr="00556C06">
        <w:rPr>
          <w:shd w:val="clear" w:color="auto" w:fill="FFFFFF"/>
        </w:rPr>
        <w:t xml:space="preserve">were </w:t>
      </w:r>
      <w:r w:rsidR="008D28D7" w:rsidRPr="00556C06">
        <w:rPr>
          <w:shd w:val="clear" w:color="auto" w:fill="FFFFFF"/>
        </w:rPr>
        <w:t>powerful environmentally friendly pesticides</w:t>
      </w:r>
      <w:r w:rsidR="008D28D7" w:rsidRPr="00556C06">
        <w:t xml:space="preserve"> with low cost. </w:t>
      </w:r>
      <w:r w:rsidR="00905DFD" w:rsidRPr="00556C06">
        <w:rPr>
          <w:shd w:val="clear" w:color="auto" w:fill="FFFFFF"/>
        </w:rPr>
        <w:t>C</w:t>
      </w:r>
      <w:r w:rsidR="004604FD" w:rsidRPr="00556C06">
        <w:rPr>
          <w:shd w:val="clear" w:color="auto" w:fill="FFFFFF"/>
        </w:rPr>
        <w:t>rude ethanolic extract of S. indicus demonstrated a significant concentration dependent effect on adult mortality and inhibition of fecundity in ticks</w:t>
      </w:r>
      <w:r w:rsidR="004604FD" w:rsidRPr="00556C06">
        <w:t xml:space="preserve"> Divya et al. (2019). </w:t>
      </w:r>
      <w:r w:rsidR="00905DFD" w:rsidRPr="00556C06">
        <w:rPr>
          <w:rStyle w:val="topicparatopictextcub0d"/>
          <w:shd w:val="clear" w:color="auto" w:fill="FFFFFF"/>
        </w:rPr>
        <w:t xml:space="preserve"> </w:t>
      </w:r>
      <w:r w:rsidR="004604FD" w:rsidRPr="00556C06">
        <w:rPr>
          <w:rStyle w:val="topicparatopictextcub0d"/>
          <w:shd w:val="clear" w:color="auto" w:fill="FFFFFF"/>
        </w:rPr>
        <w:t xml:space="preserve"> </w:t>
      </w:r>
    </w:p>
    <w:p w14:paraId="566829CC" w14:textId="77777777" w:rsidR="001674CA" w:rsidRPr="00556C06" w:rsidRDefault="00000000">
      <w:pPr>
        <w:pStyle w:val="NormalWeb"/>
        <w:keepNext/>
        <w:spacing w:before="0" w:after="0" w:line="360" w:lineRule="auto"/>
        <w:jc w:val="both"/>
      </w:pPr>
      <w:r w:rsidRPr="00556C06">
        <w:rPr>
          <w:b/>
        </w:rPr>
        <w:t>Integrated control and environmental management</w:t>
      </w:r>
    </w:p>
    <w:p w14:paraId="7518543E" w14:textId="77777777" w:rsidR="001674CA" w:rsidRPr="00556C06" w:rsidRDefault="00000000">
      <w:pPr>
        <w:pStyle w:val="NormalWeb"/>
        <w:spacing w:before="0" w:after="0" w:line="360" w:lineRule="auto"/>
        <w:jc w:val="both"/>
      </w:pPr>
      <w:r w:rsidRPr="00556C06">
        <w:t xml:space="preserve">The approximately 90% reduction observed after combined treatment of the birds and poultry premises is consistent with the rationale of poultry red mite integrated pest management, because </w:t>
      </w:r>
      <w:r w:rsidRPr="00556C06">
        <w:rPr>
          <w:i/>
        </w:rPr>
        <w:t>Dermanyssus gallinae</w:t>
      </w:r>
      <w:r w:rsidRPr="00556C06">
        <w:t xml:space="preserve"> spends most of its time off the host in cracks, crevices, and equipment, where protected populations may escape treatment directed only at birds. Reviews of poultry red mite control emphasize sanitation, monitoring, and the integration of interventions with different </w:t>
      </w:r>
      <w:r w:rsidRPr="00556C06">
        <w:lastRenderedPageBreak/>
        <w:t>modes of action, while laboratory evidence supports silica-based products as environmental acaricides (Decru et al., 2020; Harrington et al., 2011; Ulrichs et al., 2020). The maintenance of control for more than one year is therefore compatible with repeated suppression of residual environmental populations; however, the contribution of each component cannot be separated in this uncontrolled case report.</w:t>
      </w:r>
    </w:p>
    <w:p w14:paraId="4164C642" w14:textId="77777777" w:rsidR="001674CA" w:rsidRPr="00556C06" w:rsidRDefault="00000000">
      <w:pPr>
        <w:pStyle w:val="NormalWeb"/>
        <w:keepNext/>
        <w:spacing w:before="0" w:after="0" w:line="360" w:lineRule="auto"/>
        <w:jc w:val="both"/>
      </w:pPr>
      <w:r w:rsidRPr="00556C06">
        <w:rPr>
          <w:b/>
        </w:rPr>
        <w:t>Botanical acaricides and treatment interpretation</w:t>
      </w:r>
    </w:p>
    <w:p w14:paraId="5216B601" w14:textId="77777777" w:rsidR="001674CA" w:rsidRPr="00556C06" w:rsidRDefault="00000000">
      <w:pPr>
        <w:pStyle w:val="NormalWeb"/>
        <w:spacing w:before="0" w:after="0" w:line="360" w:lineRule="auto"/>
        <w:jc w:val="both"/>
      </w:pPr>
      <w:r w:rsidRPr="00556C06">
        <w:t xml:space="preserve">The use of botanical preparations has biological plausibility because laboratory studies have demonstrated contact, fumigant, or repellent activity of several plant essential oils against </w:t>
      </w:r>
      <w:r w:rsidRPr="00556C06">
        <w:rPr>
          <w:i/>
        </w:rPr>
        <w:t>D. gallinae</w:t>
      </w:r>
      <w:r w:rsidRPr="00556C06">
        <w:t xml:space="preserve">. Garlic, thyme, clove, cinnamon, and related oils have shown activity against adult and juvenile stages, although efficacy varies with concentration, exposure conditions, life stage, and chemical composition (George et al., 2009, 2010; Kim et al., 2004). These findings support further evaluation of the herbal phase of the programme, but they do not directly establish the efficacy of the exact </w:t>
      </w:r>
      <w:r w:rsidRPr="00556C06">
        <w:rPr>
          <w:i/>
        </w:rPr>
        <w:t>Annona squamosa</w:t>
      </w:r>
      <w:r w:rsidRPr="00556C06">
        <w:t xml:space="preserve">, </w:t>
      </w:r>
      <w:r w:rsidRPr="00556C06">
        <w:rPr>
          <w:i/>
        </w:rPr>
        <w:t>Sphaeranthus indicus</w:t>
      </w:r>
      <w:r w:rsidRPr="00556C06">
        <w:t xml:space="preserve">, </w:t>
      </w:r>
      <w:r w:rsidRPr="00556C06">
        <w:rPr>
          <w:i/>
        </w:rPr>
        <w:t>Acorus calamus</w:t>
      </w:r>
      <w:r w:rsidRPr="00556C06">
        <w:t xml:space="preserve">, and </w:t>
      </w:r>
      <w:r w:rsidRPr="00556C06">
        <w:rPr>
          <w:i/>
        </w:rPr>
        <w:t>Allium sativum</w:t>
      </w:r>
      <w:r w:rsidRPr="00556C06">
        <w:t xml:space="preserve"> mixture used in this case. Standardized extract composition, dose-response testing, safety assessment, and controlled field comparisons are needed before this botanical combination can be recommended broadly.</w:t>
      </w:r>
    </w:p>
    <w:p w14:paraId="4C513102" w14:textId="77777777" w:rsidR="001674CA" w:rsidRPr="00556C06" w:rsidRDefault="00000000">
      <w:pPr>
        <w:pStyle w:val="NormalWeb"/>
        <w:keepNext/>
        <w:spacing w:before="0" w:after="0" w:line="360" w:lineRule="auto"/>
        <w:jc w:val="both"/>
      </w:pPr>
      <w:r w:rsidRPr="00556C06">
        <w:rPr>
          <w:b/>
        </w:rPr>
        <w:t>Resistance management and study limitations</w:t>
      </w:r>
    </w:p>
    <w:p w14:paraId="61D2021A" w14:textId="77777777" w:rsidR="001674CA" w:rsidRPr="00556C06" w:rsidRDefault="00000000">
      <w:pPr>
        <w:pStyle w:val="NormalWeb"/>
        <w:spacing w:before="0" w:after="0" w:line="360" w:lineRule="auto"/>
        <w:jc w:val="both"/>
      </w:pPr>
      <w:r w:rsidRPr="00556C06">
        <w:t xml:space="preserve">Limiting repeated exposure to a single synthetic acaricide is important because field populations of </w:t>
      </w:r>
      <w:r w:rsidRPr="00556C06">
        <w:rPr>
          <w:i/>
        </w:rPr>
        <w:t>D. gallinae</w:t>
      </w:r>
      <w:r w:rsidRPr="00556C06">
        <w:t xml:space="preserve"> have shown reduced susceptibility to permethrin and other acaricides, and inappropriate chemical use can create residue concerns in poultry tissues (Marangi et al., 2009, 2012). Accordingly, the initial cypermethrin treatment followed by sanitation and non-chemical measures is conceptually aligned with resistance-management principles (Harrington et al., 2011). Nevertheless, the reported 90% reduction was not accompanied by a described counting method, baseline and follow-up mite numbers, an untreated comparison, or statistical analysis; therefore, the outcome should be interpreted as a descriptive field observation rather than proof of efficacy of any single intervention.</w:t>
      </w:r>
    </w:p>
    <w:p w14:paraId="50A77A42" w14:textId="77777777" w:rsidR="00905DFD" w:rsidRPr="00556C06" w:rsidRDefault="00EC5606" w:rsidP="000C6C7B">
      <w:pPr>
        <w:pStyle w:val="NormalWeb"/>
        <w:spacing w:before="0" w:beforeAutospacing="0" w:after="0" w:afterAutospacing="0" w:line="360" w:lineRule="auto"/>
        <w:jc w:val="both"/>
      </w:pPr>
      <w:r w:rsidRPr="00556C06">
        <w:t>CONCLUSION</w:t>
      </w:r>
    </w:p>
    <w:p w14:paraId="440A1583" w14:textId="3A50FE0F" w:rsidR="005431A4" w:rsidRDefault="00534D02" w:rsidP="000C6C7B">
      <w:pPr>
        <w:pStyle w:val="NormalWeb"/>
        <w:spacing w:before="0" w:beforeAutospacing="0" w:after="0" w:afterAutospacing="0" w:line="360" w:lineRule="auto"/>
        <w:jc w:val="both"/>
        <w:rPr>
          <w:shd w:val="clear" w:color="auto" w:fill="FFFFFF"/>
        </w:rPr>
      </w:pPr>
      <w:r w:rsidRPr="00556C06">
        <w:rPr>
          <w:rStyle w:val="topicparatopictextcub0d"/>
          <w:shd w:val="clear" w:color="auto" w:fill="FFFFFF"/>
        </w:rPr>
        <w:lastRenderedPageBreak/>
        <w:t xml:space="preserve"> Once poultry become infested, effective control can be achieved by spraying or dusting the birds and litter, as well as treating the poultry house thoroughly with a high pressure sprayer. Particular attention should be given to areas where poultry red mites hide, such as cracks, crevices, and spaces behind nest </w:t>
      </w:r>
      <w:proofErr w:type="spellStart"/>
      <w:r w:rsidRPr="00556C06">
        <w:rPr>
          <w:rStyle w:val="topicparatopictextcub0d"/>
          <w:shd w:val="clear" w:color="auto" w:fill="FFFFFF"/>
        </w:rPr>
        <w:t>boxes.Regular</w:t>
      </w:r>
      <w:proofErr w:type="spellEnd"/>
      <w:r w:rsidRPr="00556C06">
        <w:rPr>
          <w:rStyle w:val="topicparatopictextcub0d"/>
          <w:shd w:val="clear" w:color="auto" w:fill="FFFFFF"/>
        </w:rPr>
        <w:t xml:space="preserve"> monitoring of mite populations is essential for detecting increases in PRM numbers and implementing timely control measures to minimize infestation related losses. Integrating continuous</w:t>
      </w:r>
      <w:r w:rsidR="00215956" w:rsidRPr="00556C06">
        <w:rPr>
          <w:rStyle w:val="topicparatopictextcub0d"/>
          <w:shd w:val="clear" w:color="auto" w:fill="FFFFFF"/>
        </w:rPr>
        <w:t xml:space="preserve"> surveillance with multiple preventive strategies enables the targeted and reduced use of acaricidal agents, thereby lowering the risk of resistant development. The finding of this case report </w:t>
      </w:r>
      <w:proofErr w:type="spellStart"/>
      <w:r w:rsidR="00215956" w:rsidRPr="00556C06">
        <w:rPr>
          <w:rStyle w:val="topicparatopictextcub0d"/>
          <w:shd w:val="clear" w:color="auto" w:fill="FFFFFF"/>
        </w:rPr>
        <w:t>demonstsrate</w:t>
      </w:r>
      <w:proofErr w:type="spellEnd"/>
      <w:r w:rsidR="00215956" w:rsidRPr="00556C06">
        <w:rPr>
          <w:rStyle w:val="topicparatopictextcub0d"/>
          <w:shd w:val="clear" w:color="auto" w:fill="FFFFFF"/>
        </w:rPr>
        <w:t xml:space="preserve"> that poultry </w:t>
      </w:r>
      <w:proofErr w:type="gramStart"/>
      <w:r w:rsidR="00215956" w:rsidRPr="00556C06">
        <w:rPr>
          <w:rStyle w:val="topicparatopictextcub0d"/>
          <w:shd w:val="clear" w:color="auto" w:fill="FFFFFF"/>
        </w:rPr>
        <w:t>Red</w:t>
      </w:r>
      <w:proofErr w:type="gramEnd"/>
      <w:r w:rsidR="00215956" w:rsidRPr="00556C06">
        <w:rPr>
          <w:rStyle w:val="topicparatopictextcub0d"/>
          <w:shd w:val="clear" w:color="auto" w:fill="FFFFFF"/>
        </w:rPr>
        <w:t xml:space="preserve"> mite infestation in back yard flocks can be effectively and sustainably managed through an</w:t>
      </w:r>
      <w:r w:rsidR="00310F2E">
        <w:rPr>
          <w:rStyle w:val="topicparatopictextcub0d"/>
          <w:shd w:val="clear" w:color="auto" w:fill="FFFFFF"/>
        </w:rPr>
        <w:t xml:space="preserve"> </w:t>
      </w:r>
      <w:r w:rsidR="00215956" w:rsidRPr="00556C06">
        <w:rPr>
          <w:rStyle w:val="topicparatopictextcub0d"/>
          <w:shd w:val="clear" w:color="auto" w:fill="FFFFFF"/>
        </w:rPr>
        <w:t xml:space="preserve">Integrated Pest Management (IPM) </w:t>
      </w:r>
      <w:proofErr w:type="spellStart"/>
      <w:r w:rsidR="00215956" w:rsidRPr="00556C06">
        <w:rPr>
          <w:rStyle w:val="topicparatopictextcub0d"/>
          <w:shd w:val="clear" w:color="auto" w:fill="FFFFFF"/>
        </w:rPr>
        <w:t>Progr</w:t>
      </w:r>
      <w:r w:rsidR="004F63D2" w:rsidRPr="00556C06">
        <w:rPr>
          <w:rStyle w:val="topicparatopictextcub0d"/>
          <w:shd w:val="clear" w:color="auto" w:fill="FFFFFF"/>
        </w:rPr>
        <w:t>amme</w:t>
      </w:r>
      <w:proofErr w:type="spellEnd"/>
      <w:r w:rsidR="004F63D2" w:rsidRPr="00556C06">
        <w:rPr>
          <w:rStyle w:val="topicparatopictextcub0d"/>
          <w:shd w:val="clear" w:color="auto" w:fill="FFFFFF"/>
        </w:rPr>
        <w:t>.</w:t>
      </w:r>
      <w:r w:rsidR="00A07F2F" w:rsidRPr="00556C06">
        <w:rPr>
          <w:shd w:val="clear" w:color="auto" w:fill="FFFFFF"/>
        </w:rPr>
        <w:t xml:space="preserve">  </w:t>
      </w:r>
      <w:r w:rsidR="00F01244" w:rsidRPr="00556C06">
        <w:rPr>
          <w:shd w:val="clear" w:color="auto" w:fill="FFFFFF"/>
        </w:rPr>
        <w:t xml:space="preserve"> </w:t>
      </w:r>
    </w:p>
    <w:p w14:paraId="611ED411" w14:textId="77777777" w:rsidR="00AB3537" w:rsidRPr="000839CE" w:rsidRDefault="00AB3537" w:rsidP="00AB3537">
      <w:pPr>
        <w:rPr>
          <w:rFonts w:ascii="Times New Roman" w:hAnsi="Times New Roman" w:cs="Times New Roman"/>
          <w:b/>
        </w:rPr>
      </w:pPr>
      <w:r w:rsidRPr="000839CE">
        <w:rPr>
          <w:rFonts w:ascii="Times New Roman" w:hAnsi="Times New Roman" w:cs="Times New Roman"/>
          <w:b/>
        </w:rPr>
        <w:t>Declaration of AI Use</w:t>
      </w:r>
    </w:p>
    <w:p w14:paraId="76BA88BB" w14:textId="77777777" w:rsidR="00AB3537" w:rsidRPr="000839CE" w:rsidRDefault="00AB3537" w:rsidP="00AB3537">
      <w:pPr>
        <w:rPr>
          <w:rFonts w:ascii="Times New Roman" w:hAnsi="Times New Roman" w:cs="Times New Roman"/>
        </w:rPr>
      </w:pPr>
    </w:p>
    <w:p w14:paraId="6D1C7819" w14:textId="77777777" w:rsidR="00AB3537" w:rsidRPr="000839CE" w:rsidRDefault="00AB3537" w:rsidP="00AB3537">
      <w:pPr>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76100F10" w14:textId="77777777" w:rsidR="00AB3537" w:rsidRPr="00556C06" w:rsidRDefault="00AB3537" w:rsidP="000C6C7B">
      <w:pPr>
        <w:pStyle w:val="NormalWeb"/>
        <w:spacing w:before="0" w:beforeAutospacing="0" w:after="0" w:afterAutospacing="0" w:line="360" w:lineRule="auto"/>
        <w:jc w:val="both"/>
        <w:rPr>
          <w:shd w:val="clear" w:color="auto" w:fill="FFFFFF"/>
        </w:rPr>
      </w:pPr>
    </w:p>
    <w:p w14:paraId="51E80CC5" w14:textId="77777777" w:rsidR="007F2486" w:rsidRPr="00556C06" w:rsidRDefault="00E9159A" w:rsidP="00623882">
      <w:pPr>
        <w:pStyle w:val="NormalWeb"/>
        <w:rPr>
          <w:b/>
          <w:bCs/>
          <w:color w:val="0A0A0A"/>
          <w:sz w:val="28"/>
          <w:szCs w:val="28"/>
          <w:shd w:val="clear" w:color="auto" w:fill="FFFFFF"/>
        </w:rPr>
      </w:pPr>
      <w:r w:rsidRPr="00556C06">
        <w:rPr>
          <w:b/>
          <w:bCs/>
          <w:color w:val="0A0A0A"/>
          <w:sz w:val="28"/>
          <w:szCs w:val="28"/>
          <w:shd w:val="clear" w:color="auto" w:fill="FFFFFF"/>
        </w:rPr>
        <w:t>References</w:t>
      </w:r>
    </w:p>
    <w:p w14:paraId="4E3EB4A9" w14:textId="77777777" w:rsidR="00083A44" w:rsidRPr="00556C06" w:rsidRDefault="00083A44" w:rsidP="00083A44">
      <w:pPr>
        <w:pStyle w:val="NormalWeb"/>
        <w:jc w:val="both"/>
      </w:pPr>
      <w:r w:rsidRPr="00556C06">
        <w:t xml:space="preserve">De Jong, I. C., &amp; van </w:t>
      </w:r>
      <w:proofErr w:type="spellStart"/>
      <w:r w:rsidRPr="00556C06">
        <w:t>Emous</w:t>
      </w:r>
      <w:proofErr w:type="spellEnd"/>
      <w:r w:rsidRPr="00556C06">
        <w:t>, R. A. (2017). Poultry red mite (</w:t>
      </w:r>
      <w:proofErr w:type="spellStart"/>
      <w:r w:rsidRPr="00556C06">
        <w:rPr>
          <w:rStyle w:val="Emphasis"/>
        </w:rPr>
        <w:t>Dermanyssus</w:t>
      </w:r>
      <w:proofErr w:type="spellEnd"/>
      <w:r w:rsidRPr="00556C06">
        <w:rPr>
          <w:rStyle w:val="Emphasis"/>
        </w:rPr>
        <w:t xml:space="preserve"> </w:t>
      </w:r>
      <w:proofErr w:type="spellStart"/>
      <w:r w:rsidRPr="00556C06">
        <w:rPr>
          <w:rStyle w:val="Emphasis"/>
        </w:rPr>
        <w:t>gallinae</w:t>
      </w:r>
      <w:proofErr w:type="spellEnd"/>
      <w:r w:rsidRPr="00556C06">
        <w:t xml:space="preserve">) infestation: A broad impact parasitological disease that still remains a significant challenge for the egg-laying industry in Europe. </w:t>
      </w:r>
      <w:r w:rsidRPr="00556C06">
        <w:rPr>
          <w:rStyle w:val="Emphasis"/>
        </w:rPr>
        <w:t>Parasites &amp; Vectors, 10</w:t>
      </w:r>
      <w:r w:rsidRPr="00556C06">
        <w:t>(357)</w:t>
      </w:r>
    </w:p>
    <w:p w14:paraId="56A5A217" w14:textId="77777777" w:rsidR="001674CA" w:rsidRPr="00556C06" w:rsidRDefault="00000000">
      <w:pPr>
        <w:pStyle w:val="NormalWeb"/>
        <w:jc w:val="both"/>
      </w:pPr>
      <w:r w:rsidRPr="00556C06">
        <w:t>Decru, E., Mul, M., Nisbet, A. J., Vargas Navarro, A. H., Chiron, G., Walton, J., Norton, T., Roy, L., &amp; Sleeckx, N. (2020). Possibilities for IPM strategies in European laying hen farms for improved control of the poultry red mite (</w:t>
      </w:r>
      <w:r w:rsidRPr="00556C06">
        <w:rPr>
          <w:i/>
        </w:rPr>
        <w:t>Dermanyssus gallinae</w:t>
      </w:r>
      <w:r w:rsidRPr="00556C06">
        <w:t xml:space="preserve">): Details and state of affairs. </w:t>
      </w:r>
      <w:r w:rsidRPr="00556C06">
        <w:rPr>
          <w:i/>
        </w:rPr>
        <w:t>Frontiers in Veterinary Science, 7</w:t>
      </w:r>
      <w:r w:rsidRPr="00556C06">
        <w:t>, 565866. https://doi.org/10.3389/fvets.2020.565866</w:t>
      </w:r>
    </w:p>
    <w:p w14:paraId="2B483F5F" w14:textId="77777777" w:rsidR="00083A44" w:rsidRPr="00556C06" w:rsidRDefault="00083A44" w:rsidP="00083A44">
      <w:pPr>
        <w:pStyle w:val="NormalWeb"/>
        <w:jc w:val="both"/>
      </w:pPr>
      <w:r w:rsidRPr="00556C06">
        <w:t xml:space="preserve">Divya, T. M., et al. (2019). Acaricidal activity of crude ethanolic extract of </w:t>
      </w:r>
      <w:proofErr w:type="spellStart"/>
      <w:r w:rsidRPr="00556C06">
        <w:rPr>
          <w:rStyle w:val="t286pc"/>
          <w:i/>
          <w:iCs/>
        </w:rPr>
        <w:t>Sphaeranthus</w:t>
      </w:r>
      <w:proofErr w:type="spellEnd"/>
      <w:r w:rsidRPr="00556C06">
        <w:rPr>
          <w:rStyle w:val="t286pc"/>
          <w:i/>
          <w:iCs/>
        </w:rPr>
        <w:t xml:space="preserve"> indicus</w:t>
      </w:r>
      <w:r w:rsidRPr="00556C06">
        <w:t xml:space="preserve">, its fractions and subfractions against </w:t>
      </w:r>
      <w:r w:rsidRPr="00556C06">
        <w:rPr>
          <w:rStyle w:val="t286pc"/>
          <w:i/>
          <w:iCs/>
        </w:rPr>
        <w:t>Rhipicephalus (</w:t>
      </w:r>
      <w:proofErr w:type="spellStart"/>
      <w:r w:rsidRPr="00556C06">
        <w:rPr>
          <w:rStyle w:val="t286pc"/>
          <w:i/>
          <w:iCs/>
        </w:rPr>
        <w:t>Boophilus</w:t>
      </w:r>
      <w:proofErr w:type="spellEnd"/>
      <w:r w:rsidRPr="00556C06">
        <w:rPr>
          <w:rStyle w:val="t286pc"/>
          <w:i/>
          <w:iCs/>
        </w:rPr>
        <w:t>) annulatus</w:t>
      </w:r>
      <w:r w:rsidRPr="00556C06">
        <w:t xml:space="preserve"> (Acari: Ixodidae). </w:t>
      </w:r>
      <w:r w:rsidRPr="00556C06">
        <w:rPr>
          <w:rStyle w:val="Emphasis"/>
        </w:rPr>
        <w:t>International Journal of Current Microbiology and Applied Sciences, 8</w:t>
      </w:r>
      <w:r w:rsidRPr="00556C06">
        <w:t>(8), 787-797.</w:t>
      </w:r>
    </w:p>
    <w:p w14:paraId="0DB3F263" w14:textId="77777777" w:rsidR="001674CA" w:rsidRPr="00556C06" w:rsidRDefault="00000000">
      <w:pPr>
        <w:pStyle w:val="NormalWeb"/>
        <w:jc w:val="both"/>
      </w:pPr>
      <w:r w:rsidRPr="00556C06">
        <w:lastRenderedPageBreak/>
        <w:t xml:space="preserve">George, D. R., Smith, T., Shiel, R. S., Sparagano, O. A. E., &amp; Guy, J. H. (2009). Mode of action and variability in efficacy of plant essential oils showing toxicity against the poultry red mite, </w:t>
      </w:r>
      <w:r w:rsidRPr="00556C06">
        <w:rPr>
          <w:i/>
        </w:rPr>
        <w:t>Dermanyssus gallinae</w:t>
      </w:r>
      <w:r w:rsidRPr="00556C06">
        <w:t xml:space="preserve">. </w:t>
      </w:r>
      <w:r w:rsidRPr="00556C06">
        <w:rPr>
          <w:i/>
        </w:rPr>
        <w:t>Veterinary Parasitology, 161</w:t>
      </w:r>
      <w:r w:rsidRPr="00556C06">
        <w:t>(3-4), 276-282. https://doi.org/10.1016/j.vetpar.2009.01.010</w:t>
      </w:r>
    </w:p>
    <w:p w14:paraId="4B666F65" w14:textId="77777777" w:rsidR="001674CA" w:rsidRPr="00556C06" w:rsidRDefault="00000000">
      <w:pPr>
        <w:pStyle w:val="NormalWeb"/>
        <w:jc w:val="both"/>
      </w:pPr>
      <w:r w:rsidRPr="00556C06">
        <w:t xml:space="preserve">George, D. R., Sparagano, O. A. E., Port, G., Okello, E., Shiel, R. S., &amp; Guy, J. H. (2010). Toxicity of plant essential oils to different life stages of the poultry red mite, </w:t>
      </w:r>
      <w:r w:rsidRPr="00556C06">
        <w:rPr>
          <w:i/>
        </w:rPr>
        <w:t>Dermanyssus gallinae</w:t>
      </w:r>
      <w:r w:rsidRPr="00556C06">
        <w:t xml:space="preserve">, and non-target invertebrates. </w:t>
      </w:r>
      <w:r w:rsidRPr="00556C06">
        <w:rPr>
          <w:i/>
        </w:rPr>
        <w:t>Medical and Veterinary Entomology, 24</w:t>
      </w:r>
      <w:r w:rsidRPr="00556C06">
        <w:t>(1), 9-15. https://doi.org/10.1111/j.1365-2915.2009.00856.x</w:t>
      </w:r>
    </w:p>
    <w:p w14:paraId="33CC4EB5" w14:textId="77777777" w:rsidR="00083A44" w:rsidRPr="00556C06" w:rsidRDefault="00083A44" w:rsidP="00083A44">
      <w:pPr>
        <w:pStyle w:val="NormalWeb"/>
        <w:jc w:val="both"/>
        <w:rPr>
          <w:color w:val="1B1B1B"/>
          <w:shd w:val="clear" w:color="auto" w:fill="FFFFFF"/>
        </w:rPr>
      </w:pPr>
      <w:r w:rsidRPr="00556C06">
        <w:t xml:space="preserve">George, S. D., </w:t>
      </w:r>
      <w:proofErr w:type="spellStart"/>
      <w:r w:rsidRPr="00556C06">
        <w:t>Sparagano</w:t>
      </w:r>
      <w:proofErr w:type="spellEnd"/>
      <w:r w:rsidRPr="00556C06">
        <w:t xml:space="preserve">, O. A. E., Port, G., Blakey, J., Mulcahy, G., &amp; A E </w:t>
      </w:r>
      <w:proofErr w:type="spellStart"/>
      <w:r w:rsidRPr="00556C06">
        <w:t>Sparagano</w:t>
      </w:r>
      <w:proofErr w:type="spellEnd"/>
      <w:r w:rsidRPr="00556C06">
        <w:t xml:space="preserve">, O. (2015). Mite-borne microbial diseases and their vectors in poultry. </w:t>
      </w:r>
      <w:r w:rsidRPr="00556C06">
        <w:rPr>
          <w:rStyle w:val="Emphasis"/>
        </w:rPr>
        <w:t>Avian Pathology</w:t>
      </w:r>
      <w:r w:rsidRPr="00556C06">
        <w:t xml:space="preserve">, </w:t>
      </w:r>
      <w:r w:rsidRPr="00556C06">
        <w:rPr>
          <w:rStyle w:val="Emphasis"/>
        </w:rPr>
        <w:t>44</w:t>
      </w:r>
      <w:r w:rsidRPr="00556C06">
        <w:t>(2), 76-80</w:t>
      </w:r>
    </w:p>
    <w:p w14:paraId="3FF44780" w14:textId="77777777" w:rsidR="001674CA" w:rsidRPr="00556C06" w:rsidRDefault="00000000">
      <w:pPr>
        <w:pStyle w:val="NormalWeb"/>
        <w:jc w:val="both"/>
      </w:pPr>
      <w:r w:rsidRPr="00556C06">
        <w:t xml:space="preserve">Harrington, D. W. J., George, D. R., Guy, J. H., &amp; Sparagano, O. A. E. (2011). Opportunities for integrated pest management to control the poultry red mite, </w:t>
      </w:r>
      <w:r w:rsidRPr="00556C06">
        <w:rPr>
          <w:i/>
        </w:rPr>
        <w:t>Dermanyssus gallinae</w:t>
      </w:r>
      <w:r w:rsidRPr="00556C06">
        <w:t xml:space="preserve">. </w:t>
      </w:r>
      <w:r w:rsidRPr="00556C06">
        <w:rPr>
          <w:i/>
        </w:rPr>
        <w:t>World's Poultry Science Journal, 67</w:t>
      </w:r>
      <w:r w:rsidRPr="00556C06">
        <w:t>(1), 83-94. https://doi.org/10.1017/S0043933911000079</w:t>
      </w:r>
    </w:p>
    <w:p w14:paraId="1967D9DC" w14:textId="77777777" w:rsidR="00083A44" w:rsidRPr="00556C06" w:rsidRDefault="00083A44" w:rsidP="00083A44">
      <w:pPr>
        <w:pStyle w:val="NormalWeb"/>
        <w:jc w:val="both"/>
      </w:pPr>
      <w:proofErr w:type="spellStart"/>
      <w:r w:rsidRPr="00556C06">
        <w:t>Irwan</w:t>
      </w:r>
      <w:proofErr w:type="spellEnd"/>
      <w:r w:rsidRPr="00556C06">
        <w:t xml:space="preserve">, Z., </w:t>
      </w:r>
      <w:proofErr w:type="spellStart"/>
      <w:r w:rsidRPr="00556C06">
        <w:t>Sazali</w:t>
      </w:r>
      <w:proofErr w:type="spellEnd"/>
      <w:r w:rsidRPr="00556C06">
        <w:t xml:space="preserve">, N., &amp; </w:t>
      </w:r>
      <w:proofErr w:type="spellStart"/>
      <w:r w:rsidRPr="00556C06">
        <w:t>Azit</w:t>
      </w:r>
      <w:proofErr w:type="spellEnd"/>
      <w:r w:rsidRPr="00556C06">
        <w:t xml:space="preserve">, F. A. (2021). Effectiveness of </w:t>
      </w:r>
      <w:r w:rsidRPr="00556C06">
        <w:rPr>
          <w:rStyle w:val="Emphasis"/>
        </w:rPr>
        <w:t>Annona squamosa</w:t>
      </w:r>
      <w:r w:rsidRPr="00556C06">
        <w:t xml:space="preserve"> and </w:t>
      </w:r>
      <w:r w:rsidRPr="00556C06">
        <w:rPr>
          <w:rStyle w:val="Emphasis"/>
        </w:rPr>
        <w:t>Annona muricata</w:t>
      </w:r>
      <w:r w:rsidRPr="00556C06">
        <w:t xml:space="preserve"> seed extracts as ingredients in bio-pesticides spray. </w:t>
      </w:r>
      <w:r w:rsidRPr="00556C06">
        <w:rPr>
          <w:rStyle w:val="Emphasis"/>
        </w:rPr>
        <w:t>IOP Conference Series: Materials Science and Engineering, 1176</w:t>
      </w:r>
      <w:r w:rsidRPr="00556C06">
        <w:t>(012007).</w:t>
      </w:r>
    </w:p>
    <w:p w14:paraId="401D9707" w14:textId="77777777" w:rsidR="001674CA" w:rsidRPr="00556C06" w:rsidRDefault="00000000">
      <w:pPr>
        <w:pStyle w:val="NormalWeb"/>
        <w:jc w:val="both"/>
      </w:pPr>
      <w:r w:rsidRPr="00556C06">
        <w:t xml:space="preserve">Kim, S.-I., Yi, J.-H., Tak, J.-H., &amp; Ahn, Y.-J. (2004). Acaricidal activity of plant essential oils against </w:t>
      </w:r>
      <w:r w:rsidRPr="00556C06">
        <w:rPr>
          <w:i/>
        </w:rPr>
        <w:t>Dermanyssus gallinae</w:t>
      </w:r>
      <w:r w:rsidRPr="00556C06">
        <w:t xml:space="preserve"> (Acari: Dermanyssidae). </w:t>
      </w:r>
      <w:r w:rsidRPr="00556C06">
        <w:rPr>
          <w:i/>
        </w:rPr>
        <w:t>Veterinary Parasitology, 120</w:t>
      </w:r>
      <w:r w:rsidRPr="00556C06">
        <w:t>(4), 297-304. https://doi.org/10.1016/j.vetpar.2003.12.016</w:t>
      </w:r>
    </w:p>
    <w:p w14:paraId="4A37B3AB" w14:textId="77777777" w:rsidR="00083A44" w:rsidRPr="00556C06" w:rsidRDefault="00083A44" w:rsidP="00083A44">
      <w:pPr>
        <w:pStyle w:val="NormalWeb"/>
        <w:jc w:val="both"/>
      </w:pPr>
      <w:r w:rsidRPr="00556C06">
        <w:t xml:space="preserve">Kumar, J. A., Rekha, T., Devi, S. S., Kannan, M., Jaswanth, A., &amp; Gopal, V. (2010). Insecticidal activity of ethanolic extract of leaves of </w:t>
      </w:r>
      <w:r w:rsidRPr="00556C06">
        <w:rPr>
          <w:rStyle w:val="Emphasis"/>
        </w:rPr>
        <w:t>Annona squamosa</w:t>
      </w:r>
      <w:r w:rsidRPr="00556C06">
        <w:t xml:space="preserve">. </w:t>
      </w:r>
      <w:r w:rsidRPr="00556C06">
        <w:rPr>
          <w:rStyle w:val="Emphasis"/>
        </w:rPr>
        <w:t>Journal of Chemical and Pharmaceutical Research</w:t>
      </w:r>
      <w:r w:rsidRPr="00556C06">
        <w:t xml:space="preserve">, </w:t>
      </w:r>
      <w:r w:rsidRPr="00556C06">
        <w:rPr>
          <w:rStyle w:val="Emphasis"/>
        </w:rPr>
        <w:t>2</w:t>
      </w:r>
      <w:r w:rsidRPr="00556C06">
        <w:t>(5), 177-180. [</w:t>
      </w:r>
      <w:hyperlink r:id="rId12" w:history="1">
        <w:r w:rsidRPr="00556C06">
          <w:rPr>
            <w:rStyle w:val="Hyperlink"/>
          </w:rPr>
          <w:t>1</w:t>
        </w:r>
      </w:hyperlink>
      <w:r w:rsidRPr="00556C06">
        <w:t xml:space="preserve">, </w:t>
      </w:r>
      <w:hyperlink r:id="rId13" w:history="1">
        <w:r w:rsidRPr="00556C06">
          <w:rPr>
            <w:rStyle w:val="Hyperlink"/>
          </w:rPr>
          <w:t>2</w:t>
        </w:r>
      </w:hyperlink>
      <w:r w:rsidRPr="00556C06">
        <w:t xml:space="preserve">, </w:t>
      </w:r>
      <w:hyperlink r:id="rId14" w:history="1">
        <w:r w:rsidRPr="00556C06">
          <w:rPr>
            <w:rStyle w:val="Hyperlink"/>
          </w:rPr>
          <w:t>3</w:t>
        </w:r>
      </w:hyperlink>
      <w:r w:rsidRPr="00556C06">
        <w:t>]</w:t>
      </w:r>
    </w:p>
    <w:p w14:paraId="55F495F0" w14:textId="77777777" w:rsidR="00083A44" w:rsidRPr="00556C06" w:rsidRDefault="00083A44" w:rsidP="00083A44">
      <w:pPr>
        <w:pStyle w:val="NormalWeb"/>
        <w:jc w:val="both"/>
        <w:rPr>
          <w:color w:val="393939"/>
          <w:shd w:val="clear" w:color="auto" w:fill="FFFFFF"/>
        </w:rPr>
      </w:pPr>
      <w:r w:rsidRPr="00556C06">
        <w:rPr>
          <w:color w:val="393939"/>
          <w:shd w:val="clear" w:color="auto" w:fill="FFFFFF"/>
        </w:rPr>
        <w:t xml:space="preserve">Lundh J, </w:t>
      </w:r>
      <w:proofErr w:type="spellStart"/>
      <w:r w:rsidRPr="00556C06">
        <w:rPr>
          <w:color w:val="393939"/>
          <w:shd w:val="clear" w:color="auto" w:fill="FFFFFF"/>
        </w:rPr>
        <w:t>Wiktelius</w:t>
      </w:r>
      <w:proofErr w:type="spellEnd"/>
      <w:r w:rsidRPr="00556C06">
        <w:rPr>
          <w:color w:val="393939"/>
          <w:shd w:val="clear" w:color="auto" w:fill="FFFFFF"/>
        </w:rPr>
        <w:t xml:space="preserve"> D, Chirico J. Azadirachtin-impregnated traps for the control of </w:t>
      </w:r>
      <w:proofErr w:type="spellStart"/>
      <w:r w:rsidRPr="00556C06">
        <w:rPr>
          <w:color w:val="393939"/>
          <w:shd w:val="clear" w:color="auto" w:fill="FFFFFF"/>
        </w:rPr>
        <w:t>Dermanyssus</w:t>
      </w:r>
      <w:proofErr w:type="spellEnd"/>
      <w:r w:rsidRPr="00556C06">
        <w:rPr>
          <w:color w:val="393939"/>
          <w:shd w:val="clear" w:color="auto" w:fill="FFFFFF"/>
        </w:rPr>
        <w:t xml:space="preserve"> </w:t>
      </w:r>
      <w:proofErr w:type="spellStart"/>
      <w:r w:rsidRPr="00556C06">
        <w:rPr>
          <w:color w:val="393939"/>
          <w:shd w:val="clear" w:color="auto" w:fill="FFFFFF"/>
        </w:rPr>
        <w:t>gallinae</w:t>
      </w:r>
      <w:proofErr w:type="spellEnd"/>
      <w:r w:rsidRPr="00556C06">
        <w:rPr>
          <w:color w:val="393939"/>
          <w:shd w:val="clear" w:color="auto" w:fill="FFFFFF"/>
        </w:rPr>
        <w:t xml:space="preserve">. Veterinary Parasitology 2005;130(3-4):337-42. </w:t>
      </w:r>
      <w:hyperlink r:id="rId15" w:history="1">
        <w:r w:rsidRPr="00556C06">
          <w:rPr>
            <w:rStyle w:val="Hyperlink"/>
            <w:shd w:val="clear" w:color="auto" w:fill="FFFFFF"/>
          </w:rPr>
          <w:t>https://doi.org/10.1016/j.vetpar.2005.02.012</w:t>
        </w:r>
      </w:hyperlink>
      <w:r w:rsidRPr="00556C06">
        <w:rPr>
          <w:color w:val="393939"/>
          <w:shd w:val="clear" w:color="auto" w:fill="FFFFFF"/>
        </w:rPr>
        <w:t>.</w:t>
      </w:r>
    </w:p>
    <w:p w14:paraId="23290AD4" w14:textId="77777777" w:rsidR="001674CA" w:rsidRPr="00556C06" w:rsidRDefault="00000000">
      <w:pPr>
        <w:pStyle w:val="NormalWeb"/>
        <w:jc w:val="both"/>
      </w:pPr>
      <w:r w:rsidRPr="00556C06">
        <w:t xml:space="preserve">Marangi, M., Cafiero, M. A., Capelli, G., Camarda, A., Sparagano, O. A. E., &amp; Giangaspero, A. (2009). Evaluation of the poultry red mite, </w:t>
      </w:r>
      <w:r w:rsidRPr="00556C06">
        <w:rPr>
          <w:i/>
        </w:rPr>
        <w:t>Dermanyssus gallinae</w:t>
      </w:r>
      <w:r w:rsidRPr="00556C06">
        <w:t xml:space="preserve"> (Acari: Dermanyssidae), susceptibility to some acaricides in field populations from Italy. </w:t>
      </w:r>
      <w:r w:rsidRPr="00556C06">
        <w:rPr>
          <w:i/>
        </w:rPr>
        <w:t>Experimental and Applied Acarology, 48</w:t>
      </w:r>
      <w:r w:rsidRPr="00556C06">
        <w:t>, 11-18. https://doi.org/10.1007/s10493-008-9224-0</w:t>
      </w:r>
    </w:p>
    <w:p w14:paraId="78913D68" w14:textId="77777777" w:rsidR="001674CA" w:rsidRPr="00556C06" w:rsidRDefault="00000000">
      <w:pPr>
        <w:pStyle w:val="NormalWeb"/>
        <w:jc w:val="both"/>
      </w:pPr>
      <w:r w:rsidRPr="00556C06">
        <w:t xml:space="preserve">Marangi, M., Morelli, V., Pati, S., Camarda, A., Cafiero, M. A., &amp; Giangaspero, A. (2012). Acaricide residues in laying hens naturally infested by red mite </w:t>
      </w:r>
      <w:r w:rsidRPr="00556C06">
        <w:rPr>
          <w:i/>
        </w:rPr>
        <w:t>Dermanyssus gallinae</w:t>
      </w:r>
      <w:r w:rsidRPr="00556C06">
        <w:t xml:space="preserve">. </w:t>
      </w:r>
      <w:r w:rsidRPr="00556C06">
        <w:rPr>
          <w:i/>
        </w:rPr>
        <w:t>PLOS ONE, 7</w:t>
      </w:r>
      <w:r w:rsidRPr="00556C06">
        <w:t>(2), e31795. https://doi.org/10.1371/journal.pone.0031795</w:t>
      </w:r>
    </w:p>
    <w:p w14:paraId="76EDA92D" w14:textId="77777777" w:rsidR="00083A44" w:rsidRPr="00556C06" w:rsidRDefault="00083A44" w:rsidP="00083A44">
      <w:pPr>
        <w:pStyle w:val="NormalWeb"/>
        <w:jc w:val="both"/>
        <w:rPr>
          <w:color w:val="393939"/>
          <w:shd w:val="clear" w:color="auto" w:fill="FFFFFF"/>
        </w:rPr>
      </w:pPr>
      <w:r w:rsidRPr="00556C06">
        <w:rPr>
          <w:color w:val="393939"/>
          <w:shd w:val="clear" w:color="auto" w:fill="FFFFFF"/>
        </w:rPr>
        <w:t>Ranjbar-</w:t>
      </w:r>
      <w:proofErr w:type="spellStart"/>
      <w:r w:rsidRPr="00556C06">
        <w:rPr>
          <w:color w:val="393939"/>
          <w:shd w:val="clear" w:color="auto" w:fill="FFFFFF"/>
        </w:rPr>
        <w:t>bahadori</w:t>
      </w:r>
      <w:proofErr w:type="spellEnd"/>
      <w:r w:rsidRPr="00556C06">
        <w:rPr>
          <w:color w:val="393939"/>
          <w:shd w:val="clear" w:color="auto" w:fill="FFFFFF"/>
        </w:rPr>
        <w:t xml:space="preserve"> S., </w:t>
      </w:r>
      <w:proofErr w:type="spellStart"/>
      <w:r w:rsidRPr="00556C06">
        <w:rPr>
          <w:color w:val="393939"/>
          <w:shd w:val="clear" w:color="auto" w:fill="FFFFFF"/>
        </w:rPr>
        <w:t>Farhadifar</w:t>
      </w:r>
      <w:proofErr w:type="spellEnd"/>
      <w:r w:rsidRPr="00556C06">
        <w:rPr>
          <w:color w:val="393939"/>
          <w:shd w:val="clear" w:color="auto" w:fill="FFFFFF"/>
        </w:rPr>
        <w:t xml:space="preserve"> N., </w:t>
      </w:r>
      <w:proofErr w:type="spellStart"/>
      <w:r w:rsidRPr="00556C06">
        <w:rPr>
          <w:color w:val="393939"/>
          <w:shd w:val="clear" w:color="auto" w:fill="FFFFFF"/>
        </w:rPr>
        <w:t>Mohammadyar</w:t>
      </w:r>
      <w:proofErr w:type="spellEnd"/>
      <w:r w:rsidRPr="00556C06">
        <w:rPr>
          <w:color w:val="393939"/>
          <w:shd w:val="clear" w:color="auto" w:fill="FFFFFF"/>
        </w:rPr>
        <w:t xml:space="preserve"> L. Assessment of susceptibility of the poultry red mite, </w:t>
      </w:r>
      <w:proofErr w:type="spellStart"/>
      <w:r w:rsidRPr="00556C06">
        <w:rPr>
          <w:color w:val="393939"/>
          <w:shd w:val="clear" w:color="auto" w:fill="FFFFFF"/>
        </w:rPr>
        <w:t>Dermanyssus</w:t>
      </w:r>
      <w:proofErr w:type="spellEnd"/>
      <w:r w:rsidRPr="00556C06">
        <w:rPr>
          <w:color w:val="393939"/>
          <w:shd w:val="clear" w:color="auto" w:fill="FFFFFF"/>
        </w:rPr>
        <w:t xml:space="preserve"> </w:t>
      </w:r>
      <w:proofErr w:type="spellStart"/>
      <w:r w:rsidRPr="00556C06">
        <w:rPr>
          <w:color w:val="393939"/>
          <w:shd w:val="clear" w:color="auto" w:fill="FFFFFF"/>
        </w:rPr>
        <w:t>gallinae</w:t>
      </w:r>
      <w:proofErr w:type="spellEnd"/>
      <w:r w:rsidRPr="00556C06">
        <w:rPr>
          <w:color w:val="393939"/>
          <w:shd w:val="clear" w:color="auto" w:fill="FFFFFF"/>
        </w:rPr>
        <w:t xml:space="preserve"> (Acari: </w:t>
      </w:r>
      <w:proofErr w:type="spellStart"/>
      <w:r w:rsidRPr="00556C06">
        <w:rPr>
          <w:color w:val="393939"/>
          <w:shd w:val="clear" w:color="auto" w:fill="FFFFFF"/>
        </w:rPr>
        <w:t>Dermanyssidae</w:t>
      </w:r>
      <w:proofErr w:type="spellEnd"/>
      <w:r w:rsidRPr="00556C06">
        <w:rPr>
          <w:color w:val="393939"/>
          <w:shd w:val="clear" w:color="auto" w:fill="FFFFFF"/>
        </w:rPr>
        <w:t xml:space="preserve">) to some plant preparations with focus on </w:t>
      </w:r>
      <w:r w:rsidRPr="00556C06">
        <w:rPr>
          <w:color w:val="393939"/>
          <w:shd w:val="clear" w:color="auto" w:fill="FFFFFF"/>
        </w:rPr>
        <w:lastRenderedPageBreak/>
        <w:t>exposure time. World Academy of Science, Engineering and Technology, International Journal of Animal and Veterinary Sciences 2014;1:573-6</w:t>
      </w:r>
    </w:p>
    <w:p w14:paraId="168020DB" w14:textId="77777777" w:rsidR="00083A44" w:rsidRPr="00556C06" w:rsidRDefault="00083A44" w:rsidP="00083A44">
      <w:pPr>
        <w:pStyle w:val="NormalWeb"/>
        <w:jc w:val="both"/>
        <w:rPr>
          <w:color w:val="393939"/>
          <w:shd w:val="clear" w:color="auto" w:fill="FFFFFF"/>
        </w:rPr>
      </w:pPr>
      <w:proofErr w:type="spellStart"/>
      <w:r w:rsidRPr="00556C06">
        <w:t>Rüster</w:t>
      </w:r>
      <w:proofErr w:type="spellEnd"/>
      <w:r w:rsidRPr="00556C06">
        <w:t xml:space="preserve">, M., Morawietz, S., </w:t>
      </w:r>
      <w:proofErr w:type="spellStart"/>
      <w:r w:rsidRPr="00556C06">
        <w:t>Roß</w:t>
      </w:r>
      <w:proofErr w:type="spellEnd"/>
      <w:r w:rsidRPr="00556C06">
        <w:t>, A., &amp; Krüger, A. (2023). Successful long-term control of poultry red mite (</w:t>
      </w:r>
      <w:proofErr w:type="spellStart"/>
      <w:r w:rsidRPr="00556C06">
        <w:rPr>
          <w:rStyle w:val="Emphasis"/>
        </w:rPr>
        <w:t>Dermanyssus</w:t>
      </w:r>
      <w:proofErr w:type="spellEnd"/>
      <w:r w:rsidRPr="00556C06">
        <w:rPr>
          <w:rStyle w:val="Emphasis"/>
        </w:rPr>
        <w:t xml:space="preserve"> </w:t>
      </w:r>
      <w:proofErr w:type="spellStart"/>
      <w:r w:rsidRPr="00556C06">
        <w:rPr>
          <w:rStyle w:val="Emphasis"/>
        </w:rPr>
        <w:t>gallinae</w:t>
      </w:r>
      <w:proofErr w:type="spellEnd"/>
      <w:r w:rsidRPr="00556C06">
        <w:t xml:space="preserve">) infestations in floor-kept laying hens via integrated pest management—A case report. </w:t>
      </w:r>
      <w:r w:rsidRPr="00556C06">
        <w:rPr>
          <w:rStyle w:val="Emphasis"/>
        </w:rPr>
        <w:t>Parasitology Research</w:t>
      </w:r>
      <w:r w:rsidRPr="00556C06">
        <w:t xml:space="preserve">, </w:t>
      </w:r>
      <w:r w:rsidRPr="00556C06">
        <w:rPr>
          <w:rStyle w:val="Emphasis"/>
        </w:rPr>
        <w:t>122</w:t>
      </w:r>
      <w:r w:rsidRPr="00556C06">
        <w:t xml:space="preserve">(10), 2371–2377 </w:t>
      </w:r>
    </w:p>
    <w:p w14:paraId="4C792EA0" w14:textId="77777777" w:rsidR="00083A44" w:rsidRPr="00556C06" w:rsidRDefault="00083A44" w:rsidP="00083A44">
      <w:pPr>
        <w:pStyle w:val="NormalWeb"/>
        <w:jc w:val="both"/>
        <w:rPr>
          <w:color w:val="1B1B1B"/>
          <w:shd w:val="clear" w:color="auto" w:fill="FFFFFF"/>
        </w:rPr>
      </w:pPr>
      <w:proofErr w:type="spellStart"/>
      <w:r w:rsidRPr="00556C06">
        <w:rPr>
          <w:color w:val="1B1B1B"/>
          <w:shd w:val="clear" w:color="auto" w:fill="FFFFFF"/>
        </w:rPr>
        <w:t>Sigognault</w:t>
      </w:r>
      <w:proofErr w:type="spellEnd"/>
      <w:r w:rsidRPr="00556C06">
        <w:rPr>
          <w:color w:val="1B1B1B"/>
          <w:shd w:val="clear" w:color="auto" w:fill="FFFFFF"/>
        </w:rPr>
        <w:t xml:space="preserve"> Flochlay, A., Thomas, E., &amp; </w:t>
      </w:r>
      <w:proofErr w:type="spellStart"/>
      <w:r w:rsidRPr="00556C06">
        <w:rPr>
          <w:color w:val="1B1B1B"/>
          <w:shd w:val="clear" w:color="auto" w:fill="FFFFFF"/>
        </w:rPr>
        <w:t>Sparagano</w:t>
      </w:r>
      <w:proofErr w:type="spellEnd"/>
      <w:r w:rsidRPr="00556C06">
        <w:rPr>
          <w:color w:val="1B1B1B"/>
          <w:shd w:val="clear" w:color="auto" w:fill="FFFFFF"/>
        </w:rPr>
        <w:t>, O. (2017). Poultry red mite (</w:t>
      </w:r>
      <w:proofErr w:type="spellStart"/>
      <w:r w:rsidRPr="00556C06">
        <w:rPr>
          <w:color w:val="1B1B1B"/>
          <w:shd w:val="clear" w:color="auto" w:fill="FFFFFF"/>
        </w:rPr>
        <w:t>Dermanyssus</w:t>
      </w:r>
      <w:proofErr w:type="spellEnd"/>
      <w:r w:rsidRPr="00556C06">
        <w:rPr>
          <w:color w:val="1B1B1B"/>
          <w:shd w:val="clear" w:color="auto" w:fill="FFFFFF"/>
        </w:rPr>
        <w:t xml:space="preserve"> </w:t>
      </w:r>
      <w:proofErr w:type="spellStart"/>
      <w:r w:rsidRPr="00556C06">
        <w:rPr>
          <w:color w:val="1B1B1B"/>
          <w:shd w:val="clear" w:color="auto" w:fill="FFFFFF"/>
        </w:rPr>
        <w:t>gallinae</w:t>
      </w:r>
      <w:proofErr w:type="spellEnd"/>
      <w:r w:rsidRPr="00556C06">
        <w:rPr>
          <w:color w:val="1B1B1B"/>
          <w:shd w:val="clear" w:color="auto" w:fill="FFFFFF"/>
        </w:rPr>
        <w:t>) infestation: a broad impact parasitological disease that still remains a significant challenge for the egg-laying industry in Europe. </w:t>
      </w:r>
      <w:r w:rsidRPr="00556C06">
        <w:rPr>
          <w:i/>
          <w:iCs/>
          <w:color w:val="1B1B1B"/>
          <w:shd w:val="clear" w:color="auto" w:fill="FFFFFF"/>
        </w:rPr>
        <w:t>Parasites &amp; vectors</w:t>
      </w:r>
      <w:r w:rsidRPr="00556C06">
        <w:rPr>
          <w:color w:val="1B1B1B"/>
          <w:shd w:val="clear" w:color="auto" w:fill="FFFFFF"/>
        </w:rPr>
        <w:t>, </w:t>
      </w:r>
      <w:r w:rsidRPr="00556C06">
        <w:rPr>
          <w:i/>
          <w:iCs/>
          <w:color w:val="1B1B1B"/>
          <w:shd w:val="clear" w:color="auto" w:fill="FFFFFF"/>
        </w:rPr>
        <w:t>10</w:t>
      </w:r>
      <w:r w:rsidRPr="00556C06">
        <w:rPr>
          <w:color w:val="1B1B1B"/>
          <w:shd w:val="clear" w:color="auto" w:fill="FFFFFF"/>
        </w:rPr>
        <w:t xml:space="preserve">(1), 357. </w:t>
      </w:r>
      <w:hyperlink r:id="rId16" w:history="1">
        <w:r w:rsidRPr="00556C06">
          <w:rPr>
            <w:rStyle w:val="Hyperlink"/>
            <w:shd w:val="clear" w:color="auto" w:fill="FFFFFF"/>
          </w:rPr>
          <w:t>https://doi.org/10.1186/s13071-017-2292-4</w:t>
        </w:r>
      </w:hyperlink>
      <w:r w:rsidRPr="00556C06">
        <w:rPr>
          <w:color w:val="1B1B1B"/>
          <w:shd w:val="clear" w:color="auto" w:fill="FFFFFF"/>
        </w:rPr>
        <w:t>.</w:t>
      </w:r>
    </w:p>
    <w:p w14:paraId="5FFE8B63" w14:textId="77777777" w:rsidR="00083A44" w:rsidRPr="00556C06" w:rsidRDefault="00083A44" w:rsidP="00083A44">
      <w:pPr>
        <w:pStyle w:val="NormalWeb"/>
        <w:jc w:val="both"/>
        <w:rPr>
          <w:rStyle w:val="yadgie"/>
        </w:rPr>
      </w:pPr>
      <w:r w:rsidRPr="00556C06">
        <w:rPr>
          <w:rStyle w:val="yadgie"/>
        </w:rPr>
        <w:t xml:space="preserve">Soulsby, E. J. L. (1982). </w:t>
      </w:r>
      <w:r w:rsidRPr="00556C06">
        <w:rPr>
          <w:rStyle w:val="yadgie"/>
          <w:i/>
          <w:iCs/>
        </w:rPr>
        <w:t>Helminths, arthropods and protozoa of domesticated animals</w:t>
      </w:r>
      <w:r w:rsidRPr="00556C06">
        <w:rPr>
          <w:rStyle w:val="yadgie"/>
        </w:rPr>
        <w:t xml:space="preserve"> (7th ed.). </w:t>
      </w:r>
      <w:proofErr w:type="spellStart"/>
      <w:r w:rsidRPr="00556C06">
        <w:rPr>
          <w:rStyle w:val="yadgie"/>
        </w:rPr>
        <w:t>Baillière</w:t>
      </w:r>
      <w:proofErr w:type="spellEnd"/>
      <w:r w:rsidRPr="00556C06">
        <w:rPr>
          <w:rStyle w:val="yadgie"/>
        </w:rPr>
        <w:t xml:space="preserve"> Tindall.</w:t>
      </w:r>
    </w:p>
    <w:p w14:paraId="433637F2" w14:textId="77777777" w:rsidR="001674CA" w:rsidRPr="00556C06" w:rsidRDefault="00000000">
      <w:pPr>
        <w:pStyle w:val="NormalWeb"/>
        <w:jc w:val="both"/>
      </w:pPr>
      <w:r w:rsidRPr="00556C06">
        <w:t xml:space="preserve">Ulrichs, C., Han, Y. J., Abdelhamid, M. T., &amp; Mewis, I. (2020). Management of the poultry red mite, </w:t>
      </w:r>
      <w:r w:rsidRPr="00556C06">
        <w:rPr>
          <w:i/>
        </w:rPr>
        <w:t>Dermanyssus gallinae</w:t>
      </w:r>
      <w:r w:rsidRPr="00556C06">
        <w:t xml:space="preserve">, using silica-based acaricides. </w:t>
      </w:r>
      <w:r w:rsidRPr="00556C06">
        <w:rPr>
          <w:i/>
        </w:rPr>
        <w:t>Experimental and Applied Acarology, 82</w:t>
      </w:r>
      <w:r w:rsidRPr="00556C06">
        <w:t>, 243-254. https://doi.org/10.1007/s10493-020-00541-y</w:t>
      </w:r>
    </w:p>
    <w:p w14:paraId="120D16BC" w14:textId="77777777" w:rsidR="00083A44" w:rsidRPr="00556C06" w:rsidRDefault="00083A44" w:rsidP="00083A44">
      <w:pPr>
        <w:pStyle w:val="NormalWeb"/>
        <w:jc w:val="both"/>
        <w:rPr>
          <w:color w:val="1B1B1B"/>
          <w:shd w:val="clear" w:color="auto" w:fill="FFFFFF"/>
        </w:rPr>
      </w:pPr>
      <w:r w:rsidRPr="00556C06">
        <w:rPr>
          <w:color w:val="1B1B1B"/>
          <w:shd w:val="clear" w:color="auto" w:fill="FFFFFF"/>
        </w:rPr>
        <w:t>Zhou, W., Arcot, Y., Medina, R. F., Bernal, J., Cisneros-Zevallos, L., &amp; Akbulut, M. E. S. (2024). Integrated Pest Management: An Update on the Sustainability Approach to Crop Protection. </w:t>
      </w:r>
      <w:r w:rsidRPr="00556C06">
        <w:rPr>
          <w:i/>
          <w:iCs/>
          <w:color w:val="1B1B1B"/>
          <w:shd w:val="clear" w:color="auto" w:fill="FFFFFF"/>
        </w:rPr>
        <w:t>ACS omega</w:t>
      </w:r>
      <w:r w:rsidRPr="00556C06">
        <w:rPr>
          <w:color w:val="1B1B1B"/>
          <w:shd w:val="clear" w:color="auto" w:fill="FFFFFF"/>
        </w:rPr>
        <w:t>, </w:t>
      </w:r>
      <w:r w:rsidRPr="00556C06">
        <w:rPr>
          <w:i/>
          <w:iCs/>
          <w:color w:val="1B1B1B"/>
          <w:shd w:val="clear" w:color="auto" w:fill="FFFFFF"/>
        </w:rPr>
        <w:t>9</w:t>
      </w:r>
      <w:r w:rsidRPr="00556C06">
        <w:rPr>
          <w:color w:val="1B1B1B"/>
          <w:shd w:val="clear" w:color="auto" w:fill="FFFFFF"/>
        </w:rPr>
        <w:t>(40), 41130–41147.</w:t>
      </w:r>
    </w:p>
    <w:p w14:paraId="1B2DD948" w14:textId="77777777" w:rsidR="000B092B" w:rsidRPr="00556C06" w:rsidRDefault="000B092B" w:rsidP="00D55568">
      <w:pPr>
        <w:pStyle w:val="NormalWeb"/>
        <w:spacing w:before="0" w:beforeAutospacing="0" w:after="0" w:afterAutospacing="0" w:line="360" w:lineRule="auto"/>
        <w:jc w:val="both"/>
        <w:rPr>
          <w:color w:val="000000"/>
        </w:rPr>
      </w:pPr>
      <w:commentRangeStart w:id="12"/>
      <w:r w:rsidRPr="00556C06">
        <w:rPr>
          <w:color w:val="000000"/>
        </w:rPr>
        <w:t>IMAGES</w:t>
      </w:r>
      <w:commentRangeEnd w:id="12"/>
      <w:r w:rsidR="006A4CCF">
        <w:rPr>
          <w:rStyle w:val="CommentReference"/>
          <w:rFonts w:asciiTheme="minorHAnsi" w:eastAsiaTheme="minorEastAsia" w:hAnsiTheme="minorHAnsi" w:cstheme="minorBidi"/>
        </w:rPr>
        <w:commentReference w:id="12"/>
      </w:r>
    </w:p>
    <w:tbl>
      <w:tblPr>
        <w:tblStyle w:val="TableGrid"/>
        <w:tblW w:w="0" w:type="auto"/>
        <w:tblLook w:val="04A0" w:firstRow="1" w:lastRow="0" w:firstColumn="1" w:lastColumn="0" w:noHBand="0" w:noVBand="1"/>
      </w:tblPr>
      <w:tblGrid>
        <w:gridCol w:w="4761"/>
        <w:gridCol w:w="4815"/>
      </w:tblGrid>
      <w:tr w:rsidR="000B092B" w:rsidRPr="00556C06" w14:paraId="404BFF00" w14:textId="77777777" w:rsidTr="000B092B">
        <w:trPr>
          <w:trHeight w:val="3924"/>
        </w:trPr>
        <w:tc>
          <w:tcPr>
            <w:tcW w:w="4788" w:type="dxa"/>
          </w:tcPr>
          <w:p w14:paraId="48F54E5C" w14:textId="77777777" w:rsidR="000B092B" w:rsidRPr="00556C06" w:rsidRDefault="000B092B" w:rsidP="000B092B">
            <w:pPr>
              <w:pStyle w:val="NormalWeb"/>
            </w:pPr>
            <w:r w:rsidRPr="00556C06">
              <w:rPr>
                <w:noProof/>
              </w:rPr>
              <w:drawing>
                <wp:inline distT="0" distB="0" distL="0" distR="0" wp14:anchorId="6AE59D19" wp14:editId="05C8B781">
                  <wp:extent cx="2817426" cy="2060812"/>
                  <wp:effectExtent l="19050" t="0" r="1974" b="0"/>
                  <wp:docPr id="9" name="Picture 9" descr="C:\Users\lenovo\Downloads\WhatsApp Image 2026-07-19 at 10.11.1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Downloads\WhatsApp Image 2026-07-19 at 10.11.11 PM.jpeg"/>
                          <pic:cNvPicPr>
                            <a:picLocks noChangeAspect="1" noChangeArrowheads="1"/>
                          </pic:cNvPicPr>
                        </pic:nvPicPr>
                        <pic:blipFill>
                          <a:blip r:embed="rId17"/>
                          <a:srcRect/>
                          <a:stretch>
                            <a:fillRect/>
                          </a:stretch>
                        </pic:blipFill>
                        <pic:spPr bwMode="auto">
                          <a:xfrm>
                            <a:off x="0" y="0"/>
                            <a:ext cx="2822721" cy="2064685"/>
                          </a:xfrm>
                          <a:prstGeom prst="rect">
                            <a:avLst/>
                          </a:prstGeom>
                          <a:noFill/>
                          <a:ln w="9525">
                            <a:noFill/>
                            <a:miter lim="800000"/>
                            <a:headEnd/>
                            <a:tailEnd/>
                          </a:ln>
                        </pic:spPr>
                      </pic:pic>
                    </a:graphicData>
                  </a:graphic>
                </wp:inline>
              </w:drawing>
            </w:r>
          </w:p>
          <w:p w14:paraId="05CC09E6" w14:textId="77777777" w:rsidR="000B092B" w:rsidRPr="00556C06" w:rsidRDefault="000B092B" w:rsidP="000B092B">
            <w:pPr>
              <w:pStyle w:val="NormalWeb"/>
            </w:pPr>
          </w:p>
        </w:tc>
        <w:tc>
          <w:tcPr>
            <w:tcW w:w="4788" w:type="dxa"/>
          </w:tcPr>
          <w:p w14:paraId="7FA4744C" w14:textId="77777777" w:rsidR="000B092B" w:rsidRPr="00556C06" w:rsidRDefault="000B092B" w:rsidP="000B092B">
            <w:pPr>
              <w:pStyle w:val="NormalWeb"/>
            </w:pPr>
            <w:r w:rsidRPr="00556C06">
              <w:rPr>
                <w:noProof/>
              </w:rPr>
              <w:drawing>
                <wp:inline distT="0" distB="0" distL="0" distR="0" wp14:anchorId="0034873D" wp14:editId="7A34EB8D">
                  <wp:extent cx="2901571" cy="2142699"/>
                  <wp:effectExtent l="19050" t="0" r="0" b="0"/>
                  <wp:docPr id="12" name="Picture 12" descr="C:\Users\lenovo\Downloads\WhatsApp Image 2026-07-19 at 10.10.5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Downloads\WhatsApp Image 2026-07-19 at 10.10.54 PM.jpeg"/>
                          <pic:cNvPicPr>
                            <a:picLocks noChangeAspect="1" noChangeArrowheads="1"/>
                          </pic:cNvPicPr>
                        </pic:nvPicPr>
                        <pic:blipFill>
                          <a:blip r:embed="rId18"/>
                          <a:srcRect/>
                          <a:stretch>
                            <a:fillRect/>
                          </a:stretch>
                        </pic:blipFill>
                        <pic:spPr bwMode="auto">
                          <a:xfrm>
                            <a:off x="0" y="0"/>
                            <a:ext cx="2910529" cy="2149314"/>
                          </a:xfrm>
                          <a:prstGeom prst="rect">
                            <a:avLst/>
                          </a:prstGeom>
                          <a:noFill/>
                          <a:ln w="9525">
                            <a:noFill/>
                            <a:miter lim="800000"/>
                            <a:headEnd/>
                            <a:tailEnd/>
                          </a:ln>
                        </pic:spPr>
                      </pic:pic>
                    </a:graphicData>
                  </a:graphic>
                </wp:inline>
              </w:drawing>
            </w:r>
          </w:p>
          <w:p w14:paraId="630E8D34" w14:textId="77777777" w:rsidR="000B092B" w:rsidRPr="00556C06" w:rsidRDefault="000B092B" w:rsidP="000B092B">
            <w:pPr>
              <w:pStyle w:val="NormalWeb"/>
            </w:pPr>
          </w:p>
        </w:tc>
      </w:tr>
    </w:tbl>
    <w:p w14:paraId="3E82672F" w14:textId="77777777" w:rsidR="009C3563" w:rsidRPr="00556C06" w:rsidRDefault="00000000" w:rsidP="000B092B">
      <w:pPr>
        <w:pStyle w:val="NormalWeb"/>
      </w:pPr>
      <w:r>
        <w:rPr>
          <w:noProof/>
          <w:lang w:eastAsia="zh-TW" w:bidi="ar-SA"/>
        </w:rPr>
        <w:pict w14:anchorId="5B3D697F">
          <v:shapetype id="_x0000_t202" coordsize="21600,21600" o:spt="202" path="m,l,21600r21600,l21600,xe">
            <v:stroke joinstyle="miter"/>
            <v:path gradientshapeok="t" o:connecttype="rect"/>
          </v:shapetype>
          <v:shape id="_x0000_s2050" type="#_x0000_t202" style="position:absolute;margin-left:0;margin-top:6.7pt;width:405.35pt;height:30.05pt;z-index:251660288;mso-position-horizontal:center;mso-position-horizontal-relative:text;mso-position-vertical-relative:text;mso-width-relative:margin;mso-height-relative:margin">
            <v:textbox>
              <w:txbxContent>
                <w:p w14:paraId="495133FC" w14:textId="77777777" w:rsidR="000B092B" w:rsidRPr="0081628D" w:rsidRDefault="000B092B">
                  <w:pPr>
                    <w:rPr>
                      <w:rFonts w:ascii="Times New Roman" w:hAnsi="Times New Roman" w:cs="Times New Roman"/>
                    </w:rPr>
                  </w:pPr>
                  <w:r w:rsidRPr="0081628D">
                    <w:rPr>
                      <w:rFonts w:ascii="Times New Roman" w:hAnsi="Times New Roman" w:cs="Times New Roman"/>
                    </w:rPr>
                    <w:t xml:space="preserve">Fig.1 </w:t>
                  </w:r>
                  <w:r w:rsidR="00D55568" w:rsidRPr="0081628D">
                    <w:rPr>
                      <w:rFonts w:ascii="Times New Roman" w:hAnsi="Times New Roman" w:cs="Times New Roman"/>
                    </w:rPr>
                    <w:t xml:space="preserve"> Birds showing visible black and white deposits of mite feces and groups of mites</w:t>
                  </w:r>
                </w:p>
              </w:txbxContent>
            </v:textbox>
          </v:shape>
        </w:pict>
      </w:r>
    </w:p>
    <w:p w14:paraId="2BBD5B27" w14:textId="77777777" w:rsidR="000B092B" w:rsidRPr="00556C06" w:rsidRDefault="000B092B" w:rsidP="000B092B">
      <w:pPr>
        <w:pStyle w:val="NormalWeb"/>
      </w:pPr>
    </w:p>
    <w:tbl>
      <w:tblPr>
        <w:tblStyle w:val="TableGrid"/>
        <w:tblW w:w="0" w:type="auto"/>
        <w:tblLook w:val="04A0" w:firstRow="1" w:lastRow="0" w:firstColumn="1" w:lastColumn="0" w:noHBand="0" w:noVBand="1"/>
      </w:tblPr>
      <w:tblGrid>
        <w:gridCol w:w="4815"/>
        <w:gridCol w:w="4761"/>
      </w:tblGrid>
      <w:tr w:rsidR="009C3563" w:rsidRPr="00556C06" w14:paraId="5CF88D44" w14:textId="77777777" w:rsidTr="009C3563">
        <w:tc>
          <w:tcPr>
            <w:tcW w:w="4788" w:type="dxa"/>
          </w:tcPr>
          <w:p w14:paraId="1A5EC249" w14:textId="77777777" w:rsidR="009C3563" w:rsidRPr="00556C06" w:rsidRDefault="009C3563" w:rsidP="009C3563">
            <w:pPr>
              <w:pStyle w:val="NormalWeb"/>
            </w:pPr>
            <w:r w:rsidRPr="00556C06">
              <w:rPr>
                <w:noProof/>
              </w:rPr>
              <w:lastRenderedPageBreak/>
              <w:drawing>
                <wp:inline distT="0" distB="0" distL="0" distR="0" wp14:anchorId="5E051D4E" wp14:editId="05420FF5">
                  <wp:extent cx="2901571" cy="2470245"/>
                  <wp:effectExtent l="19050" t="0" r="0" b="0"/>
                  <wp:docPr id="15" name="Picture 15" descr="C:\Users\lenovo\Downloads\WhatsApp Image 2026-07-19 at 10.12.4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Downloads\WhatsApp Image 2026-07-19 at 10.12.44 PM.jpeg"/>
                          <pic:cNvPicPr>
                            <a:picLocks noChangeAspect="1" noChangeArrowheads="1"/>
                          </pic:cNvPicPr>
                        </pic:nvPicPr>
                        <pic:blipFill>
                          <a:blip r:embed="rId19"/>
                          <a:srcRect/>
                          <a:stretch>
                            <a:fillRect/>
                          </a:stretch>
                        </pic:blipFill>
                        <pic:spPr bwMode="auto">
                          <a:xfrm>
                            <a:off x="0" y="0"/>
                            <a:ext cx="2901129" cy="2469869"/>
                          </a:xfrm>
                          <a:prstGeom prst="rect">
                            <a:avLst/>
                          </a:prstGeom>
                          <a:noFill/>
                          <a:ln w="9525">
                            <a:noFill/>
                            <a:miter lim="800000"/>
                            <a:headEnd/>
                            <a:tailEnd/>
                          </a:ln>
                        </pic:spPr>
                      </pic:pic>
                    </a:graphicData>
                  </a:graphic>
                </wp:inline>
              </w:drawing>
            </w:r>
          </w:p>
          <w:p w14:paraId="40501933" w14:textId="77777777" w:rsidR="009C3563" w:rsidRPr="00556C06" w:rsidRDefault="009C3563" w:rsidP="009C3563">
            <w:pPr>
              <w:pStyle w:val="NormalWeb"/>
            </w:pPr>
          </w:p>
          <w:p w14:paraId="5BE39996" w14:textId="77777777" w:rsidR="009C3563" w:rsidRPr="00556C06" w:rsidRDefault="009C3563" w:rsidP="000B092B">
            <w:pPr>
              <w:pStyle w:val="NormalWeb"/>
            </w:pPr>
          </w:p>
        </w:tc>
        <w:tc>
          <w:tcPr>
            <w:tcW w:w="4788" w:type="dxa"/>
          </w:tcPr>
          <w:p w14:paraId="4587E416" w14:textId="77777777" w:rsidR="009C3563" w:rsidRPr="00556C06" w:rsidRDefault="009C3563" w:rsidP="009C3563">
            <w:pPr>
              <w:pStyle w:val="NormalWeb"/>
            </w:pPr>
            <w:r w:rsidRPr="00556C06">
              <w:rPr>
                <w:noProof/>
              </w:rPr>
              <w:drawing>
                <wp:inline distT="0" distB="0" distL="0" distR="0" wp14:anchorId="526ADC94" wp14:editId="689D0AE8">
                  <wp:extent cx="2819684" cy="2552131"/>
                  <wp:effectExtent l="19050" t="0" r="0" b="0"/>
                  <wp:docPr id="18" name="Picture 18" descr="C:\Users\lenovo\Downloads\WhatsApp Image 2026-07-19 at 10.11.4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enovo\Downloads\WhatsApp Image 2026-07-19 at 10.11.46 PM.jpeg"/>
                          <pic:cNvPicPr>
                            <a:picLocks noChangeAspect="1" noChangeArrowheads="1"/>
                          </pic:cNvPicPr>
                        </pic:nvPicPr>
                        <pic:blipFill>
                          <a:blip r:embed="rId20"/>
                          <a:srcRect/>
                          <a:stretch>
                            <a:fillRect/>
                          </a:stretch>
                        </pic:blipFill>
                        <pic:spPr bwMode="auto">
                          <a:xfrm>
                            <a:off x="0" y="0"/>
                            <a:ext cx="2846188" cy="2576120"/>
                          </a:xfrm>
                          <a:prstGeom prst="rect">
                            <a:avLst/>
                          </a:prstGeom>
                          <a:noFill/>
                          <a:ln w="9525">
                            <a:noFill/>
                            <a:miter lim="800000"/>
                            <a:headEnd/>
                            <a:tailEnd/>
                          </a:ln>
                        </pic:spPr>
                      </pic:pic>
                    </a:graphicData>
                  </a:graphic>
                </wp:inline>
              </w:drawing>
            </w:r>
          </w:p>
          <w:p w14:paraId="0945FC9B" w14:textId="77777777" w:rsidR="009C3563" w:rsidRPr="00556C06" w:rsidRDefault="009C3563" w:rsidP="000B092B">
            <w:pPr>
              <w:pStyle w:val="NormalWeb"/>
            </w:pPr>
          </w:p>
        </w:tc>
      </w:tr>
    </w:tbl>
    <w:p w14:paraId="46504411" w14:textId="77777777" w:rsidR="000B092B" w:rsidRPr="00556C06" w:rsidRDefault="00000000" w:rsidP="000B092B">
      <w:pPr>
        <w:pStyle w:val="NormalWeb"/>
      </w:pPr>
      <w:r>
        <w:rPr>
          <w:noProof/>
          <w:lang w:eastAsia="zh-TW" w:bidi="ar-SA"/>
        </w:rPr>
        <w:pict w14:anchorId="6BB84AC2">
          <v:shape id="_x0000_s2051" type="#_x0000_t202" style="position:absolute;margin-left:-5.35pt;margin-top:.4pt;width:485.3pt;height:33.4pt;z-index:251662336;mso-height-percent:200;mso-position-horizontal-relative:text;mso-position-vertical-relative:text;mso-height-percent:200;mso-width-relative:margin;mso-height-relative:margin">
            <v:textbox style="mso-fit-shape-to-text:t">
              <w:txbxContent>
                <w:p w14:paraId="11D868C2" w14:textId="77777777" w:rsidR="009C3563" w:rsidRDefault="009C3563">
                  <w:r>
                    <w:t xml:space="preserve"> Fig.2 </w:t>
                  </w:r>
                  <w:r w:rsidR="0081628D">
                    <w:t>showing reddish color mite and the dorsal shield did not extend  to the posterior end of the body  with truncated posterior margin .</w:t>
                  </w:r>
                </w:p>
              </w:txbxContent>
            </v:textbox>
          </v:shape>
        </w:pict>
      </w:r>
    </w:p>
    <w:p w14:paraId="10501C44" w14:textId="77777777" w:rsidR="000B092B" w:rsidRPr="00556C06" w:rsidRDefault="000B092B" w:rsidP="000C6C7B">
      <w:pPr>
        <w:pStyle w:val="NormalWeb"/>
        <w:spacing w:before="0" w:beforeAutospacing="0" w:after="0" w:afterAutospacing="0" w:line="360" w:lineRule="auto"/>
        <w:jc w:val="both"/>
        <w:rPr>
          <w:color w:val="000000"/>
        </w:rPr>
      </w:pPr>
    </w:p>
    <w:p w14:paraId="6C59193E"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proofErr w:type="spellStart"/>
      <w:r w:rsidRPr="00556C06">
        <w:rPr>
          <w:rFonts w:ascii="fff" w:eastAsia="Times New Roman" w:hAnsi="fff" w:cs="Times New Roman"/>
          <w:color w:val="000000"/>
          <w:sz w:val="66"/>
          <w:szCs w:val="66"/>
        </w:rPr>
        <w:t>deacarization</w:t>
      </w:r>
      <w:proofErr w:type="spellEnd"/>
      <w:r w:rsidRPr="00556C06">
        <w:rPr>
          <w:rFonts w:ascii="fff" w:eastAsia="Times New Roman" w:hAnsi="fff" w:cs="Times New Roman"/>
          <w:color w:val="000000"/>
          <w:sz w:val="66"/>
          <w:szCs w:val="66"/>
        </w:rPr>
        <w:t xml:space="preserv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of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cattle,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sheep, goats,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horses,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donkeys,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camels, poultry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and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other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animals, </w:t>
      </w:r>
    </w:p>
    <w:p w14:paraId="312A56BC"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protection of livestock facilities from harmful insects and ticks, </w:t>
      </w:r>
      <w:proofErr w:type="gramStart"/>
      <w:r w:rsidRPr="00556C06">
        <w:rPr>
          <w:rFonts w:ascii="fff" w:eastAsia="Times New Roman" w:hAnsi="fff" w:cs="Times New Roman"/>
          <w:color w:val="000000"/>
          <w:sz w:val="66"/>
          <w:szCs w:val="66"/>
        </w:rPr>
        <w:t xml:space="preserve">the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medicine</w:t>
      </w:r>
      <w:proofErr w:type="gramEnd"/>
      <w:r w:rsidRPr="00556C06">
        <w:rPr>
          <w:rFonts w:ascii="fff" w:eastAsia="Times New Roman" w:hAnsi="fff" w:cs="Times New Roman"/>
          <w:color w:val="000000"/>
          <w:sz w:val="66"/>
          <w:szCs w:val="66"/>
        </w:rPr>
        <w:t xml:space="preserve"> was tested in </w:t>
      </w:r>
    </w:p>
    <w:p w14:paraId="404E43D6"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livestock farms, its highly effective concentrations and doses were determined. </w:t>
      </w:r>
    </w:p>
    <w:p w14:paraId="158D44E8" w14:textId="77777777" w:rsidR="000C6C7B" w:rsidRPr="00556C06" w:rsidRDefault="000C6C7B" w:rsidP="000C6C7B">
      <w:pPr>
        <w:shd w:val="clear" w:color="auto" w:fill="FFFFFF"/>
        <w:spacing w:after="0" w:line="0" w:lineRule="auto"/>
        <w:rPr>
          <w:rFonts w:ascii="ff11" w:eastAsia="Times New Roman" w:hAnsi="ff11" w:cs="Times New Roman"/>
          <w:color w:val="000000"/>
          <w:sz w:val="66"/>
          <w:szCs w:val="66"/>
        </w:rPr>
      </w:pPr>
      <w:proofErr w:type="gramStart"/>
      <w:r w:rsidRPr="00556C06">
        <w:rPr>
          <w:rFonts w:ascii="fff" w:eastAsia="Times New Roman" w:hAnsi="fff" w:cs="Times New Roman"/>
          <w:color w:val="000000"/>
          <w:sz w:val="66"/>
        </w:rPr>
        <w:t>Cypermethrin  is</w:t>
      </w:r>
      <w:proofErr w:type="gramEnd"/>
      <w:r w:rsidRPr="00556C06">
        <w:rPr>
          <w:rFonts w:ascii="fff" w:eastAsia="Times New Roman" w:hAnsi="fff" w:cs="Times New Roman"/>
          <w:color w:val="000000"/>
          <w:sz w:val="66"/>
        </w:rPr>
        <w:t xml:space="preserve">  </w:t>
      </w:r>
      <w:proofErr w:type="gramStart"/>
      <w:r w:rsidRPr="00556C06">
        <w:rPr>
          <w:rFonts w:ascii="fff" w:eastAsia="Times New Roman" w:hAnsi="fff" w:cs="Times New Roman"/>
          <w:color w:val="000000"/>
          <w:sz w:val="66"/>
        </w:rPr>
        <w:t>recommended  for</w:t>
      </w:r>
      <w:proofErr w:type="gramEnd"/>
      <w:r w:rsidRPr="00556C06">
        <w:rPr>
          <w:rFonts w:ascii="fff" w:eastAsia="Times New Roman" w:hAnsi="fff" w:cs="Times New Roman"/>
          <w:color w:val="000000"/>
          <w:sz w:val="66"/>
        </w:rPr>
        <w:t xml:space="preserve">  </w:t>
      </w:r>
      <w:proofErr w:type="spellStart"/>
      <w:proofErr w:type="gramStart"/>
      <w:r w:rsidRPr="00556C06">
        <w:rPr>
          <w:rFonts w:ascii="fff" w:eastAsia="Times New Roman" w:hAnsi="fff" w:cs="Times New Roman"/>
          <w:color w:val="000000"/>
          <w:sz w:val="66"/>
        </w:rPr>
        <w:t>disinsection</w:t>
      </w:r>
      <w:proofErr w:type="spellEnd"/>
      <w:r w:rsidRPr="00556C06">
        <w:rPr>
          <w:rFonts w:ascii="fff" w:eastAsia="Times New Roman" w:hAnsi="fff" w:cs="Times New Roman"/>
          <w:color w:val="000000"/>
          <w:sz w:val="66"/>
        </w:rPr>
        <w:t xml:space="preserve">  and</w:t>
      </w:r>
      <w:proofErr w:type="gramEnd"/>
      <w:r w:rsidRPr="00556C06">
        <w:rPr>
          <w:rFonts w:ascii="fff" w:eastAsia="Times New Roman" w:hAnsi="fff" w:cs="Times New Roman"/>
          <w:color w:val="000000"/>
          <w:sz w:val="66"/>
        </w:rPr>
        <w:t xml:space="preserve"> </w:t>
      </w:r>
    </w:p>
    <w:p w14:paraId="67993BCA"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proofErr w:type="spellStart"/>
      <w:r w:rsidRPr="00556C06">
        <w:rPr>
          <w:rFonts w:ascii="fff" w:eastAsia="Times New Roman" w:hAnsi="fff" w:cs="Times New Roman"/>
          <w:color w:val="000000"/>
          <w:sz w:val="66"/>
          <w:szCs w:val="66"/>
        </w:rPr>
        <w:t>deacarization</w:t>
      </w:r>
      <w:proofErr w:type="spellEnd"/>
      <w:r w:rsidRPr="00556C06">
        <w:rPr>
          <w:rFonts w:ascii="fff" w:eastAsia="Times New Roman" w:hAnsi="fff" w:cs="Times New Roman"/>
          <w:color w:val="000000"/>
          <w:sz w:val="66"/>
          <w:szCs w:val="66"/>
        </w:rPr>
        <w:t xml:space="preserv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of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cattle,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sheep, goats,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horses,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donkeys,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camels, poultry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and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other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animals, </w:t>
      </w:r>
    </w:p>
    <w:p w14:paraId="7C97A778"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protection of livestock facilities from harmful insects and ticks, </w:t>
      </w:r>
      <w:proofErr w:type="gramStart"/>
      <w:r w:rsidRPr="00556C06">
        <w:rPr>
          <w:rFonts w:ascii="fff" w:eastAsia="Times New Roman" w:hAnsi="fff" w:cs="Times New Roman"/>
          <w:color w:val="000000"/>
          <w:sz w:val="66"/>
          <w:szCs w:val="66"/>
        </w:rPr>
        <w:t xml:space="preserve">the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medicine</w:t>
      </w:r>
      <w:proofErr w:type="gramEnd"/>
      <w:r w:rsidRPr="00556C06">
        <w:rPr>
          <w:rFonts w:ascii="fff" w:eastAsia="Times New Roman" w:hAnsi="fff" w:cs="Times New Roman"/>
          <w:color w:val="000000"/>
          <w:sz w:val="66"/>
          <w:szCs w:val="66"/>
        </w:rPr>
        <w:t xml:space="preserve"> was tested in </w:t>
      </w:r>
    </w:p>
    <w:p w14:paraId="6100A6CB"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livestock farms, its highly effective concentrations and doses were determined. </w:t>
      </w:r>
    </w:p>
    <w:p w14:paraId="710BB1DA" w14:textId="77777777" w:rsidR="000C6C7B" w:rsidRPr="00556C06" w:rsidRDefault="000C6C7B" w:rsidP="000C6C7B">
      <w:pPr>
        <w:shd w:val="clear" w:color="auto" w:fill="FFFFFF"/>
        <w:spacing w:after="0" w:line="0" w:lineRule="auto"/>
        <w:rPr>
          <w:rFonts w:ascii="ff11" w:eastAsia="Times New Roman" w:hAnsi="ff11" w:cs="Times New Roman"/>
          <w:color w:val="000000"/>
          <w:sz w:val="66"/>
          <w:szCs w:val="66"/>
        </w:rPr>
      </w:pPr>
      <w:proofErr w:type="gramStart"/>
      <w:r w:rsidRPr="00556C06">
        <w:rPr>
          <w:rFonts w:ascii="fff" w:eastAsia="Times New Roman" w:hAnsi="fff" w:cs="Times New Roman"/>
          <w:color w:val="000000"/>
          <w:sz w:val="66"/>
        </w:rPr>
        <w:t>Cypermethrin  is</w:t>
      </w:r>
      <w:proofErr w:type="gramEnd"/>
      <w:r w:rsidRPr="00556C06">
        <w:rPr>
          <w:rFonts w:ascii="fff" w:eastAsia="Times New Roman" w:hAnsi="fff" w:cs="Times New Roman"/>
          <w:color w:val="000000"/>
          <w:sz w:val="66"/>
        </w:rPr>
        <w:t xml:space="preserve">  </w:t>
      </w:r>
      <w:proofErr w:type="gramStart"/>
      <w:r w:rsidRPr="00556C06">
        <w:rPr>
          <w:rFonts w:ascii="fff" w:eastAsia="Times New Roman" w:hAnsi="fff" w:cs="Times New Roman"/>
          <w:color w:val="000000"/>
          <w:sz w:val="66"/>
        </w:rPr>
        <w:t>recommended  for</w:t>
      </w:r>
      <w:proofErr w:type="gramEnd"/>
      <w:r w:rsidRPr="00556C06">
        <w:rPr>
          <w:rFonts w:ascii="fff" w:eastAsia="Times New Roman" w:hAnsi="fff" w:cs="Times New Roman"/>
          <w:color w:val="000000"/>
          <w:sz w:val="66"/>
        </w:rPr>
        <w:t xml:space="preserve">  </w:t>
      </w:r>
      <w:proofErr w:type="spellStart"/>
      <w:proofErr w:type="gramStart"/>
      <w:r w:rsidRPr="00556C06">
        <w:rPr>
          <w:rFonts w:ascii="fff" w:eastAsia="Times New Roman" w:hAnsi="fff" w:cs="Times New Roman"/>
          <w:color w:val="000000"/>
          <w:sz w:val="66"/>
        </w:rPr>
        <w:t>disinsection</w:t>
      </w:r>
      <w:proofErr w:type="spellEnd"/>
      <w:r w:rsidRPr="00556C06">
        <w:rPr>
          <w:rFonts w:ascii="fff" w:eastAsia="Times New Roman" w:hAnsi="fff" w:cs="Times New Roman"/>
          <w:color w:val="000000"/>
          <w:sz w:val="66"/>
        </w:rPr>
        <w:t xml:space="preserve">  and</w:t>
      </w:r>
      <w:proofErr w:type="gramEnd"/>
      <w:r w:rsidRPr="00556C06">
        <w:rPr>
          <w:rFonts w:ascii="fff" w:eastAsia="Times New Roman" w:hAnsi="fff" w:cs="Times New Roman"/>
          <w:color w:val="000000"/>
          <w:sz w:val="66"/>
        </w:rPr>
        <w:t xml:space="preserve"> </w:t>
      </w:r>
    </w:p>
    <w:p w14:paraId="68B2FEEA"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proofErr w:type="spellStart"/>
      <w:r w:rsidRPr="00556C06">
        <w:rPr>
          <w:rFonts w:ascii="fff" w:eastAsia="Times New Roman" w:hAnsi="fff" w:cs="Times New Roman"/>
          <w:color w:val="000000"/>
          <w:sz w:val="66"/>
          <w:szCs w:val="66"/>
        </w:rPr>
        <w:t>deacarization</w:t>
      </w:r>
      <w:proofErr w:type="spellEnd"/>
      <w:r w:rsidRPr="00556C06">
        <w:rPr>
          <w:rFonts w:ascii="fff" w:eastAsia="Times New Roman" w:hAnsi="fff" w:cs="Times New Roman"/>
          <w:color w:val="000000"/>
          <w:sz w:val="66"/>
          <w:szCs w:val="66"/>
        </w:rPr>
        <w:t xml:space="preserv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of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cattle,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sheep, goats,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horses,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donkeys,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camels, poultry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and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other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animals, </w:t>
      </w:r>
    </w:p>
    <w:p w14:paraId="35EA47A0"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protection of livestock facilities from harmful insects and ticks, </w:t>
      </w:r>
      <w:proofErr w:type="gramStart"/>
      <w:r w:rsidRPr="00556C06">
        <w:rPr>
          <w:rFonts w:ascii="fff" w:eastAsia="Times New Roman" w:hAnsi="fff" w:cs="Times New Roman"/>
          <w:color w:val="000000"/>
          <w:sz w:val="66"/>
          <w:szCs w:val="66"/>
        </w:rPr>
        <w:t xml:space="preserve">the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medicine</w:t>
      </w:r>
      <w:proofErr w:type="gramEnd"/>
      <w:r w:rsidRPr="00556C06">
        <w:rPr>
          <w:rFonts w:ascii="fff" w:eastAsia="Times New Roman" w:hAnsi="fff" w:cs="Times New Roman"/>
          <w:color w:val="000000"/>
          <w:sz w:val="66"/>
          <w:szCs w:val="66"/>
        </w:rPr>
        <w:t xml:space="preserve"> was tested in </w:t>
      </w:r>
    </w:p>
    <w:p w14:paraId="77CA9F30"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livestock farms, its highly effective concentrations and doses were determined. </w:t>
      </w:r>
    </w:p>
    <w:p w14:paraId="3349DB04" w14:textId="77777777" w:rsidR="00251CCF" w:rsidRPr="00556C06" w:rsidRDefault="00083A44" w:rsidP="000C6C7B">
      <w:pPr>
        <w:pStyle w:val="NormalWeb"/>
      </w:pPr>
      <w:r w:rsidRPr="00556C06">
        <w:rPr>
          <w:shd w:val="clear" w:color="auto" w:fill="FFFFFF"/>
        </w:rPr>
        <w:t xml:space="preserve"> </w:t>
      </w:r>
    </w:p>
    <w:p w14:paraId="3363F58E" w14:textId="77777777" w:rsidR="005C7A3F" w:rsidRPr="00556C06" w:rsidRDefault="005C7A3F" w:rsidP="00623882">
      <w:pPr>
        <w:pStyle w:val="NormalWeb"/>
        <w:rPr>
          <w:b/>
          <w:bCs/>
          <w:color w:val="0A0A0A"/>
          <w:sz w:val="28"/>
          <w:szCs w:val="28"/>
          <w:shd w:val="clear" w:color="auto" w:fill="FFFFFF"/>
        </w:rPr>
      </w:pPr>
    </w:p>
    <w:p w14:paraId="1CD01EE8" w14:textId="77777777" w:rsidR="00207319" w:rsidRPr="00556C06" w:rsidRDefault="00207319" w:rsidP="00623882">
      <w:pPr>
        <w:pStyle w:val="NormalWeb"/>
        <w:rPr>
          <w:rFonts w:ascii="Arial" w:hAnsi="Arial" w:cs="Arial"/>
          <w:color w:val="0A0A0A"/>
          <w:sz w:val="27"/>
          <w:szCs w:val="27"/>
          <w:shd w:val="clear" w:color="auto" w:fill="FFFFFF"/>
        </w:rPr>
      </w:pPr>
    </w:p>
    <w:p w14:paraId="773E6758" w14:textId="77777777" w:rsidR="00207319" w:rsidRPr="00556C06" w:rsidRDefault="00746ED5" w:rsidP="00623882">
      <w:pPr>
        <w:pStyle w:val="NormalWeb"/>
      </w:pPr>
      <w:r w:rsidRPr="00556C06">
        <w:t xml:space="preserve"> </w:t>
      </w:r>
    </w:p>
    <w:p w14:paraId="300F9C9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clinical</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sign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observed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infested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animals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sub-acute</w:t>
      </w:r>
    </w:p>
    <w:p w14:paraId="61F7565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due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to</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repeated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mite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bites.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laying</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lose</w:t>
      </w:r>
    </w:p>
    <w:p w14:paraId="68B87A15"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of</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its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blood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volume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every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night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p>
    <w:p w14:paraId="08306B1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extreme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cases,</w:t>
      </w:r>
      <w:r w:rsidRPr="00556C06">
        <w:rPr>
          <w:rFonts w:ascii="ff7" w:eastAsia="Times New Roman" w:hAnsi="ff7" w:cs="Times New Roman"/>
          <w:color w:val="131413"/>
          <w:sz w:val="30"/>
        </w:rPr>
        <w:t xml:space="preserve"> </w:t>
      </w:r>
      <w:r w:rsidRPr="00556C06">
        <w:rPr>
          <w:rFonts w:ascii="ff8" w:eastAsia="Times New Roman" w:hAnsi="ff8" w:cs="Times New Roman"/>
          <w:color w:val="131413"/>
          <w:sz w:val="30"/>
        </w:rPr>
        <w:t xml:space="preserve">D. </w:t>
      </w:r>
      <w:proofErr w:type="spellStart"/>
      <w:r w:rsidRPr="00556C06">
        <w:rPr>
          <w:rFonts w:ascii="ff8" w:eastAsia="Times New Roman" w:hAnsi="ff8" w:cs="Times New Roman"/>
          <w:color w:val="131413"/>
          <w:sz w:val="30"/>
        </w:rPr>
        <w:t>gallinae</w:t>
      </w:r>
      <w:proofErr w:type="spellEnd"/>
      <w:r w:rsidRPr="00556C06">
        <w:rPr>
          <w:rFonts w:ascii="ff8" w:eastAsia="Times New Roman" w:hAnsi="ff8" w:cs="Times New Roman"/>
          <w:color w:val="131413"/>
          <w:sz w:val="30"/>
        </w:rPr>
        <w:t xml:space="preserve"> </w:t>
      </w:r>
      <w:r w:rsidRPr="00556C06">
        <w:rPr>
          <w:rFonts w:ascii="ff7" w:eastAsia="Times New Roman" w:hAnsi="ff7" w:cs="Times New Roman"/>
          <w:color w:val="131413"/>
          <w:sz w:val="30"/>
        </w:rPr>
        <w:t>infestation burdens may be so</w:t>
      </w:r>
    </w:p>
    <w:p w14:paraId="44894E0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heavy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may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die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from</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severe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p>
    <w:p w14:paraId="628392B3"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clinical</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sign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observed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infested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animals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sub-acute</w:t>
      </w:r>
    </w:p>
    <w:p w14:paraId="6C9FB84A"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due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to</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repeated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mite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bites.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laying</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lose</w:t>
      </w:r>
    </w:p>
    <w:p w14:paraId="466DD1DD"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of</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its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blood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volume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every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night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p>
    <w:p w14:paraId="7E18E32C"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extreme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cases,</w:t>
      </w:r>
      <w:r w:rsidRPr="00556C06">
        <w:rPr>
          <w:rFonts w:ascii="ff7" w:eastAsia="Times New Roman" w:hAnsi="ff7" w:cs="Times New Roman"/>
          <w:color w:val="131413"/>
          <w:sz w:val="30"/>
        </w:rPr>
        <w:t xml:space="preserve"> </w:t>
      </w:r>
      <w:r w:rsidRPr="00556C06">
        <w:rPr>
          <w:rFonts w:ascii="ff8" w:eastAsia="Times New Roman" w:hAnsi="ff8" w:cs="Times New Roman"/>
          <w:color w:val="131413"/>
          <w:sz w:val="30"/>
        </w:rPr>
        <w:t xml:space="preserve">D. </w:t>
      </w:r>
      <w:proofErr w:type="spellStart"/>
      <w:r w:rsidRPr="00556C06">
        <w:rPr>
          <w:rFonts w:ascii="ff8" w:eastAsia="Times New Roman" w:hAnsi="ff8" w:cs="Times New Roman"/>
          <w:color w:val="131413"/>
          <w:sz w:val="30"/>
        </w:rPr>
        <w:t>gallinae</w:t>
      </w:r>
      <w:proofErr w:type="spellEnd"/>
      <w:r w:rsidRPr="00556C06">
        <w:rPr>
          <w:rFonts w:ascii="ff8" w:eastAsia="Times New Roman" w:hAnsi="ff8" w:cs="Times New Roman"/>
          <w:color w:val="131413"/>
          <w:sz w:val="30"/>
        </w:rPr>
        <w:t xml:space="preserve"> </w:t>
      </w:r>
      <w:r w:rsidRPr="00556C06">
        <w:rPr>
          <w:rFonts w:ascii="ff7" w:eastAsia="Times New Roman" w:hAnsi="ff7" w:cs="Times New Roman"/>
          <w:color w:val="131413"/>
          <w:sz w:val="30"/>
        </w:rPr>
        <w:t>infestation burdens may be so</w:t>
      </w:r>
    </w:p>
    <w:p w14:paraId="1BD011A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heavy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may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die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from</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severe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p>
    <w:p w14:paraId="184251D8"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r w:rsidRPr="00556C06">
        <w:rPr>
          <w:rFonts w:ascii="ff7" w:eastAsia="Times New Roman" w:hAnsi="ff7" w:cs="Times New Roman"/>
          <w:color w:val="131413"/>
          <w:sz w:val="30"/>
          <w:szCs w:val="30"/>
        </w:rPr>
        <w:t>linical</w:t>
      </w:r>
      <w:proofErr w:type="spellEnd"/>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sign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observed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infested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animals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sub-acute</w:t>
      </w:r>
    </w:p>
    <w:p w14:paraId="434A8FF4"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due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to</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repeated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mite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bites.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laying</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lose</w:t>
      </w:r>
    </w:p>
    <w:p w14:paraId="1E815E3B"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of</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its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blood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volume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every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night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p>
    <w:p w14:paraId="6408C80F"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extreme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cases,</w:t>
      </w:r>
      <w:r w:rsidRPr="00556C06">
        <w:rPr>
          <w:rFonts w:ascii="ff7" w:eastAsia="Times New Roman" w:hAnsi="ff7" w:cs="Times New Roman"/>
          <w:color w:val="131413"/>
          <w:sz w:val="30"/>
        </w:rPr>
        <w:t xml:space="preserve"> </w:t>
      </w:r>
      <w:r w:rsidRPr="00556C06">
        <w:rPr>
          <w:rFonts w:ascii="ff8" w:eastAsia="Times New Roman" w:hAnsi="ff8" w:cs="Times New Roman"/>
          <w:color w:val="131413"/>
          <w:sz w:val="30"/>
        </w:rPr>
        <w:t xml:space="preserve">D. </w:t>
      </w:r>
      <w:proofErr w:type="spellStart"/>
      <w:r w:rsidRPr="00556C06">
        <w:rPr>
          <w:rFonts w:ascii="ff8" w:eastAsia="Times New Roman" w:hAnsi="ff8" w:cs="Times New Roman"/>
          <w:color w:val="131413"/>
          <w:sz w:val="30"/>
        </w:rPr>
        <w:t>gallinae</w:t>
      </w:r>
      <w:proofErr w:type="spellEnd"/>
      <w:r w:rsidRPr="00556C06">
        <w:rPr>
          <w:rFonts w:ascii="ff8" w:eastAsia="Times New Roman" w:hAnsi="ff8" w:cs="Times New Roman"/>
          <w:color w:val="131413"/>
          <w:sz w:val="30"/>
        </w:rPr>
        <w:t xml:space="preserve"> </w:t>
      </w:r>
      <w:r w:rsidRPr="00556C06">
        <w:rPr>
          <w:rFonts w:ascii="ff7" w:eastAsia="Times New Roman" w:hAnsi="ff7" w:cs="Times New Roman"/>
          <w:color w:val="131413"/>
          <w:sz w:val="30"/>
        </w:rPr>
        <w:t>infestation burdens may be so</w:t>
      </w:r>
    </w:p>
    <w:p w14:paraId="3FEFE45B"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heavy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may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die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from</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severe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anemia</w:t>
      </w:r>
    </w:p>
    <w:p w14:paraId="71184907"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proofErr w:type="spellStart"/>
      <w:r w:rsidRPr="00556C06">
        <w:rPr>
          <w:rFonts w:ascii="ff7" w:eastAsia="Times New Roman" w:hAnsi="ff7" w:cs="Times New Roman"/>
          <w:color w:val="131413"/>
          <w:sz w:val="30"/>
          <w:szCs w:val="30"/>
        </w:rPr>
        <w:t>linical</w:t>
      </w:r>
      <w:proofErr w:type="spellEnd"/>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sign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observed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infested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animals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sub-acute</w:t>
      </w:r>
    </w:p>
    <w:p w14:paraId="4BB686CE"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due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to</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repeated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mite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bites.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laying</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lose</w:t>
      </w:r>
    </w:p>
    <w:p w14:paraId="345E7104"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of</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its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blood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volume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every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night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p>
    <w:p w14:paraId="26227AAD"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extreme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cases,</w:t>
      </w:r>
      <w:r w:rsidRPr="00556C06">
        <w:rPr>
          <w:rFonts w:ascii="ff7" w:eastAsia="Times New Roman" w:hAnsi="ff7" w:cs="Times New Roman"/>
          <w:color w:val="131413"/>
          <w:sz w:val="30"/>
        </w:rPr>
        <w:t xml:space="preserve"> </w:t>
      </w:r>
      <w:r w:rsidRPr="00556C06">
        <w:rPr>
          <w:rFonts w:ascii="ff8" w:eastAsia="Times New Roman" w:hAnsi="ff8" w:cs="Times New Roman"/>
          <w:color w:val="131413"/>
          <w:sz w:val="30"/>
        </w:rPr>
        <w:t xml:space="preserve">D. </w:t>
      </w:r>
      <w:proofErr w:type="spellStart"/>
      <w:r w:rsidRPr="00556C06">
        <w:rPr>
          <w:rFonts w:ascii="ff8" w:eastAsia="Times New Roman" w:hAnsi="ff8" w:cs="Times New Roman"/>
          <w:color w:val="131413"/>
          <w:sz w:val="30"/>
        </w:rPr>
        <w:t>gallinae</w:t>
      </w:r>
      <w:proofErr w:type="spellEnd"/>
      <w:r w:rsidRPr="00556C06">
        <w:rPr>
          <w:rFonts w:ascii="ff8" w:eastAsia="Times New Roman" w:hAnsi="ff8" w:cs="Times New Roman"/>
          <w:color w:val="131413"/>
          <w:sz w:val="30"/>
        </w:rPr>
        <w:t xml:space="preserve"> </w:t>
      </w:r>
      <w:r w:rsidRPr="00556C06">
        <w:rPr>
          <w:rFonts w:ascii="ff7" w:eastAsia="Times New Roman" w:hAnsi="ff7" w:cs="Times New Roman"/>
          <w:color w:val="131413"/>
          <w:sz w:val="30"/>
        </w:rPr>
        <w:t>infestation burdens may be so</w:t>
      </w:r>
    </w:p>
    <w:p w14:paraId="13C8F89F" w14:textId="77777777" w:rsidR="00991379" w:rsidRPr="00991379"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heavy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may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die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from</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severe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anemia</w:t>
      </w:r>
    </w:p>
    <w:p w14:paraId="1FF6A0F7" w14:textId="77777777" w:rsidR="00991379" w:rsidRDefault="00991379" w:rsidP="00623882">
      <w:pPr>
        <w:pStyle w:val="NormalWeb"/>
      </w:pPr>
    </w:p>
    <w:p w14:paraId="5389D5DB" w14:textId="77777777" w:rsidR="00623882" w:rsidRDefault="00623882"/>
    <w:sectPr w:rsidR="00623882" w:rsidSect="0081628D">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ABIU MUSA" w:date="2026-08-01T20:13:00Z" w:initials="RM">
    <w:p w14:paraId="5B5BF758" w14:textId="3BCB100E" w:rsidR="00664DF8" w:rsidRDefault="00664DF8">
      <w:pPr>
        <w:pStyle w:val="CommentText"/>
      </w:pPr>
      <w:r>
        <w:rPr>
          <w:rStyle w:val="CommentReference"/>
        </w:rPr>
        <w:annotationRef/>
      </w:r>
      <w:r>
        <w:t>Close this space</w:t>
      </w:r>
    </w:p>
  </w:comment>
  <w:comment w:id="2" w:author="RABIU MUSA" w:date="2026-08-01T20:14:00Z" w:initials="RM">
    <w:p w14:paraId="08397BA5" w14:textId="29D23C34" w:rsidR="00664DF8" w:rsidRDefault="00664DF8">
      <w:pPr>
        <w:pStyle w:val="CommentText"/>
      </w:pPr>
      <w:r>
        <w:rPr>
          <w:rStyle w:val="CommentReference"/>
        </w:rPr>
        <w:annotationRef/>
      </w:r>
      <w:r>
        <w:t>Close this space</w:t>
      </w:r>
    </w:p>
  </w:comment>
  <w:comment w:id="3" w:author="RABIU MUSA" w:date="2026-08-01T20:16:00Z" w:initials="RM">
    <w:p w14:paraId="60FC724E" w14:textId="6AC14501" w:rsidR="00664DF8" w:rsidRDefault="00664DF8">
      <w:pPr>
        <w:pStyle w:val="CommentText"/>
      </w:pPr>
      <w:r>
        <w:rPr>
          <w:rStyle w:val="CommentReference"/>
        </w:rPr>
        <w:annotationRef/>
      </w:r>
      <w:r>
        <w:t>Italicized this</w:t>
      </w:r>
    </w:p>
  </w:comment>
  <w:comment w:id="4" w:author="RABIU MUSA" w:date="2026-08-01T20:15:00Z" w:initials="RM">
    <w:p w14:paraId="015C680B" w14:textId="5090E05F" w:rsidR="00664DF8" w:rsidRDefault="00664DF8">
      <w:pPr>
        <w:pStyle w:val="CommentText"/>
      </w:pPr>
      <w:r>
        <w:rPr>
          <w:rStyle w:val="CommentReference"/>
        </w:rPr>
        <w:annotationRef/>
      </w:r>
      <w:r>
        <w:t>Remove this</w:t>
      </w:r>
    </w:p>
  </w:comment>
  <w:comment w:id="0" w:author="RABIU MUSA" w:date="2026-08-01T20:17:00Z" w:initials="RM">
    <w:p w14:paraId="13813492" w14:textId="58412E8D" w:rsidR="00664DF8" w:rsidRDefault="00664DF8">
      <w:pPr>
        <w:pStyle w:val="CommentText"/>
      </w:pPr>
      <w:r>
        <w:rPr>
          <w:rStyle w:val="CommentReference"/>
        </w:rPr>
        <w:annotationRef/>
      </w:r>
      <w:r>
        <w:t>Please review the abstract</w:t>
      </w:r>
    </w:p>
  </w:comment>
  <w:comment w:id="5" w:author="RABIU MUSA" w:date="2026-08-01T20:50:00Z" w:initials="RM">
    <w:p w14:paraId="6F76C0C0" w14:textId="5F54D136" w:rsidR="005F0A17" w:rsidRDefault="005F0A17">
      <w:pPr>
        <w:pStyle w:val="CommentText"/>
      </w:pPr>
      <w:r>
        <w:rPr>
          <w:rStyle w:val="CommentReference"/>
        </w:rPr>
        <w:annotationRef/>
      </w:r>
      <w:r>
        <w:t>Be consistent with Calibri or Times New Roman?</w:t>
      </w:r>
    </w:p>
  </w:comment>
  <w:comment w:id="6" w:author="RABIU MUSA" w:date="2026-08-01T20:30:00Z" w:initials="RM">
    <w:p w14:paraId="78FB57F8" w14:textId="0F657FB8" w:rsidR="0045016E" w:rsidRDefault="0045016E">
      <w:pPr>
        <w:pStyle w:val="CommentText"/>
      </w:pPr>
      <w:r>
        <w:rPr>
          <w:rStyle w:val="CommentReference"/>
        </w:rPr>
        <w:annotationRef/>
      </w:r>
      <w:r>
        <w:t>Close this space</w:t>
      </w:r>
    </w:p>
  </w:comment>
  <w:comment w:id="7" w:author="RABIU MUSA" w:date="2026-08-01T20:30:00Z" w:initials="RM">
    <w:p w14:paraId="43E176A8" w14:textId="7B012470" w:rsidR="0045016E" w:rsidRDefault="0045016E">
      <w:pPr>
        <w:pStyle w:val="CommentText"/>
      </w:pPr>
      <w:r>
        <w:rPr>
          <w:rStyle w:val="CommentReference"/>
        </w:rPr>
        <w:annotationRef/>
      </w:r>
      <w:r>
        <w:t>Close this space</w:t>
      </w:r>
    </w:p>
  </w:comment>
  <w:comment w:id="8" w:author="RABIU MUSA" w:date="2026-08-01T20:31:00Z" w:initials="RM">
    <w:p w14:paraId="75DFDCA9" w14:textId="2BD7B3A6" w:rsidR="0045016E" w:rsidRDefault="0045016E">
      <w:pPr>
        <w:pStyle w:val="CommentText"/>
      </w:pPr>
      <w:r>
        <w:rPr>
          <w:rStyle w:val="CommentReference"/>
        </w:rPr>
        <w:annotationRef/>
      </w:r>
      <w:r>
        <w:t>Capitalize the first letter</w:t>
      </w:r>
    </w:p>
  </w:comment>
  <w:comment w:id="9" w:author="RABIU MUSA" w:date="2026-08-01T20:32:00Z" w:initials="RM">
    <w:p w14:paraId="0D13A86C" w14:textId="7A7604F0" w:rsidR="0045016E" w:rsidRDefault="0045016E">
      <w:pPr>
        <w:pStyle w:val="CommentText"/>
      </w:pPr>
      <w:r>
        <w:rPr>
          <w:rStyle w:val="CommentReference"/>
        </w:rPr>
        <w:annotationRef/>
      </w:r>
      <w:r>
        <w:t>How many birds were presented? Moribund or dead?</w:t>
      </w:r>
    </w:p>
  </w:comment>
  <w:comment w:id="10" w:author="RABIU MUSA" w:date="2026-08-01T20:34:00Z" w:initials="RM">
    <w:p w14:paraId="1CA8609A" w14:textId="270B2FD9" w:rsidR="0045016E" w:rsidRDefault="0045016E">
      <w:pPr>
        <w:pStyle w:val="CommentText"/>
      </w:pPr>
      <w:r>
        <w:rPr>
          <w:rStyle w:val="CommentReference"/>
        </w:rPr>
        <w:annotationRef/>
      </w:r>
      <w:r>
        <w:t>Mortality of how many percent?</w:t>
      </w:r>
    </w:p>
  </w:comment>
  <w:comment w:id="11" w:author="RABIU MUSA" w:date="2026-08-01T20:41:00Z" w:initials="RM">
    <w:p w14:paraId="72FE8D0C" w14:textId="09C6CC7E" w:rsidR="006A4CCF" w:rsidRDefault="006A4CCF">
      <w:pPr>
        <w:pStyle w:val="CommentText"/>
      </w:pPr>
      <w:r>
        <w:rPr>
          <w:rStyle w:val="CommentReference"/>
        </w:rPr>
        <w:annotationRef/>
      </w:r>
      <w:r>
        <w:t>Italicized this</w:t>
      </w:r>
    </w:p>
  </w:comment>
  <w:comment w:id="12" w:author="RABIU MUSA" w:date="2026-08-01T20:42:00Z" w:initials="RM">
    <w:p w14:paraId="2F3E3738" w14:textId="77777777" w:rsidR="006A4CCF" w:rsidRDefault="006A4CCF">
      <w:pPr>
        <w:pStyle w:val="CommentText"/>
      </w:pPr>
      <w:r>
        <w:rPr>
          <w:rStyle w:val="CommentReference"/>
        </w:rPr>
        <w:annotationRef/>
      </w:r>
      <w:r>
        <w:t>Label the Figures as 1a and 1b</w:t>
      </w:r>
    </w:p>
    <w:p w14:paraId="2A9FBB98" w14:textId="5411D856" w:rsidR="006A4CCF" w:rsidRDefault="006A4CCF">
      <w:pPr>
        <w:pStyle w:val="CommentText"/>
      </w:pPr>
      <w:r>
        <w:t>2a and 2b respectively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5BF758" w15:done="0"/>
  <w15:commentEx w15:paraId="08397BA5" w15:done="0"/>
  <w15:commentEx w15:paraId="60FC724E" w15:done="0"/>
  <w15:commentEx w15:paraId="015C680B" w15:done="0"/>
  <w15:commentEx w15:paraId="13813492" w15:done="0"/>
  <w15:commentEx w15:paraId="6F76C0C0" w15:done="0"/>
  <w15:commentEx w15:paraId="78FB57F8" w15:done="0"/>
  <w15:commentEx w15:paraId="43E176A8" w15:done="0"/>
  <w15:commentEx w15:paraId="75DFDCA9" w15:done="0"/>
  <w15:commentEx w15:paraId="0D13A86C" w15:done="0"/>
  <w15:commentEx w15:paraId="1CA8609A" w15:done="0"/>
  <w15:commentEx w15:paraId="72FE8D0C" w15:done="0"/>
  <w15:commentEx w15:paraId="2A9FBB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B44BDC" w16cex:dateUtc="2026-08-02T02:13:00Z"/>
  <w16cex:commentExtensible w16cex:durableId="7D809292" w16cex:dateUtc="2026-08-02T02:14:00Z"/>
  <w16cex:commentExtensible w16cex:durableId="173F78BC" w16cex:dateUtc="2026-08-02T02:16:00Z"/>
  <w16cex:commentExtensible w16cex:durableId="3B47A0C4" w16cex:dateUtc="2026-08-02T02:15:00Z"/>
  <w16cex:commentExtensible w16cex:durableId="371DB993" w16cex:dateUtc="2026-08-02T02:17:00Z"/>
  <w16cex:commentExtensible w16cex:durableId="079A7ADB" w16cex:dateUtc="2026-08-02T02:50:00Z"/>
  <w16cex:commentExtensible w16cex:durableId="2218C307" w16cex:dateUtc="2026-08-02T02:30:00Z"/>
  <w16cex:commentExtensible w16cex:durableId="57693F50" w16cex:dateUtc="2026-08-02T02:30:00Z"/>
  <w16cex:commentExtensible w16cex:durableId="362EEC58" w16cex:dateUtc="2026-08-02T02:31:00Z"/>
  <w16cex:commentExtensible w16cex:durableId="06A42263" w16cex:dateUtc="2026-08-02T02:32:00Z"/>
  <w16cex:commentExtensible w16cex:durableId="2C543436" w16cex:dateUtc="2026-08-02T02:34:00Z"/>
  <w16cex:commentExtensible w16cex:durableId="5B70DE8A" w16cex:dateUtc="2026-08-02T02:41:00Z"/>
  <w16cex:commentExtensible w16cex:durableId="257304F6" w16cex:dateUtc="2026-08-02T02: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5BF758" w16cid:durableId="6BB44BDC"/>
  <w16cid:commentId w16cid:paraId="08397BA5" w16cid:durableId="7D809292"/>
  <w16cid:commentId w16cid:paraId="60FC724E" w16cid:durableId="173F78BC"/>
  <w16cid:commentId w16cid:paraId="015C680B" w16cid:durableId="3B47A0C4"/>
  <w16cid:commentId w16cid:paraId="13813492" w16cid:durableId="371DB993"/>
  <w16cid:commentId w16cid:paraId="6F76C0C0" w16cid:durableId="079A7ADB"/>
  <w16cid:commentId w16cid:paraId="78FB57F8" w16cid:durableId="2218C307"/>
  <w16cid:commentId w16cid:paraId="43E176A8" w16cid:durableId="57693F50"/>
  <w16cid:commentId w16cid:paraId="75DFDCA9" w16cid:durableId="362EEC58"/>
  <w16cid:commentId w16cid:paraId="0D13A86C" w16cid:durableId="06A42263"/>
  <w16cid:commentId w16cid:paraId="1CA8609A" w16cid:durableId="2C543436"/>
  <w16cid:commentId w16cid:paraId="72FE8D0C" w16cid:durableId="5B70DE8A"/>
  <w16cid:commentId w16cid:paraId="2A9FBB98" w16cid:durableId="257304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2885C" w14:textId="77777777" w:rsidR="00F86114" w:rsidRDefault="00F86114" w:rsidP="00995109">
      <w:pPr>
        <w:spacing w:after="0" w:line="240" w:lineRule="auto"/>
      </w:pPr>
      <w:r>
        <w:separator/>
      </w:r>
    </w:p>
  </w:endnote>
  <w:endnote w:type="continuationSeparator" w:id="0">
    <w:p w14:paraId="6719D212" w14:textId="77777777" w:rsidR="00F86114" w:rsidRDefault="00F86114" w:rsidP="00995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fff">
    <w:altName w:val="Times New Roman"/>
    <w:panose1 w:val="00000000000000000000"/>
    <w:charset w:val="00"/>
    <w:family w:val="roman"/>
    <w:notTrueType/>
    <w:pitch w:val="default"/>
  </w:font>
  <w:font w:name="ff1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f7">
    <w:altName w:val="Times New Roman"/>
    <w:panose1 w:val="00000000000000000000"/>
    <w:charset w:val="00"/>
    <w:family w:val="roman"/>
    <w:notTrueType/>
    <w:pitch w:val="default"/>
  </w:font>
  <w:font w:name="ff8">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BA86" w14:textId="77777777" w:rsidR="00995109" w:rsidRDefault="009951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F5BEC" w14:textId="77777777" w:rsidR="00995109" w:rsidRDefault="009951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F2857" w14:textId="77777777" w:rsidR="00995109" w:rsidRDefault="00995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AEA2F" w14:textId="77777777" w:rsidR="00F86114" w:rsidRDefault="00F86114" w:rsidP="00995109">
      <w:pPr>
        <w:spacing w:after="0" w:line="240" w:lineRule="auto"/>
      </w:pPr>
      <w:r>
        <w:separator/>
      </w:r>
    </w:p>
  </w:footnote>
  <w:footnote w:type="continuationSeparator" w:id="0">
    <w:p w14:paraId="391F5BD2" w14:textId="77777777" w:rsidR="00F86114" w:rsidRDefault="00F86114" w:rsidP="00995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CB2F9" w14:textId="250F507A" w:rsidR="00995109" w:rsidRDefault="00000000">
    <w:pPr>
      <w:pStyle w:val="Header"/>
    </w:pPr>
    <w:r>
      <w:rPr>
        <w:noProof/>
      </w:rPr>
      <w:pict w14:anchorId="4AFE9E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267884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E64A" w14:textId="1B41CF1D" w:rsidR="00995109" w:rsidRDefault="00000000">
    <w:pPr>
      <w:pStyle w:val="Header"/>
    </w:pPr>
    <w:r>
      <w:rPr>
        <w:noProof/>
      </w:rPr>
      <w:pict w14:anchorId="2DF496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267884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FA66" w14:textId="42228D1E" w:rsidR="00995109" w:rsidRDefault="00000000">
    <w:pPr>
      <w:pStyle w:val="Header"/>
    </w:pPr>
    <w:r>
      <w:rPr>
        <w:noProof/>
      </w:rPr>
      <w:pict w14:anchorId="739BFC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267884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BIU MUSA">
    <w15:presenceInfo w15:providerId="Windows Live" w15:userId="5807202f53fe8d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23882"/>
    <w:rsid w:val="00017B72"/>
    <w:rsid w:val="00035D28"/>
    <w:rsid w:val="0007500B"/>
    <w:rsid w:val="00083A44"/>
    <w:rsid w:val="0009318A"/>
    <w:rsid w:val="000B092B"/>
    <w:rsid w:val="000C6C7B"/>
    <w:rsid w:val="000E183A"/>
    <w:rsid w:val="000E3126"/>
    <w:rsid w:val="001239D8"/>
    <w:rsid w:val="001350EE"/>
    <w:rsid w:val="001674CA"/>
    <w:rsid w:val="001B0D13"/>
    <w:rsid w:val="00207319"/>
    <w:rsid w:val="00215956"/>
    <w:rsid w:val="00227191"/>
    <w:rsid w:val="00237B9D"/>
    <w:rsid w:val="0024455A"/>
    <w:rsid w:val="00251CCF"/>
    <w:rsid w:val="00255CF1"/>
    <w:rsid w:val="00296F8B"/>
    <w:rsid w:val="002A54CE"/>
    <w:rsid w:val="00310F2E"/>
    <w:rsid w:val="0034586A"/>
    <w:rsid w:val="0037356C"/>
    <w:rsid w:val="003900A0"/>
    <w:rsid w:val="003B56E4"/>
    <w:rsid w:val="003D344B"/>
    <w:rsid w:val="003D3644"/>
    <w:rsid w:val="003E522C"/>
    <w:rsid w:val="003F5F6A"/>
    <w:rsid w:val="00423B14"/>
    <w:rsid w:val="0045016E"/>
    <w:rsid w:val="004604FD"/>
    <w:rsid w:val="00470B03"/>
    <w:rsid w:val="004726A4"/>
    <w:rsid w:val="0048243E"/>
    <w:rsid w:val="004D3B3A"/>
    <w:rsid w:val="004D5D2C"/>
    <w:rsid w:val="004D68D8"/>
    <w:rsid w:val="004E0BAC"/>
    <w:rsid w:val="004F63D2"/>
    <w:rsid w:val="00534D02"/>
    <w:rsid w:val="005431A4"/>
    <w:rsid w:val="00556C06"/>
    <w:rsid w:val="00561AF5"/>
    <w:rsid w:val="005A5BFE"/>
    <w:rsid w:val="005C4BE6"/>
    <w:rsid w:val="005C4C3B"/>
    <w:rsid w:val="005C7A3F"/>
    <w:rsid w:val="005E4064"/>
    <w:rsid w:val="005F0A17"/>
    <w:rsid w:val="005F0B6E"/>
    <w:rsid w:val="005F2D33"/>
    <w:rsid w:val="00623882"/>
    <w:rsid w:val="00634805"/>
    <w:rsid w:val="00635335"/>
    <w:rsid w:val="00664DF8"/>
    <w:rsid w:val="00674D26"/>
    <w:rsid w:val="00682BC9"/>
    <w:rsid w:val="00692339"/>
    <w:rsid w:val="0069392C"/>
    <w:rsid w:val="006A0FB6"/>
    <w:rsid w:val="006A4CCF"/>
    <w:rsid w:val="006B1E96"/>
    <w:rsid w:val="006E6450"/>
    <w:rsid w:val="006F48E9"/>
    <w:rsid w:val="00700B83"/>
    <w:rsid w:val="00706A8A"/>
    <w:rsid w:val="00743530"/>
    <w:rsid w:val="00746ED5"/>
    <w:rsid w:val="00750B40"/>
    <w:rsid w:val="00760F20"/>
    <w:rsid w:val="007A4C8F"/>
    <w:rsid w:val="007C338C"/>
    <w:rsid w:val="007C7FCE"/>
    <w:rsid w:val="007F2486"/>
    <w:rsid w:val="0080506E"/>
    <w:rsid w:val="0081628D"/>
    <w:rsid w:val="00851B5C"/>
    <w:rsid w:val="00875650"/>
    <w:rsid w:val="00880417"/>
    <w:rsid w:val="00881A13"/>
    <w:rsid w:val="00894359"/>
    <w:rsid w:val="008B6A70"/>
    <w:rsid w:val="008D28D7"/>
    <w:rsid w:val="00904BCB"/>
    <w:rsid w:val="00905DFD"/>
    <w:rsid w:val="00917D51"/>
    <w:rsid w:val="009223BA"/>
    <w:rsid w:val="009311F2"/>
    <w:rsid w:val="00956BA0"/>
    <w:rsid w:val="00987C9F"/>
    <w:rsid w:val="00991379"/>
    <w:rsid w:val="00995109"/>
    <w:rsid w:val="009A3169"/>
    <w:rsid w:val="009A6B7D"/>
    <w:rsid w:val="009C3563"/>
    <w:rsid w:val="009F0B52"/>
    <w:rsid w:val="009F103D"/>
    <w:rsid w:val="009F1521"/>
    <w:rsid w:val="009F7664"/>
    <w:rsid w:val="00A07F2F"/>
    <w:rsid w:val="00A26B81"/>
    <w:rsid w:val="00A51732"/>
    <w:rsid w:val="00A74AA5"/>
    <w:rsid w:val="00A82D5F"/>
    <w:rsid w:val="00AB3537"/>
    <w:rsid w:val="00B7178E"/>
    <w:rsid w:val="00B85F83"/>
    <w:rsid w:val="00B90F09"/>
    <w:rsid w:val="00BC600B"/>
    <w:rsid w:val="00BE723F"/>
    <w:rsid w:val="00BF71F3"/>
    <w:rsid w:val="00C22BB8"/>
    <w:rsid w:val="00C42F5D"/>
    <w:rsid w:val="00C4424C"/>
    <w:rsid w:val="00C725EB"/>
    <w:rsid w:val="00C93182"/>
    <w:rsid w:val="00CC2178"/>
    <w:rsid w:val="00CC5703"/>
    <w:rsid w:val="00CC58D7"/>
    <w:rsid w:val="00D0034D"/>
    <w:rsid w:val="00D3099D"/>
    <w:rsid w:val="00D37BA3"/>
    <w:rsid w:val="00D55568"/>
    <w:rsid w:val="00DB1446"/>
    <w:rsid w:val="00DB4119"/>
    <w:rsid w:val="00DB7C96"/>
    <w:rsid w:val="00E417B4"/>
    <w:rsid w:val="00E73841"/>
    <w:rsid w:val="00E9159A"/>
    <w:rsid w:val="00EA67B6"/>
    <w:rsid w:val="00EB04AF"/>
    <w:rsid w:val="00EC3A6A"/>
    <w:rsid w:val="00EC5606"/>
    <w:rsid w:val="00F01244"/>
    <w:rsid w:val="00F16913"/>
    <w:rsid w:val="00F547CF"/>
    <w:rsid w:val="00F617D2"/>
    <w:rsid w:val="00F86114"/>
    <w:rsid w:val="00FC0BD7"/>
    <w:rsid w:val="00FD7705"/>
    <w:rsid w:val="00FF1669"/>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3EC680FF"/>
  <w15:docId w15:val="{0B750196-A995-43BC-9FF1-07438AC4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te-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064"/>
  </w:style>
  <w:style w:type="paragraph" w:styleId="Heading1">
    <w:name w:val="heading 1"/>
    <w:basedOn w:val="Normal"/>
    <w:next w:val="Normal"/>
    <w:link w:val="Heading1Char"/>
    <w:uiPriority w:val="9"/>
    <w:qFormat/>
    <w:rsid w:val="005C7A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6238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23882"/>
    <w:rPr>
      <w:b/>
      <w:bCs/>
    </w:rPr>
  </w:style>
  <w:style w:type="character" w:styleId="Hyperlink">
    <w:name w:val="Hyperlink"/>
    <w:basedOn w:val="DefaultParagraphFont"/>
    <w:uiPriority w:val="99"/>
    <w:unhideWhenUsed/>
    <w:rsid w:val="00623882"/>
    <w:rPr>
      <w:color w:val="0000FF"/>
      <w:u w:val="single"/>
    </w:rPr>
  </w:style>
  <w:style w:type="character" w:customStyle="1" w:styleId="anchor-text">
    <w:name w:val="anchor-text"/>
    <w:basedOn w:val="DefaultParagraphFont"/>
    <w:rsid w:val="00623882"/>
  </w:style>
  <w:style w:type="character" w:styleId="Emphasis">
    <w:name w:val="Emphasis"/>
    <w:basedOn w:val="DefaultParagraphFont"/>
    <w:uiPriority w:val="20"/>
    <w:qFormat/>
    <w:rsid w:val="00623882"/>
    <w:rPr>
      <w:i/>
      <w:iCs/>
    </w:rPr>
  </w:style>
  <w:style w:type="character" w:customStyle="1" w:styleId="Heading3Char">
    <w:name w:val="Heading 3 Char"/>
    <w:basedOn w:val="DefaultParagraphFont"/>
    <w:link w:val="Heading3"/>
    <w:uiPriority w:val="9"/>
    <w:rsid w:val="00623882"/>
    <w:rPr>
      <w:rFonts w:ascii="Times New Roman" w:eastAsia="Times New Roman" w:hAnsi="Times New Roman" w:cs="Times New Roman"/>
      <w:b/>
      <w:bCs/>
      <w:sz w:val="27"/>
      <w:szCs w:val="27"/>
    </w:rPr>
  </w:style>
  <w:style w:type="paragraph" w:styleId="NormalWeb">
    <w:name w:val="Normal (Web)"/>
    <w:basedOn w:val="Normal"/>
    <w:uiPriority w:val="99"/>
    <w:unhideWhenUsed/>
    <w:rsid w:val="006238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_"/>
    <w:basedOn w:val="DefaultParagraphFont"/>
    <w:rsid w:val="00991379"/>
  </w:style>
  <w:style w:type="character" w:customStyle="1" w:styleId="ff8">
    <w:name w:val="ff8"/>
    <w:basedOn w:val="DefaultParagraphFont"/>
    <w:rsid w:val="00991379"/>
  </w:style>
  <w:style w:type="character" w:customStyle="1" w:styleId="ws77">
    <w:name w:val="ws77"/>
    <w:basedOn w:val="DefaultParagraphFont"/>
    <w:rsid w:val="00991379"/>
  </w:style>
  <w:style w:type="character" w:customStyle="1" w:styleId="topicparatopictextcub0d">
    <w:name w:val="topicpara_topictext__cub0d"/>
    <w:basedOn w:val="DefaultParagraphFont"/>
    <w:rsid w:val="00C4424C"/>
  </w:style>
  <w:style w:type="character" w:customStyle="1" w:styleId="t286pc">
    <w:name w:val="t286pc"/>
    <w:basedOn w:val="DefaultParagraphFont"/>
    <w:rsid w:val="00296F8B"/>
  </w:style>
  <w:style w:type="character" w:customStyle="1" w:styleId="fff">
    <w:name w:val="fff"/>
    <w:basedOn w:val="DefaultParagraphFont"/>
    <w:rsid w:val="009A6B7D"/>
  </w:style>
  <w:style w:type="character" w:customStyle="1" w:styleId="Heading1Char">
    <w:name w:val="Heading 1 Char"/>
    <w:basedOn w:val="DefaultParagraphFont"/>
    <w:link w:val="Heading1"/>
    <w:uiPriority w:val="9"/>
    <w:rsid w:val="005C7A3F"/>
    <w:rPr>
      <w:rFonts w:asciiTheme="majorHAnsi" w:eastAsiaTheme="majorEastAsia" w:hAnsiTheme="majorHAnsi" w:cstheme="majorBidi"/>
      <w:b/>
      <w:bCs/>
      <w:color w:val="365F91" w:themeColor="accent1" w:themeShade="BF"/>
      <w:sz w:val="28"/>
      <w:szCs w:val="28"/>
    </w:rPr>
  </w:style>
  <w:style w:type="character" w:customStyle="1" w:styleId="fs6">
    <w:name w:val="fs6"/>
    <w:basedOn w:val="DefaultParagraphFont"/>
    <w:rsid w:val="00251CCF"/>
  </w:style>
  <w:style w:type="character" w:customStyle="1" w:styleId="v0">
    <w:name w:val="v0"/>
    <w:basedOn w:val="DefaultParagraphFont"/>
    <w:rsid w:val="00251CCF"/>
  </w:style>
  <w:style w:type="character" w:customStyle="1" w:styleId="yadgie">
    <w:name w:val="yadgie"/>
    <w:basedOn w:val="DefaultParagraphFont"/>
    <w:rsid w:val="00A82D5F"/>
  </w:style>
  <w:style w:type="paragraph" w:styleId="BalloonText">
    <w:name w:val="Balloon Text"/>
    <w:basedOn w:val="Normal"/>
    <w:link w:val="BalloonTextChar"/>
    <w:uiPriority w:val="99"/>
    <w:semiHidden/>
    <w:unhideWhenUsed/>
    <w:rsid w:val="000B0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92B"/>
    <w:rPr>
      <w:rFonts w:ascii="Tahoma" w:hAnsi="Tahoma" w:cs="Tahoma"/>
      <w:sz w:val="16"/>
      <w:szCs w:val="16"/>
    </w:rPr>
  </w:style>
  <w:style w:type="table" w:styleId="TableGrid">
    <w:name w:val="Table Grid"/>
    <w:basedOn w:val="TableNormal"/>
    <w:uiPriority w:val="59"/>
    <w:rsid w:val="000B09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F48E9"/>
    <w:rPr>
      <w:color w:val="605E5C"/>
      <w:shd w:val="clear" w:color="auto" w:fill="E1DFDD"/>
    </w:rPr>
  </w:style>
  <w:style w:type="paragraph" w:styleId="Header">
    <w:name w:val="header"/>
    <w:basedOn w:val="Normal"/>
    <w:link w:val="HeaderChar"/>
    <w:uiPriority w:val="99"/>
    <w:unhideWhenUsed/>
    <w:rsid w:val="00995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109"/>
  </w:style>
  <w:style w:type="paragraph" w:styleId="Footer">
    <w:name w:val="footer"/>
    <w:basedOn w:val="Normal"/>
    <w:link w:val="FooterChar"/>
    <w:uiPriority w:val="99"/>
    <w:unhideWhenUsed/>
    <w:rsid w:val="00995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109"/>
  </w:style>
  <w:style w:type="character" w:styleId="CommentReference">
    <w:name w:val="annotation reference"/>
    <w:basedOn w:val="DefaultParagraphFont"/>
    <w:uiPriority w:val="99"/>
    <w:semiHidden/>
    <w:unhideWhenUsed/>
    <w:rsid w:val="00664DF8"/>
    <w:rPr>
      <w:sz w:val="16"/>
      <w:szCs w:val="16"/>
    </w:rPr>
  </w:style>
  <w:style w:type="paragraph" w:styleId="CommentText">
    <w:name w:val="annotation text"/>
    <w:basedOn w:val="Normal"/>
    <w:link w:val="CommentTextChar"/>
    <w:uiPriority w:val="99"/>
    <w:semiHidden/>
    <w:unhideWhenUsed/>
    <w:rsid w:val="00664DF8"/>
    <w:pPr>
      <w:spacing w:line="240" w:lineRule="auto"/>
    </w:pPr>
    <w:rPr>
      <w:sz w:val="20"/>
      <w:szCs w:val="20"/>
    </w:rPr>
  </w:style>
  <w:style w:type="character" w:customStyle="1" w:styleId="CommentTextChar">
    <w:name w:val="Comment Text Char"/>
    <w:basedOn w:val="DefaultParagraphFont"/>
    <w:link w:val="CommentText"/>
    <w:uiPriority w:val="99"/>
    <w:semiHidden/>
    <w:rsid w:val="00664DF8"/>
    <w:rPr>
      <w:sz w:val="20"/>
      <w:szCs w:val="20"/>
    </w:rPr>
  </w:style>
  <w:style w:type="paragraph" w:styleId="CommentSubject">
    <w:name w:val="annotation subject"/>
    <w:basedOn w:val="CommentText"/>
    <w:next w:val="CommentText"/>
    <w:link w:val="CommentSubjectChar"/>
    <w:uiPriority w:val="99"/>
    <w:semiHidden/>
    <w:unhideWhenUsed/>
    <w:rsid w:val="00664DF8"/>
    <w:rPr>
      <w:b/>
      <w:bCs/>
    </w:rPr>
  </w:style>
  <w:style w:type="character" w:customStyle="1" w:styleId="CommentSubjectChar">
    <w:name w:val="Comment Subject Char"/>
    <w:basedOn w:val="CommentTextChar"/>
    <w:link w:val="CommentSubject"/>
    <w:uiPriority w:val="99"/>
    <w:semiHidden/>
    <w:rsid w:val="00664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99604">
      <w:bodyDiv w:val="1"/>
      <w:marLeft w:val="0"/>
      <w:marRight w:val="0"/>
      <w:marTop w:val="0"/>
      <w:marBottom w:val="0"/>
      <w:divBdr>
        <w:top w:val="none" w:sz="0" w:space="0" w:color="auto"/>
        <w:left w:val="none" w:sz="0" w:space="0" w:color="auto"/>
        <w:bottom w:val="none" w:sz="0" w:space="0" w:color="auto"/>
        <w:right w:val="none" w:sz="0" w:space="0" w:color="auto"/>
      </w:divBdr>
    </w:div>
    <w:div w:id="524174928">
      <w:bodyDiv w:val="1"/>
      <w:marLeft w:val="0"/>
      <w:marRight w:val="0"/>
      <w:marTop w:val="0"/>
      <w:marBottom w:val="0"/>
      <w:divBdr>
        <w:top w:val="none" w:sz="0" w:space="0" w:color="auto"/>
        <w:left w:val="none" w:sz="0" w:space="0" w:color="auto"/>
        <w:bottom w:val="none" w:sz="0" w:space="0" w:color="auto"/>
        <w:right w:val="none" w:sz="0" w:space="0" w:color="auto"/>
      </w:divBdr>
      <w:divsChild>
        <w:div w:id="240069653">
          <w:marLeft w:val="0"/>
          <w:marRight w:val="0"/>
          <w:marTop w:val="0"/>
          <w:marBottom w:val="0"/>
          <w:divBdr>
            <w:top w:val="none" w:sz="0" w:space="0" w:color="auto"/>
            <w:left w:val="none" w:sz="0" w:space="0" w:color="auto"/>
            <w:bottom w:val="none" w:sz="0" w:space="0" w:color="auto"/>
            <w:right w:val="none" w:sz="0" w:space="0" w:color="auto"/>
          </w:divBdr>
        </w:div>
        <w:div w:id="406614760">
          <w:marLeft w:val="0"/>
          <w:marRight w:val="0"/>
          <w:marTop w:val="0"/>
          <w:marBottom w:val="0"/>
          <w:divBdr>
            <w:top w:val="none" w:sz="0" w:space="0" w:color="auto"/>
            <w:left w:val="none" w:sz="0" w:space="0" w:color="auto"/>
            <w:bottom w:val="none" w:sz="0" w:space="0" w:color="auto"/>
            <w:right w:val="none" w:sz="0" w:space="0" w:color="auto"/>
          </w:divBdr>
        </w:div>
        <w:div w:id="686951943">
          <w:marLeft w:val="0"/>
          <w:marRight w:val="0"/>
          <w:marTop w:val="0"/>
          <w:marBottom w:val="0"/>
          <w:divBdr>
            <w:top w:val="none" w:sz="0" w:space="0" w:color="auto"/>
            <w:left w:val="none" w:sz="0" w:space="0" w:color="auto"/>
            <w:bottom w:val="none" w:sz="0" w:space="0" w:color="auto"/>
            <w:right w:val="none" w:sz="0" w:space="0" w:color="auto"/>
          </w:divBdr>
        </w:div>
        <w:div w:id="1692025444">
          <w:marLeft w:val="0"/>
          <w:marRight w:val="0"/>
          <w:marTop w:val="0"/>
          <w:marBottom w:val="0"/>
          <w:divBdr>
            <w:top w:val="none" w:sz="0" w:space="0" w:color="auto"/>
            <w:left w:val="none" w:sz="0" w:space="0" w:color="auto"/>
            <w:bottom w:val="none" w:sz="0" w:space="0" w:color="auto"/>
            <w:right w:val="none" w:sz="0" w:space="0" w:color="auto"/>
          </w:divBdr>
        </w:div>
      </w:divsChild>
    </w:div>
    <w:div w:id="560946556">
      <w:bodyDiv w:val="1"/>
      <w:marLeft w:val="0"/>
      <w:marRight w:val="0"/>
      <w:marTop w:val="0"/>
      <w:marBottom w:val="0"/>
      <w:divBdr>
        <w:top w:val="none" w:sz="0" w:space="0" w:color="auto"/>
        <w:left w:val="none" w:sz="0" w:space="0" w:color="auto"/>
        <w:bottom w:val="none" w:sz="0" w:space="0" w:color="auto"/>
        <w:right w:val="none" w:sz="0" w:space="0" w:color="auto"/>
      </w:divBdr>
    </w:div>
    <w:div w:id="743992059">
      <w:bodyDiv w:val="1"/>
      <w:marLeft w:val="0"/>
      <w:marRight w:val="0"/>
      <w:marTop w:val="0"/>
      <w:marBottom w:val="0"/>
      <w:divBdr>
        <w:top w:val="none" w:sz="0" w:space="0" w:color="auto"/>
        <w:left w:val="none" w:sz="0" w:space="0" w:color="auto"/>
        <w:bottom w:val="none" w:sz="0" w:space="0" w:color="auto"/>
        <w:right w:val="none" w:sz="0" w:space="0" w:color="auto"/>
      </w:divBdr>
    </w:div>
    <w:div w:id="760217874">
      <w:bodyDiv w:val="1"/>
      <w:marLeft w:val="0"/>
      <w:marRight w:val="0"/>
      <w:marTop w:val="0"/>
      <w:marBottom w:val="0"/>
      <w:divBdr>
        <w:top w:val="none" w:sz="0" w:space="0" w:color="auto"/>
        <w:left w:val="none" w:sz="0" w:space="0" w:color="auto"/>
        <w:bottom w:val="none" w:sz="0" w:space="0" w:color="auto"/>
        <w:right w:val="none" w:sz="0" w:space="0" w:color="auto"/>
      </w:divBdr>
    </w:div>
    <w:div w:id="854852787">
      <w:bodyDiv w:val="1"/>
      <w:marLeft w:val="0"/>
      <w:marRight w:val="0"/>
      <w:marTop w:val="0"/>
      <w:marBottom w:val="0"/>
      <w:divBdr>
        <w:top w:val="none" w:sz="0" w:space="0" w:color="auto"/>
        <w:left w:val="none" w:sz="0" w:space="0" w:color="auto"/>
        <w:bottom w:val="none" w:sz="0" w:space="0" w:color="auto"/>
        <w:right w:val="none" w:sz="0" w:space="0" w:color="auto"/>
      </w:divBdr>
    </w:div>
    <w:div w:id="933169709">
      <w:bodyDiv w:val="1"/>
      <w:marLeft w:val="0"/>
      <w:marRight w:val="0"/>
      <w:marTop w:val="0"/>
      <w:marBottom w:val="0"/>
      <w:divBdr>
        <w:top w:val="none" w:sz="0" w:space="0" w:color="auto"/>
        <w:left w:val="none" w:sz="0" w:space="0" w:color="auto"/>
        <w:bottom w:val="none" w:sz="0" w:space="0" w:color="auto"/>
        <w:right w:val="none" w:sz="0" w:space="0" w:color="auto"/>
      </w:divBdr>
    </w:div>
    <w:div w:id="965814751">
      <w:bodyDiv w:val="1"/>
      <w:marLeft w:val="0"/>
      <w:marRight w:val="0"/>
      <w:marTop w:val="0"/>
      <w:marBottom w:val="0"/>
      <w:divBdr>
        <w:top w:val="none" w:sz="0" w:space="0" w:color="auto"/>
        <w:left w:val="none" w:sz="0" w:space="0" w:color="auto"/>
        <w:bottom w:val="none" w:sz="0" w:space="0" w:color="auto"/>
        <w:right w:val="none" w:sz="0" w:space="0" w:color="auto"/>
      </w:divBdr>
    </w:div>
    <w:div w:id="1073502158">
      <w:bodyDiv w:val="1"/>
      <w:marLeft w:val="0"/>
      <w:marRight w:val="0"/>
      <w:marTop w:val="0"/>
      <w:marBottom w:val="0"/>
      <w:divBdr>
        <w:top w:val="none" w:sz="0" w:space="0" w:color="auto"/>
        <w:left w:val="none" w:sz="0" w:space="0" w:color="auto"/>
        <w:bottom w:val="none" w:sz="0" w:space="0" w:color="auto"/>
        <w:right w:val="none" w:sz="0" w:space="0" w:color="auto"/>
      </w:divBdr>
    </w:div>
    <w:div w:id="1109085358">
      <w:bodyDiv w:val="1"/>
      <w:marLeft w:val="0"/>
      <w:marRight w:val="0"/>
      <w:marTop w:val="0"/>
      <w:marBottom w:val="0"/>
      <w:divBdr>
        <w:top w:val="none" w:sz="0" w:space="0" w:color="auto"/>
        <w:left w:val="none" w:sz="0" w:space="0" w:color="auto"/>
        <w:bottom w:val="none" w:sz="0" w:space="0" w:color="auto"/>
        <w:right w:val="none" w:sz="0" w:space="0" w:color="auto"/>
      </w:divBdr>
    </w:div>
    <w:div w:id="1265190576">
      <w:bodyDiv w:val="1"/>
      <w:marLeft w:val="0"/>
      <w:marRight w:val="0"/>
      <w:marTop w:val="0"/>
      <w:marBottom w:val="0"/>
      <w:divBdr>
        <w:top w:val="none" w:sz="0" w:space="0" w:color="auto"/>
        <w:left w:val="none" w:sz="0" w:space="0" w:color="auto"/>
        <w:bottom w:val="none" w:sz="0" w:space="0" w:color="auto"/>
        <w:right w:val="none" w:sz="0" w:space="0" w:color="auto"/>
      </w:divBdr>
    </w:div>
    <w:div w:id="1358966677">
      <w:bodyDiv w:val="1"/>
      <w:marLeft w:val="0"/>
      <w:marRight w:val="0"/>
      <w:marTop w:val="0"/>
      <w:marBottom w:val="0"/>
      <w:divBdr>
        <w:top w:val="none" w:sz="0" w:space="0" w:color="auto"/>
        <w:left w:val="none" w:sz="0" w:space="0" w:color="auto"/>
        <w:bottom w:val="none" w:sz="0" w:space="0" w:color="auto"/>
        <w:right w:val="none" w:sz="0" w:space="0" w:color="auto"/>
      </w:divBdr>
    </w:div>
    <w:div w:id="1406493368">
      <w:bodyDiv w:val="1"/>
      <w:marLeft w:val="0"/>
      <w:marRight w:val="0"/>
      <w:marTop w:val="0"/>
      <w:marBottom w:val="0"/>
      <w:divBdr>
        <w:top w:val="none" w:sz="0" w:space="0" w:color="auto"/>
        <w:left w:val="none" w:sz="0" w:space="0" w:color="auto"/>
        <w:bottom w:val="none" w:sz="0" w:space="0" w:color="auto"/>
        <w:right w:val="none" w:sz="0" w:space="0" w:color="auto"/>
      </w:divBdr>
    </w:div>
    <w:div w:id="1430999897">
      <w:bodyDiv w:val="1"/>
      <w:marLeft w:val="0"/>
      <w:marRight w:val="0"/>
      <w:marTop w:val="0"/>
      <w:marBottom w:val="0"/>
      <w:divBdr>
        <w:top w:val="none" w:sz="0" w:space="0" w:color="auto"/>
        <w:left w:val="none" w:sz="0" w:space="0" w:color="auto"/>
        <w:bottom w:val="none" w:sz="0" w:space="0" w:color="auto"/>
        <w:right w:val="none" w:sz="0" w:space="0" w:color="auto"/>
      </w:divBdr>
    </w:div>
    <w:div w:id="1454011647">
      <w:bodyDiv w:val="1"/>
      <w:marLeft w:val="0"/>
      <w:marRight w:val="0"/>
      <w:marTop w:val="0"/>
      <w:marBottom w:val="0"/>
      <w:divBdr>
        <w:top w:val="none" w:sz="0" w:space="0" w:color="auto"/>
        <w:left w:val="none" w:sz="0" w:space="0" w:color="auto"/>
        <w:bottom w:val="none" w:sz="0" w:space="0" w:color="auto"/>
        <w:right w:val="none" w:sz="0" w:space="0" w:color="auto"/>
      </w:divBdr>
    </w:div>
    <w:div w:id="1551842235">
      <w:bodyDiv w:val="1"/>
      <w:marLeft w:val="0"/>
      <w:marRight w:val="0"/>
      <w:marTop w:val="0"/>
      <w:marBottom w:val="0"/>
      <w:divBdr>
        <w:top w:val="none" w:sz="0" w:space="0" w:color="auto"/>
        <w:left w:val="none" w:sz="0" w:space="0" w:color="auto"/>
        <w:bottom w:val="none" w:sz="0" w:space="0" w:color="auto"/>
        <w:right w:val="none" w:sz="0" w:space="0" w:color="auto"/>
      </w:divBdr>
    </w:div>
    <w:div w:id="1598901421">
      <w:bodyDiv w:val="1"/>
      <w:marLeft w:val="0"/>
      <w:marRight w:val="0"/>
      <w:marTop w:val="0"/>
      <w:marBottom w:val="0"/>
      <w:divBdr>
        <w:top w:val="none" w:sz="0" w:space="0" w:color="auto"/>
        <w:left w:val="none" w:sz="0" w:space="0" w:color="auto"/>
        <w:bottom w:val="none" w:sz="0" w:space="0" w:color="auto"/>
        <w:right w:val="none" w:sz="0" w:space="0" w:color="auto"/>
      </w:divBdr>
    </w:div>
    <w:div w:id="1648195619">
      <w:bodyDiv w:val="1"/>
      <w:marLeft w:val="0"/>
      <w:marRight w:val="0"/>
      <w:marTop w:val="0"/>
      <w:marBottom w:val="0"/>
      <w:divBdr>
        <w:top w:val="none" w:sz="0" w:space="0" w:color="auto"/>
        <w:left w:val="none" w:sz="0" w:space="0" w:color="auto"/>
        <w:bottom w:val="none" w:sz="0" w:space="0" w:color="auto"/>
        <w:right w:val="none" w:sz="0" w:space="0" w:color="auto"/>
      </w:divBdr>
    </w:div>
    <w:div w:id="1669095534">
      <w:bodyDiv w:val="1"/>
      <w:marLeft w:val="0"/>
      <w:marRight w:val="0"/>
      <w:marTop w:val="0"/>
      <w:marBottom w:val="0"/>
      <w:divBdr>
        <w:top w:val="none" w:sz="0" w:space="0" w:color="auto"/>
        <w:left w:val="none" w:sz="0" w:space="0" w:color="auto"/>
        <w:bottom w:val="none" w:sz="0" w:space="0" w:color="auto"/>
        <w:right w:val="none" w:sz="0" w:space="0" w:color="auto"/>
      </w:divBdr>
    </w:div>
    <w:div w:id="1722048668">
      <w:bodyDiv w:val="1"/>
      <w:marLeft w:val="0"/>
      <w:marRight w:val="0"/>
      <w:marTop w:val="0"/>
      <w:marBottom w:val="0"/>
      <w:divBdr>
        <w:top w:val="none" w:sz="0" w:space="0" w:color="auto"/>
        <w:left w:val="none" w:sz="0" w:space="0" w:color="auto"/>
        <w:bottom w:val="none" w:sz="0" w:space="0" w:color="auto"/>
        <w:right w:val="none" w:sz="0" w:space="0" w:color="auto"/>
      </w:divBdr>
    </w:div>
    <w:div w:id="1842623126">
      <w:bodyDiv w:val="1"/>
      <w:marLeft w:val="0"/>
      <w:marRight w:val="0"/>
      <w:marTop w:val="0"/>
      <w:marBottom w:val="0"/>
      <w:divBdr>
        <w:top w:val="none" w:sz="0" w:space="0" w:color="auto"/>
        <w:left w:val="none" w:sz="0" w:space="0" w:color="auto"/>
        <w:bottom w:val="none" w:sz="0" w:space="0" w:color="auto"/>
        <w:right w:val="none" w:sz="0" w:space="0" w:color="auto"/>
      </w:divBdr>
    </w:div>
    <w:div w:id="1906918290">
      <w:bodyDiv w:val="1"/>
      <w:marLeft w:val="0"/>
      <w:marRight w:val="0"/>
      <w:marTop w:val="0"/>
      <w:marBottom w:val="0"/>
      <w:divBdr>
        <w:top w:val="none" w:sz="0" w:space="0" w:color="auto"/>
        <w:left w:val="none" w:sz="0" w:space="0" w:color="auto"/>
        <w:bottom w:val="none" w:sz="0" w:space="0" w:color="auto"/>
        <w:right w:val="none" w:sz="0" w:space="0" w:color="auto"/>
      </w:divBdr>
    </w:div>
    <w:div w:id="1955166467">
      <w:bodyDiv w:val="1"/>
      <w:marLeft w:val="0"/>
      <w:marRight w:val="0"/>
      <w:marTop w:val="0"/>
      <w:marBottom w:val="0"/>
      <w:divBdr>
        <w:top w:val="none" w:sz="0" w:space="0" w:color="auto"/>
        <w:left w:val="none" w:sz="0" w:space="0" w:color="auto"/>
        <w:bottom w:val="none" w:sz="0" w:space="0" w:color="auto"/>
        <w:right w:val="none" w:sz="0" w:space="0" w:color="auto"/>
      </w:divBdr>
      <w:divsChild>
        <w:div w:id="309678998">
          <w:marLeft w:val="0"/>
          <w:marRight w:val="0"/>
          <w:marTop w:val="0"/>
          <w:marBottom w:val="0"/>
          <w:divBdr>
            <w:top w:val="none" w:sz="0" w:space="0" w:color="auto"/>
            <w:left w:val="none" w:sz="0" w:space="0" w:color="auto"/>
            <w:bottom w:val="none" w:sz="0" w:space="0" w:color="auto"/>
            <w:right w:val="none" w:sz="0" w:space="0" w:color="auto"/>
          </w:divBdr>
        </w:div>
        <w:div w:id="1201937920">
          <w:marLeft w:val="0"/>
          <w:marRight w:val="0"/>
          <w:marTop w:val="0"/>
          <w:marBottom w:val="0"/>
          <w:divBdr>
            <w:top w:val="none" w:sz="0" w:space="0" w:color="auto"/>
            <w:left w:val="none" w:sz="0" w:space="0" w:color="auto"/>
            <w:bottom w:val="none" w:sz="0" w:space="0" w:color="auto"/>
            <w:right w:val="none" w:sz="0" w:space="0" w:color="auto"/>
          </w:divBdr>
        </w:div>
        <w:div w:id="1547838233">
          <w:marLeft w:val="0"/>
          <w:marRight w:val="0"/>
          <w:marTop w:val="0"/>
          <w:marBottom w:val="0"/>
          <w:divBdr>
            <w:top w:val="none" w:sz="0" w:space="0" w:color="auto"/>
            <w:left w:val="none" w:sz="0" w:space="0" w:color="auto"/>
            <w:bottom w:val="none" w:sz="0" w:space="0" w:color="auto"/>
            <w:right w:val="none" w:sz="0" w:space="0" w:color="auto"/>
          </w:divBdr>
        </w:div>
      </w:divsChild>
    </w:div>
    <w:div w:id="2058817837">
      <w:bodyDiv w:val="1"/>
      <w:marLeft w:val="0"/>
      <w:marRight w:val="0"/>
      <w:marTop w:val="0"/>
      <w:marBottom w:val="0"/>
      <w:divBdr>
        <w:top w:val="none" w:sz="0" w:space="0" w:color="auto"/>
        <w:left w:val="none" w:sz="0" w:space="0" w:color="auto"/>
        <w:bottom w:val="none" w:sz="0" w:space="0" w:color="auto"/>
        <w:right w:val="none" w:sz="0" w:space="0" w:color="auto"/>
      </w:divBdr>
    </w:div>
    <w:div w:id="21348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www.biotech-asia.org/vol20no4/beneficial-prospectives-plant-annona-squamosa-l/" TargetMode="External"/><Relationship Id="rId18" Type="http://schemas.openxmlformats.org/officeDocument/2006/relationships/image" Target="media/image2.jpeg"/><Relationship Id="rId26" Type="http://schemas.openxmlformats.org/officeDocument/2006/relationships/footer" Target="footer3.xml"/><Relationship Id="rId3" Type="http://schemas.openxmlformats.org/officeDocument/2006/relationships/webSettings" Target="webSettings.xml"/><Relationship Id="rId21" Type="http://schemas.openxmlformats.org/officeDocument/2006/relationships/header" Target="header1.xml"/><Relationship Id="rId7" Type="http://schemas.microsoft.com/office/2011/relationships/commentsExtended" Target="commentsExtended.xml"/><Relationship Id="rId12" Type="http://schemas.openxmlformats.org/officeDocument/2006/relationships/hyperlink" Target="https://www.researchgate.net/publication/222088707_Insecticidal_Activity_of_Ethanolic_Extract_of_Leaves_of_Annona_squamosa" TargetMode="External"/><Relationship Id="rId17" Type="http://schemas.openxmlformats.org/officeDocument/2006/relationships/image" Target="media/image1.jpeg"/><Relationship Id="rId25"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yperlink" Target="https://doi.org/10.1186/s13071-017-2292-4" TargetMode="External"/><Relationship Id="rId20" Type="http://schemas.openxmlformats.org/officeDocument/2006/relationships/image" Target="media/image4.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s://www.sciencedirect.com/science/article/pii/S0032579123002912" TargetMode="External"/><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s://doi.org/10.1016/j.vetpar.2005.02.012"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hyperlink" Target="https://www.sciencedirect.com/science/article/pii/S0032579123002912" TargetMode="External"/><Relationship Id="rId19" Type="http://schemas.openxmlformats.org/officeDocument/2006/relationships/image" Target="media/image3.jpeg"/><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hyperlink" Target="https://www.ijpsjournal.com/article/Exploring+The+Pharmacognostical+And+Pharmacological+Profile+Of+Annona+squamosa+Linn++A+Review"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6018</TotalTime>
  <Pages>9</Pages>
  <Words>3198</Words>
  <Characters>18229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RABIU MUSA</cp:lastModifiedBy>
  <cp:revision>59</cp:revision>
  <dcterms:created xsi:type="dcterms:W3CDTF">2026-04-07T09:26:00Z</dcterms:created>
  <dcterms:modified xsi:type="dcterms:W3CDTF">2026-08-02T03:04:00Z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92fe01c6-5064-489b-800e-12bdf1baf617</vt:lpwstr>
  </property>
</Properties>
</file>