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A22411" w14:paraId="08C1146F" w14:textId="77777777">
        <w:trPr>
          <w:trHeight w:val="20"/>
          <w:jc w:val="center"/>
        </w:trPr>
        <w:tc>
          <w:tcPr>
            <w:tcW w:w="1186" w:type="pct"/>
          </w:tcPr>
          <w:p w14:paraId="22AE33AA" w14:textId="77777777" w:rsidR="000F510C" w:rsidRPr="00A22411" w:rsidRDefault="00B46099">
            <w:pPr>
              <w:pStyle w:val="BodyText"/>
              <w:ind w:left="90"/>
              <w:jc w:val="left"/>
              <w:rPr>
                <w:rFonts w:ascii="Arial" w:hAnsi="Arial" w:cs="Arial"/>
                <w:bCs/>
                <w:sz w:val="20"/>
                <w:szCs w:val="20"/>
                <w:lang w:val="en-GB" w:eastAsia="en-US"/>
              </w:rPr>
            </w:pPr>
            <w:r w:rsidRPr="00A22411">
              <w:rPr>
                <w:rFonts w:ascii="Arial" w:hAnsi="Arial" w:cs="Arial"/>
                <w:bCs/>
                <w:sz w:val="20"/>
                <w:szCs w:val="20"/>
                <w:lang w:val="en-GB" w:eastAsia="en-US"/>
              </w:rPr>
              <w:t>Journal Name:</w:t>
            </w:r>
          </w:p>
        </w:tc>
        <w:tc>
          <w:tcPr>
            <w:tcW w:w="3814" w:type="pct"/>
          </w:tcPr>
          <w:p w14:paraId="1000C638" w14:textId="77777777" w:rsidR="000F510C" w:rsidRPr="00A22411" w:rsidRDefault="000F510C">
            <w:pPr>
              <w:rPr>
                <w:rFonts w:ascii="Arial" w:hAnsi="Arial" w:cs="Arial"/>
                <w:b/>
                <w:bCs/>
                <w:color w:val="0000FF"/>
                <w:sz w:val="20"/>
                <w:szCs w:val="20"/>
                <w:lang w:val="en-GB"/>
              </w:rPr>
            </w:pPr>
            <w:hyperlink r:id="rId7" w:history="1">
              <w:r w:rsidRPr="00A22411">
                <w:rPr>
                  <w:rFonts w:ascii="Arial" w:hAnsi="Arial" w:cs="Arial"/>
                  <w:color w:val="0000FF"/>
                  <w:sz w:val="20"/>
                  <w:szCs w:val="20"/>
                  <w:u w:val="single"/>
                </w:rPr>
                <w:t>UTTAR PRADESH JOURNAL OF ZOOLOGY</w:t>
              </w:r>
            </w:hyperlink>
          </w:p>
        </w:tc>
      </w:tr>
      <w:tr w:rsidR="000F510C" w:rsidRPr="00A22411" w14:paraId="75B5803D" w14:textId="77777777">
        <w:trPr>
          <w:trHeight w:val="20"/>
          <w:jc w:val="center"/>
        </w:trPr>
        <w:tc>
          <w:tcPr>
            <w:tcW w:w="1186" w:type="pct"/>
          </w:tcPr>
          <w:p w14:paraId="7239A1BD" w14:textId="77777777" w:rsidR="000F510C" w:rsidRPr="00A22411" w:rsidRDefault="00B46099">
            <w:pPr>
              <w:pStyle w:val="BodyText"/>
              <w:ind w:left="90"/>
              <w:jc w:val="left"/>
              <w:rPr>
                <w:rFonts w:ascii="Arial" w:hAnsi="Arial" w:cs="Arial"/>
                <w:bCs/>
                <w:sz w:val="20"/>
                <w:szCs w:val="20"/>
                <w:lang w:val="en-GB" w:eastAsia="en-US"/>
              </w:rPr>
            </w:pPr>
            <w:r w:rsidRPr="00A22411">
              <w:rPr>
                <w:rFonts w:ascii="Arial" w:hAnsi="Arial" w:cs="Arial"/>
                <w:bCs/>
                <w:sz w:val="20"/>
                <w:szCs w:val="20"/>
                <w:lang w:val="en-GB" w:eastAsia="en-US"/>
              </w:rPr>
              <w:t>Manuscript Number:</w:t>
            </w:r>
          </w:p>
        </w:tc>
        <w:tc>
          <w:tcPr>
            <w:tcW w:w="3814" w:type="pct"/>
          </w:tcPr>
          <w:p w14:paraId="27FED170" w14:textId="601055DE" w:rsidR="000F510C" w:rsidRPr="00A22411" w:rsidRDefault="002153DA">
            <w:pPr>
              <w:pStyle w:val="NormalWeb"/>
              <w:spacing w:before="0" w:beforeAutospacing="0" w:after="0" w:afterAutospacing="0"/>
              <w:rPr>
                <w:rFonts w:ascii="Arial" w:hAnsi="Arial" w:cs="Arial"/>
                <w:b/>
                <w:bCs/>
                <w:sz w:val="20"/>
                <w:szCs w:val="20"/>
                <w:lang w:val="en-GB"/>
              </w:rPr>
            </w:pPr>
            <w:r w:rsidRPr="00A22411">
              <w:rPr>
                <w:rFonts w:ascii="Arial" w:hAnsi="Arial" w:cs="Arial"/>
                <w:b/>
                <w:bCs/>
                <w:sz w:val="20"/>
                <w:szCs w:val="20"/>
                <w:lang w:val="en-GB"/>
              </w:rPr>
              <w:t>Ms_UPJOZ_6274</w:t>
            </w:r>
          </w:p>
        </w:tc>
      </w:tr>
      <w:tr w:rsidR="000F510C" w:rsidRPr="00A22411" w14:paraId="7A55579C" w14:textId="77777777">
        <w:trPr>
          <w:trHeight w:val="20"/>
          <w:jc w:val="center"/>
        </w:trPr>
        <w:tc>
          <w:tcPr>
            <w:tcW w:w="1186" w:type="pct"/>
          </w:tcPr>
          <w:p w14:paraId="4F059A19" w14:textId="77777777" w:rsidR="000F510C" w:rsidRPr="00A22411" w:rsidRDefault="00B46099">
            <w:pPr>
              <w:pStyle w:val="BodyText"/>
              <w:ind w:left="90"/>
              <w:jc w:val="left"/>
              <w:rPr>
                <w:rFonts w:ascii="Arial" w:hAnsi="Arial" w:cs="Arial"/>
                <w:bCs/>
                <w:sz w:val="20"/>
                <w:szCs w:val="20"/>
                <w:lang w:val="en-GB" w:eastAsia="en-US"/>
              </w:rPr>
            </w:pPr>
            <w:r w:rsidRPr="00A22411">
              <w:rPr>
                <w:rFonts w:ascii="Arial" w:hAnsi="Arial" w:cs="Arial"/>
                <w:bCs/>
                <w:sz w:val="20"/>
                <w:szCs w:val="20"/>
                <w:lang w:val="en-GB" w:eastAsia="en-US"/>
              </w:rPr>
              <w:t xml:space="preserve">Title of the Manuscript: </w:t>
            </w:r>
          </w:p>
        </w:tc>
        <w:tc>
          <w:tcPr>
            <w:tcW w:w="3814" w:type="pct"/>
          </w:tcPr>
          <w:p w14:paraId="24F58754" w14:textId="34B9503A" w:rsidR="000F510C" w:rsidRPr="00A22411" w:rsidRDefault="002153DA">
            <w:pPr>
              <w:pStyle w:val="NormalWeb"/>
              <w:spacing w:before="0" w:beforeAutospacing="0" w:after="0" w:afterAutospacing="0"/>
              <w:rPr>
                <w:rFonts w:ascii="Arial" w:hAnsi="Arial" w:cs="Arial"/>
                <w:b/>
                <w:sz w:val="20"/>
                <w:szCs w:val="20"/>
                <w:lang w:val="en-GB"/>
              </w:rPr>
            </w:pPr>
            <w:r w:rsidRPr="00A22411">
              <w:rPr>
                <w:rFonts w:ascii="Arial" w:hAnsi="Arial" w:cs="Arial"/>
                <w:b/>
                <w:sz w:val="20"/>
                <w:szCs w:val="20"/>
                <w:lang w:val="en-GB"/>
              </w:rPr>
              <w:t>Comparative Evaluation of Performance and Mortality Rates in CARI Debendra and CARI Nirbheek from Hatching to Maturity in Eastern Plain Zone of Uttar Pradesh</w:t>
            </w:r>
          </w:p>
        </w:tc>
      </w:tr>
      <w:tr w:rsidR="000F510C" w:rsidRPr="00A22411" w14:paraId="1A34BFE0" w14:textId="77777777">
        <w:trPr>
          <w:trHeight w:val="20"/>
          <w:jc w:val="center"/>
        </w:trPr>
        <w:tc>
          <w:tcPr>
            <w:tcW w:w="1186" w:type="pct"/>
          </w:tcPr>
          <w:p w14:paraId="370F016B" w14:textId="77777777" w:rsidR="000F510C" w:rsidRPr="00A22411" w:rsidRDefault="00B46099">
            <w:pPr>
              <w:pStyle w:val="BodyText"/>
              <w:ind w:left="90"/>
              <w:jc w:val="left"/>
              <w:rPr>
                <w:rFonts w:ascii="Arial" w:hAnsi="Arial" w:cs="Arial"/>
                <w:bCs/>
                <w:sz w:val="20"/>
                <w:szCs w:val="20"/>
                <w:lang w:val="en-GB" w:eastAsia="en-US"/>
              </w:rPr>
            </w:pPr>
            <w:r w:rsidRPr="00A22411">
              <w:rPr>
                <w:rFonts w:ascii="Arial" w:hAnsi="Arial" w:cs="Arial"/>
                <w:bCs/>
                <w:sz w:val="20"/>
                <w:szCs w:val="20"/>
                <w:lang w:val="en-GB" w:eastAsia="en-US"/>
              </w:rPr>
              <w:t>Type of the Article</w:t>
            </w:r>
          </w:p>
        </w:tc>
        <w:tc>
          <w:tcPr>
            <w:tcW w:w="3814" w:type="pct"/>
          </w:tcPr>
          <w:p w14:paraId="4D0A2B87" w14:textId="69F5E3BC" w:rsidR="000F510C" w:rsidRPr="00A22411" w:rsidRDefault="00C21838">
            <w:pPr>
              <w:pStyle w:val="NormalWeb"/>
              <w:spacing w:before="0" w:beforeAutospacing="0" w:after="0" w:afterAutospacing="0"/>
              <w:rPr>
                <w:rFonts w:ascii="Arial" w:hAnsi="Arial" w:cs="Arial"/>
                <w:b/>
                <w:sz w:val="20"/>
                <w:szCs w:val="20"/>
                <w:lang w:val="en-GB"/>
              </w:rPr>
            </w:pPr>
            <w:r w:rsidRPr="00A22411">
              <w:rPr>
                <w:rFonts w:ascii="Arial" w:hAnsi="Arial" w:cs="Arial"/>
                <w:b/>
                <w:sz w:val="20"/>
                <w:szCs w:val="20"/>
                <w:lang w:val="en-GB"/>
              </w:rPr>
              <w:t xml:space="preserve">Research article / Short Communication/ Case Report / Case Study </w:t>
            </w:r>
          </w:p>
        </w:tc>
      </w:tr>
    </w:tbl>
    <w:p w14:paraId="74B1A214" w14:textId="77777777" w:rsidR="000F510C" w:rsidRPr="00A22411" w:rsidRDefault="000F510C">
      <w:pPr>
        <w:pStyle w:val="BodyText"/>
        <w:rPr>
          <w:rFonts w:ascii="Arial" w:hAnsi="Arial" w:cs="Arial"/>
          <w:i/>
          <w:sz w:val="20"/>
          <w:szCs w:val="20"/>
          <w:u w:val="single"/>
          <w:lang w:val="en-GB"/>
        </w:rPr>
      </w:pPr>
    </w:p>
    <w:p w14:paraId="653EDD7A" w14:textId="77777777" w:rsidR="000F510C" w:rsidRPr="00A22411" w:rsidRDefault="000F510C">
      <w:pPr>
        <w:jc w:val="both"/>
        <w:rPr>
          <w:rFonts w:ascii="Arial" w:eastAsia="MS Mincho" w:hAnsi="Arial" w:cs="Arial"/>
          <w:sz w:val="20"/>
          <w:szCs w:val="20"/>
          <w:lang w:val="en-GB" w:eastAsia="x-none"/>
        </w:rPr>
      </w:pPr>
    </w:p>
    <w:p w14:paraId="37C36DDC" w14:textId="77777777" w:rsidR="000F510C" w:rsidRPr="00A22411" w:rsidRDefault="00B46099">
      <w:pPr>
        <w:jc w:val="both"/>
        <w:rPr>
          <w:rFonts w:ascii="Arial" w:eastAsia="MS Mincho" w:hAnsi="Arial" w:cs="Arial"/>
          <w:b/>
          <w:sz w:val="20"/>
          <w:szCs w:val="20"/>
          <w:u w:val="single"/>
          <w:lang w:val="en-GB" w:eastAsia="x-none"/>
        </w:rPr>
      </w:pPr>
      <w:r w:rsidRPr="00A22411">
        <w:rPr>
          <w:rFonts w:ascii="Arial" w:eastAsia="MS Mincho" w:hAnsi="Arial" w:cs="Arial"/>
          <w:b/>
          <w:sz w:val="20"/>
          <w:szCs w:val="20"/>
          <w:highlight w:val="yellow"/>
          <w:u w:val="single"/>
          <w:lang w:val="en-GB" w:eastAsia="x-none"/>
        </w:rPr>
        <w:t>PART 1 (Importance of the manuscript)</w:t>
      </w:r>
      <w:r w:rsidRPr="00A22411">
        <w:rPr>
          <w:rFonts w:ascii="Arial" w:eastAsia="MS Mincho" w:hAnsi="Arial" w:cs="Arial"/>
          <w:b/>
          <w:sz w:val="20"/>
          <w:szCs w:val="20"/>
          <w:u w:val="single"/>
          <w:lang w:val="en-GB" w:eastAsia="x-none"/>
        </w:rPr>
        <w:t xml:space="preserve"> </w:t>
      </w:r>
    </w:p>
    <w:p w14:paraId="5F5A50E9" w14:textId="77777777" w:rsidR="000F510C" w:rsidRPr="00A2241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A22411" w14:paraId="0C31D4D0" w14:textId="77777777">
        <w:trPr>
          <w:trHeight w:val="20"/>
          <w:jc w:val="center"/>
        </w:trPr>
        <w:tc>
          <w:tcPr>
            <w:tcW w:w="1666" w:type="pct"/>
            <w:noWrap/>
          </w:tcPr>
          <w:p w14:paraId="26DED922" w14:textId="77777777" w:rsidR="000F510C" w:rsidRPr="00A2241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A22411" w:rsidRDefault="00B46099">
            <w:pPr>
              <w:keepNext/>
              <w:outlineLvl w:val="1"/>
              <w:rPr>
                <w:rFonts w:ascii="Arial" w:eastAsia="MS Mincho" w:hAnsi="Arial" w:cs="Arial"/>
                <w:b/>
                <w:bCs/>
                <w:sz w:val="20"/>
                <w:szCs w:val="20"/>
                <w:lang w:val="en-GB"/>
              </w:rPr>
            </w:pPr>
            <w:r w:rsidRPr="00A22411">
              <w:rPr>
                <w:rFonts w:ascii="Arial" w:eastAsia="MS Mincho" w:hAnsi="Arial" w:cs="Arial"/>
                <w:b/>
                <w:bCs/>
                <w:sz w:val="20"/>
                <w:szCs w:val="20"/>
                <w:lang w:val="en-GB"/>
              </w:rPr>
              <w:t>Comments of the Reviewers</w:t>
            </w:r>
          </w:p>
        </w:tc>
        <w:tc>
          <w:tcPr>
            <w:tcW w:w="1667" w:type="pct"/>
          </w:tcPr>
          <w:p w14:paraId="073A9375" w14:textId="77777777" w:rsidR="000F510C" w:rsidRPr="00A22411" w:rsidRDefault="00B46099">
            <w:pPr>
              <w:spacing w:after="160" w:line="256" w:lineRule="auto"/>
              <w:rPr>
                <w:rFonts w:ascii="Arial" w:eastAsia="Calibri" w:hAnsi="Arial" w:cs="Arial"/>
                <w:kern w:val="2"/>
                <w:sz w:val="20"/>
                <w:szCs w:val="20"/>
                <w:lang w:val="en-GB"/>
              </w:rPr>
            </w:pPr>
            <w:r w:rsidRPr="00A22411">
              <w:rPr>
                <w:rFonts w:ascii="Arial" w:eastAsia="Calibri" w:hAnsi="Arial" w:cs="Arial"/>
                <w:b/>
                <w:kern w:val="2"/>
                <w:sz w:val="20"/>
                <w:szCs w:val="20"/>
                <w:lang w:val="en-GB"/>
              </w:rPr>
              <w:t>Author’s Feedback</w:t>
            </w:r>
            <w:r w:rsidRPr="00A22411">
              <w:rPr>
                <w:rFonts w:ascii="Arial" w:eastAsia="Calibri" w:hAnsi="Arial" w:cs="Arial"/>
                <w:kern w:val="2"/>
                <w:sz w:val="20"/>
                <w:szCs w:val="20"/>
                <w:lang w:val="en-GB"/>
              </w:rPr>
              <w:t xml:space="preserve"> </w:t>
            </w:r>
          </w:p>
          <w:p w14:paraId="6D37AE97"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47461211" w14:textId="77777777">
        <w:trPr>
          <w:trHeight w:val="20"/>
          <w:jc w:val="center"/>
        </w:trPr>
        <w:tc>
          <w:tcPr>
            <w:tcW w:w="1666" w:type="pct"/>
            <w:noWrap/>
            <w:hideMark/>
          </w:tcPr>
          <w:p w14:paraId="6EBDF013" w14:textId="77777777" w:rsidR="000F510C" w:rsidRPr="00A22411" w:rsidRDefault="00B46099">
            <w:pPr>
              <w:rPr>
                <w:rFonts w:ascii="Arial" w:hAnsi="Arial" w:cs="Arial"/>
                <w:bCs/>
                <w:sz w:val="20"/>
                <w:szCs w:val="20"/>
                <w:lang w:val="en-GB"/>
              </w:rPr>
            </w:pPr>
            <w:r w:rsidRPr="00A22411">
              <w:rPr>
                <w:rFonts w:ascii="Arial" w:hAnsi="Arial" w:cs="Arial"/>
                <w:b/>
                <w:bCs/>
                <w:sz w:val="20"/>
                <w:szCs w:val="20"/>
                <w:lang w:val="en-GB"/>
              </w:rPr>
              <w:t>Please write a few sentences regarding the importance of this manuscript for the scientific community.</w:t>
            </w:r>
            <w:r w:rsidRPr="00A22411">
              <w:rPr>
                <w:rFonts w:ascii="Arial" w:hAnsi="Arial" w:cs="Arial"/>
                <w:bCs/>
                <w:sz w:val="20"/>
                <w:szCs w:val="20"/>
                <w:lang w:val="en-GB"/>
              </w:rPr>
              <w:t xml:space="preserve"> A minimum of 3-4 sentences may </w:t>
            </w:r>
          </w:p>
          <w:p w14:paraId="07AFF1CE" w14:textId="77777777" w:rsidR="000F510C" w:rsidRPr="00A22411" w:rsidRDefault="00B46099">
            <w:pPr>
              <w:rPr>
                <w:rFonts w:ascii="Arial" w:eastAsia="MS Mincho" w:hAnsi="Arial" w:cs="Arial"/>
                <w:bCs/>
                <w:sz w:val="20"/>
                <w:szCs w:val="20"/>
                <w:lang w:val="en-GB"/>
              </w:rPr>
            </w:pPr>
            <w:r w:rsidRPr="00A22411">
              <w:rPr>
                <w:rFonts w:ascii="Arial" w:hAnsi="Arial" w:cs="Arial"/>
                <w:bCs/>
                <w:sz w:val="20"/>
                <w:szCs w:val="20"/>
                <w:lang w:val="en-GB"/>
              </w:rPr>
              <w:t>be required for this part.</w:t>
            </w:r>
          </w:p>
        </w:tc>
        <w:tc>
          <w:tcPr>
            <w:tcW w:w="1667" w:type="pct"/>
          </w:tcPr>
          <w:p w14:paraId="03DC2AB4" w14:textId="24B644BC" w:rsidR="000F510C" w:rsidRPr="00A22411" w:rsidRDefault="001D2D52">
            <w:pPr>
              <w:contextualSpacing/>
              <w:rPr>
                <w:rFonts w:ascii="Arial" w:hAnsi="Arial" w:cs="Arial"/>
                <w:b/>
                <w:bCs/>
                <w:sz w:val="20"/>
                <w:szCs w:val="20"/>
                <w:lang w:val="en-GB"/>
              </w:rPr>
            </w:pPr>
            <w:r w:rsidRPr="00A22411">
              <w:rPr>
                <w:rFonts w:ascii="Arial" w:hAnsi="Arial" w:cs="Arial"/>
                <w:sz w:val="20"/>
                <w:szCs w:val="20"/>
              </w:rPr>
              <w:t>The manuscript addresses a relevant topic by comparing the growth performance, feed utilization, and mortality of two important backyard poultry varieties (CARI Debendra and CARI Nirbheek) under Eastern Plain Zone conditions. The study has practical significance for poultry farmers and breeding programs. However, the manuscript contains substantial methodological, statistical, data presentation, interpretation, and language-related deficiencies that limit the scientific rigor and reliability of the conclusions. Several inconsistencies between the reported results and their interpretation require clarification before the manuscript can be considered for publication.</w:t>
            </w:r>
          </w:p>
        </w:tc>
        <w:tc>
          <w:tcPr>
            <w:tcW w:w="1667" w:type="pct"/>
          </w:tcPr>
          <w:p w14:paraId="305EFE14" w14:textId="77777777" w:rsidR="000F510C" w:rsidRPr="00A22411" w:rsidRDefault="000F510C">
            <w:pPr>
              <w:keepNext/>
              <w:outlineLvl w:val="1"/>
              <w:rPr>
                <w:rFonts w:ascii="Arial" w:eastAsia="MS Mincho" w:hAnsi="Arial" w:cs="Arial"/>
                <w:bCs/>
                <w:sz w:val="20"/>
                <w:szCs w:val="20"/>
                <w:lang w:val="en-GB"/>
              </w:rPr>
            </w:pPr>
          </w:p>
        </w:tc>
      </w:tr>
    </w:tbl>
    <w:p w14:paraId="662FF6FB" w14:textId="77777777" w:rsidR="000F510C" w:rsidRPr="00A22411" w:rsidRDefault="000F510C">
      <w:pPr>
        <w:rPr>
          <w:rFonts w:ascii="Arial" w:hAnsi="Arial" w:cs="Arial"/>
          <w:sz w:val="20"/>
          <w:szCs w:val="20"/>
          <w:lang w:val="en-GB"/>
        </w:rPr>
      </w:pPr>
    </w:p>
    <w:p w14:paraId="5922EF19" w14:textId="77777777" w:rsidR="000F510C" w:rsidRPr="00A22411" w:rsidRDefault="000F510C">
      <w:pPr>
        <w:rPr>
          <w:rFonts w:ascii="Arial" w:hAnsi="Arial" w:cs="Arial"/>
          <w:sz w:val="20"/>
          <w:szCs w:val="20"/>
          <w:lang w:val="en-GB"/>
        </w:rPr>
      </w:pPr>
    </w:p>
    <w:p w14:paraId="2C3B6BD9" w14:textId="77777777" w:rsidR="000F510C" w:rsidRPr="00A22411" w:rsidRDefault="00B46099">
      <w:pPr>
        <w:keepNext/>
        <w:outlineLvl w:val="1"/>
        <w:rPr>
          <w:rFonts w:ascii="Arial" w:eastAsia="MS Mincho" w:hAnsi="Arial" w:cs="Arial"/>
          <w:b/>
          <w:bCs/>
          <w:sz w:val="20"/>
          <w:szCs w:val="20"/>
          <w:highlight w:val="yellow"/>
          <w:u w:val="single"/>
          <w:lang w:val="en-GB"/>
        </w:rPr>
      </w:pPr>
      <w:r w:rsidRPr="00A22411">
        <w:rPr>
          <w:rFonts w:ascii="Arial" w:eastAsia="MS Mincho" w:hAnsi="Arial" w:cs="Arial"/>
          <w:b/>
          <w:bCs/>
          <w:sz w:val="20"/>
          <w:szCs w:val="20"/>
          <w:highlight w:val="yellow"/>
          <w:u w:val="single"/>
          <w:lang w:val="en-GB"/>
        </w:rPr>
        <w:t>PART 2.1 (Objective Evaluation)</w:t>
      </w:r>
    </w:p>
    <w:p w14:paraId="7EA52E88" w14:textId="77777777" w:rsidR="000F510C" w:rsidRPr="00A2241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22411" w14:paraId="71A1EB94" w14:textId="77777777">
        <w:trPr>
          <w:trHeight w:val="20"/>
          <w:jc w:val="center"/>
        </w:trPr>
        <w:tc>
          <w:tcPr>
            <w:tcW w:w="1666" w:type="pct"/>
            <w:noWrap/>
          </w:tcPr>
          <w:p w14:paraId="21F71B48" w14:textId="77777777" w:rsidR="000F510C" w:rsidRPr="00A2241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A22411" w:rsidRDefault="00B46099">
            <w:pPr>
              <w:keepNext/>
              <w:outlineLvl w:val="1"/>
              <w:rPr>
                <w:rFonts w:ascii="Arial" w:eastAsia="MS Mincho" w:hAnsi="Arial" w:cs="Arial"/>
                <w:b/>
                <w:bCs/>
                <w:sz w:val="20"/>
                <w:szCs w:val="20"/>
                <w:lang w:val="en-GB"/>
              </w:rPr>
            </w:pPr>
            <w:r w:rsidRPr="00A22411">
              <w:rPr>
                <w:rFonts w:ascii="Arial" w:eastAsia="MS Mincho" w:hAnsi="Arial" w:cs="Arial"/>
                <w:b/>
                <w:bCs/>
                <w:sz w:val="20"/>
                <w:szCs w:val="20"/>
                <w:lang w:val="en-GB"/>
              </w:rPr>
              <w:t>Rating of the Reviewers</w:t>
            </w:r>
          </w:p>
        </w:tc>
        <w:tc>
          <w:tcPr>
            <w:tcW w:w="1667" w:type="pct"/>
            <w:hideMark/>
          </w:tcPr>
          <w:p w14:paraId="32228700" w14:textId="1BAD77F2" w:rsidR="000F510C" w:rsidRPr="00A22411" w:rsidRDefault="00B46099">
            <w:pPr>
              <w:spacing w:after="160" w:line="256" w:lineRule="auto"/>
              <w:rPr>
                <w:rFonts w:ascii="Arial" w:hAnsi="Arial" w:cs="Arial"/>
                <w:b/>
                <w:sz w:val="20"/>
                <w:szCs w:val="20"/>
                <w:lang w:val="en-GB"/>
              </w:rPr>
            </w:pPr>
            <w:r w:rsidRPr="00A22411">
              <w:rPr>
                <w:rFonts w:ascii="Arial" w:eastAsia="Calibri" w:hAnsi="Arial" w:cs="Arial"/>
                <w:b/>
                <w:kern w:val="2"/>
                <w:sz w:val="20"/>
                <w:szCs w:val="20"/>
                <w:lang w:val="en-GB"/>
              </w:rPr>
              <w:t>Author’s Feedback</w:t>
            </w:r>
            <w:r w:rsidRPr="00A22411">
              <w:rPr>
                <w:rFonts w:ascii="Arial" w:eastAsia="Calibri" w:hAnsi="Arial" w:cs="Arial"/>
                <w:kern w:val="2"/>
                <w:sz w:val="20"/>
                <w:szCs w:val="20"/>
                <w:lang w:val="en-GB"/>
              </w:rPr>
              <w:t xml:space="preserve"> </w:t>
            </w:r>
            <w:r w:rsidR="008A048C" w:rsidRPr="00A22411">
              <w:rPr>
                <w:rFonts w:ascii="Arial" w:hAnsi="Arial" w:cs="Arial"/>
                <w:b/>
                <w:kern w:val="2"/>
                <w:sz w:val="20"/>
                <w:szCs w:val="20"/>
                <w:highlight w:val="yellow"/>
                <w:lang w:val="en-GB"/>
              </w:rPr>
              <w:t>(</w:t>
            </w:r>
            <w:r w:rsidR="008A048C" w:rsidRPr="00A22411">
              <w:rPr>
                <w:rFonts w:ascii="Arial" w:hAnsi="Arial" w:cs="Arial"/>
                <w:bCs/>
                <w:kern w:val="2"/>
                <w:sz w:val="20"/>
                <w:szCs w:val="20"/>
                <w:highlight w:val="yellow"/>
                <w:lang w:val="en-GB"/>
              </w:rPr>
              <w:t>Revision of the Manuscript and Feedback of Authors are mandatory for Rating of 2 and 1)</w:t>
            </w:r>
          </w:p>
        </w:tc>
      </w:tr>
      <w:tr w:rsidR="000F510C" w:rsidRPr="00A22411" w14:paraId="4EDBEF58" w14:textId="77777777">
        <w:trPr>
          <w:trHeight w:val="20"/>
          <w:jc w:val="center"/>
        </w:trPr>
        <w:tc>
          <w:tcPr>
            <w:tcW w:w="1666" w:type="pct"/>
            <w:noWrap/>
            <w:hideMark/>
          </w:tcPr>
          <w:p w14:paraId="6BD79223" w14:textId="77777777" w:rsidR="000F510C" w:rsidRPr="00A22411" w:rsidRDefault="00B46099">
            <w:pPr>
              <w:rPr>
                <w:rFonts w:ascii="Arial" w:hAnsi="Arial" w:cs="Arial"/>
                <w:b/>
                <w:bCs/>
                <w:sz w:val="20"/>
                <w:szCs w:val="20"/>
                <w:lang w:val="en-GB"/>
              </w:rPr>
            </w:pPr>
            <w:r w:rsidRPr="00A22411">
              <w:rPr>
                <w:rFonts w:ascii="Arial" w:hAnsi="Arial" w:cs="Arial"/>
                <w:b/>
                <w:bCs/>
                <w:sz w:val="20"/>
                <w:szCs w:val="20"/>
                <w:lang w:val="en-GB"/>
              </w:rPr>
              <w:t xml:space="preserve">1. Is the title clear and appropriate for the study? </w:t>
            </w:r>
          </w:p>
          <w:p w14:paraId="480E2ED8"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6327DE1F" w14:textId="77777777" w:rsidR="000F510C" w:rsidRPr="00A22411" w:rsidRDefault="00B46099">
            <w:pPr>
              <w:rPr>
                <w:rFonts w:ascii="Arial" w:hAnsi="Arial" w:cs="Arial"/>
                <w:sz w:val="20"/>
                <w:szCs w:val="20"/>
                <w:u w:val="single"/>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A3FD9AA"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4</w:t>
            </w:r>
          </w:p>
        </w:tc>
        <w:tc>
          <w:tcPr>
            <w:tcW w:w="1667" w:type="pct"/>
          </w:tcPr>
          <w:p w14:paraId="77A6A384"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0A937C75" w14:textId="77777777">
        <w:trPr>
          <w:trHeight w:val="20"/>
          <w:jc w:val="center"/>
        </w:trPr>
        <w:tc>
          <w:tcPr>
            <w:tcW w:w="1666" w:type="pct"/>
            <w:noWrap/>
            <w:hideMark/>
          </w:tcPr>
          <w:p w14:paraId="6679EE7D" w14:textId="77777777" w:rsidR="000F510C" w:rsidRPr="00A22411" w:rsidRDefault="00B46099">
            <w:pPr>
              <w:keepNext/>
              <w:outlineLvl w:val="1"/>
              <w:rPr>
                <w:rFonts w:ascii="Arial" w:eastAsia="MS Mincho" w:hAnsi="Arial" w:cs="Arial"/>
                <w:b/>
                <w:bCs/>
                <w:sz w:val="20"/>
                <w:szCs w:val="20"/>
                <w:lang w:val="en-GB"/>
              </w:rPr>
            </w:pPr>
            <w:r w:rsidRPr="00A22411">
              <w:rPr>
                <w:rFonts w:ascii="Arial" w:eastAsia="MS Mincho" w:hAnsi="Arial" w:cs="Arial"/>
                <w:b/>
                <w:bCs/>
                <w:sz w:val="20"/>
                <w:szCs w:val="20"/>
                <w:lang w:val="en-GB"/>
              </w:rPr>
              <w:t xml:space="preserve">2. Is the abstract of the article comprehensive? </w:t>
            </w:r>
          </w:p>
          <w:p w14:paraId="6EBF2459"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35E25C99"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E8E261F"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3</w:t>
            </w:r>
          </w:p>
        </w:tc>
        <w:tc>
          <w:tcPr>
            <w:tcW w:w="1667" w:type="pct"/>
          </w:tcPr>
          <w:p w14:paraId="575247A5"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733B06F0" w14:textId="77777777">
        <w:trPr>
          <w:trHeight w:val="20"/>
          <w:jc w:val="center"/>
        </w:trPr>
        <w:tc>
          <w:tcPr>
            <w:tcW w:w="1666" w:type="pct"/>
            <w:noWrap/>
            <w:hideMark/>
          </w:tcPr>
          <w:p w14:paraId="571A3D1D"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3. Are the keywords appropriate and useful?</w:t>
            </w:r>
          </w:p>
          <w:p w14:paraId="24A76C9C"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45FE65CD" w14:textId="77777777" w:rsidR="000F510C" w:rsidRPr="00A22411" w:rsidRDefault="00B46099">
            <w:pPr>
              <w:rPr>
                <w:rFonts w:ascii="Arial" w:hAnsi="Arial" w:cs="Arial"/>
                <w:sz w:val="20"/>
                <w:szCs w:val="20"/>
                <w:lang w:val="en-GB" w:eastAsia="x-none"/>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E596B86"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4</w:t>
            </w:r>
          </w:p>
        </w:tc>
        <w:tc>
          <w:tcPr>
            <w:tcW w:w="1667" w:type="pct"/>
          </w:tcPr>
          <w:p w14:paraId="1385131D"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5A25E829" w14:textId="77777777">
        <w:trPr>
          <w:trHeight w:val="20"/>
          <w:jc w:val="center"/>
        </w:trPr>
        <w:tc>
          <w:tcPr>
            <w:tcW w:w="1666" w:type="pct"/>
            <w:noWrap/>
            <w:hideMark/>
          </w:tcPr>
          <w:p w14:paraId="3A86295D"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00F2A899" w14:textId="77777777" w:rsidR="000F510C" w:rsidRPr="00A22411" w:rsidRDefault="00B46099">
            <w:pPr>
              <w:rPr>
                <w:rFonts w:ascii="Arial" w:hAnsi="Arial" w:cs="Arial"/>
                <w:sz w:val="20"/>
                <w:szCs w:val="20"/>
                <w:lang w:val="en-GB" w:eastAsia="x-none"/>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77EBB9D"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3</w:t>
            </w:r>
          </w:p>
        </w:tc>
        <w:tc>
          <w:tcPr>
            <w:tcW w:w="1667" w:type="pct"/>
          </w:tcPr>
          <w:p w14:paraId="7EB0A7E5"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6B9D170D" w14:textId="77777777">
        <w:trPr>
          <w:trHeight w:val="20"/>
          <w:jc w:val="center"/>
        </w:trPr>
        <w:tc>
          <w:tcPr>
            <w:tcW w:w="1666" w:type="pct"/>
            <w:noWrap/>
            <w:hideMark/>
          </w:tcPr>
          <w:p w14:paraId="7B48635A"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5. Are the research objectives/hypotheses clearly stated?</w:t>
            </w:r>
          </w:p>
          <w:p w14:paraId="23187A91"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7D22E4B7" w14:textId="77777777" w:rsidR="000F510C" w:rsidRPr="00A22411" w:rsidRDefault="00B46099">
            <w:pPr>
              <w:rPr>
                <w:rFonts w:ascii="Arial" w:hAnsi="Arial" w:cs="Arial"/>
                <w:sz w:val="20"/>
                <w:szCs w:val="20"/>
                <w:lang w:val="en-GB" w:eastAsia="x-none"/>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3F037E5"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4</w:t>
            </w:r>
          </w:p>
        </w:tc>
        <w:tc>
          <w:tcPr>
            <w:tcW w:w="1667" w:type="pct"/>
          </w:tcPr>
          <w:p w14:paraId="144D114B"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6FD848EF" w14:textId="77777777">
        <w:trPr>
          <w:trHeight w:val="20"/>
          <w:jc w:val="center"/>
        </w:trPr>
        <w:tc>
          <w:tcPr>
            <w:tcW w:w="1666" w:type="pct"/>
            <w:noWrap/>
            <w:hideMark/>
          </w:tcPr>
          <w:p w14:paraId="048A3F65"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6. Is the literature review relevant and up to date?</w:t>
            </w:r>
          </w:p>
          <w:p w14:paraId="46AEA7EF"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356D560A" w14:textId="77777777" w:rsidR="000F510C" w:rsidRPr="00A22411" w:rsidRDefault="00B46099">
            <w:pPr>
              <w:rPr>
                <w:rFonts w:ascii="Arial" w:hAnsi="Arial" w:cs="Arial"/>
                <w:sz w:val="20"/>
                <w:szCs w:val="20"/>
                <w:lang w:val="en-GB" w:eastAsia="x-none"/>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19D3F6E"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3</w:t>
            </w:r>
          </w:p>
        </w:tc>
        <w:tc>
          <w:tcPr>
            <w:tcW w:w="1667" w:type="pct"/>
          </w:tcPr>
          <w:p w14:paraId="642162CD"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0703EAFF" w14:textId="77777777">
        <w:trPr>
          <w:trHeight w:val="20"/>
          <w:jc w:val="center"/>
        </w:trPr>
        <w:tc>
          <w:tcPr>
            <w:tcW w:w="1666" w:type="pct"/>
            <w:noWrap/>
            <w:hideMark/>
          </w:tcPr>
          <w:p w14:paraId="5772D955"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7. Is the research methodology appropriate for the study?</w:t>
            </w:r>
          </w:p>
          <w:p w14:paraId="6C0869EB"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19D4469F"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89746E2"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3</w:t>
            </w:r>
          </w:p>
        </w:tc>
        <w:tc>
          <w:tcPr>
            <w:tcW w:w="1667" w:type="pct"/>
          </w:tcPr>
          <w:p w14:paraId="20055112"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21AA1537" w14:textId="77777777">
        <w:trPr>
          <w:trHeight w:val="20"/>
          <w:jc w:val="center"/>
        </w:trPr>
        <w:tc>
          <w:tcPr>
            <w:tcW w:w="1666" w:type="pct"/>
            <w:noWrap/>
            <w:hideMark/>
          </w:tcPr>
          <w:p w14:paraId="3C5AE8BE" w14:textId="77777777" w:rsidR="000F510C" w:rsidRPr="00A22411" w:rsidRDefault="00B46099">
            <w:pPr>
              <w:keepNext/>
              <w:outlineLvl w:val="1"/>
              <w:rPr>
                <w:rFonts w:ascii="Arial" w:eastAsia="MS Mincho" w:hAnsi="Arial" w:cs="Arial"/>
                <w:b/>
                <w:bCs/>
                <w:sz w:val="20"/>
                <w:szCs w:val="20"/>
                <w:lang w:val="en-GB" w:eastAsia="x-none"/>
              </w:rPr>
            </w:pPr>
            <w:r w:rsidRPr="00A22411">
              <w:rPr>
                <w:rFonts w:ascii="Arial" w:eastAsia="MS Mincho" w:hAnsi="Arial" w:cs="Arial"/>
                <w:b/>
                <w:bCs/>
                <w:sz w:val="20"/>
                <w:szCs w:val="20"/>
                <w:lang w:val="en-GB" w:eastAsia="x-none"/>
              </w:rPr>
              <w:t>8. Were ethical issues properly addressed (if applicable)?</w:t>
            </w:r>
          </w:p>
          <w:p w14:paraId="069F8C08"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31CBBB91" w14:textId="77777777" w:rsidR="000F510C" w:rsidRPr="00A22411" w:rsidRDefault="00B46099">
            <w:pPr>
              <w:rPr>
                <w:rFonts w:ascii="Arial" w:hAnsi="Arial" w:cs="Arial"/>
                <w:sz w:val="20"/>
                <w:szCs w:val="20"/>
                <w:lang w:val="en-GB" w:eastAsia="x-none"/>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E8749D6" w:rsidR="000F510C" w:rsidRPr="00A22411" w:rsidRDefault="001D2D52">
            <w:pPr>
              <w:ind w:left="360"/>
              <w:rPr>
                <w:rFonts w:ascii="Arial" w:hAnsi="Arial" w:cs="Arial"/>
                <w:b/>
                <w:bCs/>
                <w:sz w:val="20"/>
                <w:szCs w:val="20"/>
                <w:lang w:val="en-GB"/>
              </w:rPr>
            </w:pPr>
            <w:r w:rsidRPr="00A22411">
              <w:rPr>
                <w:rFonts w:ascii="Arial" w:hAnsi="Arial" w:cs="Arial"/>
                <w:b/>
                <w:bCs/>
                <w:sz w:val="20"/>
                <w:szCs w:val="20"/>
                <w:lang w:val="en-GB"/>
              </w:rPr>
              <w:t>4</w:t>
            </w:r>
          </w:p>
        </w:tc>
        <w:tc>
          <w:tcPr>
            <w:tcW w:w="1667" w:type="pct"/>
          </w:tcPr>
          <w:p w14:paraId="1B68E1C5"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26C71F72" w14:textId="77777777">
        <w:trPr>
          <w:trHeight w:val="20"/>
          <w:jc w:val="center"/>
        </w:trPr>
        <w:tc>
          <w:tcPr>
            <w:tcW w:w="1666" w:type="pct"/>
            <w:noWrap/>
            <w:hideMark/>
          </w:tcPr>
          <w:p w14:paraId="14FC9FDF"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 xml:space="preserve">9. Are the results presented clearly? </w:t>
            </w:r>
          </w:p>
          <w:p w14:paraId="3A8DED07"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71CAF62A" w14:textId="77777777" w:rsidR="000F510C" w:rsidRPr="00A22411" w:rsidRDefault="00B46099">
            <w:pPr>
              <w:rPr>
                <w:rFonts w:ascii="Arial" w:hAnsi="Arial" w:cs="Arial"/>
                <w:bCs/>
                <w:sz w:val="20"/>
                <w:szCs w:val="20"/>
                <w:lang w:val="en-GB"/>
              </w:rPr>
            </w:pPr>
            <w:r w:rsidRPr="00A22411">
              <w:rPr>
                <w:rFonts w:ascii="Arial" w:hAnsi="Arial" w:cs="Arial"/>
                <w:color w:val="404040"/>
                <w:sz w:val="20"/>
                <w:szCs w:val="20"/>
                <w:shd w:val="clear" w:color="auto" w:fill="FFFFFF"/>
                <w:lang w:val="en-GB"/>
              </w:rPr>
              <w:t xml:space="preserve">5 = Excellent 4 = Good 3 = Satisfactory 2 = Needs Improvement 1 = Poor N/A = Not </w:t>
            </w:r>
            <w:r w:rsidRPr="00A22411">
              <w:rPr>
                <w:rFonts w:ascii="Arial" w:hAnsi="Arial" w:cs="Arial"/>
                <w:color w:val="404040"/>
                <w:sz w:val="20"/>
                <w:szCs w:val="20"/>
                <w:shd w:val="clear" w:color="auto" w:fill="FFFFFF"/>
                <w:lang w:val="en-GB"/>
              </w:rPr>
              <w:lastRenderedPageBreak/>
              <w:t>Applicable</w:t>
            </w:r>
          </w:p>
        </w:tc>
        <w:tc>
          <w:tcPr>
            <w:tcW w:w="1667" w:type="pct"/>
          </w:tcPr>
          <w:p w14:paraId="1252942F" w14:textId="77284246"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lastRenderedPageBreak/>
              <w:t>4</w:t>
            </w:r>
          </w:p>
        </w:tc>
        <w:tc>
          <w:tcPr>
            <w:tcW w:w="1667" w:type="pct"/>
          </w:tcPr>
          <w:p w14:paraId="050B8A59"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5988881E" w14:textId="77777777">
        <w:trPr>
          <w:trHeight w:val="20"/>
          <w:jc w:val="center"/>
        </w:trPr>
        <w:tc>
          <w:tcPr>
            <w:tcW w:w="1666" w:type="pct"/>
            <w:noWrap/>
            <w:hideMark/>
          </w:tcPr>
          <w:p w14:paraId="400E2B36"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10. Are tables and figures clear, relevant, and necessary?</w:t>
            </w:r>
          </w:p>
          <w:p w14:paraId="7A9C8570"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61B81D2F"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A22411" w:rsidRDefault="000F510C">
            <w:pPr>
              <w:rPr>
                <w:rFonts w:ascii="Arial" w:hAnsi="Arial" w:cs="Arial"/>
                <w:color w:val="404040"/>
                <w:sz w:val="20"/>
                <w:szCs w:val="20"/>
                <w:shd w:val="clear" w:color="auto" w:fill="FFFFFF"/>
                <w:lang w:val="en-GB"/>
              </w:rPr>
            </w:pPr>
          </w:p>
          <w:p w14:paraId="33B747F3" w14:textId="77777777" w:rsidR="000F510C" w:rsidRPr="00A22411" w:rsidRDefault="000F510C">
            <w:pPr>
              <w:rPr>
                <w:rFonts w:ascii="Arial" w:hAnsi="Arial" w:cs="Arial"/>
                <w:sz w:val="20"/>
                <w:szCs w:val="20"/>
                <w:lang w:val="en-GB"/>
              </w:rPr>
            </w:pPr>
          </w:p>
        </w:tc>
        <w:tc>
          <w:tcPr>
            <w:tcW w:w="1667" w:type="pct"/>
          </w:tcPr>
          <w:p w14:paraId="19501005" w14:textId="5E8365B9"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4</w:t>
            </w:r>
          </w:p>
        </w:tc>
        <w:tc>
          <w:tcPr>
            <w:tcW w:w="1667" w:type="pct"/>
          </w:tcPr>
          <w:p w14:paraId="2F834205"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6DEE5BDD" w14:textId="77777777">
        <w:trPr>
          <w:trHeight w:val="20"/>
          <w:jc w:val="center"/>
        </w:trPr>
        <w:tc>
          <w:tcPr>
            <w:tcW w:w="1666" w:type="pct"/>
            <w:noWrap/>
            <w:hideMark/>
          </w:tcPr>
          <w:p w14:paraId="65DAB99E"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11. Does the discussion relate findings to existing literature?</w:t>
            </w:r>
          </w:p>
          <w:p w14:paraId="130FD09F"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60C31EA7"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1E2526E"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4</w:t>
            </w:r>
          </w:p>
        </w:tc>
        <w:tc>
          <w:tcPr>
            <w:tcW w:w="1667" w:type="pct"/>
          </w:tcPr>
          <w:p w14:paraId="03E7C7F3"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2260615C" w14:textId="77777777">
        <w:trPr>
          <w:trHeight w:val="20"/>
          <w:jc w:val="center"/>
        </w:trPr>
        <w:tc>
          <w:tcPr>
            <w:tcW w:w="1666" w:type="pct"/>
            <w:noWrap/>
            <w:hideMark/>
          </w:tcPr>
          <w:p w14:paraId="6C471C07"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12. Are the conclusions supported by the data?</w:t>
            </w:r>
          </w:p>
          <w:p w14:paraId="7F0B245C"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697EEC4F"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7777777" w:rsidR="000F510C" w:rsidRPr="00A22411" w:rsidRDefault="000F510C">
            <w:pPr>
              <w:contextualSpacing/>
              <w:rPr>
                <w:rFonts w:ascii="Arial" w:hAnsi="Arial" w:cs="Arial"/>
                <w:bCs/>
                <w:sz w:val="20"/>
                <w:szCs w:val="20"/>
                <w:lang w:val="en-GB"/>
              </w:rPr>
            </w:pPr>
          </w:p>
        </w:tc>
        <w:tc>
          <w:tcPr>
            <w:tcW w:w="1667" w:type="pct"/>
          </w:tcPr>
          <w:p w14:paraId="3C5BA1F1"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6F2CFEC7" w14:textId="77777777">
        <w:trPr>
          <w:trHeight w:val="20"/>
          <w:jc w:val="center"/>
        </w:trPr>
        <w:tc>
          <w:tcPr>
            <w:tcW w:w="1666" w:type="pct"/>
            <w:noWrap/>
            <w:hideMark/>
          </w:tcPr>
          <w:p w14:paraId="6683D2D9"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13. Are the limitations of the study discussed?</w:t>
            </w:r>
          </w:p>
          <w:p w14:paraId="6A3CB329"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35B20E0D"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2813934"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4</w:t>
            </w:r>
          </w:p>
        </w:tc>
        <w:tc>
          <w:tcPr>
            <w:tcW w:w="1667" w:type="pct"/>
          </w:tcPr>
          <w:p w14:paraId="30A2C359"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39C93671" w14:textId="77777777">
        <w:trPr>
          <w:trHeight w:val="20"/>
          <w:jc w:val="center"/>
        </w:trPr>
        <w:tc>
          <w:tcPr>
            <w:tcW w:w="1666" w:type="pct"/>
            <w:noWrap/>
            <w:hideMark/>
          </w:tcPr>
          <w:p w14:paraId="2C370324"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14. Are the references relevant and sufficient (in number)?</w:t>
            </w:r>
          </w:p>
          <w:p w14:paraId="558056D1"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378F687E"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N/A = Not Applicable</w:t>
            </w:r>
          </w:p>
        </w:tc>
        <w:tc>
          <w:tcPr>
            <w:tcW w:w="1667" w:type="pct"/>
          </w:tcPr>
          <w:p w14:paraId="411343A0" w14:textId="201D0B21"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1</w:t>
            </w:r>
          </w:p>
        </w:tc>
        <w:tc>
          <w:tcPr>
            <w:tcW w:w="1667" w:type="pct"/>
          </w:tcPr>
          <w:p w14:paraId="1B1618FC"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09909612" w14:textId="77777777">
        <w:trPr>
          <w:trHeight w:val="20"/>
          <w:jc w:val="center"/>
        </w:trPr>
        <w:tc>
          <w:tcPr>
            <w:tcW w:w="1666" w:type="pct"/>
            <w:noWrap/>
            <w:hideMark/>
          </w:tcPr>
          <w:p w14:paraId="773A5E0C" w14:textId="77777777" w:rsidR="000F510C" w:rsidRPr="00A22411" w:rsidRDefault="00B46099">
            <w:pPr>
              <w:rPr>
                <w:rFonts w:ascii="Arial" w:hAnsi="Arial" w:cs="Arial"/>
                <w:b/>
                <w:sz w:val="20"/>
                <w:szCs w:val="20"/>
                <w:lang w:val="en-GB"/>
              </w:rPr>
            </w:pPr>
            <w:r w:rsidRPr="00A22411">
              <w:rPr>
                <w:rFonts w:ascii="Arial" w:hAnsi="Arial" w:cs="Arial"/>
                <w:b/>
                <w:sz w:val="20"/>
                <w:szCs w:val="20"/>
                <w:lang w:val="en-GB"/>
              </w:rPr>
              <w:t>15. Is the manuscript written in clear and understandable language?</w:t>
            </w:r>
          </w:p>
          <w:p w14:paraId="1536D9C3"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Rating Scale: </w:t>
            </w:r>
          </w:p>
          <w:p w14:paraId="744CDACA" w14:textId="77777777" w:rsidR="000F510C" w:rsidRPr="00A22411" w:rsidRDefault="00B46099">
            <w:pPr>
              <w:rPr>
                <w:rFonts w:ascii="Arial" w:hAnsi="Arial" w:cs="Arial"/>
                <w:color w:val="404040"/>
                <w:sz w:val="20"/>
                <w:szCs w:val="20"/>
                <w:shd w:val="clear" w:color="auto" w:fill="FFFFFF"/>
                <w:lang w:val="en-GB"/>
              </w:rPr>
            </w:pPr>
            <w:r w:rsidRPr="00A2241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A22411" w:rsidRDefault="00B46099">
            <w:pPr>
              <w:rPr>
                <w:rFonts w:ascii="Arial" w:hAnsi="Arial" w:cs="Arial"/>
                <w:sz w:val="20"/>
                <w:szCs w:val="20"/>
                <w:lang w:val="en-GB"/>
              </w:rPr>
            </w:pPr>
            <w:r w:rsidRPr="00A22411">
              <w:rPr>
                <w:rFonts w:ascii="Arial" w:hAnsi="Arial" w:cs="Arial"/>
                <w:color w:val="404040"/>
                <w:sz w:val="20"/>
                <w:szCs w:val="20"/>
                <w:shd w:val="clear" w:color="auto" w:fill="FFFFFF"/>
                <w:lang w:val="en-GB"/>
              </w:rPr>
              <w:t>N/A = Not Applicable</w:t>
            </w:r>
          </w:p>
        </w:tc>
        <w:tc>
          <w:tcPr>
            <w:tcW w:w="1667" w:type="pct"/>
          </w:tcPr>
          <w:p w14:paraId="16C4C573" w14:textId="1540A990"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3</w:t>
            </w:r>
          </w:p>
        </w:tc>
        <w:tc>
          <w:tcPr>
            <w:tcW w:w="1667" w:type="pct"/>
          </w:tcPr>
          <w:p w14:paraId="15D78EDE" w14:textId="77777777" w:rsidR="000F510C" w:rsidRPr="00A22411" w:rsidRDefault="000F510C">
            <w:pPr>
              <w:keepNext/>
              <w:outlineLvl w:val="1"/>
              <w:rPr>
                <w:rFonts w:ascii="Arial" w:eastAsia="MS Mincho" w:hAnsi="Arial" w:cs="Arial"/>
                <w:bCs/>
                <w:sz w:val="20"/>
                <w:szCs w:val="20"/>
                <w:lang w:val="en-GB"/>
              </w:rPr>
            </w:pPr>
          </w:p>
        </w:tc>
      </w:tr>
    </w:tbl>
    <w:p w14:paraId="0AD9E598" w14:textId="77777777" w:rsidR="000F510C" w:rsidRPr="00A22411" w:rsidRDefault="000F510C">
      <w:pPr>
        <w:jc w:val="both"/>
        <w:rPr>
          <w:rFonts w:ascii="Arial" w:eastAsia="MS Mincho" w:hAnsi="Arial" w:cs="Arial"/>
          <w:b/>
          <w:bCs/>
          <w:sz w:val="20"/>
          <w:szCs w:val="20"/>
          <w:u w:val="single"/>
          <w:lang w:val="en-GB" w:eastAsia="x-none"/>
        </w:rPr>
      </w:pPr>
    </w:p>
    <w:p w14:paraId="64499C68" w14:textId="77777777" w:rsidR="000F510C" w:rsidRPr="00A22411" w:rsidRDefault="000F510C">
      <w:pPr>
        <w:jc w:val="both"/>
        <w:rPr>
          <w:rFonts w:ascii="Arial" w:eastAsia="MS Mincho" w:hAnsi="Arial" w:cs="Arial"/>
          <w:b/>
          <w:bCs/>
          <w:sz w:val="20"/>
          <w:szCs w:val="20"/>
          <w:u w:val="single"/>
          <w:lang w:val="en-GB" w:eastAsia="x-none"/>
        </w:rPr>
      </w:pPr>
    </w:p>
    <w:p w14:paraId="770237B7" w14:textId="77777777" w:rsidR="000F510C" w:rsidRPr="00A22411" w:rsidRDefault="00B46099">
      <w:pPr>
        <w:keepNext/>
        <w:outlineLvl w:val="1"/>
        <w:rPr>
          <w:rFonts w:ascii="Arial" w:eastAsia="MS Mincho" w:hAnsi="Arial" w:cs="Arial"/>
          <w:b/>
          <w:bCs/>
          <w:sz w:val="20"/>
          <w:szCs w:val="20"/>
          <w:u w:val="single"/>
          <w:lang w:val="en-GB"/>
        </w:rPr>
      </w:pPr>
      <w:r w:rsidRPr="00A22411">
        <w:rPr>
          <w:rFonts w:ascii="Arial" w:eastAsia="MS Mincho" w:hAnsi="Arial" w:cs="Arial"/>
          <w:b/>
          <w:bCs/>
          <w:sz w:val="20"/>
          <w:szCs w:val="20"/>
          <w:highlight w:val="yellow"/>
          <w:u w:val="single"/>
          <w:lang w:val="en-GB"/>
        </w:rPr>
        <w:t>PART 2.2 (Subjective Evaluation)</w:t>
      </w:r>
    </w:p>
    <w:p w14:paraId="2B2063F0" w14:textId="77777777" w:rsidR="000F510C" w:rsidRPr="00A2241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A22411" w14:paraId="4684D343" w14:textId="77777777">
        <w:trPr>
          <w:trHeight w:val="20"/>
          <w:jc w:val="center"/>
        </w:trPr>
        <w:tc>
          <w:tcPr>
            <w:tcW w:w="1666" w:type="pct"/>
            <w:noWrap/>
          </w:tcPr>
          <w:p w14:paraId="14A6BCCA" w14:textId="77777777" w:rsidR="000F510C" w:rsidRPr="00A2241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A22411" w:rsidRDefault="00B46099">
            <w:pPr>
              <w:keepNext/>
              <w:outlineLvl w:val="1"/>
              <w:rPr>
                <w:rFonts w:ascii="Arial" w:eastAsia="MS Mincho" w:hAnsi="Arial" w:cs="Arial"/>
                <w:b/>
                <w:bCs/>
                <w:sz w:val="20"/>
                <w:szCs w:val="20"/>
                <w:lang w:val="en-GB"/>
              </w:rPr>
            </w:pPr>
            <w:r w:rsidRPr="00A22411">
              <w:rPr>
                <w:rFonts w:ascii="Arial" w:eastAsia="MS Mincho" w:hAnsi="Arial" w:cs="Arial"/>
                <w:b/>
                <w:bCs/>
                <w:sz w:val="20"/>
                <w:szCs w:val="20"/>
                <w:lang w:val="en-GB"/>
              </w:rPr>
              <w:t>Reviewer’s comment</w:t>
            </w:r>
          </w:p>
          <w:p w14:paraId="716BB9C5" w14:textId="77777777" w:rsidR="000F510C" w:rsidRPr="00A22411" w:rsidRDefault="000F510C">
            <w:pPr>
              <w:rPr>
                <w:rFonts w:ascii="Arial" w:hAnsi="Arial" w:cs="Arial"/>
                <w:sz w:val="20"/>
                <w:szCs w:val="20"/>
                <w:lang w:val="en-GB"/>
              </w:rPr>
            </w:pPr>
          </w:p>
        </w:tc>
        <w:tc>
          <w:tcPr>
            <w:tcW w:w="1667" w:type="pct"/>
          </w:tcPr>
          <w:p w14:paraId="4CC29D52" w14:textId="77777777" w:rsidR="000F510C" w:rsidRPr="00A22411" w:rsidRDefault="00B46099">
            <w:pPr>
              <w:spacing w:after="160" w:line="256" w:lineRule="auto"/>
              <w:rPr>
                <w:rFonts w:ascii="Arial" w:eastAsia="Calibri" w:hAnsi="Arial" w:cs="Arial"/>
                <w:kern w:val="2"/>
                <w:sz w:val="20"/>
                <w:szCs w:val="20"/>
                <w:lang w:val="en-IN"/>
              </w:rPr>
            </w:pPr>
            <w:r w:rsidRPr="00A22411">
              <w:rPr>
                <w:rFonts w:ascii="Arial" w:eastAsia="Calibri" w:hAnsi="Arial" w:cs="Arial"/>
                <w:b/>
                <w:kern w:val="2"/>
                <w:sz w:val="20"/>
                <w:szCs w:val="20"/>
                <w:lang w:val="en-IN"/>
              </w:rPr>
              <w:t>Author’s Feedback</w:t>
            </w:r>
            <w:r w:rsidRPr="00A22411">
              <w:rPr>
                <w:rFonts w:ascii="Arial" w:eastAsia="Calibri" w:hAnsi="Arial" w:cs="Arial"/>
                <w:kern w:val="2"/>
                <w:sz w:val="20"/>
                <w:szCs w:val="20"/>
                <w:lang w:val="en-IN"/>
              </w:rPr>
              <w:t xml:space="preserve"> </w:t>
            </w:r>
            <w:r w:rsidRPr="00A2241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639C63A0" w14:textId="77777777">
        <w:trPr>
          <w:trHeight w:val="20"/>
          <w:jc w:val="center"/>
        </w:trPr>
        <w:tc>
          <w:tcPr>
            <w:tcW w:w="1666" w:type="pct"/>
            <w:noWrap/>
          </w:tcPr>
          <w:p w14:paraId="70A97D8A" w14:textId="77777777" w:rsidR="000F510C" w:rsidRPr="00A22411" w:rsidRDefault="00B46099">
            <w:pPr>
              <w:rPr>
                <w:rFonts w:ascii="Arial" w:hAnsi="Arial" w:cs="Arial"/>
                <w:b/>
                <w:bCs/>
                <w:sz w:val="20"/>
                <w:szCs w:val="20"/>
                <w:lang w:val="en-GB"/>
              </w:rPr>
            </w:pPr>
            <w:r w:rsidRPr="00A22411">
              <w:rPr>
                <w:rFonts w:ascii="Arial" w:hAnsi="Arial" w:cs="Arial"/>
                <w:b/>
                <w:bCs/>
                <w:sz w:val="20"/>
                <w:szCs w:val="20"/>
                <w:lang w:val="en-GB"/>
              </w:rPr>
              <w:t>Is the title of the article suitable?</w:t>
            </w:r>
          </w:p>
          <w:p w14:paraId="31420CEC" w14:textId="77777777" w:rsidR="000F510C" w:rsidRPr="00A22411" w:rsidRDefault="000F510C">
            <w:pPr>
              <w:rPr>
                <w:rFonts w:ascii="Arial" w:hAnsi="Arial" w:cs="Arial"/>
                <w:bCs/>
                <w:sz w:val="20"/>
                <w:szCs w:val="20"/>
                <w:lang w:val="en-GB"/>
              </w:rPr>
            </w:pPr>
          </w:p>
          <w:p w14:paraId="4DF681E4"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If your answer is NO, please provide a brief, clear suggestion for improvement.</w:t>
            </w:r>
          </w:p>
          <w:p w14:paraId="04E1DE99" w14:textId="77777777" w:rsidR="000F510C" w:rsidRPr="00A22411" w:rsidRDefault="000F510C">
            <w:pPr>
              <w:rPr>
                <w:rFonts w:ascii="Arial" w:hAnsi="Arial" w:cs="Arial"/>
                <w:sz w:val="20"/>
                <w:szCs w:val="20"/>
                <w:u w:val="single"/>
                <w:lang w:val="en-GB"/>
              </w:rPr>
            </w:pPr>
          </w:p>
        </w:tc>
        <w:tc>
          <w:tcPr>
            <w:tcW w:w="1667" w:type="pct"/>
          </w:tcPr>
          <w:p w14:paraId="68255418" w14:textId="4C492A4F" w:rsidR="000F510C" w:rsidRPr="00A22411" w:rsidRDefault="001D2D52">
            <w:pPr>
              <w:ind w:left="360"/>
              <w:rPr>
                <w:rFonts w:ascii="Arial" w:hAnsi="Arial" w:cs="Arial"/>
                <w:b/>
                <w:bCs/>
                <w:sz w:val="20"/>
                <w:szCs w:val="20"/>
                <w:lang w:val="en-GB"/>
              </w:rPr>
            </w:pPr>
            <w:r w:rsidRPr="00A22411">
              <w:rPr>
                <w:rFonts w:ascii="Arial" w:hAnsi="Arial" w:cs="Arial"/>
                <w:sz w:val="20"/>
                <w:szCs w:val="20"/>
              </w:rPr>
              <w:t>The title is generally informative and reflects the objectives of the study. However, it would be more precise to indicate that the evaluation was conducted under farm conditions in the Eastern Plain Zone of Uttar Pradesh. This would better define the scope and applicability of the findings.</w:t>
            </w:r>
          </w:p>
        </w:tc>
        <w:tc>
          <w:tcPr>
            <w:tcW w:w="1667" w:type="pct"/>
          </w:tcPr>
          <w:p w14:paraId="7B18059D"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3416394E" w14:textId="77777777">
        <w:trPr>
          <w:trHeight w:val="20"/>
          <w:jc w:val="center"/>
        </w:trPr>
        <w:tc>
          <w:tcPr>
            <w:tcW w:w="1666" w:type="pct"/>
            <w:noWrap/>
          </w:tcPr>
          <w:p w14:paraId="01A6DA41" w14:textId="77777777" w:rsidR="000F510C" w:rsidRPr="00A22411" w:rsidRDefault="00B46099">
            <w:pPr>
              <w:keepNext/>
              <w:outlineLvl w:val="1"/>
              <w:rPr>
                <w:rFonts w:ascii="Arial" w:eastAsia="MS Mincho" w:hAnsi="Arial" w:cs="Arial"/>
                <w:b/>
                <w:bCs/>
                <w:sz w:val="20"/>
                <w:szCs w:val="20"/>
                <w:lang w:val="en-GB"/>
              </w:rPr>
            </w:pPr>
            <w:r w:rsidRPr="00A22411">
              <w:rPr>
                <w:rFonts w:ascii="Arial" w:eastAsia="MS Mincho" w:hAnsi="Arial" w:cs="Arial"/>
                <w:b/>
                <w:bCs/>
                <w:sz w:val="20"/>
                <w:szCs w:val="20"/>
                <w:lang w:val="en-GB"/>
              </w:rPr>
              <w:lastRenderedPageBreak/>
              <w:t xml:space="preserve">Is the abstract of the article comprehensive? </w:t>
            </w:r>
          </w:p>
          <w:p w14:paraId="790F9D04"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s</w:t>
            </w:r>
          </w:p>
          <w:p w14:paraId="6707A580"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If your answer is NO, please provide a brief, clear suggestion for improvement.</w:t>
            </w:r>
          </w:p>
          <w:p w14:paraId="2B651F67" w14:textId="77777777" w:rsidR="000F510C" w:rsidRPr="00A22411" w:rsidRDefault="000F510C">
            <w:pPr>
              <w:rPr>
                <w:rFonts w:ascii="Arial" w:hAnsi="Arial" w:cs="Arial"/>
                <w:sz w:val="20"/>
                <w:szCs w:val="20"/>
                <w:lang w:val="en-GB"/>
              </w:rPr>
            </w:pPr>
          </w:p>
        </w:tc>
        <w:tc>
          <w:tcPr>
            <w:tcW w:w="1667" w:type="pct"/>
          </w:tcPr>
          <w:p w14:paraId="4AA0781B" w14:textId="77777777"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The abstract summarizes the major findings, but several statements appear overstated. The conclusion that CARI Debendra "optimizes muscle mass deposition" is not supported because carcass composition or muscle deposition measurements were not performed. Similarly, statements regarding genetic mechanisms and lineage effects are speculative and were not experimentally evaluated. The abstract should focus strictly on measured parameters such as body weight, feed intake, FCR, and mortality.</w:t>
            </w:r>
          </w:p>
          <w:p w14:paraId="092C8E96" w14:textId="77777777"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In addition, the reported mortality of approximately 21% during the brooding period is exceptionally high for improved poultry strains and deserves brief explanation in the abstract.</w:t>
            </w:r>
          </w:p>
          <w:p w14:paraId="61728E94" w14:textId="77777777" w:rsidR="000F510C" w:rsidRPr="00A22411" w:rsidRDefault="000F510C">
            <w:pPr>
              <w:ind w:left="360"/>
              <w:rPr>
                <w:rFonts w:ascii="Arial" w:hAnsi="Arial" w:cs="Arial"/>
                <w:b/>
                <w:bCs/>
                <w:sz w:val="20"/>
                <w:szCs w:val="20"/>
                <w:lang w:val="en-GB"/>
              </w:rPr>
            </w:pPr>
          </w:p>
        </w:tc>
        <w:tc>
          <w:tcPr>
            <w:tcW w:w="1667" w:type="pct"/>
          </w:tcPr>
          <w:p w14:paraId="02D4ADA5"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0480C3F3" w14:textId="77777777">
        <w:trPr>
          <w:trHeight w:val="20"/>
          <w:jc w:val="center"/>
        </w:trPr>
        <w:tc>
          <w:tcPr>
            <w:tcW w:w="1666" w:type="pct"/>
            <w:noWrap/>
            <w:hideMark/>
          </w:tcPr>
          <w:p w14:paraId="53A13F2D" w14:textId="77777777" w:rsidR="000F510C" w:rsidRPr="00A22411" w:rsidRDefault="00B46099">
            <w:pPr>
              <w:keepNext/>
              <w:outlineLvl w:val="1"/>
              <w:rPr>
                <w:rFonts w:ascii="Arial" w:eastAsia="MS Mincho" w:hAnsi="Arial" w:cs="Arial"/>
                <w:bCs/>
                <w:sz w:val="20"/>
                <w:szCs w:val="20"/>
                <w:lang w:val="en-GB"/>
              </w:rPr>
            </w:pPr>
            <w:r w:rsidRPr="00A22411">
              <w:rPr>
                <w:rFonts w:ascii="Arial" w:eastAsia="MS Mincho" w:hAnsi="Arial" w:cs="Arial"/>
                <w:b/>
                <w:bCs/>
                <w:sz w:val="20"/>
                <w:szCs w:val="20"/>
                <w:lang w:val="en-GB"/>
              </w:rPr>
              <w:t xml:space="preserve">Is the manuscript scientifically correct? </w:t>
            </w:r>
            <w:r w:rsidRPr="00A22411">
              <w:rPr>
                <w:rFonts w:ascii="Arial" w:eastAsia="MS Mincho" w:hAnsi="Arial" w:cs="Arial"/>
                <w:b/>
                <w:bCs/>
                <w:sz w:val="20"/>
                <w:szCs w:val="20"/>
                <w:lang w:val="en-GB"/>
              </w:rPr>
              <w:br/>
            </w:r>
          </w:p>
          <w:p w14:paraId="6C018A05"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If your answer is NO, please provide a brief, clear suggestion for improvement</w:t>
            </w:r>
          </w:p>
          <w:p w14:paraId="1218D882" w14:textId="77777777" w:rsidR="000F510C" w:rsidRPr="00A22411" w:rsidRDefault="00B46099">
            <w:pPr>
              <w:rPr>
                <w:rFonts w:ascii="Arial" w:hAnsi="Arial" w:cs="Arial"/>
                <w:b/>
                <w:sz w:val="20"/>
                <w:szCs w:val="20"/>
                <w:lang w:val="en-GB"/>
              </w:rPr>
            </w:pPr>
            <w:r w:rsidRPr="00A22411">
              <w:rPr>
                <w:rFonts w:ascii="Arial" w:hAnsi="Arial" w:cs="Arial"/>
                <w:bCs/>
                <w:sz w:val="20"/>
                <w:szCs w:val="20"/>
                <w:lang w:val="en-GB"/>
              </w:rPr>
              <w:t>.</w:t>
            </w:r>
          </w:p>
        </w:tc>
        <w:tc>
          <w:tcPr>
            <w:tcW w:w="1667" w:type="pct"/>
          </w:tcPr>
          <w:p w14:paraId="44940D71" w14:textId="77777777" w:rsidR="001D2D52" w:rsidRPr="00A22411" w:rsidRDefault="001D2D52" w:rsidP="001D2D52">
            <w:pPr>
              <w:pStyle w:val="Heading2"/>
              <w:rPr>
                <w:rFonts w:ascii="Arial" w:hAnsi="Arial" w:cs="Arial"/>
              </w:rPr>
            </w:pPr>
            <w:r w:rsidRPr="00A22411">
              <w:rPr>
                <w:rFonts w:ascii="Arial" w:hAnsi="Arial" w:cs="Arial"/>
              </w:rPr>
              <w:t>Materials and Methods</w:t>
            </w:r>
          </w:p>
          <w:p w14:paraId="7ED47260"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This section requires substantial improvement.</w:t>
            </w:r>
          </w:p>
          <w:p w14:paraId="3734D445" w14:textId="77777777" w:rsidR="001D2D52" w:rsidRPr="00A22411" w:rsidRDefault="001D2D52" w:rsidP="001D2D52">
            <w:pPr>
              <w:pStyle w:val="Heading3"/>
              <w:rPr>
                <w:rFonts w:ascii="Arial" w:hAnsi="Arial" w:cs="Arial"/>
                <w:sz w:val="20"/>
                <w:szCs w:val="20"/>
              </w:rPr>
            </w:pPr>
            <w:r w:rsidRPr="00A22411">
              <w:rPr>
                <w:rFonts w:ascii="Arial" w:hAnsi="Arial" w:cs="Arial"/>
                <w:sz w:val="20"/>
                <w:szCs w:val="20"/>
              </w:rPr>
              <w:t>Experimental Design</w:t>
            </w:r>
          </w:p>
          <w:p w14:paraId="00C03D9A"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Although the number of birds and replicates is reported, important details are missing:</w:t>
            </w:r>
          </w:p>
          <w:p w14:paraId="6A07EAF3" w14:textId="77777777" w:rsidR="001D2D52" w:rsidRPr="00A22411" w:rsidRDefault="001D2D52" w:rsidP="001D2D52">
            <w:pPr>
              <w:numPr>
                <w:ilvl w:val="0"/>
                <w:numId w:val="13"/>
              </w:numPr>
              <w:spacing w:before="100" w:beforeAutospacing="1" w:after="100" w:afterAutospacing="1"/>
              <w:rPr>
                <w:rFonts w:ascii="Arial" w:hAnsi="Arial" w:cs="Arial"/>
                <w:sz w:val="20"/>
                <w:szCs w:val="20"/>
              </w:rPr>
            </w:pPr>
            <w:r w:rsidRPr="00A22411">
              <w:rPr>
                <w:rFonts w:ascii="Arial" w:hAnsi="Arial" w:cs="Arial"/>
                <w:sz w:val="20"/>
                <w:szCs w:val="20"/>
              </w:rPr>
              <w:t xml:space="preserve">Sex composition of the birds was not reported. </w:t>
            </w:r>
          </w:p>
          <w:p w14:paraId="4CCD5A59" w14:textId="77777777" w:rsidR="001D2D52" w:rsidRPr="00A22411" w:rsidRDefault="001D2D52" w:rsidP="001D2D52">
            <w:pPr>
              <w:numPr>
                <w:ilvl w:val="0"/>
                <w:numId w:val="13"/>
              </w:numPr>
              <w:spacing w:before="100" w:beforeAutospacing="1" w:after="100" w:afterAutospacing="1"/>
              <w:rPr>
                <w:rFonts w:ascii="Arial" w:hAnsi="Arial" w:cs="Arial"/>
                <w:sz w:val="20"/>
                <w:szCs w:val="20"/>
              </w:rPr>
            </w:pPr>
            <w:r w:rsidRPr="00A22411">
              <w:rPr>
                <w:rFonts w:ascii="Arial" w:hAnsi="Arial" w:cs="Arial"/>
                <w:sz w:val="20"/>
                <w:szCs w:val="20"/>
              </w:rPr>
              <w:t xml:space="preserve">Housing dimensions and stocking density were not described. </w:t>
            </w:r>
          </w:p>
          <w:p w14:paraId="7D0FE71D" w14:textId="77777777" w:rsidR="001D2D52" w:rsidRPr="00A22411" w:rsidRDefault="001D2D52" w:rsidP="001D2D52">
            <w:pPr>
              <w:numPr>
                <w:ilvl w:val="0"/>
                <w:numId w:val="13"/>
              </w:numPr>
              <w:spacing w:before="100" w:beforeAutospacing="1" w:after="100" w:afterAutospacing="1"/>
              <w:rPr>
                <w:rFonts w:ascii="Arial" w:hAnsi="Arial" w:cs="Arial"/>
                <w:sz w:val="20"/>
                <w:szCs w:val="20"/>
              </w:rPr>
            </w:pPr>
            <w:r w:rsidRPr="00A22411">
              <w:rPr>
                <w:rFonts w:ascii="Arial" w:hAnsi="Arial" w:cs="Arial"/>
                <w:sz w:val="20"/>
                <w:szCs w:val="20"/>
              </w:rPr>
              <w:t xml:space="preserve">Environmental conditions (temperature, humidity, lighting schedule) were not provided. </w:t>
            </w:r>
          </w:p>
          <w:p w14:paraId="66223B1E" w14:textId="77777777" w:rsidR="001D2D52" w:rsidRPr="00A22411" w:rsidRDefault="001D2D52" w:rsidP="001D2D52">
            <w:pPr>
              <w:numPr>
                <w:ilvl w:val="0"/>
                <w:numId w:val="13"/>
              </w:numPr>
              <w:spacing w:before="100" w:beforeAutospacing="1" w:after="100" w:afterAutospacing="1"/>
              <w:rPr>
                <w:rFonts w:ascii="Arial" w:hAnsi="Arial" w:cs="Arial"/>
                <w:sz w:val="20"/>
                <w:szCs w:val="20"/>
              </w:rPr>
            </w:pPr>
            <w:r w:rsidRPr="00A22411">
              <w:rPr>
                <w:rFonts w:ascii="Arial" w:hAnsi="Arial" w:cs="Arial"/>
                <w:sz w:val="20"/>
                <w:szCs w:val="20"/>
              </w:rPr>
              <w:t xml:space="preserve">Feed formulation and nutrient composition are absent. </w:t>
            </w:r>
          </w:p>
          <w:p w14:paraId="4A42EA34" w14:textId="77777777" w:rsidR="001D2D52" w:rsidRPr="00A22411" w:rsidRDefault="001D2D52" w:rsidP="001D2D52">
            <w:pPr>
              <w:numPr>
                <w:ilvl w:val="0"/>
                <w:numId w:val="13"/>
              </w:numPr>
              <w:spacing w:before="100" w:beforeAutospacing="1" w:after="100" w:afterAutospacing="1"/>
              <w:rPr>
                <w:rFonts w:ascii="Arial" w:hAnsi="Arial" w:cs="Arial"/>
                <w:sz w:val="20"/>
                <w:szCs w:val="20"/>
              </w:rPr>
            </w:pPr>
            <w:r w:rsidRPr="00A22411">
              <w:rPr>
                <w:rFonts w:ascii="Arial" w:hAnsi="Arial" w:cs="Arial"/>
                <w:sz w:val="20"/>
                <w:szCs w:val="20"/>
              </w:rPr>
              <w:t xml:space="preserve">Health management and vaccination schedule beyond Marek's vaccination were not reported. </w:t>
            </w:r>
          </w:p>
          <w:p w14:paraId="041FB3D9"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These omissions severely limit reproducibility.</w:t>
            </w:r>
          </w:p>
          <w:p w14:paraId="4F432EF9" w14:textId="77777777" w:rsidR="001D2D52" w:rsidRPr="00A22411" w:rsidRDefault="001D2D52" w:rsidP="001D2D52">
            <w:pPr>
              <w:pStyle w:val="Heading3"/>
              <w:rPr>
                <w:rFonts w:ascii="Arial" w:hAnsi="Arial" w:cs="Arial"/>
                <w:sz w:val="20"/>
                <w:szCs w:val="20"/>
              </w:rPr>
            </w:pPr>
            <w:r w:rsidRPr="00A22411">
              <w:rPr>
                <w:rFonts w:ascii="Arial" w:hAnsi="Arial" w:cs="Arial"/>
                <w:sz w:val="20"/>
                <w:szCs w:val="20"/>
              </w:rPr>
              <w:t>Statistical Analysis</w:t>
            </w:r>
          </w:p>
          <w:p w14:paraId="5F6DE790"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The statistical methodology is inadequate for repeated measurements collected over time.</w:t>
            </w:r>
          </w:p>
          <w:p w14:paraId="165968BD"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The authors used independent sample t-tests at each age point. However, body weight, feed intake, and FCR were repeatedly measured on the same experimental units throughout the experiment. A repeated-measures ANOVA or mixed-model approach would have been more appropriate.</w:t>
            </w:r>
          </w:p>
          <w:p w14:paraId="7F13E3F0"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The manuscript also does not mention:</w:t>
            </w:r>
          </w:p>
          <w:p w14:paraId="391C60C1" w14:textId="77777777" w:rsidR="001D2D52" w:rsidRPr="00A22411" w:rsidRDefault="001D2D52" w:rsidP="001D2D52">
            <w:pPr>
              <w:numPr>
                <w:ilvl w:val="0"/>
                <w:numId w:val="14"/>
              </w:numPr>
              <w:spacing w:before="100" w:beforeAutospacing="1" w:after="100" w:afterAutospacing="1"/>
              <w:rPr>
                <w:rFonts w:ascii="Arial" w:hAnsi="Arial" w:cs="Arial"/>
                <w:sz w:val="20"/>
                <w:szCs w:val="20"/>
              </w:rPr>
            </w:pPr>
            <w:r w:rsidRPr="00A22411">
              <w:rPr>
                <w:rFonts w:ascii="Arial" w:hAnsi="Arial" w:cs="Arial"/>
                <w:sz w:val="20"/>
                <w:szCs w:val="20"/>
              </w:rPr>
              <w:t xml:space="preserve">Testing for normality. </w:t>
            </w:r>
          </w:p>
          <w:p w14:paraId="10B89B9E" w14:textId="77777777" w:rsidR="001D2D52" w:rsidRPr="00A22411" w:rsidRDefault="001D2D52" w:rsidP="001D2D52">
            <w:pPr>
              <w:numPr>
                <w:ilvl w:val="0"/>
                <w:numId w:val="14"/>
              </w:numPr>
              <w:spacing w:before="100" w:beforeAutospacing="1" w:after="100" w:afterAutospacing="1"/>
              <w:rPr>
                <w:rFonts w:ascii="Arial" w:hAnsi="Arial" w:cs="Arial"/>
                <w:sz w:val="20"/>
                <w:szCs w:val="20"/>
              </w:rPr>
            </w:pPr>
            <w:r w:rsidRPr="00A22411">
              <w:rPr>
                <w:rFonts w:ascii="Arial" w:hAnsi="Arial" w:cs="Arial"/>
                <w:sz w:val="20"/>
                <w:szCs w:val="20"/>
              </w:rPr>
              <w:t xml:space="preserve">Testing for homogeneity of variance. </w:t>
            </w:r>
          </w:p>
          <w:p w14:paraId="1536A52A" w14:textId="77777777" w:rsidR="001D2D52" w:rsidRPr="00A22411" w:rsidRDefault="001D2D52" w:rsidP="001D2D52">
            <w:pPr>
              <w:numPr>
                <w:ilvl w:val="0"/>
                <w:numId w:val="14"/>
              </w:numPr>
              <w:spacing w:before="100" w:beforeAutospacing="1" w:after="100" w:afterAutospacing="1"/>
              <w:rPr>
                <w:rFonts w:ascii="Arial" w:hAnsi="Arial" w:cs="Arial"/>
                <w:sz w:val="20"/>
                <w:szCs w:val="20"/>
              </w:rPr>
            </w:pPr>
            <w:r w:rsidRPr="00A22411">
              <w:rPr>
                <w:rFonts w:ascii="Arial" w:hAnsi="Arial" w:cs="Arial"/>
                <w:sz w:val="20"/>
                <w:szCs w:val="20"/>
              </w:rPr>
              <w:t xml:space="preserve">Correction for multiple comparisons. </w:t>
            </w:r>
          </w:p>
          <w:p w14:paraId="6C6AE88A" w14:textId="77777777" w:rsidR="001D2D52" w:rsidRPr="00A22411" w:rsidRDefault="001D2D52" w:rsidP="001D2D52">
            <w:pPr>
              <w:numPr>
                <w:ilvl w:val="0"/>
                <w:numId w:val="14"/>
              </w:numPr>
              <w:spacing w:before="100" w:beforeAutospacing="1" w:after="100" w:afterAutospacing="1"/>
              <w:rPr>
                <w:rFonts w:ascii="Arial" w:hAnsi="Arial" w:cs="Arial"/>
                <w:sz w:val="20"/>
                <w:szCs w:val="20"/>
              </w:rPr>
            </w:pPr>
            <w:r w:rsidRPr="00A22411">
              <w:rPr>
                <w:rFonts w:ascii="Arial" w:hAnsi="Arial" w:cs="Arial"/>
                <w:sz w:val="20"/>
                <w:szCs w:val="20"/>
              </w:rPr>
              <w:t xml:space="preserve">Experimental unit used in the analysis. </w:t>
            </w:r>
          </w:p>
          <w:p w14:paraId="5C67DD62"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These issues raise concerns regarding the validity of the statistical conclusions.</w:t>
            </w:r>
          </w:p>
          <w:p w14:paraId="17A4DE22" w14:textId="77777777" w:rsidR="001D2D52" w:rsidRPr="00A22411" w:rsidRDefault="001D2D52" w:rsidP="001D2D52">
            <w:pPr>
              <w:pStyle w:val="Heading3"/>
              <w:rPr>
                <w:rFonts w:ascii="Arial" w:hAnsi="Arial" w:cs="Arial"/>
                <w:sz w:val="20"/>
                <w:szCs w:val="20"/>
              </w:rPr>
            </w:pPr>
            <w:r w:rsidRPr="00A22411">
              <w:rPr>
                <w:rFonts w:ascii="Arial" w:hAnsi="Arial" w:cs="Arial"/>
                <w:sz w:val="20"/>
                <w:szCs w:val="20"/>
              </w:rPr>
              <w:t>Mortality Analysis</w:t>
            </w:r>
          </w:p>
          <w:p w14:paraId="2AEA768D" w14:textId="77777777" w:rsidR="001D2D52" w:rsidRPr="00A22411" w:rsidRDefault="001D2D52" w:rsidP="001D2D52">
            <w:pPr>
              <w:pStyle w:val="NormalWeb"/>
              <w:rPr>
                <w:rFonts w:ascii="Arial" w:hAnsi="Arial" w:cs="Arial"/>
                <w:sz w:val="20"/>
                <w:szCs w:val="20"/>
              </w:rPr>
            </w:pPr>
            <w:r w:rsidRPr="00A22411">
              <w:rPr>
                <w:rFonts w:ascii="Arial" w:hAnsi="Arial" w:cs="Arial"/>
                <w:sz w:val="20"/>
                <w:szCs w:val="20"/>
              </w:rPr>
              <w:t>Mortality was analyzed using t-tests, which may not be the most suitable method for percentage mortality data. Chi-square analysis or survival analysis approaches would provide more robust evaluation.</w:t>
            </w:r>
          </w:p>
          <w:p w14:paraId="5E369BE9" w14:textId="77777777" w:rsidR="000F510C" w:rsidRPr="00A22411" w:rsidRDefault="000F510C">
            <w:pPr>
              <w:contextualSpacing/>
              <w:rPr>
                <w:rFonts w:ascii="Arial" w:hAnsi="Arial" w:cs="Arial"/>
                <w:bCs/>
                <w:sz w:val="20"/>
                <w:szCs w:val="20"/>
                <w:lang w:val="en-GB"/>
              </w:rPr>
            </w:pPr>
          </w:p>
        </w:tc>
        <w:tc>
          <w:tcPr>
            <w:tcW w:w="1667" w:type="pct"/>
          </w:tcPr>
          <w:p w14:paraId="70082BAF"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4CF682DA" w14:textId="77777777">
        <w:trPr>
          <w:trHeight w:val="20"/>
          <w:jc w:val="center"/>
        </w:trPr>
        <w:tc>
          <w:tcPr>
            <w:tcW w:w="1666" w:type="pct"/>
            <w:noWrap/>
          </w:tcPr>
          <w:p w14:paraId="5AE9FFFE" w14:textId="77777777" w:rsidR="000F510C" w:rsidRPr="00A22411" w:rsidRDefault="00B46099">
            <w:pPr>
              <w:rPr>
                <w:rFonts w:ascii="Arial" w:hAnsi="Arial" w:cs="Arial"/>
                <w:b/>
                <w:bCs/>
                <w:sz w:val="20"/>
                <w:szCs w:val="20"/>
                <w:lang w:val="en-GB"/>
              </w:rPr>
            </w:pPr>
            <w:r w:rsidRPr="00A22411">
              <w:rPr>
                <w:rFonts w:ascii="Arial" w:hAnsi="Arial" w:cs="Arial"/>
                <w:b/>
                <w:bCs/>
                <w:sz w:val="20"/>
                <w:szCs w:val="20"/>
                <w:lang w:val="en-GB"/>
              </w:rPr>
              <w:t xml:space="preserve">Are the references sufficient and recent? </w:t>
            </w:r>
          </w:p>
          <w:p w14:paraId="5E0E8E62"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(YES or NO)</w:t>
            </w:r>
          </w:p>
          <w:p w14:paraId="6F794102" w14:textId="77777777" w:rsidR="000F510C" w:rsidRPr="00A22411" w:rsidRDefault="000F510C">
            <w:pPr>
              <w:rPr>
                <w:rFonts w:ascii="Arial" w:hAnsi="Arial" w:cs="Arial"/>
                <w:bCs/>
                <w:sz w:val="20"/>
                <w:szCs w:val="20"/>
                <w:lang w:val="en-GB"/>
              </w:rPr>
            </w:pPr>
          </w:p>
          <w:p w14:paraId="19BFC9CA"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If your answer is NO, please provide clear suggestion for improvement.</w:t>
            </w:r>
          </w:p>
          <w:p w14:paraId="6DACF8C3" w14:textId="77777777" w:rsidR="000F510C" w:rsidRPr="00A22411" w:rsidRDefault="000F510C">
            <w:pPr>
              <w:rPr>
                <w:rFonts w:ascii="Arial" w:hAnsi="Arial" w:cs="Arial"/>
                <w:b/>
                <w:bCs/>
                <w:sz w:val="20"/>
                <w:szCs w:val="20"/>
                <w:lang w:val="en-GB"/>
              </w:rPr>
            </w:pPr>
          </w:p>
        </w:tc>
        <w:tc>
          <w:tcPr>
            <w:tcW w:w="1667" w:type="pct"/>
          </w:tcPr>
          <w:p w14:paraId="668D17FE" w14:textId="77777777"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he reference section requires careful revision.</w:t>
            </w:r>
          </w:p>
          <w:p w14:paraId="4DDE5D04" w14:textId="77777777"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Several references appear incomplete, incorrectly formatted, or difficult to verify. Examples include:</w:t>
            </w:r>
          </w:p>
          <w:p w14:paraId="66A331F3" w14:textId="77777777" w:rsidR="001D2D52" w:rsidRPr="00A22411" w:rsidRDefault="001D2D52" w:rsidP="001D2D52">
            <w:pPr>
              <w:numPr>
                <w:ilvl w:val="0"/>
                <w:numId w:val="15"/>
              </w:numPr>
              <w:spacing w:before="100" w:beforeAutospacing="1" w:after="100" w:afterAutospacing="1"/>
              <w:rPr>
                <w:rFonts w:ascii="Arial" w:hAnsi="Arial" w:cs="Arial"/>
                <w:sz w:val="20"/>
                <w:szCs w:val="20"/>
              </w:rPr>
            </w:pPr>
            <w:r w:rsidRPr="00A22411">
              <w:rPr>
                <w:rFonts w:ascii="Arial" w:hAnsi="Arial" w:cs="Arial"/>
                <w:sz w:val="20"/>
                <w:szCs w:val="20"/>
              </w:rPr>
              <w:t xml:space="preserve">Some journal names are inconsistently formatted. </w:t>
            </w:r>
          </w:p>
          <w:p w14:paraId="1DC02CC4" w14:textId="77777777" w:rsidR="001D2D52" w:rsidRPr="00A22411" w:rsidRDefault="001D2D52" w:rsidP="001D2D52">
            <w:pPr>
              <w:numPr>
                <w:ilvl w:val="0"/>
                <w:numId w:val="15"/>
              </w:numPr>
              <w:spacing w:before="100" w:beforeAutospacing="1" w:after="100" w:afterAutospacing="1"/>
              <w:rPr>
                <w:rFonts w:ascii="Arial" w:hAnsi="Arial" w:cs="Arial"/>
                <w:sz w:val="20"/>
                <w:szCs w:val="20"/>
              </w:rPr>
            </w:pPr>
            <w:r w:rsidRPr="00A22411">
              <w:rPr>
                <w:rFonts w:ascii="Arial" w:hAnsi="Arial" w:cs="Arial"/>
                <w:sz w:val="20"/>
                <w:szCs w:val="20"/>
              </w:rPr>
              <w:lastRenderedPageBreak/>
              <w:t xml:space="preserve">Several citations lack DOI information. </w:t>
            </w:r>
          </w:p>
          <w:p w14:paraId="70822DD9" w14:textId="77777777" w:rsidR="001D2D52" w:rsidRPr="00A22411" w:rsidRDefault="001D2D52" w:rsidP="001D2D52">
            <w:pPr>
              <w:numPr>
                <w:ilvl w:val="0"/>
                <w:numId w:val="15"/>
              </w:numPr>
              <w:spacing w:before="100" w:beforeAutospacing="1" w:after="100" w:afterAutospacing="1"/>
              <w:rPr>
                <w:rFonts w:ascii="Arial" w:hAnsi="Arial" w:cs="Arial"/>
                <w:sz w:val="20"/>
                <w:szCs w:val="20"/>
              </w:rPr>
            </w:pPr>
            <w:r w:rsidRPr="00A22411">
              <w:rPr>
                <w:rFonts w:ascii="Arial" w:hAnsi="Arial" w:cs="Arial"/>
                <w:sz w:val="20"/>
                <w:szCs w:val="20"/>
              </w:rPr>
              <w:t xml:space="preserve">Citation years in text and reference list appear inconsistent. </w:t>
            </w:r>
          </w:p>
          <w:p w14:paraId="4D25C515" w14:textId="77777777" w:rsidR="001D2D52" w:rsidRPr="00A22411" w:rsidRDefault="001D2D52" w:rsidP="001D2D52">
            <w:pPr>
              <w:numPr>
                <w:ilvl w:val="0"/>
                <w:numId w:val="15"/>
              </w:numPr>
              <w:spacing w:before="100" w:beforeAutospacing="1" w:after="100" w:afterAutospacing="1"/>
              <w:rPr>
                <w:rFonts w:ascii="Arial" w:hAnsi="Arial" w:cs="Arial"/>
                <w:sz w:val="20"/>
                <w:szCs w:val="20"/>
              </w:rPr>
            </w:pPr>
            <w:r w:rsidRPr="00A22411">
              <w:rPr>
                <w:rFonts w:ascii="Arial" w:hAnsi="Arial" w:cs="Arial"/>
                <w:sz w:val="20"/>
                <w:szCs w:val="20"/>
              </w:rPr>
              <w:t xml:space="preserve">Some references seem unrelated to the specific claims they support. </w:t>
            </w:r>
          </w:p>
          <w:p w14:paraId="3D069C28" w14:textId="77777777"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The authors should carefully verify every citation and ensure that all references are authentic, accurate, and formatted according to journal guidelines.</w:t>
            </w:r>
          </w:p>
          <w:p w14:paraId="41A18917" w14:textId="76689980" w:rsidR="001D2D52" w:rsidRPr="00A22411" w:rsidRDefault="001D2D52" w:rsidP="001D2D52">
            <w:pPr>
              <w:spacing w:before="100" w:beforeAutospacing="1" w:after="100" w:afterAutospacing="1"/>
              <w:rPr>
                <w:rFonts w:ascii="Arial" w:hAnsi="Arial" w:cs="Arial"/>
                <w:sz w:val="20"/>
                <w:szCs w:val="20"/>
              </w:rPr>
            </w:pPr>
            <w:r w:rsidRPr="00A22411">
              <w:rPr>
                <w:rFonts w:ascii="Arial" w:hAnsi="Arial" w:cs="Arial"/>
                <w:sz w:val="20"/>
                <w:szCs w:val="20"/>
              </w:rPr>
              <w:t xml:space="preserve">Recent literature from the last 3–5 years should also be incorporated to improve the scientific context. The authors are suggested to include the recent citations from the list provided </w:t>
            </w:r>
          </w:p>
          <w:p w14:paraId="694C063B" w14:textId="316C7203" w:rsidR="001D2D52" w:rsidRPr="00A22411" w:rsidRDefault="001D2D52" w:rsidP="001D2D52">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Nawaz, M. A., Aman, A., Rehman, H. U., Bibi, Z., Ansari, A., Islam, Z., Khan, I. A., &amp; Qader, S. A. U. (2016). Polyacrylamide gel-entrapped maltase: An excellent design for continuous biotechnology applications. </w:t>
            </w:r>
            <w:r w:rsidRPr="00A22411">
              <w:rPr>
                <w:rFonts w:ascii="Arial" w:hAnsi="Arial" w:cs="Arial"/>
                <w:i/>
                <w:iCs/>
                <w:sz w:val="20"/>
                <w:szCs w:val="20"/>
              </w:rPr>
              <w:t>Process Biochemistry, 179</w:t>
            </w:r>
            <w:r w:rsidRPr="00A22411">
              <w:rPr>
                <w:rFonts w:ascii="Arial" w:hAnsi="Arial" w:cs="Arial"/>
                <w:sz w:val="20"/>
                <w:szCs w:val="20"/>
              </w:rPr>
              <w:t>, 383–397.</w:t>
            </w:r>
          </w:p>
          <w:p w14:paraId="249803D7" w14:textId="77777777" w:rsidR="001D2D52" w:rsidRPr="00A22411" w:rsidRDefault="001D2D52" w:rsidP="001D2D52">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Sultan, A., Ahmad, U., Islam, Z., Ahmad, S., Naz, S., </w:t>
            </w:r>
            <w:proofErr w:type="spellStart"/>
            <w:r w:rsidRPr="00A22411">
              <w:rPr>
                <w:rFonts w:ascii="Arial" w:hAnsi="Arial" w:cs="Arial"/>
                <w:sz w:val="20"/>
                <w:szCs w:val="20"/>
              </w:rPr>
              <w:t>Alhidary</w:t>
            </w:r>
            <w:proofErr w:type="spellEnd"/>
            <w:r w:rsidRPr="00A22411">
              <w:rPr>
                <w:rFonts w:ascii="Arial" w:hAnsi="Arial" w:cs="Arial"/>
                <w:sz w:val="20"/>
                <w:szCs w:val="20"/>
              </w:rPr>
              <w:t xml:space="preserve">, I. A., Abdelrahman, S. H., &amp; Chandrasekaran, A. (2024). Effect of multi-strain probiotic supplementation as an alternative to antibiotics on growth performance, blood biochemistry, ileal digestibility, bacterial growth, and gut histomorphology of broilers. </w:t>
            </w:r>
            <w:r w:rsidRPr="00A22411">
              <w:rPr>
                <w:rStyle w:val="Emphasis"/>
                <w:rFonts w:ascii="Arial" w:hAnsi="Arial" w:cs="Arial"/>
                <w:sz w:val="20"/>
                <w:szCs w:val="20"/>
              </w:rPr>
              <w:t>Journal of Applied Animal Research</w:t>
            </w:r>
            <w:r w:rsidRPr="00A22411">
              <w:rPr>
                <w:rFonts w:ascii="Arial" w:hAnsi="Arial" w:cs="Arial"/>
                <w:sz w:val="20"/>
                <w:szCs w:val="20"/>
              </w:rPr>
              <w:t>, 1–8.</w:t>
            </w:r>
          </w:p>
          <w:p w14:paraId="76D812FD" w14:textId="77777777" w:rsidR="001D2D52" w:rsidRPr="00A22411" w:rsidRDefault="001D2D52" w:rsidP="001D2D52">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Nawaz, M. A., Aman, A., Rehman, H. U., Bibi, Z., Ansari, A., Islam, Z., Khan, I. A., &amp; Qader, S. A. U. (2016). Polyacrylamide gel-entrapped maltase: An excellent design for continuous biotechnology applications. </w:t>
            </w:r>
            <w:r w:rsidRPr="00A22411">
              <w:rPr>
                <w:rFonts w:ascii="Arial" w:hAnsi="Arial" w:cs="Arial"/>
                <w:i/>
                <w:iCs/>
                <w:sz w:val="20"/>
                <w:szCs w:val="20"/>
              </w:rPr>
              <w:t>Process Biochemistry, 179</w:t>
            </w:r>
            <w:r w:rsidRPr="00A22411">
              <w:rPr>
                <w:rFonts w:ascii="Arial" w:hAnsi="Arial" w:cs="Arial"/>
                <w:sz w:val="20"/>
                <w:szCs w:val="20"/>
              </w:rPr>
              <w:t>, 383–397.</w:t>
            </w:r>
          </w:p>
          <w:p w14:paraId="5A5D637A" w14:textId="77777777" w:rsidR="001D2D52" w:rsidRPr="00A22411" w:rsidRDefault="001D2D52" w:rsidP="001D2D52">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Islam, Z., Ikram, M., Naz, S., Sultan, A., Khan, K., </w:t>
            </w:r>
            <w:proofErr w:type="spellStart"/>
            <w:r w:rsidRPr="00A22411">
              <w:rPr>
                <w:rFonts w:ascii="Arial" w:hAnsi="Arial" w:cs="Arial"/>
                <w:sz w:val="20"/>
                <w:szCs w:val="20"/>
              </w:rPr>
              <w:t>Alhidary</w:t>
            </w:r>
            <w:proofErr w:type="spellEnd"/>
            <w:r w:rsidRPr="00A22411">
              <w:rPr>
                <w:rFonts w:ascii="Arial" w:hAnsi="Arial" w:cs="Arial"/>
                <w:sz w:val="20"/>
                <w:szCs w:val="20"/>
              </w:rPr>
              <w:t xml:space="preserve">, I. A., Tiwari, R., &amp; Khan, R. U. (2024). Effect of selenium-enriched yeast diet on performance, biochemistry, and selenium concentration in meat and egg contents of laying Japanese quails. </w:t>
            </w:r>
            <w:r w:rsidRPr="00A22411">
              <w:rPr>
                <w:rFonts w:ascii="Arial" w:hAnsi="Arial" w:cs="Arial"/>
                <w:i/>
                <w:iCs/>
                <w:sz w:val="20"/>
                <w:szCs w:val="20"/>
              </w:rPr>
              <w:t>Archives Animal Breeding, 67</w:t>
            </w:r>
            <w:r w:rsidRPr="00A22411">
              <w:rPr>
                <w:rFonts w:ascii="Arial" w:hAnsi="Arial" w:cs="Arial"/>
                <w:sz w:val="20"/>
                <w:szCs w:val="20"/>
              </w:rPr>
              <w:t>, 493–502.</w:t>
            </w:r>
          </w:p>
          <w:p w14:paraId="7A108644" w14:textId="77777777" w:rsidR="001D2D52" w:rsidRPr="00A22411" w:rsidRDefault="001D2D52" w:rsidP="001D2D52">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Uzair, M. S., Sultan, A., Islam, Z., Shah, M., Tahir, M., Naz, S., </w:t>
            </w:r>
            <w:proofErr w:type="spellStart"/>
            <w:r w:rsidRPr="00A22411">
              <w:rPr>
                <w:rFonts w:ascii="Arial" w:hAnsi="Arial" w:cs="Arial"/>
                <w:sz w:val="20"/>
                <w:szCs w:val="20"/>
              </w:rPr>
              <w:t>Alrefaei</w:t>
            </w:r>
            <w:proofErr w:type="spellEnd"/>
            <w:r w:rsidRPr="00A22411">
              <w:rPr>
                <w:rFonts w:ascii="Arial" w:hAnsi="Arial" w:cs="Arial"/>
                <w:sz w:val="20"/>
                <w:szCs w:val="20"/>
              </w:rPr>
              <w:t xml:space="preserve">, A. F., Adil, S., Momand, N. K., &amp; Khan, R. U. (2025). Efficacy of </w:t>
            </w:r>
            <w:proofErr w:type="spellStart"/>
            <w:r w:rsidRPr="00A22411">
              <w:rPr>
                <w:rFonts w:ascii="Arial" w:hAnsi="Arial" w:cs="Arial"/>
                <w:sz w:val="20"/>
                <w:szCs w:val="20"/>
              </w:rPr>
              <w:t>zingibain</w:t>
            </w:r>
            <w:proofErr w:type="spellEnd"/>
            <w:r w:rsidRPr="00A22411">
              <w:rPr>
                <w:rFonts w:ascii="Arial" w:hAnsi="Arial" w:cs="Arial"/>
                <w:sz w:val="20"/>
                <w:szCs w:val="20"/>
              </w:rPr>
              <w:t xml:space="preserve"> </w:t>
            </w:r>
            <w:proofErr w:type="spellStart"/>
            <w:r w:rsidRPr="00A22411">
              <w:rPr>
                <w:rFonts w:ascii="Arial" w:hAnsi="Arial" w:cs="Arial"/>
                <w:sz w:val="20"/>
                <w:szCs w:val="20"/>
              </w:rPr>
              <w:t>phyto</w:t>
            </w:r>
            <w:proofErr w:type="spellEnd"/>
            <w:r w:rsidRPr="00A22411">
              <w:rPr>
                <w:rFonts w:ascii="Arial" w:hAnsi="Arial" w:cs="Arial"/>
                <w:sz w:val="20"/>
                <w:szCs w:val="20"/>
              </w:rPr>
              <w:t xml:space="preserve">-protease on growth performance, litter quality and gut microbiota in broilers fed high animal protein concentrates. </w:t>
            </w:r>
            <w:r w:rsidRPr="00A22411">
              <w:rPr>
                <w:rFonts w:ascii="Arial" w:hAnsi="Arial" w:cs="Arial"/>
                <w:i/>
                <w:iCs/>
                <w:sz w:val="20"/>
                <w:szCs w:val="20"/>
              </w:rPr>
              <w:t>Italian Journal of Animal Science, 24</w:t>
            </w:r>
            <w:r w:rsidRPr="00A22411">
              <w:rPr>
                <w:rFonts w:ascii="Arial" w:hAnsi="Arial" w:cs="Arial"/>
                <w:sz w:val="20"/>
                <w:szCs w:val="20"/>
              </w:rPr>
              <w:t>(1), 336–346.</w:t>
            </w:r>
          </w:p>
          <w:p w14:paraId="56BF0ADC" w14:textId="2DD54F56" w:rsidR="001D2D52" w:rsidRPr="00A22411" w:rsidRDefault="00B46099" w:rsidP="00B46099">
            <w:pPr>
              <w:numPr>
                <w:ilvl w:val="0"/>
                <w:numId w:val="16"/>
              </w:numPr>
              <w:spacing w:before="100" w:beforeAutospacing="1" w:after="100" w:afterAutospacing="1" w:line="360" w:lineRule="auto"/>
              <w:jc w:val="both"/>
              <w:rPr>
                <w:rFonts w:ascii="Arial" w:hAnsi="Arial" w:cs="Arial"/>
                <w:sz w:val="20"/>
                <w:szCs w:val="20"/>
              </w:rPr>
            </w:pPr>
            <w:r w:rsidRPr="00A22411">
              <w:rPr>
                <w:rFonts w:ascii="Arial" w:hAnsi="Arial" w:cs="Arial"/>
                <w:sz w:val="20"/>
                <w:szCs w:val="20"/>
              </w:rPr>
              <w:t xml:space="preserve">Sultan, A., Bibi, S., Naz, S., Islam, Z., </w:t>
            </w:r>
            <w:proofErr w:type="spellStart"/>
            <w:r w:rsidRPr="00A22411">
              <w:rPr>
                <w:rFonts w:ascii="Arial" w:hAnsi="Arial" w:cs="Arial"/>
                <w:sz w:val="20"/>
                <w:szCs w:val="20"/>
              </w:rPr>
              <w:t>Alrefaei</w:t>
            </w:r>
            <w:proofErr w:type="spellEnd"/>
            <w:r w:rsidRPr="00A22411">
              <w:rPr>
                <w:rFonts w:ascii="Arial" w:hAnsi="Arial" w:cs="Arial"/>
                <w:sz w:val="20"/>
                <w:szCs w:val="20"/>
              </w:rPr>
              <w:t>, A. F., Khan, R. U., Abdelrahman, S. H., &amp; Selvaggi, M. (2024). Effect of anise seed (</w:t>
            </w:r>
            <w:r w:rsidRPr="00A22411">
              <w:rPr>
                <w:rFonts w:ascii="Arial" w:hAnsi="Arial" w:cs="Arial"/>
                <w:i/>
                <w:iCs/>
                <w:sz w:val="20"/>
                <w:szCs w:val="20"/>
              </w:rPr>
              <w:t xml:space="preserve">Pimpinella </w:t>
            </w:r>
            <w:proofErr w:type="spellStart"/>
            <w:r w:rsidRPr="00A22411">
              <w:rPr>
                <w:rFonts w:ascii="Arial" w:hAnsi="Arial" w:cs="Arial"/>
                <w:i/>
                <w:iCs/>
                <w:sz w:val="20"/>
                <w:szCs w:val="20"/>
              </w:rPr>
              <w:t>anisum</w:t>
            </w:r>
            <w:proofErr w:type="spellEnd"/>
            <w:r w:rsidRPr="00A22411">
              <w:rPr>
                <w:rFonts w:ascii="Arial" w:hAnsi="Arial" w:cs="Arial"/>
                <w:sz w:val="20"/>
                <w:szCs w:val="20"/>
              </w:rPr>
              <w:t xml:space="preserve"> L.) and protease alone or in combination on growth performance, </w:t>
            </w:r>
            <w:r w:rsidRPr="00A22411">
              <w:rPr>
                <w:rFonts w:ascii="Arial" w:hAnsi="Arial" w:cs="Arial"/>
                <w:sz w:val="20"/>
                <w:szCs w:val="20"/>
              </w:rPr>
              <w:lastRenderedPageBreak/>
              <w:t xml:space="preserve">carcass characteristics, humoral immunity, nutrients digestibility and cecal microbiota in Japanese quails. </w:t>
            </w:r>
            <w:r w:rsidRPr="00A22411">
              <w:rPr>
                <w:rFonts w:ascii="Arial" w:hAnsi="Arial" w:cs="Arial"/>
                <w:i/>
                <w:iCs/>
                <w:sz w:val="20"/>
                <w:szCs w:val="20"/>
              </w:rPr>
              <w:t>Food and Agricultural Immunology, 35</w:t>
            </w:r>
            <w:r w:rsidRPr="00A22411">
              <w:rPr>
                <w:rFonts w:ascii="Arial" w:hAnsi="Arial" w:cs="Arial"/>
                <w:sz w:val="20"/>
                <w:szCs w:val="20"/>
              </w:rPr>
              <w:t>(1), 2351362.</w:t>
            </w:r>
          </w:p>
          <w:p w14:paraId="29A28FFD" w14:textId="77777777" w:rsidR="001D2D52" w:rsidRPr="00A22411" w:rsidRDefault="001D2D52" w:rsidP="001D2D52">
            <w:pPr>
              <w:spacing w:before="100" w:beforeAutospacing="1" w:after="100" w:afterAutospacing="1"/>
              <w:rPr>
                <w:rFonts w:ascii="Arial" w:hAnsi="Arial" w:cs="Arial"/>
                <w:sz w:val="20"/>
                <w:szCs w:val="20"/>
              </w:rPr>
            </w:pPr>
          </w:p>
          <w:p w14:paraId="1FD03B64" w14:textId="77777777" w:rsidR="000F510C" w:rsidRPr="00A22411" w:rsidRDefault="000F510C">
            <w:pPr>
              <w:contextualSpacing/>
              <w:rPr>
                <w:rFonts w:ascii="Arial" w:hAnsi="Arial" w:cs="Arial"/>
                <w:bCs/>
                <w:sz w:val="20"/>
                <w:szCs w:val="20"/>
                <w:lang w:val="en-GB"/>
              </w:rPr>
            </w:pPr>
          </w:p>
        </w:tc>
        <w:tc>
          <w:tcPr>
            <w:tcW w:w="1667" w:type="pct"/>
          </w:tcPr>
          <w:p w14:paraId="12832A32" w14:textId="77777777" w:rsidR="000F510C" w:rsidRPr="00A22411" w:rsidRDefault="000F510C">
            <w:pPr>
              <w:keepNext/>
              <w:outlineLvl w:val="1"/>
              <w:rPr>
                <w:rFonts w:ascii="Arial" w:eastAsia="MS Mincho" w:hAnsi="Arial" w:cs="Arial"/>
                <w:bCs/>
                <w:sz w:val="20"/>
                <w:szCs w:val="20"/>
                <w:lang w:val="en-GB"/>
              </w:rPr>
            </w:pPr>
          </w:p>
        </w:tc>
      </w:tr>
      <w:tr w:rsidR="000F510C" w:rsidRPr="00A22411" w14:paraId="2EE2B7EE" w14:textId="77777777">
        <w:trPr>
          <w:trHeight w:val="20"/>
          <w:jc w:val="center"/>
        </w:trPr>
        <w:tc>
          <w:tcPr>
            <w:tcW w:w="1666" w:type="pct"/>
            <w:noWrap/>
          </w:tcPr>
          <w:p w14:paraId="2806B200" w14:textId="77777777" w:rsidR="000F510C" w:rsidRPr="00A22411" w:rsidRDefault="00B46099">
            <w:pPr>
              <w:rPr>
                <w:rFonts w:ascii="Arial" w:hAnsi="Arial" w:cs="Arial"/>
                <w:b/>
                <w:bCs/>
                <w:sz w:val="20"/>
                <w:szCs w:val="20"/>
                <w:lang w:val="en-GB"/>
              </w:rPr>
            </w:pPr>
            <w:r w:rsidRPr="00A22411">
              <w:rPr>
                <w:rFonts w:ascii="Arial" w:hAnsi="Arial" w:cs="Arial"/>
                <w:b/>
                <w:bCs/>
                <w:sz w:val="20"/>
                <w:szCs w:val="20"/>
                <w:lang w:val="en-GB"/>
              </w:rPr>
              <w:lastRenderedPageBreak/>
              <w:t>Are there ethical issues in this manuscript?</w:t>
            </w:r>
          </w:p>
          <w:p w14:paraId="23E76472"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(YES or NO)</w:t>
            </w:r>
          </w:p>
          <w:p w14:paraId="7F0536F6" w14:textId="77777777" w:rsidR="000F510C" w:rsidRPr="00A22411" w:rsidRDefault="000F510C">
            <w:pPr>
              <w:rPr>
                <w:rFonts w:ascii="Arial" w:hAnsi="Arial" w:cs="Arial"/>
                <w:bCs/>
                <w:sz w:val="20"/>
                <w:szCs w:val="20"/>
                <w:lang w:val="en-GB"/>
              </w:rPr>
            </w:pPr>
          </w:p>
          <w:p w14:paraId="061A7B80" w14:textId="77777777" w:rsidR="000F510C" w:rsidRPr="00A22411" w:rsidRDefault="00B46099">
            <w:pPr>
              <w:rPr>
                <w:rFonts w:ascii="Arial" w:hAnsi="Arial" w:cs="Arial"/>
                <w:bCs/>
                <w:sz w:val="20"/>
                <w:szCs w:val="20"/>
                <w:lang w:val="en-GB"/>
              </w:rPr>
            </w:pPr>
            <w:r w:rsidRPr="00A22411">
              <w:rPr>
                <w:rFonts w:ascii="Arial" w:hAnsi="Arial" w:cs="Arial"/>
                <w:bCs/>
                <w:sz w:val="20"/>
                <w:szCs w:val="20"/>
                <w:lang w:val="en-GB"/>
              </w:rPr>
              <w:t>(If yes, kindly please write down the ethical issues here in details)</w:t>
            </w:r>
          </w:p>
          <w:p w14:paraId="410081FE" w14:textId="77777777" w:rsidR="000F510C" w:rsidRPr="00A22411" w:rsidRDefault="000F510C">
            <w:pPr>
              <w:rPr>
                <w:rFonts w:ascii="Arial" w:hAnsi="Arial" w:cs="Arial"/>
                <w:bCs/>
                <w:sz w:val="20"/>
                <w:szCs w:val="20"/>
                <w:lang w:val="en-GB"/>
              </w:rPr>
            </w:pPr>
          </w:p>
        </w:tc>
        <w:tc>
          <w:tcPr>
            <w:tcW w:w="1667" w:type="pct"/>
          </w:tcPr>
          <w:p w14:paraId="4B87B25B" w14:textId="73BC0ED7" w:rsidR="000F510C" w:rsidRPr="00A22411" w:rsidRDefault="001D2D52">
            <w:pPr>
              <w:contextualSpacing/>
              <w:rPr>
                <w:rFonts w:ascii="Arial" w:hAnsi="Arial" w:cs="Arial"/>
                <w:bCs/>
                <w:sz w:val="20"/>
                <w:szCs w:val="20"/>
                <w:lang w:val="en-GB"/>
              </w:rPr>
            </w:pPr>
            <w:r w:rsidRPr="00A22411">
              <w:rPr>
                <w:rFonts w:ascii="Arial" w:hAnsi="Arial" w:cs="Arial"/>
                <w:bCs/>
                <w:sz w:val="20"/>
                <w:szCs w:val="20"/>
                <w:lang w:val="en-GB"/>
              </w:rPr>
              <w:t xml:space="preserve">No </w:t>
            </w:r>
          </w:p>
        </w:tc>
        <w:tc>
          <w:tcPr>
            <w:tcW w:w="1667" w:type="pct"/>
          </w:tcPr>
          <w:p w14:paraId="2FD23908" w14:textId="77777777" w:rsidR="000F510C" w:rsidRPr="00A22411" w:rsidRDefault="000F510C">
            <w:pPr>
              <w:keepNext/>
              <w:outlineLvl w:val="1"/>
              <w:rPr>
                <w:rFonts w:ascii="Arial" w:eastAsia="MS Mincho" w:hAnsi="Arial" w:cs="Arial"/>
                <w:bCs/>
                <w:sz w:val="20"/>
                <w:szCs w:val="20"/>
                <w:lang w:val="en-GB"/>
              </w:rPr>
            </w:pPr>
          </w:p>
        </w:tc>
      </w:tr>
    </w:tbl>
    <w:p w14:paraId="0FD531AD" w14:textId="77777777" w:rsidR="001F4DB8" w:rsidRPr="00A22411" w:rsidRDefault="001F4DB8" w:rsidP="001F4DB8">
      <w:pPr>
        <w:spacing w:after="160" w:line="259" w:lineRule="auto"/>
        <w:rPr>
          <w:rFonts w:ascii="Arial" w:eastAsia="Calibri" w:hAnsi="Arial" w:cs="Arial"/>
          <w:sz w:val="20"/>
          <w:szCs w:val="20"/>
          <w:lang w:val="en-IN"/>
        </w:rPr>
      </w:pPr>
    </w:p>
    <w:p w14:paraId="0DA4D048" w14:textId="77777777" w:rsidR="00A22411" w:rsidRPr="00A22411" w:rsidRDefault="00A22411" w:rsidP="00A22411">
      <w:pPr>
        <w:rPr>
          <w:rFonts w:ascii="Arial" w:hAnsi="Arial" w:cs="Arial"/>
          <w:b/>
          <w:sz w:val="20"/>
          <w:szCs w:val="20"/>
          <w:u w:val="single"/>
        </w:rPr>
      </w:pPr>
      <w:r w:rsidRPr="00A22411">
        <w:rPr>
          <w:rFonts w:ascii="Arial" w:hAnsi="Arial" w:cs="Arial"/>
          <w:b/>
          <w:sz w:val="20"/>
          <w:szCs w:val="20"/>
          <w:u w:val="single"/>
        </w:rPr>
        <w:t>Reviewer details:</w:t>
      </w:r>
    </w:p>
    <w:p w14:paraId="06D706D1" w14:textId="77777777" w:rsidR="00A22411" w:rsidRPr="00A22411" w:rsidRDefault="00A22411" w:rsidP="00A22411">
      <w:pPr>
        <w:rPr>
          <w:rFonts w:ascii="Arial" w:hAnsi="Arial" w:cs="Arial"/>
          <w:sz w:val="20"/>
          <w:szCs w:val="20"/>
        </w:rPr>
      </w:pPr>
    </w:p>
    <w:p w14:paraId="022D3D4C" w14:textId="77777777" w:rsidR="00A22411" w:rsidRPr="00A22411" w:rsidRDefault="00A22411" w:rsidP="00A22411">
      <w:pPr>
        <w:rPr>
          <w:rFonts w:ascii="Arial" w:hAnsi="Arial" w:cs="Arial"/>
          <w:sz w:val="20"/>
          <w:szCs w:val="20"/>
        </w:rPr>
      </w:pPr>
      <w:r w:rsidRPr="00A22411">
        <w:rPr>
          <w:rFonts w:ascii="Arial" w:hAnsi="Arial" w:cs="Arial"/>
          <w:sz w:val="20"/>
          <w:szCs w:val="20"/>
        </w:rPr>
        <w:t>Ziaul Islam, Shahed Benazir Bhutto University, UPPER SHERINGAL</w:t>
      </w:r>
    </w:p>
    <w:p w14:paraId="1188B70F" w14:textId="77777777" w:rsidR="00A22411" w:rsidRPr="00A22411" w:rsidRDefault="00A22411" w:rsidP="001F4DB8">
      <w:pPr>
        <w:spacing w:after="160" w:line="259" w:lineRule="auto"/>
        <w:rPr>
          <w:rFonts w:ascii="Arial" w:eastAsia="Calibri" w:hAnsi="Arial" w:cs="Arial"/>
          <w:sz w:val="20"/>
          <w:szCs w:val="20"/>
        </w:rPr>
      </w:pPr>
    </w:p>
    <w:sectPr w:rsidR="00A22411" w:rsidRPr="00A2241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8895" w14:textId="77777777" w:rsidR="00AE621F" w:rsidRDefault="00AE621F">
      <w:r>
        <w:separator/>
      </w:r>
    </w:p>
  </w:endnote>
  <w:endnote w:type="continuationSeparator" w:id="0">
    <w:p w14:paraId="4F485A68" w14:textId="77777777" w:rsidR="00AE621F" w:rsidRDefault="00AE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B4609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6</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6</w:t>
    </w:r>
    <w:r>
      <w:rPr>
        <w:b/>
        <w:sz w:val="20"/>
      </w:rPr>
      <w:fldChar w:fldCharType="end"/>
    </w:r>
  </w:p>
  <w:p w14:paraId="5DF1AF1F" w14:textId="77777777" w:rsidR="000F510C" w:rsidRDefault="00B46099">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E2307" w14:textId="77777777" w:rsidR="00AE621F" w:rsidRDefault="00AE621F">
      <w:r>
        <w:separator/>
      </w:r>
    </w:p>
  </w:footnote>
  <w:footnote w:type="continuationSeparator" w:id="0">
    <w:p w14:paraId="027FECAE" w14:textId="77777777" w:rsidR="00AE621F" w:rsidRDefault="00AE6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B4609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7C5"/>
    <w:multiLevelType w:val="multilevel"/>
    <w:tmpl w:val="84CE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6675F1"/>
    <w:multiLevelType w:val="multilevel"/>
    <w:tmpl w:val="FDD8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5B14CB"/>
    <w:multiLevelType w:val="multilevel"/>
    <w:tmpl w:val="CB62F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732239C"/>
    <w:multiLevelType w:val="multilevel"/>
    <w:tmpl w:val="8E80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5859031">
    <w:abstractNumId w:val="6"/>
  </w:num>
  <w:num w:numId="2" w16cid:durableId="888299694">
    <w:abstractNumId w:val="10"/>
  </w:num>
  <w:num w:numId="3" w16cid:durableId="86076106">
    <w:abstractNumId w:val="9"/>
  </w:num>
  <w:num w:numId="4" w16cid:durableId="932855445">
    <w:abstractNumId w:val="11"/>
  </w:num>
  <w:num w:numId="5" w16cid:durableId="537549801">
    <w:abstractNumId w:val="8"/>
  </w:num>
  <w:num w:numId="6" w16cid:durableId="770121798">
    <w:abstractNumId w:val="1"/>
  </w:num>
  <w:num w:numId="7" w16cid:durableId="922186062">
    <w:abstractNumId w:val="5"/>
  </w:num>
  <w:num w:numId="8" w16cid:durableId="221722517">
    <w:abstractNumId w:val="14"/>
  </w:num>
  <w:num w:numId="9" w16cid:durableId="903031038">
    <w:abstractNumId w:val="13"/>
  </w:num>
  <w:num w:numId="10" w16cid:durableId="1729918698">
    <w:abstractNumId w:val="4"/>
  </w:num>
  <w:num w:numId="11" w16cid:durableId="570698469">
    <w:abstractNumId w:val="2"/>
  </w:num>
  <w:num w:numId="12" w16cid:durableId="872419620">
    <w:abstractNumId w:val="7"/>
  </w:num>
  <w:num w:numId="13" w16cid:durableId="1932658653">
    <w:abstractNumId w:val="3"/>
  </w:num>
  <w:num w:numId="14" w16cid:durableId="737752666">
    <w:abstractNumId w:val="0"/>
  </w:num>
  <w:num w:numId="15" w16cid:durableId="2132744036">
    <w:abstractNumId w:val="15"/>
  </w:num>
  <w:num w:numId="16" w16cid:durableId="14180163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D2D52"/>
    <w:rsid w:val="001F4DB8"/>
    <w:rsid w:val="002153DA"/>
    <w:rsid w:val="00481893"/>
    <w:rsid w:val="005C4CDE"/>
    <w:rsid w:val="006518EB"/>
    <w:rsid w:val="006B79E2"/>
    <w:rsid w:val="006C5410"/>
    <w:rsid w:val="006D4715"/>
    <w:rsid w:val="00723B2B"/>
    <w:rsid w:val="008A048C"/>
    <w:rsid w:val="00A22411"/>
    <w:rsid w:val="00AD2A0C"/>
    <w:rsid w:val="00AE621F"/>
    <w:rsid w:val="00B27293"/>
    <w:rsid w:val="00B46099"/>
    <w:rsid w:val="00C21838"/>
    <w:rsid w:val="00D14303"/>
    <w:rsid w:val="00D82F92"/>
    <w:rsid w:val="00D96A32"/>
    <w:rsid w:val="00E16C21"/>
    <w:rsid w:val="00FF48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19982293-7592-43E5-98BB-5184DAE3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1D2D52"/>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Normal"/>
    <w:rsid w:val="001D2D52"/>
    <w:pPr>
      <w:spacing w:before="100" w:beforeAutospacing="1" w:after="100" w:afterAutospacing="1"/>
    </w:pPr>
  </w:style>
  <w:style w:type="character" w:customStyle="1" w:styleId="Heading3Char">
    <w:name w:val="Heading 3 Char"/>
    <w:link w:val="Heading3"/>
    <w:uiPriority w:val="9"/>
    <w:semiHidden/>
    <w:rsid w:val="001D2D52"/>
    <w:rPr>
      <w:rFonts w:ascii="Calibri Light" w:eastAsia="Times New Roman" w:hAnsi="Calibri Light" w:cs="Times New Roman"/>
      <w:b/>
      <w:bCs/>
      <w:sz w:val="26"/>
      <w:szCs w:val="26"/>
    </w:rPr>
  </w:style>
  <w:style w:type="character" w:styleId="Emphasis">
    <w:name w:val="Emphasis"/>
    <w:uiPriority w:val="20"/>
    <w:qFormat/>
    <w:rsid w:val="001D2D52"/>
    <w:rPr>
      <w:i/>
      <w:iCs/>
    </w:rPr>
  </w:style>
  <w:style w:type="character" w:styleId="Strong">
    <w:name w:val="Strong"/>
    <w:uiPriority w:val="22"/>
    <w:qFormat/>
    <w:rsid w:val="00B46099"/>
    <w:rPr>
      <w:b/>
      <w:bCs/>
    </w:rPr>
  </w:style>
  <w:style w:type="paragraph" w:styleId="z-TopofForm">
    <w:name w:val="HTML Top of Form"/>
    <w:basedOn w:val="Normal"/>
    <w:next w:val="Normal"/>
    <w:link w:val="z-TopofFormChar"/>
    <w:hidden/>
    <w:uiPriority w:val="99"/>
    <w:semiHidden/>
    <w:unhideWhenUsed/>
    <w:rsid w:val="00B46099"/>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B46099"/>
    <w:rPr>
      <w:rFonts w:ascii="Arial" w:eastAsia="Times New Roman" w:hAnsi="Arial" w:cs="Arial"/>
      <w:vanish/>
      <w:sz w:val="16"/>
      <w:szCs w:val="16"/>
    </w:rPr>
  </w:style>
  <w:style w:type="paragraph" w:customStyle="1" w:styleId="placeholder">
    <w:name w:val="placeholder"/>
    <w:basedOn w:val="Normal"/>
    <w:rsid w:val="00B46099"/>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B46099"/>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B46099"/>
    <w:rPr>
      <w:rFonts w:ascii="Arial" w:eastAsia="Times New Roman" w:hAnsi="Arial" w:cs="Arial"/>
      <w:vanish/>
      <w:sz w:val="16"/>
      <w:szCs w:val="16"/>
    </w:rPr>
  </w:style>
  <w:style w:type="character" w:styleId="UnresolvedMention">
    <w:name w:val="Unresolved Mention"/>
    <w:uiPriority w:val="99"/>
    <w:semiHidden/>
    <w:unhideWhenUsed/>
    <w:rsid w:val="00E16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54245143">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17202804">
      <w:bodyDiv w:val="1"/>
      <w:marLeft w:val="0"/>
      <w:marRight w:val="0"/>
      <w:marTop w:val="0"/>
      <w:marBottom w:val="0"/>
      <w:divBdr>
        <w:top w:val="none" w:sz="0" w:space="0" w:color="auto"/>
        <w:left w:val="none" w:sz="0" w:space="0" w:color="auto"/>
        <w:bottom w:val="none" w:sz="0" w:space="0" w:color="auto"/>
        <w:right w:val="none" w:sz="0" w:space="0" w:color="auto"/>
      </w:divBdr>
      <w:divsChild>
        <w:div w:id="1740055750">
          <w:marLeft w:val="0"/>
          <w:marRight w:val="0"/>
          <w:marTop w:val="0"/>
          <w:marBottom w:val="0"/>
          <w:divBdr>
            <w:top w:val="none" w:sz="0" w:space="0" w:color="auto"/>
            <w:left w:val="none" w:sz="0" w:space="0" w:color="auto"/>
            <w:bottom w:val="none" w:sz="0" w:space="0" w:color="auto"/>
            <w:right w:val="none" w:sz="0" w:space="0" w:color="auto"/>
          </w:divBdr>
          <w:divsChild>
            <w:div w:id="1872372724">
              <w:marLeft w:val="0"/>
              <w:marRight w:val="0"/>
              <w:marTop w:val="0"/>
              <w:marBottom w:val="0"/>
              <w:divBdr>
                <w:top w:val="none" w:sz="0" w:space="0" w:color="auto"/>
                <w:left w:val="none" w:sz="0" w:space="0" w:color="auto"/>
                <w:bottom w:val="none" w:sz="0" w:space="0" w:color="auto"/>
                <w:right w:val="none" w:sz="0" w:space="0" w:color="auto"/>
              </w:divBdr>
              <w:divsChild>
                <w:div w:id="1521889049">
                  <w:marLeft w:val="0"/>
                  <w:marRight w:val="0"/>
                  <w:marTop w:val="0"/>
                  <w:marBottom w:val="0"/>
                  <w:divBdr>
                    <w:top w:val="none" w:sz="0" w:space="0" w:color="auto"/>
                    <w:left w:val="none" w:sz="0" w:space="0" w:color="auto"/>
                    <w:bottom w:val="none" w:sz="0" w:space="0" w:color="auto"/>
                    <w:right w:val="none" w:sz="0" w:space="0" w:color="auto"/>
                  </w:divBdr>
                  <w:divsChild>
                    <w:div w:id="1502505607">
                      <w:marLeft w:val="0"/>
                      <w:marRight w:val="0"/>
                      <w:marTop w:val="0"/>
                      <w:marBottom w:val="0"/>
                      <w:divBdr>
                        <w:top w:val="none" w:sz="0" w:space="0" w:color="auto"/>
                        <w:left w:val="none" w:sz="0" w:space="0" w:color="auto"/>
                        <w:bottom w:val="none" w:sz="0" w:space="0" w:color="auto"/>
                        <w:right w:val="none" w:sz="0" w:space="0" w:color="auto"/>
                      </w:divBdr>
                      <w:divsChild>
                        <w:div w:id="841317851">
                          <w:marLeft w:val="0"/>
                          <w:marRight w:val="0"/>
                          <w:marTop w:val="0"/>
                          <w:marBottom w:val="0"/>
                          <w:divBdr>
                            <w:top w:val="none" w:sz="0" w:space="0" w:color="auto"/>
                            <w:left w:val="none" w:sz="0" w:space="0" w:color="auto"/>
                            <w:bottom w:val="none" w:sz="0" w:space="0" w:color="auto"/>
                            <w:right w:val="none" w:sz="0" w:space="0" w:color="auto"/>
                          </w:divBdr>
                          <w:divsChild>
                            <w:div w:id="1825849330">
                              <w:marLeft w:val="0"/>
                              <w:marRight w:val="0"/>
                              <w:marTop w:val="0"/>
                              <w:marBottom w:val="0"/>
                              <w:divBdr>
                                <w:top w:val="none" w:sz="0" w:space="0" w:color="auto"/>
                                <w:left w:val="none" w:sz="0" w:space="0" w:color="auto"/>
                                <w:bottom w:val="none" w:sz="0" w:space="0" w:color="auto"/>
                                <w:right w:val="none" w:sz="0" w:space="0" w:color="auto"/>
                              </w:divBdr>
                              <w:divsChild>
                                <w:div w:id="1396777916">
                                  <w:marLeft w:val="0"/>
                                  <w:marRight w:val="0"/>
                                  <w:marTop w:val="0"/>
                                  <w:marBottom w:val="0"/>
                                  <w:divBdr>
                                    <w:top w:val="none" w:sz="0" w:space="0" w:color="auto"/>
                                    <w:left w:val="none" w:sz="0" w:space="0" w:color="auto"/>
                                    <w:bottom w:val="none" w:sz="0" w:space="0" w:color="auto"/>
                                    <w:right w:val="none" w:sz="0" w:space="0" w:color="auto"/>
                                  </w:divBdr>
                                  <w:divsChild>
                                    <w:div w:id="2046830597">
                                      <w:marLeft w:val="0"/>
                                      <w:marRight w:val="0"/>
                                      <w:marTop w:val="0"/>
                                      <w:marBottom w:val="0"/>
                                      <w:divBdr>
                                        <w:top w:val="none" w:sz="0" w:space="0" w:color="auto"/>
                                        <w:left w:val="none" w:sz="0" w:space="0" w:color="auto"/>
                                        <w:bottom w:val="none" w:sz="0" w:space="0" w:color="auto"/>
                                        <w:right w:val="none" w:sz="0" w:space="0" w:color="auto"/>
                                      </w:divBdr>
                                      <w:divsChild>
                                        <w:div w:id="1493446716">
                                          <w:marLeft w:val="0"/>
                                          <w:marRight w:val="0"/>
                                          <w:marTop w:val="0"/>
                                          <w:marBottom w:val="0"/>
                                          <w:divBdr>
                                            <w:top w:val="none" w:sz="0" w:space="0" w:color="auto"/>
                                            <w:left w:val="none" w:sz="0" w:space="0" w:color="auto"/>
                                            <w:bottom w:val="none" w:sz="0" w:space="0" w:color="auto"/>
                                            <w:right w:val="none" w:sz="0" w:space="0" w:color="auto"/>
                                          </w:divBdr>
                                          <w:divsChild>
                                            <w:div w:id="110083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9713980">
          <w:marLeft w:val="0"/>
          <w:marRight w:val="0"/>
          <w:marTop w:val="0"/>
          <w:marBottom w:val="0"/>
          <w:divBdr>
            <w:top w:val="none" w:sz="0" w:space="0" w:color="auto"/>
            <w:left w:val="none" w:sz="0" w:space="0" w:color="auto"/>
            <w:bottom w:val="none" w:sz="0" w:space="0" w:color="auto"/>
            <w:right w:val="none" w:sz="0" w:space="0" w:color="auto"/>
          </w:divBdr>
          <w:divsChild>
            <w:div w:id="1680156644">
              <w:marLeft w:val="0"/>
              <w:marRight w:val="0"/>
              <w:marTop w:val="0"/>
              <w:marBottom w:val="0"/>
              <w:divBdr>
                <w:top w:val="none" w:sz="0" w:space="0" w:color="auto"/>
                <w:left w:val="none" w:sz="0" w:space="0" w:color="auto"/>
                <w:bottom w:val="none" w:sz="0" w:space="0" w:color="auto"/>
                <w:right w:val="none" w:sz="0" w:space="0" w:color="auto"/>
              </w:divBdr>
              <w:divsChild>
                <w:div w:id="1089233866">
                  <w:marLeft w:val="0"/>
                  <w:marRight w:val="0"/>
                  <w:marTop w:val="0"/>
                  <w:marBottom w:val="0"/>
                  <w:divBdr>
                    <w:top w:val="none" w:sz="0" w:space="0" w:color="auto"/>
                    <w:left w:val="none" w:sz="0" w:space="0" w:color="auto"/>
                    <w:bottom w:val="none" w:sz="0" w:space="0" w:color="auto"/>
                    <w:right w:val="none" w:sz="0" w:space="0" w:color="auto"/>
                  </w:divBdr>
                  <w:divsChild>
                    <w:div w:id="2062437366">
                      <w:marLeft w:val="0"/>
                      <w:marRight w:val="0"/>
                      <w:marTop w:val="0"/>
                      <w:marBottom w:val="0"/>
                      <w:divBdr>
                        <w:top w:val="none" w:sz="0" w:space="0" w:color="auto"/>
                        <w:left w:val="none" w:sz="0" w:space="0" w:color="auto"/>
                        <w:bottom w:val="none" w:sz="0" w:space="0" w:color="auto"/>
                        <w:right w:val="none" w:sz="0" w:space="0" w:color="auto"/>
                      </w:divBdr>
                      <w:divsChild>
                        <w:div w:id="103111132">
                          <w:marLeft w:val="0"/>
                          <w:marRight w:val="0"/>
                          <w:marTop w:val="0"/>
                          <w:marBottom w:val="0"/>
                          <w:divBdr>
                            <w:top w:val="none" w:sz="0" w:space="0" w:color="auto"/>
                            <w:left w:val="none" w:sz="0" w:space="0" w:color="auto"/>
                            <w:bottom w:val="none" w:sz="0" w:space="0" w:color="auto"/>
                            <w:right w:val="none" w:sz="0" w:space="0" w:color="auto"/>
                          </w:divBdr>
                          <w:divsChild>
                            <w:div w:id="2118980429">
                              <w:marLeft w:val="0"/>
                              <w:marRight w:val="0"/>
                              <w:marTop w:val="0"/>
                              <w:marBottom w:val="0"/>
                              <w:divBdr>
                                <w:top w:val="none" w:sz="0" w:space="0" w:color="auto"/>
                                <w:left w:val="none" w:sz="0" w:space="0" w:color="auto"/>
                                <w:bottom w:val="none" w:sz="0" w:space="0" w:color="auto"/>
                                <w:right w:val="none" w:sz="0" w:space="0" w:color="auto"/>
                              </w:divBdr>
                              <w:divsChild>
                                <w:div w:id="1078789280">
                                  <w:marLeft w:val="0"/>
                                  <w:marRight w:val="0"/>
                                  <w:marTop w:val="0"/>
                                  <w:marBottom w:val="0"/>
                                  <w:divBdr>
                                    <w:top w:val="none" w:sz="0" w:space="0" w:color="auto"/>
                                    <w:left w:val="none" w:sz="0" w:space="0" w:color="auto"/>
                                    <w:bottom w:val="none" w:sz="0" w:space="0" w:color="auto"/>
                                    <w:right w:val="none" w:sz="0" w:space="0" w:color="auto"/>
                                  </w:divBdr>
                                  <w:divsChild>
                                    <w:div w:id="1130856111">
                                      <w:marLeft w:val="0"/>
                                      <w:marRight w:val="0"/>
                                      <w:marTop w:val="0"/>
                                      <w:marBottom w:val="0"/>
                                      <w:divBdr>
                                        <w:top w:val="none" w:sz="0" w:space="0" w:color="auto"/>
                                        <w:left w:val="none" w:sz="0" w:space="0" w:color="auto"/>
                                        <w:bottom w:val="none" w:sz="0" w:space="0" w:color="auto"/>
                                        <w:right w:val="none" w:sz="0" w:space="0" w:color="auto"/>
                                      </w:divBdr>
                                      <w:divsChild>
                                        <w:div w:id="2122727307">
                                          <w:marLeft w:val="0"/>
                                          <w:marRight w:val="0"/>
                                          <w:marTop w:val="0"/>
                                          <w:marBottom w:val="0"/>
                                          <w:divBdr>
                                            <w:top w:val="none" w:sz="0" w:space="0" w:color="auto"/>
                                            <w:left w:val="none" w:sz="0" w:space="0" w:color="auto"/>
                                            <w:bottom w:val="none" w:sz="0" w:space="0" w:color="auto"/>
                                            <w:right w:val="none" w:sz="0" w:space="0" w:color="auto"/>
                                          </w:divBdr>
                                          <w:divsChild>
                                            <w:div w:id="1442799185">
                                              <w:marLeft w:val="0"/>
                                              <w:marRight w:val="0"/>
                                              <w:marTop w:val="0"/>
                                              <w:marBottom w:val="0"/>
                                              <w:divBdr>
                                                <w:top w:val="none" w:sz="0" w:space="0" w:color="auto"/>
                                                <w:left w:val="none" w:sz="0" w:space="0" w:color="auto"/>
                                                <w:bottom w:val="none" w:sz="0" w:space="0" w:color="auto"/>
                                                <w:right w:val="none" w:sz="0" w:space="0" w:color="auto"/>
                                              </w:divBdr>
                                              <w:divsChild>
                                                <w:div w:id="150996187">
                                                  <w:marLeft w:val="0"/>
                                                  <w:marRight w:val="0"/>
                                                  <w:marTop w:val="0"/>
                                                  <w:marBottom w:val="0"/>
                                                  <w:divBdr>
                                                    <w:top w:val="none" w:sz="0" w:space="0" w:color="auto"/>
                                                    <w:left w:val="none" w:sz="0" w:space="0" w:color="auto"/>
                                                    <w:bottom w:val="none" w:sz="0" w:space="0" w:color="auto"/>
                                                    <w:right w:val="none" w:sz="0" w:space="0" w:color="auto"/>
                                                  </w:divBdr>
                                                  <w:divsChild>
                                                    <w:div w:id="2141608112">
                                                      <w:marLeft w:val="0"/>
                                                      <w:marRight w:val="0"/>
                                                      <w:marTop w:val="0"/>
                                                      <w:marBottom w:val="0"/>
                                                      <w:divBdr>
                                                        <w:top w:val="none" w:sz="0" w:space="0" w:color="auto"/>
                                                        <w:left w:val="none" w:sz="0" w:space="0" w:color="auto"/>
                                                        <w:bottom w:val="none" w:sz="0" w:space="0" w:color="auto"/>
                                                        <w:right w:val="none" w:sz="0" w:space="0" w:color="auto"/>
                                                      </w:divBdr>
                                                      <w:divsChild>
                                                        <w:div w:id="166948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64812806">
      <w:bodyDiv w:val="1"/>
      <w:marLeft w:val="0"/>
      <w:marRight w:val="0"/>
      <w:marTop w:val="0"/>
      <w:marBottom w:val="0"/>
      <w:divBdr>
        <w:top w:val="none" w:sz="0" w:space="0" w:color="auto"/>
        <w:left w:val="none" w:sz="0" w:space="0" w:color="auto"/>
        <w:bottom w:val="none" w:sz="0" w:space="0" w:color="auto"/>
        <w:right w:val="none" w:sz="0" w:space="0" w:color="auto"/>
      </w:divBdr>
      <w:divsChild>
        <w:div w:id="530847485">
          <w:marLeft w:val="0"/>
          <w:marRight w:val="0"/>
          <w:marTop w:val="0"/>
          <w:marBottom w:val="0"/>
          <w:divBdr>
            <w:top w:val="none" w:sz="0" w:space="0" w:color="auto"/>
            <w:left w:val="none" w:sz="0" w:space="0" w:color="auto"/>
            <w:bottom w:val="none" w:sz="0" w:space="0" w:color="auto"/>
            <w:right w:val="none" w:sz="0" w:space="0" w:color="auto"/>
          </w:divBdr>
          <w:divsChild>
            <w:div w:id="819927750">
              <w:marLeft w:val="0"/>
              <w:marRight w:val="0"/>
              <w:marTop w:val="0"/>
              <w:marBottom w:val="0"/>
              <w:divBdr>
                <w:top w:val="none" w:sz="0" w:space="0" w:color="auto"/>
                <w:left w:val="none" w:sz="0" w:space="0" w:color="auto"/>
                <w:bottom w:val="none" w:sz="0" w:space="0" w:color="auto"/>
                <w:right w:val="none" w:sz="0" w:space="0" w:color="auto"/>
              </w:divBdr>
              <w:divsChild>
                <w:div w:id="246425911">
                  <w:marLeft w:val="0"/>
                  <w:marRight w:val="0"/>
                  <w:marTop w:val="0"/>
                  <w:marBottom w:val="0"/>
                  <w:divBdr>
                    <w:top w:val="none" w:sz="0" w:space="0" w:color="auto"/>
                    <w:left w:val="none" w:sz="0" w:space="0" w:color="auto"/>
                    <w:bottom w:val="none" w:sz="0" w:space="0" w:color="auto"/>
                    <w:right w:val="none" w:sz="0" w:space="0" w:color="auto"/>
                  </w:divBdr>
                  <w:divsChild>
                    <w:div w:id="1348405312">
                      <w:marLeft w:val="0"/>
                      <w:marRight w:val="0"/>
                      <w:marTop w:val="0"/>
                      <w:marBottom w:val="0"/>
                      <w:divBdr>
                        <w:top w:val="none" w:sz="0" w:space="0" w:color="auto"/>
                        <w:left w:val="none" w:sz="0" w:space="0" w:color="auto"/>
                        <w:bottom w:val="none" w:sz="0" w:space="0" w:color="auto"/>
                        <w:right w:val="none" w:sz="0" w:space="0" w:color="auto"/>
                      </w:divBdr>
                      <w:divsChild>
                        <w:div w:id="1976065006">
                          <w:marLeft w:val="0"/>
                          <w:marRight w:val="0"/>
                          <w:marTop w:val="0"/>
                          <w:marBottom w:val="0"/>
                          <w:divBdr>
                            <w:top w:val="none" w:sz="0" w:space="0" w:color="auto"/>
                            <w:left w:val="none" w:sz="0" w:space="0" w:color="auto"/>
                            <w:bottom w:val="none" w:sz="0" w:space="0" w:color="auto"/>
                            <w:right w:val="none" w:sz="0" w:space="0" w:color="auto"/>
                          </w:divBdr>
                          <w:divsChild>
                            <w:div w:id="1646348913">
                              <w:marLeft w:val="0"/>
                              <w:marRight w:val="0"/>
                              <w:marTop w:val="0"/>
                              <w:marBottom w:val="0"/>
                              <w:divBdr>
                                <w:top w:val="none" w:sz="0" w:space="0" w:color="auto"/>
                                <w:left w:val="none" w:sz="0" w:space="0" w:color="auto"/>
                                <w:bottom w:val="none" w:sz="0" w:space="0" w:color="auto"/>
                                <w:right w:val="none" w:sz="0" w:space="0" w:color="auto"/>
                              </w:divBdr>
                              <w:divsChild>
                                <w:div w:id="915358710">
                                  <w:marLeft w:val="0"/>
                                  <w:marRight w:val="0"/>
                                  <w:marTop w:val="0"/>
                                  <w:marBottom w:val="0"/>
                                  <w:divBdr>
                                    <w:top w:val="none" w:sz="0" w:space="0" w:color="auto"/>
                                    <w:left w:val="none" w:sz="0" w:space="0" w:color="auto"/>
                                    <w:bottom w:val="none" w:sz="0" w:space="0" w:color="auto"/>
                                    <w:right w:val="none" w:sz="0" w:space="0" w:color="auto"/>
                                  </w:divBdr>
                                  <w:divsChild>
                                    <w:div w:id="572784725">
                                      <w:marLeft w:val="0"/>
                                      <w:marRight w:val="0"/>
                                      <w:marTop w:val="0"/>
                                      <w:marBottom w:val="0"/>
                                      <w:divBdr>
                                        <w:top w:val="none" w:sz="0" w:space="0" w:color="auto"/>
                                        <w:left w:val="none" w:sz="0" w:space="0" w:color="auto"/>
                                        <w:bottom w:val="none" w:sz="0" w:space="0" w:color="auto"/>
                                        <w:right w:val="none" w:sz="0" w:space="0" w:color="auto"/>
                                      </w:divBdr>
                                      <w:divsChild>
                                        <w:div w:id="569535169">
                                          <w:marLeft w:val="0"/>
                                          <w:marRight w:val="0"/>
                                          <w:marTop w:val="0"/>
                                          <w:marBottom w:val="0"/>
                                          <w:divBdr>
                                            <w:top w:val="none" w:sz="0" w:space="0" w:color="auto"/>
                                            <w:left w:val="none" w:sz="0" w:space="0" w:color="auto"/>
                                            <w:bottom w:val="none" w:sz="0" w:space="0" w:color="auto"/>
                                            <w:right w:val="none" w:sz="0" w:space="0" w:color="auto"/>
                                          </w:divBdr>
                                          <w:divsChild>
                                            <w:div w:id="14310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385884">
          <w:marLeft w:val="0"/>
          <w:marRight w:val="0"/>
          <w:marTop w:val="0"/>
          <w:marBottom w:val="0"/>
          <w:divBdr>
            <w:top w:val="none" w:sz="0" w:space="0" w:color="auto"/>
            <w:left w:val="none" w:sz="0" w:space="0" w:color="auto"/>
            <w:bottom w:val="none" w:sz="0" w:space="0" w:color="auto"/>
            <w:right w:val="none" w:sz="0" w:space="0" w:color="auto"/>
          </w:divBdr>
          <w:divsChild>
            <w:div w:id="17973845">
              <w:marLeft w:val="0"/>
              <w:marRight w:val="0"/>
              <w:marTop w:val="0"/>
              <w:marBottom w:val="0"/>
              <w:divBdr>
                <w:top w:val="none" w:sz="0" w:space="0" w:color="auto"/>
                <w:left w:val="none" w:sz="0" w:space="0" w:color="auto"/>
                <w:bottom w:val="none" w:sz="0" w:space="0" w:color="auto"/>
                <w:right w:val="none" w:sz="0" w:space="0" w:color="auto"/>
              </w:divBdr>
              <w:divsChild>
                <w:div w:id="1609238725">
                  <w:marLeft w:val="0"/>
                  <w:marRight w:val="0"/>
                  <w:marTop w:val="0"/>
                  <w:marBottom w:val="0"/>
                  <w:divBdr>
                    <w:top w:val="none" w:sz="0" w:space="0" w:color="auto"/>
                    <w:left w:val="none" w:sz="0" w:space="0" w:color="auto"/>
                    <w:bottom w:val="none" w:sz="0" w:space="0" w:color="auto"/>
                    <w:right w:val="none" w:sz="0" w:space="0" w:color="auto"/>
                  </w:divBdr>
                  <w:divsChild>
                    <w:div w:id="1529101959">
                      <w:marLeft w:val="0"/>
                      <w:marRight w:val="0"/>
                      <w:marTop w:val="0"/>
                      <w:marBottom w:val="0"/>
                      <w:divBdr>
                        <w:top w:val="none" w:sz="0" w:space="0" w:color="auto"/>
                        <w:left w:val="none" w:sz="0" w:space="0" w:color="auto"/>
                        <w:bottom w:val="none" w:sz="0" w:space="0" w:color="auto"/>
                        <w:right w:val="none" w:sz="0" w:space="0" w:color="auto"/>
                      </w:divBdr>
                      <w:divsChild>
                        <w:div w:id="1773428031">
                          <w:marLeft w:val="0"/>
                          <w:marRight w:val="0"/>
                          <w:marTop w:val="0"/>
                          <w:marBottom w:val="0"/>
                          <w:divBdr>
                            <w:top w:val="none" w:sz="0" w:space="0" w:color="auto"/>
                            <w:left w:val="none" w:sz="0" w:space="0" w:color="auto"/>
                            <w:bottom w:val="none" w:sz="0" w:space="0" w:color="auto"/>
                            <w:right w:val="none" w:sz="0" w:space="0" w:color="auto"/>
                          </w:divBdr>
                          <w:divsChild>
                            <w:div w:id="1203715633">
                              <w:marLeft w:val="0"/>
                              <w:marRight w:val="0"/>
                              <w:marTop w:val="0"/>
                              <w:marBottom w:val="0"/>
                              <w:divBdr>
                                <w:top w:val="none" w:sz="0" w:space="0" w:color="auto"/>
                                <w:left w:val="none" w:sz="0" w:space="0" w:color="auto"/>
                                <w:bottom w:val="none" w:sz="0" w:space="0" w:color="auto"/>
                                <w:right w:val="none" w:sz="0" w:space="0" w:color="auto"/>
                              </w:divBdr>
                              <w:divsChild>
                                <w:div w:id="981345858">
                                  <w:marLeft w:val="0"/>
                                  <w:marRight w:val="0"/>
                                  <w:marTop w:val="0"/>
                                  <w:marBottom w:val="0"/>
                                  <w:divBdr>
                                    <w:top w:val="none" w:sz="0" w:space="0" w:color="auto"/>
                                    <w:left w:val="none" w:sz="0" w:space="0" w:color="auto"/>
                                    <w:bottom w:val="none" w:sz="0" w:space="0" w:color="auto"/>
                                    <w:right w:val="none" w:sz="0" w:space="0" w:color="auto"/>
                                  </w:divBdr>
                                  <w:divsChild>
                                    <w:div w:id="203248647">
                                      <w:marLeft w:val="0"/>
                                      <w:marRight w:val="0"/>
                                      <w:marTop w:val="0"/>
                                      <w:marBottom w:val="0"/>
                                      <w:divBdr>
                                        <w:top w:val="none" w:sz="0" w:space="0" w:color="auto"/>
                                        <w:left w:val="none" w:sz="0" w:space="0" w:color="auto"/>
                                        <w:bottom w:val="none" w:sz="0" w:space="0" w:color="auto"/>
                                        <w:right w:val="none" w:sz="0" w:space="0" w:color="auto"/>
                                      </w:divBdr>
                                      <w:divsChild>
                                        <w:div w:id="2143232386">
                                          <w:marLeft w:val="0"/>
                                          <w:marRight w:val="0"/>
                                          <w:marTop w:val="0"/>
                                          <w:marBottom w:val="0"/>
                                          <w:divBdr>
                                            <w:top w:val="none" w:sz="0" w:space="0" w:color="auto"/>
                                            <w:left w:val="none" w:sz="0" w:space="0" w:color="auto"/>
                                            <w:bottom w:val="none" w:sz="0" w:space="0" w:color="auto"/>
                                            <w:right w:val="none" w:sz="0" w:space="0" w:color="auto"/>
                                          </w:divBdr>
                                          <w:divsChild>
                                            <w:div w:id="536546815">
                                              <w:marLeft w:val="0"/>
                                              <w:marRight w:val="0"/>
                                              <w:marTop w:val="0"/>
                                              <w:marBottom w:val="0"/>
                                              <w:divBdr>
                                                <w:top w:val="none" w:sz="0" w:space="0" w:color="auto"/>
                                                <w:left w:val="none" w:sz="0" w:space="0" w:color="auto"/>
                                                <w:bottom w:val="none" w:sz="0" w:space="0" w:color="auto"/>
                                                <w:right w:val="none" w:sz="0" w:space="0" w:color="auto"/>
                                              </w:divBdr>
                                              <w:divsChild>
                                                <w:div w:id="819200885">
                                                  <w:marLeft w:val="0"/>
                                                  <w:marRight w:val="0"/>
                                                  <w:marTop w:val="0"/>
                                                  <w:marBottom w:val="0"/>
                                                  <w:divBdr>
                                                    <w:top w:val="none" w:sz="0" w:space="0" w:color="auto"/>
                                                    <w:left w:val="none" w:sz="0" w:space="0" w:color="auto"/>
                                                    <w:bottom w:val="none" w:sz="0" w:space="0" w:color="auto"/>
                                                    <w:right w:val="none" w:sz="0" w:space="0" w:color="auto"/>
                                                  </w:divBdr>
                                                  <w:divsChild>
                                                    <w:div w:id="1766611492">
                                                      <w:marLeft w:val="0"/>
                                                      <w:marRight w:val="0"/>
                                                      <w:marTop w:val="0"/>
                                                      <w:marBottom w:val="0"/>
                                                      <w:divBdr>
                                                        <w:top w:val="none" w:sz="0" w:space="0" w:color="auto"/>
                                                        <w:left w:val="none" w:sz="0" w:space="0" w:color="auto"/>
                                                        <w:bottom w:val="none" w:sz="0" w:space="0" w:color="auto"/>
                                                        <w:right w:val="none" w:sz="0" w:space="0" w:color="auto"/>
                                                      </w:divBdr>
                                                      <w:divsChild>
                                                        <w:div w:id="2012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3882037">
      <w:bodyDiv w:val="1"/>
      <w:marLeft w:val="0"/>
      <w:marRight w:val="0"/>
      <w:marTop w:val="0"/>
      <w:marBottom w:val="0"/>
      <w:divBdr>
        <w:top w:val="none" w:sz="0" w:space="0" w:color="auto"/>
        <w:left w:val="none" w:sz="0" w:space="0" w:color="auto"/>
        <w:bottom w:val="none" w:sz="0" w:space="0" w:color="auto"/>
        <w:right w:val="none" w:sz="0" w:space="0" w:color="auto"/>
      </w:divBdr>
    </w:div>
    <w:div w:id="1657149929">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1471</Words>
  <Characters>8386</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9838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42</cp:revision>
  <dcterms:created xsi:type="dcterms:W3CDTF">2026-03-24T06:15:00Z</dcterms:created>
  <dcterms:modified xsi:type="dcterms:W3CDTF">2026-07-27T11:20:00Z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