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C22CFE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C22CFE" w:rsidRDefault="0079082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22C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C22CFE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22CF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C22CFE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C22CFE" w:rsidRDefault="0079082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22C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45E14ABB" w:rsidR="000F510C" w:rsidRPr="00C22CFE" w:rsidRDefault="004B0A0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Ms_UPJOZ_6266</w:t>
            </w:r>
          </w:p>
        </w:tc>
      </w:tr>
      <w:tr w:rsidR="000F510C" w:rsidRPr="00C22CFE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C22CFE" w:rsidRDefault="0079082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22C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6D15A43D" w:rsidR="000F510C" w:rsidRPr="00C22CFE" w:rsidRDefault="004B0A0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/>
                <w:sz w:val="20"/>
                <w:szCs w:val="20"/>
                <w:lang w:val="en-GB"/>
              </w:rPr>
              <w:t>Identification of resistance sources against Yellow Stem Borer (Scirpophaga incertulas Walker) in rice under field conditions</w:t>
            </w:r>
          </w:p>
        </w:tc>
      </w:tr>
      <w:tr w:rsidR="000F510C" w:rsidRPr="00C22CFE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C22CFE" w:rsidRDefault="0079082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22C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C22CFE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37C36DDC" w14:textId="77777777" w:rsidR="000F510C" w:rsidRPr="00C22CFE" w:rsidRDefault="0079082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22CF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C22CF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C22CFE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C22CFE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C22CFE" w:rsidRDefault="00790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C22CFE" w:rsidRDefault="0079082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22CF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22CF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22CFE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C22CFE" w:rsidRDefault="007908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22C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C22CFE" w:rsidRDefault="0079082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71460C0D" w:rsidR="000F510C" w:rsidRPr="00C22CFE" w:rsidRDefault="00CB072B" w:rsidP="00CB072B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2CFE">
              <w:rPr>
                <w:rFonts w:ascii="Arial" w:hAnsi="Arial" w:cs="Arial"/>
                <w:sz w:val="20"/>
                <w:szCs w:val="20"/>
              </w:rPr>
              <w:t xml:space="preserve">This manuscript provides useful information on the identification of rice cultivars resistant to the yellow stem borer, a major pest of rice production. The findings offer valuable genetic resources for rice breeding programs and integrated pest management strategies. Although further validation is needed, this study makes a meaningful contribution to sustainable rice protection research. </w:t>
            </w:r>
          </w:p>
        </w:tc>
        <w:tc>
          <w:tcPr>
            <w:tcW w:w="1667" w:type="pct"/>
          </w:tcPr>
          <w:p w14:paraId="305EFE14" w14:textId="77777777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C22CFE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C22CFE" w:rsidRDefault="0079082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22CF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C22CFE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C22CFE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C22CFE" w:rsidRDefault="00790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C22CFE" w:rsidRDefault="00790829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2CF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22CF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C22CF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C22CF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C22CFE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C22CFE" w:rsidRDefault="007908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C22CFE" w:rsidRDefault="00790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C22CFE" w:rsidRDefault="0079082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CF25AF" w14:textId="77777777" w:rsidR="000F510C" w:rsidRPr="00C22CFE" w:rsidRDefault="00C42D71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  <w:p w14:paraId="0B813A4F" w14:textId="55E5938C" w:rsidR="002E43AB" w:rsidRPr="00C22CFE" w:rsidRDefault="002E43A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Cs/>
                <w:sz w:val="20"/>
                <w:szCs w:val="20"/>
              </w:rPr>
              <w:t>The title is clear, concise, and accurately reflects the scope and objectives of the study.</w:t>
            </w:r>
          </w:p>
        </w:tc>
        <w:tc>
          <w:tcPr>
            <w:tcW w:w="1667" w:type="pct"/>
          </w:tcPr>
          <w:p w14:paraId="77A6A384" w14:textId="362B53B9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22CFE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C22CFE" w:rsidRDefault="00790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C22CFE" w:rsidRDefault="00790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C22CFE" w:rsidRDefault="007908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B05E27" w14:textId="77777777" w:rsidR="000F510C" w:rsidRPr="00C22CFE" w:rsidRDefault="00007B19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  <w:p w14:paraId="48073392" w14:textId="2C18E891" w:rsidR="00A410B9" w:rsidRPr="00C22CFE" w:rsidRDefault="00A410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Cs/>
                <w:sz w:val="20"/>
                <w:szCs w:val="20"/>
              </w:rPr>
              <w:t>The abstract summarizes the background, objectives, methods, major findings, and conclusions well. However, a brief mention of the statistical analysis would improve its completeness.</w:t>
            </w:r>
          </w:p>
        </w:tc>
        <w:tc>
          <w:tcPr>
            <w:tcW w:w="1667" w:type="pct"/>
          </w:tcPr>
          <w:p w14:paraId="575247A5" w14:textId="32412438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22CFE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C22CFE" w:rsidRDefault="00790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22C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C22CFE" w:rsidRDefault="00790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C22CFE" w:rsidRDefault="0079082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CBA4A2" w14:textId="77777777" w:rsidR="000F510C" w:rsidRPr="00C22CFE" w:rsidRDefault="00974F6B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  <w:p w14:paraId="4B944E1A" w14:textId="6777D1D6" w:rsidR="009926B1" w:rsidRPr="00C22CFE" w:rsidRDefault="009926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Cs/>
                <w:sz w:val="20"/>
                <w:szCs w:val="20"/>
              </w:rPr>
              <w:t>The keywords are relevant and adequately represent the main topics of the manuscript.</w:t>
            </w:r>
          </w:p>
        </w:tc>
        <w:tc>
          <w:tcPr>
            <w:tcW w:w="1667" w:type="pct"/>
          </w:tcPr>
          <w:p w14:paraId="1385131D" w14:textId="4BF1ADF2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22CFE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C22CFE" w:rsidRDefault="00790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22C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C22CFE" w:rsidRDefault="00790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C22CFE" w:rsidRDefault="0079082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D1709F" w14:textId="77777777" w:rsidR="000F510C" w:rsidRPr="00C22CFE" w:rsidRDefault="004750B8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  <w:p w14:paraId="783AB14C" w14:textId="72DA8E74" w:rsidR="007824C2" w:rsidRPr="00C22CFE" w:rsidRDefault="007824C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Cs/>
                <w:sz w:val="20"/>
                <w:szCs w:val="20"/>
              </w:rPr>
              <w:t>The introduction is well organized and provides sufficient context, although it could benefit from more recent references.</w:t>
            </w:r>
          </w:p>
        </w:tc>
        <w:tc>
          <w:tcPr>
            <w:tcW w:w="1667" w:type="pct"/>
          </w:tcPr>
          <w:p w14:paraId="7EB0A7E5" w14:textId="20B4A900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22CFE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C22CFE" w:rsidRDefault="00790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22C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C22CFE" w:rsidRDefault="00790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C22CFE" w:rsidRDefault="0079082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43A28" w14:textId="77777777" w:rsidR="000F510C" w:rsidRPr="00C22CFE" w:rsidRDefault="008911F9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</w:t>
            </w:r>
            <w:r w:rsidR="004750B8"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= Good</w:t>
            </w:r>
          </w:p>
          <w:p w14:paraId="3EAD2ABB" w14:textId="586808A4" w:rsidR="000927A9" w:rsidRPr="00C22CFE" w:rsidRDefault="000927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Cs/>
                <w:sz w:val="20"/>
                <w:szCs w:val="20"/>
              </w:rPr>
              <w:t>The research objectives are clearly stated and are consistent with the methodology and results.</w:t>
            </w:r>
          </w:p>
        </w:tc>
        <w:tc>
          <w:tcPr>
            <w:tcW w:w="1667" w:type="pct"/>
          </w:tcPr>
          <w:p w14:paraId="144D114B" w14:textId="3C692C36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22CFE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C22CFE" w:rsidRDefault="00790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22C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C22CFE" w:rsidRDefault="00790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C22CFE" w:rsidRDefault="0079082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6B01A0" w14:textId="77777777" w:rsidR="000F510C" w:rsidRPr="00C22CFE" w:rsidRDefault="005D5A7D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  <w:p w14:paraId="3E8A8BC9" w14:textId="162A1B76" w:rsidR="00317DDA" w:rsidRPr="00C22CFE" w:rsidRDefault="00317D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Cs/>
                <w:sz w:val="20"/>
                <w:szCs w:val="20"/>
              </w:rPr>
              <w:t>The literature review is relevant but would benefit from including more recent references (2023–2025).</w:t>
            </w:r>
          </w:p>
        </w:tc>
        <w:tc>
          <w:tcPr>
            <w:tcW w:w="1667" w:type="pct"/>
          </w:tcPr>
          <w:p w14:paraId="642162CD" w14:textId="7FAE4E05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22CFE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C22CFE" w:rsidRDefault="00790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22C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C22CFE" w:rsidRDefault="00790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C22CFE" w:rsidRDefault="007908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A49AA2" w14:textId="77777777" w:rsidR="000F510C" w:rsidRPr="00C22CFE" w:rsidRDefault="005D5A7D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  <w:p w14:paraId="7FA60B1D" w14:textId="08CCEEBB" w:rsidR="00F628A3" w:rsidRPr="00C22CFE" w:rsidRDefault="00F628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Cs/>
                <w:sz w:val="20"/>
                <w:szCs w:val="20"/>
              </w:rPr>
              <w:t>The methodology is appropriate, although additional methodological and statistical details should be provided.</w:t>
            </w:r>
          </w:p>
        </w:tc>
        <w:tc>
          <w:tcPr>
            <w:tcW w:w="1667" w:type="pct"/>
          </w:tcPr>
          <w:p w14:paraId="20055112" w14:textId="3C8FA6AB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22CFE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C22CFE" w:rsidRDefault="00790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22C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C22CFE" w:rsidRDefault="00790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C22CFE" w:rsidRDefault="0079082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F96E80" w14:textId="77777777" w:rsidR="000F510C" w:rsidRPr="00C22CFE" w:rsidRDefault="005D5A7D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  <w:p w14:paraId="6FE7670A" w14:textId="71112CB8" w:rsidR="000453DB" w:rsidRPr="00C22CFE" w:rsidRDefault="000453D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Cs/>
                <w:sz w:val="20"/>
                <w:szCs w:val="20"/>
              </w:rPr>
              <w:t>Ethical approval does not apply to this field-based agronomic study.</w:t>
            </w:r>
          </w:p>
        </w:tc>
        <w:tc>
          <w:tcPr>
            <w:tcW w:w="1667" w:type="pct"/>
          </w:tcPr>
          <w:p w14:paraId="1B68E1C5" w14:textId="1CABD81B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22CFE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C22CFE" w:rsidRDefault="007908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C22CFE" w:rsidRDefault="00790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C22CFE" w:rsidRDefault="007908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034C94" w14:textId="77777777" w:rsidR="000F510C" w:rsidRPr="00C22CFE" w:rsidRDefault="005D5A7D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  <w:p w14:paraId="1252942F" w14:textId="099D8C9B" w:rsidR="00D4493E" w:rsidRPr="00C22CFE" w:rsidRDefault="00D4493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Cs/>
                <w:sz w:val="20"/>
                <w:szCs w:val="20"/>
              </w:rPr>
              <w:t>The results are clearly presented, although a few inconsistencies between the text and tables should be corrected.</w:t>
            </w:r>
          </w:p>
        </w:tc>
        <w:tc>
          <w:tcPr>
            <w:tcW w:w="1667" w:type="pct"/>
          </w:tcPr>
          <w:p w14:paraId="050B8A59" w14:textId="7ED49CF0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22CFE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C22CFE" w:rsidRDefault="007908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C22CFE" w:rsidRDefault="00790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C22CFE" w:rsidRDefault="00790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C22CFE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C22CFE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363551" w14:textId="77777777" w:rsidR="000F510C" w:rsidRPr="00C22CFE" w:rsidRDefault="005D5A7D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  <w:p w14:paraId="19501005" w14:textId="78A853B1" w:rsidR="00153F85" w:rsidRPr="00C22CFE" w:rsidRDefault="00153F8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Cs/>
                <w:sz w:val="20"/>
                <w:szCs w:val="20"/>
              </w:rPr>
              <w:t>The tables and figures are clear, relevant, and helpful for understanding the findings.</w:t>
            </w:r>
          </w:p>
        </w:tc>
        <w:tc>
          <w:tcPr>
            <w:tcW w:w="1667" w:type="pct"/>
          </w:tcPr>
          <w:p w14:paraId="2F834205" w14:textId="2B697A17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22CFE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C22CFE" w:rsidRDefault="007908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C22CFE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130FD09F" w14:textId="77777777" w:rsidR="000F510C" w:rsidRPr="00C22CFE" w:rsidRDefault="00790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C22CFE" w:rsidRDefault="007908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40CFA" w:rsidRPr="00C22CFE" w14:paraId="2DFF659E" w14:textId="77777777" w:rsidTr="00E83584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7481AE0F" w14:textId="77777777" w:rsidR="00A40CFA" w:rsidRPr="00C22CFE" w:rsidRDefault="00A40CFA" w:rsidP="00A40CFA">
                  <w:pPr>
                    <w:keepNext/>
                    <w:outlineLvl w:val="1"/>
                    <w:rPr>
                      <w:rFonts w:ascii="Arial" w:eastAsia="MS Mincho" w:hAnsi="Arial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9EA3517" w14:textId="77777777" w:rsidR="00A40CFA" w:rsidRPr="00C22CFE" w:rsidRDefault="00A40CFA" w:rsidP="00A40CFA">
            <w:pPr>
              <w:keepNext/>
              <w:outlineLvl w:val="1"/>
              <w:rPr>
                <w:rFonts w:ascii="Arial" w:eastAsia="MS Mincho" w:hAnsi="Arial" w:cs="Arial"/>
                <w:bCs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06"/>
            </w:tblGrid>
            <w:tr w:rsidR="00A40CFA" w:rsidRPr="00C22CFE" w14:paraId="49355E5C" w14:textId="77777777" w:rsidTr="00E83584">
              <w:trPr>
                <w:tblCellSpacing w:w="15" w:type="dxa"/>
              </w:trPr>
              <w:tc>
                <w:tcPr>
                  <w:tcW w:w="9346" w:type="dxa"/>
                  <w:vAlign w:val="center"/>
                  <w:hideMark/>
                </w:tcPr>
                <w:p w14:paraId="0DE4B2BC" w14:textId="19A994DD" w:rsidR="00BD4A5C" w:rsidRPr="00C22CFE" w:rsidRDefault="00BD4A5C" w:rsidP="00A40CFA">
                  <w:pPr>
                    <w:keepNext/>
                    <w:outlineLvl w:val="1"/>
                    <w:rPr>
                      <w:rFonts w:ascii="Arial" w:eastAsia="MS Mincho" w:hAnsi="Arial" w:cs="Arial"/>
                      <w:bCs/>
                      <w:sz w:val="20"/>
                      <w:szCs w:val="20"/>
                    </w:rPr>
                  </w:pPr>
                  <w:r w:rsidRPr="00C22CFE">
                    <w:rPr>
                      <w:rFonts w:ascii="Arial" w:hAnsi="Arial" w:cs="Arial"/>
                      <w:color w:val="404040"/>
                      <w:sz w:val="20"/>
                      <w:szCs w:val="20"/>
                      <w:shd w:val="clear" w:color="auto" w:fill="FFFFFF"/>
                      <w:lang w:val="en-GB"/>
                    </w:rPr>
                    <w:t>4 = Good</w:t>
                  </w:r>
                </w:p>
                <w:p w14:paraId="6CE96E00" w14:textId="7524552E" w:rsidR="00A40CFA" w:rsidRPr="00C22CFE" w:rsidRDefault="00A40CFA" w:rsidP="00A40CFA">
                  <w:pPr>
                    <w:keepNext/>
                    <w:outlineLvl w:val="1"/>
                    <w:rPr>
                      <w:rFonts w:ascii="Arial" w:eastAsia="MS Mincho" w:hAnsi="Arial" w:cs="Arial"/>
                      <w:bCs/>
                      <w:sz w:val="20"/>
                      <w:szCs w:val="20"/>
                    </w:rPr>
                  </w:pPr>
                  <w:r w:rsidRPr="00C22CFE">
                    <w:rPr>
                      <w:rFonts w:ascii="Arial" w:eastAsia="MS Mincho" w:hAnsi="Arial" w:cs="Arial"/>
                      <w:bCs/>
                      <w:sz w:val="20"/>
                      <w:szCs w:val="20"/>
                    </w:rPr>
                    <w:lastRenderedPageBreak/>
                    <w:t>Yes, but the discussion remains largely descriptive and</w:t>
                  </w:r>
                </w:p>
                <w:p w14:paraId="69039343" w14:textId="1F71D447" w:rsidR="00A40CFA" w:rsidRPr="00C22CFE" w:rsidRDefault="00A40CFA" w:rsidP="00A40CFA">
                  <w:pPr>
                    <w:keepNext/>
                    <w:outlineLvl w:val="1"/>
                    <w:rPr>
                      <w:rFonts w:ascii="Arial" w:eastAsia="MS Mincho" w:hAnsi="Arial" w:cs="Arial"/>
                      <w:bCs/>
                      <w:sz w:val="20"/>
                      <w:szCs w:val="20"/>
                    </w:rPr>
                  </w:pPr>
                  <w:r w:rsidRPr="00C22CFE">
                    <w:rPr>
                      <w:rFonts w:ascii="Arial" w:eastAsia="MS Mincho" w:hAnsi="Arial" w:cs="Arial"/>
                      <w:bCs/>
                      <w:sz w:val="20"/>
                      <w:szCs w:val="20"/>
                    </w:rPr>
                    <w:t xml:space="preserve"> could provide deeper scientific interpretation.</w:t>
                  </w:r>
                </w:p>
              </w:tc>
            </w:tr>
          </w:tbl>
          <w:p w14:paraId="387BE408" w14:textId="0CE97D89" w:rsidR="000F510C" w:rsidRPr="00C22CFE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E7C7F3" w14:textId="77777777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</w:rPr>
            </w:pPr>
          </w:p>
        </w:tc>
      </w:tr>
      <w:tr w:rsidR="000F510C" w:rsidRPr="00C22CFE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C22CFE" w:rsidRDefault="007908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C22CFE" w:rsidRDefault="00790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C22CFE" w:rsidRDefault="007908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E6F3D4" w14:textId="77777777" w:rsidR="000F510C" w:rsidRPr="00C22CFE" w:rsidRDefault="005D5A7D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  <w:p w14:paraId="453C7B86" w14:textId="2524D7FF" w:rsidR="00C40E32" w:rsidRPr="00C22CFE" w:rsidRDefault="00C40E3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Cs/>
                <w:sz w:val="20"/>
                <w:szCs w:val="20"/>
              </w:rPr>
              <w:t>The conclusions are consistent with and supported by the reported results.</w:t>
            </w:r>
          </w:p>
        </w:tc>
        <w:tc>
          <w:tcPr>
            <w:tcW w:w="1667" w:type="pct"/>
          </w:tcPr>
          <w:p w14:paraId="3C5BA1F1" w14:textId="2DB90579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22CFE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C22CFE" w:rsidRDefault="007908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C22CFE" w:rsidRDefault="00790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C22CFE" w:rsidRDefault="007908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8DFFFB" w14:textId="77777777" w:rsidR="000F510C" w:rsidRPr="00C22CFE" w:rsidRDefault="005D5A7D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  <w:p w14:paraId="0AD1E09E" w14:textId="73A20D0F" w:rsidR="00320167" w:rsidRPr="00C22CFE" w:rsidRDefault="003201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Cs/>
                <w:sz w:val="20"/>
                <w:szCs w:val="20"/>
              </w:rPr>
              <w:t>The authors clearly acknowledge the study limitations.</w:t>
            </w:r>
          </w:p>
        </w:tc>
        <w:tc>
          <w:tcPr>
            <w:tcW w:w="1667" w:type="pct"/>
          </w:tcPr>
          <w:p w14:paraId="30A2C359" w14:textId="3B825973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22CFE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C22CFE" w:rsidRDefault="007908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C22CFE" w:rsidRDefault="00790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C22CFE" w:rsidRDefault="00790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C22CFE" w:rsidRDefault="007908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23E6A19" w14:textId="77777777" w:rsidR="000F510C" w:rsidRPr="00C22CFE" w:rsidRDefault="005D5A7D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  <w:p w14:paraId="411343A0" w14:textId="4F790724" w:rsidR="00753EAB" w:rsidRPr="00C22CFE" w:rsidRDefault="00753EA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Cs/>
                <w:sz w:val="20"/>
                <w:szCs w:val="20"/>
              </w:rPr>
              <w:t>The references are relevant, although additional recent publications would strengthen the manuscript.</w:t>
            </w:r>
          </w:p>
        </w:tc>
        <w:tc>
          <w:tcPr>
            <w:tcW w:w="1667" w:type="pct"/>
          </w:tcPr>
          <w:p w14:paraId="1B1618FC" w14:textId="1A60E09A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22CFE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C22CFE" w:rsidRDefault="007908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C22CFE" w:rsidRDefault="00790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C22CFE" w:rsidRDefault="00790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C22CFE" w:rsidRDefault="007908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1220243" w14:textId="77777777" w:rsidR="000F510C" w:rsidRPr="00C22CFE" w:rsidRDefault="005D5A7D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2C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  <w:p w14:paraId="16C4C573" w14:textId="70BDA24C" w:rsidR="00C3488D" w:rsidRPr="00C22CFE" w:rsidRDefault="00C3488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Cs/>
                <w:sz w:val="20"/>
                <w:szCs w:val="20"/>
              </w:rPr>
              <w:t>The manuscript is generally well written, but a few grammatical and typographical errors should be corrected.</w:t>
            </w:r>
          </w:p>
        </w:tc>
        <w:tc>
          <w:tcPr>
            <w:tcW w:w="1667" w:type="pct"/>
          </w:tcPr>
          <w:p w14:paraId="15D78EDE" w14:textId="7F61D9D9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C22CFE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C22CFE" w:rsidRDefault="0079082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22CF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C22CFE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C22CFE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C22CFE" w:rsidRDefault="00790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C22CFE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C22CFE" w:rsidRDefault="0079082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22CF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22CF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C22CF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22CFE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C22CFE" w:rsidRDefault="007908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C22CFE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C22CFE" w:rsidRDefault="007908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C22CFE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A464543" w14:textId="77777777" w:rsidR="000F510C" w:rsidRPr="00C22CFE" w:rsidRDefault="009D5B9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68255418" w14:textId="54DBF720" w:rsidR="00241E3C" w:rsidRPr="00C22CFE" w:rsidRDefault="00241E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Cs/>
                <w:sz w:val="20"/>
                <w:szCs w:val="20"/>
              </w:rPr>
              <w:t>The title is clear, concise, and accurately reflects the objectives and scope of the study.</w:t>
            </w:r>
          </w:p>
        </w:tc>
        <w:tc>
          <w:tcPr>
            <w:tcW w:w="1667" w:type="pct"/>
          </w:tcPr>
          <w:p w14:paraId="7B18059D" w14:textId="5D2C6F63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</w:rPr>
            </w:pPr>
          </w:p>
        </w:tc>
      </w:tr>
      <w:tr w:rsidR="000F510C" w:rsidRPr="00C22CFE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C22CFE" w:rsidRDefault="00790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C22CFE" w:rsidRDefault="007908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C22CFE" w:rsidRDefault="007908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C22CFE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B28429" w14:textId="77777777" w:rsidR="000F510C" w:rsidRPr="00C22CFE" w:rsidRDefault="0033707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61728E94" w14:textId="3584DDC1" w:rsidR="00241E3C" w:rsidRPr="00C22CFE" w:rsidRDefault="00241E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Cs/>
                <w:sz w:val="20"/>
                <w:szCs w:val="20"/>
              </w:rPr>
              <w:t>The abstract clearly summarizes the background, objectives, methodology, main findings, and conclusions of the study.</w:t>
            </w:r>
          </w:p>
        </w:tc>
        <w:tc>
          <w:tcPr>
            <w:tcW w:w="1667" w:type="pct"/>
          </w:tcPr>
          <w:p w14:paraId="02D4ADA5" w14:textId="68AF1AC5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22CFE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C22CFE" w:rsidRDefault="0079082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22C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C22CFE" w:rsidRDefault="007908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C22CFE" w:rsidRDefault="007908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3A18F40" w14:textId="77777777" w:rsidR="000F510C" w:rsidRPr="00C22CFE" w:rsidRDefault="008141D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</w:t>
            </w:r>
            <w:r w:rsidR="00A25DA5" w:rsidRPr="00C22C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</w:t>
            </w:r>
            <w:r w:rsidRPr="00C22CF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331E2D6B" w14:textId="77777777" w:rsidR="00241E3C" w:rsidRPr="00C22CFE" w:rsidRDefault="00241E3C">
            <w:pPr>
              <w:contextualSpacing/>
              <w:rPr>
                <w:rFonts w:ascii="Arial" w:eastAsia="MS Mincho" w:hAnsi="Arial" w:cs="Arial"/>
                <w:bCs/>
                <w:sz w:val="20"/>
                <w:szCs w:val="20"/>
              </w:rPr>
            </w:pPr>
            <w:r w:rsidRPr="00C22CFE">
              <w:rPr>
                <w:rFonts w:ascii="Arial" w:eastAsia="MS Mincho" w:hAnsi="Arial" w:cs="Arial"/>
                <w:bCs/>
                <w:sz w:val="20"/>
                <w:szCs w:val="20"/>
              </w:rPr>
              <w:t>The study is scientifically sound. However, the authors should correct a few inconsistencies between the text and tables and provide additional details regarding the statistical analysis to improve scientific rigor.</w:t>
            </w:r>
          </w:p>
          <w:p w14:paraId="3C0B1C0E" w14:textId="77777777" w:rsidR="00F8325C" w:rsidRPr="00C22CFE" w:rsidRDefault="00F8325C">
            <w:pPr>
              <w:contextualSpacing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5E369BE9" w14:textId="3801515C" w:rsidR="00F8325C" w:rsidRPr="00C22CFE" w:rsidRDefault="00F8325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04E52080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22CFE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C22CFE" w:rsidRDefault="007908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C22CFE" w:rsidRDefault="007908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C22CFE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C22CFE" w:rsidRDefault="007908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C22CFE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09F43A" w14:textId="77777777" w:rsidR="000F510C" w:rsidRPr="00C22CFE" w:rsidRDefault="009A735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NO</w:t>
            </w:r>
          </w:p>
          <w:p w14:paraId="66EB2BAF" w14:textId="77777777" w:rsidR="00241E3C" w:rsidRPr="00C22CFE" w:rsidRDefault="00241E3C" w:rsidP="00241E3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</w:rPr>
            </w:pPr>
            <w:r w:rsidRPr="00C22CFE">
              <w:rPr>
                <w:rFonts w:ascii="Arial" w:eastAsia="MS Mincho" w:hAnsi="Arial" w:cs="Arial"/>
                <w:bCs/>
                <w:sz w:val="20"/>
                <w:szCs w:val="20"/>
              </w:rPr>
              <w:t xml:space="preserve">The authors should include more recent references (2023–2025) from international peer-reviewed journals to strengthen the literature review and reflect current advances in the field. </w:t>
            </w:r>
          </w:p>
          <w:p w14:paraId="1FD03B64" w14:textId="50EFB42A" w:rsidR="00241E3C" w:rsidRPr="00C22CFE" w:rsidRDefault="00241E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832A32" w14:textId="77777777" w:rsidR="000F510C" w:rsidRPr="00C22CFE" w:rsidRDefault="000F510C" w:rsidP="00241E3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</w:rPr>
            </w:pPr>
          </w:p>
        </w:tc>
      </w:tr>
      <w:tr w:rsidR="000F510C" w:rsidRPr="00C22CFE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C22CFE" w:rsidRDefault="007908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C22CFE" w:rsidRDefault="007908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C22CFE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C22CFE" w:rsidRDefault="007908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C22CFE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21C1DD" w14:textId="77777777" w:rsidR="000F510C" w:rsidRPr="00C22CFE" w:rsidRDefault="001B4E0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NO</w:t>
            </w:r>
          </w:p>
          <w:p w14:paraId="4B87B25B" w14:textId="4016E35F" w:rsidR="00B768B4" w:rsidRPr="00C22CFE" w:rsidRDefault="00B768B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2CFE">
              <w:rPr>
                <w:rFonts w:ascii="Arial" w:eastAsia="MS Mincho" w:hAnsi="Arial" w:cs="Arial"/>
                <w:bCs/>
                <w:sz w:val="20"/>
                <w:szCs w:val="20"/>
              </w:rPr>
              <w:t>No major ethical concerns were identified. The manuscript reports a field-based agronomic study and includes both an AI-use declaration and a competing interests statement.</w:t>
            </w:r>
          </w:p>
        </w:tc>
        <w:tc>
          <w:tcPr>
            <w:tcW w:w="1667" w:type="pct"/>
          </w:tcPr>
          <w:p w14:paraId="2FD23908" w14:textId="5819037E" w:rsidR="000F510C" w:rsidRPr="00C22C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B6FF00" w14:textId="77777777" w:rsidR="000F510C" w:rsidRPr="00C22CFE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4FA04A6" w14:textId="77777777" w:rsidR="00FC4147" w:rsidRPr="00C22CFE" w:rsidRDefault="00FC4147" w:rsidP="00FC4147">
      <w:pPr>
        <w:rPr>
          <w:rFonts w:ascii="Arial" w:hAnsi="Arial" w:cs="Arial"/>
          <w:b/>
          <w:sz w:val="20"/>
          <w:szCs w:val="20"/>
          <w:u w:val="single"/>
        </w:rPr>
      </w:pPr>
      <w:r w:rsidRPr="00C22CF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6910F47" w14:textId="77777777" w:rsidR="00FC4147" w:rsidRPr="00C22CFE" w:rsidRDefault="00FC4147" w:rsidP="00FC4147">
      <w:pPr>
        <w:rPr>
          <w:rFonts w:ascii="Arial" w:hAnsi="Arial" w:cs="Arial"/>
          <w:sz w:val="20"/>
          <w:szCs w:val="20"/>
        </w:rPr>
      </w:pPr>
    </w:p>
    <w:p w14:paraId="0603C866" w14:textId="77777777" w:rsidR="00FC4147" w:rsidRPr="00C22CFE" w:rsidRDefault="00FC4147" w:rsidP="00FC4147">
      <w:pPr>
        <w:rPr>
          <w:rFonts w:ascii="Arial" w:hAnsi="Arial" w:cs="Arial"/>
          <w:sz w:val="20"/>
          <w:szCs w:val="20"/>
        </w:rPr>
      </w:pPr>
      <w:r w:rsidRPr="00C22CFE">
        <w:rPr>
          <w:rFonts w:ascii="Arial" w:hAnsi="Arial" w:cs="Arial"/>
          <w:color w:val="000000"/>
          <w:sz w:val="20"/>
          <w:szCs w:val="20"/>
        </w:rPr>
        <w:t>Prince Mabweta Ntinu, Djuma university, DR Congo</w:t>
      </w:r>
      <w:r w:rsidRPr="00C22CFE">
        <w:rPr>
          <w:rFonts w:ascii="Arial" w:hAnsi="Arial" w:cs="Arial"/>
          <w:color w:val="000000"/>
          <w:sz w:val="20"/>
          <w:szCs w:val="20"/>
        </w:rPr>
        <w:br/>
      </w:r>
    </w:p>
    <w:p w14:paraId="10D5DAD8" w14:textId="77777777" w:rsidR="00581256" w:rsidRPr="00C22CFE" w:rsidRDefault="00581256" w:rsidP="00581256">
      <w:pPr>
        <w:spacing w:after="160" w:line="259" w:lineRule="auto"/>
        <w:rPr>
          <w:rFonts w:ascii="Arial" w:eastAsia="Calibri" w:hAnsi="Arial" w:cs="Arial"/>
          <w:sz w:val="20"/>
          <w:szCs w:val="20"/>
          <w:lang w:val="en-IN"/>
        </w:rPr>
      </w:pPr>
    </w:p>
    <w:sectPr w:rsidR="00581256" w:rsidRPr="00C22CF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192A4" w14:textId="77777777" w:rsidR="006C1F91" w:rsidRDefault="006C1F91">
      <w:r>
        <w:separator/>
      </w:r>
    </w:p>
  </w:endnote>
  <w:endnote w:type="continuationSeparator" w:id="0">
    <w:p w14:paraId="7E7EBA53" w14:textId="77777777" w:rsidR="006C1F91" w:rsidRDefault="006C1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79082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790829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73799" w14:textId="77777777" w:rsidR="006C1F91" w:rsidRDefault="006C1F91">
      <w:r>
        <w:separator/>
      </w:r>
    </w:p>
  </w:footnote>
  <w:footnote w:type="continuationSeparator" w:id="0">
    <w:p w14:paraId="31639E24" w14:textId="77777777" w:rsidR="006C1F91" w:rsidRDefault="006C1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790829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67700870">
    <w:abstractNumId w:val="4"/>
  </w:num>
  <w:num w:numId="2" w16cid:durableId="1328824312">
    <w:abstractNumId w:val="8"/>
  </w:num>
  <w:num w:numId="3" w16cid:durableId="823819118">
    <w:abstractNumId w:val="7"/>
  </w:num>
  <w:num w:numId="4" w16cid:durableId="942807121">
    <w:abstractNumId w:val="9"/>
  </w:num>
  <w:num w:numId="5" w16cid:durableId="546531543">
    <w:abstractNumId w:val="6"/>
  </w:num>
  <w:num w:numId="6" w16cid:durableId="932543647">
    <w:abstractNumId w:val="0"/>
  </w:num>
  <w:num w:numId="7" w16cid:durableId="1367565691">
    <w:abstractNumId w:val="3"/>
  </w:num>
  <w:num w:numId="8" w16cid:durableId="1885671878">
    <w:abstractNumId w:val="11"/>
  </w:num>
  <w:num w:numId="9" w16cid:durableId="1646086264">
    <w:abstractNumId w:val="10"/>
  </w:num>
  <w:num w:numId="10" w16cid:durableId="1338267684">
    <w:abstractNumId w:val="2"/>
  </w:num>
  <w:num w:numId="11" w16cid:durableId="896283507">
    <w:abstractNumId w:val="1"/>
  </w:num>
  <w:num w:numId="12" w16cid:durableId="1328485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053F8"/>
    <w:rsid w:val="00007B19"/>
    <w:rsid w:val="00024BF6"/>
    <w:rsid w:val="000453DB"/>
    <w:rsid w:val="000927A9"/>
    <w:rsid w:val="000D7E98"/>
    <w:rsid w:val="000E536A"/>
    <w:rsid w:val="000F510C"/>
    <w:rsid w:val="000F7A27"/>
    <w:rsid w:val="00153F85"/>
    <w:rsid w:val="001A0542"/>
    <w:rsid w:val="001B4E08"/>
    <w:rsid w:val="001B500F"/>
    <w:rsid w:val="001E64D8"/>
    <w:rsid w:val="00203DBD"/>
    <w:rsid w:val="00241E3C"/>
    <w:rsid w:val="002730EB"/>
    <w:rsid w:val="002C78B3"/>
    <w:rsid w:val="002E43AB"/>
    <w:rsid w:val="002F6729"/>
    <w:rsid w:val="00317DDA"/>
    <w:rsid w:val="00320167"/>
    <w:rsid w:val="0033707E"/>
    <w:rsid w:val="003603D6"/>
    <w:rsid w:val="00361BE8"/>
    <w:rsid w:val="0038402C"/>
    <w:rsid w:val="004431AC"/>
    <w:rsid w:val="004750B8"/>
    <w:rsid w:val="004A6754"/>
    <w:rsid w:val="004B0A06"/>
    <w:rsid w:val="004E5137"/>
    <w:rsid w:val="00545CA1"/>
    <w:rsid w:val="00581256"/>
    <w:rsid w:val="005C1B22"/>
    <w:rsid w:val="005D5A7D"/>
    <w:rsid w:val="005D5AC2"/>
    <w:rsid w:val="005E6A5C"/>
    <w:rsid w:val="00601003"/>
    <w:rsid w:val="006518EB"/>
    <w:rsid w:val="006909B0"/>
    <w:rsid w:val="006B79E2"/>
    <w:rsid w:val="006C1F91"/>
    <w:rsid w:val="006D4715"/>
    <w:rsid w:val="007362EF"/>
    <w:rsid w:val="00753EAB"/>
    <w:rsid w:val="007824C2"/>
    <w:rsid w:val="00790829"/>
    <w:rsid w:val="008141D4"/>
    <w:rsid w:val="008349D7"/>
    <w:rsid w:val="00846631"/>
    <w:rsid w:val="008911F9"/>
    <w:rsid w:val="008A048C"/>
    <w:rsid w:val="008A4F70"/>
    <w:rsid w:val="008C5133"/>
    <w:rsid w:val="00901D2C"/>
    <w:rsid w:val="009640F4"/>
    <w:rsid w:val="00974F6B"/>
    <w:rsid w:val="00985883"/>
    <w:rsid w:val="009926B1"/>
    <w:rsid w:val="00996E5B"/>
    <w:rsid w:val="009A7352"/>
    <w:rsid w:val="009D14C5"/>
    <w:rsid w:val="009D5B9D"/>
    <w:rsid w:val="009E1ADE"/>
    <w:rsid w:val="009E2F5A"/>
    <w:rsid w:val="00A17FAA"/>
    <w:rsid w:val="00A25DA5"/>
    <w:rsid w:val="00A32CFA"/>
    <w:rsid w:val="00A40CFA"/>
    <w:rsid w:val="00A410B9"/>
    <w:rsid w:val="00A72A78"/>
    <w:rsid w:val="00AA6CCA"/>
    <w:rsid w:val="00AD0FB9"/>
    <w:rsid w:val="00AD2A0C"/>
    <w:rsid w:val="00AD7894"/>
    <w:rsid w:val="00B075D3"/>
    <w:rsid w:val="00B205DD"/>
    <w:rsid w:val="00B27293"/>
    <w:rsid w:val="00B550CE"/>
    <w:rsid w:val="00B768B4"/>
    <w:rsid w:val="00BA0CE2"/>
    <w:rsid w:val="00BB02B3"/>
    <w:rsid w:val="00BB1CC2"/>
    <w:rsid w:val="00BD4A5C"/>
    <w:rsid w:val="00BE1AD9"/>
    <w:rsid w:val="00C21838"/>
    <w:rsid w:val="00C22CFE"/>
    <w:rsid w:val="00C3488D"/>
    <w:rsid w:val="00C40E32"/>
    <w:rsid w:val="00C42D71"/>
    <w:rsid w:val="00C6576E"/>
    <w:rsid w:val="00CA16AE"/>
    <w:rsid w:val="00CB072B"/>
    <w:rsid w:val="00CE2117"/>
    <w:rsid w:val="00CE5FE1"/>
    <w:rsid w:val="00D4493E"/>
    <w:rsid w:val="00D50E24"/>
    <w:rsid w:val="00D75339"/>
    <w:rsid w:val="00DF2C03"/>
    <w:rsid w:val="00F628A3"/>
    <w:rsid w:val="00F8325C"/>
    <w:rsid w:val="00FC4147"/>
    <w:rsid w:val="00FD4A86"/>
    <w:rsid w:val="00FF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1046</Words>
  <Characters>5964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136</cp:revision>
  <dcterms:created xsi:type="dcterms:W3CDTF">2026-03-24T06:15:00Z</dcterms:created>
  <dcterms:modified xsi:type="dcterms:W3CDTF">2026-07-24T08:45:00Z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