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E9261" w14:textId="06401134" w:rsidR="004B0A85" w:rsidRDefault="00722451" w:rsidP="00DD40CB">
      <w:pPr>
        <w:spacing w:after="0" w:line="360" w:lineRule="auto"/>
        <w:jc w:val="center"/>
        <w:rPr>
          <w:rFonts w:ascii="Times New Roman" w:hAnsi="Times New Roman" w:cs="Times New Roman"/>
          <w:b/>
          <w:bCs/>
          <w:sz w:val="24"/>
          <w:szCs w:val="24"/>
          <w:lang w:val="en-US"/>
        </w:rPr>
      </w:pPr>
      <w:r w:rsidRPr="0002591B">
        <w:rPr>
          <w:rFonts w:ascii="Times New Roman" w:hAnsi="Times New Roman" w:cs="Times New Roman"/>
          <w:b/>
          <w:bCs/>
          <w:sz w:val="24"/>
          <w:szCs w:val="24"/>
          <w:lang w:val="en-US"/>
        </w:rPr>
        <w:t>Urban</w:t>
      </w:r>
      <w:r w:rsidR="004B0A85" w:rsidRPr="0002591B">
        <w:rPr>
          <w:rFonts w:ascii="Times New Roman" w:hAnsi="Times New Roman" w:cs="Times New Roman"/>
          <w:b/>
          <w:bCs/>
          <w:sz w:val="24"/>
          <w:szCs w:val="24"/>
          <w:lang w:val="en-US"/>
        </w:rPr>
        <w:t xml:space="preserve"> green spaces as refuges for insect diversity: a </w:t>
      </w:r>
      <w:r w:rsidR="00A464C9" w:rsidRPr="0002591B">
        <w:rPr>
          <w:rFonts w:ascii="Times New Roman" w:hAnsi="Times New Roman" w:cs="Times New Roman"/>
          <w:b/>
          <w:bCs/>
          <w:sz w:val="24"/>
          <w:szCs w:val="24"/>
          <w:lang w:val="en-US"/>
        </w:rPr>
        <w:t>case study</w:t>
      </w:r>
      <w:r w:rsidR="004B0A85" w:rsidRPr="0002591B">
        <w:rPr>
          <w:rFonts w:ascii="Times New Roman" w:hAnsi="Times New Roman" w:cs="Times New Roman"/>
          <w:b/>
          <w:bCs/>
          <w:sz w:val="24"/>
          <w:szCs w:val="24"/>
          <w:lang w:val="en-US"/>
        </w:rPr>
        <w:t xml:space="preserve"> based on deceased insect collection from </w:t>
      </w:r>
      <w:proofErr w:type="spellStart"/>
      <w:r w:rsidR="004B0A85" w:rsidRPr="0002591B">
        <w:rPr>
          <w:rFonts w:ascii="Times New Roman" w:hAnsi="Times New Roman" w:cs="Times New Roman"/>
          <w:b/>
          <w:bCs/>
          <w:sz w:val="24"/>
          <w:szCs w:val="24"/>
          <w:lang w:val="en-US"/>
        </w:rPr>
        <w:t>Saikheda</w:t>
      </w:r>
      <w:proofErr w:type="spellEnd"/>
      <w:r w:rsidR="004B0A85" w:rsidRPr="0002591B">
        <w:rPr>
          <w:rFonts w:ascii="Times New Roman" w:hAnsi="Times New Roman" w:cs="Times New Roman"/>
          <w:b/>
          <w:bCs/>
          <w:sz w:val="24"/>
          <w:szCs w:val="24"/>
          <w:lang w:val="en-US"/>
        </w:rPr>
        <w:t xml:space="preserve"> College campus, Nashik, Maharashtra</w:t>
      </w:r>
      <w:r w:rsidR="00F1072F">
        <w:rPr>
          <w:rFonts w:ascii="Times New Roman" w:hAnsi="Times New Roman" w:cs="Times New Roman"/>
          <w:b/>
          <w:bCs/>
          <w:sz w:val="24"/>
          <w:szCs w:val="24"/>
          <w:lang w:val="en-US"/>
        </w:rPr>
        <w:t>, India</w:t>
      </w:r>
    </w:p>
    <w:p w14:paraId="3F312EAB" w14:textId="77777777" w:rsidR="002D0A98" w:rsidRDefault="002D0A98" w:rsidP="00DD40CB">
      <w:pPr>
        <w:spacing w:after="0" w:line="360" w:lineRule="auto"/>
        <w:jc w:val="center"/>
        <w:rPr>
          <w:rFonts w:ascii="Times New Roman" w:hAnsi="Times New Roman" w:cs="Times New Roman"/>
          <w:b/>
          <w:bCs/>
          <w:sz w:val="24"/>
          <w:szCs w:val="24"/>
          <w:lang w:val="en-US"/>
        </w:rPr>
      </w:pPr>
    </w:p>
    <w:p w14:paraId="6B72D085" w14:textId="77777777" w:rsidR="002D0A98" w:rsidRPr="0002591B" w:rsidRDefault="002D0A98" w:rsidP="002D0A98">
      <w:pPr>
        <w:spacing w:after="0" w:line="360" w:lineRule="auto"/>
        <w:rPr>
          <w:rFonts w:ascii="Times New Roman" w:hAnsi="Times New Roman" w:cs="Times New Roman"/>
          <w:b/>
          <w:bCs/>
          <w:sz w:val="24"/>
          <w:szCs w:val="24"/>
          <w:lang w:val="en-US"/>
        </w:rPr>
      </w:pPr>
    </w:p>
    <w:p w14:paraId="119B7CAF" w14:textId="2E6B72A2" w:rsidR="009833DC" w:rsidRPr="004B0A85" w:rsidRDefault="002C3F2B"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ABSTRACT</w:t>
      </w:r>
      <w:r w:rsidR="005F2C9C" w:rsidRPr="004B0A85">
        <w:rPr>
          <w:rFonts w:ascii="Times New Roman" w:hAnsi="Times New Roman" w:cs="Times New Roman"/>
          <w:b/>
          <w:bCs/>
          <w:sz w:val="24"/>
          <w:szCs w:val="24"/>
          <w:lang w:val="en-US"/>
        </w:rPr>
        <w:t xml:space="preserve"> </w:t>
      </w:r>
    </w:p>
    <w:p w14:paraId="54A1BAA5" w14:textId="695EB160" w:rsidR="00722451" w:rsidRDefault="0046149E"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r>
      <w:r w:rsidR="00722451">
        <w:rPr>
          <w:rFonts w:ascii="Times New Roman" w:hAnsi="Times New Roman" w:cs="Times New Roman"/>
          <w:sz w:val="24"/>
          <w:szCs w:val="24"/>
          <w:lang w:val="en-US"/>
        </w:rPr>
        <w:t xml:space="preserve">The insect diversity facing rising threats from habitat loss, yet urban green spaces, like college campuses, may offer vital refuge. This study investigated the insect diversity based on collection of deceased specimens from a five-acre college campus bordered by agricultural field in </w:t>
      </w:r>
      <w:proofErr w:type="spellStart"/>
      <w:r w:rsidR="00722451">
        <w:rPr>
          <w:rFonts w:ascii="Times New Roman" w:hAnsi="Times New Roman" w:cs="Times New Roman"/>
          <w:sz w:val="24"/>
          <w:szCs w:val="24"/>
          <w:lang w:val="en-US"/>
        </w:rPr>
        <w:t>Saikheda</w:t>
      </w:r>
      <w:proofErr w:type="spellEnd"/>
      <w:r w:rsidR="00722451">
        <w:rPr>
          <w:rFonts w:ascii="Times New Roman" w:hAnsi="Times New Roman" w:cs="Times New Roman"/>
          <w:sz w:val="24"/>
          <w:szCs w:val="24"/>
          <w:lang w:val="en-US"/>
        </w:rPr>
        <w:t>, Maharashtra, India.  Over nine months</w:t>
      </w:r>
      <w:r w:rsidR="0019742C">
        <w:rPr>
          <w:rFonts w:ascii="Times New Roman" w:hAnsi="Times New Roman" w:cs="Times New Roman"/>
          <w:sz w:val="24"/>
          <w:szCs w:val="24"/>
          <w:lang w:val="en-US"/>
        </w:rPr>
        <w:t xml:space="preserve"> (</w:t>
      </w:r>
      <w:r w:rsidR="0019742C" w:rsidRPr="004B0A85">
        <w:rPr>
          <w:rFonts w:ascii="Times New Roman" w:hAnsi="Times New Roman" w:cs="Times New Roman"/>
          <w:sz w:val="24"/>
          <w:szCs w:val="24"/>
          <w:lang w:val="en-US"/>
        </w:rPr>
        <w:t>June 2023 to February 2024</w:t>
      </w:r>
      <w:r w:rsidR="0019742C">
        <w:rPr>
          <w:rFonts w:ascii="Times New Roman" w:hAnsi="Times New Roman" w:cs="Times New Roman"/>
          <w:sz w:val="24"/>
          <w:szCs w:val="24"/>
          <w:lang w:val="en-US"/>
        </w:rPr>
        <w:t>)</w:t>
      </w:r>
      <w:r w:rsidR="00722451">
        <w:rPr>
          <w:rFonts w:ascii="Times New Roman" w:hAnsi="Times New Roman" w:cs="Times New Roman"/>
          <w:sz w:val="24"/>
          <w:szCs w:val="24"/>
          <w:lang w:val="en-US"/>
        </w:rPr>
        <w:t xml:space="preserve">, </w:t>
      </w:r>
      <w:r w:rsidR="0019742C">
        <w:rPr>
          <w:rFonts w:ascii="Times New Roman" w:hAnsi="Times New Roman" w:cs="Times New Roman"/>
          <w:sz w:val="24"/>
          <w:szCs w:val="24"/>
          <w:lang w:val="en-US"/>
        </w:rPr>
        <w:t xml:space="preserve">over </w:t>
      </w:r>
      <w:r w:rsidR="0064025C">
        <w:rPr>
          <w:rFonts w:ascii="Times New Roman" w:hAnsi="Times New Roman" w:cs="Times New Roman"/>
          <w:sz w:val="24"/>
          <w:szCs w:val="24"/>
          <w:lang w:val="en-US"/>
        </w:rPr>
        <w:t>199</w:t>
      </w:r>
      <w:r w:rsidR="00722451">
        <w:rPr>
          <w:rFonts w:ascii="Times New Roman" w:hAnsi="Times New Roman" w:cs="Times New Roman"/>
          <w:sz w:val="24"/>
          <w:szCs w:val="24"/>
          <w:lang w:val="en-US"/>
        </w:rPr>
        <w:t xml:space="preserve"> insect taxa spanning 15 orders were documented, reveling the interplay between campus vegetation, surrounding agricultur</w:t>
      </w:r>
      <w:r w:rsidR="0019742C">
        <w:rPr>
          <w:rFonts w:ascii="Times New Roman" w:hAnsi="Times New Roman" w:cs="Times New Roman"/>
          <w:sz w:val="24"/>
          <w:szCs w:val="24"/>
          <w:lang w:val="en-US"/>
        </w:rPr>
        <w:t xml:space="preserve">al field and insect populations. The deceased specimens collected during studies </w:t>
      </w:r>
      <w:r w:rsidR="00A538F5">
        <w:rPr>
          <w:rFonts w:ascii="Times New Roman" w:hAnsi="Times New Roman" w:cs="Times New Roman"/>
          <w:sz w:val="24"/>
          <w:szCs w:val="24"/>
          <w:lang w:val="en-US"/>
        </w:rPr>
        <w:t>are</w:t>
      </w:r>
      <w:r w:rsidR="0019742C">
        <w:rPr>
          <w:rFonts w:ascii="Times New Roman" w:hAnsi="Times New Roman" w:cs="Times New Roman"/>
          <w:sz w:val="24"/>
          <w:szCs w:val="24"/>
          <w:lang w:val="en-US"/>
        </w:rPr>
        <w:t xml:space="preserve"> identified </w:t>
      </w:r>
      <w:r w:rsidR="00A538F5">
        <w:rPr>
          <w:rFonts w:ascii="Times New Roman" w:hAnsi="Times New Roman" w:cs="Times New Roman"/>
          <w:sz w:val="24"/>
          <w:szCs w:val="24"/>
          <w:lang w:val="en-US"/>
        </w:rPr>
        <w:t>from</w:t>
      </w:r>
      <w:r w:rsidR="0019742C">
        <w:rPr>
          <w:rFonts w:ascii="Times New Roman" w:hAnsi="Times New Roman" w:cs="Times New Roman"/>
          <w:sz w:val="24"/>
          <w:szCs w:val="24"/>
          <w:lang w:val="en-US"/>
        </w:rPr>
        <w:t xml:space="preserve"> 70 families, 102 subfamilies over 18</w:t>
      </w:r>
      <w:r w:rsidR="0064025C">
        <w:rPr>
          <w:rFonts w:ascii="Times New Roman" w:hAnsi="Times New Roman" w:cs="Times New Roman"/>
          <w:sz w:val="24"/>
          <w:szCs w:val="24"/>
          <w:lang w:val="en-US"/>
        </w:rPr>
        <w:t>2</w:t>
      </w:r>
      <w:r w:rsidR="0019742C">
        <w:rPr>
          <w:rFonts w:ascii="Times New Roman" w:hAnsi="Times New Roman" w:cs="Times New Roman"/>
          <w:sz w:val="24"/>
          <w:szCs w:val="24"/>
          <w:lang w:val="en-US"/>
        </w:rPr>
        <w:t xml:space="preserve"> genera </w:t>
      </w:r>
      <w:r w:rsidR="0064025C">
        <w:rPr>
          <w:rFonts w:ascii="Times New Roman" w:hAnsi="Times New Roman" w:cs="Times New Roman"/>
          <w:sz w:val="24"/>
          <w:szCs w:val="24"/>
          <w:lang w:val="en-US"/>
        </w:rPr>
        <w:t xml:space="preserve">and 199 species of insects. </w:t>
      </w:r>
      <w:r w:rsidR="0019742C">
        <w:rPr>
          <w:rFonts w:ascii="Times New Roman" w:hAnsi="Times New Roman" w:cs="Times New Roman"/>
          <w:sz w:val="24"/>
          <w:szCs w:val="24"/>
          <w:lang w:val="en-US"/>
        </w:rPr>
        <w:t xml:space="preserve">These finding </w:t>
      </w:r>
      <w:r w:rsidR="00D57DD5">
        <w:rPr>
          <w:rFonts w:ascii="Times New Roman" w:hAnsi="Times New Roman" w:cs="Times New Roman"/>
          <w:sz w:val="24"/>
          <w:szCs w:val="24"/>
          <w:lang w:val="en-US"/>
        </w:rPr>
        <w:t>underscore</w:t>
      </w:r>
      <w:r w:rsidR="0019742C">
        <w:rPr>
          <w:rFonts w:ascii="Times New Roman" w:hAnsi="Times New Roman" w:cs="Times New Roman"/>
          <w:sz w:val="24"/>
          <w:szCs w:val="24"/>
          <w:lang w:val="en-US"/>
        </w:rPr>
        <w:t xml:space="preserve"> the </w:t>
      </w:r>
      <w:r w:rsidR="00D57DD5">
        <w:rPr>
          <w:rFonts w:ascii="Times New Roman" w:hAnsi="Times New Roman" w:cs="Times New Roman"/>
          <w:sz w:val="24"/>
          <w:szCs w:val="24"/>
          <w:lang w:val="en-US"/>
        </w:rPr>
        <w:t>significance</w:t>
      </w:r>
      <w:r w:rsidR="0019742C">
        <w:rPr>
          <w:rFonts w:ascii="Times New Roman" w:hAnsi="Times New Roman" w:cs="Times New Roman"/>
          <w:sz w:val="24"/>
          <w:szCs w:val="24"/>
          <w:lang w:val="en-US"/>
        </w:rPr>
        <w:t xml:space="preserve"> of edge habitat, resource spillover from agricultural </w:t>
      </w:r>
      <w:r w:rsidR="00D57DD5">
        <w:rPr>
          <w:rFonts w:ascii="Times New Roman" w:hAnsi="Times New Roman" w:cs="Times New Roman"/>
          <w:sz w:val="24"/>
          <w:szCs w:val="24"/>
          <w:lang w:val="en-US"/>
        </w:rPr>
        <w:t>fields</w:t>
      </w:r>
      <w:r w:rsidR="0019742C">
        <w:rPr>
          <w:rFonts w:ascii="Times New Roman" w:hAnsi="Times New Roman" w:cs="Times New Roman"/>
          <w:sz w:val="24"/>
          <w:szCs w:val="24"/>
          <w:lang w:val="en-US"/>
        </w:rPr>
        <w:t xml:space="preserve">, and pesticide-free zones that </w:t>
      </w:r>
      <w:r w:rsidR="00D57DD5">
        <w:rPr>
          <w:rFonts w:ascii="Times New Roman" w:hAnsi="Times New Roman" w:cs="Times New Roman"/>
          <w:sz w:val="24"/>
          <w:szCs w:val="24"/>
          <w:lang w:val="en-US"/>
        </w:rPr>
        <w:t xml:space="preserve">facilitate insect survival and persistence. </w:t>
      </w:r>
      <w:r w:rsidR="0033304F">
        <w:rPr>
          <w:rFonts w:ascii="Times New Roman" w:hAnsi="Times New Roman" w:cs="Times New Roman"/>
          <w:sz w:val="24"/>
          <w:szCs w:val="24"/>
        </w:rPr>
        <w:t xml:space="preserve">A distinctive result during this study is spotting of the rare lymantrid moth </w:t>
      </w:r>
      <w:proofErr w:type="spellStart"/>
      <w:r w:rsidR="0033304F">
        <w:rPr>
          <w:rFonts w:ascii="Times New Roman" w:hAnsi="Times New Roman" w:cs="Times New Roman"/>
          <w:i/>
          <w:iCs/>
          <w:sz w:val="24"/>
          <w:szCs w:val="24"/>
        </w:rPr>
        <w:t>Psalis</w:t>
      </w:r>
      <w:proofErr w:type="spellEnd"/>
      <w:r w:rsidR="0033304F">
        <w:rPr>
          <w:rFonts w:ascii="Times New Roman" w:hAnsi="Times New Roman" w:cs="Times New Roman"/>
          <w:i/>
          <w:iCs/>
          <w:sz w:val="24"/>
          <w:szCs w:val="24"/>
        </w:rPr>
        <w:t xml:space="preserve"> </w:t>
      </w:r>
      <w:proofErr w:type="spellStart"/>
      <w:r w:rsidR="0033304F">
        <w:rPr>
          <w:rFonts w:ascii="Times New Roman" w:hAnsi="Times New Roman" w:cs="Times New Roman"/>
          <w:i/>
          <w:iCs/>
          <w:sz w:val="24"/>
          <w:szCs w:val="24"/>
        </w:rPr>
        <w:t>pennatula</w:t>
      </w:r>
      <w:proofErr w:type="spellEnd"/>
      <w:r w:rsidR="0033304F">
        <w:rPr>
          <w:rFonts w:ascii="Times New Roman" w:hAnsi="Times New Roman" w:cs="Times New Roman"/>
          <w:i/>
          <w:iCs/>
          <w:sz w:val="24"/>
          <w:szCs w:val="24"/>
        </w:rPr>
        <w:t xml:space="preserve"> </w:t>
      </w:r>
      <w:r w:rsidR="0033304F">
        <w:rPr>
          <w:rFonts w:ascii="Times New Roman" w:hAnsi="Times New Roman" w:cs="Times New Roman"/>
          <w:sz w:val="24"/>
          <w:szCs w:val="24"/>
        </w:rPr>
        <w:t xml:space="preserve">Fabricius for the first time from Central Western state Maharashtra. </w:t>
      </w:r>
      <w:r w:rsidR="00E62C00">
        <w:rPr>
          <w:rFonts w:ascii="Times New Roman" w:hAnsi="Times New Roman" w:cs="Times New Roman"/>
          <w:sz w:val="24"/>
          <w:szCs w:val="24"/>
          <w:lang w:val="en-US"/>
        </w:rPr>
        <w:t>Th</w:t>
      </w:r>
      <w:r w:rsidR="008170A4">
        <w:rPr>
          <w:rFonts w:ascii="Times New Roman" w:hAnsi="Times New Roman" w:cs="Times New Roman"/>
          <w:sz w:val="24"/>
          <w:szCs w:val="24"/>
          <w:lang w:val="en-US"/>
        </w:rPr>
        <w:t xml:space="preserve">e present </w:t>
      </w:r>
      <w:r w:rsidR="00E62C00">
        <w:rPr>
          <w:rFonts w:ascii="Times New Roman" w:hAnsi="Times New Roman" w:cs="Times New Roman"/>
          <w:sz w:val="24"/>
          <w:szCs w:val="24"/>
          <w:lang w:val="en-US"/>
        </w:rPr>
        <w:t xml:space="preserve">research </w:t>
      </w:r>
      <w:r w:rsidR="008170A4">
        <w:rPr>
          <w:rFonts w:ascii="Times New Roman" w:hAnsi="Times New Roman" w:cs="Times New Roman"/>
          <w:sz w:val="24"/>
          <w:szCs w:val="24"/>
          <w:lang w:val="en-US"/>
        </w:rPr>
        <w:t xml:space="preserve">highlights </w:t>
      </w:r>
      <w:r w:rsidR="006420F8">
        <w:rPr>
          <w:rFonts w:ascii="Times New Roman" w:hAnsi="Times New Roman" w:cs="Times New Roman"/>
          <w:sz w:val="24"/>
          <w:szCs w:val="24"/>
          <w:lang w:val="en-US"/>
        </w:rPr>
        <w:t>the potential of</w:t>
      </w:r>
      <w:r w:rsidR="00E62C00">
        <w:rPr>
          <w:rFonts w:ascii="Times New Roman" w:hAnsi="Times New Roman" w:cs="Times New Roman"/>
          <w:sz w:val="24"/>
          <w:szCs w:val="24"/>
          <w:lang w:val="en-US"/>
        </w:rPr>
        <w:t xml:space="preserve"> green </w:t>
      </w:r>
      <w:r w:rsidR="006420F8">
        <w:rPr>
          <w:rFonts w:ascii="Times New Roman" w:hAnsi="Times New Roman" w:cs="Times New Roman"/>
          <w:sz w:val="24"/>
          <w:szCs w:val="24"/>
          <w:lang w:val="en-US"/>
        </w:rPr>
        <w:t xml:space="preserve">spaces as valuable </w:t>
      </w:r>
      <w:r w:rsidR="008170A4">
        <w:rPr>
          <w:rFonts w:ascii="Times New Roman" w:hAnsi="Times New Roman" w:cs="Times New Roman"/>
          <w:sz w:val="24"/>
          <w:szCs w:val="24"/>
          <w:lang w:val="en-US"/>
        </w:rPr>
        <w:t>factor for</w:t>
      </w:r>
      <w:r w:rsidR="006420F8">
        <w:rPr>
          <w:rFonts w:ascii="Times New Roman" w:hAnsi="Times New Roman" w:cs="Times New Roman"/>
          <w:sz w:val="24"/>
          <w:szCs w:val="24"/>
          <w:lang w:val="en-US"/>
        </w:rPr>
        <w:t xml:space="preserve"> regional </w:t>
      </w:r>
      <w:r w:rsidR="00F052E8">
        <w:rPr>
          <w:rFonts w:ascii="Times New Roman" w:hAnsi="Times New Roman" w:cs="Times New Roman"/>
          <w:sz w:val="24"/>
          <w:szCs w:val="24"/>
          <w:lang w:val="en-US"/>
        </w:rPr>
        <w:t xml:space="preserve">insect </w:t>
      </w:r>
      <w:r w:rsidR="006420F8">
        <w:rPr>
          <w:rFonts w:ascii="Times New Roman" w:hAnsi="Times New Roman" w:cs="Times New Roman"/>
          <w:sz w:val="24"/>
          <w:szCs w:val="24"/>
          <w:lang w:val="en-US"/>
        </w:rPr>
        <w:t xml:space="preserve">biodiversity </w:t>
      </w:r>
      <w:r w:rsidR="00F052E8">
        <w:rPr>
          <w:rFonts w:ascii="Times New Roman" w:hAnsi="Times New Roman" w:cs="Times New Roman"/>
          <w:sz w:val="24"/>
          <w:szCs w:val="24"/>
          <w:lang w:val="en-US"/>
        </w:rPr>
        <w:t xml:space="preserve">and their </w:t>
      </w:r>
      <w:r w:rsidR="006420F8">
        <w:rPr>
          <w:rFonts w:ascii="Times New Roman" w:hAnsi="Times New Roman" w:cs="Times New Roman"/>
          <w:sz w:val="24"/>
          <w:szCs w:val="24"/>
          <w:lang w:val="en-US"/>
        </w:rPr>
        <w:t xml:space="preserve">conservation efforts. </w:t>
      </w:r>
    </w:p>
    <w:p w14:paraId="4F1BFC46" w14:textId="0611E412" w:rsidR="009833DC" w:rsidRPr="004B0A85" w:rsidRDefault="009833D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b/>
          <w:bCs/>
          <w:sz w:val="24"/>
          <w:szCs w:val="24"/>
          <w:lang w:val="en-US"/>
        </w:rPr>
        <w:t xml:space="preserve">Keywords: </w:t>
      </w:r>
      <w:r w:rsidR="006420F8">
        <w:rPr>
          <w:rFonts w:ascii="Times New Roman" w:hAnsi="Times New Roman" w:cs="Times New Roman"/>
          <w:sz w:val="24"/>
          <w:szCs w:val="24"/>
          <w:lang w:val="en-US"/>
        </w:rPr>
        <w:t xml:space="preserve">Environmental refuges, Ecological spillover, insect diversity, green spaces,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w:t>
      </w:r>
    </w:p>
    <w:p w14:paraId="1CD2F26A" w14:textId="77777777" w:rsidR="00735BD2" w:rsidRDefault="00735BD2" w:rsidP="00DD40CB">
      <w:pPr>
        <w:spacing w:after="0" w:line="360" w:lineRule="auto"/>
        <w:jc w:val="both"/>
        <w:rPr>
          <w:rFonts w:ascii="Times New Roman" w:hAnsi="Times New Roman" w:cs="Times New Roman"/>
          <w:b/>
          <w:bCs/>
          <w:sz w:val="24"/>
          <w:szCs w:val="24"/>
          <w:lang w:val="en-US"/>
        </w:rPr>
      </w:pPr>
    </w:p>
    <w:p w14:paraId="42EC7A67" w14:textId="173D4345" w:rsidR="006640B8" w:rsidRPr="004B0A85" w:rsidRDefault="00E23140" w:rsidP="00DD40CB">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Introduction</w:t>
      </w:r>
    </w:p>
    <w:p w14:paraId="3CBF3469" w14:textId="736F3D94" w:rsidR="00AA5A47" w:rsidRDefault="00F8702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t xml:space="preserve">The </w:t>
      </w:r>
      <w:r w:rsidR="00264197" w:rsidRPr="004B0A85">
        <w:rPr>
          <w:rFonts w:ascii="Times New Roman" w:hAnsi="Times New Roman" w:cs="Times New Roman"/>
          <w:sz w:val="24"/>
          <w:szCs w:val="24"/>
          <w:lang w:val="en-US"/>
        </w:rPr>
        <w:t xml:space="preserve">insects are dominating creature on Earth </w:t>
      </w:r>
      <w:r w:rsidR="00A464C9">
        <w:rPr>
          <w:rFonts w:ascii="Times New Roman" w:hAnsi="Times New Roman" w:cs="Times New Roman"/>
          <w:sz w:val="24"/>
          <w:szCs w:val="24"/>
          <w:lang w:val="en-US"/>
        </w:rPr>
        <w:t xml:space="preserve">exhibiting huge diversity occupying vast array of ecological niches. Class </w:t>
      </w:r>
      <w:proofErr w:type="spellStart"/>
      <w:r w:rsidR="00A464C9">
        <w:rPr>
          <w:rFonts w:ascii="Times New Roman" w:hAnsi="Times New Roman" w:cs="Times New Roman"/>
          <w:sz w:val="24"/>
          <w:szCs w:val="24"/>
          <w:lang w:val="en-US"/>
        </w:rPr>
        <w:t>Insecta</w:t>
      </w:r>
      <w:proofErr w:type="spellEnd"/>
      <w:r w:rsidR="00A464C9">
        <w:rPr>
          <w:rFonts w:ascii="Times New Roman" w:hAnsi="Times New Roman" w:cs="Times New Roman"/>
          <w:sz w:val="24"/>
          <w:szCs w:val="24"/>
          <w:lang w:val="en-US"/>
        </w:rPr>
        <w:t xml:space="preserve"> (</w:t>
      </w:r>
      <w:proofErr w:type="spellStart"/>
      <w:r w:rsidR="00A464C9">
        <w:rPr>
          <w:rFonts w:ascii="Times New Roman" w:hAnsi="Times New Roman" w:cs="Times New Roman"/>
          <w:sz w:val="24"/>
          <w:szCs w:val="24"/>
          <w:lang w:val="en-US"/>
        </w:rPr>
        <w:t>Hexapoda</w:t>
      </w:r>
      <w:proofErr w:type="spellEnd"/>
      <w:r w:rsidR="00A464C9">
        <w:rPr>
          <w:rFonts w:ascii="Times New Roman" w:hAnsi="Times New Roman" w:cs="Times New Roman"/>
          <w:sz w:val="24"/>
          <w:szCs w:val="24"/>
          <w:lang w:val="en-US"/>
        </w:rPr>
        <w:t>) represents a substantial portion of known animal species approaching over 10,29,741 species accounting for more than 66% of total known animal species (Zhang, 2011).</w:t>
      </w:r>
      <w:r w:rsidR="006D350A">
        <w:rPr>
          <w:rFonts w:ascii="Times New Roman" w:hAnsi="Times New Roman" w:cs="Times New Roman"/>
          <w:sz w:val="24"/>
          <w:szCs w:val="24"/>
          <w:lang w:val="en-US"/>
        </w:rPr>
        <w:t xml:space="preserve">  </w:t>
      </w:r>
      <w:r w:rsidR="003615BF">
        <w:rPr>
          <w:rFonts w:ascii="Times New Roman" w:hAnsi="Times New Roman" w:cs="Times New Roman"/>
          <w:sz w:val="24"/>
          <w:szCs w:val="24"/>
          <w:lang w:val="en-US"/>
        </w:rPr>
        <w:t xml:space="preserve">The </w:t>
      </w:r>
      <w:r w:rsidR="006D350A">
        <w:rPr>
          <w:rFonts w:ascii="Times New Roman" w:hAnsi="Times New Roman" w:cs="Times New Roman"/>
          <w:sz w:val="24"/>
          <w:szCs w:val="24"/>
          <w:lang w:val="en-US"/>
        </w:rPr>
        <w:t>dominating</w:t>
      </w:r>
      <w:r w:rsidR="00A464C9">
        <w:rPr>
          <w:rFonts w:ascii="Times New Roman" w:hAnsi="Times New Roman" w:cs="Times New Roman"/>
          <w:sz w:val="24"/>
          <w:szCs w:val="24"/>
          <w:lang w:val="en-US"/>
        </w:rPr>
        <w:t xml:space="preserve"> insect orders viz.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Coleoptera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(3,87,100</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w:t>
      </w:r>
      <w:r w:rsidR="006D350A">
        <w:rPr>
          <w:rFonts w:ascii="Times New Roman" w:hAnsi="Times New Roman" w:cs="Times New Roman"/>
          <w:sz w:val="24"/>
          <w:szCs w:val="24"/>
          <w:lang w:val="en-US"/>
        </w:rPr>
        <w:t>Diptera (</w:t>
      </w:r>
      <w:r w:rsidR="006D350A" w:rsidRPr="004B0A85">
        <w:rPr>
          <w:rFonts w:ascii="Times New Roman" w:hAnsi="Times New Roman" w:cs="Times New Roman"/>
          <w:sz w:val="24"/>
          <w:szCs w:val="24"/>
          <w:lang w:val="en-US"/>
        </w:rPr>
        <w:t>1,59,294</w:t>
      </w:r>
      <w:r w:rsidR="006D350A">
        <w:rPr>
          <w:rFonts w:ascii="Times New Roman" w:hAnsi="Times New Roman" w:cs="Times New Roman"/>
          <w:sz w:val="24"/>
          <w:szCs w:val="24"/>
          <w:lang w:val="en-US"/>
        </w:rPr>
        <w:t xml:space="preserve"> species), </w:t>
      </w:r>
      <w:r w:rsidR="00A464C9">
        <w:rPr>
          <w:rFonts w:ascii="Times New Roman" w:hAnsi="Times New Roman" w:cs="Times New Roman"/>
          <w:sz w:val="24"/>
          <w:szCs w:val="24"/>
          <w:lang w:val="en-US"/>
        </w:rPr>
        <w:t>Lepidoptera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(1,57,424</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and </w:t>
      </w:r>
      <w:r w:rsidR="00A464C9">
        <w:rPr>
          <w:rFonts w:ascii="Times New Roman" w:hAnsi="Times New Roman" w:cs="Times New Roman"/>
          <w:sz w:val="24"/>
          <w:szCs w:val="24"/>
          <w:lang w:val="en-US"/>
        </w:rPr>
        <w:t>Hymenoptera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(1,16,861</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having </w:t>
      </w:r>
      <w:r w:rsidR="006D350A">
        <w:rPr>
          <w:rFonts w:ascii="Times New Roman" w:hAnsi="Times New Roman" w:cs="Times New Roman"/>
          <w:sz w:val="24"/>
          <w:szCs w:val="24"/>
          <w:lang w:val="en-US"/>
        </w:rPr>
        <w:t>great economic</w:t>
      </w:r>
      <w:r w:rsidR="00A464C9">
        <w:rPr>
          <w:rFonts w:ascii="Times New Roman" w:hAnsi="Times New Roman" w:cs="Times New Roman"/>
          <w:sz w:val="24"/>
          <w:szCs w:val="24"/>
          <w:lang w:val="en-US"/>
        </w:rPr>
        <w:t xml:space="preserve"> significance due to their diverse habit and habitat</w:t>
      </w:r>
      <w:r w:rsidR="003615BF">
        <w:rPr>
          <w:rFonts w:ascii="Times New Roman" w:hAnsi="Times New Roman" w:cs="Times New Roman"/>
          <w:sz w:val="24"/>
          <w:szCs w:val="24"/>
          <w:lang w:val="en-US"/>
        </w:rPr>
        <w:t xml:space="preserve"> moreover, many species from these taxa are yet to be discover from various part of the world specially the biodiversity hotspots of tropics (Stork, 2008; Zhang, 2011). Insects are </w:t>
      </w:r>
      <w:r w:rsidR="00550815">
        <w:rPr>
          <w:rFonts w:ascii="Times New Roman" w:hAnsi="Times New Roman" w:cs="Times New Roman"/>
          <w:sz w:val="24"/>
          <w:szCs w:val="24"/>
          <w:lang w:val="en-US"/>
        </w:rPr>
        <w:t>essential to ecological equilibrium, significantly impacting human endeavors, economics, and overall well-being</w:t>
      </w:r>
      <w:r w:rsidR="003615BF">
        <w:rPr>
          <w:rFonts w:ascii="Times New Roman" w:hAnsi="Times New Roman" w:cs="Times New Roman"/>
          <w:sz w:val="24"/>
          <w:szCs w:val="24"/>
          <w:lang w:val="en-US"/>
        </w:rPr>
        <w:t xml:space="preserve"> (Gurule, 2013). Insects </w:t>
      </w:r>
      <w:r w:rsidR="00E62F99">
        <w:rPr>
          <w:rFonts w:ascii="Times New Roman" w:hAnsi="Times New Roman" w:cs="Times New Roman"/>
          <w:sz w:val="24"/>
          <w:szCs w:val="24"/>
          <w:lang w:val="en-US"/>
        </w:rPr>
        <w:t>are advantageous as they provide important ecological services viz</w:t>
      </w:r>
      <w:r w:rsidR="00AA5A47">
        <w:rPr>
          <w:rFonts w:ascii="Times New Roman" w:hAnsi="Times New Roman" w:cs="Times New Roman"/>
          <w:sz w:val="24"/>
          <w:szCs w:val="24"/>
          <w:lang w:val="en-US"/>
        </w:rPr>
        <w:t>. pollination, decomposition, and pest management. However, specific insect species may pose a risk to agricultural crops, forestry, livestock, and human health.</w:t>
      </w:r>
    </w:p>
    <w:p w14:paraId="1D5A9D5E" w14:textId="539C629B" w:rsidR="00F72A4C" w:rsidRDefault="00C01B01" w:rsidP="00F72A4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Insects are </w:t>
      </w:r>
      <w:r w:rsidR="00226A68">
        <w:rPr>
          <w:rFonts w:ascii="Times New Roman" w:hAnsi="Times New Roman" w:cs="Times New Roman"/>
          <w:sz w:val="24"/>
          <w:szCs w:val="24"/>
          <w:lang w:val="en-US"/>
        </w:rPr>
        <w:t xml:space="preserve">vital yet confront escalating problems, particularly </w:t>
      </w:r>
      <w:r>
        <w:rPr>
          <w:rFonts w:ascii="Times New Roman" w:hAnsi="Times New Roman" w:cs="Times New Roman"/>
          <w:sz w:val="24"/>
          <w:szCs w:val="24"/>
          <w:lang w:val="en-US"/>
        </w:rPr>
        <w:t xml:space="preserve">habitat loss, fragmentation, and climate change. </w:t>
      </w:r>
      <w:r w:rsidR="00226A68">
        <w:rPr>
          <w:rFonts w:ascii="Times New Roman" w:hAnsi="Times New Roman" w:cs="Times New Roman"/>
          <w:sz w:val="24"/>
          <w:szCs w:val="24"/>
          <w:lang w:val="en-US"/>
        </w:rPr>
        <w:t>This study highlights the significance of green spaces on college campuses as refuges for insect diversity. Located in urban, disturbed environments and agricultural areas, these campuses can sustain a remarkable diversity</w:t>
      </w:r>
      <w:r w:rsidR="00F72A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present study investigates the insect fauna associated with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aiming to understand the relationship between insects and their surrounding environment</w:t>
      </w:r>
      <w:r w:rsidR="00F72A4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72A4C">
        <w:rPr>
          <w:rFonts w:ascii="Times New Roman" w:hAnsi="Times New Roman" w:cs="Times New Roman"/>
          <w:sz w:val="24"/>
          <w:szCs w:val="24"/>
          <w:lang w:val="en-US"/>
        </w:rPr>
        <w:t>This study advances our understanding of urban green spaces and their significance for insect conservation. It also includes a framework for developing campus-specific biodiversity management plans.</w:t>
      </w:r>
    </w:p>
    <w:p w14:paraId="2A2F7339" w14:textId="77777777" w:rsidR="001D5FA5" w:rsidRDefault="001D5FA5" w:rsidP="00DD40CB">
      <w:pPr>
        <w:spacing w:after="0" w:line="360" w:lineRule="auto"/>
        <w:ind w:right="-613"/>
        <w:jc w:val="center"/>
        <w:rPr>
          <w:rFonts w:ascii="Times New Roman" w:hAnsi="Times New Roman" w:cs="Times New Roman"/>
          <w:b/>
          <w:bCs/>
          <w:sz w:val="24"/>
          <w:szCs w:val="24"/>
          <w:lang w:val="en-US"/>
        </w:rPr>
      </w:pPr>
    </w:p>
    <w:p w14:paraId="78CF4946" w14:textId="5DFD7435" w:rsidR="00E854F4"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Materials and methods</w:t>
      </w:r>
    </w:p>
    <w:p w14:paraId="7220FEBB" w14:textId="2CD61F8E" w:rsidR="002E732D" w:rsidRDefault="002E732D" w:rsidP="002E732D">
      <w:pPr>
        <w:spacing w:after="0" w:line="360" w:lineRule="auto"/>
        <w:ind w:right="-613"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This s</w:t>
      </w:r>
      <w:r w:rsidRPr="004B0A85">
        <w:rPr>
          <w:rFonts w:ascii="Times New Roman" w:hAnsi="Times New Roman" w:cs="Times New Roman"/>
          <w:sz w:val="24"/>
          <w:szCs w:val="24"/>
          <w:lang w:val="en-US"/>
        </w:rPr>
        <w:t>tudy</w:t>
      </w:r>
      <w:r>
        <w:rPr>
          <w:rFonts w:ascii="Times New Roman" w:hAnsi="Times New Roman" w:cs="Times New Roman"/>
          <w:sz w:val="24"/>
          <w:szCs w:val="24"/>
          <w:lang w:val="en-US"/>
        </w:rPr>
        <w:t xml:space="preserve"> investigates the insect diversity within the 5-acre c</w:t>
      </w:r>
      <w:r w:rsidRPr="004B0A85">
        <w:rPr>
          <w:rFonts w:ascii="Times New Roman" w:hAnsi="Times New Roman" w:cs="Times New Roman"/>
          <w:sz w:val="24"/>
          <w:szCs w:val="24"/>
          <w:lang w:val="en-US"/>
        </w:rPr>
        <w:t xml:space="preserve">ampus of Shri Swami </w:t>
      </w:r>
      <w:proofErr w:type="spellStart"/>
      <w:r w:rsidRPr="004B0A85">
        <w:rPr>
          <w:rFonts w:ascii="Times New Roman" w:hAnsi="Times New Roman" w:cs="Times New Roman"/>
          <w:sz w:val="24"/>
          <w:szCs w:val="24"/>
          <w:lang w:val="en-US"/>
        </w:rPr>
        <w:t>Shatkopacharyaji</w:t>
      </w:r>
      <w:proofErr w:type="spellEnd"/>
      <w:r w:rsidRPr="004B0A85">
        <w:rPr>
          <w:rFonts w:ascii="Times New Roman" w:hAnsi="Times New Roman" w:cs="Times New Roman"/>
          <w:sz w:val="24"/>
          <w:szCs w:val="24"/>
          <w:lang w:val="en-US"/>
        </w:rPr>
        <w:t xml:space="preserve"> Maharaj Arts, Science and Commerce College, </w:t>
      </w:r>
      <w:proofErr w:type="spellStart"/>
      <w:r w:rsidRPr="004B0A85">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Nashik, Maharashtra (Figure 1). The college situated, near the Godavari River (</w:t>
      </w:r>
      <w:r w:rsidRPr="000A06B9">
        <w:rPr>
          <w:rFonts w:ascii="Times New Roman" w:hAnsi="Times New Roman" w:cs="Times New Roman"/>
          <w:sz w:val="24"/>
          <w:szCs w:val="24"/>
          <w:lang w:val="en-US"/>
        </w:rPr>
        <w:t>20°00’</w:t>
      </w:r>
      <w:proofErr w:type="gramStart"/>
      <w:r w:rsidRPr="000A06B9">
        <w:rPr>
          <w:rFonts w:ascii="Times New Roman" w:hAnsi="Times New Roman" w:cs="Times New Roman"/>
          <w:sz w:val="24"/>
          <w:szCs w:val="24"/>
          <w:lang w:val="en-US"/>
        </w:rPr>
        <w:t>42”N</w:t>
      </w:r>
      <w:proofErr w:type="gramEnd"/>
      <w:r w:rsidRPr="000A06B9">
        <w:rPr>
          <w:rFonts w:ascii="Times New Roman" w:hAnsi="Times New Roman" w:cs="Times New Roman"/>
          <w:sz w:val="24"/>
          <w:szCs w:val="24"/>
          <w:lang w:val="en-US"/>
        </w:rPr>
        <w:t>, 74°00’</w:t>
      </w:r>
      <w:proofErr w:type="gramStart"/>
      <w:r w:rsidRPr="000A06B9">
        <w:rPr>
          <w:rFonts w:ascii="Times New Roman" w:hAnsi="Times New Roman" w:cs="Times New Roman"/>
          <w:sz w:val="24"/>
          <w:szCs w:val="24"/>
          <w:lang w:val="en-US"/>
        </w:rPr>
        <w:t>49”E</w:t>
      </w:r>
      <w:proofErr w:type="gramEnd"/>
      <w:r w:rsidRPr="000A06B9">
        <w:rPr>
          <w:rFonts w:ascii="Times New Roman" w:hAnsi="Times New Roman" w:cs="Times New Roman"/>
          <w:sz w:val="24"/>
          <w:szCs w:val="24"/>
          <w:lang w:val="en-US"/>
        </w:rPr>
        <w:t>, 562m altitude), the</w:t>
      </w:r>
      <w:r>
        <w:rPr>
          <w:rFonts w:ascii="Times New Roman" w:hAnsi="Times New Roman" w:cs="Times New Roman"/>
          <w:sz w:val="24"/>
          <w:szCs w:val="24"/>
          <w:lang w:val="en-US"/>
        </w:rPr>
        <w:t xml:space="preserve"> campus bordered by agricultural fields, provides a green space with diverse local, endemic flowering, and ornamental plants, a moderate grass field, and a small medicinal plant garden. The region experiences a typical wet and dry climate, with temperature</w:t>
      </w:r>
      <w:r w:rsidR="00A538F5">
        <w:rPr>
          <w:rFonts w:ascii="Times New Roman" w:hAnsi="Times New Roman" w:cs="Times New Roman"/>
          <w:sz w:val="24"/>
          <w:szCs w:val="24"/>
          <w:lang w:val="en-US"/>
        </w:rPr>
        <w:t>s</w:t>
      </w:r>
      <w:r>
        <w:rPr>
          <w:rFonts w:ascii="Times New Roman" w:hAnsi="Times New Roman" w:cs="Times New Roman"/>
          <w:sz w:val="24"/>
          <w:szCs w:val="24"/>
          <w:lang w:val="en-US"/>
        </w:rPr>
        <w:t xml:space="preserve"> ranging from </w:t>
      </w:r>
      <w:r w:rsidRPr="000A06B9">
        <w:rPr>
          <w:rFonts w:ascii="Times New Roman" w:hAnsi="Times New Roman" w:cs="Times New Roman"/>
          <w:sz w:val="24"/>
          <w:szCs w:val="24"/>
          <w:lang w:val="en-US"/>
        </w:rPr>
        <w:t xml:space="preserve">8°C to 42°C. </w:t>
      </w:r>
      <w:r>
        <w:rPr>
          <w:rFonts w:ascii="Times New Roman" w:hAnsi="Times New Roman" w:cs="Times New Roman"/>
          <w:sz w:val="24"/>
          <w:szCs w:val="24"/>
          <w:lang w:val="en-US"/>
        </w:rPr>
        <w:t xml:space="preserve">The survey </w:t>
      </w:r>
      <w:r w:rsidR="00A538F5">
        <w:rPr>
          <w:rFonts w:ascii="Times New Roman" w:hAnsi="Times New Roman" w:cs="Times New Roman"/>
          <w:sz w:val="24"/>
          <w:szCs w:val="24"/>
          <w:lang w:val="en-US"/>
        </w:rPr>
        <w:t>i</w:t>
      </w:r>
      <w:r>
        <w:rPr>
          <w:rFonts w:ascii="Times New Roman" w:hAnsi="Times New Roman" w:cs="Times New Roman"/>
          <w:sz w:val="24"/>
          <w:szCs w:val="24"/>
          <w:lang w:val="en-US"/>
        </w:rPr>
        <w:t>s conducted over a period of n</w:t>
      </w:r>
      <w:r w:rsidR="00A538F5">
        <w:rPr>
          <w:rFonts w:ascii="Times New Roman" w:hAnsi="Times New Roman" w:cs="Times New Roman"/>
          <w:sz w:val="24"/>
          <w:szCs w:val="24"/>
          <w:lang w:val="en-US"/>
        </w:rPr>
        <w:t>i</w:t>
      </w:r>
      <w:r>
        <w:rPr>
          <w:rFonts w:ascii="Times New Roman" w:hAnsi="Times New Roman" w:cs="Times New Roman"/>
          <w:sz w:val="24"/>
          <w:szCs w:val="24"/>
          <w:lang w:val="en-US"/>
        </w:rPr>
        <w:t>ne months from June 2023 to February 2024.</w:t>
      </w:r>
    </w:p>
    <w:p w14:paraId="719B9221" w14:textId="35835094" w:rsidR="00B14CA1" w:rsidRDefault="00B14CA1" w:rsidP="00DD40CB">
      <w:pPr>
        <w:spacing w:after="0" w:line="360" w:lineRule="auto"/>
        <w:ind w:right="-613"/>
        <w:jc w:val="center"/>
        <w:rPr>
          <w:rFonts w:ascii="Times New Roman" w:hAnsi="Times New Roman" w:cs="Times New Roman"/>
          <w:b/>
          <w:bCs/>
          <w:sz w:val="24"/>
          <w:szCs w:val="24"/>
          <w:lang w:val="en-US"/>
        </w:rPr>
      </w:pPr>
      <w:r>
        <w:rPr>
          <w:noProof/>
        </w:rPr>
        <w:drawing>
          <wp:inline distT="0" distB="0" distL="0" distR="0" wp14:anchorId="09B71A9B" wp14:editId="6F0999B4">
            <wp:extent cx="3359237" cy="3870960"/>
            <wp:effectExtent l="0" t="0" r="0" b="0"/>
            <wp:docPr id="1872566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50"/>
                    <a:stretch>
                      <a:fillRect/>
                    </a:stretch>
                  </pic:blipFill>
                  <pic:spPr bwMode="auto">
                    <a:xfrm>
                      <a:off x="0" y="0"/>
                      <a:ext cx="3384864" cy="3900490"/>
                    </a:xfrm>
                    <a:prstGeom prst="rect">
                      <a:avLst/>
                    </a:prstGeom>
                    <a:noFill/>
                    <a:ln>
                      <a:noFill/>
                    </a:ln>
                    <a:extLst>
                      <a:ext uri="{53640926-AAD7-44D8-BBD7-CCE9431645EC}">
                        <a14:shadowObscured xmlns:a14="http://schemas.microsoft.com/office/drawing/2010/main"/>
                      </a:ext>
                    </a:extLst>
                  </pic:spPr>
                </pic:pic>
              </a:graphicData>
            </a:graphic>
          </wp:inline>
        </w:drawing>
      </w:r>
    </w:p>
    <w:p w14:paraId="36B9FF46" w14:textId="77777777" w:rsidR="00B14CA1" w:rsidRDefault="00B14CA1" w:rsidP="00DD40CB">
      <w:pPr>
        <w:spacing w:after="0"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1: Map showing the study area of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w:t>
      </w:r>
    </w:p>
    <w:p w14:paraId="1579BC00" w14:textId="77777777" w:rsidR="00EF7DE0" w:rsidRDefault="00EF7DE0" w:rsidP="00DD40CB">
      <w:pPr>
        <w:spacing w:after="0" w:line="360" w:lineRule="auto"/>
        <w:ind w:firstLine="720"/>
        <w:jc w:val="center"/>
        <w:rPr>
          <w:rFonts w:ascii="Times New Roman" w:hAnsi="Times New Roman" w:cs="Times New Roman"/>
          <w:sz w:val="24"/>
          <w:szCs w:val="24"/>
          <w:lang w:val="en-US"/>
        </w:rPr>
      </w:pPr>
    </w:p>
    <w:p w14:paraId="27BA8F88" w14:textId="6E713E18" w:rsidR="00A527E3" w:rsidRDefault="00E97EB9"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Naturally deceased,</w:t>
      </w:r>
      <w:r w:rsidR="00A538F5">
        <w:rPr>
          <w:rFonts w:ascii="Times New Roman" w:hAnsi="Times New Roman" w:cs="Times New Roman"/>
          <w:sz w:val="24"/>
          <w:szCs w:val="24"/>
          <w:lang w:val="en-US"/>
        </w:rPr>
        <w:t xml:space="preserve"> or </w:t>
      </w:r>
      <w:r>
        <w:rPr>
          <w:rFonts w:ascii="Times New Roman" w:hAnsi="Times New Roman" w:cs="Times New Roman"/>
          <w:sz w:val="24"/>
          <w:szCs w:val="24"/>
          <w:lang w:val="en-US"/>
        </w:rPr>
        <w:t>partially damage</w:t>
      </w:r>
      <w:r w:rsidR="00A538F5">
        <w:rPr>
          <w:rFonts w:ascii="Times New Roman" w:hAnsi="Times New Roman" w:cs="Times New Roman"/>
          <w:sz w:val="24"/>
          <w:szCs w:val="24"/>
          <w:lang w:val="en-US"/>
        </w:rPr>
        <w:t>d</w:t>
      </w:r>
      <w:r>
        <w:rPr>
          <w:rFonts w:ascii="Times New Roman" w:hAnsi="Times New Roman" w:cs="Times New Roman"/>
          <w:sz w:val="24"/>
          <w:szCs w:val="24"/>
          <w:lang w:val="en-US"/>
        </w:rPr>
        <w:t xml:space="preserve"> insect specimens were collected through random sampling and hand-picking method</w:t>
      </w:r>
      <w:r w:rsidR="00A538F5">
        <w:rPr>
          <w:rFonts w:ascii="Times New Roman" w:hAnsi="Times New Roman" w:cs="Times New Roman"/>
          <w:sz w:val="24"/>
          <w:szCs w:val="24"/>
          <w:lang w:val="en-US"/>
        </w:rPr>
        <w:t>.</w:t>
      </w:r>
      <w:r>
        <w:rPr>
          <w:rFonts w:ascii="Times New Roman" w:hAnsi="Times New Roman" w:cs="Times New Roman"/>
          <w:sz w:val="24"/>
          <w:szCs w:val="24"/>
          <w:lang w:val="en-US"/>
        </w:rPr>
        <w:t xml:space="preserve"> Specimens were rehydrated for 24 hours and pinned using entomological pins. The pinned specimens were spread </w:t>
      </w:r>
      <w:r w:rsidR="00A538F5">
        <w:rPr>
          <w:rFonts w:ascii="Times New Roman" w:hAnsi="Times New Roman" w:cs="Times New Roman"/>
          <w:sz w:val="24"/>
          <w:szCs w:val="24"/>
          <w:lang w:val="en-US"/>
        </w:rPr>
        <w:t xml:space="preserve">on spreading board with setting pins </w:t>
      </w:r>
      <w:r>
        <w:rPr>
          <w:rFonts w:ascii="Times New Roman" w:hAnsi="Times New Roman" w:cs="Times New Roman"/>
          <w:sz w:val="24"/>
          <w:szCs w:val="24"/>
          <w:lang w:val="en-US"/>
        </w:rPr>
        <w:t>and dried in hot air oven</w:t>
      </w:r>
      <w:r w:rsidR="00A538F5">
        <w:rPr>
          <w:rFonts w:ascii="Times New Roman" w:hAnsi="Times New Roman" w:cs="Times New Roman"/>
          <w:sz w:val="24"/>
          <w:szCs w:val="24"/>
          <w:lang w:val="en-US"/>
        </w:rPr>
        <w:t xml:space="preserve"> at </w:t>
      </w:r>
      <w:r w:rsidRPr="00E97EB9">
        <w:rPr>
          <w:rFonts w:ascii="Times New Roman" w:hAnsi="Times New Roman" w:cs="Times New Roman"/>
          <w:sz w:val="24"/>
          <w:szCs w:val="24"/>
          <w:lang w:val="en-US"/>
        </w:rPr>
        <w:t>50-55°C for 48-72 hours</w:t>
      </w:r>
      <w:r>
        <w:rPr>
          <w:rFonts w:ascii="Times New Roman" w:hAnsi="Times New Roman" w:cs="Times New Roman"/>
          <w:sz w:val="24"/>
          <w:szCs w:val="24"/>
          <w:lang w:val="en-US"/>
        </w:rPr>
        <w:t xml:space="preserve"> (Singh, 2004 and Gurule</w:t>
      </w:r>
      <w:r w:rsidR="00EA1CD4">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EA1CD4">
        <w:rPr>
          <w:rFonts w:ascii="Times New Roman" w:hAnsi="Times New Roman" w:cs="Times New Roman"/>
          <w:sz w:val="24"/>
          <w:szCs w:val="24"/>
          <w:lang w:val="en-US"/>
        </w:rPr>
        <w:t xml:space="preserve">2020). </w:t>
      </w:r>
      <w:r w:rsidR="00F25880">
        <w:rPr>
          <w:rFonts w:ascii="Times New Roman" w:hAnsi="Times New Roman" w:cs="Times New Roman"/>
          <w:sz w:val="24"/>
          <w:szCs w:val="24"/>
          <w:lang w:val="en-US"/>
        </w:rPr>
        <w:t>Dried specimens were photographed</w:t>
      </w:r>
      <w:r w:rsidR="00EA1CD4">
        <w:rPr>
          <w:rFonts w:ascii="Times New Roman" w:hAnsi="Times New Roman" w:cs="Times New Roman"/>
          <w:sz w:val="24"/>
          <w:szCs w:val="24"/>
          <w:lang w:val="en-US"/>
        </w:rPr>
        <w:t xml:space="preserve"> using Nikan DSLR D7500 with Tamron 90mm macro and COSLAB ZSM115 stereo-micrography system. </w:t>
      </w:r>
      <w:r w:rsidR="00F25880">
        <w:rPr>
          <w:rFonts w:ascii="Times New Roman" w:hAnsi="Times New Roman" w:cs="Times New Roman"/>
          <w:sz w:val="24"/>
          <w:szCs w:val="24"/>
          <w:lang w:val="en-US"/>
        </w:rPr>
        <w:t>Subsequently</w:t>
      </w:r>
      <w:r w:rsidR="00EA1CD4">
        <w:rPr>
          <w:rFonts w:ascii="Times New Roman" w:hAnsi="Times New Roman" w:cs="Times New Roman"/>
          <w:sz w:val="24"/>
          <w:szCs w:val="24"/>
          <w:lang w:val="en-US"/>
        </w:rPr>
        <w:t xml:space="preserve">, specimens were labelled and stored in insect </w:t>
      </w:r>
      <w:r w:rsidR="00EE5E61">
        <w:rPr>
          <w:rFonts w:ascii="Times New Roman" w:hAnsi="Times New Roman" w:cs="Times New Roman"/>
          <w:sz w:val="24"/>
          <w:szCs w:val="24"/>
          <w:lang w:val="en-US"/>
        </w:rPr>
        <w:t>boxes</w:t>
      </w:r>
      <w:r w:rsidR="00EA1CD4">
        <w:rPr>
          <w:rFonts w:ascii="Times New Roman" w:hAnsi="Times New Roman" w:cs="Times New Roman"/>
          <w:sz w:val="24"/>
          <w:szCs w:val="24"/>
          <w:lang w:val="en-US"/>
        </w:rPr>
        <w:t xml:space="preserve"> for further</w:t>
      </w:r>
      <w:r w:rsidR="00EE5E61">
        <w:rPr>
          <w:rFonts w:ascii="Times New Roman" w:hAnsi="Times New Roman" w:cs="Times New Roman"/>
          <w:sz w:val="24"/>
          <w:szCs w:val="24"/>
          <w:lang w:val="en-US"/>
        </w:rPr>
        <w:t xml:space="preserve"> taxonomic</w:t>
      </w:r>
      <w:r w:rsidR="00EA1CD4">
        <w:rPr>
          <w:rFonts w:ascii="Times New Roman" w:hAnsi="Times New Roman" w:cs="Times New Roman"/>
          <w:sz w:val="24"/>
          <w:szCs w:val="24"/>
          <w:lang w:val="en-US"/>
        </w:rPr>
        <w:t xml:space="preserve"> investigations.</w:t>
      </w:r>
    </w:p>
    <w:p w14:paraId="16C27B9A" w14:textId="2195AD78" w:rsidR="00CB3E50" w:rsidRPr="00CB3E50" w:rsidRDefault="00CB3E50" w:rsidP="00DD40CB">
      <w:pPr>
        <w:spacing w:after="0" w:line="360" w:lineRule="auto"/>
        <w:ind w:firstLine="720"/>
        <w:jc w:val="both"/>
        <w:rPr>
          <w:rFonts w:ascii="Times New Roman" w:hAnsi="Times New Roman" w:cs="Times New Roman"/>
          <w:sz w:val="24"/>
          <w:szCs w:val="24"/>
          <w:lang w:val="en-US"/>
        </w:rPr>
      </w:pPr>
      <w:r w:rsidRPr="00CB3E50">
        <w:rPr>
          <w:rFonts w:ascii="Times New Roman" w:hAnsi="Times New Roman" w:cs="Times New Roman"/>
          <w:sz w:val="24"/>
          <w:szCs w:val="24"/>
          <w:lang w:val="en-US"/>
        </w:rPr>
        <w:t xml:space="preserve">Insect identification </w:t>
      </w:r>
      <w:r w:rsidR="00F25880">
        <w:rPr>
          <w:rFonts w:ascii="Times New Roman" w:hAnsi="Times New Roman" w:cs="Times New Roman"/>
          <w:sz w:val="24"/>
          <w:szCs w:val="24"/>
          <w:lang w:val="en-US"/>
        </w:rPr>
        <w:t>is done</w:t>
      </w:r>
      <w:r w:rsidRPr="00CB3E50">
        <w:rPr>
          <w:rFonts w:ascii="Times New Roman" w:hAnsi="Times New Roman" w:cs="Times New Roman"/>
          <w:sz w:val="24"/>
          <w:szCs w:val="24"/>
          <w:lang w:val="en-US"/>
        </w:rPr>
        <w:t xml:space="preserve"> using morphological observation under a stereo dissecting microscope, employing identification keys and descriptions from established literature (Hampson, 1894, 1895, 1896; Holloway, 1988, 1989, 2005; Bingham, 1975; Fraser, 1933, 1934; Arrow, 1931; Kehimkar, 2008; Andrew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2008; Aland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2010; Gurule et al., 2010-2021; Kharat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2012; Chandra, 2013; Gurule, 2013; Gupta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2014; Tiple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2015; Jagdale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2017)</w:t>
      </w:r>
      <w:r w:rsidR="00F25880">
        <w:rPr>
          <w:rFonts w:ascii="Times New Roman" w:hAnsi="Times New Roman" w:cs="Times New Roman"/>
          <w:sz w:val="24"/>
          <w:szCs w:val="24"/>
          <w:lang w:val="en-US"/>
        </w:rPr>
        <w:t>. In addition to that</w:t>
      </w:r>
      <w:r w:rsidRPr="00CB3E50">
        <w:rPr>
          <w:rFonts w:ascii="Times New Roman" w:hAnsi="Times New Roman" w:cs="Times New Roman"/>
          <w:sz w:val="24"/>
          <w:szCs w:val="24"/>
          <w:lang w:val="en-US"/>
        </w:rPr>
        <w:t xml:space="preserve"> online resources like </w:t>
      </w:r>
      <w:proofErr w:type="spellStart"/>
      <w:r w:rsidRPr="00CB3E50">
        <w:rPr>
          <w:rFonts w:ascii="Times New Roman" w:hAnsi="Times New Roman" w:cs="Times New Roman"/>
          <w:sz w:val="24"/>
          <w:szCs w:val="24"/>
          <w:lang w:val="en-US"/>
        </w:rPr>
        <w:t>i</w:t>
      </w:r>
      <w:proofErr w:type="spellEnd"/>
      <w:r w:rsidR="00CF47ED">
        <w:rPr>
          <w:rFonts w:ascii="Times New Roman" w:hAnsi="Times New Roman" w:cs="Times New Roman"/>
          <w:sz w:val="24"/>
          <w:szCs w:val="24"/>
          <w:lang w:val="en-US"/>
        </w:rPr>
        <w:t>-</w:t>
      </w:r>
      <w:r w:rsidRPr="00CB3E50">
        <w:rPr>
          <w:rFonts w:ascii="Times New Roman" w:hAnsi="Times New Roman" w:cs="Times New Roman"/>
          <w:sz w:val="24"/>
          <w:szCs w:val="24"/>
          <w:lang w:val="en-US"/>
        </w:rPr>
        <w:t>Naturalist and India Biodiversity Portal</w:t>
      </w:r>
      <w:r w:rsidR="00F25880">
        <w:rPr>
          <w:rFonts w:ascii="Times New Roman" w:hAnsi="Times New Roman" w:cs="Times New Roman"/>
          <w:sz w:val="24"/>
          <w:szCs w:val="24"/>
          <w:lang w:val="en-US"/>
        </w:rPr>
        <w:t xml:space="preserve"> have been used</w:t>
      </w:r>
      <w:r w:rsidRPr="00CB3E50">
        <w:rPr>
          <w:rFonts w:ascii="Times New Roman" w:hAnsi="Times New Roman" w:cs="Times New Roman"/>
          <w:sz w:val="24"/>
          <w:szCs w:val="24"/>
          <w:lang w:val="en-US"/>
        </w:rPr>
        <w:t xml:space="preserve">. Expert consultation confirmed identifications for specific taxa. The higher taxa sequence in subsequent analyses follows Zhang Zhi-Qiang and Van </w:t>
      </w:r>
      <w:proofErr w:type="spellStart"/>
      <w:r w:rsidRPr="00CB3E50">
        <w:rPr>
          <w:rFonts w:ascii="Times New Roman" w:hAnsi="Times New Roman" w:cs="Times New Roman"/>
          <w:sz w:val="24"/>
          <w:szCs w:val="24"/>
          <w:lang w:val="en-US"/>
        </w:rPr>
        <w:t>Nieukerken</w:t>
      </w:r>
      <w:proofErr w:type="spellEnd"/>
      <w:r w:rsidRPr="00CB3E50">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2011, while lower taxa are presented alphabetically within their respective groups</w:t>
      </w:r>
      <w:r w:rsidR="0099416C">
        <w:rPr>
          <w:rFonts w:ascii="Times New Roman" w:hAnsi="Times New Roman" w:cs="Times New Roman"/>
          <w:sz w:val="24"/>
          <w:szCs w:val="24"/>
          <w:lang w:val="en-US"/>
        </w:rPr>
        <w:t xml:space="preserve"> </w:t>
      </w:r>
      <w:r w:rsidR="0099416C" w:rsidRPr="00CB3E50">
        <w:rPr>
          <w:rFonts w:ascii="Times New Roman" w:hAnsi="Times New Roman" w:cs="Times New Roman"/>
          <w:sz w:val="24"/>
          <w:szCs w:val="24"/>
          <w:lang w:val="en-US"/>
        </w:rPr>
        <w:t xml:space="preserve">(Table 2, </w:t>
      </w:r>
      <w:r w:rsidR="0099416C">
        <w:rPr>
          <w:rFonts w:ascii="Times New Roman" w:hAnsi="Times New Roman" w:cs="Times New Roman"/>
          <w:sz w:val="24"/>
          <w:szCs w:val="24"/>
          <w:lang w:val="en-US"/>
        </w:rPr>
        <w:t xml:space="preserve">Figure </w:t>
      </w:r>
      <w:r w:rsidR="0099416C" w:rsidRPr="00CB3E50">
        <w:rPr>
          <w:rFonts w:ascii="Times New Roman" w:hAnsi="Times New Roman" w:cs="Times New Roman"/>
          <w:sz w:val="24"/>
          <w:szCs w:val="24"/>
          <w:lang w:val="en-US"/>
        </w:rPr>
        <w:t xml:space="preserve">Plates </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-1</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w:t>
      </w:r>
      <w:r w:rsidR="0099416C">
        <w:rPr>
          <w:rFonts w:ascii="Times New Roman" w:hAnsi="Times New Roman" w:cs="Times New Roman"/>
          <w:sz w:val="24"/>
          <w:szCs w:val="24"/>
          <w:lang w:val="en-US"/>
        </w:rPr>
        <w:t>.</w:t>
      </w:r>
    </w:p>
    <w:p w14:paraId="12FED858" w14:textId="77777777" w:rsidR="004C6840" w:rsidRDefault="004C6840" w:rsidP="00DD40CB">
      <w:pPr>
        <w:spacing w:after="0" w:line="360" w:lineRule="auto"/>
        <w:ind w:right="-613"/>
        <w:jc w:val="center"/>
        <w:rPr>
          <w:rFonts w:ascii="Times New Roman" w:hAnsi="Times New Roman" w:cs="Times New Roman"/>
          <w:b/>
          <w:bCs/>
          <w:sz w:val="24"/>
          <w:szCs w:val="24"/>
          <w:lang w:val="en-US"/>
        </w:rPr>
      </w:pPr>
    </w:p>
    <w:p w14:paraId="47B60BA2" w14:textId="6C0837A9" w:rsidR="00E854F4" w:rsidRPr="004B0A85"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 xml:space="preserve">Result </w:t>
      </w:r>
    </w:p>
    <w:p w14:paraId="18453F61" w14:textId="1EADAD0A" w:rsidR="00983043" w:rsidRDefault="00A2295B" w:rsidP="002003B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 nine-mo</w:t>
      </w:r>
      <w:r w:rsidR="00A902A9">
        <w:rPr>
          <w:rFonts w:ascii="Times New Roman" w:hAnsi="Times New Roman" w:cs="Times New Roman"/>
          <w:sz w:val="24"/>
          <w:szCs w:val="24"/>
          <w:lang w:val="en-US"/>
        </w:rPr>
        <w:t>n</w:t>
      </w:r>
      <w:r>
        <w:rPr>
          <w:rFonts w:ascii="Times New Roman" w:hAnsi="Times New Roman" w:cs="Times New Roman"/>
          <w:sz w:val="24"/>
          <w:szCs w:val="24"/>
          <w:lang w:val="en-US"/>
        </w:rPr>
        <w:t>th</w:t>
      </w:r>
      <w:r w:rsidR="00274724">
        <w:rPr>
          <w:rFonts w:ascii="Times New Roman" w:hAnsi="Times New Roman" w:cs="Times New Roman"/>
          <w:sz w:val="24"/>
          <w:szCs w:val="24"/>
          <w:lang w:val="en-US"/>
        </w:rPr>
        <w:t>s</w:t>
      </w:r>
      <w:r>
        <w:rPr>
          <w:rFonts w:ascii="Times New Roman" w:hAnsi="Times New Roman" w:cs="Times New Roman"/>
          <w:sz w:val="24"/>
          <w:szCs w:val="24"/>
          <w:lang w:val="en-US"/>
        </w:rPr>
        <w:t xml:space="preserve"> survey (June 2023 </w:t>
      </w:r>
      <w:r w:rsidR="00DA276F">
        <w:rPr>
          <w:rFonts w:ascii="Times New Roman" w:hAnsi="Times New Roman" w:cs="Times New Roman"/>
          <w:sz w:val="24"/>
          <w:szCs w:val="24"/>
          <w:lang w:val="en-US"/>
        </w:rPr>
        <w:t>-</w:t>
      </w:r>
      <w:r>
        <w:rPr>
          <w:rFonts w:ascii="Times New Roman" w:hAnsi="Times New Roman" w:cs="Times New Roman"/>
          <w:sz w:val="24"/>
          <w:szCs w:val="24"/>
          <w:lang w:val="en-US"/>
        </w:rPr>
        <w:t xml:space="preserve"> February 2024) </w:t>
      </w:r>
      <w:r w:rsidR="0047319E">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w:t>
      </w:r>
      <w:r w:rsidR="00274724">
        <w:rPr>
          <w:rFonts w:ascii="Times New Roman" w:hAnsi="Times New Roman" w:cs="Times New Roman"/>
          <w:sz w:val="24"/>
          <w:szCs w:val="24"/>
          <w:lang w:val="en-US"/>
        </w:rPr>
        <w:t>discovered</w:t>
      </w:r>
      <w:r>
        <w:rPr>
          <w:rFonts w:ascii="Times New Roman" w:hAnsi="Times New Roman" w:cs="Times New Roman"/>
          <w:sz w:val="24"/>
          <w:szCs w:val="24"/>
          <w:lang w:val="en-US"/>
        </w:rPr>
        <w:t xml:space="preserve"> a </w:t>
      </w:r>
      <w:r w:rsidR="00274724">
        <w:rPr>
          <w:rFonts w:ascii="Times New Roman" w:hAnsi="Times New Roman" w:cs="Times New Roman"/>
          <w:sz w:val="24"/>
          <w:szCs w:val="24"/>
          <w:lang w:val="en-US"/>
        </w:rPr>
        <w:t>significant</w:t>
      </w:r>
      <w:r>
        <w:rPr>
          <w:rFonts w:ascii="Times New Roman" w:hAnsi="Times New Roman" w:cs="Times New Roman"/>
          <w:sz w:val="24"/>
          <w:szCs w:val="24"/>
          <w:lang w:val="en-US"/>
        </w:rPr>
        <w:t xml:space="preserve"> insect diversity, with around 260 specimens</w:t>
      </w:r>
      <w:r w:rsidR="00F25880">
        <w:rPr>
          <w:rFonts w:ascii="Times New Roman" w:hAnsi="Times New Roman" w:cs="Times New Roman"/>
          <w:sz w:val="24"/>
          <w:szCs w:val="24"/>
          <w:lang w:val="en-US"/>
        </w:rPr>
        <w:t>.</w:t>
      </w:r>
      <w:r w:rsidR="0047319E">
        <w:rPr>
          <w:rFonts w:ascii="Times New Roman" w:hAnsi="Times New Roman" w:cs="Times New Roman"/>
          <w:sz w:val="24"/>
          <w:szCs w:val="24"/>
          <w:lang w:val="en-US"/>
        </w:rPr>
        <w:t xml:space="preserve"> These specimens were</w:t>
      </w:r>
      <w:r>
        <w:rPr>
          <w:rFonts w:ascii="Times New Roman" w:hAnsi="Times New Roman" w:cs="Times New Roman"/>
          <w:sz w:val="24"/>
          <w:szCs w:val="24"/>
          <w:lang w:val="en-US"/>
        </w:rPr>
        <w:t xml:space="preserve"> identified </w:t>
      </w:r>
      <w:r w:rsidR="0047319E">
        <w:rPr>
          <w:rFonts w:ascii="Times New Roman" w:hAnsi="Times New Roman" w:cs="Times New Roman"/>
          <w:sz w:val="24"/>
          <w:szCs w:val="24"/>
          <w:lang w:val="en-US"/>
        </w:rPr>
        <w:t xml:space="preserve">into </w:t>
      </w:r>
      <w:r w:rsidR="00071D9F">
        <w:rPr>
          <w:rFonts w:ascii="Times New Roman" w:hAnsi="Times New Roman" w:cs="Times New Roman"/>
          <w:sz w:val="24"/>
          <w:szCs w:val="24"/>
          <w:lang w:val="en-US"/>
        </w:rPr>
        <w:t>199</w:t>
      </w:r>
      <w:r w:rsidR="0047319E">
        <w:rPr>
          <w:rFonts w:ascii="Times New Roman" w:hAnsi="Times New Roman" w:cs="Times New Roman"/>
          <w:sz w:val="24"/>
          <w:szCs w:val="24"/>
          <w:lang w:val="en-US"/>
        </w:rPr>
        <w:t xml:space="preserve"> </w:t>
      </w:r>
      <w:r>
        <w:rPr>
          <w:rFonts w:ascii="Times New Roman" w:hAnsi="Times New Roman" w:cs="Times New Roman"/>
          <w:sz w:val="24"/>
          <w:szCs w:val="24"/>
          <w:lang w:val="en-US"/>
        </w:rPr>
        <w:t>insect taxa representing 15 insect orders, 70 families, 102 subfamilies and 18</w:t>
      </w:r>
      <w:r w:rsidR="00071D9F">
        <w:rPr>
          <w:rFonts w:ascii="Times New Roman" w:hAnsi="Times New Roman" w:cs="Times New Roman"/>
          <w:sz w:val="24"/>
          <w:szCs w:val="24"/>
          <w:lang w:val="en-US"/>
        </w:rPr>
        <w:t>2</w:t>
      </w:r>
      <w:r>
        <w:rPr>
          <w:rFonts w:ascii="Times New Roman" w:hAnsi="Times New Roman" w:cs="Times New Roman"/>
          <w:sz w:val="24"/>
          <w:szCs w:val="24"/>
          <w:lang w:val="en-US"/>
        </w:rPr>
        <w:t xml:space="preserve"> genera</w:t>
      </w:r>
      <w:r w:rsidR="00071D9F">
        <w:rPr>
          <w:rFonts w:ascii="Times New Roman" w:hAnsi="Times New Roman" w:cs="Times New Roman"/>
          <w:sz w:val="24"/>
          <w:szCs w:val="24"/>
          <w:lang w:val="en-US"/>
        </w:rPr>
        <w:t xml:space="preserve"> and 199 species of insects</w:t>
      </w:r>
      <w:r>
        <w:rPr>
          <w:rFonts w:ascii="Times New Roman" w:hAnsi="Times New Roman" w:cs="Times New Roman"/>
          <w:sz w:val="24"/>
          <w:szCs w:val="24"/>
          <w:lang w:val="en-US"/>
        </w:rPr>
        <w:t xml:space="preserve">. </w:t>
      </w:r>
      <w:r w:rsidR="00F25880">
        <w:rPr>
          <w:rFonts w:ascii="Times New Roman" w:hAnsi="Times New Roman" w:cs="Times New Roman"/>
          <w:sz w:val="24"/>
          <w:szCs w:val="24"/>
          <w:lang w:val="en-US"/>
        </w:rPr>
        <w:t>Notably</w:t>
      </w:r>
      <w:r w:rsidR="00B43150">
        <w:rPr>
          <w:rFonts w:ascii="Times New Roman" w:hAnsi="Times New Roman" w:cs="Times New Roman"/>
          <w:sz w:val="24"/>
          <w:szCs w:val="24"/>
          <w:lang w:val="en-US"/>
        </w:rPr>
        <w:t xml:space="preserve">, this collection focused on naturally deceased or injured specimens, thus </w:t>
      </w:r>
      <w:r w:rsidR="00F25880">
        <w:rPr>
          <w:rFonts w:ascii="Times New Roman" w:hAnsi="Times New Roman" w:cs="Times New Roman"/>
          <w:sz w:val="24"/>
          <w:szCs w:val="24"/>
          <w:lang w:val="en-US"/>
        </w:rPr>
        <w:t>not caused any</w:t>
      </w:r>
      <w:r w:rsidR="00B43150">
        <w:rPr>
          <w:rFonts w:ascii="Times New Roman" w:hAnsi="Times New Roman" w:cs="Times New Roman"/>
          <w:sz w:val="24"/>
          <w:szCs w:val="24"/>
          <w:lang w:val="en-US"/>
        </w:rPr>
        <w:t xml:space="preserve"> disturbance to the existing insect fauna</w:t>
      </w:r>
      <w:r w:rsidR="00F25880">
        <w:rPr>
          <w:rFonts w:ascii="Times New Roman" w:hAnsi="Times New Roman" w:cs="Times New Roman"/>
          <w:sz w:val="24"/>
          <w:szCs w:val="24"/>
          <w:lang w:val="en-US"/>
        </w:rPr>
        <w:t xml:space="preserve"> of the college campus</w:t>
      </w:r>
      <w:r w:rsidR="00B43150">
        <w:rPr>
          <w:rFonts w:ascii="Times New Roman" w:hAnsi="Times New Roman" w:cs="Times New Roman"/>
          <w:sz w:val="24"/>
          <w:szCs w:val="24"/>
          <w:lang w:val="en-US"/>
        </w:rPr>
        <w:t xml:space="preserve">. </w:t>
      </w:r>
      <w:r w:rsidR="00754523">
        <w:rPr>
          <w:rFonts w:ascii="Times New Roman" w:hAnsi="Times New Roman" w:cs="Times New Roman"/>
          <w:sz w:val="24"/>
          <w:szCs w:val="24"/>
          <w:lang w:val="en-US"/>
        </w:rPr>
        <w:t xml:space="preserve">In the present study order Lepidoptera (97 species) found to be dominant followed by Coleoptera (26 species), Hemiptera (15 species) and Hymenoptera (12 species) meets generalize insect composition of tropical climatic </w:t>
      </w:r>
      <w:r w:rsidR="007924C3">
        <w:rPr>
          <w:rFonts w:ascii="Times New Roman" w:hAnsi="Times New Roman" w:cs="Times New Roman"/>
          <w:sz w:val="24"/>
          <w:szCs w:val="24"/>
          <w:lang w:val="en-US"/>
        </w:rPr>
        <w:t xml:space="preserve">agricultural </w:t>
      </w:r>
      <w:r w:rsidR="00754523">
        <w:rPr>
          <w:rFonts w:ascii="Times New Roman" w:hAnsi="Times New Roman" w:cs="Times New Roman"/>
          <w:sz w:val="24"/>
          <w:szCs w:val="24"/>
          <w:lang w:val="en-US"/>
        </w:rPr>
        <w:t xml:space="preserve">region. </w:t>
      </w:r>
      <w:r w:rsidR="002132A2">
        <w:rPr>
          <w:rFonts w:ascii="Times New Roman" w:hAnsi="Times New Roman" w:cs="Times New Roman"/>
          <w:sz w:val="24"/>
          <w:szCs w:val="24"/>
          <w:lang w:val="en-US"/>
        </w:rPr>
        <w:t xml:space="preserve">The </w:t>
      </w:r>
      <w:r w:rsidR="00B43150">
        <w:rPr>
          <w:rFonts w:ascii="Times New Roman" w:hAnsi="Times New Roman" w:cs="Times New Roman"/>
          <w:sz w:val="24"/>
          <w:szCs w:val="24"/>
          <w:lang w:val="en-US"/>
        </w:rPr>
        <w:t>Table 1 summarizes</w:t>
      </w:r>
      <w:r w:rsidR="007C1EC5">
        <w:rPr>
          <w:rFonts w:ascii="Times New Roman" w:hAnsi="Times New Roman" w:cs="Times New Roman"/>
          <w:sz w:val="24"/>
          <w:szCs w:val="24"/>
          <w:lang w:val="en-US"/>
        </w:rPr>
        <w:t xml:space="preserve"> the </w:t>
      </w:r>
      <w:r w:rsidR="00D71B3E">
        <w:rPr>
          <w:rFonts w:ascii="Times New Roman" w:hAnsi="Times New Roman" w:cs="Times New Roman"/>
          <w:sz w:val="24"/>
          <w:szCs w:val="24"/>
          <w:lang w:val="en-US"/>
        </w:rPr>
        <w:t xml:space="preserve">illustration of </w:t>
      </w:r>
      <w:r w:rsidR="007C1EC5">
        <w:rPr>
          <w:rFonts w:ascii="Times New Roman" w:hAnsi="Times New Roman" w:cs="Times New Roman"/>
          <w:sz w:val="24"/>
          <w:szCs w:val="24"/>
          <w:lang w:val="en-US"/>
        </w:rPr>
        <w:t xml:space="preserve">recorded </w:t>
      </w:r>
      <w:r w:rsidR="002132A2">
        <w:rPr>
          <w:rFonts w:ascii="Times New Roman" w:hAnsi="Times New Roman" w:cs="Times New Roman"/>
          <w:sz w:val="24"/>
          <w:szCs w:val="24"/>
          <w:lang w:val="en-US"/>
        </w:rPr>
        <w:t xml:space="preserve">insect </w:t>
      </w:r>
      <w:r w:rsidR="007C1EC5">
        <w:rPr>
          <w:rFonts w:ascii="Times New Roman" w:hAnsi="Times New Roman" w:cs="Times New Roman"/>
          <w:sz w:val="24"/>
          <w:szCs w:val="24"/>
          <w:lang w:val="en-US"/>
        </w:rPr>
        <w:t xml:space="preserve">taxa, while table 2 represents a systematic list organized phylogenetically </w:t>
      </w:r>
      <w:r w:rsidR="00FF0CAC">
        <w:rPr>
          <w:rFonts w:ascii="Times New Roman" w:hAnsi="Times New Roman" w:cs="Times New Roman"/>
          <w:sz w:val="24"/>
          <w:szCs w:val="24"/>
          <w:lang w:val="en-US"/>
        </w:rPr>
        <w:t>at</w:t>
      </w:r>
      <w:r w:rsidR="007C1EC5">
        <w:rPr>
          <w:rFonts w:ascii="Times New Roman" w:hAnsi="Times New Roman" w:cs="Times New Roman"/>
          <w:sz w:val="24"/>
          <w:szCs w:val="24"/>
          <w:lang w:val="en-US"/>
        </w:rPr>
        <w:t xml:space="preserve"> order</w:t>
      </w:r>
      <w:r w:rsidR="00FF0CAC">
        <w:rPr>
          <w:rFonts w:ascii="Times New Roman" w:hAnsi="Times New Roman" w:cs="Times New Roman"/>
          <w:sz w:val="24"/>
          <w:szCs w:val="24"/>
          <w:lang w:val="en-US"/>
        </w:rPr>
        <w:t xml:space="preserve"> level</w:t>
      </w:r>
      <w:r w:rsidR="007C1EC5">
        <w:rPr>
          <w:rFonts w:ascii="Times New Roman" w:hAnsi="Times New Roman" w:cs="Times New Roman"/>
          <w:sz w:val="24"/>
          <w:szCs w:val="24"/>
          <w:lang w:val="en-US"/>
        </w:rPr>
        <w:t xml:space="preserve"> </w:t>
      </w:r>
      <w:r w:rsidR="001D02BE">
        <w:rPr>
          <w:rFonts w:ascii="Times New Roman" w:hAnsi="Times New Roman" w:cs="Times New Roman"/>
          <w:sz w:val="24"/>
          <w:szCs w:val="24"/>
          <w:lang w:val="en-US"/>
        </w:rPr>
        <w:t xml:space="preserve">following </w:t>
      </w:r>
      <w:r w:rsidR="007C1EC5">
        <w:rPr>
          <w:rFonts w:ascii="Times New Roman" w:hAnsi="Times New Roman" w:cs="Times New Roman"/>
          <w:sz w:val="24"/>
          <w:szCs w:val="24"/>
          <w:lang w:val="en-US"/>
        </w:rPr>
        <w:t xml:space="preserve">Zhang, 2011; Van </w:t>
      </w:r>
      <w:proofErr w:type="spellStart"/>
      <w:r w:rsidR="007C1EC5">
        <w:rPr>
          <w:rFonts w:ascii="Times New Roman" w:hAnsi="Times New Roman" w:cs="Times New Roman"/>
          <w:sz w:val="24"/>
          <w:szCs w:val="24"/>
          <w:lang w:val="en-US"/>
        </w:rPr>
        <w:t>Nieukerken</w:t>
      </w:r>
      <w:proofErr w:type="spellEnd"/>
      <w:r w:rsidR="007C1EC5">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7C1EC5">
        <w:rPr>
          <w:rFonts w:ascii="Times New Roman" w:hAnsi="Times New Roman" w:cs="Times New Roman"/>
          <w:sz w:val="24"/>
          <w:szCs w:val="24"/>
          <w:lang w:val="en-US"/>
        </w:rPr>
        <w:t>2011</w:t>
      </w:r>
      <w:r w:rsidR="006735B2">
        <w:rPr>
          <w:rFonts w:ascii="Times New Roman" w:hAnsi="Times New Roman" w:cs="Times New Roman"/>
          <w:sz w:val="24"/>
          <w:szCs w:val="24"/>
          <w:lang w:val="en-US"/>
        </w:rPr>
        <w:t>.</w:t>
      </w:r>
      <w:r w:rsidR="000A1E66">
        <w:rPr>
          <w:rFonts w:ascii="Times New Roman" w:hAnsi="Times New Roman" w:cs="Times New Roman"/>
          <w:sz w:val="24"/>
          <w:szCs w:val="24"/>
          <w:lang w:val="en-US"/>
        </w:rPr>
        <w:t xml:space="preserve"> </w:t>
      </w:r>
      <w:r w:rsidR="000A1E66" w:rsidRPr="004B0A85">
        <w:rPr>
          <w:rFonts w:ascii="Times New Roman" w:hAnsi="Times New Roman" w:cs="Times New Roman"/>
          <w:sz w:val="24"/>
          <w:szCs w:val="24"/>
        </w:rPr>
        <w:t>The later hierarchical taxon viz. Superfamilies, Families, Subfamilies, Genus and species are listed in alphabetical order within respective tax</w:t>
      </w:r>
      <w:r w:rsidR="00F25880">
        <w:rPr>
          <w:rFonts w:ascii="Times New Roman" w:hAnsi="Times New Roman" w:cs="Times New Roman"/>
          <w:sz w:val="24"/>
          <w:szCs w:val="24"/>
        </w:rPr>
        <w:t>a</w:t>
      </w:r>
      <w:r w:rsidR="000A1E66" w:rsidRPr="004B0A85">
        <w:rPr>
          <w:rFonts w:ascii="Times New Roman" w:hAnsi="Times New Roman" w:cs="Times New Roman"/>
          <w:sz w:val="24"/>
          <w:szCs w:val="24"/>
        </w:rPr>
        <w:t xml:space="preserve"> </w:t>
      </w:r>
      <w:r w:rsidR="0025549C">
        <w:rPr>
          <w:rFonts w:ascii="Times New Roman" w:hAnsi="Times New Roman" w:cs="Times New Roman"/>
          <w:sz w:val="24"/>
          <w:szCs w:val="24"/>
        </w:rPr>
        <w:t xml:space="preserve">represented </w:t>
      </w:r>
      <w:r w:rsidR="000A1E66" w:rsidRPr="004B0A85">
        <w:rPr>
          <w:rFonts w:ascii="Times New Roman" w:hAnsi="Times New Roman" w:cs="Times New Roman"/>
          <w:sz w:val="24"/>
          <w:szCs w:val="24"/>
        </w:rPr>
        <w:t>in Table 2 and Figure</w:t>
      </w:r>
      <w:r w:rsidR="00144F3D">
        <w:rPr>
          <w:rFonts w:ascii="Times New Roman" w:hAnsi="Times New Roman" w:cs="Times New Roman"/>
          <w:sz w:val="24"/>
          <w:szCs w:val="24"/>
        </w:rPr>
        <w:t xml:space="preserve"> plates</w:t>
      </w:r>
      <w:r w:rsidR="000A1E66" w:rsidRPr="004B0A85">
        <w:rPr>
          <w:rFonts w:ascii="Times New Roman" w:hAnsi="Times New Roman" w:cs="Times New Roman"/>
          <w:sz w:val="24"/>
          <w:szCs w:val="24"/>
        </w:rPr>
        <w:t xml:space="preserve"> </w:t>
      </w:r>
      <w:r w:rsidR="00144F3D">
        <w:rPr>
          <w:rFonts w:ascii="Times New Roman" w:hAnsi="Times New Roman" w:cs="Times New Roman"/>
          <w:sz w:val="24"/>
          <w:szCs w:val="24"/>
        </w:rPr>
        <w:t>1</w:t>
      </w:r>
      <w:r w:rsidR="001D02BE">
        <w:rPr>
          <w:rFonts w:ascii="Times New Roman" w:hAnsi="Times New Roman" w:cs="Times New Roman"/>
          <w:sz w:val="24"/>
          <w:szCs w:val="24"/>
        </w:rPr>
        <w:t xml:space="preserve"> </w:t>
      </w:r>
      <w:r w:rsidR="00DA276F">
        <w:rPr>
          <w:rFonts w:ascii="Times New Roman" w:hAnsi="Times New Roman" w:cs="Times New Roman"/>
          <w:sz w:val="24"/>
          <w:szCs w:val="24"/>
          <w:lang w:val="en-US"/>
        </w:rPr>
        <w:t>-</w:t>
      </w:r>
      <w:r w:rsidR="001D02BE">
        <w:rPr>
          <w:rFonts w:ascii="Times New Roman" w:hAnsi="Times New Roman" w:cs="Times New Roman"/>
          <w:sz w:val="24"/>
          <w:szCs w:val="24"/>
          <w:lang w:val="en-US"/>
        </w:rPr>
        <w:t xml:space="preserve"> </w:t>
      </w:r>
      <w:r w:rsidR="000A1E66" w:rsidRPr="004B0A85">
        <w:rPr>
          <w:rFonts w:ascii="Times New Roman" w:hAnsi="Times New Roman" w:cs="Times New Roman"/>
          <w:sz w:val="24"/>
          <w:szCs w:val="24"/>
        </w:rPr>
        <w:t>1</w:t>
      </w:r>
      <w:r w:rsidR="00E86E6A">
        <w:rPr>
          <w:rFonts w:ascii="Times New Roman" w:hAnsi="Times New Roman" w:cs="Times New Roman"/>
          <w:sz w:val="24"/>
          <w:szCs w:val="24"/>
        </w:rPr>
        <w:t>1</w:t>
      </w:r>
      <w:r w:rsidR="0025549C">
        <w:rPr>
          <w:rFonts w:ascii="Times New Roman" w:hAnsi="Times New Roman" w:cs="Times New Roman"/>
          <w:sz w:val="24"/>
          <w:szCs w:val="24"/>
        </w:rPr>
        <w:t>.</w:t>
      </w:r>
      <w:r w:rsidR="00CF331E">
        <w:rPr>
          <w:rFonts w:ascii="Times New Roman" w:hAnsi="Times New Roman" w:cs="Times New Roman"/>
          <w:sz w:val="24"/>
          <w:szCs w:val="24"/>
        </w:rPr>
        <w:t xml:space="preserve"> </w:t>
      </w:r>
      <w:r w:rsidR="00F40AB7">
        <w:rPr>
          <w:rFonts w:ascii="Times New Roman" w:hAnsi="Times New Roman" w:cs="Times New Roman"/>
          <w:sz w:val="24"/>
          <w:szCs w:val="24"/>
        </w:rPr>
        <w:t>Even with the limitations of the experimental setup relying on naturally deceased or damaged individuals</w:t>
      </w:r>
      <w:r w:rsidR="005310DC">
        <w:rPr>
          <w:rFonts w:ascii="Times New Roman" w:hAnsi="Times New Roman" w:cs="Times New Roman"/>
          <w:sz w:val="24"/>
          <w:szCs w:val="24"/>
        </w:rPr>
        <w:t xml:space="preserve">, a collection of 260 insect specimens, represents a substantial dataset. </w:t>
      </w:r>
      <w:r w:rsidR="005310DC">
        <w:rPr>
          <w:rFonts w:ascii="Times New Roman" w:hAnsi="Times New Roman" w:cs="Times New Roman"/>
          <w:sz w:val="24"/>
          <w:szCs w:val="24"/>
        </w:rPr>
        <w:lastRenderedPageBreak/>
        <w:t xml:space="preserve">This collection features the richness of the </w:t>
      </w:r>
      <w:proofErr w:type="spellStart"/>
      <w:r w:rsidR="005310DC">
        <w:rPr>
          <w:rFonts w:ascii="Times New Roman" w:hAnsi="Times New Roman" w:cs="Times New Roman"/>
          <w:sz w:val="24"/>
          <w:szCs w:val="24"/>
        </w:rPr>
        <w:t>Saikheda</w:t>
      </w:r>
      <w:proofErr w:type="spellEnd"/>
      <w:r w:rsidR="005310DC">
        <w:rPr>
          <w:rFonts w:ascii="Times New Roman" w:hAnsi="Times New Roman" w:cs="Times New Roman"/>
          <w:sz w:val="24"/>
          <w:szCs w:val="24"/>
        </w:rPr>
        <w:t xml:space="preserve"> College campus insect fauna and suggests a dynamic interplay between the campus green spaces and the </w:t>
      </w:r>
      <w:r w:rsidR="00066CD8">
        <w:rPr>
          <w:rFonts w:ascii="Times New Roman" w:hAnsi="Times New Roman" w:cs="Times New Roman"/>
          <w:sz w:val="24"/>
          <w:szCs w:val="24"/>
        </w:rPr>
        <w:t>adjacent</w:t>
      </w:r>
      <w:r w:rsidR="005310DC">
        <w:rPr>
          <w:rFonts w:ascii="Times New Roman" w:hAnsi="Times New Roman" w:cs="Times New Roman"/>
          <w:sz w:val="24"/>
          <w:szCs w:val="24"/>
        </w:rPr>
        <w:t xml:space="preserve"> agricultural landscape.</w:t>
      </w:r>
    </w:p>
    <w:p w14:paraId="76F95D13" w14:textId="3623D46D" w:rsidR="0025549C" w:rsidRDefault="00983043" w:rsidP="00983043">
      <w:pPr>
        <w:spacing w:after="0" w:line="360" w:lineRule="auto"/>
        <w:ind w:firstLine="720"/>
        <w:jc w:val="center"/>
        <w:rPr>
          <w:rFonts w:ascii="Times New Roman" w:hAnsi="Times New Roman" w:cs="Times New Roman"/>
          <w:sz w:val="24"/>
          <w:szCs w:val="24"/>
        </w:rPr>
      </w:pPr>
      <w:r>
        <w:rPr>
          <w:noProof/>
        </w:rPr>
        <w:drawing>
          <wp:inline distT="0" distB="0" distL="0" distR="0" wp14:anchorId="5E442009" wp14:editId="3AA2A8F6">
            <wp:extent cx="2555623" cy="1630680"/>
            <wp:effectExtent l="0" t="0" r="0" b="7620"/>
            <wp:docPr id="35932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08" t="17352" r="16242" b="21821"/>
                    <a:stretch>
                      <a:fillRect/>
                    </a:stretch>
                  </pic:blipFill>
                  <pic:spPr bwMode="auto">
                    <a:xfrm>
                      <a:off x="0" y="0"/>
                      <a:ext cx="2564126" cy="1636106"/>
                    </a:xfrm>
                    <a:prstGeom prst="rect">
                      <a:avLst/>
                    </a:prstGeom>
                    <a:noFill/>
                    <a:ln>
                      <a:noFill/>
                    </a:ln>
                    <a:extLst>
                      <a:ext uri="{53640926-AAD7-44D8-BBD7-CCE9431645EC}">
                        <a14:shadowObscured xmlns:a14="http://schemas.microsoft.com/office/drawing/2010/main"/>
                      </a:ext>
                    </a:extLst>
                  </pic:spPr>
                </pic:pic>
              </a:graphicData>
            </a:graphic>
          </wp:inline>
        </w:drawing>
      </w:r>
    </w:p>
    <w:p w14:paraId="1DCA5A73" w14:textId="77777777" w:rsidR="00983043" w:rsidRPr="002003BA" w:rsidRDefault="00983043" w:rsidP="00983043">
      <w:pPr>
        <w:spacing w:after="0" w:line="360" w:lineRule="auto"/>
        <w:ind w:firstLine="720"/>
        <w:jc w:val="center"/>
        <w:rPr>
          <w:rFonts w:ascii="Times New Roman" w:hAnsi="Times New Roman" w:cs="Times New Roman"/>
          <w:sz w:val="24"/>
          <w:szCs w:val="24"/>
        </w:rPr>
      </w:pPr>
      <w:r w:rsidRPr="002003BA">
        <w:rPr>
          <w:rFonts w:ascii="Times New Roman" w:hAnsi="Times New Roman" w:cs="Times New Roman"/>
          <w:sz w:val="24"/>
          <w:szCs w:val="24"/>
        </w:rPr>
        <w:t xml:space="preserve">Figure 2: Lymantrid moth </w:t>
      </w:r>
      <w:proofErr w:type="spellStart"/>
      <w:r w:rsidRPr="002003BA">
        <w:rPr>
          <w:rFonts w:ascii="Times New Roman" w:hAnsi="Times New Roman" w:cs="Times New Roman"/>
          <w:i/>
          <w:iCs/>
          <w:sz w:val="24"/>
          <w:szCs w:val="24"/>
        </w:rPr>
        <w:t>Psalis</w:t>
      </w:r>
      <w:proofErr w:type="spellEnd"/>
      <w:r w:rsidRPr="002003BA">
        <w:rPr>
          <w:rFonts w:ascii="Times New Roman" w:hAnsi="Times New Roman" w:cs="Times New Roman"/>
          <w:i/>
          <w:iCs/>
          <w:sz w:val="24"/>
          <w:szCs w:val="24"/>
        </w:rPr>
        <w:t xml:space="preserve"> </w:t>
      </w:r>
      <w:proofErr w:type="spellStart"/>
      <w:r w:rsidRPr="002003BA">
        <w:rPr>
          <w:rFonts w:ascii="Times New Roman" w:hAnsi="Times New Roman" w:cs="Times New Roman"/>
          <w:i/>
          <w:iCs/>
          <w:sz w:val="24"/>
          <w:szCs w:val="24"/>
        </w:rPr>
        <w:t>pennatula</w:t>
      </w:r>
      <w:proofErr w:type="spellEnd"/>
      <w:r w:rsidRPr="002003BA">
        <w:rPr>
          <w:rFonts w:ascii="Times New Roman" w:hAnsi="Times New Roman" w:cs="Times New Roman"/>
          <w:i/>
          <w:iCs/>
          <w:sz w:val="24"/>
          <w:szCs w:val="24"/>
        </w:rPr>
        <w:t xml:space="preserve"> </w:t>
      </w:r>
      <w:r w:rsidRPr="002003BA">
        <w:rPr>
          <w:rFonts w:ascii="Times New Roman" w:hAnsi="Times New Roman" w:cs="Times New Roman"/>
          <w:sz w:val="24"/>
          <w:szCs w:val="24"/>
        </w:rPr>
        <w:t>(Fabricius, 1793)</w:t>
      </w:r>
    </w:p>
    <w:p w14:paraId="6CB2F1B5" w14:textId="55E3A8C5" w:rsidR="00983043" w:rsidRPr="002003BA" w:rsidRDefault="00983043" w:rsidP="002003BA">
      <w:pPr>
        <w:spacing w:before="240" w:after="0"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 xml:space="preserve">A distinctive result during this study is spotting of the rare lymantrid moth </w:t>
      </w:r>
      <w:proofErr w:type="spellStart"/>
      <w:r>
        <w:rPr>
          <w:rFonts w:ascii="Times New Roman" w:hAnsi="Times New Roman" w:cs="Times New Roman"/>
          <w:i/>
          <w:iCs/>
          <w:sz w:val="24"/>
          <w:szCs w:val="24"/>
        </w:rPr>
        <w:t>Psalis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pennatula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Fabricius (figure 2) </w:t>
      </w:r>
      <w:r w:rsidR="000C74A5">
        <w:rPr>
          <w:rFonts w:ascii="Times New Roman" w:hAnsi="Times New Roman" w:cs="Times New Roman"/>
          <w:sz w:val="24"/>
          <w:szCs w:val="24"/>
        </w:rPr>
        <w:t>o</w:t>
      </w:r>
      <w:r>
        <w:rPr>
          <w:rFonts w:ascii="Times New Roman" w:hAnsi="Times New Roman" w:cs="Times New Roman"/>
          <w:sz w:val="24"/>
          <w:szCs w:val="24"/>
        </w:rPr>
        <w:t xml:space="preserve">n August </w:t>
      </w:r>
      <w:r w:rsidR="000C74A5">
        <w:rPr>
          <w:rFonts w:ascii="Times New Roman" w:hAnsi="Times New Roman" w:cs="Times New Roman"/>
          <w:sz w:val="24"/>
          <w:szCs w:val="24"/>
        </w:rPr>
        <w:t>17,</w:t>
      </w:r>
      <w:r>
        <w:rPr>
          <w:rFonts w:ascii="Times New Roman" w:hAnsi="Times New Roman" w:cs="Times New Roman"/>
          <w:sz w:val="24"/>
          <w:szCs w:val="24"/>
        </w:rPr>
        <w:t xml:space="preserve"> 2023</w:t>
      </w:r>
      <w:r w:rsidR="000C74A5">
        <w:rPr>
          <w:rFonts w:ascii="Times New Roman" w:hAnsi="Times New Roman" w:cs="Times New Roman"/>
          <w:sz w:val="24"/>
          <w:szCs w:val="24"/>
        </w:rPr>
        <w:t xml:space="preserve">. This species </w:t>
      </w:r>
      <w:r w:rsidR="00870FE0">
        <w:rPr>
          <w:rFonts w:ascii="Times New Roman" w:hAnsi="Times New Roman" w:cs="Times New Roman"/>
          <w:sz w:val="24"/>
          <w:szCs w:val="24"/>
        </w:rPr>
        <w:t xml:space="preserve">was firstly described from Eastern India (Fabricius, 1793) and also distributed Amboina (Indonesia); </w:t>
      </w:r>
      <w:proofErr w:type="spellStart"/>
      <w:r w:rsidR="00870FE0">
        <w:rPr>
          <w:rFonts w:ascii="Times New Roman" w:hAnsi="Times New Roman" w:cs="Times New Roman"/>
          <w:sz w:val="24"/>
          <w:szCs w:val="24"/>
        </w:rPr>
        <w:t>Taihok</w:t>
      </w:r>
      <w:proofErr w:type="spellEnd"/>
      <w:r w:rsidR="00870FE0">
        <w:rPr>
          <w:rFonts w:ascii="Times New Roman" w:hAnsi="Times New Roman" w:cs="Times New Roman"/>
          <w:sz w:val="24"/>
          <w:szCs w:val="24"/>
        </w:rPr>
        <w:t xml:space="preserve"> (Taiwan)</w:t>
      </w:r>
      <w:r w:rsidR="002003BA">
        <w:rPr>
          <w:rFonts w:ascii="Times New Roman" w:hAnsi="Times New Roman" w:cs="Times New Roman"/>
          <w:sz w:val="24"/>
          <w:szCs w:val="24"/>
        </w:rPr>
        <w:t xml:space="preserve">; Australia; Sri Lanka. </w:t>
      </w:r>
      <w:r w:rsidR="004012CC">
        <w:rPr>
          <w:rFonts w:ascii="Times New Roman" w:hAnsi="Times New Roman" w:cs="Times New Roman"/>
          <w:sz w:val="24"/>
          <w:szCs w:val="24"/>
        </w:rPr>
        <w:t xml:space="preserve">According to first author this moth never reported from Maharashtra in prior studies. </w:t>
      </w:r>
      <w:r w:rsidR="002003BA">
        <w:rPr>
          <w:rFonts w:ascii="Times New Roman" w:hAnsi="Times New Roman" w:cs="Times New Roman"/>
          <w:sz w:val="24"/>
          <w:szCs w:val="24"/>
        </w:rPr>
        <w:t>This species</w:t>
      </w:r>
      <w:r>
        <w:rPr>
          <w:rFonts w:ascii="Times New Roman" w:hAnsi="Times New Roman" w:cs="Times New Roman"/>
          <w:sz w:val="24"/>
          <w:szCs w:val="24"/>
        </w:rPr>
        <w:t xml:space="preserve"> </w:t>
      </w:r>
      <w:r w:rsidR="002003BA">
        <w:rPr>
          <w:rFonts w:ascii="Times New Roman" w:hAnsi="Times New Roman" w:cs="Times New Roman"/>
          <w:sz w:val="24"/>
          <w:szCs w:val="24"/>
        </w:rPr>
        <w:t xml:space="preserve">firstly recorded from Central Western state Maharashtra in the present study. The caterpillar of </w:t>
      </w:r>
      <w:proofErr w:type="spellStart"/>
      <w:r w:rsidR="002003BA">
        <w:rPr>
          <w:rFonts w:ascii="Times New Roman" w:hAnsi="Times New Roman" w:cs="Times New Roman"/>
          <w:i/>
          <w:iCs/>
          <w:sz w:val="24"/>
          <w:szCs w:val="24"/>
        </w:rPr>
        <w:t>Psalis</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pennatula</w:t>
      </w:r>
      <w:proofErr w:type="spellEnd"/>
      <w:r w:rsidR="002003BA">
        <w:rPr>
          <w:rFonts w:ascii="Times New Roman" w:hAnsi="Times New Roman" w:cs="Times New Roman"/>
          <w:i/>
          <w:iCs/>
          <w:sz w:val="24"/>
          <w:szCs w:val="24"/>
        </w:rPr>
        <w:t xml:space="preserve"> </w:t>
      </w:r>
      <w:r w:rsidR="002003BA">
        <w:rPr>
          <w:rFonts w:ascii="Times New Roman" w:hAnsi="Times New Roman" w:cs="Times New Roman"/>
          <w:sz w:val="24"/>
          <w:szCs w:val="24"/>
        </w:rPr>
        <w:t xml:space="preserve">Fabricius known to feed on crops viz. </w:t>
      </w:r>
      <w:r w:rsidR="002003BA">
        <w:rPr>
          <w:rFonts w:ascii="Times New Roman" w:hAnsi="Times New Roman" w:cs="Times New Roman"/>
          <w:i/>
          <w:iCs/>
          <w:sz w:val="24"/>
          <w:szCs w:val="24"/>
        </w:rPr>
        <w:t xml:space="preserve">Sorghum </w:t>
      </w:r>
      <w:proofErr w:type="spellStart"/>
      <w:r w:rsidR="002003BA">
        <w:rPr>
          <w:rFonts w:ascii="Times New Roman" w:hAnsi="Times New Roman" w:cs="Times New Roman"/>
          <w:i/>
          <w:iCs/>
          <w:sz w:val="24"/>
          <w:szCs w:val="24"/>
        </w:rPr>
        <w:t>bicolor</w:t>
      </w:r>
      <w:proofErr w:type="spellEnd"/>
      <w:r w:rsidR="002003BA">
        <w:rPr>
          <w:rFonts w:ascii="Times New Roman" w:hAnsi="Times New Roman" w:cs="Times New Roman"/>
          <w:i/>
          <w:iCs/>
          <w:sz w:val="24"/>
          <w:szCs w:val="24"/>
        </w:rPr>
        <w:t xml:space="preserve">, Saccharum officinarum, </w:t>
      </w:r>
      <w:proofErr w:type="spellStart"/>
      <w:r w:rsidR="002003BA">
        <w:rPr>
          <w:rFonts w:ascii="Times New Roman" w:hAnsi="Times New Roman" w:cs="Times New Roman"/>
          <w:i/>
          <w:iCs/>
          <w:sz w:val="24"/>
          <w:szCs w:val="24"/>
        </w:rPr>
        <w:t>Shorea</w:t>
      </w:r>
      <w:proofErr w:type="spellEnd"/>
      <w:r w:rsidR="002003BA">
        <w:rPr>
          <w:rFonts w:ascii="Times New Roman" w:hAnsi="Times New Roman" w:cs="Times New Roman"/>
          <w:i/>
          <w:iCs/>
          <w:sz w:val="24"/>
          <w:szCs w:val="24"/>
        </w:rPr>
        <w:t xml:space="preserve"> robusta, Solanum melongena, Tectona grandis, Triticum aestivum </w:t>
      </w:r>
      <w:r w:rsidR="002003BA" w:rsidRPr="002003BA">
        <w:rPr>
          <w:rFonts w:ascii="Times New Roman" w:hAnsi="Times New Roman" w:cs="Times New Roman"/>
          <w:sz w:val="24"/>
          <w:szCs w:val="24"/>
        </w:rPr>
        <w:t>etc.</w:t>
      </w:r>
      <w:r w:rsidR="002003BA">
        <w:rPr>
          <w:rFonts w:ascii="Times New Roman" w:hAnsi="Times New Roman" w:cs="Times New Roman"/>
          <w:sz w:val="24"/>
          <w:szCs w:val="24"/>
        </w:rPr>
        <w:t xml:space="preserve"> which are generally sowed in nearby agricultural field of the present study area.</w:t>
      </w:r>
    </w:p>
    <w:p w14:paraId="5DC81109" w14:textId="77777777" w:rsidR="00652EC5" w:rsidRDefault="00652EC5" w:rsidP="00652EC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nine-month survey offered a valuable insight into the insect life of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however, it represented just a snapshot in time. The limited timeframe and collection methods likely underrepresent the true extent of insect diversity present. A more complete picture awaits future long-term studies employing targeted, taxon-specific collections.</w:t>
      </w:r>
    </w:p>
    <w:p w14:paraId="6110F529" w14:textId="77777777" w:rsidR="00652EC5" w:rsidRDefault="00652EC5" w:rsidP="00652EC5">
      <w:pPr>
        <w:spacing w:after="0" w:line="360" w:lineRule="auto"/>
        <w:ind w:right="-613"/>
        <w:jc w:val="center"/>
        <w:rPr>
          <w:rFonts w:ascii="Times New Roman" w:hAnsi="Times New Roman" w:cs="Times New Roman"/>
          <w:b/>
          <w:bCs/>
          <w:sz w:val="24"/>
          <w:szCs w:val="24"/>
          <w:lang w:val="en-US"/>
        </w:rPr>
      </w:pPr>
    </w:p>
    <w:p w14:paraId="6E45E265" w14:textId="69BF0ADF" w:rsidR="00652EC5" w:rsidRPr="004B0A85" w:rsidRDefault="00652EC5" w:rsidP="00652EC5">
      <w:pPr>
        <w:spacing w:after="0" w:line="360" w:lineRule="auto"/>
        <w:ind w:right="-613"/>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w:t>
      </w:r>
      <w:r w:rsidRPr="004B0A85">
        <w:rPr>
          <w:rFonts w:ascii="Times New Roman" w:hAnsi="Times New Roman" w:cs="Times New Roman"/>
          <w:b/>
          <w:bCs/>
          <w:sz w:val="24"/>
          <w:szCs w:val="24"/>
          <w:lang w:val="en-US"/>
        </w:rPr>
        <w:t>iscussion</w:t>
      </w:r>
    </w:p>
    <w:p w14:paraId="01ED1744" w14:textId="7EB650FB" w:rsidR="00426DDA" w:rsidRDefault="00426DDA" w:rsidP="00DD40CB">
      <w:pPr>
        <w:spacing w:after="0" w:line="360" w:lineRule="auto"/>
        <w:ind w:firstLine="720"/>
        <w:jc w:val="both"/>
        <w:rPr>
          <w:rFonts w:ascii="Times New Roman" w:hAnsi="Times New Roman" w:cs="Times New Roman"/>
          <w:sz w:val="24"/>
          <w:szCs w:val="24"/>
        </w:rPr>
      </w:pPr>
      <w:r w:rsidRPr="00426DDA">
        <w:rPr>
          <w:rFonts w:ascii="Times New Roman" w:hAnsi="Times New Roman" w:cs="Times New Roman"/>
          <w:sz w:val="24"/>
          <w:szCs w:val="24"/>
        </w:rPr>
        <w:t xml:space="preserve">The </w:t>
      </w:r>
      <w:r w:rsidR="0052428A">
        <w:rPr>
          <w:rFonts w:ascii="Times New Roman" w:hAnsi="Times New Roman" w:cs="Times New Roman"/>
          <w:sz w:val="24"/>
          <w:szCs w:val="24"/>
        </w:rPr>
        <w:t>juxtaposition of</w:t>
      </w:r>
      <w:r w:rsidRPr="00426DDA">
        <w:rPr>
          <w:rFonts w:ascii="Times New Roman" w:hAnsi="Times New Roman" w:cs="Times New Roman"/>
          <w:sz w:val="24"/>
          <w:szCs w:val="24"/>
        </w:rPr>
        <w:t xml:space="preserve"> the college campus and agricultural fields </w:t>
      </w:r>
      <w:r w:rsidR="0052428A">
        <w:rPr>
          <w:rFonts w:ascii="Times New Roman" w:hAnsi="Times New Roman" w:cs="Times New Roman"/>
          <w:sz w:val="24"/>
          <w:szCs w:val="24"/>
        </w:rPr>
        <w:t xml:space="preserve">produces </w:t>
      </w:r>
      <w:r w:rsidRPr="00426DDA">
        <w:rPr>
          <w:rFonts w:ascii="Times New Roman" w:hAnsi="Times New Roman" w:cs="Times New Roman"/>
          <w:sz w:val="24"/>
          <w:szCs w:val="24"/>
        </w:rPr>
        <w:t>a</w:t>
      </w:r>
      <w:r>
        <w:rPr>
          <w:rFonts w:ascii="Times New Roman" w:hAnsi="Times New Roman" w:cs="Times New Roman"/>
          <w:sz w:val="24"/>
          <w:szCs w:val="24"/>
        </w:rPr>
        <w:t>n</w:t>
      </w:r>
      <w:r w:rsidRPr="00426DDA">
        <w:rPr>
          <w:rFonts w:ascii="Times New Roman" w:hAnsi="Times New Roman" w:cs="Times New Roman"/>
          <w:sz w:val="24"/>
          <w:szCs w:val="24"/>
        </w:rPr>
        <w:t xml:space="preserve"> edge habitat, a transitional </w:t>
      </w:r>
      <w:r w:rsidR="0052428A">
        <w:rPr>
          <w:rFonts w:ascii="Times New Roman" w:hAnsi="Times New Roman" w:cs="Times New Roman"/>
          <w:sz w:val="24"/>
          <w:szCs w:val="24"/>
        </w:rPr>
        <w:t>zone characterized</w:t>
      </w:r>
      <w:r w:rsidRPr="00426DDA">
        <w:rPr>
          <w:rFonts w:ascii="Times New Roman" w:hAnsi="Times New Roman" w:cs="Times New Roman"/>
          <w:sz w:val="24"/>
          <w:szCs w:val="24"/>
        </w:rPr>
        <w:t xml:space="preserve"> by a </w:t>
      </w:r>
      <w:r w:rsidR="0052428A">
        <w:rPr>
          <w:rFonts w:ascii="Times New Roman" w:hAnsi="Times New Roman" w:cs="Times New Roman"/>
          <w:sz w:val="24"/>
          <w:szCs w:val="24"/>
        </w:rPr>
        <w:t xml:space="preserve">unique amalgamation </w:t>
      </w:r>
      <w:r w:rsidRPr="00426DDA">
        <w:rPr>
          <w:rFonts w:ascii="Times New Roman" w:hAnsi="Times New Roman" w:cs="Times New Roman"/>
          <w:sz w:val="24"/>
          <w:szCs w:val="24"/>
        </w:rPr>
        <w:t xml:space="preserve">of environmental conditions and resources. </w:t>
      </w:r>
      <w:r>
        <w:rPr>
          <w:rFonts w:ascii="Times New Roman" w:hAnsi="Times New Roman" w:cs="Times New Roman"/>
          <w:sz w:val="24"/>
          <w:szCs w:val="24"/>
        </w:rPr>
        <w:t xml:space="preserve">These edge habitats often support </w:t>
      </w:r>
      <w:r w:rsidR="001927CE">
        <w:rPr>
          <w:rFonts w:ascii="Times New Roman" w:hAnsi="Times New Roman" w:cs="Times New Roman"/>
          <w:sz w:val="24"/>
          <w:szCs w:val="24"/>
        </w:rPr>
        <w:t>better</w:t>
      </w:r>
      <w:r>
        <w:rPr>
          <w:rFonts w:ascii="Times New Roman" w:hAnsi="Times New Roman" w:cs="Times New Roman"/>
          <w:sz w:val="24"/>
          <w:szCs w:val="24"/>
        </w:rPr>
        <w:t xml:space="preserve"> diversity compared to </w:t>
      </w:r>
      <w:r w:rsidR="001927CE">
        <w:rPr>
          <w:rFonts w:ascii="Times New Roman" w:hAnsi="Times New Roman" w:cs="Times New Roman"/>
          <w:sz w:val="24"/>
          <w:szCs w:val="24"/>
        </w:rPr>
        <w:t>adjacent</w:t>
      </w:r>
      <w:r>
        <w:rPr>
          <w:rFonts w:ascii="Times New Roman" w:hAnsi="Times New Roman" w:cs="Times New Roman"/>
          <w:sz w:val="24"/>
          <w:szCs w:val="24"/>
        </w:rPr>
        <w:t xml:space="preserve"> core habitats due to the overlap of species and available resources (Sattler et al., 2010).</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The i</w:t>
      </w:r>
      <w:r w:rsidR="001927CE">
        <w:rPr>
          <w:rFonts w:ascii="Times New Roman" w:hAnsi="Times New Roman" w:cs="Times New Roman"/>
          <w:sz w:val="24"/>
          <w:szCs w:val="24"/>
        </w:rPr>
        <w:t xml:space="preserve">nsects adapted to both agricultural and urban environments can flourish in </w:t>
      </w:r>
      <w:r w:rsidR="0078512B">
        <w:rPr>
          <w:rFonts w:ascii="Times New Roman" w:hAnsi="Times New Roman" w:cs="Times New Roman"/>
          <w:sz w:val="24"/>
          <w:szCs w:val="24"/>
        </w:rPr>
        <w:t>this</w:t>
      </w:r>
      <w:r w:rsidR="001927CE">
        <w:rPr>
          <w:rFonts w:ascii="Times New Roman" w:hAnsi="Times New Roman" w:cs="Times New Roman"/>
          <w:sz w:val="24"/>
          <w:szCs w:val="24"/>
        </w:rPr>
        <w:t xml:space="preserve"> interface contributing to the higher population in terms of diversity and density</w:t>
      </w:r>
      <w:r w:rsidR="0078512B">
        <w:rPr>
          <w:rFonts w:ascii="Times New Roman" w:hAnsi="Times New Roman" w:cs="Times New Roman"/>
          <w:sz w:val="24"/>
          <w:szCs w:val="24"/>
        </w:rPr>
        <w:t>.</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 xml:space="preserve">Molina </w:t>
      </w:r>
      <w:r w:rsidR="00091A38" w:rsidRPr="00904CB7">
        <w:rPr>
          <w:rFonts w:ascii="Times New Roman" w:hAnsi="Times New Roman" w:cs="Times New Roman"/>
          <w:i/>
          <w:iCs/>
          <w:sz w:val="24"/>
          <w:szCs w:val="24"/>
        </w:rPr>
        <w:t>et al.</w:t>
      </w:r>
      <w:r w:rsidR="00091A38">
        <w:rPr>
          <w:rFonts w:ascii="Times New Roman" w:hAnsi="Times New Roman" w:cs="Times New Roman"/>
          <w:sz w:val="24"/>
          <w:szCs w:val="24"/>
        </w:rPr>
        <w:t xml:space="preserve">, 2014 examines arthropod communities in intensively farmed landscapes wherein, they find that the </w:t>
      </w:r>
      <w:r w:rsidR="00091A38">
        <w:rPr>
          <w:rFonts w:ascii="Times New Roman" w:hAnsi="Times New Roman" w:cs="Times New Roman"/>
          <w:sz w:val="24"/>
          <w:szCs w:val="24"/>
        </w:rPr>
        <w:lastRenderedPageBreak/>
        <w:t>Arthropod</w:t>
      </w:r>
      <w:r w:rsidR="00BC7B89">
        <w:rPr>
          <w:rFonts w:ascii="Times New Roman" w:hAnsi="Times New Roman" w:cs="Times New Roman"/>
          <w:sz w:val="24"/>
          <w:szCs w:val="24"/>
        </w:rPr>
        <w:t xml:space="preserve"> richness and abundance were greater near fences as compared to the interior of the field.</w:t>
      </w:r>
      <w:r w:rsidR="00091A38">
        <w:rPr>
          <w:rFonts w:ascii="Times New Roman" w:hAnsi="Times New Roman" w:cs="Times New Roman"/>
          <w:sz w:val="24"/>
          <w:szCs w:val="24"/>
        </w:rPr>
        <w:t xml:space="preserve"> This provides further support for influence in landscape mosaics on insect diversity. The composition and structure of vegetation at these edges can significantly influence the types of insects that are attracted to and persist in these zones. </w:t>
      </w:r>
    </w:p>
    <w:p w14:paraId="254B8102" w14:textId="00D56468" w:rsidR="00D965F4" w:rsidRPr="00426DDA" w:rsidRDefault="00D965F4"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Agricultural fields offer a variety of resources for insects, that includes nectar, pollen, and host plants. The planting and harvesting cycles, crop rotations and seasonal variation in plant growth can cause significant fluctuations in the availability of these resources throughout the year. During periods when resources are scarce in the agricultural fields, insects may move into the adjacent campus green spaces, a phenomenon known as ‘spillover’. The influx of the insects from the surrounding agricultural landscapes causes temporary increase in the diversity and abundance of insects. </w:t>
      </w:r>
      <w:r w:rsidR="009F3BC0">
        <w:rPr>
          <w:rFonts w:ascii="Times New Roman" w:hAnsi="Times New Roman" w:cs="Times New Roman"/>
          <w:sz w:val="24"/>
          <w:szCs w:val="24"/>
        </w:rPr>
        <w:t xml:space="preserve">Similar results were also reported by Lichtenberg </w:t>
      </w:r>
      <w:r w:rsidR="009F3BC0" w:rsidRPr="009F3BC0">
        <w:rPr>
          <w:rFonts w:ascii="Times New Roman" w:hAnsi="Times New Roman" w:cs="Times New Roman"/>
          <w:i/>
          <w:iCs/>
          <w:sz w:val="24"/>
          <w:szCs w:val="24"/>
        </w:rPr>
        <w:t>et al.,</w:t>
      </w:r>
      <w:r w:rsidR="009F3BC0">
        <w:rPr>
          <w:rFonts w:ascii="Times New Roman" w:hAnsi="Times New Roman" w:cs="Times New Roman"/>
          <w:sz w:val="24"/>
          <w:szCs w:val="24"/>
        </w:rPr>
        <w:t xml:space="preserve"> 2017 providing the analysis of diversified farming systems that affects arthropod diversity. Furthermore, highlighting the importance of landscape context in shaping insect communities. A valuable insight into the role of spillover in maintaining insect diversity can be assessed by future research exploring the temporal dynamics of insect movement between agricultural fields and urban green spaces.</w:t>
      </w:r>
    </w:p>
    <w:p w14:paraId="50447F4D" w14:textId="4ABBB2DC" w:rsidR="006735B2" w:rsidRDefault="0087723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Agricultural </w:t>
      </w:r>
      <w:r w:rsidR="00FE1FE2">
        <w:rPr>
          <w:rFonts w:ascii="Times New Roman" w:hAnsi="Times New Roman" w:cs="Times New Roman"/>
          <w:sz w:val="24"/>
          <w:szCs w:val="24"/>
          <w:lang w:val="en-US"/>
        </w:rPr>
        <w:t xml:space="preserve">methods frequently utilize </w:t>
      </w:r>
      <w:r>
        <w:rPr>
          <w:rFonts w:ascii="Times New Roman" w:hAnsi="Times New Roman" w:cs="Times New Roman"/>
          <w:sz w:val="24"/>
          <w:szCs w:val="24"/>
          <w:lang w:val="en-US"/>
        </w:rPr>
        <w:t xml:space="preserve">pesticides, </w:t>
      </w:r>
      <w:r w:rsidR="00FE1FE2">
        <w:rPr>
          <w:rFonts w:ascii="Times New Roman" w:hAnsi="Times New Roman" w:cs="Times New Roman"/>
          <w:sz w:val="24"/>
          <w:szCs w:val="24"/>
          <w:lang w:val="en-US"/>
        </w:rPr>
        <w:t xml:space="preserve">which adversely affect </w:t>
      </w:r>
      <w:r>
        <w:rPr>
          <w:rFonts w:ascii="Times New Roman" w:hAnsi="Times New Roman" w:cs="Times New Roman"/>
          <w:sz w:val="24"/>
          <w:szCs w:val="24"/>
          <w:lang w:val="en-US"/>
        </w:rPr>
        <w:t>non-target insect populations, including beneficial insects and natural pest</w:t>
      </w:r>
      <w:r w:rsidR="00FE1FE2">
        <w:rPr>
          <w:rFonts w:ascii="Times New Roman" w:hAnsi="Times New Roman" w:cs="Times New Roman"/>
          <w:sz w:val="24"/>
          <w:szCs w:val="24"/>
          <w:lang w:val="en-US"/>
        </w:rPr>
        <w:t xml:space="preserve"> predators</w:t>
      </w:r>
      <w:r>
        <w:rPr>
          <w:rFonts w:ascii="Times New Roman" w:hAnsi="Times New Roman" w:cs="Times New Roman"/>
          <w:sz w:val="24"/>
          <w:szCs w:val="24"/>
          <w:lang w:val="en-US"/>
        </w:rPr>
        <w:t>. The campus green spaces, with lower or no pesticide exposure, can serve as a crucial refuge for insects seeking a safer environment. These refuges prove to be of great importance especially to the sensitive species that play essential roles in ecosystem functioning. The creation and maintenance of pesticide-free zones within and around agricultural landscapes can contribute significantly to insect conservation efforts.</w:t>
      </w:r>
    </w:p>
    <w:p w14:paraId="3BC90E94" w14:textId="5D3D77B9" w:rsidR="00E3440B" w:rsidRDefault="00E3440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Campus green spaces </w:t>
      </w:r>
      <w:r w:rsidR="00701EFE">
        <w:rPr>
          <w:rFonts w:ascii="Times New Roman" w:hAnsi="Times New Roman" w:cs="Times New Roman"/>
          <w:sz w:val="24"/>
          <w:szCs w:val="24"/>
          <w:lang w:val="en-US"/>
        </w:rPr>
        <w:t>generally</w:t>
      </w:r>
      <w:r>
        <w:rPr>
          <w:rFonts w:ascii="Times New Roman" w:hAnsi="Times New Roman" w:cs="Times New Roman"/>
          <w:sz w:val="24"/>
          <w:szCs w:val="24"/>
          <w:lang w:val="en-US"/>
        </w:rPr>
        <w:t xml:space="preserve"> exhibit high habitat heterogeneity than agricultural fields, with a diverse mix of trees, shrubs, flowering plants, </w:t>
      </w:r>
      <w:r w:rsidR="00B20C49">
        <w:rPr>
          <w:rFonts w:ascii="Times New Roman" w:hAnsi="Times New Roman" w:cs="Times New Roman"/>
          <w:sz w:val="24"/>
          <w:szCs w:val="24"/>
          <w:lang w:val="en-US"/>
        </w:rPr>
        <w:t>grasses</w:t>
      </w:r>
      <w:r>
        <w:rPr>
          <w:rFonts w:ascii="Times New Roman" w:hAnsi="Times New Roman" w:cs="Times New Roman"/>
          <w:sz w:val="24"/>
          <w:szCs w:val="24"/>
          <w:lang w:val="en-US"/>
        </w:rPr>
        <w:t>, and small medicinal plant</w:t>
      </w:r>
      <w:r w:rsidR="00B20C49">
        <w:rPr>
          <w:rFonts w:ascii="Times New Roman" w:hAnsi="Times New Roman" w:cs="Times New Roman"/>
          <w:sz w:val="24"/>
          <w:szCs w:val="24"/>
          <w:lang w:val="en-US"/>
        </w:rPr>
        <w:t>s</w:t>
      </w:r>
      <w:r>
        <w:rPr>
          <w:rFonts w:ascii="Times New Roman" w:hAnsi="Times New Roman" w:cs="Times New Roman"/>
          <w:sz w:val="24"/>
          <w:szCs w:val="24"/>
          <w:lang w:val="en-US"/>
        </w:rPr>
        <w:t xml:space="preserve">. This </w:t>
      </w:r>
      <w:r w:rsidR="004F1DA5">
        <w:rPr>
          <w:rFonts w:ascii="Times New Roman" w:hAnsi="Times New Roman" w:cs="Times New Roman"/>
          <w:sz w:val="24"/>
          <w:szCs w:val="24"/>
          <w:lang w:val="en-US"/>
        </w:rPr>
        <w:t>vegetational</w:t>
      </w:r>
      <w:r>
        <w:rPr>
          <w:rFonts w:ascii="Times New Roman" w:hAnsi="Times New Roman" w:cs="Times New Roman"/>
          <w:sz w:val="24"/>
          <w:szCs w:val="24"/>
          <w:lang w:val="en-US"/>
        </w:rPr>
        <w:t xml:space="preserve"> complexity provides a wide range of food sources, microhabitats, and nesting sites for </w:t>
      </w:r>
      <w:r w:rsidR="004F1DA5">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insects, </w:t>
      </w:r>
      <w:r w:rsidR="004F1DA5">
        <w:rPr>
          <w:rFonts w:ascii="Times New Roman" w:hAnsi="Times New Roman" w:cs="Times New Roman"/>
          <w:sz w:val="24"/>
          <w:szCs w:val="24"/>
          <w:lang w:val="en-US"/>
        </w:rPr>
        <w:t>harboring huge</w:t>
      </w:r>
      <w:r>
        <w:rPr>
          <w:rFonts w:ascii="Times New Roman" w:hAnsi="Times New Roman" w:cs="Times New Roman"/>
          <w:sz w:val="24"/>
          <w:szCs w:val="24"/>
          <w:lang w:val="en-US"/>
        </w:rPr>
        <w:t xml:space="preserve"> number of species</w:t>
      </w:r>
      <w:r w:rsidR="00701EFE">
        <w:rPr>
          <w:rFonts w:ascii="Times New Roman" w:hAnsi="Times New Roman" w:cs="Times New Roman"/>
          <w:sz w:val="24"/>
          <w:szCs w:val="24"/>
          <w:lang w:val="en-US"/>
        </w:rPr>
        <w:t xml:space="preserve"> often with dense population</w:t>
      </w:r>
      <w:r>
        <w:rPr>
          <w:rFonts w:ascii="Times New Roman" w:hAnsi="Times New Roman" w:cs="Times New Roman"/>
          <w:sz w:val="24"/>
          <w:szCs w:val="24"/>
          <w:lang w:val="en-US"/>
        </w:rPr>
        <w:t>.</w:t>
      </w:r>
      <w:r w:rsidR="00701EFE">
        <w:rPr>
          <w:rFonts w:ascii="Times New Roman" w:hAnsi="Times New Roman" w:cs="Times New Roman"/>
          <w:sz w:val="24"/>
          <w:szCs w:val="24"/>
          <w:lang w:val="en-US"/>
        </w:rPr>
        <w:t xml:space="preserve"> Hackett </w:t>
      </w:r>
      <w:r w:rsidR="002E732D" w:rsidRPr="002E732D">
        <w:rPr>
          <w:rFonts w:ascii="Times New Roman" w:hAnsi="Times New Roman" w:cs="Times New Roman"/>
          <w:i/>
          <w:iCs/>
          <w:sz w:val="24"/>
          <w:szCs w:val="24"/>
          <w:lang w:val="en-US"/>
        </w:rPr>
        <w:t xml:space="preserve">et al. </w:t>
      </w:r>
      <w:r w:rsidR="00701EFE">
        <w:rPr>
          <w:rFonts w:ascii="Times New Roman" w:hAnsi="Times New Roman" w:cs="Times New Roman"/>
          <w:sz w:val="24"/>
          <w:szCs w:val="24"/>
          <w:lang w:val="en-US"/>
        </w:rPr>
        <w:t xml:space="preserve">2024 </w:t>
      </w:r>
      <w:r w:rsidR="00CC4CDE">
        <w:rPr>
          <w:rFonts w:ascii="Times New Roman" w:hAnsi="Times New Roman" w:cs="Times New Roman"/>
          <w:sz w:val="24"/>
          <w:szCs w:val="24"/>
          <w:lang w:val="en-US"/>
        </w:rPr>
        <w:t>also found</w:t>
      </w:r>
      <w:r w:rsidR="00701EFE">
        <w:rPr>
          <w:rFonts w:ascii="Times New Roman" w:hAnsi="Times New Roman" w:cs="Times New Roman"/>
          <w:sz w:val="24"/>
          <w:szCs w:val="24"/>
          <w:lang w:val="en-US"/>
        </w:rPr>
        <w:t xml:space="preserve"> that multi-habitat landscapes </w:t>
      </w:r>
      <w:r w:rsidR="00CC4CDE">
        <w:rPr>
          <w:rFonts w:ascii="Times New Roman" w:hAnsi="Times New Roman" w:cs="Times New Roman"/>
          <w:sz w:val="24"/>
          <w:szCs w:val="24"/>
          <w:lang w:val="en-US"/>
        </w:rPr>
        <w:t xml:space="preserve">foster greater diversity </w:t>
      </w:r>
      <w:r w:rsidR="00701EFE">
        <w:rPr>
          <w:rFonts w:ascii="Times New Roman" w:hAnsi="Times New Roman" w:cs="Times New Roman"/>
          <w:sz w:val="24"/>
          <w:szCs w:val="24"/>
          <w:lang w:val="en-US"/>
        </w:rPr>
        <w:t>and stab</w:t>
      </w:r>
      <w:r w:rsidR="00CC4CDE">
        <w:rPr>
          <w:rFonts w:ascii="Times New Roman" w:hAnsi="Times New Roman" w:cs="Times New Roman"/>
          <w:sz w:val="24"/>
          <w:szCs w:val="24"/>
          <w:lang w:val="en-US"/>
        </w:rPr>
        <w:t xml:space="preserve">ility in </w:t>
      </w:r>
      <w:r w:rsidR="00701EFE">
        <w:rPr>
          <w:rFonts w:ascii="Times New Roman" w:hAnsi="Times New Roman" w:cs="Times New Roman"/>
          <w:sz w:val="24"/>
          <w:szCs w:val="24"/>
          <w:lang w:val="en-US"/>
        </w:rPr>
        <w:t>communities</w:t>
      </w:r>
      <w:r w:rsidR="00CC4CDE">
        <w:rPr>
          <w:rFonts w:ascii="Times New Roman" w:hAnsi="Times New Roman" w:cs="Times New Roman"/>
          <w:sz w:val="24"/>
          <w:szCs w:val="24"/>
          <w:lang w:val="en-US"/>
        </w:rPr>
        <w:t>, enhancing functionality.</w:t>
      </w:r>
      <w:r w:rsidR="00701EFE">
        <w:rPr>
          <w:rFonts w:ascii="Times New Roman" w:hAnsi="Times New Roman" w:cs="Times New Roman"/>
          <w:sz w:val="24"/>
          <w:szCs w:val="24"/>
          <w:lang w:val="en-US"/>
        </w:rPr>
        <w:t xml:space="preserve"> The variety of plant</w:t>
      </w:r>
      <w:r w:rsidR="00B70D32">
        <w:rPr>
          <w:rFonts w:ascii="Times New Roman" w:hAnsi="Times New Roman" w:cs="Times New Roman"/>
          <w:sz w:val="24"/>
          <w:szCs w:val="24"/>
          <w:lang w:val="en-US"/>
        </w:rPr>
        <w:t>s</w:t>
      </w:r>
      <w:r w:rsidR="00701EFE">
        <w:rPr>
          <w:rFonts w:ascii="Times New Roman" w:hAnsi="Times New Roman" w:cs="Times New Roman"/>
          <w:sz w:val="24"/>
          <w:szCs w:val="24"/>
          <w:lang w:val="en-US"/>
        </w:rPr>
        <w:t xml:space="preserve"> found within campus green spaces can also contribute to increased insect diversity by providing broader </w:t>
      </w:r>
      <w:r w:rsidR="00B70D32">
        <w:rPr>
          <w:rFonts w:ascii="Times New Roman" w:hAnsi="Times New Roman" w:cs="Times New Roman"/>
          <w:sz w:val="24"/>
          <w:szCs w:val="24"/>
          <w:lang w:val="en-US"/>
        </w:rPr>
        <w:t>range</w:t>
      </w:r>
      <w:r w:rsidR="00701EFE">
        <w:rPr>
          <w:rFonts w:ascii="Times New Roman" w:hAnsi="Times New Roman" w:cs="Times New Roman"/>
          <w:sz w:val="24"/>
          <w:szCs w:val="24"/>
          <w:lang w:val="en-US"/>
        </w:rPr>
        <w:t xml:space="preserve"> of nectar and pollen, catering to the specific dietary requirements of insects. The campus green spaces function as corridors for facilitating the movement of insects between fragmented agricultural landscapes. This connectivity maintains the gene flow and supporting metapopulation dynamics, which are crucial for the long-term persistence of insect</w:t>
      </w:r>
      <w:r w:rsidR="00201FC0">
        <w:rPr>
          <w:rFonts w:ascii="Times New Roman" w:hAnsi="Times New Roman" w:cs="Times New Roman"/>
          <w:sz w:val="24"/>
          <w:szCs w:val="24"/>
          <w:lang w:val="en-US"/>
        </w:rPr>
        <w:t xml:space="preserve"> population in the region.</w:t>
      </w:r>
    </w:p>
    <w:p w14:paraId="3EE74097" w14:textId="1DC9C287" w:rsidR="00625135" w:rsidRDefault="00625135"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These results highlight the complex relationship between agricultural landscapes and urban green spaces in shaping insect biodiversity. The dominance of Lepidoptera, Coleoptera, Hemiptera and Hymenoptera in the collected specimens reflects the influence of both the surrounding agricultural fields and the resources available in the campus environment. The high Lepidoptera count (97 species) likely stems from the proximity of agricultural fields, the presence of flowering plants on campus, and the attraction of moths to the campus lighting during nights. The abundance of scavengers Coleoptera, particularly from the family </w:t>
      </w:r>
      <w:proofErr w:type="spellStart"/>
      <w:r>
        <w:rPr>
          <w:rFonts w:ascii="Times New Roman" w:hAnsi="Times New Roman" w:cs="Times New Roman"/>
          <w:sz w:val="24"/>
          <w:szCs w:val="24"/>
          <w:lang w:val="en-US"/>
        </w:rPr>
        <w:t>Scarabaeidae</w:t>
      </w:r>
      <w:proofErr w:type="spellEnd"/>
      <w:r>
        <w:rPr>
          <w:rFonts w:ascii="Times New Roman" w:hAnsi="Times New Roman" w:cs="Times New Roman"/>
          <w:sz w:val="24"/>
          <w:szCs w:val="24"/>
          <w:lang w:val="en-US"/>
        </w:rPr>
        <w:t xml:space="preserve">, suggests the influence of campus waste management areas including vermicomposting unit. Flowering plants likely attracted hymenopterans like bees, while lepidopteran larvae provided a food source for predatory and parasitoid wasps. The availability of grasses, shrubs, and the botanical garden on campus supported the presence of Orthopteran species. </w:t>
      </w:r>
      <w:r w:rsidR="00066CD8">
        <w:rPr>
          <w:rFonts w:ascii="Times New Roman" w:hAnsi="Times New Roman" w:cs="Times New Roman"/>
          <w:sz w:val="24"/>
          <w:szCs w:val="24"/>
          <w:lang w:val="en-US"/>
        </w:rPr>
        <w:t xml:space="preserve">Despite these, </w:t>
      </w:r>
      <w:r w:rsidR="00066CD8">
        <w:rPr>
          <w:rFonts w:ascii="Times New Roman" w:hAnsi="Times New Roman" w:cs="Times New Roman"/>
          <w:sz w:val="24"/>
          <w:szCs w:val="24"/>
        </w:rPr>
        <w:t>several other factors likely contribute to this observed diversity.</w:t>
      </w:r>
    </w:p>
    <w:p w14:paraId="4ECA36FC" w14:textId="77777777" w:rsidR="006623D5" w:rsidRDefault="006623D5" w:rsidP="00DD40CB">
      <w:pPr>
        <w:spacing w:after="0" w:line="360" w:lineRule="auto"/>
        <w:ind w:firstLine="720"/>
        <w:jc w:val="both"/>
        <w:rPr>
          <w:rFonts w:ascii="Times New Roman" w:hAnsi="Times New Roman" w:cs="Times New Roman"/>
          <w:sz w:val="24"/>
          <w:szCs w:val="24"/>
        </w:rPr>
      </w:pPr>
    </w:p>
    <w:p w14:paraId="363B2604" w14:textId="77777777" w:rsidR="006623D5" w:rsidRPr="006623D5" w:rsidRDefault="006623D5" w:rsidP="006623D5">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6623D5">
        <w:rPr>
          <w:rFonts w:ascii="Times New Roman" w:eastAsia="Times New Roman" w:hAnsi="Times New Roman" w:cs="Times New Roman"/>
          <w:b/>
          <w:bCs/>
          <w:kern w:val="0"/>
          <w:sz w:val="36"/>
          <w:szCs w:val="36"/>
          <w:lang w:val="en-US"/>
          <w14:ligatures w14:val="none"/>
        </w:rPr>
        <w:t>Conclusions</w:t>
      </w:r>
    </w:p>
    <w:p w14:paraId="162E4557" w14:textId="77777777" w:rsidR="006623D5" w:rsidRPr="006623D5" w:rsidRDefault="006623D5" w:rsidP="006623D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6623D5">
        <w:rPr>
          <w:rFonts w:ascii="Times New Roman" w:eastAsia="Times New Roman" w:hAnsi="Times New Roman" w:cs="Times New Roman"/>
          <w:kern w:val="0"/>
          <w:sz w:val="24"/>
          <w:szCs w:val="24"/>
          <w:lang w:val="en-US"/>
          <w14:ligatures w14:val="none"/>
        </w:rPr>
        <w:t xml:space="preserve">The survey recorded 199 insect species from 15 orders within the </w:t>
      </w:r>
      <w:proofErr w:type="spellStart"/>
      <w:r w:rsidRPr="006623D5">
        <w:rPr>
          <w:rFonts w:ascii="Times New Roman" w:eastAsia="Times New Roman" w:hAnsi="Times New Roman" w:cs="Times New Roman"/>
          <w:kern w:val="0"/>
          <w:sz w:val="24"/>
          <w:szCs w:val="24"/>
          <w:lang w:val="en-US"/>
          <w14:ligatures w14:val="none"/>
        </w:rPr>
        <w:t>Saikheda</w:t>
      </w:r>
      <w:proofErr w:type="spellEnd"/>
      <w:r w:rsidRPr="006623D5">
        <w:rPr>
          <w:rFonts w:ascii="Times New Roman" w:eastAsia="Times New Roman" w:hAnsi="Times New Roman" w:cs="Times New Roman"/>
          <w:kern w:val="0"/>
          <w:sz w:val="24"/>
          <w:szCs w:val="24"/>
          <w:lang w:val="en-US"/>
          <w14:ligatures w14:val="none"/>
        </w:rPr>
        <w:t xml:space="preserve"> College campus using naturally deceased and partially damaged specimens collected over nine months. Lepidoptera formed the largest component of the inventory, followed by Coleoptera, Hemiptera and Hymenoptera. The results indicate that even a small campus green space located near agricultural fields can </w:t>
      </w:r>
      <w:proofErr w:type="spellStart"/>
      <w:r w:rsidRPr="006623D5">
        <w:rPr>
          <w:rFonts w:ascii="Times New Roman" w:eastAsia="Times New Roman" w:hAnsi="Times New Roman" w:cs="Times New Roman"/>
          <w:kern w:val="0"/>
          <w:sz w:val="24"/>
          <w:szCs w:val="24"/>
          <w:lang w:val="en-US"/>
          <w14:ligatures w14:val="none"/>
        </w:rPr>
        <w:t>harbour</w:t>
      </w:r>
      <w:proofErr w:type="spellEnd"/>
      <w:r w:rsidRPr="006623D5">
        <w:rPr>
          <w:rFonts w:ascii="Times New Roman" w:eastAsia="Times New Roman" w:hAnsi="Times New Roman" w:cs="Times New Roman"/>
          <w:kern w:val="0"/>
          <w:sz w:val="24"/>
          <w:szCs w:val="24"/>
          <w:lang w:val="en-US"/>
          <w14:ligatures w14:val="none"/>
        </w:rPr>
        <w:t xml:space="preserve"> a wide range of insect taxa. The checklist provides baseline information for future faunal studies in the region and may assist in planning campus-level biodiversity documentation and conservation-oriented habitat management. However, the findings should be interpreted as a preliminary taxonomic inventory rather than a complete estimate of insect diversity.</w:t>
      </w:r>
    </w:p>
    <w:p w14:paraId="71664B83" w14:textId="77777777" w:rsidR="006623D5" w:rsidRDefault="006623D5" w:rsidP="00DD40CB">
      <w:pPr>
        <w:spacing w:after="0" w:line="360" w:lineRule="auto"/>
        <w:ind w:firstLine="720"/>
        <w:jc w:val="both"/>
        <w:rPr>
          <w:rFonts w:ascii="Times New Roman" w:hAnsi="Times New Roman" w:cs="Times New Roman"/>
          <w:sz w:val="24"/>
          <w:szCs w:val="24"/>
          <w:lang w:val="en-US"/>
        </w:rPr>
      </w:pPr>
    </w:p>
    <w:p w14:paraId="71311560" w14:textId="77777777" w:rsidR="00666F9C" w:rsidRDefault="00666F9C" w:rsidP="00DD40CB">
      <w:pPr>
        <w:spacing w:after="0" w:line="360" w:lineRule="auto"/>
        <w:ind w:right="-45"/>
        <w:jc w:val="center"/>
        <w:rPr>
          <w:rFonts w:ascii="Times New Roman" w:hAnsi="Times New Roman" w:cs="Times New Roman"/>
          <w:b/>
          <w:bCs/>
          <w:sz w:val="24"/>
          <w:szCs w:val="24"/>
          <w:lang w:val="en-US"/>
        </w:rPr>
      </w:pPr>
    </w:p>
    <w:p w14:paraId="2139E4A5" w14:textId="77777777" w:rsidR="0081091D" w:rsidRPr="004B0A85" w:rsidRDefault="0081091D" w:rsidP="00DD40CB">
      <w:pPr>
        <w:spacing w:after="0" w:line="360" w:lineRule="auto"/>
        <w:jc w:val="center"/>
        <w:rPr>
          <w:rFonts w:ascii="Times New Roman" w:hAnsi="Times New Roman" w:cs="Times New Roman"/>
          <w:b/>
          <w:bCs/>
          <w:sz w:val="24"/>
          <w:szCs w:val="24"/>
          <w:lang w:val="en-US"/>
        </w:rPr>
      </w:pPr>
    </w:p>
    <w:p w14:paraId="49D9AF62" w14:textId="77777777" w:rsidR="006623D5" w:rsidRDefault="006623D5" w:rsidP="0072525E">
      <w:pPr>
        <w:spacing w:after="0" w:line="360" w:lineRule="auto"/>
        <w:jc w:val="both"/>
        <w:rPr>
          <w:rFonts w:ascii="Times New Roman" w:hAnsi="Times New Roman" w:cs="Times New Roman"/>
          <w:sz w:val="24"/>
          <w:szCs w:val="24"/>
          <w:lang w:val="en-US"/>
        </w:rPr>
      </w:pPr>
    </w:p>
    <w:p w14:paraId="58F59AB0" w14:textId="77777777" w:rsidR="006623D5" w:rsidRPr="006623D5" w:rsidRDefault="006623D5" w:rsidP="006623D5">
      <w:pPr>
        <w:spacing w:after="0" w:line="240" w:lineRule="auto"/>
        <w:rPr>
          <w:rFonts w:ascii="Times New Roman" w:eastAsia="Calibri" w:hAnsi="Times New Roman" w:cs="Times New Roman"/>
          <w:b/>
          <w:kern w:val="0"/>
          <w:lang w:val="en-US"/>
          <w14:ligatures w14:val="none"/>
        </w:rPr>
      </w:pPr>
      <w:r w:rsidRPr="006623D5">
        <w:rPr>
          <w:rFonts w:ascii="Times New Roman" w:eastAsia="Calibri" w:hAnsi="Times New Roman" w:cs="Times New Roman"/>
          <w:b/>
          <w:kern w:val="0"/>
          <w:lang w:val="en-US"/>
          <w14:ligatures w14:val="none"/>
        </w:rPr>
        <w:t>Declaration of AI Use</w:t>
      </w:r>
    </w:p>
    <w:p w14:paraId="613C2DB9" w14:textId="77777777" w:rsidR="006623D5" w:rsidRPr="006623D5" w:rsidRDefault="006623D5" w:rsidP="006623D5">
      <w:pPr>
        <w:spacing w:after="0" w:line="240" w:lineRule="auto"/>
        <w:rPr>
          <w:rFonts w:ascii="Times New Roman" w:eastAsia="Calibri" w:hAnsi="Times New Roman" w:cs="Times New Roman"/>
          <w:kern w:val="0"/>
          <w:lang w:val="en-US"/>
          <w14:ligatures w14:val="none"/>
        </w:rPr>
      </w:pPr>
    </w:p>
    <w:p w14:paraId="5CB2FF9A"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r w:rsidRPr="006623D5">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049847"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7D52B3C1"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68C6FCC1" w14:textId="77777777" w:rsidR="006623D5" w:rsidRPr="006623D5" w:rsidRDefault="006623D5" w:rsidP="006623D5">
      <w:pPr>
        <w:spacing w:after="200" w:line="276" w:lineRule="auto"/>
        <w:rPr>
          <w:rFonts w:ascii="Cambria" w:eastAsia="Times New Roman" w:hAnsi="Cambria" w:cs="Arial"/>
          <w:b/>
          <w:bCs/>
          <w:kern w:val="0"/>
          <w:lang w:val="en-GB" w:eastAsia="en-GB"/>
          <w14:ligatures w14:val="none"/>
        </w:rPr>
      </w:pPr>
      <w:r w:rsidRPr="006623D5">
        <w:rPr>
          <w:rFonts w:ascii="Cambria" w:eastAsia="Times New Roman" w:hAnsi="Cambria" w:cs="Arial"/>
          <w:b/>
          <w:bCs/>
          <w:kern w:val="0"/>
          <w:lang w:val="en-GB" w:eastAsia="en-GB"/>
          <w14:ligatures w14:val="none"/>
        </w:rPr>
        <w:lastRenderedPageBreak/>
        <w:t>COMPETING INTERESTS DISCLAIMER:</w:t>
      </w:r>
    </w:p>
    <w:p w14:paraId="34DB6BE1" w14:textId="77777777" w:rsidR="006623D5" w:rsidRPr="006623D5" w:rsidRDefault="006623D5" w:rsidP="006623D5">
      <w:pPr>
        <w:spacing w:after="200" w:line="276" w:lineRule="auto"/>
        <w:rPr>
          <w:rFonts w:ascii="Cambria" w:eastAsia="Times New Roman" w:hAnsi="Cambria" w:cs="Times New Roman"/>
          <w:kern w:val="0"/>
          <w:lang w:val="en-GB" w:eastAsia="en-GB"/>
          <w14:ligatures w14:val="none"/>
        </w:rPr>
      </w:pPr>
      <w:r w:rsidRPr="006623D5">
        <w:rPr>
          <w:rFonts w:ascii="Cambria" w:eastAsia="Times New Roman" w:hAnsi="Cambria" w:cs="Arial"/>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F01DC2B" w14:textId="77777777" w:rsidR="006623D5" w:rsidRPr="004B0A85" w:rsidRDefault="006623D5" w:rsidP="0072525E">
      <w:pPr>
        <w:spacing w:after="0" w:line="360" w:lineRule="auto"/>
        <w:jc w:val="both"/>
        <w:rPr>
          <w:rFonts w:ascii="Times New Roman" w:hAnsi="Times New Roman" w:cs="Times New Roman"/>
          <w:sz w:val="24"/>
          <w:szCs w:val="24"/>
          <w:lang w:val="en-US"/>
        </w:rPr>
      </w:pPr>
    </w:p>
    <w:p w14:paraId="787D1480" w14:textId="77777777" w:rsidR="0081091D" w:rsidRPr="004B0A85" w:rsidRDefault="0081091D" w:rsidP="00DD40CB">
      <w:pPr>
        <w:spacing w:after="0" w:line="360" w:lineRule="auto"/>
        <w:ind w:firstLine="720"/>
        <w:jc w:val="center"/>
        <w:rPr>
          <w:rFonts w:ascii="Times New Roman" w:hAnsi="Times New Roman" w:cs="Times New Roman"/>
          <w:b/>
          <w:bCs/>
          <w:sz w:val="24"/>
          <w:szCs w:val="24"/>
          <w:lang w:val="en-US"/>
        </w:rPr>
      </w:pPr>
    </w:p>
    <w:p w14:paraId="53274C0D" w14:textId="77777777" w:rsidR="00EF7DE0" w:rsidRPr="004B0A85" w:rsidRDefault="00EF7DE0" w:rsidP="0072525E">
      <w:pPr>
        <w:spacing w:after="0" w:line="360" w:lineRule="auto"/>
        <w:jc w:val="both"/>
        <w:rPr>
          <w:rFonts w:ascii="Times New Roman" w:hAnsi="Times New Roman" w:cs="Times New Roman"/>
          <w:sz w:val="24"/>
          <w:szCs w:val="24"/>
          <w:lang w:val="en-US"/>
        </w:rPr>
      </w:pPr>
    </w:p>
    <w:p w14:paraId="414CBA0F" w14:textId="701DF581" w:rsidR="0081091D" w:rsidRPr="004B0A85" w:rsidRDefault="00E23140"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References</w:t>
      </w:r>
    </w:p>
    <w:p w14:paraId="378AA18C" w14:textId="67270E7D" w:rsidR="0081091D" w:rsidRPr="004B0A85" w:rsidRDefault="0081091D" w:rsidP="00DD40CB">
      <w:pPr>
        <w:spacing w:after="0" w:line="360" w:lineRule="auto"/>
        <w:ind w:left="360" w:hanging="360"/>
        <w:jc w:val="both"/>
        <w:rPr>
          <w:rFonts w:ascii="Times New Roman" w:hAnsi="Times New Roman" w:cs="Times New Roman"/>
          <w:sz w:val="24"/>
          <w:szCs w:val="24"/>
        </w:rPr>
      </w:pPr>
      <w:bookmarkStart w:id="0" w:name="_Hlk165972144"/>
      <w:r w:rsidRPr="004B0A85">
        <w:rPr>
          <w:rFonts w:ascii="Times New Roman" w:hAnsi="Times New Roman" w:cs="Times New Roman"/>
          <w:sz w:val="24"/>
          <w:szCs w:val="24"/>
        </w:rPr>
        <w:t>Arrow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J. </w:t>
      </w:r>
      <w:r w:rsidR="002200C3">
        <w:rPr>
          <w:rFonts w:ascii="Times New Roman" w:hAnsi="Times New Roman" w:cs="Times New Roman"/>
          <w:sz w:val="24"/>
          <w:szCs w:val="24"/>
        </w:rPr>
        <w:t>(</w:t>
      </w:r>
      <w:r w:rsidRPr="004B0A85">
        <w:rPr>
          <w:rFonts w:ascii="Times New Roman" w:hAnsi="Times New Roman" w:cs="Times New Roman"/>
          <w:sz w:val="24"/>
          <w:szCs w:val="24"/>
        </w:rPr>
        <w:t>1931</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 xml:space="preserve">The Fauna of British India including Ceylon and Burma, Coleoptera: </w:t>
      </w:r>
      <w:proofErr w:type="spellStart"/>
      <w:r w:rsidRPr="001B68BE">
        <w:rPr>
          <w:rFonts w:ascii="Times New Roman" w:hAnsi="Times New Roman" w:cs="Times New Roman"/>
          <w:i/>
          <w:iCs/>
          <w:sz w:val="24"/>
          <w:szCs w:val="24"/>
        </w:rPr>
        <w:t>Lamellicornia</w:t>
      </w:r>
      <w:proofErr w:type="spellEnd"/>
      <w:r w:rsidRPr="001B68BE">
        <w:rPr>
          <w:rFonts w:ascii="Times New Roman" w:hAnsi="Times New Roman" w:cs="Times New Roman"/>
          <w:i/>
          <w:iCs/>
          <w:sz w:val="24"/>
          <w:szCs w:val="24"/>
        </w:rPr>
        <w:t xml:space="preserve"> (</w:t>
      </w:r>
      <w:proofErr w:type="spellStart"/>
      <w:r w:rsidRPr="001B68BE">
        <w:rPr>
          <w:rFonts w:ascii="Times New Roman" w:hAnsi="Times New Roman" w:cs="Times New Roman"/>
          <w:i/>
          <w:iCs/>
          <w:sz w:val="24"/>
          <w:szCs w:val="24"/>
        </w:rPr>
        <w:t>Coprinae</w:t>
      </w:r>
      <w:proofErr w:type="spellEnd"/>
      <w:r w:rsidRPr="001B68BE">
        <w:rPr>
          <w:rFonts w:ascii="Times New Roman" w:hAnsi="Times New Roman" w:cs="Times New Roman"/>
          <w:i/>
          <w:iCs/>
          <w:sz w:val="24"/>
          <w:szCs w:val="24"/>
        </w:rPr>
        <w:t>)</w:t>
      </w:r>
      <w:r w:rsidRPr="004B0A85">
        <w:rPr>
          <w:rFonts w:ascii="Times New Roman" w:hAnsi="Times New Roman" w:cs="Times New Roman"/>
          <w:sz w:val="24"/>
          <w:szCs w:val="24"/>
        </w:rPr>
        <w:t>. Vol. III. Tayler and Francis, London. 387</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5C64585E" w14:textId="151D176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Aland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R</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Mamlayya</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B</w:t>
      </w:r>
      <w:r w:rsidR="001B68BE">
        <w:rPr>
          <w:rFonts w:ascii="Times New Roman" w:hAnsi="Times New Roman" w:cs="Times New Roman"/>
          <w:sz w:val="24"/>
          <w:szCs w:val="24"/>
        </w:rPr>
        <w:t>.</w:t>
      </w:r>
      <w:r w:rsidRPr="004B0A85">
        <w:rPr>
          <w:rFonts w:ascii="Times New Roman" w:hAnsi="Times New Roman" w:cs="Times New Roman"/>
          <w:sz w:val="24"/>
          <w:szCs w:val="24"/>
        </w:rPr>
        <w:t>, Gaikwad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Bharmal</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D</w:t>
      </w:r>
      <w:r w:rsidR="001B68BE">
        <w:rPr>
          <w:rFonts w:ascii="Times New Roman" w:hAnsi="Times New Roman" w:cs="Times New Roman"/>
          <w:sz w:val="24"/>
          <w:szCs w:val="24"/>
        </w:rPr>
        <w:t>.</w:t>
      </w:r>
      <w:r w:rsidRPr="004B0A85">
        <w:rPr>
          <w:rFonts w:ascii="Times New Roman" w:hAnsi="Times New Roman" w:cs="Times New Roman"/>
          <w:sz w:val="24"/>
          <w:szCs w:val="24"/>
        </w:rPr>
        <w:t>L</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Bhawane</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P. </w:t>
      </w:r>
      <w:r w:rsidR="002200C3">
        <w:rPr>
          <w:rFonts w:ascii="Times New Roman" w:hAnsi="Times New Roman" w:cs="Times New Roman"/>
          <w:sz w:val="24"/>
          <w:szCs w:val="24"/>
        </w:rPr>
        <w:t>(</w:t>
      </w:r>
      <w:r w:rsidRPr="004B0A85">
        <w:rPr>
          <w:rFonts w:ascii="Times New Roman" w:hAnsi="Times New Roman" w:cs="Times New Roman"/>
          <w:sz w:val="24"/>
          <w:szCs w:val="24"/>
        </w:rPr>
        <w:t>2010</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Diversity of insects with special reference to order </w:t>
      </w:r>
      <w:r w:rsidR="002200C3" w:rsidRPr="004B0A85">
        <w:rPr>
          <w:rFonts w:ascii="Times New Roman" w:hAnsi="Times New Roman" w:cs="Times New Roman"/>
          <w:sz w:val="24"/>
          <w:szCs w:val="24"/>
        </w:rPr>
        <w:t>Hymenoptera</w:t>
      </w:r>
      <w:r w:rsidRPr="004B0A85">
        <w:rPr>
          <w:rFonts w:ascii="Times New Roman" w:hAnsi="Times New Roman" w:cs="Times New Roman"/>
          <w:sz w:val="24"/>
          <w:szCs w:val="24"/>
        </w:rPr>
        <w:t xml:space="preserve"> in Amba reserved forest of Kolhapur district, Western ghats, </w:t>
      </w:r>
      <w:r w:rsidR="002200C3" w:rsidRPr="004B0A85">
        <w:rPr>
          <w:rFonts w:ascii="Times New Roman" w:hAnsi="Times New Roman" w:cs="Times New Roman"/>
          <w:sz w:val="24"/>
          <w:szCs w:val="24"/>
        </w:rPr>
        <w:t>Maharashtra</w:t>
      </w:r>
      <w:r w:rsidRPr="004B0A85">
        <w:rPr>
          <w:rFonts w:ascii="Times New Roman" w:hAnsi="Times New Roman" w:cs="Times New Roman"/>
          <w:sz w:val="24"/>
          <w:szCs w:val="24"/>
        </w:rPr>
        <w:t xml:space="preserve">, India. </w:t>
      </w:r>
      <w:r w:rsidRPr="001B68BE">
        <w:rPr>
          <w:rFonts w:ascii="Times New Roman" w:hAnsi="Times New Roman" w:cs="Times New Roman"/>
          <w:i/>
          <w:iCs/>
          <w:sz w:val="24"/>
          <w:szCs w:val="24"/>
        </w:rPr>
        <w:t>Biological forum An International Journal</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 </w:t>
      </w:r>
      <w:r w:rsidRPr="002200C3">
        <w:rPr>
          <w:rFonts w:ascii="Times New Roman" w:hAnsi="Times New Roman" w:cs="Times New Roman"/>
          <w:bCs/>
          <w:sz w:val="24"/>
          <w:szCs w:val="24"/>
        </w:rPr>
        <w:t>2</w:t>
      </w:r>
      <w:r w:rsidR="00DA276F">
        <w:rPr>
          <w:rFonts w:ascii="Times New Roman" w:hAnsi="Times New Roman" w:cs="Times New Roman"/>
          <w:bCs/>
          <w:sz w:val="24"/>
          <w:szCs w:val="24"/>
        </w:rPr>
        <w:t xml:space="preserve"> </w:t>
      </w:r>
      <w:r w:rsidRPr="002200C3">
        <w:rPr>
          <w:rFonts w:ascii="Times New Roman" w:hAnsi="Times New Roman" w:cs="Times New Roman"/>
          <w:bCs/>
          <w:sz w:val="24"/>
          <w:szCs w:val="24"/>
        </w:rPr>
        <w:t>(2)</w:t>
      </w:r>
      <w:r w:rsidR="002200C3">
        <w:rPr>
          <w:rFonts w:ascii="Times New Roman" w:hAnsi="Times New Roman" w:cs="Times New Roman"/>
          <w:bCs/>
          <w:sz w:val="24"/>
          <w:szCs w:val="24"/>
        </w:rPr>
        <w:t>:</w:t>
      </w:r>
      <w:r w:rsidRPr="004B0A85">
        <w:rPr>
          <w:rFonts w:ascii="Times New Roman" w:hAnsi="Times New Roman" w:cs="Times New Roman"/>
          <w:sz w:val="24"/>
          <w:szCs w:val="24"/>
        </w:rPr>
        <w:t xml:space="preserve"> 59</w:t>
      </w:r>
      <w:r w:rsidR="00DA276F">
        <w:rPr>
          <w:rFonts w:ascii="Times New Roman" w:hAnsi="Times New Roman" w:cs="Times New Roman"/>
          <w:sz w:val="24"/>
          <w:szCs w:val="24"/>
        </w:rPr>
        <w:t>-</w:t>
      </w:r>
      <w:r w:rsidRPr="004B0A85">
        <w:rPr>
          <w:rFonts w:ascii="Times New Roman" w:hAnsi="Times New Roman" w:cs="Times New Roman"/>
          <w:sz w:val="24"/>
          <w:szCs w:val="24"/>
        </w:rPr>
        <w:t>64.</w:t>
      </w:r>
    </w:p>
    <w:p w14:paraId="109EE631" w14:textId="59E7411E"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Andrew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R</w:t>
      </w:r>
      <w:r w:rsidR="001B68BE">
        <w:rPr>
          <w:rFonts w:ascii="Times New Roman" w:hAnsi="Times New Roman" w:cs="Times New Roman"/>
          <w:sz w:val="24"/>
          <w:szCs w:val="24"/>
        </w:rPr>
        <w:t>.</w:t>
      </w:r>
      <w:r w:rsidRPr="004B0A85">
        <w:rPr>
          <w:rFonts w:ascii="Times New Roman" w:hAnsi="Times New Roman" w:cs="Times New Roman"/>
          <w:sz w:val="24"/>
          <w:szCs w:val="24"/>
        </w:rPr>
        <w:t>J</w:t>
      </w:r>
      <w:r w:rsidR="001B68BE">
        <w:rPr>
          <w:rFonts w:ascii="Times New Roman" w:hAnsi="Times New Roman" w:cs="Times New Roman"/>
          <w:sz w:val="24"/>
          <w:szCs w:val="24"/>
        </w:rPr>
        <w:t>.</w:t>
      </w:r>
      <w:r w:rsidRPr="004B0A85">
        <w:rPr>
          <w:rFonts w:ascii="Times New Roman" w:hAnsi="Times New Roman" w:cs="Times New Roman"/>
          <w:sz w:val="24"/>
          <w:szCs w:val="24"/>
        </w:rPr>
        <w:t>, Subramaniam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K</w:t>
      </w:r>
      <w:r w:rsidR="001B68BE">
        <w:rPr>
          <w:rFonts w:ascii="Times New Roman" w:hAnsi="Times New Roman" w:cs="Times New Roman"/>
          <w:sz w:val="24"/>
          <w:szCs w:val="24"/>
        </w:rPr>
        <w:t>.</w:t>
      </w:r>
      <w:r w:rsidRPr="004B0A85">
        <w:rPr>
          <w:rFonts w:ascii="Times New Roman" w:hAnsi="Times New Roman" w:cs="Times New Roman"/>
          <w:sz w:val="24"/>
          <w:szCs w:val="24"/>
        </w:rPr>
        <w:t>A</w:t>
      </w:r>
      <w:r w:rsidR="001B68BE">
        <w:rPr>
          <w:rFonts w:ascii="Times New Roman" w:hAnsi="Times New Roman" w:cs="Times New Roman"/>
          <w:sz w:val="24"/>
          <w:szCs w:val="24"/>
        </w:rPr>
        <w:t>.</w:t>
      </w:r>
      <w:r w:rsidRPr="004B0A85">
        <w:rPr>
          <w:rFonts w:ascii="Times New Roman" w:hAnsi="Times New Roman" w:cs="Times New Roman"/>
          <w:sz w:val="24"/>
          <w:szCs w:val="24"/>
        </w:rPr>
        <w:t>, Tiple</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D. </w:t>
      </w:r>
      <w:r w:rsidR="002200C3">
        <w:rPr>
          <w:rFonts w:ascii="Times New Roman" w:hAnsi="Times New Roman" w:cs="Times New Roman"/>
          <w:sz w:val="24"/>
          <w:szCs w:val="24"/>
        </w:rPr>
        <w:t>(</w:t>
      </w:r>
      <w:r w:rsidRPr="004B0A85">
        <w:rPr>
          <w:rFonts w:ascii="Times New Roman" w:hAnsi="Times New Roman" w:cs="Times New Roman"/>
          <w:sz w:val="24"/>
          <w:szCs w:val="24"/>
        </w:rPr>
        <w:t>2008</w:t>
      </w:r>
      <w:r w:rsidR="002200C3">
        <w:rPr>
          <w:rFonts w:ascii="Times New Roman" w:hAnsi="Times New Roman" w:cs="Times New Roman"/>
          <w:sz w:val="24"/>
          <w:szCs w:val="24"/>
        </w:rPr>
        <w:t>)</w:t>
      </w:r>
      <w:r w:rsidRPr="001B68BE">
        <w:rPr>
          <w:rFonts w:ascii="Times New Roman" w:hAnsi="Times New Roman" w:cs="Times New Roman"/>
          <w:i/>
          <w:iCs/>
          <w:sz w:val="24"/>
          <w:szCs w:val="24"/>
        </w:rPr>
        <w:t xml:space="preserve">. Common </w:t>
      </w:r>
      <w:proofErr w:type="spellStart"/>
      <w:r w:rsidRPr="001B68BE">
        <w:rPr>
          <w:rFonts w:ascii="Times New Roman" w:hAnsi="Times New Roman" w:cs="Times New Roman"/>
          <w:i/>
          <w:iCs/>
          <w:sz w:val="24"/>
          <w:szCs w:val="24"/>
        </w:rPr>
        <w:t>odonates</w:t>
      </w:r>
      <w:proofErr w:type="spellEnd"/>
      <w:r w:rsidRPr="001B68BE">
        <w:rPr>
          <w:rFonts w:ascii="Times New Roman" w:hAnsi="Times New Roman" w:cs="Times New Roman"/>
          <w:i/>
          <w:iCs/>
          <w:sz w:val="24"/>
          <w:szCs w:val="24"/>
        </w:rPr>
        <w:t xml:space="preserve"> of central India. In E-book for </w:t>
      </w:r>
      <w:r w:rsidR="001824A6" w:rsidRPr="001B68BE">
        <w:rPr>
          <w:rFonts w:ascii="Times New Roman" w:hAnsi="Times New Roman" w:cs="Times New Roman"/>
          <w:i/>
          <w:iCs/>
          <w:sz w:val="24"/>
          <w:szCs w:val="24"/>
        </w:rPr>
        <w:t>t</w:t>
      </w:r>
      <w:r w:rsidRPr="001B68BE">
        <w:rPr>
          <w:rFonts w:ascii="Times New Roman" w:hAnsi="Times New Roman" w:cs="Times New Roman"/>
          <w:i/>
          <w:iCs/>
          <w:sz w:val="24"/>
          <w:szCs w:val="24"/>
        </w:rPr>
        <w:t>he 18</w:t>
      </w:r>
      <w:r w:rsidRPr="001B68BE">
        <w:rPr>
          <w:rFonts w:ascii="Times New Roman" w:hAnsi="Times New Roman" w:cs="Times New Roman"/>
          <w:i/>
          <w:iCs/>
          <w:sz w:val="24"/>
          <w:szCs w:val="24"/>
          <w:vertAlign w:val="superscript"/>
        </w:rPr>
        <w:t>th</w:t>
      </w:r>
      <w:r w:rsidR="001B68BE" w:rsidRPr="001B68BE">
        <w:rPr>
          <w:rFonts w:ascii="Times New Roman" w:hAnsi="Times New Roman" w:cs="Times New Roman"/>
          <w:i/>
          <w:iCs/>
          <w:sz w:val="24"/>
          <w:szCs w:val="24"/>
        </w:rPr>
        <w:t xml:space="preserve"> </w:t>
      </w:r>
      <w:r w:rsidRPr="001B68BE">
        <w:rPr>
          <w:rFonts w:ascii="Times New Roman" w:hAnsi="Times New Roman" w:cs="Times New Roman"/>
          <w:i/>
          <w:iCs/>
          <w:sz w:val="24"/>
          <w:szCs w:val="24"/>
        </w:rPr>
        <w:t>International Symposium of Odonatology</w:t>
      </w:r>
      <w:r w:rsidR="001B68BE">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1B68BE">
        <w:rPr>
          <w:rFonts w:ascii="Times New Roman" w:hAnsi="Times New Roman" w:cs="Times New Roman"/>
          <w:sz w:val="24"/>
          <w:szCs w:val="24"/>
        </w:rPr>
        <w:t>Hislop College, Nagpur, India.</w:t>
      </w:r>
      <w:r w:rsidRPr="004B0A85">
        <w:rPr>
          <w:rFonts w:ascii="Times New Roman" w:hAnsi="Times New Roman" w:cs="Times New Roman"/>
          <w:sz w:val="24"/>
          <w:szCs w:val="24"/>
        </w:rPr>
        <w:t> Vol. 55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00F51DC1">
        <w:rPr>
          <w:rFonts w:ascii="Times New Roman" w:hAnsi="Times New Roman" w:cs="Times New Roman"/>
          <w:sz w:val="24"/>
          <w:szCs w:val="24"/>
        </w:rPr>
        <w:t xml:space="preserve">pp. </w:t>
      </w:r>
      <w:r w:rsidRPr="004B0A85">
        <w:rPr>
          <w:rFonts w:ascii="Times New Roman" w:hAnsi="Times New Roman" w:cs="Times New Roman"/>
          <w:sz w:val="24"/>
          <w:szCs w:val="24"/>
        </w:rPr>
        <w:t>1</w:t>
      </w:r>
      <w:r w:rsidR="00DA276F">
        <w:rPr>
          <w:rFonts w:ascii="Times New Roman" w:hAnsi="Times New Roman" w:cs="Times New Roman"/>
          <w:sz w:val="24"/>
          <w:szCs w:val="24"/>
        </w:rPr>
        <w:t>-</w:t>
      </w:r>
      <w:r w:rsidRPr="004B0A85">
        <w:rPr>
          <w:rFonts w:ascii="Times New Roman" w:hAnsi="Times New Roman" w:cs="Times New Roman"/>
          <w:sz w:val="24"/>
          <w:szCs w:val="24"/>
        </w:rPr>
        <w:t>50</w:t>
      </w:r>
      <w:r w:rsidR="00F51DC1">
        <w:rPr>
          <w:rFonts w:ascii="Times New Roman" w:hAnsi="Times New Roman" w:cs="Times New Roman"/>
          <w:sz w:val="24"/>
          <w:szCs w:val="24"/>
        </w:rPr>
        <w:t>.</w:t>
      </w:r>
    </w:p>
    <w:p w14:paraId="3AF1A9B0" w14:textId="6A48AEB4"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Bingham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C</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T. </w:t>
      </w:r>
      <w:r w:rsidR="002200C3">
        <w:rPr>
          <w:rFonts w:ascii="Times New Roman" w:hAnsi="Times New Roman" w:cs="Times New Roman"/>
          <w:sz w:val="24"/>
          <w:szCs w:val="24"/>
        </w:rPr>
        <w:t>(</w:t>
      </w:r>
      <w:r w:rsidRPr="004B0A85">
        <w:rPr>
          <w:rFonts w:ascii="Times New Roman" w:hAnsi="Times New Roman" w:cs="Times New Roman"/>
          <w:sz w:val="24"/>
          <w:szCs w:val="24"/>
        </w:rPr>
        <w:t>1975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The Fauna of British India including Ceylon and Burma. Hymenoptera</w:t>
      </w:r>
      <w:r w:rsidR="003B223D">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3B223D">
        <w:rPr>
          <w:rFonts w:ascii="Times New Roman" w:hAnsi="Times New Roman" w:cs="Times New Roman"/>
          <w:sz w:val="24"/>
          <w:szCs w:val="24"/>
        </w:rPr>
        <w:t>Vol. I Wa</w:t>
      </w:r>
      <w:r w:rsidR="002200C3">
        <w:rPr>
          <w:rFonts w:ascii="Times New Roman" w:hAnsi="Times New Roman" w:cs="Times New Roman"/>
          <w:sz w:val="24"/>
          <w:szCs w:val="24"/>
        </w:rPr>
        <w:t>s</w:t>
      </w:r>
      <w:r w:rsidRPr="003B223D">
        <w:rPr>
          <w:rFonts w:ascii="Times New Roman" w:hAnsi="Times New Roman" w:cs="Times New Roman"/>
          <w:sz w:val="24"/>
          <w:szCs w:val="24"/>
        </w:rPr>
        <w:t>ps and Bees, (Ed.)</w:t>
      </w:r>
      <w:r w:rsidRPr="004B0A85">
        <w:rPr>
          <w:rFonts w:ascii="Times New Roman" w:hAnsi="Times New Roman" w:cs="Times New Roman"/>
          <w:sz w:val="24"/>
          <w:szCs w:val="24"/>
        </w:rPr>
        <w:t xml:space="preserve"> W.T. Blanford Today and Tomorrows Printers and Publishers.</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579</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64078E24" w14:textId="29E6BBEB"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Chandra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K</w:t>
      </w:r>
      <w:r w:rsidR="003B223D">
        <w:rPr>
          <w:rFonts w:ascii="Times New Roman" w:hAnsi="Times New Roman" w:cs="Times New Roman"/>
          <w:sz w:val="24"/>
          <w:szCs w:val="24"/>
        </w:rPr>
        <w:t>.</w:t>
      </w:r>
      <w:r w:rsidR="00F51DC1">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Gupta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D. </w:t>
      </w:r>
      <w:r w:rsidR="00C97880">
        <w:rPr>
          <w:rFonts w:ascii="Times New Roman" w:hAnsi="Times New Roman" w:cs="Times New Roman"/>
          <w:sz w:val="24"/>
          <w:szCs w:val="24"/>
        </w:rPr>
        <w:t>(</w:t>
      </w:r>
      <w:r w:rsidRPr="004B0A85">
        <w:rPr>
          <w:rFonts w:ascii="Times New Roman" w:hAnsi="Times New Roman" w:cs="Times New Roman"/>
          <w:sz w:val="24"/>
          <w:szCs w:val="24"/>
        </w:rPr>
        <w:t>2013</w:t>
      </w:r>
      <w:r w:rsidR="00C97880">
        <w:rPr>
          <w:rFonts w:ascii="Times New Roman" w:hAnsi="Times New Roman" w:cs="Times New Roman"/>
          <w:sz w:val="24"/>
          <w:szCs w:val="24"/>
        </w:rPr>
        <w:t>)</w:t>
      </w:r>
      <w:r w:rsidRPr="004B0A85">
        <w:rPr>
          <w:rFonts w:ascii="Times New Roman" w:hAnsi="Times New Roman" w:cs="Times New Roman"/>
          <w:sz w:val="24"/>
          <w:szCs w:val="24"/>
        </w:rPr>
        <w:t xml:space="preserve">. Taxonomic studies on dung beetles (Coleoptera: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of </w:t>
      </w:r>
      <w:proofErr w:type="spellStart"/>
      <w:r w:rsidRPr="004B0A85">
        <w:rPr>
          <w:rFonts w:ascii="Times New Roman" w:hAnsi="Times New Roman" w:cs="Times New Roman"/>
          <w:sz w:val="24"/>
          <w:szCs w:val="24"/>
        </w:rPr>
        <w:t>Chhattishgarh</w:t>
      </w:r>
      <w:proofErr w:type="spellEnd"/>
      <w:r w:rsidRPr="004B0A85">
        <w:rPr>
          <w:rFonts w:ascii="Times New Roman" w:hAnsi="Times New Roman" w:cs="Times New Roman"/>
          <w:sz w:val="24"/>
          <w:szCs w:val="24"/>
        </w:rPr>
        <w:t xml:space="preserve">, India. </w:t>
      </w:r>
      <w:r w:rsidRPr="003B223D">
        <w:rPr>
          <w:rFonts w:ascii="Times New Roman" w:hAnsi="Times New Roman" w:cs="Times New Roman"/>
          <w:i/>
          <w:iCs/>
          <w:sz w:val="24"/>
          <w:szCs w:val="24"/>
        </w:rPr>
        <w:t>Munis Entomology and Zoology</w:t>
      </w:r>
      <w:r w:rsidR="00F51DC1">
        <w:rPr>
          <w:rFonts w:ascii="Times New Roman" w:hAnsi="Times New Roman" w:cs="Times New Roman"/>
          <w:i/>
          <w:iCs/>
          <w:sz w:val="24"/>
          <w:szCs w:val="24"/>
        </w:rPr>
        <w:t>,</w:t>
      </w:r>
      <w:r w:rsidRPr="004B0A85">
        <w:rPr>
          <w:rFonts w:ascii="Times New Roman" w:hAnsi="Times New Roman" w:cs="Times New Roman"/>
          <w:sz w:val="24"/>
          <w:szCs w:val="24"/>
        </w:rPr>
        <w:t xml:space="preserve"> </w:t>
      </w:r>
      <w:r w:rsidRPr="00C97880">
        <w:rPr>
          <w:rFonts w:ascii="Times New Roman" w:hAnsi="Times New Roman" w:cs="Times New Roman"/>
          <w:sz w:val="24"/>
          <w:szCs w:val="24"/>
        </w:rPr>
        <w:t>8</w:t>
      </w:r>
      <w:r w:rsidR="00F51DC1">
        <w:rPr>
          <w:rFonts w:ascii="Times New Roman" w:hAnsi="Times New Roman" w:cs="Times New Roman"/>
          <w:sz w:val="24"/>
          <w:szCs w:val="24"/>
        </w:rPr>
        <w:t xml:space="preserve"> </w:t>
      </w:r>
      <w:r w:rsidRPr="00C97880">
        <w:rPr>
          <w:rFonts w:ascii="Times New Roman" w:hAnsi="Times New Roman" w:cs="Times New Roman"/>
          <w:sz w:val="24"/>
          <w:szCs w:val="24"/>
        </w:rPr>
        <w:t>(1)</w:t>
      </w:r>
      <w:r w:rsidR="00C97880">
        <w:rPr>
          <w:rFonts w:ascii="Times New Roman" w:hAnsi="Times New Roman" w:cs="Times New Roman"/>
          <w:sz w:val="24"/>
          <w:szCs w:val="24"/>
        </w:rPr>
        <w:t>:</w:t>
      </w:r>
      <w:r w:rsidRPr="004B0A85">
        <w:rPr>
          <w:rFonts w:ascii="Times New Roman" w:hAnsi="Times New Roman" w:cs="Times New Roman"/>
          <w:sz w:val="24"/>
          <w:szCs w:val="24"/>
        </w:rPr>
        <w:t xml:space="preserve"> 331</w:t>
      </w:r>
      <w:r w:rsidR="00DA276F">
        <w:rPr>
          <w:rFonts w:ascii="Times New Roman" w:hAnsi="Times New Roman" w:cs="Times New Roman"/>
          <w:sz w:val="24"/>
          <w:szCs w:val="24"/>
        </w:rPr>
        <w:t>-</w:t>
      </w:r>
      <w:r w:rsidRPr="004B0A85">
        <w:rPr>
          <w:rFonts w:ascii="Times New Roman" w:hAnsi="Times New Roman" w:cs="Times New Roman"/>
          <w:sz w:val="24"/>
          <w:szCs w:val="24"/>
        </w:rPr>
        <w:t>360.</w:t>
      </w:r>
    </w:p>
    <w:p w14:paraId="4FDB08DE" w14:textId="13C3F13A" w:rsidR="00870FE0" w:rsidRPr="004B0A85" w:rsidRDefault="00870FE0" w:rsidP="00DD40CB">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Fabricius</w:t>
      </w:r>
      <w:r w:rsidR="006A5117">
        <w:rPr>
          <w:rFonts w:ascii="Times New Roman" w:hAnsi="Times New Roman" w:cs="Times New Roman"/>
          <w:sz w:val="24"/>
          <w:szCs w:val="24"/>
        </w:rPr>
        <w:t>, J.C.</w:t>
      </w:r>
      <w:r>
        <w:rPr>
          <w:rFonts w:ascii="Times New Roman" w:hAnsi="Times New Roman" w:cs="Times New Roman"/>
          <w:sz w:val="24"/>
          <w:szCs w:val="24"/>
        </w:rPr>
        <w:t xml:space="preserve"> (1793). </w:t>
      </w:r>
      <w:proofErr w:type="spellStart"/>
      <w:r w:rsidRPr="00F51DC1">
        <w:rPr>
          <w:rFonts w:ascii="Times New Roman" w:hAnsi="Times New Roman" w:cs="Times New Roman"/>
          <w:i/>
          <w:iCs/>
          <w:sz w:val="24"/>
          <w:szCs w:val="24"/>
        </w:rPr>
        <w:t>Entomologia</w:t>
      </w:r>
      <w:proofErr w:type="spellEnd"/>
      <w:r w:rsidRPr="00F51DC1">
        <w:rPr>
          <w:rFonts w:ascii="Times New Roman" w:hAnsi="Times New Roman" w:cs="Times New Roman"/>
          <w:i/>
          <w:iCs/>
          <w:sz w:val="24"/>
          <w:szCs w:val="24"/>
        </w:rPr>
        <w:t xml:space="preserve"> </w:t>
      </w:r>
      <w:proofErr w:type="spellStart"/>
      <w:r w:rsidRPr="00F51DC1">
        <w:rPr>
          <w:rFonts w:ascii="Times New Roman" w:hAnsi="Times New Roman" w:cs="Times New Roman"/>
          <w:i/>
          <w:iCs/>
          <w:sz w:val="24"/>
          <w:szCs w:val="24"/>
        </w:rPr>
        <w:t>Systematica</w:t>
      </w:r>
      <w:proofErr w:type="spellEnd"/>
      <w:r w:rsidRPr="00F51DC1">
        <w:rPr>
          <w:rFonts w:ascii="Times New Roman" w:hAnsi="Times New Roman" w:cs="Times New Roman"/>
          <w:i/>
          <w:iCs/>
          <w:sz w:val="24"/>
          <w:szCs w:val="24"/>
        </w:rPr>
        <w:t xml:space="preserve"> </w:t>
      </w:r>
      <w:proofErr w:type="spellStart"/>
      <w:r w:rsidR="006A5117" w:rsidRPr="00F51DC1">
        <w:rPr>
          <w:rFonts w:ascii="Times New Roman" w:hAnsi="Times New Roman" w:cs="Times New Roman"/>
          <w:i/>
          <w:iCs/>
          <w:sz w:val="24"/>
          <w:szCs w:val="24"/>
        </w:rPr>
        <w:t>E</w:t>
      </w:r>
      <w:r w:rsidRPr="00F51DC1">
        <w:rPr>
          <w:rFonts w:ascii="Times New Roman" w:hAnsi="Times New Roman" w:cs="Times New Roman"/>
          <w:i/>
          <w:iCs/>
          <w:sz w:val="24"/>
          <w:szCs w:val="24"/>
        </w:rPr>
        <w:t>emendate</w:t>
      </w:r>
      <w:proofErr w:type="spellEnd"/>
      <w:r w:rsidRPr="00F51DC1">
        <w:rPr>
          <w:rFonts w:ascii="Times New Roman" w:hAnsi="Times New Roman" w:cs="Times New Roman"/>
          <w:i/>
          <w:iCs/>
          <w:sz w:val="24"/>
          <w:szCs w:val="24"/>
        </w:rPr>
        <w:t xml:space="preserve"> et </w:t>
      </w:r>
      <w:proofErr w:type="spellStart"/>
      <w:r w:rsidR="006A5117" w:rsidRPr="00F51DC1">
        <w:rPr>
          <w:rFonts w:ascii="Times New Roman" w:hAnsi="Times New Roman" w:cs="Times New Roman"/>
          <w:i/>
          <w:iCs/>
          <w:sz w:val="24"/>
          <w:szCs w:val="24"/>
        </w:rPr>
        <w:t>A</w:t>
      </w:r>
      <w:r w:rsidRPr="00F51DC1">
        <w:rPr>
          <w:rFonts w:ascii="Times New Roman" w:hAnsi="Times New Roman" w:cs="Times New Roman"/>
          <w:i/>
          <w:iCs/>
          <w:sz w:val="24"/>
          <w:szCs w:val="24"/>
        </w:rPr>
        <w:t>ucta</w:t>
      </w:r>
      <w:proofErr w:type="spellEnd"/>
      <w:r w:rsidRPr="00F51DC1">
        <w:rPr>
          <w:rFonts w:ascii="Times New Roman" w:hAnsi="Times New Roman" w:cs="Times New Roman"/>
          <w:i/>
          <w:iCs/>
          <w:sz w:val="24"/>
          <w:szCs w:val="24"/>
        </w:rPr>
        <w:t>.</w:t>
      </w:r>
      <w:r w:rsidR="006A5117">
        <w:rPr>
          <w:rFonts w:ascii="Times New Roman" w:hAnsi="Times New Roman" w:cs="Times New Roman"/>
          <w:sz w:val="24"/>
          <w:szCs w:val="24"/>
        </w:rPr>
        <w:t xml:space="preserve"> Secundum classes, ordines, genera, species, </w:t>
      </w:r>
      <w:proofErr w:type="spellStart"/>
      <w:r w:rsidR="006A5117">
        <w:rPr>
          <w:rFonts w:ascii="Times New Roman" w:hAnsi="Times New Roman" w:cs="Times New Roman"/>
          <w:sz w:val="24"/>
          <w:szCs w:val="24"/>
        </w:rPr>
        <w:t>adjectis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synosymis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locis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observationibus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descriptionibus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Hafniae</w:t>
      </w:r>
      <w:proofErr w:type="spellEnd"/>
      <w:r>
        <w:rPr>
          <w:rFonts w:ascii="Times New Roman" w:hAnsi="Times New Roman" w:cs="Times New Roman"/>
          <w:sz w:val="24"/>
          <w:szCs w:val="24"/>
        </w:rPr>
        <w:t>. 3</w:t>
      </w:r>
      <w:r w:rsidR="00F51DC1">
        <w:rPr>
          <w:rFonts w:ascii="Times New Roman" w:hAnsi="Times New Roman" w:cs="Times New Roman"/>
          <w:sz w:val="24"/>
          <w:szCs w:val="24"/>
        </w:rPr>
        <w:t xml:space="preserve"> </w:t>
      </w:r>
      <w:r>
        <w:rPr>
          <w:rFonts w:ascii="Times New Roman" w:hAnsi="Times New Roman" w:cs="Times New Roman"/>
          <w:sz w:val="24"/>
          <w:szCs w:val="24"/>
        </w:rPr>
        <w:t>(1): 465</w:t>
      </w:r>
      <w:r w:rsidR="006A5117">
        <w:rPr>
          <w:rFonts w:ascii="Times New Roman" w:hAnsi="Times New Roman" w:cs="Times New Roman"/>
          <w:sz w:val="24"/>
          <w:szCs w:val="24"/>
        </w:rPr>
        <w:t xml:space="preserve"> pp.</w:t>
      </w:r>
    </w:p>
    <w:p w14:paraId="10E4E6AE" w14:textId="1E27DB24"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1933</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 Taylor and Francis Ltd., London, United Kingdom. 440</w:t>
      </w:r>
      <w:r w:rsidR="00C97880" w:rsidRPr="00C97880">
        <w:rPr>
          <w:rStyle w:val="fontstyle01"/>
          <w:rFonts w:ascii="Times New Roman" w:hAnsi="Times New Roman" w:cs="Times New Roman"/>
          <w:sz w:val="24"/>
          <w:szCs w:val="24"/>
        </w:rPr>
        <w:t xml:space="preserve"> </w:t>
      </w:r>
      <w:r w:rsidR="00C97880" w:rsidRPr="004B0A85">
        <w:rPr>
          <w:rStyle w:val="fontstyle01"/>
          <w:rFonts w:ascii="Times New Roman" w:hAnsi="Times New Roman" w:cs="Times New Roman"/>
          <w:sz w:val="24"/>
          <w:szCs w:val="24"/>
        </w:rPr>
        <w:t>pp</w:t>
      </w:r>
      <w:r w:rsidRPr="004B0A85">
        <w:rPr>
          <w:rStyle w:val="fontstyle01"/>
          <w:rFonts w:ascii="Times New Roman" w:hAnsi="Times New Roman" w:cs="Times New Roman"/>
          <w:sz w:val="24"/>
          <w:szCs w:val="24"/>
        </w:rPr>
        <w:t>.</w:t>
      </w:r>
    </w:p>
    <w:p w14:paraId="38724E65" w14:textId="2385F2FD"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1934</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II. Taylor and Francis Ltd., London, United Kingdom. 436</w:t>
      </w:r>
      <w:r w:rsidR="002E177C" w:rsidRPr="002E177C">
        <w:rPr>
          <w:rStyle w:val="fontstyle01"/>
          <w:rFonts w:ascii="Times New Roman" w:hAnsi="Times New Roman" w:cs="Times New Roman"/>
          <w:sz w:val="24"/>
          <w:szCs w:val="24"/>
        </w:rPr>
        <w:t xml:space="preserve"> </w:t>
      </w:r>
      <w:r w:rsidR="002E177C" w:rsidRPr="004B0A85">
        <w:rPr>
          <w:rStyle w:val="fontstyle01"/>
          <w:rFonts w:ascii="Times New Roman" w:hAnsi="Times New Roman" w:cs="Times New Roman"/>
          <w:sz w:val="24"/>
          <w:szCs w:val="24"/>
        </w:rPr>
        <w:t>pp</w:t>
      </w:r>
      <w:r w:rsidR="002E177C">
        <w:rPr>
          <w:rStyle w:val="fontstyle01"/>
          <w:rFonts w:ascii="Times New Roman" w:hAnsi="Times New Roman" w:cs="Times New Roman"/>
          <w:sz w:val="24"/>
          <w:szCs w:val="24"/>
        </w:rPr>
        <w:t>.</w:t>
      </w:r>
    </w:p>
    <w:p w14:paraId="1436407A" w14:textId="001C2D1C"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Nikam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Kharat</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2010</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Check-list of Owlet and underwing moth (Lepidoptera: </w:t>
      </w:r>
      <w:proofErr w:type="spellStart"/>
      <w:r w:rsidRPr="004B0A85">
        <w:rPr>
          <w:rStyle w:val="fontstyle01"/>
          <w:rFonts w:ascii="Times New Roman" w:hAnsi="Times New Roman" w:cs="Times New Roman"/>
          <w:sz w:val="24"/>
          <w:szCs w:val="24"/>
        </w:rPr>
        <w:t>Noctuidae</w:t>
      </w:r>
      <w:proofErr w:type="spellEnd"/>
      <w:r w:rsidRPr="004B0A85">
        <w:rPr>
          <w:rStyle w:val="fontstyle01"/>
          <w:rFonts w:ascii="Times New Roman" w:hAnsi="Times New Roman" w:cs="Times New Roman"/>
          <w:sz w:val="24"/>
          <w:szCs w:val="24"/>
        </w:rPr>
        <w:t xml:space="preserve">) from Nashik district, (MS) India. </w:t>
      </w:r>
      <w:r w:rsidRPr="000B5D7F">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16</w:t>
      </w:r>
      <w:r w:rsidR="00F51DC1">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(2)</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295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304.</w:t>
      </w:r>
    </w:p>
    <w:p w14:paraId="00543C40" w14:textId="66FFD577"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lastRenderedPageBreak/>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51DC1">
        <w:rPr>
          <w:rStyle w:val="fontstyle01"/>
          <w:rFonts w:ascii="Times New Roman" w:hAnsi="Times New Roman" w:cs="Times New Roman"/>
          <w:sz w:val="24"/>
          <w:szCs w:val="24"/>
        </w:rPr>
        <w:t>. and</w:t>
      </w:r>
      <w:r w:rsidRPr="004B0A85">
        <w:rPr>
          <w:rStyle w:val="fontstyle01"/>
          <w:rFonts w:ascii="Times New Roman" w:hAnsi="Times New Roman" w:cs="Times New Roman"/>
          <w:sz w:val="24"/>
          <w:szCs w:val="24"/>
        </w:rPr>
        <w:t xml:space="preserve"> Nikam</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M.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The moths (Lepidoptera:</w:t>
      </w:r>
      <w:r w:rsidR="002E177C">
        <w:rPr>
          <w:rStyle w:val="fontstyle01"/>
          <w:rFonts w:ascii="Times New Roman" w:hAnsi="Times New Roman" w:cs="Times New Roman"/>
          <w:sz w:val="24"/>
          <w:szCs w:val="24"/>
        </w:rPr>
        <w:t xml:space="preserve"> </w:t>
      </w:r>
      <w:proofErr w:type="spellStart"/>
      <w:r w:rsidRPr="004B0A85">
        <w:rPr>
          <w:rStyle w:val="fontstyle01"/>
          <w:rFonts w:ascii="Times New Roman" w:hAnsi="Times New Roman" w:cs="Times New Roman"/>
          <w:sz w:val="24"/>
          <w:szCs w:val="24"/>
        </w:rPr>
        <w:t>Heterocera</w:t>
      </w:r>
      <w:proofErr w:type="spellEnd"/>
      <w:r w:rsidRPr="004B0A85">
        <w:rPr>
          <w:rStyle w:val="fontstyle01"/>
          <w:rFonts w:ascii="Times New Roman" w:hAnsi="Times New Roman" w:cs="Times New Roman"/>
          <w:sz w:val="24"/>
          <w:szCs w:val="24"/>
        </w:rPr>
        <w:t xml:space="preserve">) of northern Maharashtra: a preliminary checklist. </w:t>
      </w:r>
      <w:r w:rsidRPr="002E177C">
        <w:rPr>
          <w:rStyle w:val="fontstyle01"/>
          <w:rFonts w:ascii="Times New Roman" w:hAnsi="Times New Roman" w:cs="Times New Roman"/>
          <w:i/>
          <w:iCs/>
          <w:sz w:val="24"/>
          <w:szCs w:val="24"/>
        </w:rPr>
        <w:t>Journal of Threatened Taxa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5</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(12): 4693</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4713. </w:t>
      </w:r>
      <w:hyperlink r:id="rId9" w:history="1">
        <w:r w:rsidR="00324752" w:rsidRPr="00324752">
          <w:rPr>
            <w:rStyle w:val="Hyperlink"/>
            <w:rFonts w:ascii="Times New Roman" w:hAnsi="Times New Roman" w:cs="Times New Roman"/>
            <w:sz w:val="24"/>
            <w:szCs w:val="24"/>
          </w:rPr>
          <w:t>https://doi.org/10.11609/JoTT.o2555.4693-713</w:t>
        </w:r>
      </w:hyperlink>
      <w:r w:rsidRPr="004B0A85">
        <w:rPr>
          <w:rStyle w:val="fontstyle01"/>
          <w:rFonts w:ascii="Times New Roman" w:hAnsi="Times New Roman" w:cs="Times New Roman"/>
          <w:sz w:val="24"/>
          <w:szCs w:val="24"/>
        </w:rPr>
        <w:t xml:space="preserve"> </w:t>
      </w:r>
    </w:p>
    <w:p w14:paraId="3A981202" w14:textId="4B32B3A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A. </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F51DC1">
        <w:rPr>
          <w:rStyle w:val="fontstyle01"/>
          <w:rFonts w:ascii="Times New Roman" w:hAnsi="Times New Roman" w:cs="Times New Roman"/>
          <w:sz w:val="24"/>
          <w:szCs w:val="24"/>
        </w:rPr>
        <w:t>Taxonomic Study of Moth from North Maharashtra, India.</w:t>
      </w:r>
      <w:r w:rsidRPr="004B0A85">
        <w:rPr>
          <w:rStyle w:val="fontstyle01"/>
          <w:rFonts w:ascii="Times New Roman" w:hAnsi="Times New Roman" w:cs="Times New Roman"/>
          <w:sz w:val="24"/>
          <w:szCs w:val="24"/>
        </w:rPr>
        <w:t xml:space="preserve"> Ph.D. </w:t>
      </w:r>
      <w:r w:rsidR="00F51DC1">
        <w:rPr>
          <w:rStyle w:val="fontstyle01"/>
          <w:rFonts w:ascii="Times New Roman" w:hAnsi="Times New Roman" w:cs="Times New Roman"/>
          <w:sz w:val="24"/>
          <w:szCs w:val="24"/>
        </w:rPr>
        <w:t>t</w:t>
      </w:r>
      <w:r w:rsidRPr="004B0A85">
        <w:rPr>
          <w:rStyle w:val="fontstyle01"/>
          <w:rFonts w:ascii="Times New Roman" w:hAnsi="Times New Roman" w:cs="Times New Roman"/>
          <w:sz w:val="24"/>
          <w:szCs w:val="24"/>
        </w:rPr>
        <w:t>hesis</w:t>
      </w:r>
      <w:r w:rsidR="00F51DC1">
        <w:rPr>
          <w:rStyle w:val="fontstyle01"/>
          <w:rFonts w:ascii="Times New Roman" w:hAnsi="Times New Roman" w:cs="Times New Roman"/>
          <w:sz w:val="24"/>
          <w:szCs w:val="24"/>
        </w:rPr>
        <w:t xml:space="preserve">. Department of Zoology, </w:t>
      </w:r>
      <w:r w:rsidRPr="004B0A85">
        <w:rPr>
          <w:rStyle w:val="fontstyle01"/>
          <w:rFonts w:ascii="Times New Roman" w:hAnsi="Times New Roman" w:cs="Times New Roman"/>
          <w:sz w:val="24"/>
          <w:szCs w:val="24"/>
        </w:rPr>
        <w:t>Savitribai Phule</w:t>
      </w:r>
      <w:r w:rsidRPr="004B0A85">
        <w:rPr>
          <w:rFonts w:ascii="Times New Roman" w:hAnsi="Times New Roman" w:cs="Times New Roman"/>
          <w:color w:val="231F20"/>
          <w:sz w:val="24"/>
          <w:szCs w:val="24"/>
        </w:rPr>
        <w:t xml:space="preserve"> </w:t>
      </w:r>
      <w:r w:rsidRPr="004B0A85">
        <w:rPr>
          <w:rStyle w:val="fontstyle01"/>
          <w:rFonts w:ascii="Times New Roman" w:hAnsi="Times New Roman" w:cs="Times New Roman"/>
          <w:sz w:val="24"/>
          <w:szCs w:val="24"/>
        </w:rPr>
        <w:t xml:space="preserve">Pune University, Pune. </w:t>
      </w:r>
    </w:p>
    <w:p w14:paraId="76F79763" w14:textId="5BE57915"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Jadhav</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T</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Hymenopteran fauna inhabiting K.T.H.M. College, Campus, Nashik, Maharashtra. </w:t>
      </w:r>
      <w:r w:rsidRPr="00324752">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26</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149</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155.</w:t>
      </w:r>
    </w:p>
    <w:p w14:paraId="1377B631" w14:textId="1A8C2E59"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Supriya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V</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Pawar</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S. </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Diversity of Beetles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Coleoptera) from Nashik city, Maharashtra, India. </w:t>
      </w:r>
      <w:proofErr w:type="spellStart"/>
      <w:r w:rsidRPr="00324752">
        <w:rPr>
          <w:rStyle w:val="fontstyle01"/>
          <w:rFonts w:ascii="Times New Roman" w:hAnsi="Times New Roman" w:cs="Times New Roman"/>
          <w:i/>
          <w:iCs/>
          <w:sz w:val="24"/>
          <w:szCs w:val="24"/>
        </w:rPr>
        <w:t>Bioinfolet</w:t>
      </w:r>
      <w:proofErr w:type="spellEnd"/>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17</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(3A): 366</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371.</w:t>
      </w:r>
    </w:p>
    <w:p w14:paraId="729527C6" w14:textId="6161CB1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2536FA">
        <w:rPr>
          <w:rStyle w:val="fontstyle01"/>
          <w:rFonts w:ascii="Times New Roman" w:hAnsi="Times New Roman" w:cs="Times New Roman"/>
          <w:sz w:val="24"/>
          <w:szCs w:val="24"/>
        </w:rPr>
        <w:t>.</w:t>
      </w:r>
      <w:r w:rsidR="00F51DC1">
        <w:rPr>
          <w:rStyle w:val="fontstyle01"/>
          <w:rFonts w:ascii="Times New Roman" w:hAnsi="Times New Roman" w:cs="Times New Roman"/>
          <w:sz w:val="24"/>
          <w:szCs w:val="24"/>
        </w:rPr>
        <w:t xml:space="preserve"> and</w:t>
      </w:r>
      <w:r w:rsidRPr="004B0A85">
        <w:rPr>
          <w:rStyle w:val="fontstyle01"/>
          <w:rFonts w:ascii="Times New Roman" w:hAnsi="Times New Roman" w:cs="Times New Roman"/>
          <w:sz w:val="24"/>
          <w:szCs w:val="24"/>
        </w:rPr>
        <w:t xml:space="preserve"> Brookes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R</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D. </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2021</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A preliminary study of moths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Lepidoptera) of Goa University Campus, Goa. </w:t>
      </w:r>
      <w:r w:rsidRPr="002536FA">
        <w:rPr>
          <w:rStyle w:val="fontstyle01"/>
          <w:rFonts w:ascii="Times New Roman" w:hAnsi="Times New Roman" w:cs="Times New Roman"/>
          <w:i/>
          <w:iCs/>
          <w:sz w:val="24"/>
          <w:szCs w:val="24"/>
        </w:rPr>
        <w:t>Records of Zoological Survey of India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121</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101</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116. </w:t>
      </w:r>
      <w:hyperlink r:id="rId10" w:history="1">
        <w:r w:rsidR="002536FA" w:rsidRPr="002536FA">
          <w:rPr>
            <w:rStyle w:val="Hyperlink"/>
            <w:rFonts w:ascii="Times New Roman" w:hAnsi="Times New Roman" w:cs="Times New Roman"/>
            <w:sz w:val="24"/>
            <w:szCs w:val="24"/>
          </w:rPr>
          <w:t>https://doi.org/10.26515/rzsi/v121/i1/2021/152996</w:t>
        </w:r>
      </w:hyperlink>
    </w:p>
    <w:p w14:paraId="5F23DD0D" w14:textId="1F6581FB" w:rsidR="0081091D"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Gupta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D</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Chandra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Khan</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 </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2014</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An updated checklist of scarabaeoid beetles (Coleoptera: </w:t>
      </w:r>
      <w:proofErr w:type="spellStart"/>
      <w:r w:rsidRPr="004B0A85">
        <w:rPr>
          <w:rStyle w:val="fontstyle01"/>
          <w:rFonts w:ascii="Times New Roman" w:hAnsi="Times New Roman" w:cs="Times New Roman"/>
          <w:sz w:val="24"/>
          <w:szCs w:val="24"/>
        </w:rPr>
        <w:t>Scarabaeoidea</w:t>
      </w:r>
      <w:proofErr w:type="spellEnd"/>
      <w:r w:rsidRPr="004B0A85">
        <w:rPr>
          <w:rStyle w:val="fontstyle01"/>
          <w:rFonts w:ascii="Times New Roman" w:hAnsi="Times New Roman" w:cs="Times New Roman"/>
          <w:sz w:val="24"/>
          <w:szCs w:val="24"/>
        </w:rPr>
        <w:t>) of Pench Tiger Reserve, Madhya Pradesh, India. </w:t>
      </w:r>
      <w:r w:rsidRPr="00D768EB">
        <w:rPr>
          <w:rStyle w:val="fontstyle01"/>
          <w:rFonts w:ascii="Times New Roman" w:hAnsi="Times New Roman" w:cs="Times New Roman"/>
          <w:i/>
          <w:iCs/>
          <w:sz w:val="24"/>
          <w:szCs w:val="24"/>
        </w:rPr>
        <w:t>Journal of Entomology and Zoology Studies</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2</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(5): 225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240.</w:t>
      </w:r>
    </w:p>
    <w:p w14:paraId="3B79BDEC" w14:textId="4BC08C9B" w:rsidR="00C70D72" w:rsidRPr="004B0A85" w:rsidRDefault="00C70D72" w:rsidP="00DD40CB">
      <w:pPr>
        <w:spacing w:after="0" w:line="360" w:lineRule="auto"/>
        <w:ind w:left="360" w:hanging="360"/>
        <w:jc w:val="both"/>
        <w:rPr>
          <w:rStyle w:val="fontstyle01"/>
          <w:rFonts w:ascii="Times New Roman" w:hAnsi="Times New Roman" w:cs="Times New Roman"/>
          <w:sz w:val="24"/>
          <w:szCs w:val="24"/>
        </w:rPr>
      </w:pPr>
      <w:r w:rsidRPr="00C70D72">
        <w:rPr>
          <w:rFonts w:ascii="Times New Roman" w:hAnsi="Times New Roman" w:cs="Times New Roman"/>
          <w:color w:val="231F20"/>
          <w:sz w:val="24"/>
          <w:szCs w:val="24"/>
        </w:rPr>
        <w:t>Hackett, T.D., Sauve, A.M.C., Maia, K.P. </w:t>
      </w:r>
      <w:r w:rsidR="002E732D" w:rsidRPr="002E732D">
        <w:rPr>
          <w:rFonts w:ascii="Times New Roman" w:hAnsi="Times New Roman" w:cs="Times New Roman"/>
          <w:i/>
          <w:iCs/>
          <w:color w:val="231F20"/>
          <w:sz w:val="24"/>
          <w:szCs w:val="24"/>
        </w:rPr>
        <w:t xml:space="preserve">et al. </w:t>
      </w:r>
      <w:r w:rsidRPr="00C70D72">
        <w:rPr>
          <w:rFonts w:ascii="Times New Roman" w:hAnsi="Times New Roman" w:cs="Times New Roman"/>
          <w:color w:val="231F20"/>
          <w:sz w:val="24"/>
          <w:szCs w:val="24"/>
        </w:rPr>
        <w:t>(2024).</w:t>
      </w:r>
      <w:r w:rsidR="00701EFE">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Multi-habitat landscapes are more diverse and stable with improved function. </w:t>
      </w:r>
      <w:r w:rsidRPr="00C70D72">
        <w:rPr>
          <w:rFonts w:ascii="Times New Roman" w:hAnsi="Times New Roman" w:cs="Times New Roman"/>
          <w:i/>
          <w:iCs/>
          <w:color w:val="231F20"/>
          <w:sz w:val="24"/>
          <w:szCs w:val="24"/>
        </w:rPr>
        <w:t>Nature</w:t>
      </w:r>
      <w:r w:rsidR="00F51DC1">
        <w:rPr>
          <w:rFonts w:ascii="Times New Roman" w:hAnsi="Times New Roman" w:cs="Times New Roman"/>
          <w:i/>
          <w:iCs/>
          <w:color w:val="231F20"/>
          <w:sz w:val="24"/>
          <w:szCs w:val="24"/>
        </w:rPr>
        <w:t>,</w:t>
      </w:r>
      <w:r w:rsidRPr="00C70D72">
        <w:rPr>
          <w:rFonts w:ascii="Times New Roman" w:hAnsi="Times New Roman" w:cs="Times New Roman"/>
          <w:color w:val="231F20"/>
          <w:sz w:val="24"/>
          <w:szCs w:val="24"/>
        </w:rPr>
        <w:t> </w:t>
      </w:r>
      <w:r w:rsidRPr="00D768EB">
        <w:rPr>
          <w:rFonts w:ascii="Times New Roman" w:hAnsi="Times New Roman" w:cs="Times New Roman"/>
          <w:color w:val="231F20"/>
          <w:sz w:val="24"/>
          <w:szCs w:val="24"/>
        </w:rPr>
        <w:t>633</w:t>
      </w:r>
      <w:r w:rsidR="00D768EB">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114</w:t>
      </w:r>
      <w:r w:rsidR="00DA276F">
        <w:rPr>
          <w:rFonts w:ascii="Times New Roman" w:hAnsi="Times New Roman" w:cs="Times New Roman"/>
          <w:sz w:val="24"/>
          <w:szCs w:val="24"/>
        </w:rPr>
        <w:t>-</w:t>
      </w:r>
      <w:r w:rsidRPr="00C70D72">
        <w:rPr>
          <w:rFonts w:ascii="Times New Roman" w:hAnsi="Times New Roman" w:cs="Times New Roman"/>
          <w:color w:val="231F20"/>
          <w:sz w:val="24"/>
          <w:szCs w:val="24"/>
        </w:rPr>
        <w:t>119</w:t>
      </w:r>
      <w:r>
        <w:rPr>
          <w:rFonts w:ascii="Times New Roman" w:hAnsi="Times New Roman" w:cs="Times New Roman"/>
          <w:color w:val="231F20"/>
          <w:sz w:val="24"/>
          <w:szCs w:val="24"/>
        </w:rPr>
        <w:t>.</w:t>
      </w:r>
      <w:r w:rsidRPr="00C70D72">
        <w:rPr>
          <w:rFonts w:ascii="Times New Roman" w:hAnsi="Times New Roman" w:cs="Times New Roman"/>
          <w:color w:val="231F20"/>
          <w:sz w:val="24"/>
          <w:szCs w:val="24"/>
        </w:rPr>
        <w:t xml:space="preserve">  </w:t>
      </w:r>
      <w:hyperlink r:id="rId11" w:history="1">
        <w:r w:rsidRPr="008A4212">
          <w:rPr>
            <w:rStyle w:val="Hyperlink"/>
            <w:rFonts w:ascii="Times New Roman" w:hAnsi="Times New Roman" w:cs="Times New Roman"/>
            <w:sz w:val="24"/>
            <w:szCs w:val="24"/>
          </w:rPr>
          <w:t>https://doi.org/10.1038/s41586-024-07825-y</w:t>
        </w:r>
      </w:hyperlink>
      <w:r>
        <w:rPr>
          <w:rFonts w:ascii="Times New Roman" w:hAnsi="Times New Roman" w:cs="Times New Roman"/>
          <w:color w:val="231F20"/>
          <w:sz w:val="24"/>
          <w:szCs w:val="24"/>
        </w:rPr>
        <w:t xml:space="preserve"> </w:t>
      </w:r>
    </w:p>
    <w:p w14:paraId="7DE41AF4" w14:textId="76A8572A"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1894</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Moths, Vol. 2. Taylor and Francis, London</w:t>
      </w:r>
      <w:r w:rsidR="00724718">
        <w:rPr>
          <w:rFonts w:ascii="Times New Roman" w:hAnsi="Times New Roman" w:cs="Times New Roman"/>
          <w:sz w:val="24"/>
          <w:szCs w:val="24"/>
        </w:rPr>
        <w:t>.</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609</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32EAFDAD" w14:textId="7E746F7B"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1895</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xml:space="preserve"> Moths, Vol. 3. Taylor and Francis, London. 546</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7C129336" w14:textId="2ED36414" w:rsidR="0081091D" w:rsidRPr="004B0A85" w:rsidRDefault="0081091D" w:rsidP="00DD40CB">
      <w:pPr>
        <w:spacing w:after="0" w:line="360" w:lineRule="auto"/>
        <w:ind w:left="360" w:hanging="360"/>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Hampson</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G F. </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1896</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w:t>
      </w:r>
      <w:r w:rsidRPr="00D768EB">
        <w:rPr>
          <w:rFonts w:ascii="Times New Roman" w:hAnsi="Times New Roman" w:cs="Times New Roman"/>
          <w:i/>
          <w:iCs/>
          <w:sz w:val="24"/>
          <w:szCs w:val="24"/>
          <w:lang w:val="en-US"/>
        </w:rPr>
        <w:t>Fauna of British India including Ceylon and Burma</w:t>
      </w:r>
      <w:r w:rsidRPr="004B0A85">
        <w:rPr>
          <w:rFonts w:ascii="Times New Roman" w:hAnsi="Times New Roman" w:cs="Times New Roman"/>
          <w:sz w:val="24"/>
          <w:szCs w:val="24"/>
          <w:lang w:val="en-US"/>
        </w:rPr>
        <w:t>. Moths, Vol. 4. Taylor and Francis, London</w:t>
      </w:r>
      <w:r w:rsidR="00724718">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594</w:t>
      </w:r>
      <w:r w:rsidR="00D768EB" w:rsidRPr="00D768EB">
        <w:rPr>
          <w:rFonts w:ascii="Times New Roman" w:hAnsi="Times New Roman" w:cs="Times New Roman"/>
          <w:sz w:val="24"/>
          <w:szCs w:val="24"/>
          <w:lang w:val="en-US"/>
        </w:rPr>
        <w:t xml:space="preserve"> </w:t>
      </w:r>
      <w:r w:rsidR="00D768EB" w:rsidRPr="004B0A85">
        <w:rPr>
          <w:rFonts w:ascii="Times New Roman" w:hAnsi="Times New Roman" w:cs="Times New Roman"/>
          <w:sz w:val="24"/>
          <w:szCs w:val="24"/>
          <w:lang w:val="en-US"/>
        </w:rPr>
        <w:t>pp</w:t>
      </w:r>
      <w:r w:rsidRPr="004B0A85">
        <w:rPr>
          <w:rFonts w:ascii="Times New Roman" w:hAnsi="Times New Roman" w:cs="Times New Roman"/>
          <w:sz w:val="24"/>
          <w:szCs w:val="24"/>
          <w:lang w:val="en-US"/>
        </w:rPr>
        <w:t>.</w:t>
      </w:r>
    </w:p>
    <w:p w14:paraId="6FA675C0" w14:textId="226BCB4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1988</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6: Family </w:t>
      </w:r>
      <w:proofErr w:type="spellStart"/>
      <w:r w:rsidRPr="00D768EB">
        <w:rPr>
          <w:rFonts w:ascii="Times New Roman" w:hAnsi="Times New Roman" w:cs="Times New Roman"/>
          <w:i/>
          <w:iCs/>
          <w:sz w:val="24"/>
          <w:szCs w:val="24"/>
        </w:rPr>
        <w:t>Arctiidae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Arctiinae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Sytominae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Aganinae</w:t>
      </w:r>
      <w:proofErr w:type="spellEnd"/>
      <w:r w:rsidRPr="00D768EB">
        <w:rPr>
          <w:rFonts w:ascii="Times New Roman" w:hAnsi="Times New Roman" w:cs="Times New Roman"/>
          <w:i/>
          <w:iCs/>
          <w:sz w:val="24"/>
          <w:szCs w:val="24"/>
        </w:rPr>
        <w:t xml:space="preserve"> (to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Southdene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Sdn</w:t>
      </w:r>
      <w:proofErr w:type="spellEnd"/>
      <w:r w:rsidRPr="004B0A85">
        <w:rPr>
          <w:rFonts w:ascii="Times New Roman" w:hAnsi="Times New Roman" w:cs="Times New Roman"/>
          <w:sz w:val="24"/>
          <w:szCs w:val="24"/>
        </w:rPr>
        <w:t>. Bhd., Kuala Lumpur, Malaysia</w:t>
      </w:r>
      <w:r w:rsidR="00724718">
        <w:rPr>
          <w:rFonts w:ascii="Times New Roman" w:hAnsi="Times New Roman" w:cs="Times New Roman"/>
          <w:sz w:val="24"/>
          <w:szCs w:val="24"/>
        </w:rPr>
        <w:t>.</w:t>
      </w:r>
      <w:r w:rsidRPr="004B0A85">
        <w:rPr>
          <w:rFonts w:ascii="Times New Roman" w:hAnsi="Times New Roman" w:cs="Times New Roman"/>
          <w:sz w:val="24"/>
          <w:szCs w:val="24"/>
        </w:rPr>
        <w:t xml:space="preserve"> 101</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60003FC2" w14:textId="0964F54F"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1989</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12: Family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Noctuinae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Heliothinae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adeninae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Arconictinae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Amphipyrinae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Agaristinae</w:t>
      </w:r>
      <w:proofErr w:type="spellEnd"/>
      <w:r w:rsidRPr="004B0A85">
        <w:rPr>
          <w:rFonts w:ascii="Times New Roman" w:hAnsi="Times New Roman" w:cs="Times New Roman"/>
          <w:sz w:val="24"/>
          <w:szCs w:val="24"/>
        </w:rPr>
        <w:t>. Malayan Nature Journal. 43: 226</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049ADCCE" w14:textId="28424E46"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J</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D. </w:t>
      </w:r>
      <w:r w:rsidR="003F04EB">
        <w:rPr>
          <w:rFonts w:ascii="Times New Roman" w:hAnsi="Times New Roman" w:cs="Times New Roman"/>
          <w:sz w:val="24"/>
          <w:szCs w:val="24"/>
        </w:rPr>
        <w:t>(</w:t>
      </w:r>
      <w:r w:rsidRPr="004B0A85">
        <w:rPr>
          <w:rFonts w:ascii="Times New Roman" w:hAnsi="Times New Roman" w:cs="Times New Roman"/>
          <w:sz w:val="24"/>
          <w:szCs w:val="24"/>
        </w:rPr>
        <w:t>2005</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3F04EB">
        <w:rPr>
          <w:rFonts w:ascii="Times New Roman" w:hAnsi="Times New Roman" w:cs="Times New Roman"/>
          <w:i/>
          <w:iCs/>
          <w:sz w:val="24"/>
          <w:szCs w:val="24"/>
        </w:rPr>
        <w:t xml:space="preserve">The moths of Borneo, Part 15 and 16: Family </w:t>
      </w:r>
      <w:proofErr w:type="spellStart"/>
      <w:r w:rsidRPr="003F04EB">
        <w:rPr>
          <w:rFonts w:ascii="Times New Roman" w:hAnsi="Times New Roman" w:cs="Times New Roman"/>
          <w:i/>
          <w:iCs/>
          <w:sz w:val="24"/>
          <w:szCs w:val="24"/>
        </w:rPr>
        <w:t>Noctuidae</w:t>
      </w:r>
      <w:proofErr w:type="spellEnd"/>
      <w:r w:rsidRPr="003F04EB">
        <w:rPr>
          <w:rFonts w:ascii="Times New Roman" w:hAnsi="Times New Roman" w:cs="Times New Roman"/>
          <w:i/>
          <w:iCs/>
          <w:sz w:val="24"/>
          <w:szCs w:val="24"/>
        </w:rPr>
        <w:t xml:space="preserve">, </w:t>
      </w:r>
      <w:proofErr w:type="spellStart"/>
      <w:r w:rsidRPr="003F04EB">
        <w:rPr>
          <w:rFonts w:ascii="Times New Roman" w:hAnsi="Times New Roman" w:cs="Times New Roman"/>
          <w:i/>
          <w:iCs/>
          <w:sz w:val="24"/>
          <w:szCs w:val="24"/>
        </w:rPr>
        <w:t>Catocalinae</w:t>
      </w:r>
      <w:proofErr w:type="spellEnd"/>
      <w:r w:rsidRPr="004B0A85">
        <w:rPr>
          <w:rFonts w:ascii="Times New Roman" w:hAnsi="Times New Roman" w:cs="Times New Roman"/>
          <w:sz w:val="24"/>
          <w:szCs w:val="24"/>
        </w:rPr>
        <w:t>. Malayan Nature Journal. 58: 529</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441590D2" w14:textId="215FA51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Jagdale</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P</w:t>
      </w:r>
      <w:r w:rsidR="003F04EB">
        <w:rPr>
          <w:rFonts w:ascii="Times New Roman" w:hAnsi="Times New Roman" w:cs="Times New Roman"/>
          <w:sz w:val="24"/>
          <w:szCs w:val="24"/>
        </w:rPr>
        <w:t>.</w:t>
      </w:r>
      <w:r w:rsidR="00724718">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Magdum</w:t>
      </w:r>
      <w:proofErr w:type="spellEnd"/>
      <w:r w:rsidRPr="004B0A85">
        <w:rPr>
          <w:rFonts w:ascii="Times New Roman" w:hAnsi="Times New Roman" w:cs="Times New Roman"/>
          <w:sz w:val="24"/>
          <w:szCs w:val="24"/>
        </w:rPr>
        <w:t>, S</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M. </w:t>
      </w:r>
      <w:r w:rsidR="003F04EB">
        <w:rPr>
          <w:rFonts w:ascii="Times New Roman" w:hAnsi="Times New Roman" w:cs="Times New Roman"/>
          <w:sz w:val="24"/>
          <w:szCs w:val="24"/>
        </w:rPr>
        <w:t>(</w:t>
      </w:r>
      <w:r w:rsidRPr="004B0A85">
        <w:rPr>
          <w:rFonts w:ascii="Times New Roman" w:hAnsi="Times New Roman" w:cs="Times New Roman"/>
          <w:sz w:val="24"/>
          <w:szCs w:val="24"/>
        </w:rPr>
        <w:t>2017</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Diversity and abundance of Coleopteran insects belonging to family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from Nashik, Maharashtra, India. </w:t>
      </w:r>
      <w:r w:rsidRPr="003F04EB">
        <w:rPr>
          <w:rFonts w:ascii="Times New Roman" w:hAnsi="Times New Roman" w:cs="Times New Roman"/>
          <w:i/>
          <w:iCs/>
          <w:sz w:val="24"/>
          <w:szCs w:val="24"/>
        </w:rPr>
        <w:t>International Journal of Engineering Development and Research</w:t>
      </w:r>
      <w:r w:rsidR="00724718">
        <w:rPr>
          <w:rFonts w:ascii="Times New Roman" w:hAnsi="Times New Roman" w:cs="Times New Roman"/>
          <w:i/>
          <w:iCs/>
          <w:sz w:val="24"/>
          <w:szCs w:val="24"/>
        </w:rPr>
        <w:t>,</w:t>
      </w:r>
      <w:r w:rsidRPr="004B0A85">
        <w:rPr>
          <w:rFonts w:ascii="Times New Roman" w:hAnsi="Times New Roman" w:cs="Times New Roman"/>
          <w:sz w:val="24"/>
          <w:szCs w:val="24"/>
        </w:rPr>
        <w:t> 5</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(4): 413</w:t>
      </w:r>
      <w:r w:rsidR="00DA276F">
        <w:rPr>
          <w:rFonts w:ascii="Times New Roman" w:hAnsi="Times New Roman" w:cs="Times New Roman"/>
          <w:sz w:val="24"/>
          <w:szCs w:val="24"/>
        </w:rPr>
        <w:t>-</w:t>
      </w:r>
      <w:r w:rsidRPr="004B0A85">
        <w:rPr>
          <w:rFonts w:ascii="Times New Roman" w:hAnsi="Times New Roman" w:cs="Times New Roman"/>
          <w:sz w:val="24"/>
          <w:szCs w:val="24"/>
        </w:rPr>
        <w:t>420.</w:t>
      </w:r>
    </w:p>
    <w:p w14:paraId="0A6194CB" w14:textId="4D391363"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Style w:val="Heading1Char"/>
          <w:rFonts w:ascii="Times New Roman" w:eastAsia="Times New Roman" w:hAnsi="Times New Roman" w:cs="Times New Roman"/>
          <w:b w:val="0"/>
          <w:bCs w:val="0"/>
          <w:sz w:val="24"/>
          <w:szCs w:val="24"/>
        </w:rPr>
        <w:lastRenderedPageBreak/>
        <w:t>Kehimkar</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 xml:space="preserve"> I. </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2008</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w:t>
      </w:r>
      <w:r w:rsidRPr="004B0A85">
        <w:rPr>
          <w:rFonts w:ascii="Times New Roman" w:hAnsi="Times New Roman" w:cs="Times New Roman"/>
          <w:sz w:val="24"/>
          <w:szCs w:val="24"/>
        </w:rPr>
        <w:t xml:space="preserve"> </w:t>
      </w:r>
      <w:r w:rsidRPr="00607F99">
        <w:rPr>
          <w:rFonts w:ascii="Times New Roman" w:hAnsi="Times New Roman" w:cs="Times New Roman"/>
          <w:i/>
          <w:iCs/>
          <w:sz w:val="24"/>
          <w:szCs w:val="24"/>
        </w:rPr>
        <w:t>The Book of Indian Butterflies</w:t>
      </w:r>
      <w:r w:rsidR="00607F99">
        <w:rPr>
          <w:rFonts w:ascii="Times New Roman" w:hAnsi="Times New Roman" w:cs="Times New Roman"/>
          <w:sz w:val="24"/>
          <w:szCs w:val="24"/>
        </w:rPr>
        <w:t>.</w:t>
      </w:r>
      <w:r w:rsidRPr="004B0A85">
        <w:rPr>
          <w:rFonts w:ascii="Times New Roman" w:hAnsi="Times New Roman" w:cs="Times New Roman"/>
          <w:sz w:val="24"/>
          <w:szCs w:val="24"/>
        </w:rPr>
        <w:t xml:space="preserve"> Bombay Natural History Society Oxford University Press. 497</w:t>
      </w:r>
      <w:r w:rsidR="00607F99" w:rsidRPr="00607F99">
        <w:rPr>
          <w:rFonts w:ascii="Times New Roman" w:hAnsi="Times New Roman" w:cs="Times New Roman"/>
          <w:sz w:val="24"/>
          <w:szCs w:val="24"/>
        </w:rPr>
        <w:t xml:space="preserve"> </w:t>
      </w:r>
      <w:r w:rsidR="00607F99"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5C95F4AE" w14:textId="34EC918F"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Kharat</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A</w:t>
      </w:r>
      <w:r w:rsidR="000C5B06">
        <w:rPr>
          <w:rFonts w:ascii="Times New Roman" w:hAnsi="Times New Roman" w:cs="Times New Roman"/>
          <w:sz w:val="24"/>
          <w:szCs w:val="24"/>
        </w:rPr>
        <w:t>.</w:t>
      </w:r>
      <w:r w:rsidRPr="004B0A85">
        <w:rPr>
          <w:rFonts w:ascii="Times New Roman" w:hAnsi="Times New Roman" w:cs="Times New Roman"/>
          <w:sz w:val="24"/>
          <w:szCs w:val="24"/>
        </w:rPr>
        <w:t>G</w:t>
      </w:r>
      <w:r w:rsidR="000C5B06">
        <w:rPr>
          <w:rFonts w:ascii="Times New Roman" w:hAnsi="Times New Roman" w:cs="Times New Roman"/>
          <w:sz w:val="24"/>
          <w:szCs w:val="24"/>
        </w:rPr>
        <w:t>.</w:t>
      </w:r>
      <w:r w:rsidRPr="004B0A85">
        <w:rPr>
          <w:rFonts w:ascii="Times New Roman" w:hAnsi="Times New Roman" w:cs="Times New Roman"/>
          <w:sz w:val="24"/>
          <w:szCs w:val="24"/>
        </w:rPr>
        <w:t>, Nikam</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M</w:t>
      </w:r>
      <w:r w:rsidR="000C5B06">
        <w:rPr>
          <w:rFonts w:ascii="Times New Roman" w:hAnsi="Times New Roman" w:cs="Times New Roman"/>
          <w:sz w:val="24"/>
          <w:szCs w:val="24"/>
        </w:rPr>
        <w:t>.</w:t>
      </w:r>
      <w:r w:rsidRPr="004B0A85">
        <w:rPr>
          <w:rFonts w:ascii="Times New Roman" w:hAnsi="Times New Roman" w:cs="Times New Roman"/>
          <w:sz w:val="24"/>
          <w:szCs w:val="24"/>
        </w:rPr>
        <w:t>, Gurule</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A. </w:t>
      </w:r>
      <w:r w:rsidR="000C5B06">
        <w:rPr>
          <w:rFonts w:ascii="Times New Roman" w:hAnsi="Times New Roman" w:cs="Times New Roman"/>
          <w:sz w:val="24"/>
          <w:szCs w:val="24"/>
        </w:rPr>
        <w:t>(</w:t>
      </w:r>
      <w:r w:rsidRPr="004B0A85">
        <w:rPr>
          <w:rFonts w:ascii="Times New Roman" w:hAnsi="Times New Roman" w:cs="Times New Roman"/>
          <w:sz w:val="24"/>
          <w:szCs w:val="24"/>
        </w:rPr>
        <w:t>2012</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Pattern of Butterfly diversity from Nashik and Dhule districts, Maharashtra. </w:t>
      </w:r>
      <w:r w:rsidRPr="000C5B06">
        <w:rPr>
          <w:rFonts w:ascii="Times New Roman" w:hAnsi="Times New Roman" w:cs="Times New Roman"/>
          <w:i/>
          <w:iCs/>
          <w:sz w:val="24"/>
          <w:szCs w:val="24"/>
        </w:rPr>
        <w:t>Flora and Fauna</w:t>
      </w:r>
      <w:r w:rsidR="00724718">
        <w:rPr>
          <w:rFonts w:ascii="Times New Roman" w:hAnsi="Times New Roman" w:cs="Times New Roman"/>
          <w:i/>
          <w:iCs/>
          <w:sz w:val="24"/>
          <w:szCs w:val="24"/>
        </w:rPr>
        <w:t>,</w:t>
      </w:r>
      <w:r w:rsidRPr="004B0A85">
        <w:rPr>
          <w:rFonts w:ascii="Times New Roman" w:hAnsi="Times New Roman" w:cs="Times New Roman"/>
          <w:sz w:val="24"/>
          <w:szCs w:val="24"/>
        </w:rPr>
        <w:t xml:space="preserve"> 18</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(2): 25</w:t>
      </w:r>
      <w:r w:rsidR="00DA276F">
        <w:rPr>
          <w:rFonts w:ascii="Times New Roman" w:hAnsi="Times New Roman" w:cs="Times New Roman"/>
          <w:sz w:val="24"/>
          <w:szCs w:val="24"/>
        </w:rPr>
        <w:t>-</w:t>
      </w:r>
      <w:r w:rsidRPr="004B0A85">
        <w:rPr>
          <w:rFonts w:ascii="Times New Roman" w:hAnsi="Times New Roman" w:cs="Times New Roman"/>
          <w:sz w:val="24"/>
          <w:szCs w:val="24"/>
        </w:rPr>
        <w:t>30.</w:t>
      </w:r>
    </w:p>
    <w:p w14:paraId="03C106CD" w14:textId="07EDA602" w:rsidR="00393D64" w:rsidRDefault="00E07456" w:rsidP="00DD40CB">
      <w:pPr>
        <w:spacing w:after="0" w:line="360" w:lineRule="auto"/>
        <w:ind w:left="360" w:hanging="360"/>
        <w:jc w:val="both"/>
        <w:rPr>
          <w:rFonts w:ascii="Times New Roman" w:hAnsi="Times New Roman" w:cs="Times New Roman"/>
          <w:sz w:val="24"/>
          <w:szCs w:val="24"/>
        </w:rPr>
      </w:pPr>
      <w:r w:rsidRPr="00E07456">
        <w:rPr>
          <w:rFonts w:ascii="Times New Roman" w:hAnsi="Times New Roman" w:cs="Times New Roman"/>
          <w:sz w:val="24"/>
          <w:szCs w:val="24"/>
        </w:rPr>
        <w:t xml:space="preserve">Lichtenberg, E. M., Kennedy, C. M., Kremen, C., </w:t>
      </w:r>
      <w:proofErr w:type="spellStart"/>
      <w:r w:rsidRPr="00E07456">
        <w:rPr>
          <w:rFonts w:ascii="Times New Roman" w:hAnsi="Times New Roman" w:cs="Times New Roman"/>
          <w:sz w:val="24"/>
          <w:szCs w:val="24"/>
        </w:rPr>
        <w:t>Batáry</w:t>
      </w:r>
      <w:proofErr w:type="spellEnd"/>
      <w:r w:rsidRPr="00E07456">
        <w:rPr>
          <w:rFonts w:ascii="Times New Roman" w:hAnsi="Times New Roman" w:cs="Times New Roman"/>
          <w:sz w:val="24"/>
          <w:szCs w:val="24"/>
        </w:rPr>
        <w:t xml:space="preserve">, P., Berendse, F., </w:t>
      </w:r>
      <w:proofErr w:type="spellStart"/>
      <w:r w:rsidRPr="00E07456">
        <w:rPr>
          <w:rFonts w:ascii="Times New Roman" w:hAnsi="Times New Roman" w:cs="Times New Roman"/>
          <w:sz w:val="24"/>
          <w:szCs w:val="24"/>
        </w:rPr>
        <w:t>Bommarco</w:t>
      </w:r>
      <w:proofErr w:type="spellEnd"/>
      <w:r w:rsidRPr="00E07456">
        <w:rPr>
          <w:rFonts w:ascii="Times New Roman" w:hAnsi="Times New Roman" w:cs="Times New Roman"/>
          <w:sz w:val="24"/>
          <w:szCs w:val="24"/>
        </w:rPr>
        <w:t>, R., ... &amp; Crowder, D. W. (2017). </w:t>
      </w:r>
      <w:r w:rsidR="00393D64" w:rsidRPr="00393D64">
        <w:rPr>
          <w:rFonts w:ascii="Times New Roman" w:hAnsi="Times New Roman" w:cs="Times New Roman"/>
          <w:sz w:val="24"/>
          <w:szCs w:val="24"/>
        </w:rPr>
        <w:t xml:space="preserve">A global synthesis of the effects of diversified farming systems on arthropod diversity within fields and across agricultural landscapes. </w:t>
      </w:r>
      <w:r w:rsidR="00393D64" w:rsidRPr="00393D64">
        <w:rPr>
          <w:rFonts w:ascii="Times New Roman" w:hAnsi="Times New Roman" w:cs="Times New Roman"/>
          <w:i/>
          <w:iCs/>
          <w:sz w:val="24"/>
          <w:szCs w:val="24"/>
        </w:rPr>
        <w:t>Global Change Biology</w:t>
      </w:r>
      <w:r>
        <w:rPr>
          <w:rFonts w:ascii="Times New Roman" w:hAnsi="Times New Roman" w:cs="Times New Roman"/>
          <w:i/>
          <w:iCs/>
          <w:sz w:val="24"/>
          <w:szCs w:val="24"/>
        </w:rPr>
        <w:t>,</w:t>
      </w:r>
      <w:r w:rsidR="00393D64" w:rsidRPr="00393D64">
        <w:rPr>
          <w:rFonts w:ascii="Times New Roman" w:hAnsi="Times New Roman" w:cs="Times New Roman"/>
          <w:sz w:val="24"/>
          <w:szCs w:val="24"/>
        </w:rPr>
        <w:t xml:space="preserve"> 23</w:t>
      </w:r>
      <w:r>
        <w:rPr>
          <w:rFonts w:ascii="Times New Roman" w:hAnsi="Times New Roman" w:cs="Times New Roman"/>
          <w:sz w:val="24"/>
          <w:szCs w:val="24"/>
        </w:rPr>
        <w:t xml:space="preserve"> </w:t>
      </w:r>
      <w:r w:rsidR="00393D64">
        <w:rPr>
          <w:rFonts w:ascii="Times New Roman" w:hAnsi="Times New Roman" w:cs="Times New Roman"/>
          <w:sz w:val="24"/>
          <w:szCs w:val="24"/>
        </w:rPr>
        <w:t>(11)</w:t>
      </w:r>
      <w:r w:rsidR="0046075E">
        <w:rPr>
          <w:rFonts w:ascii="Times New Roman" w:hAnsi="Times New Roman" w:cs="Times New Roman"/>
          <w:sz w:val="24"/>
          <w:szCs w:val="24"/>
        </w:rPr>
        <w:t>:</w:t>
      </w:r>
      <w:r w:rsidR="00393D64">
        <w:rPr>
          <w:rFonts w:ascii="Times New Roman" w:hAnsi="Times New Roman" w:cs="Times New Roman"/>
          <w:sz w:val="24"/>
          <w:szCs w:val="24"/>
        </w:rPr>
        <w:t xml:space="preserve"> </w:t>
      </w:r>
      <w:r w:rsidR="00393D64" w:rsidRPr="00393D64">
        <w:rPr>
          <w:rFonts w:ascii="Times New Roman" w:hAnsi="Times New Roman" w:cs="Times New Roman"/>
          <w:sz w:val="24"/>
          <w:szCs w:val="24"/>
        </w:rPr>
        <w:t>4946</w:t>
      </w:r>
      <w:r w:rsidR="00DA276F">
        <w:rPr>
          <w:rFonts w:ascii="Times New Roman" w:hAnsi="Times New Roman" w:cs="Times New Roman"/>
          <w:sz w:val="24"/>
          <w:szCs w:val="24"/>
        </w:rPr>
        <w:t>-</w:t>
      </w:r>
      <w:r w:rsidR="00393D64" w:rsidRPr="00393D64">
        <w:rPr>
          <w:rFonts w:ascii="Times New Roman" w:hAnsi="Times New Roman" w:cs="Times New Roman"/>
          <w:sz w:val="24"/>
          <w:szCs w:val="24"/>
        </w:rPr>
        <w:t>4957</w:t>
      </w:r>
      <w:r w:rsidR="00393D64">
        <w:rPr>
          <w:rFonts w:ascii="Times New Roman" w:hAnsi="Times New Roman" w:cs="Times New Roman"/>
          <w:sz w:val="24"/>
          <w:szCs w:val="24"/>
        </w:rPr>
        <w:t xml:space="preserve">. </w:t>
      </w:r>
      <w:hyperlink r:id="rId12" w:history="1">
        <w:r w:rsidR="00393D64" w:rsidRPr="00393D64">
          <w:rPr>
            <w:rStyle w:val="Hyperlink"/>
            <w:rFonts w:ascii="Times New Roman" w:hAnsi="Times New Roman" w:cs="Times New Roman"/>
            <w:sz w:val="24"/>
            <w:szCs w:val="24"/>
          </w:rPr>
          <w:t>https://doi.org/10.1111/gcb.13714</w:t>
        </w:r>
      </w:hyperlink>
    </w:p>
    <w:p w14:paraId="0F8EF6D5" w14:textId="4DEFF39D" w:rsidR="00904CB7" w:rsidRPr="004B0A85" w:rsidRDefault="00904CB7" w:rsidP="00DD40CB">
      <w:pPr>
        <w:spacing w:after="0" w:line="360" w:lineRule="auto"/>
        <w:ind w:left="360" w:hanging="360"/>
        <w:jc w:val="both"/>
        <w:rPr>
          <w:rFonts w:ascii="Times New Roman" w:hAnsi="Times New Roman" w:cs="Times New Roman"/>
          <w:sz w:val="24"/>
          <w:szCs w:val="24"/>
        </w:rPr>
      </w:pPr>
      <w:r w:rsidRPr="00904CB7">
        <w:rPr>
          <w:rFonts w:ascii="Times New Roman" w:hAnsi="Times New Roman" w:cs="Times New Roman"/>
          <w:sz w:val="24"/>
          <w:szCs w:val="24"/>
        </w:rPr>
        <w:t>Molina,</w:t>
      </w:r>
      <w:r>
        <w:rPr>
          <w:rFonts w:ascii="Times New Roman" w:hAnsi="Times New Roman" w:cs="Times New Roman"/>
          <w:sz w:val="24"/>
          <w:szCs w:val="24"/>
        </w:rPr>
        <w:t xml:space="preserve"> </w:t>
      </w:r>
      <w:r w:rsidRPr="00904CB7">
        <w:rPr>
          <w:rFonts w:ascii="Times New Roman" w:hAnsi="Times New Roman" w:cs="Times New Roman"/>
          <w:sz w:val="24"/>
          <w:szCs w:val="24"/>
        </w:rPr>
        <w:t>G</w:t>
      </w:r>
      <w:r>
        <w:rPr>
          <w:rFonts w:ascii="Times New Roman" w:hAnsi="Times New Roman" w:cs="Times New Roman"/>
          <w:sz w:val="24"/>
          <w:szCs w:val="24"/>
        </w:rPr>
        <w:t>.</w:t>
      </w:r>
      <w:r w:rsidRPr="00904CB7">
        <w:rPr>
          <w:rFonts w:ascii="Times New Roman" w:hAnsi="Times New Roman" w:cs="Times New Roman"/>
          <w:sz w:val="24"/>
          <w:szCs w:val="24"/>
        </w:rPr>
        <w:t>A.R.</w:t>
      </w:r>
      <w:r>
        <w:rPr>
          <w:rFonts w:ascii="Times New Roman" w:hAnsi="Times New Roman" w:cs="Times New Roman"/>
          <w:sz w:val="24"/>
          <w:szCs w:val="24"/>
        </w:rPr>
        <w:t>,</w:t>
      </w:r>
      <w:r w:rsidRPr="00904CB7">
        <w:rPr>
          <w:rFonts w:ascii="Times New Roman" w:hAnsi="Times New Roman" w:cs="Times New Roman"/>
          <w:sz w:val="24"/>
          <w:szCs w:val="24"/>
        </w:rPr>
        <w:t xml:space="preserve"> Santiago L. Poggio, Claudio M. </w:t>
      </w:r>
      <w:proofErr w:type="spellStart"/>
      <w:r w:rsidRPr="00904CB7">
        <w:rPr>
          <w:rFonts w:ascii="Times New Roman" w:hAnsi="Times New Roman" w:cs="Times New Roman"/>
          <w:sz w:val="24"/>
          <w:szCs w:val="24"/>
        </w:rPr>
        <w:t>Ghersa</w:t>
      </w:r>
      <w:proofErr w:type="spellEnd"/>
      <w:r>
        <w:rPr>
          <w:rFonts w:ascii="Times New Roman" w:hAnsi="Times New Roman" w:cs="Times New Roman"/>
          <w:sz w:val="24"/>
          <w:szCs w:val="24"/>
        </w:rPr>
        <w:t xml:space="preserve">. (2014). </w:t>
      </w:r>
      <w:r w:rsidRPr="00904CB7">
        <w:rPr>
          <w:rFonts w:ascii="Times New Roman" w:hAnsi="Times New Roman" w:cs="Times New Roman"/>
          <w:sz w:val="24"/>
          <w:szCs w:val="24"/>
        </w:rPr>
        <w:t>Epigeal arthropod communities in intensively farmed landscapes: Effects of land use mosaics, neighbourhood heterogeneity, and field position</w:t>
      </w:r>
      <w:r>
        <w:rPr>
          <w:rFonts w:ascii="Times New Roman" w:hAnsi="Times New Roman" w:cs="Times New Roman"/>
          <w:sz w:val="24"/>
          <w:szCs w:val="24"/>
        </w:rPr>
        <w:t xml:space="preserve">. </w:t>
      </w:r>
      <w:r w:rsidRPr="00904CB7">
        <w:rPr>
          <w:rFonts w:ascii="Times New Roman" w:hAnsi="Times New Roman" w:cs="Times New Roman"/>
          <w:i/>
          <w:iCs/>
          <w:sz w:val="24"/>
          <w:szCs w:val="24"/>
        </w:rPr>
        <w:t xml:space="preserve">Agriculture, Ecosystems </w:t>
      </w:r>
      <w:r w:rsidR="00DA276F">
        <w:rPr>
          <w:rFonts w:ascii="Times New Roman" w:hAnsi="Times New Roman" w:cs="Times New Roman"/>
          <w:i/>
          <w:iCs/>
          <w:sz w:val="24"/>
          <w:szCs w:val="24"/>
        </w:rPr>
        <w:t>and</w:t>
      </w:r>
      <w:r w:rsidRPr="00904CB7">
        <w:rPr>
          <w:rFonts w:ascii="Times New Roman" w:hAnsi="Times New Roman" w:cs="Times New Roman"/>
          <w:i/>
          <w:iCs/>
          <w:sz w:val="24"/>
          <w:szCs w:val="24"/>
        </w:rPr>
        <w:t xml:space="preserve"> Environment</w:t>
      </w:r>
      <w:r w:rsidR="00223ECF">
        <w:rPr>
          <w:rFonts w:ascii="Times New Roman" w:hAnsi="Times New Roman" w:cs="Times New Roman"/>
          <w:i/>
          <w:iCs/>
          <w:sz w:val="24"/>
          <w:szCs w:val="24"/>
        </w:rPr>
        <w:t>,</w:t>
      </w:r>
      <w:r>
        <w:rPr>
          <w:rFonts w:ascii="Times New Roman" w:hAnsi="Times New Roman" w:cs="Times New Roman"/>
          <w:sz w:val="24"/>
          <w:szCs w:val="24"/>
        </w:rPr>
        <w:t xml:space="preserve"> </w:t>
      </w:r>
      <w:r w:rsidRPr="00904CB7">
        <w:rPr>
          <w:rFonts w:ascii="Times New Roman" w:hAnsi="Times New Roman" w:cs="Times New Roman"/>
          <w:sz w:val="24"/>
          <w:szCs w:val="24"/>
        </w:rPr>
        <w:t>192</w:t>
      </w:r>
      <w:r w:rsidR="00223ECF">
        <w:rPr>
          <w:rFonts w:ascii="Times New Roman" w:hAnsi="Times New Roman" w:cs="Times New Roman"/>
          <w:sz w:val="24"/>
          <w:szCs w:val="24"/>
        </w:rPr>
        <w:t>:</w:t>
      </w:r>
      <w:r w:rsidRPr="00904CB7">
        <w:rPr>
          <w:rFonts w:ascii="Times New Roman" w:hAnsi="Times New Roman" w:cs="Times New Roman"/>
          <w:sz w:val="24"/>
          <w:szCs w:val="24"/>
        </w:rPr>
        <w:t xml:space="preserve"> 135</w:t>
      </w:r>
      <w:r w:rsidR="00DA276F">
        <w:rPr>
          <w:rFonts w:ascii="Times New Roman" w:hAnsi="Times New Roman" w:cs="Times New Roman"/>
          <w:sz w:val="24"/>
          <w:szCs w:val="24"/>
        </w:rPr>
        <w:t>-</w:t>
      </w:r>
      <w:r w:rsidRPr="00904CB7">
        <w:rPr>
          <w:rFonts w:ascii="Times New Roman" w:hAnsi="Times New Roman" w:cs="Times New Roman"/>
          <w:sz w:val="24"/>
          <w:szCs w:val="24"/>
        </w:rPr>
        <w:t>143</w:t>
      </w:r>
      <w:r>
        <w:rPr>
          <w:rFonts w:ascii="Times New Roman" w:hAnsi="Times New Roman" w:cs="Times New Roman"/>
          <w:sz w:val="24"/>
          <w:szCs w:val="24"/>
        </w:rPr>
        <w:t xml:space="preserve">. </w:t>
      </w:r>
      <w:hyperlink r:id="rId13" w:tgtFrame="_blank" w:tooltip="Persistent link using digital object identifier" w:history="1">
        <w:r w:rsidRPr="00904CB7">
          <w:rPr>
            <w:rStyle w:val="Hyperlink"/>
            <w:rFonts w:ascii="Times New Roman" w:hAnsi="Times New Roman" w:cs="Times New Roman"/>
            <w:sz w:val="24"/>
            <w:szCs w:val="24"/>
          </w:rPr>
          <w:t>https://doi.org/10.1016/j.agee.2014.04.013</w:t>
        </w:r>
      </w:hyperlink>
    </w:p>
    <w:p w14:paraId="7FD8953E" w14:textId="43A87436" w:rsidR="0081091D" w:rsidRDefault="00223ECF" w:rsidP="00DD40CB">
      <w:pPr>
        <w:spacing w:after="0" w:line="360" w:lineRule="auto"/>
        <w:ind w:left="360" w:hanging="360"/>
        <w:jc w:val="both"/>
        <w:rPr>
          <w:rFonts w:ascii="Times New Roman" w:hAnsi="Times New Roman" w:cs="Times New Roman"/>
          <w:sz w:val="24"/>
          <w:szCs w:val="24"/>
        </w:rPr>
      </w:pPr>
      <w:r w:rsidRPr="00223ECF">
        <w:rPr>
          <w:rFonts w:ascii="Times New Roman" w:hAnsi="Times New Roman" w:cs="Times New Roman"/>
          <w:sz w:val="24"/>
          <w:szCs w:val="24"/>
        </w:rPr>
        <w:t xml:space="preserve">Van Nieukerken, E. J., Kaila, L., Kitching, I. J., Kristensen, N. P., Lees, D. C., Minet, J., Mitter, C., Mutanen, M., Regier, J. C., Simonsen, T. J., Wahlberg, N., Yen, S.-H., Zahiri, R., Adamski, D., </w:t>
      </w:r>
      <w:proofErr w:type="spellStart"/>
      <w:r w:rsidRPr="00223ECF">
        <w:rPr>
          <w:rFonts w:ascii="Times New Roman" w:hAnsi="Times New Roman" w:cs="Times New Roman"/>
          <w:sz w:val="24"/>
          <w:szCs w:val="24"/>
        </w:rPr>
        <w:t>Baixeras</w:t>
      </w:r>
      <w:proofErr w:type="spellEnd"/>
      <w:r w:rsidRPr="00223ECF">
        <w:rPr>
          <w:rFonts w:ascii="Times New Roman" w:hAnsi="Times New Roman" w:cs="Times New Roman"/>
          <w:sz w:val="24"/>
          <w:szCs w:val="24"/>
        </w:rPr>
        <w:t>, J., Bartsch, D., Bengtsson, B. Å., Brown, J. W., ... Zwick, A. (2011). Order Lepidoptera Linnaeus, 1758.</w:t>
      </w:r>
      <w:r w:rsidRPr="00223ECF">
        <w:rPr>
          <w:rFonts w:ascii="Times New Roman" w:hAnsi="Times New Roman" w:cs="Times New Roman"/>
          <w:bCs/>
          <w:sz w:val="24"/>
          <w:szCs w:val="24"/>
        </w:rPr>
        <w:t xml:space="preserve"> </w:t>
      </w:r>
      <w:r w:rsidR="0046075E">
        <w:rPr>
          <w:rFonts w:ascii="Times New Roman" w:hAnsi="Times New Roman" w:cs="Times New Roman"/>
          <w:bCs/>
          <w:sz w:val="24"/>
          <w:szCs w:val="24"/>
        </w:rPr>
        <w:t>(</w:t>
      </w:r>
      <w:r w:rsidR="0081091D" w:rsidRPr="004B0A85">
        <w:rPr>
          <w:rFonts w:ascii="Times New Roman" w:hAnsi="Times New Roman" w:cs="Times New Roman"/>
          <w:sz w:val="24"/>
          <w:szCs w:val="24"/>
        </w:rPr>
        <w:t>2011</w:t>
      </w:r>
      <w:r w:rsidR="0046075E">
        <w:rPr>
          <w:rFonts w:ascii="Times New Roman" w:hAnsi="Times New Roman" w:cs="Times New Roman"/>
          <w:sz w:val="24"/>
          <w:szCs w:val="24"/>
        </w:rPr>
        <w:t>)</w:t>
      </w:r>
      <w:r w:rsidR="0081091D" w:rsidRPr="004B0A85">
        <w:rPr>
          <w:rFonts w:ascii="Times New Roman" w:hAnsi="Times New Roman" w:cs="Times New Roman"/>
          <w:sz w:val="24"/>
          <w:szCs w:val="24"/>
        </w:rPr>
        <w:t xml:space="preserve">. Order Lepidoptera Linnaeus, 1758. In Zhang, Z.-Q. (Ed.) Animal biodiversity: An outline of higher-level classification and survey of taxonomic richness. </w:t>
      </w:r>
      <w:proofErr w:type="spellStart"/>
      <w:r w:rsidR="0081091D" w:rsidRPr="0046075E">
        <w:rPr>
          <w:rFonts w:ascii="Times New Roman" w:hAnsi="Times New Roman" w:cs="Times New Roman"/>
          <w:i/>
          <w:iCs/>
          <w:sz w:val="24"/>
          <w:szCs w:val="24"/>
        </w:rPr>
        <w:t>Zootaxa</w:t>
      </w:r>
      <w:proofErr w:type="spellEnd"/>
      <w:r>
        <w:rPr>
          <w:rFonts w:ascii="Times New Roman" w:hAnsi="Times New Roman" w:cs="Times New Roman"/>
          <w:i/>
          <w:iCs/>
          <w:sz w:val="24"/>
          <w:szCs w:val="24"/>
        </w:rPr>
        <w:t>,</w:t>
      </w:r>
      <w:r w:rsidR="0081091D" w:rsidRPr="004B0A85">
        <w:rPr>
          <w:rFonts w:ascii="Times New Roman" w:hAnsi="Times New Roman" w:cs="Times New Roman"/>
          <w:sz w:val="24"/>
          <w:szCs w:val="24"/>
        </w:rPr>
        <w:t xml:space="preserve"> 3148: 212</w:t>
      </w:r>
      <w:r w:rsidR="00DA276F">
        <w:rPr>
          <w:rFonts w:ascii="Times New Roman" w:hAnsi="Times New Roman" w:cs="Times New Roman"/>
          <w:sz w:val="24"/>
          <w:szCs w:val="24"/>
        </w:rPr>
        <w:t>-</w:t>
      </w:r>
      <w:r w:rsidR="0081091D" w:rsidRPr="004B0A85">
        <w:rPr>
          <w:rFonts w:ascii="Times New Roman" w:hAnsi="Times New Roman" w:cs="Times New Roman"/>
          <w:sz w:val="24"/>
          <w:szCs w:val="24"/>
        </w:rPr>
        <w:t>221.</w:t>
      </w:r>
      <w:r w:rsidR="0046075E">
        <w:rPr>
          <w:rFonts w:ascii="Times New Roman" w:hAnsi="Times New Roman" w:cs="Times New Roman"/>
          <w:sz w:val="24"/>
          <w:szCs w:val="24"/>
        </w:rPr>
        <w:t xml:space="preserve"> </w:t>
      </w:r>
      <w:hyperlink r:id="rId14" w:history="1">
        <w:r w:rsidR="00350749" w:rsidRPr="00350749">
          <w:rPr>
            <w:rStyle w:val="Hyperlink"/>
            <w:rFonts w:ascii="Times New Roman" w:hAnsi="Times New Roman" w:cs="Times New Roman"/>
            <w:sz w:val="24"/>
            <w:szCs w:val="24"/>
          </w:rPr>
          <w:t>10.11646/zootaxa.3148.1.41</w:t>
        </w:r>
      </w:hyperlink>
      <w:r w:rsidR="00350749">
        <w:rPr>
          <w:rFonts w:ascii="Times New Roman" w:hAnsi="Times New Roman" w:cs="Times New Roman"/>
          <w:sz w:val="24"/>
          <w:szCs w:val="24"/>
        </w:rPr>
        <w:t xml:space="preserve"> </w:t>
      </w:r>
    </w:p>
    <w:p w14:paraId="7C2E3FED" w14:textId="42BF525D" w:rsidR="00C933A0" w:rsidRPr="00C933A0" w:rsidRDefault="00C933A0" w:rsidP="00DD40CB">
      <w:pPr>
        <w:spacing w:after="0" w:line="360" w:lineRule="auto"/>
        <w:ind w:left="360" w:hanging="360"/>
        <w:jc w:val="both"/>
        <w:rPr>
          <w:rFonts w:ascii="Times New Roman" w:hAnsi="Times New Roman" w:cs="Times New Roman"/>
          <w:i/>
          <w:iCs/>
          <w:sz w:val="24"/>
          <w:szCs w:val="24"/>
        </w:rPr>
      </w:pPr>
      <w:r>
        <w:rPr>
          <w:rFonts w:ascii="Times New Roman" w:hAnsi="Times New Roman" w:cs="Times New Roman"/>
          <w:sz w:val="24"/>
          <w:szCs w:val="24"/>
        </w:rPr>
        <w:t xml:space="preserve">Sattler, T., D. </w:t>
      </w:r>
      <w:proofErr w:type="spellStart"/>
      <w:r>
        <w:rPr>
          <w:rFonts w:ascii="Times New Roman" w:hAnsi="Times New Roman" w:cs="Times New Roman"/>
          <w:sz w:val="24"/>
          <w:szCs w:val="24"/>
        </w:rPr>
        <w:t>Borcard</w:t>
      </w:r>
      <w:proofErr w:type="spellEnd"/>
      <w:r>
        <w:rPr>
          <w:rFonts w:ascii="Times New Roman" w:hAnsi="Times New Roman" w:cs="Times New Roman"/>
          <w:sz w:val="24"/>
          <w:szCs w:val="24"/>
        </w:rPr>
        <w:t xml:space="preserve">, R. Arlettaz, F. </w:t>
      </w:r>
      <w:proofErr w:type="spellStart"/>
      <w:r>
        <w:rPr>
          <w:rFonts w:ascii="Times New Roman" w:hAnsi="Times New Roman" w:cs="Times New Roman"/>
          <w:sz w:val="24"/>
          <w:szCs w:val="24"/>
        </w:rPr>
        <w:t>Bontadina</w:t>
      </w:r>
      <w:proofErr w:type="spellEnd"/>
      <w:r>
        <w:rPr>
          <w:rFonts w:ascii="Times New Roman" w:hAnsi="Times New Roman" w:cs="Times New Roman"/>
          <w:sz w:val="24"/>
          <w:szCs w:val="24"/>
        </w:rPr>
        <w:t xml:space="preserve">, P. Legendre, M.K. Obrist, M. Moretti. </w:t>
      </w:r>
      <w:r w:rsidR="0046075E">
        <w:rPr>
          <w:rFonts w:ascii="Times New Roman" w:hAnsi="Times New Roman" w:cs="Times New Roman"/>
          <w:sz w:val="24"/>
          <w:szCs w:val="24"/>
        </w:rPr>
        <w:t>(</w:t>
      </w:r>
      <w:r>
        <w:rPr>
          <w:rFonts w:ascii="Times New Roman" w:hAnsi="Times New Roman" w:cs="Times New Roman"/>
          <w:sz w:val="24"/>
          <w:szCs w:val="24"/>
        </w:rPr>
        <w:t>2010</w:t>
      </w:r>
      <w:r w:rsidR="0046075E">
        <w:rPr>
          <w:rFonts w:ascii="Times New Roman" w:hAnsi="Times New Roman" w:cs="Times New Roman"/>
          <w:sz w:val="24"/>
          <w:szCs w:val="24"/>
        </w:rPr>
        <w:t>)</w:t>
      </w:r>
      <w:r>
        <w:rPr>
          <w:rFonts w:ascii="Times New Roman" w:hAnsi="Times New Roman" w:cs="Times New Roman"/>
          <w:sz w:val="24"/>
          <w:szCs w:val="24"/>
        </w:rPr>
        <w:t xml:space="preserve">. Spider, bee, and bird communities in cities are shaped by environmental control and high stochasticity. </w:t>
      </w:r>
      <w:r>
        <w:rPr>
          <w:rFonts w:ascii="Times New Roman" w:hAnsi="Times New Roman" w:cs="Times New Roman"/>
          <w:i/>
          <w:iCs/>
          <w:sz w:val="24"/>
          <w:szCs w:val="24"/>
        </w:rPr>
        <w:t>Ecology</w:t>
      </w:r>
      <w:r w:rsidR="00223ECF">
        <w:rPr>
          <w:rFonts w:ascii="Times New Roman" w:hAnsi="Times New Roman" w:cs="Times New Roman"/>
          <w:i/>
          <w:iCs/>
          <w:sz w:val="24"/>
          <w:szCs w:val="24"/>
        </w:rPr>
        <w:t>,</w:t>
      </w:r>
      <w:r>
        <w:rPr>
          <w:rFonts w:ascii="Times New Roman" w:hAnsi="Times New Roman" w:cs="Times New Roman"/>
          <w:i/>
          <w:iCs/>
          <w:sz w:val="24"/>
          <w:szCs w:val="24"/>
        </w:rPr>
        <w:t xml:space="preserve"> </w:t>
      </w:r>
      <w:r w:rsidRPr="00C933A0">
        <w:rPr>
          <w:rFonts w:ascii="Times New Roman" w:hAnsi="Times New Roman" w:cs="Times New Roman"/>
          <w:sz w:val="24"/>
          <w:szCs w:val="24"/>
        </w:rPr>
        <w:t>91</w:t>
      </w:r>
      <w:r w:rsidR="00223ECF">
        <w:rPr>
          <w:rFonts w:ascii="Times New Roman" w:hAnsi="Times New Roman" w:cs="Times New Roman"/>
          <w:sz w:val="24"/>
          <w:szCs w:val="24"/>
        </w:rPr>
        <w:t xml:space="preserve"> </w:t>
      </w:r>
      <w:r w:rsidRPr="00C933A0">
        <w:rPr>
          <w:rFonts w:ascii="Times New Roman" w:hAnsi="Times New Roman" w:cs="Times New Roman"/>
          <w:sz w:val="24"/>
          <w:szCs w:val="24"/>
        </w:rPr>
        <w:t>(11): 3343</w:t>
      </w:r>
      <w:r w:rsidR="00DA276F">
        <w:rPr>
          <w:rFonts w:ascii="Times New Roman" w:hAnsi="Times New Roman" w:cs="Times New Roman"/>
          <w:sz w:val="24"/>
          <w:szCs w:val="24"/>
        </w:rPr>
        <w:t>-</w:t>
      </w:r>
      <w:r w:rsidRPr="00C933A0">
        <w:rPr>
          <w:rFonts w:ascii="Times New Roman" w:hAnsi="Times New Roman" w:cs="Times New Roman"/>
          <w:sz w:val="24"/>
          <w:szCs w:val="24"/>
        </w:rPr>
        <w:t>3353.</w:t>
      </w:r>
      <w:r>
        <w:rPr>
          <w:rFonts w:ascii="Times New Roman" w:hAnsi="Times New Roman" w:cs="Times New Roman"/>
          <w:i/>
          <w:iCs/>
          <w:sz w:val="24"/>
          <w:szCs w:val="24"/>
        </w:rPr>
        <w:t xml:space="preserve"> </w:t>
      </w:r>
      <w:hyperlink r:id="rId15" w:history="1">
        <w:r w:rsidR="0046075E" w:rsidRPr="0046075E">
          <w:rPr>
            <w:rStyle w:val="Hyperlink"/>
            <w:rFonts w:ascii="Times New Roman" w:hAnsi="Times New Roman" w:cs="Times New Roman"/>
            <w:sz w:val="24"/>
            <w:szCs w:val="24"/>
          </w:rPr>
          <w:t>https://doi.org/10.1890/09-1810.1</w:t>
        </w:r>
      </w:hyperlink>
    </w:p>
    <w:p w14:paraId="32E26A27" w14:textId="629F0F1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Sing, R</w:t>
      </w:r>
      <w:r w:rsidR="00223ECF">
        <w:rPr>
          <w:rFonts w:ascii="Times New Roman" w:hAnsi="Times New Roman" w:cs="Times New Roman"/>
          <w:sz w:val="24"/>
          <w:szCs w:val="24"/>
        </w:rPr>
        <w:t>.</w:t>
      </w:r>
      <w:r w:rsidRPr="004B0A85">
        <w:rPr>
          <w:rFonts w:ascii="Times New Roman" w:hAnsi="Times New Roman" w:cs="Times New Roman"/>
          <w:sz w:val="24"/>
          <w:szCs w:val="24"/>
        </w:rPr>
        <w:t xml:space="preserve"> S. </w:t>
      </w:r>
      <w:r w:rsidR="0046075E">
        <w:rPr>
          <w:rFonts w:ascii="Times New Roman" w:hAnsi="Times New Roman" w:cs="Times New Roman"/>
          <w:sz w:val="24"/>
          <w:szCs w:val="24"/>
        </w:rPr>
        <w:t>(</w:t>
      </w:r>
      <w:r w:rsidRPr="004B0A85">
        <w:rPr>
          <w:rFonts w:ascii="Times New Roman" w:hAnsi="Times New Roman" w:cs="Times New Roman"/>
          <w:sz w:val="24"/>
          <w:szCs w:val="24"/>
        </w:rPr>
        <w:t>2004</w:t>
      </w:r>
      <w:r w:rsidR="0046075E">
        <w:rPr>
          <w:rFonts w:ascii="Times New Roman" w:hAnsi="Times New Roman" w:cs="Times New Roman"/>
          <w:sz w:val="24"/>
          <w:szCs w:val="24"/>
        </w:rPr>
        <w:t>)</w:t>
      </w:r>
      <w:r w:rsidRPr="004B0A85">
        <w:rPr>
          <w:rFonts w:ascii="Times New Roman" w:hAnsi="Times New Roman" w:cs="Times New Roman"/>
          <w:sz w:val="24"/>
          <w:szCs w:val="24"/>
        </w:rPr>
        <w:t xml:space="preserve">. </w:t>
      </w:r>
      <w:r w:rsidRPr="0046075E">
        <w:rPr>
          <w:rFonts w:ascii="Times New Roman" w:hAnsi="Times New Roman" w:cs="Times New Roman"/>
          <w:i/>
          <w:iCs/>
          <w:sz w:val="24"/>
          <w:szCs w:val="24"/>
        </w:rPr>
        <w:t>Elements of Entomology</w:t>
      </w:r>
      <w:r w:rsidRPr="004B0A85">
        <w:rPr>
          <w:rFonts w:ascii="Times New Roman" w:hAnsi="Times New Roman" w:cs="Times New Roman"/>
          <w:sz w:val="24"/>
          <w:szCs w:val="24"/>
        </w:rPr>
        <w:t xml:space="preserve">. Rastogi Publications. </w:t>
      </w:r>
      <w:r w:rsidR="00223ECF">
        <w:rPr>
          <w:rFonts w:ascii="Times New Roman" w:hAnsi="Times New Roman" w:cs="Times New Roman"/>
          <w:sz w:val="24"/>
          <w:szCs w:val="24"/>
        </w:rPr>
        <w:t xml:space="preserve">pp. </w:t>
      </w:r>
      <w:r w:rsidRPr="004B0A85">
        <w:rPr>
          <w:rFonts w:ascii="Times New Roman" w:hAnsi="Times New Roman" w:cs="Times New Roman"/>
          <w:sz w:val="24"/>
          <w:szCs w:val="24"/>
        </w:rPr>
        <w:t>13</w:t>
      </w:r>
      <w:r w:rsidR="00DA276F">
        <w:rPr>
          <w:rFonts w:ascii="Times New Roman" w:hAnsi="Times New Roman" w:cs="Times New Roman"/>
          <w:sz w:val="24"/>
          <w:szCs w:val="24"/>
        </w:rPr>
        <w:t>-</w:t>
      </w:r>
      <w:r w:rsidRPr="004B0A85">
        <w:rPr>
          <w:rFonts w:ascii="Times New Roman" w:hAnsi="Times New Roman" w:cs="Times New Roman"/>
          <w:sz w:val="24"/>
          <w:szCs w:val="24"/>
        </w:rPr>
        <w:t>26.</w:t>
      </w:r>
    </w:p>
    <w:p w14:paraId="330F331C" w14:textId="38ECC6A1"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Stork</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N</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E. </w:t>
      </w:r>
      <w:r w:rsidR="00ED0138">
        <w:rPr>
          <w:rFonts w:ascii="Times New Roman" w:hAnsi="Times New Roman" w:cs="Times New Roman"/>
          <w:sz w:val="24"/>
          <w:szCs w:val="24"/>
        </w:rPr>
        <w:t>(</w:t>
      </w:r>
      <w:r w:rsidRPr="004B0A85">
        <w:rPr>
          <w:rFonts w:ascii="Times New Roman" w:hAnsi="Times New Roman" w:cs="Times New Roman"/>
          <w:sz w:val="24"/>
          <w:szCs w:val="24"/>
        </w:rPr>
        <w:t>2018</w:t>
      </w:r>
      <w:r w:rsidR="00ED0138">
        <w:rPr>
          <w:rFonts w:ascii="Times New Roman" w:hAnsi="Times New Roman" w:cs="Times New Roman"/>
          <w:sz w:val="24"/>
          <w:szCs w:val="24"/>
        </w:rPr>
        <w:t>)</w:t>
      </w:r>
      <w:r w:rsidRPr="004B0A85">
        <w:rPr>
          <w:rFonts w:ascii="Times New Roman" w:hAnsi="Times New Roman" w:cs="Times New Roman"/>
          <w:sz w:val="24"/>
          <w:szCs w:val="24"/>
        </w:rPr>
        <w:t>. How Many Species of Insects and Other Terrestrial Arthropods Are There on Earth? </w:t>
      </w:r>
      <w:r w:rsidRPr="00ED0138">
        <w:rPr>
          <w:rFonts w:ascii="Times New Roman" w:hAnsi="Times New Roman" w:cs="Times New Roman"/>
          <w:i/>
          <w:iCs/>
          <w:sz w:val="24"/>
          <w:szCs w:val="24"/>
        </w:rPr>
        <w:t>Annual Review of Entomology</w:t>
      </w:r>
      <w:r w:rsidR="00223ECF">
        <w:rPr>
          <w:rFonts w:ascii="Times New Roman" w:hAnsi="Times New Roman" w:cs="Times New Roman"/>
          <w:i/>
          <w:iCs/>
          <w:sz w:val="24"/>
          <w:szCs w:val="24"/>
        </w:rPr>
        <w:t>,</w:t>
      </w:r>
      <w:r w:rsidRPr="004B0A85">
        <w:rPr>
          <w:rFonts w:ascii="Times New Roman" w:hAnsi="Times New Roman" w:cs="Times New Roman"/>
          <w:sz w:val="24"/>
          <w:szCs w:val="24"/>
        </w:rPr>
        <w:t> 63</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31</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45.  </w:t>
      </w:r>
    </w:p>
    <w:p w14:paraId="692883F3" w14:textId="42485DD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Tiple</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A</w:t>
      </w:r>
      <w:r w:rsidR="00ED0138">
        <w:rPr>
          <w:rFonts w:ascii="Times New Roman" w:hAnsi="Times New Roman" w:cs="Times New Roman"/>
          <w:sz w:val="24"/>
          <w:szCs w:val="24"/>
        </w:rPr>
        <w:t>.</w:t>
      </w:r>
      <w:r w:rsidRPr="004B0A85">
        <w:rPr>
          <w:rFonts w:ascii="Times New Roman" w:hAnsi="Times New Roman" w:cs="Times New Roman"/>
          <w:sz w:val="24"/>
          <w:szCs w:val="24"/>
        </w:rPr>
        <w:t>D</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Koparde</w:t>
      </w:r>
      <w:proofErr w:type="spellEnd"/>
      <w:r w:rsidR="00ED0138">
        <w:rPr>
          <w:rFonts w:ascii="Times New Roman" w:hAnsi="Times New Roman" w:cs="Times New Roman"/>
          <w:sz w:val="24"/>
          <w:szCs w:val="24"/>
        </w:rPr>
        <w:t>,</w:t>
      </w:r>
      <w:r w:rsidRPr="004B0A85">
        <w:rPr>
          <w:rFonts w:ascii="Times New Roman" w:hAnsi="Times New Roman" w:cs="Times New Roman"/>
          <w:sz w:val="24"/>
          <w:szCs w:val="24"/>
        </w:rPr>
        <w:t xml:space="preserve"> P. </w:t>
      </w:r>
      <w:r w:rsidR="00ED0138">
        <w:rPr>
          <w:rFonts w:ascii="Times New Roman" w:hAnsi="Times New Roman" w:cs="Times New Roman"/>
          <w:sz w:val="24"/>
          <w:szCs w:val="24"/>
        </w:rPr>
        <w:t>(</w:t>
      </w:r>
      <w:r w:rsidRPr="004B0A85">
        <w:rPr>
          <w:rFonts w:ascii="Times New Roman" w:hAnsi="Times New Roman" w:cs="Times New Roman"/>
          <w:sz w:val="24"/>
          <w:szCs w:val="24"/>
        </w:rPr>
        <w:t>2015</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Odonata of Maharashtra, India with Notes in Species Distribution. </w:t>
      </w:r>
      <w:r w:rsidRPr="00ED0138">
        <w:rPr>
          <w:rFonts w:ascii="Times New Roman" w:hAnsi="Times New Roman" w:cs="Times New Roman"/>
          <w:i/>
          <w:iCs/>
          <w:sz w:val="24"/>
          <w:szCs w:val="24"/>
        </w:rPr>
        <w:t>Journal of Insect Science</w:t>
      </w:r>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15</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1</w:t>
      </w:r>
      <w:r w:rsidR="00DA276F">
        <w:rPr>
          <w:rFonts w:ascii="Times New Roman" w:hAnsi="Times New Roman" w:cs="Times New Roman"/>
          <w:sz w:val="24"/>
          <w:szCs w:val="24"/>
        </w:rPr>
        <w:t>-</w:t>
      </w:r>
      <w:r w:rsidRPr="004B0A85">
        <w:rPr>
          <w:rFonts w:ascii="Times New Roman" w:hAnsi="Times New Roman" w:cs="Times New Roman"/>
          <w:sz w:val="24"/>
          <w:szCs w:val="24"/>
        </w:rPr>
        <w:t>10.</w:t>
      </w:r>
    </w:p>
    <w:p w14:paraId="0F1E6C24" w14:textId="6B58558F" w:rsidR="0081091D" w:rsidRPr="004B0A85" w:rsidRDefault="0081091D" w:rsidP="00DD40CB">
      <w:pPr>
        <w:spacing w:after="0" w:line="360" w:lineRule="auto"/>
        <w:ind w:left="426" w:hanging="426"/>
        <w:jc w:val="both"/>
        <w:rPr>
          <w:rFonts w:ascii="Times New Roman" w:hAnsi="Times New Roman" w:cs="Times New Roman"/>
          <w:sz w:val="24"/>
          <w:szCs w:val="24"/>
          <w:lang w:val="en-US"/>
        </w:rPr>
      </w:pPr>
      <w:r w:rsidRPr="004B0A85">
        <w:rPr>
          <w:rFonts w:ascii="Times New Roman" w:hAnsi="Times New Roman" w:cs="Times New Roman"/>
          <w:sz w:val="24"/>
          <w:szCs w:val="24"/>
        </w:rPr>
        <w:t>Zhang</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Zhi-Qiang. </w:t>
      </w:r>
      <w:r w:rsidR="00ED0138">
        <w:rPr>
          <w:rFonts w:ascii="Times New Roman" w:hAnsi="Times New Roman" w:cs="Times New Roman"/>
          <w:sz w:val="24"/>
          <w:szCs w:val="24"/>
        </w:rPr>
        <w:t>(</w:t>
      </w:r>
      <w:r w:rsidRPr="004B0A85">
        <w:rPr>
          <w:rFonts w:ascii="Times New Roman" w:hAnsi="Times New Roman" w:cs="Times New Roman"/>
          <w:sz w:val="24"/>
          <w:szCs w:val="24"/>
        </w:rPr>
        <w:t>2011</w:t>
      </w:r>
      <w:r w:rsidR="00ED0138">
        <w:rPr>
          <w:rFonts w:ascii="Times New Roman" w:hAnsi="Times New Roman" w:cs="Times New Roman"/>
          <w:sz w:val="24"/>
          <w:szCs w:val="24"/>
        </w:rPr>
        <w:t>)</w:t>
      </w:r>
      <w:r w:rsidRPr="004B0A85">
        <w:rPr>
          <w:rFonts w:ascii="Times New Roman" w:hAnsi="Times New Roman" w:cs="Times New Roman"/>
          <w:sz w:val="24"/>
          <w:szCs w:val="24"/>
        </w:rPr>
        <w:t>. Animal biodiversity: An introduction to higher-level classification</w:t>
      </w:r>
      <w:r w:rsidR="002D1EE4" w:rsidRPr="004B0A85">
        <w:rPr>
          <w:rFonts w:ascii="Times New Roman" w:hAnsi="Times New Roman" w:cs="Times New Roman"/>
          <w:sz w:val="24"/>
          <w:szCs w:val="24"/>
        </w:rPr>
        <w:t xml:space="preserve"> </w:t>
      </w:r>
      <w:r w:rsidRPr="004B0A85">
        <w:rPr>
          <w:rFonts w:ascii="Times New Roman" w:hAnsi="Times New Roman" w:cs="Times New Roman"/>
          <w:sz w:val="24"/>
          <w:szCs w:val="24"/>
        </w:rPr>
        <w:t xml:space="preserve">and taxonomic richness. </w:t>
      </w:r>
      <w:proofErr w:type="spellStart"/>
      <w:r w:rsidRPr="00ED0138">
        <w:rPr>
          <w:rFonts w:ascii="Times New Roman" w:hAnsi="Times New Roman" w:cs="Times New Roman"/>
          <w:i/>
          <w:iCs/>
          <w:sz w:val="24"/>
          <w:szCs w:val="24"/>
        </w:rPr>
        <w:t>Zootaxa</w:t>
      </w:r>
      <w:proofErr w:type="spellEnd"/>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3148: </w:t>
      </w:r>
      <w:r w:rsidR="00ED0138">
        <w:rPr>
          <w:rFonts w:ascii="Times New Roman" w:hAnsi="Times New Roman" w:cs="Times New Roman"/>
          <w:sz w:val="24"/>
          <w:szCs w:val="24"/>
        </w:rPr>
        <w:t>7</w:t>
      </w:r>
      <w:r w:rsidR="00DA276F">
        <w:rPr>
          <w:rFonts w:ascii="Times New Roman" w:hAnsi="Times New Roman" w:cs="Times New Roman"/>
          <w:sz w:val="24"/>
          <w:szCs w:val="24"/>
        </w:rPr>
        <w:t>-</w:t>
      </w:r>
      <w:r w:rsidR="00ED0138">
        <w:rPr>
          <w:rFonts w:ascii="Times New Roman" w:hAnsi="Times New Roman" w:cs="Times New Roman"/>
          <w:sz w:val="24"/>
          <w:szCs w:val="24"/>
        </w:rPr>
        <w:t>1</w:t>
      </w:r>
      <w:r w:rsidRPr="004B0A85">
        <w:rPr>
          <w:rFonts w:ascii="Times New Roman" w:hAnsi="Times New Roman" w:cs="Times New Roman"/>
          <w:sz w:val="24"/>
          <w:szCs w:val="24"/>
        </w:rPr>
        <w:t>2.</w:t>
      </w:r>
      <w:bookmarkEnd w:id="0"/>
      <w:r w:rsidR="00ED0138" w:rsidRPr="004B0A85">
        <w:rPr>
          <w:rFonts w:ascii="Times New Roman" w:hAnsi="Times New Roman" w:cs="Times New Roman"/>
          <w:sz w:val="24"/>
          <w:szCs w:val="24"/>
          <w:lang w:val="en-US"/>
        </w:rPr>
        <w:t xml:space="preserve"> </w:t>
      </w:r>
    </w:p>
    <w:p w14:paraId="5D988B77" w14:textId="77777777" w:rsidR="002D1EE4" w:rsidRDefault="002D1EE4" w:rsidP="00DD40CB">
      <w:pPr>
        <w:spacing w:after="0" w:line="360" w:lineRule="auto"/>
        <w:ind w:firstLine="720"/>
        <w:jc w:val="both"/>
        <w:rPr>
          <w:rFonts w:ascii="Times New Roman" w:hAnsi="Times New Roman" w:cs="Times New Roman"/>
          <w:sz w:val="24"/>
          <w:szCs w:val="24"/>
          <w:lang w:val="en-US"/>
        </w:rPr>
      </w:pPr>
    </w:p>
    <w:p w14:paraId="534CD452" w14:textId="77777777" w:rsidR="002D0A98" w:rsidRDefault="002D0A9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E05E681" w14:textId="28795F61" w:rsidR="005C371A" w:rsidRPr="004B0A85" w:rsidRDefault="0078120A"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lastRenderedPageBreak/>
        <w:t>Table 1: Data illustration for insect tax</w:t>
      </w:r>
      <w:r w:rsidR="005A4051" w:rsidRPr="004B0A85">
        <w:rPr>
          <w:rFonts w:ascii="Times New Roman" w:hAnsi="Times New Roman" w:cs="Times New Roman"/>
          <w:sz w:val="24"/>
          <w:szCs w:val="24"/>
          <w:lang w:val="en-US"/>
        </w:rPr>
        <w:t>a</w:t>
      </w:r>
      <w:r w:rsidRPr="004B0A85">
        <w:rPr>
          <w:rFonts w:ascii="Times New Roman" w:hAnsi="Times New Roman" w:cs="Times New Roman"/>
          <w:sz w:val="24"/>
          <w:szCs w:val="24"/>
          <w:lang w:val="en-US"/>
        </w:rPr>
        <w:t xml:space="preserve">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p>
    <w:tbl>
      <w:tblPr>
        <w:tblW w:w="5107" w:type="pct"/>
        <w:tblLook w:val="04A0" w:firstRow="1" w:lastRow="0" w:firstColumn="1" w:lastColumn="0" w:noHBand="0" w:noVBand="1"/>
      </w:tblPr>
      <w:tblGrid>
        <w:gridCol w:w="1096"/>
        <w:gridCol w:w="1873"/>
        <w:gridCol w:w="1560"/>
        <w:gridCol w:w="1560"/>
        <w:gridCol w:w="1560"/>
        <w:gridCol w:w="1560"/>
      </w:tblGrid>
      <w:tr w:rsidR="00F5400A" w:rsidRPr="004B0A85" w14:paraId="554C19EB" w14:textId="77777777" w:rsidTr="00F5400A">
        <w:trPr>
          <w:trHeight w:val="288"/>
          <w:tblHeader/>
        </w:trPr>
        <w:tc>
          <w:tcPr>
            <w:tcW w:w="595" w:type="pct"/>
            <w:tcBorders>
              <w:top w:val="single" w:sz="4" w:space="0" w:color="auto"/>
              <w:left w:val="single" w:sz="4" w:space="0" w:color="auto"/>
              <w:bottom w:val="single" w:sz="4" w:space="0" w:color="auto"/>
              <w:right w:val="single" w:sz="4" w:space="0" w:color="auto"/>
            </w:tcBorders>
            <w:noWrap/>
            <w:vAlign w:val="center"/>
            <w:hideMark/>
          </w:tcPr>
          <w:p w14:paraId="532B5D5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Sr. No.</w:t>
            </w:r>
          </w:p>
        </w:tc>
        <w:tc>
          <w:tcPr>
            <w:tcW w:w="1017" w:type="pct"/>
            <w:tcBorders>
              <w:top w:val="single" w:sz="4" w:space="0" w:color="auto"/>
              <w:left w:val="nil"/>
              <w:bottom w:val="single" w:sz="4" w:space="0" w:color="auto"/>
              <w:right w:val="single" w:sz="4" w:space="0" w:color="auto"/>
            </w:tcBorders>
            <w:noWrap/>
            <w:vAlign w:val="center"/>
            <w:hideMark/>
          </w:tcPr>
          <w:p w14:paraId="41A845B8" w14:textId="77777777" w:rsidR="00F5400A" w:rsidRPr="00D34469" w:rsidRDefault="00F5400A" w:rsidP="00C4392A">
            <w:pPr>
              <w:spacing w:after="0" w:line="288" w:lineRule="auto"/>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Order</w:t>
            </w:r>
          </w:p>
        </w:tc>
        <w:tc>
          <w:tcPr>
            <w:tcW w:w="847" w:type="pct"/>
            <w:tcBorders>
              <w:top w:val="single" w:sz="4" w:space="0" w:color="auto"/>
              <w:left w:val="nil"/>
              <w:bottom w:val="single" w:sz="4" w:space="0" w:color="auto"/>
              <w:right w:val="single" w:sz="4" w:space="0" w:color="auto"/>
            </w:tcBorders>
            <w:noWrap/>
            <w:vAlign w:val="center"/>
            <w:hideMark/>
          </w:tcPr>
          <w:p w14:paraId="6F87746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Family</w:t>
            </w:r>
          </w:p>
        </w:tc>
        <w:tc>
          <w:tcPr>
            <w:tcW w:w="847" w:type="pct"/>
            <w:tcBorders>
              <w:top w:val="single" w:sz="4" w:space="0" w:color="auto"/>
              <w:left w:val="nil"/>
              <w:bottom w:val="single" w:sz="4" w:space="0" w:color="auto"/>
              <w:right w:val="single" w:sz="4" w:space="0" w:color="auto"/>
            </w:tcBorders>
            <w:noWrap/>
            <w:vAlign w:val="center"/>
            <w:hideMark/>
          </w:tcPr>
          <w:p w14:paraId="3A890448"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Subfamily</w:t>
            </w:r>
          </w:p>
        </w:tc>
        <w:tc>
          <w:tcPr>
            <w:tcW w:w="847" w:type="pct"/>
            <w:tcBorders>
              <w:top w:val="single" w:sz="4" w:space="0" w:color="auto"/>
              <w:left w:val="nil"/>
              <w:bottom w:val="single" w:sz="4" w:space="0" w:color="auto"/>
              <w:right w:val="single" w:sz="4" w:space="0" w:color="auto"/>
            </w:tcBorders>
            <w:noWrap/>
            <w:vAlign w:val="center"/>
            <w:hideMark/>
          </w:tcPr>
          <w:p w14:paraId="357623FC" w14:textId="7AE15806"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Gen</w:t>
            </w:r>
            <w:r w:rsidR="007744AD">
              <w:rPr>
                <w:rFonts w:ascii="Times New Roman" w:eastAsia="Times New Roman" w:hAnsi="Times New Roman" w:cs="Times New Roman"/>
                <w:b/>
                <w:bCs/>
                <w:color w:val="000000"/>
                <w:kern w:val="0"/>
                <w:sz w:val="24"/>
                <w:szCs w:val="24"/>
                <w:lang w:eastAsia="en-IN" w:bidi="mr-IN"/>
                <w14:ligatures w14:val="none"/>
              </w:rPr>
              <w:t>era</w:t>
            </w:r>
          </w:p>
        </w:tc>
        <w:tc>
          <w:tcPr>
            <w:tcW w:w="847" w:type="pct"/>
            <w:tcBorders>
              <w:top w:val="single" w:sz="4" w:space="0" w:color="auto"/>
              <w:left w:val="nil"/>
              <w:bottom w:val="single" w:sz="4" w:space="0" w:color="auto"/>
              <w:right w:val="single" w:sz="4" w:space="0" w:color="auto"/>
            </w:tcBorders>
            <w:noWrap/>
            <w:vAlign w:val="center"/>
            <w:hideMark/>
          </w:tcPr>
          <w:p w14:paraId="104F4E9F"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species</w:t>
            </w:r>
          </w:p>
        </w:tc>
      </w:tr>
      <w:tr w:rsidR="00F5400A" w:rsidRPr="004B0A85" w14:paraId="4E9AC696"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38B412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1017" w:type="pct"/>
            <w:tcBorders>
              <w:top w:val="nil"/>
              <w:left w:val="nil"/>
              <w:bottom w:val="single" w:sz="4" w:space="0" w:color="auto"/>
              <w:right w:val="single" w:sz="4" w:space="0" w:color="auto"/>
            </w:tcBorders>
            <w:noWrap/>
            <w:vAlign w:val="center"/>
            <w:hideMark/>
          </w:tcPr>
          <w:p w14:paraId="705088B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Zygentoma</w:t>
            </w:r>
            <w:proofErr w:type="spellEnd"/>
          </w:p>
        </w:tc>
        <w:tc>
          <w:tcPr>
            <w:tcW w:w="847" w:type="pct"/>
            <w:tcBorders>
              <w:top w:val="nil"/>
              <w:left w:val="nil"/>
              <w:bottom w:val="single" w:sz="4" w:space="0" w:color="auto"/>
              <w:right w:val="single" w:sz="4" w:space="0" w:color="auto"/>
            </w:tcBorders>
            <w:noWrap/>
            <w:vAlign w:val="center"/>
            <w:hideMark/>
          </w:tcPr>
          <w:p w14:paraId="5C9A53E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791F3BA" w14:textId="59912FF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253FF77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2067D3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5B22C4E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2C1383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1017" w:type="pct"/>
            <w:tcBorders>
              <w:top w:val="nil"/>
              <w:left w:val="nil"/>
              <w:bottom w:val="single" w:sz="4" w:space="0" w:color="auto"/>
              <w:right w:val="single" w:sz="4" w:space="0" w:color="auto"/>
            </w:tcBorders>
            <w:noWrap/>
            <w:vAlign w:val="center"/>
            <w:hideMark/>
          </w:tcPr>
          <w:p w14:paraId="69967A02"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Ephemeroptera</w:t>
            </w:r>
          </w:p>
        </w:tc>
        <w:tc>
          <w:tcPr>
            <w:tcW w:w="847" w:type="pct"/>
            <w:tcBorders>
              <w:top w:val="nil"/>
              <w:left w:val="nil"/>
              <w:bottom w:val="single" w:sz="4" w:space="0" w:color="auto"/>
              <w:right w:val="single" w:sz="4" w:space="0" w:color="auto"/>
            </w:tcBorders>
            <w:noWrap/>
            <w:vAlign w:val="center"/>
            <w:hideMark/>
          </w:tcPr>
          <w:p w14:paraId="4CD38B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A96A3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01A16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3D58153" w14:textId="67F31D0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74222134"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FE92FC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1017" w:type="pct"/>
            <w:tcBorders>
              <w:top w:val="nil"/>
              <w:left w:val="nil"/>
              <w:bottom w:val="single" w:sz="4" w:space="0" w:color="auto"/>
              <w:right w:val="single" w:sz="4" w:space="0" w:color="auto"/>
            </w:tcBorders>
            <w:noWrap/>
            <w:vAlign w:val="center"/>
            <w:hideMark/>
          </w:tcPr>
          <w:p w14:paraId="0FDADF48"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Odonata</w:t>
            </w:r>
          </w:p>
        </w:tc>
        <w:tc>
          <w:tcPr>
            <w:tcW w:w="847" w:type="pct"/>
            <w:tcBorders>
              <w:top w:val="nil"/>
              <w:left w:val="nil"/>
              <w:bottom w:val="single" w:sz="4" w:space="0" w:color="auto"/>
              <w:right w:val="single" w:sz="4" w:space="0" w:color="auto"/>
            </w:tcBorders>
            <w:noWrap/>
            <w:vAlign w:val="center"/>
            <w:hideMark/>
          </w:tcPr>
          <w:p w14:paraId="5AB475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580E2BAA" w14:textId="56F250F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32ADEE4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5599F0C1" w14:textId="39D6C52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10</w:t>
            </w:r>
          </w:p>
        </w:tc>
      </w:tr>
      <w:tr w:rsidR="00F5400A" w:rsidRPr="004B0A85" w14:paraId="032DF6B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C60C01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1017" w:type="pct"/>
            <w:tcBorders>
              <w:top w:val="nil"/>
              <w:left w:val="nil"/>
              <w:bottom w:val="single" w:sz="4" w:space="0" w:color="auto"/>
              <w:right w:val="single" w:sz="4" w:space="0" w:color="auto"/>
            </w:tcBorders>
            <w:noWrap/>
            <w:vAlign w:val="center"/>
            <w:hideMark/>
          </w:tcPr>
          <w:p w14:paraId="06B5803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Orthoptera</w:t>
            </w:r>
          </w:p>
        </w:tc>
        <w:tc>
          <w:tcPr>
            <w:tcW w:w="847" w:type="pct"/>
            <w:tcBorders>
              <w:top w:val="nil"/>
              <w:left w:val="nil"/>
              <w:bottom w:val="single" w:sz="4" w:space="0" w:color="auto"/>
              <w:right w:val="single" w:sz="4" w:space="0" w:color="auto"/>
            </w:tcBorders>
            <w:noWrap/>
            <w:vAlign w:val="center"/>
            <w:hideMark/>
          </w:tcPr>
          <w:p w14:paraId="7C051D6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B465E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059F4DE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847" w:type="pct"/>
            <w:tcBorders>
              <w:top w:val="nil"/>
              <w:left w:val="nil"/>
              <w:bottom w:val="single" w:sz="4" w:space="0" w:color="auto"/>
              <w:right w:val="single" w:sz="4" w:space="0" w:color="auto"/>
            </w:tcBorders>
            <w:noWrap/>
            <w:vAlign w:val="center"/>
            <w:hideMark/>
          </w:tcPr>
          <w:p w14:paraId="4B7BBC2E" w14:textId="6FD5508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2ADD0640"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55EE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1017" w:type="pct"/>
            <w:tcBorders>
              <w:top w:val="nil"/>
              <w:left w:val="nil"/>
              <w:bottom w:val="single" w:sz="4" w:space="0" w:color="auto"/>
              <w:right w:val="single" w:sz="4" w:space="0" w:color="auto"/>
            </w:tcBorders>
            <w:noWrap/>
            <w:vAlign w:val="center"/>
            <w:hideMark/>
          </w:tcPr>
          <w:p w14:paraId="7588F41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Mantodea</w:t>
            </w:r>
          </w:p>
        </w:tc>
        <w:tc>
          <w:tcPr>
            <w:tcW w:w="847" w:type="pct"/>
            <w:tcBorders>
              <w:top w:val="nil"/>
              <w:left w:val="nil"/>
              <w:bottom w:val="single" w:sz="4" w:space="0" w:color="auto"/>
              <w:right w:val="single" w:sz="4" w:space="0" w:color="auto"/>
            </w:tcBorders>
            <w:noWrap/>
            <w:vAlign w:val="center"/>
            <w:hideMark/>
          </w:tcPr>
          <w:p w14:paraId="2208CDF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46D1DB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7BCEC5D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4688A3B2" w14:textId="356F45A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7</w:t>
            </w:r>
          </w:p>
        </w:tc>
      </w:tr>
      <w:tr w:rsidR="00F5400A" w:rsidRPr="004B0A85" w14:paraId="7E7FA3D7"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7C45852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6</w:t>
            </w:r>
          </w:p>
        </w:tc>
        <w:tc>
          <w:tcPr>
            <w:tcW w:w="1017" w:type="pct"/>
            <w:tcBorders>
              <w:top w:val="nil"/>
              <w:left w:val="nil"/>
              <w:bottom w:val="single" w:sz="4" w:space="0" w:color="auto"/>
              <w:right w:val="single" w:sz="4" w:space="0" w:color="auto"/>
            </w:tcBorders>
            <w:noWrap/>
            <w:vAlign w:val="center"/>
            <w:hideMark/>
          </w:tcPr>
          <w:p w14:paraId="121273C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Blattodea</w:t>
            </w:r>
          </w:p>
        </w:tc>
        <w:tc>
          <w:tcPr>
            <w:tcW w:w="847" w:type="pct"/>
            <w:tcBorders>
              <w:top w:val="nil"/>
              <w:left w:val="nil"/>
              <w:bottom w:val="single" w:sz="4" w:space="0" w:color="auto"/>
              <w:right w:val="single" w:sz="4" w:space="0" w:color="auto"/>
            </w:tcBorders>
            <w:noWrap/>
            <w:vAlign w:val="center"/>
            <w:hideMark/>
          </w:tcPr>
          <w:p w14:paraId="68F052C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66A3E8E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92A5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2910B3AC" w14:textId="049744E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12BA4AD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1BD59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7</w:t>
            </w:r>
          </w:p>
        </w:tc>
        <w:tc>
          <w:tcPr>
            <w:tcW w:w="1017" w:type="pct"/>
            <w:tcBorders>
              <w:top w:val="nil"/>
              <w:left w:val="nil"/>
              <w:bottom w:val="single" w:sz="4" w:space="0" w:color="auto"/>
              <w:right w:val="single" w:sz="4" w:space="0" w:color="auto"/>
            </w:tcBorders>
            <w:noWrap/>
            <w:vAlign w:val="center"/>
            <w:hideMark/>
          </w:tcPr>
          <w:p w14:paraId="582DE06F"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Isoptera</w:t>
            </w:r>
          </w:p>
        </w:tc>
        <w:tc>
          <w:tcPr>
            <w:tcW w:w="847" w:type="pct"/>
            <w:tcBorders>
              <w:top w:val="nil"/>
              <w:left w:val="nil"/>
              <w:bottom w:val="single" w:sz="4" w:space="0" w:color="auto"/>
              <w:right w:val="single" w:sz="4" w:space="0" w:color="auto"/>
            </w:tcBorders>
            <w:noWrap/>
            <w:vAlign w:val="center"/>
            <w:hideMark/>
          </w:tcPr>
          <w:p w14:paraId="7307D80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EF8070D"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C33244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104D97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271E6AD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FD7015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1017" w:type="pct"/>
            <w:tcBorders>
              <w:top w:val="nil"/>
              <w:left w:val="nil"/>
              <w:bottom w:val="single" w:sz="4" w:space="0" w:color="auto"/>
              <w:right w:val="single" w:sz="4" w:space="0" w:color="auto"/>
            </w:tcBorders>
            <w:noWrap/>
            <w:vAlign w:val="center"/>
            <w:hideMark/>
          </w:tcPr>
          <w:p w14:paraId="465A2BA9"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Dermaptera</w:t>
            </w:r>
          </w:p>
        </w:tc>
        <w:tc>
          <w:tcPr>
            <w:tcW w:w="847" w:type="pct"/>
            <w:tcBorders>
              <w:top w:val="nil"/>
              <w:left w:val="nil"/>
              <w:bottom w:val="single" w:sz="4" w:space="0" w:color="auto"/>
              <w:right w:val="single" w:sz="4" w:space="0" w:color="auto"/>
            </w:tcBorders>
            <w:noWrap/>
            <w:vAlign w:val="center"/>
            <w:hideMark/>
          </w:tcPr>
          <w:p w14:paraId="0C49C4D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51058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F1740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1A1E14B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15CA2CDE"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4F4931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1017" w:type="pct"/>
            <w:tcBorders>
              <w:top w:val="nil"/>
              <w:left w:val="nil"/>
              <w:bottom w:val="single" w:sz="4" w:space="0" w:color="auto"/>
              <w:right w:val="single" w:sz="4" w:space="0" w:color="auto"/>
            </w:tcBorders>
            <w:noWrap/>
            <w:vAlign w:val="center"/>
            <w:hideMark/>
          </w:tcPr>
          <w:p w14:paraId="45BBB7EA"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Hemiptera</w:t>
            </w:r>
          </w:p>
        </w:tc>
        <w:tc>
          <w:tcPr>
            <w:tcW w:w="847" w:type="pct"/>
            <w:tcBorders>
              <w:top w:val="nil"/>
              <w:left w:val="nil"/>
              <w:bottom w:val="single" w:sz="4" w:space="0" w:color="auto"/>
              <w:right w:val="single" w:sz="4" w:space="0" w:color="auto"/>
            </w:tcBorders>
            <w:noWrap/>
            <w:vAlign w:val="center"/>
            <w:hideMark/>
          </w:tcPr>
          <w:p w14:paraId="4D8B6EB0"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7922383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30D4885A" w14:textId="0C24D06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47FB8D6" w14:textId="641CA385"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r>
      <w:tr w:rsidR="00F5400A" w:rsidRPr="004B0A85" w14:paraId="2EF9442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8280B8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1017" w:type="pct"/>
            <w:tcBorders>
              <w:top w:val="nil"/>
              <w:left w:val="nil"/>
              <w:bottom w:val="single" w:sz="4" w:space="0" w:color="auto"/>
              <w:right w:val="single" w:sz="4" w:space="0" w:color="auto"/>
            </w:tcBorders>
            <w:noWrap/>
            <w:vAlign w:val="center"/>
            <w:hideMark/>
          </w:tcPr>
          <w:p w14:paraId="034E18F4"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Psocodea</w:t>
            </w:r>
            <w:proofErr w:type="spellEnd"/>
          </w:p>
        </w:tc>
        <w:tc>
          <w:tcPr>
            <w:tcW w:w="847" w:type="pct"/>
            <w:tcBorders>
              <w:top w:val="nil"/>
              <w:left w:val="nil"/>
              <w:bottom w:val="single" w:sz="4" w:space="0" w:color="auto"/>
              <w:right w:val="single" w:sz="4" w:space="0" w:color="auto"/>
            </w:tcBorders>
            <w:noWrap/>
            <w:vAlign w:val="center"/>
            <w:hideMark/>
          </w:tcPr>
          <w:p w14:paraId="661FE7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10FBF7D" w14:textId="37CFC03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04320EF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F7479E4" w14:textId="31E8776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4D108683"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BB8BEA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1017" w:type="pct"/>
            <w:tcBorders>
              <w:top w:val="nil"/>
              <w:left w:val="nil"/>
              <w:bottom w:val="single" w:sz="4" w:space="0" w:color="auto"/>
              <w:right w:val="single" w:sz="4" w:space="0" w:color="auto"/>
            </w:tcBorders>
            <w:noWrap/>
            <w:vAlign w:val="center"/>
            <w:hideMark/>
          </w:tcPr>
          <w:p w14:paraId="6976B36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Neuroptera</w:t>
            </w:r>
          </w:p>
        </w:tc>
        <w:tc>
          <w:tcPr>
            <w:tcW w:w="847" w:type="pct"/>
            <w:tcBorders>
              <w:top w:val="nil"/>
              <w:left w:val="nil"/>
              <w:bottom w:val="single" w:sz="4" w:space="0" w:color="auto"/>
              <w:right w:val="single" w:sz="4" w:space="0" w:color="auto"/>
            </w:tcBorders>
            <w:noWrap/>
            <w:vAlign w:val="center"/>
            <w:hideMark/>
          </w:tcPr>
          <w:p w14:paraId="09CD731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C569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156DA1D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E70B2D" w14:textId="3935D2F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3</w:t>
            </w:r>
          </w:p>
        </w:tc>
      </w:tr>
      <w:tr w:rsidR="00F5400A" w:rsidRPr="004B0A85" w14:paraId="3C722CA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E053A1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12</w:t>
            </w:r>
          </w:p>
        </w:tc>
        <w:tc>
          <w:tcPr>
            <w:tcW w:w="1017" w:type="pct"/>
            <w:tcBorders>
              <w:top w:val="nil"/>
              <w:left w:val="nil"/>
              <w:bottom w:val="single" w:sz="4" w:space="0" w:color="auto"/>
              <w:right w:val="single" w:sz="4" w:space="0" w:color="auto"/>
            </w:tcBorders>
            <w:noWrap/>
            <w:vAlign w:val="center"/>
            <w:hideMark/>
          </w:tcPr>
          <w:p w14:paraId="799155E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Coleoptera</w:t>
            </w:r>
          </w:p>
        </w:tc>
        <w:tc>
          <w:tcPr>
            <w:tcW w:w="847" w:type="pct"/>
            <w:tcBorders>
              <w:top w:val="nil"/>
              <w:left w:val="nil"/>
              <w:bottom w:val="single" w:sz="4" w:space="0" w:color="auto"/>
              <w:right w:val="single" w:sz="4" w:space="0" w:color="auto"/>
            </w:tcBorders>
            <w:noWrap/>
            <w:vAlign w:val="center"/>
            <w:hideMark/>
          </w:tcPr>
          <w:p w14:paraId="579A1DF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4E7C87D6" w14:textId="6F5D7D5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7</w:t>
            </w:r>
          </w:p>
        </w:tc>
        <w:tc>
          <w:tcPr>
            <w:tcW w:w="847" w:type="pct"/>
            <w:tcBorders>
              <w:top w:val="nil"/>
              <w:left w:val="nil"/>
              <w:bottom w:val="single" w:sz="4" w:space="0" w:color="auto"/>
              <w:right w:val="single" w:sz="4" w:space="0" w:color="auto"/>
            </w:tcBorders>
            <w:noWrap/>
            <w:vAlign w:val="center"/>
            <w:hideMark/>
          </w:tcPr>
          <w:p w14:paraId="1A74074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25</w:t>
            </w:r>
          </w:p>
        </w:tc>
        <w:tc>
          <w:tcPr>
            <w:tcW w:w="847" w:type="pct"/>
            <w:tcBorders>
              <w:top w:val="nil"/>
              <w:left w:val="nil"/>
              <w:bottom w:val="single" w:sz="4" w:space="0" w:color="auto"/>
              <w:right w:val="single" w:sz="4" w:space="0" w:color="auto"/>
            </w:tcBorders>
            <w:noWrap/>
            <w:vAlign w:val="center"/>
            <w:hideMark/>
          </w:tcPr>
          <w:p w14:paraId="704886F5" w14:textId="4900BDE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r>
              <w:rPr>
                <w:rFonts w:ascii="Times New Roman" w:eastAsia="Times New Roman" w:hAnsi="Times New Roman" w:cs="Times New Roman"/>
                <w:color w:val="000000"/>
                <w:kern w:val="0"/>
                <w:sz w:val="24"/>
                <w:szCs w:val="24"/>
                <w:lang w:eastAsia="en-IN" w:bidi="mr-IN"/>
                <w14:ligatures w14:val="none"/>
              </w:rPr>
              <w:t>6</w:t>
            </w:r>
          </w:p>
        </w:tc>
      </w:tr>
      <w:tr w:rsidR="00F5400A" w:rsidRPr="004B0A85" w14:paraId="7648DC8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326F1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13</w:t>
            </w:r>
          </w:p>
        </w:tc>
        <w:tc>
          <w:tcPr>
            <w:tcW w:w="1017" w:type="pct"/>
            <w:tcBorders>
              <w:top w:val="nil"/>
              <w:left w:val="nil"/>
              <w:bottom w:val="single" w:sz="4" w:space="0" w:color="auto"/>
              <w:right w:val="single" w:sz="4" w:space="0" w:color="auto"/>
            </w:tcBorders>
            <w:noWrap/>
            <w:vAlign w:val="center"/>
            <w:hideMark/>
          </w:tcPr>
          <w:p w14:paraId="07FB8F3E"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Diptera</w:t>
            </w:r>
          </w:p>
        </w:tc>
        <w:tc>
          <w:tcPr>
            <w:tcW w:w="847" w:type="pct"/>
            <w:tcBorders>
              <w:top w:val="nil"/>
              <w:left w:val="nil"/>
              <w:bottom w:val="single" w:sz="4" w:space="0" w:color="auto"/>
              <w:right w:val="single" w:sz="4" w:space="0" w:color="auto"/>
            </w:tcBorders>
            <w:noWrap/>
            <w:vAlign w:val="center"/>
            <w:hideMark/>
          </w:tcPr>
          <w:p w14:paraId="58B3047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6BFD40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8366DB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0B1C8092" w14:textId="2E3AFB1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1679113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44210B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14</w:t>
            </w:r>
          </w:p>
        </w:tc>
        <w:tc>
          <w:tcPr>
            <w:tcW w:w="1017" w:type="pct"/>
            <w:tcBorders>
              <w:top w:val="nil"/>
              <w:left w:val="nil"/>
              <w:bottom w:val="single" w:sz="4" w:space="0" w:color="auto"/>
              <w:right w:val="single" w:sz="4" w:space="0" w:color="auto"/>
            </w:tcBorders>
            <w:noWrap/>
            <w:vAlign w:val="center"/>
            <w:hideMark/>
          </w:tcPr>
          <w:p w14:paraId="55885AA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Hymenoptera</w:t>
            </w:r>
          </w:p>
        </w:tc>
        <w:tc>
          <w:tcPr>
            <w:tcW w:w="847" w:type="pct"/>
            <w:tcBorders>
              <w:top w:val="nil"/>
              <w:left w:val="nil"/>
              <w:bottom w:val="single" w:sz="4" w:space="0" w:color="auto"/>
              <w:right w:val="single" w:sz="4" w:space="0" w:color="auto"/>
            </w:tcBorders>
            <w:noWrap/>
            <w:vAlign w:val="center"/>
            <w:hideMark/>
          </w:tcPr>
          <w:p w14:paraId="6B0AA3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122FD9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50B9743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75ABA609" w14:textId="39ACFE1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074C135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3D97526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15</w:t>
            </w:r>
          </w:p>
        </w:tc>
        <w:tc>
          <w:tcPr>
            <w:tcW w:w="1017" w:type="pct"/>
            <w:tcBorders>
              <w:top w:val="nil"/>
              <w:left w:val="nil"/>
              <w:bottom w:val="single" w:sz="4" w:space="0" w:color="auto"/>
              <w:right w:val="single" w:sz="4" w:space="0" w:color="auto"/>
            </w:tcBorders>
            <w:noWrap/>
            <w:vAlign w:val="center"/>
            <w:hideMark/>
          </w:tcPr>
          <w:p w14:paraId="71416CA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Lepidoptera</w:t>
            </w:r>
          </w:p>
        </w:tc>
        <w:tc>
          <w:tcPr>
            <w:tcW w:w="847" w:type="pct"/>
            <w:tcBorders>
              <w:top w:val="nil"/>
              <w:left w:val="nil"/>
              <w:bottom w:val="single" w:sz="4" w:space="0" w:color="auto"/>
              <w:right w:val="single" w:sz="4" w:space="0" w:color="auto"/>
            </w:tcBorders>
            <w:noWrap/>
            <w:vAlign w:val="center"/>
            <w:hideMark/>
          </w:tcPr>
          <w:p w14:paraId="75F1E25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18</w:t>
            </w:r>
          </w:p>
        </w:tc>
        <w:tc>
          <w:tcPr>
            <w:tcW w:w="847" w:type="pct"/>
            <w:tcBorders>
              <w:top w:val="nil"/>
              <w:left w:val="nil"/>
              <w:bottom w:val="single" w:sz="4" w:space="0" w:color="auto"/>
              <w:right w:val="single" w:sz="4" w:space="0" w:color="auto"/>
            </w:tcBorders>
            <w:noWrap/>
            <w:vAlign w:val="center"/>
            <w:hideMark/>
          </w:tcPr>
          <w:p w14:paraId="5B85DD54" w14:textId="38EFE302"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40</w:t>
            </w:r>
          </w:p>
        </w:tc>
        <w:tc>
          <w:tcPr>
            <w:tcW w:w="847" w:type="pct"/>
            <w:tcBorders>
              <w:top w:val="nil"/>
              <w:left w:val="nil"/>
              <w:bottom w:val="single" w:sz="4" w:space="0" w:color="auto"/>
              <w:right w:val="single" w:sz="4" w:space="0" w:color="auto"/>
            </w:tcBorders>
            <w:noWrap/>
            <w:vAlign w:val="center"/>
            <w:hideMark/>
          </w:tcPr>
          <w:p w14:paraId="3988CDB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86</w:t>
            </w:r>
          </w:p>
        </w:tc>
        <w:tc>
          <w:tcPr>
            <w:tcW w:w="847" w:type="pct"/>
            <w:tcBorders>
              <w:top w:val="nil"/>
              <w:left w:val="nil"/>
              <w:bottom w:val="single" w:sz="4" w:space="0" w:color="auto"/>
              <w:right w:val="single" w:sz="4" w:space="0" w:color="auto"/>
            </w:tcBorders>
            <w:noWrap/>
            <w:vAlign w:val="center"/>
            <w:hideMark/>
          </w:tcPr>
          <w:p w14:paraId="5049868E" w14:textId="2FC3962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97</w:t>
            </w:r>
          </w:p>
        </w:tc>
      </w:tr>
      <w:tr w:rsidR="00F5400A" w:rsidRPr="004B0A85" w14:paraId="72B719A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C8F78CE"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1017" w:type="pct"/>
            <w:tcBorders>
              <w:top w:val="nil"/>
              <w:left w:val="nil"/>
              <w:bottom w:val="single" w:sz="4" w:space="0" w:color="auto"/>
              <w:right w:val="single" w:sz="4" w:space="0" w:color="auto"/>
            </w:tcBorders>
            <w:noWrap/>
            <w:vAlign w:val="center"/>
            <w:hideMark/>
          </w:tcPr>
          <w:p w14:paraId="771A3C24"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847" w:type="pct"/>
            <w:tcBorders>
              <w:top w:val="nil"/>
              <w:left w:val="nil"/>
              <w:bottom w:val="single" w:sz="4" w:space="0" w:color="auto"/>
              <w:right w:val="single" w:sz="4" w:space="0" w:color="auto"/>
            </w:tcBorders>
            <w:noWrap/>
            <w:vAlign w:val="center"/>
            <w:hideMark/>
          </w:tcPr>
          <w:p w14:paraId="448231F4"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70</w:t>
            </w:r>
          </w:p>
        </w:tc>
        <w:tc>
          <w:tcPr>
            <w:tcW w:w="847" w:type="pct"/>
            <w:tcBorders>
              <w:top w:val="nil"/>
              <w:left w:val="nil"/>
              <w:bottom w:val="single" w:sz="4" w:space="0" w:color="auto"/>
              <w:right w:val="single" w:sz="4" w:space="0" w:color="auto"/>
            </w:tcBorders>
            <w:noWrap/>
            <w:vAlign w:val="center"/>
            <w:hideMark/>
          </w:tcPr>
          <w:p w14:paraId="51C347AA"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102</w:t>
            </w:r>
          </w:p>
        </w:tc>
        <w:tc>
          <w:tcPr>
            <w:tcW w:w="847" w:type="pct"/>
            <w:tcBorders>
              <w:top w:val="nil"/>
              <w:left w:val="nil"/>
              <w:bottom w:val="single" w:sz="4" w:space="0" w:color="auto"/>
              <w:right w:val="single" w:sz="4" w:space="0" w:color="auto"/>
            </w:tcBorders>
            <w:noWrap/>
            <w:vAlign w:val="center"/>
            <w:hideMark/>
          </w:tcPr>
          <w:p w14:paraId="4BA11F6C" w14:textId="20A4910C"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18</w:t>
            </w:r>
            <w:r>
              <w:rPr>
                <w:rFonts w:ascii="Times New Roman" w:eastAsia="Times New Roman" w:hAnsi="Times New Roman" w:cs="Times New Roman"/>
                <w:b/>
                <w:bCs/>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7F3F43D4" w14:textId="3E1D25C1"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w:t>
            </w:r>
            <w:r>
              <w:rPr>
                <w:rFonts w:ascii="Times New Roman" w:eastAsia="Times New Roman" w:hAnsi="Times New Roman" w:cs="Times New Roman"/>
                <w:b/>
                <w:bCs/>
                <w:color w:val="000000"/>
                <w:kern w:val="0"/>
                <w:sz w:val="24"/>
                <w:szCs w:val="24"/>
                <w:lang w:eastAsia="en-IN" w:bidi="mr-IN"/>
                <w14:ligatures w14:val="none"/>
              </w:rPr>
              <w:t>99</w:t>
            </w:r>
          </w:p>
        </w:tc>
      </w:tr>
    </w:tbl>
    <w:p w14:paraId="3823991B" w14:textId="77777777" w:rsidR="00AF7A85" w:rsidRPr="004B0A85" w:rsidRDefault="00AF7A85" w:rsidP="00DD40CB">
      <w:pPr>
        <w:spacing w:after="0" w:line="360" w:lineRule="auto"/>
        <w:jc w:val="both"/>
        <w:rPr>
          <w:rFonts w:ascii="Times New Roman" w:hAnsi="Times New Roman" w:cs="Times New Roman"/>
          <w:b/>
          <w:bCs/>
          <w:sz w:val="24"/>
          <w:szCs w:val="24"/>
          <w:lang w:val="en-US"/>
        </w:rPr>
      </w:pPr>
    </w:p>
    <w:p w14:paraId="7C659F24" w14:textId="7BE5AF27" w:rsidR="00D210E5" w:rsidRDefault="00D210E5"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 xml:space="preserve">Table </w:t>
      </w:r>
      <w:r w:rsidR="0078120A" w:rsidRPr="004B0A85">
        <w:rPr>
          <w:rFonts w:ascii="Times New Roman" w:hAnsi="Times New Roman" w:cs="Times New Roman"/>
          <w:sz w:val="24"/>
          <w:szCs w:val="24"/>
          <w:lang w:val="en-US"/>
        </w:rPr>
        <w:t>2</w:t>
      </w:r>
      <w:r w:rsidRPr="004B0A85">
        <w:rPr>
          <w:rFonts w:ascii="Times New Roman" w:hAnsi="Times New Roman" w:cs="Times New Roman"/>
          <w:sz w:val="24"/>
          <w:szCs w:val="24"/>
          <w:lang w:val="en-US"/>
        </w:rPr>
        <w:t xml:space="preserve">: </w:t>
      </w:r>
      <w:r w:rsidR="00655525">
        <w:rPr>
          <w:rFonts w:ascii="Times New Roman" w:hAnsi="Times New Roman" w:cs="Times New Roman"/>
          <w:sz w:val="24"/>
          <w:szCs w:val="24"/>
          <w:lang w:val="en-US"/>
        </w:rPr>
        <w:t>L</w:t>
      </w:r>
      <w:r w:rsidRPr="004B0A85">
        <w:rPr>
          <w:rFonts w:ascii="Times New Roman" w:hAnsi="Times New Roman" w:cs="Times New Roman"/>
          <w:sz w:val="24"/>
          <w:szCs w:val="24"/>
          <w:lang w:val="en-US"/>
        </w:rPr>
        <w:t xml:space="preserve">ist of insect species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r w:rsidR="00655525">
        <w:rPr>
          <w:rFonts w:ascii="Times New Roman" w:hAnsi="Times New Roman" w:cs="Times New Roman"/>
          <w:sz w:val="24"/>
          <w:szCs w:val="24"/>
          <w:lang w:val="en-US"/>
        </w:rPr>
        <w:t>, Maharashtra, India.</w:t>
      </w:r>
    </w:p>
    <w:tbl>
      <w:tblPr>
        <w:tblW w:w="10206" w:type="dxa"/>
        <w:tblInd w:w="-572" w:type="dxa"/>
        <w:tblBorders>
          <w:top w:val="single" w:sz="2" w:space="0" w:color="auto"/>
          <w:bottom w:val="single" w:sz="2" w:space="0" w:color="auto"/>
        </w:tblBorders>
        <w:tblLook w:val="04A0" w:firstRow="1" w:lastRow="0" w:firstColumn="1" w:lastColumn="0" w:noHBand="0" w:noVBand="1"/>
      </w:tblPr>
      <w:tblGrid>
        <w:gridCol w:w="1560"/>
        <w:gridCol w:w="2306"/>
        <w:gridCol w:w="1988"/>
        <w:gridCol w:w="546"/>
        <w:gridCol w:w="3806"/>
      </w:tblGrid>
      <w:tr w:rsidR="009B7A78" w:rsidRPr="008F19F2" w14:paraId="18C07837" w14:textId="77777777" w:rsidTr="007938B3">
        <w:trPr>
          <w:trHeight w:val="399"/>
          <w:tblHeader/>
        </w:trPr>
        <w:tc>
          <w:tcPr>
            <w:tcW w:w="1560" w:type="dxa"/>
            <w:tcBorders>
              <w:top w:val="single" w:sz="4" w:space="0" w:color="auto"/>
              <w:left w:val="nil"/>
              <w:bottom w:val="single" w:sz="4" w:space="0" w:color="auto"/>
              <w:right w:val="nil"/>
            </w:tcBorders>
            <w:noWrap/>
            <w:vAlign w:val="bottom"/>
            <w:hideMark/>
          </w:tcPr>
          <w:p w14:paraId="5A41287C"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Order</w:t>
            </w:r>
          </w:p>
          <w:p w14:paraId="4B510839"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19D3B26D"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2306" w:type="dxa"/>
            <w:tcBorders>
              <w:top w:val="single" w:sz="4" w:space="0" w:color="auto"/>
              <w:left w:val="nil"/>
              <w:bottom w:val="single" w:sz="4" w:space="0" w:color="auto"/>
              <w:right w:val="nil"/>
            </w:tcBorders>
            <w:vAlign w:val="bottom"/>
            <w:hideMark/>
          </w:tcPr>
          <w:p w14:paraId="6FCF11F0" w14:textId="0A6EFDBF"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Family</w:t>
            </w:r>
          </w:p>
          <w:p w14:paraId="7E0B78D2"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6970C115"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1988" w:type="dxa"/>
            <w:tcBorders>
              <w:top w:val="single" w:sz="4" w:space="0" w:color="auto"/>
              <w:left w:val="nil"/>
              <w:bottom w:val="single" w:sz="4" w:space="0" w:color="auto"/>
              <w:right w:val="nil"/>
            </w:tcBorders>
            <w:noWrap/>
            <w:vAlign w:val="bottom"/>
            <w:hideMark/>
          </w:tcPr>
          <w:p w14:paraId="13DFB9A2"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Subfamily</w:t>
            </w:r>
          </w:p>
          <w:p w14:paraId="07A86671"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25AC3964"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525" w:type="dxa"/>
            <w:tcBorders>
              <w:top w:val="single" w:sz="4" w:space="0" w:color="auto"/>
              <w:left w:val="nil"/>
              <w:bottom w:val="single" w:sz="4" w:space="0" w:color="auto"/>
              <w:right w:val="nil"/>
            </w:tcBorders>
            <w:vAlign w:val="center"/>
            <w:hideMark/>
          </w:tcPr>
          <w:p w14:paraId="5B228758"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Sr. No.</w:t>
            </w:r>
          </w:p>
        </w:tc>
        <w:tc>
          <w:tcPr>
            <w:tcW w:w="3827" w:type="dxa"/>
            <w:tcBorders>
              <w:top w:val="single" w:sz="4" w:space="0" w:color="auto"/>
              <w:left w:val="nil"/>
              <w:bottom w:val="single" w:sz="4" w:space="0" w:color="auto"/>
              <w:right w:val="nil"/>
            </w:tcBorders>
            <w:vAlign w:val="center"/>
            <w:hideMark/>
          </w:tcPr>
          <w:p w14:paraId="44655E38" w14:textId="3F9BC8D4"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Scientific name</w:t>
            </w:r>
            <w:r w:rsidR="00DB2416" w:rsidRPr="008F19F2">
              <w:rPr>
                <w:rFonts w:ascii="Times New Roman" w:eastAsia="Times New Roman" w:hAnsi="Times New Roman" w:cs="Times New Roman"/>
                <w:b/>
                <w:bCs/>
                <w:color w:val="000000"/>
                <w:kern w:val="0"/>
                <w:lang w:eastAsia="en-IN" w:bidi="mr-IN"/>
                <w14:ligatures w14:val="none"/>
              </w:rPr>
              <w:t xml:space="preserve"> (author)</w:t>
            </w:r>
          </w:p>
          <w:p w14:paraId="4C76D134" w14:textId="77777777" w:rsidR="00DB2416" w:rsidRPr="008F19F2" w:rsidRDefault="00DB2416"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p w14:paraId="56AF28E3"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tc>
      </w:tr>
      <w:tr w:rsidR="009B7A78" w:rsidRPr="008F19F2" w14:paraId="20A1CAC8" w14:textId="77777777" w:rsidTr="007938B3">
        <w:trPr>
          <w:trHeight w:val="399"/>
        </w:trPr>
        <w:tc>
          <w:tcPr>
            <w:tcW w:w="1560" w:type="dxa"/>
            <w:tcBorders>
              <w:top w:val="single" w:sz="4" w:space="0" w:color="auto"/>
            </w:tcBorders>
            <w:noWrap/>
            <w:vAlign w:val="center"/>
            <w:hideMark/>
          </w:tcPr>
          <w:p w14:paraId="2AD091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Zygentoma</w:t>
            </w:r>
            <w:proofErr w:type="spellEnd"/>
          </w:p>
        </w:tc>
        <w:tc>
          <w:tcPr>
            <w:tcW w:w="2306" w:type="dxa"/>
            <w:tcBorders>
              <w:top w:val="single" w:sz="4" w:space="0" w:color="auto"/>
            </w:tcBorders>
            <w:vAlign w:val="center"/>
            <w:hideMark/>
          </w:tcPr>
          <w:p w14:paraId="1E5B51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Lepismatidae</w:t>
            </w:r>
            <w:proofErr w:type="spellEnd"/>
          </w:p>
        </w:tc>
        <w:tc>
          <w:tcPr>
            <w:tcW w:w="1988" w:type="dxa"/>
            <w:tcBorders>
              <w:top w:val="single" w:sz="4" w:space="0" w:color="auto"/>
            </w:tcBorders>
            <w:noWrap/>
            <w:vAlign w:val="bottom"/>
            <w:hideMark/>
          </w:tcPr>
          <w:p w14:paraId="30650B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tcBorders>
              <w:top w:val="single" w:sz="4" w:space="0" w:color="auto"/>
            </w:tcBorders>
            <w:noWrap/>
            <w:vAlign w:val="center"/>
            <w:hideMark/>
          </w:tcPr>
          <w:p w14:paraId="2F7A479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p>
        </w:tc>
        <w:tc>
          <w:tcPr>
            <w:tcW w:w="3827" w:type="dxa"/>
            <w:tcBorders>
              <w:top w:val="single" w:sz="4" w:space="0" w:color="auto"/>
            </w:tcBorders>
            <w:vAlign w:val="center"/>
            <w:hideMark/>
          </w:tcPr>
          <w:p w14:paraId="011869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Lepisma </w:t>
            </w:r>
            <w:proofErr w:type="spellStart"/>
            <w:r w:rsidRPr="008F19F2">
              <w:rPr>
                <w:rFonts w:ascii="Times New Roman" w:eastAsia="Times New Roman" w:hAnsi="Times New Roman" w:cs="Times New Roman"/>
                <w:i/>
                <w:iCs/>
                <w:color w:val="000000"/>
                <w:kern w:val="0"/>
                <w:lang w:eastAsia="en-IN" w:bidi="mr-IN"/>
                <w14:ligatures w14:val="none"/>
              </w:rPr>
              <w:t>saccharinum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0DF441DE" w14:textId="77777777" w:rsidTr="007938B3">
        <w:trPr>
          <w:trHeight w:val="399"/>
        </w:trPr>
        <w:tc>
          <w:tcPr>
            <w:tcW w:w="1560" w:type="dxa"/>
            <w:noWrap/>
            <w:vAlign w:val="center"/>
            <w:hideMark/>
          </w:tcPr>
          <w:p w14:paraId="79ED14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Ephemeroptera</w:t>
            </w:r>
          </w:p>
        </w:tc>
        <w:tc>
          <w:tcPr>
            <w:tcW w:w="2306" w:type="dxa"/>
            <w:vAlign w:val="center"/>
            <w:hideMark/>
          </w:tcPr>
          <w:p w14:paraId="173580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Baetidae</w:t>
            </w:r>
            <w:proofErr w:type="spellEnd"/>
          </w:p>
        </w:tc>
        <w:tc>
          <w:tcPr>
            <w:tcW w:w="1988" w:type="dxa"/>
            <w:noWrap/>
            <w:vAlign w:val="center"/>
            <w:hideMark/>
          </w:tcPr>
          <w:p w14:paraId="7A95BA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Cloeoninae</w:t>
            </w:r>
            <w:proofErr w:type="spellEnd"/>
          </w:p>
        </w:tc>
        <w:tc>
          <w:tcPr>
            <w:tcW w:w="525" w:type="dxa"/>
            <w:noWrap/>
            <w:vAlign w:val="center"/>
            <w:hideMark/>
          </w:tcPr>
          <w:p w14:paraId="5D23517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F87D86" w14:textId="73C84DEC"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Cloeon</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00EF" w:rsidRPr="008F19F2">
              <w:rPr>
                <w:rFonts w:ascii="Times New Roman" w:eastAsia="Times New Roman" w:hAnsi="Times New Roman" w:cs="Times New Roman"/>
                <w:i/>
                <w:iCs/>
                <w:color w:val="000000"/>
                <w:kern w:val="0"/>
                <w:lang w:eastAsia="en-IN" w:bidi="mr-IN"/>
                <w14:ligatures w14:val="none"/>
              </w:rPr>
              <w:t>dipterum</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r w:rsidR="007C00EF"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177B799" w14:textId="77777777" w:rsidTr="007938B3">
        <w:trPr>
          <w:trHeight w:val="399"/>
        </w:trPr>
        <w:tc>
          <w:tcPr>
            <w:tcW w:w="1560" w:type="dxa"/>
            <w:noWrap/>
            <w:vAlign w:val="center"/>
            <w:hideMark/>
          </w:tcPr>
          <w:p w14:paraId="6E8FA05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Odonata</w:t>
            </w:r>
          </w:p>
        </w:tc>
        <w:tc>
          <w:tcPr>
            <w:tcW w:w="2306" w:type="dxa"/>
            <w:vAlign w:val="center"/>
            <w:hideMark/>
          </w:tcPr>
          <w:p w14:paraId="1707EAE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Aeshnidae</w:t>
            </w:r>
            <w:proofErr w:type="spellEnd"/>
          </w:p>
        </w:tc>
        <w:tc>
          <w:tcPr>
            <w:tcW w:w="1988" w:type="dxa"/>
            <w:noWrap/>
            <w:vAlign w:val="bottom"/>
            <w:hideMark/>
          </w:tcPr>
          <w:p w14:paraId="25CB4E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39323A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ECB1F2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Anax </w:t>
            </w:r>
            <w:proofErr w:type="spellStart"/>
            <w:r w:rsidRPr="008F19F2">
              <w:rPr>
                <w:rFonts w:ascii="Times New Roman" w:eastAsia="Times New Roman" w:hAnsi="Times New Roman" w:cs="Times New Roman"/>
                <w:i/>
                <w:iCs/>
                <w:color w:val="000000"/>
                <w:kern w:val="0"/>
                <w:lang w:eastAsia="en-IN" w:bidi="mr-IN"/>
                <w14:ligatures w14:val="none"/>
              </w:rPr>
              <w:t>immaculifrons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Rambur, 1842</w:t>
            </w:r>
          </w:p>
        </w:tc>
      </w:tr>
      <w:tr w:rsidR="009B7A78" w:rsidRPr="008F19F2" w14:paraId="030DE692" w14:textId="77777777" w:rsidTr="007938B3">
        <w:trPr>
          <w:trHeight w:val="399"/>
        </w:trPr>
        <w:tc>
          <w:tcPr>
            <w:tcW w:w="1560" w:type="dxa"/>
            <w:noWrap/>
            <w:vAlign w:val="bottom"/>
            <w:hideMark/>
          </w:tcPr>
          <w:p w14:paraId="38CB2F8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EB9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Coenagrionidae</w:t>
            </w:r>
            <w:proofErr w:type="spellEnd"/>
          </w:p>
        </w:tc>
        <w:tc>
          <w:tcPr>
            <w:tcW w:w="1988" w:type="dxa"/>
            <w:noWrap/>
            <w:vAlign w:val="bottom"/>
            <w:hideMark/>
          </w:tcPr>
          <w:p w14:paraId="1AB933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DEEF49D"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32AFB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Agriocnemis</w:t>
            </w:r>
            <w:proofErr w:type="spellEnd"/>
            <w:r w:rsidRPr="008F19F2">
              <w:rPr>
                <w:rFonts w:ascii="Times New Roman" w:eastAsia="Times New Roman" w:hAnsi="Times New Roman" w:cs="Times New Roman"/>
                <w:i/>
                <w:iCs/>
                <w:color w:val="000000"/>
                <w:kern w:val="0"/>
                <w:lang w:eastAsia="en-IN" w:bidi="mr-IN"/>
                <w14:ligatures w14:val="none"/>
              </w:rPr>
              <w:t xml:space="preserve"> pygmaea </w:t>
            </w:r>
            <w:r w:rsidRPr="008F19F2">
              <w:rPr>
                <w:rFonts w:ascii="Times New Roman" w:eastAsia="Times New Roman" w:hAnsi="Times New Roman" w:cs="Times New Roman"/>
                <w:color w:val="000000"/>
                <w:kern w:val="0"/>
                <w:lang w:eastAsia="en-IN" w:bidi="mr-IN"/>
                <w14:ligatures w14:val="none"/>
              </w:rPr>
              <w:t>(Rambur, 1842)</w:t>
            </w:r>
          </w:p>
        </w:tc>
      </w:tr>
      <w:tr w:rsidR="009B7A78" w:rsidRPr="008F19F2" w14:paraId="5823D342" w14:textId="77777777" w:rsidTr="007938B3">
        <w:trPr>
          <w:trHeight w:val="399"/>
        </w:trPr>
        <w:tc>
          <w:tcPr>
            <w:tcW w:w="1560" w:type="dxa"/>
            <w:noWrap/>
            <w:vAlign w:val="bottom"/>
            <w:hideMark/>
          </w:tcPr>
          <w:p w14:paraId="47531D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AADBB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048C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8713E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4136C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Ceriagrion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coromandelianum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65E7B0FC" w14:textId="77777777" w:rsidTr="007938B3">
        <w:trPr>
          <w:trHeight w:val="399"/>
        </w:trPr>
        <w:tc>
          <w:tcPr>
            <w:tcW w:w="1560" w:type="dxa"/>
            <w:noWrap/>
            <w:vAlign w:val="bottom"/>
            <w:hideMark/>
          </w:tcPr>
          <w:p w14:paraId="716C63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3F19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DB9A1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7448EA"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091E2E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Ischnura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rubilio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Selys, 1876</w:t>
            </w:r>
          </w:p>
        </w:tc>
      </w:tr>
      <w:tr w:rsidR="009B7A78" w:rsidRPr="008F19F2" w14:paraId="7056040F" w14:textId="77777777" w:rsidTr="007938B3">
        <w:trPr>
          <w:trHeight w:val="399"/>
        </w:trPr>
        <w:tc>
          <w:tcPr>
            <w:tcW w:w="1560" w:type="dxa"/>
            <w:noWrap/>
            <w:vAlign w:val="bottom"/>
            <w:hideMark/>
          </w:tcPr>
          <w:p w14:paraId="047DA5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351D6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98E8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29C8D6"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0AAB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Pseudagrion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rubriceps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Selys, 1876</w:t>
            </w:r>
          </w:p>
        </w:tc>
      </w:tr>
      <w:tr w:rsidR="009B7A78" w:rsidRPr="008F19F2" w14:paraId="4D2A24AE" w14:textId="77777777" w:rsidTr="007938B3">
        <w:trPr>
          <w:trHeight w:val="399"/>
        </w:trPr>
        <w:tc>
          <w:tcPr>
            <w:tcW w:w="1560" w:type="dxa"/>
            <w:noWrap/>
            <w:vAlign w:val="bottom"/>
            <w:hideMark/>
          </w:tcPr>
          <w:p w14:paraId="2EE6B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4671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Gomphidae</w:t>
            </w:r>
            <w:proofErr w:type="spellEnd"/>
          </w:p>
        </w:tc>
        <w:tc>
          <w:tcPr>
            <w:tcW w:w="1988" w:type="dxa"/>
            <w:noWrap/>
            <w:vAlign w:val="bottom"/>
            <w:hideMark/>
          </w:tcPr>
          <w:p w14:paraId="61AA09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3350F9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35A31A06" w14:textId="3F2E9C1B"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Microgomphus</w:t>
            </w:r>
            <w:proofErr w:type="spellEnd"/>
            <w:r w:rsidR="00BD2A53" w:rsidRPr="008F19F2">
              <w:rPr>
                <w:rFonts w:ascii="Times New Roman" w:eastAsia="Times New Roman" w:hAnsi="Times New Roman" w:cs="Times New Roman"/>
                <w:i/>
                <w:iCs/>
                <w:color w:val="000000"/>
                <w:kern w:val="0"/>
                <w:lang w:eastAsia="en-IN" w:bidi="mr-IN"/>
                <w14:ligatures w14:val="none"/>
              </w:rPr>
              <w:t xml:space="preserve"> torquatus </w:t>
            </w:r>
            <w:r w:rsidR="00BD2A53" w:rsidRPr="008F19F2">
              <w:rPr>
                <w:rFonts w:ascii="Times New Roman" w:eastAsia="Times New Roman" w:hAnsi="Times New Roman" w:cs="Times New Roman"/>
                <w:color w:val="000000"/>
                <w:kern w:val="0"/>
                <w:lang w:eastAsia="en-IN" w:bidi="mr-IN"/>
                <w14:ligatures w14:val="none"/>
              </w:rPr>
              <w:t>(Selys, 1854)</w:t>
            </w:r>
          </w:p>
        </w:tc>
      </w:tr>
      <w:tr w:rsidR="009B7A78" w:rsidRPr="008F19F2" w14:paraId="61C43F1C" w14:textId="77777777" w:rsidTr="007938B3">
        <w:trPr>
          <w:trHeight w:val="399"/>
        </w:trPr>
        <w:tc>
          <w:tcPr>
            <w:tcW w:w="1560" w:type="dxa"/>
            <w:noWrap/>
            <w:vAlign w:val="bottom"/>
            <w:hideMark/>
          </w:tcPr>
          <w:p w14:paraId="64CE12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0A8E3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Libellulidae</w:t>
            </w:r>
            <w:proofErr w:type="spellEnd"/>
          </w:p>
        </w:tc>
        <w:tc>
          <w:tcPr>
            <w:tcW w:w="1988" w:type="dxa"/>
            <w:noWrap/>
            <w:vAlign w:val="bottom"/>
            <w:hideMark/>
          </w:tcPr>
          <w:p w14:paraId="7A2359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931681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p>
        </w:tc>
        <w:tc>
          <w:tcPr>
            <w:tcW w:w="3827" w:type="dxa"/>
            <w:vAlign w:val="center"/>
            <w:hideMark/>
          </w:tcPr>
          <w:p w14:paraId="37736A5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Brachythemis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contaminata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35071114" w14:textId="77777777" w:rsidTr="007938B3">
        <w:trPr>
          <w:trHeight w:val="399"/>
        </w:trPr>
        <w:tc>
          <w:tcPr>
            <w:tcW w:w="1560" w:type="dxa"/>
            <w:noWrap/>
            <w:vAlign w:val="bottom"/>
            <w:hideMark/>
          </w:tcPr>
          <w:p w14:paraId="40B600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139F9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82F63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D16EDB3"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3A9D2C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Crocothemis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servilia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06751978" w14:textId="77777777" w:rsidTr="007938B3">
        <w:trPr>
          <w:trHeight w:val="399"/>
        </w:trPr>
        <w:tc>
          <w:tcPr>
            <w:tcW w:w="1560" w:type="dxa"/>
            <w:noWrap/>
            <w:vAlign w:val="bottom"/>
            <w:hideMark/>
          </w:tcPr>
          <w:p w14:paraId="6B26F3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0536B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5BDE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E701F6F"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p>
        </w:tc>
        <w:tc>
          <w:tcPr>
            <w:tcW w:w="3827" w:type="dxa"/>
            <w:vAlign w:val="center"/>
            <w:hideMark/>
          </w:tcPr>
          <w:p w14:paraId="2E72D5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Orthetrum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sabina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1770)</w:t>
            </w:r>
          </w:p>
        </w:tc>
      </w:tr>
      <w:tr w:rsidR="009B7A78" w:rsidRPr="008F19F2" w14:paraId="3CABDD17" w14:textId="77777777" w:rsidTr="007938B3">
        <w:trPr>
          <w:trHeight w:val="399"/>
        </w:trPr>
        <w:tc>
          <w:tcPr>
            <w:tcW w:w="1560" w:type="dxa"/>
            <w:noWrap/>
            <w:vAlign w:val="bottom"/>
            <w:hideMark/>
          </w:tcPr>
          <w:p w14:paraId="555E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D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B34A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30806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p>
        </w:tc>
        <w:tc>
          <w:tcPr>
            <w:tcW w:w="3827" w:type="dxa"/>
            <w:vAlign w:val="center"/>
            <w:hideMark/>
          </w:tcPr>
          <w:p w14:paraId="47B9C4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Trithemis</w:t>
            </w:r>
            <w:proofErr w:type="spellEnd"/>
            <w:r w:rsidRPr="008F19F2">
              <w:rPr>
                <w:rFonts w:ascii="Times New Roman" w:eastAsia="Times New Roman" w:hAnsi="Times New Roman" w:cs="Times New Roman"/>
                <w:i/>
                <w:iCs/>
                <w:color w:val="000000"/>
                <w:kern w:val="0"/>
                <w:lang w:eastAsia="en-IN" w:bidi="mr-IN"/>
                <w14:ligatures w14:val="none"/>
              </w:rPr>
              <w:t xml:space="preserve"> aurora </w:t>
            </w:r>
            <w:r w:rsidRPr="008F19F2">
              <w:rPr>
                <w:rFonts w:ascii="Times New Roman" w:eastAsia="Times New Roman" w:hAnsi="Times New Roman" w:cs="Times New Roman"/>
                <w:color w:val="000000"/>
                <w:kern w:val="0"/>
                <w:lang w:eastAsia="en-IN" w:bidi="mr-IN"/>
                <w14:ligatures w14:val="none"/>
              </w:rPr>
              <w:t>Burmeister, 1839</w:t>
            </w:r>
          </w:p>
        </w:tc>
      </w:tr>
      <w:tr w:rsidR="009B7A78" w:rsidRPr="008F19F2" w14:paraId="55185ACD" w14:textId="77777777" w:rsidTr="007938B3">
        <w:trPr>
          <w:trHeight w:val="399"/>
        </w:trPr>
        <w:tc>
          <w:tcPr>
            <w:tcW w:w="1560" w:type="dxa"/>
            <w:noWrap/>
            <w:vAlign w:val="center"/>
            <w:hideMark/>
          </w:tcPr>
          <w:p w14:paraId="284D9A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Orthoptera</w:t>
            </w:r>
          </w:p>
        </w:tc>
        <w:tc>
          <w:tcPr>
            <w:tcW w:w="2306" w:type="dxa"/>
            <w:vAlign w:val="center"/>
            <w:hideMark/>
          </w:tcPr>
          <w:p w14:paraId="442D87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Acrididae</w:t>
            </w:r>
          </w:p>
        </w:tc>
        <w:tc>
          <w:tcPr>
            <w:tcW w:w="1988" w:type="dxa"/>
            <w:noWrap/>
            <w:vAlign w:val="center"/>
            <w:hideMark/>
          </w:tcPr>
          <w:p w14:paraId="21B9F9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Catantopinae</w:t>
            </w:r>
            <w:proofErr w:type="spellEnd"/>
          </w:p>
        </w:tc>
        <w:tc>
          <w:tcPr>
            <w:tcW w:w="525" w:type="dxa"/>
            <w:noWrap/>
            <w:vAlign w:val="center"/>
            <w:hideMark/>
          </w:tcPr>
          <w:p w14:paraId="76A073F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p>
        </w:tc>
        <w:tc>
          <w:tcPr>
            <w:tcW w:w="3827" w:type="dxa"/>
            <w:vAlign w:val="center"/>
            <w:hideMark/>
          </w:tcPr>
          <w:p w14:paraId="048DF5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Xenocatantops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karnyi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(Kirby, 1910)</w:t>
            </w:r>
          </w:p>
        </w:tc>
      </w:tr>
      <w:tr w:rsidR="009B7A78" w:rsidRPr="008F19F2" w14:paraId="1BD4A749" w14:textId="77777777" w:rsidTr="007938B3">
        <w:trPr>
          <w:trHeight w:val="399"/>
        </w:trPr>
        <w:tc>
          <w:tcPr>
            <w:tcW w:w="1560" w:type="dxa"/>
            <w:noWrap/>
            <w:vAlign w:val="bottom"/>
            <w:hideMark/>
          </w:tcPr>
          <w:p w14:paraId="226044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3DA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17624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Cyrtacanthacridinae</w:t>
            </w:r>
            <w:proofErr w:type="spellEnd"/>
          </w:p>
        </w:tc>
        <w:tc>
          <w:tcPr>
            <w:tcW w:w="525" w:type="dxa"/>
            <w:noWrap/>
            <w:vAlign w:val="center"/>
            <w:hideMark/>
          </w:tcPr>
          <w:p w14:paraId="5C73429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p>
        </w:tc>
        <w:tc>
          <w:tcPr>
            <w:tcW w:w="3827" w:type="dxa"/>
            <w:vAlign w:val="center"/>
            <w:hideMark/>
          </w:tcPr>
          <w:p w14:paraId="4CCE27A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Cyrtacanthacris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tatarica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CF0490F" w14:textId="77777777" w:rsidTr="007938B3">
        <w:trPr>
          <w:trHeight w:val="399"/>
        </w:trPr>
        <w:tc>
          <w:tcPr>
            <w:tcW w:w="1560" w:type="dxa"/>
            <w:noWrap/>
            <w:vAlign w:val="bottom"/>
            <w:hideMark/>
          </w:tcPr>
          <w:p w14:paraId="48225F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9A482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7345AB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Oedipodinae</w:t>
            </w:r>
            <w:proofErr w:type="spellEnd"/>
          </w:p>
        </w:tc>
        <w:tc>
          <w:tcPr>
            <w:tcW w:w="525" w:type="dxa"/>
            <w:noWrap/>
            <w:vAlign w:val="center"/>
            <w:hideMark/>
          </w:tcPr>
          <w:p w14:paraId="5E8809F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23F36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Acrotylus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insubricus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Scopoli</w:t>
            </w:r>
            <w:proofErr w:type="spellEnd"/>
            <w:r w:rsidRPr="008F19F2">
              <w:rPr>
                <w:rFonts w:ascii="Times New Roman" w:eastAsia="Times New Roman" w:hAnsi="Times New Roman" w:cs="Times New Roman"/>
                <w:color w:val="000000"/>
                <w:kern w:val="0"/>
                <w:lang w:eastAsia="en-IN" w:bidi="mr-IN"/>
                <w14:ligatures w14:val="none"/>
              </w:rPr>
              <w:t>, 1786)</w:t>
            </w:r>
          </w:p>
        </w:tc>
      </w:tr>
      <w:tr w:rsidR="009B7A78" w:rsidRPr="008F19F2" w14:paraId="6A2BFEDC" w14:textId="77777777" w:rsidTr="007938B3">
        <w:trPr>
          <w:trHeight w:val="399"/>
        </w:trPr>
        <w:tc>
          <w:tcPr>
            <w:tcW w:w="1560" w:type="dxa"/>
            <w:noWrap/>
            <w:vAlign w:val="bottom"/>
            <w:hideMark/>
          </w:tcPr>
          <w:p w14:paraId="392F90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70BBE6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394B3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Spathosterninae</w:t>
            </w:r>
            <w:proofErr w:type="spellEnd"/>
          </w:p>
        </w:tc>
        <w:tc>
          <w:tcPr>
            <w:tcW w:w="525" w:type="dxa"/>
            <w:noWrap/>
            <w:vAlign w:val="center"/>
            <w:hideMark/>
          </w:tcPr>
          <w:p w14:paraId="2AB83D00"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790905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Spathosternum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prasiniferum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1871)</w:t>
            </w:r>
          </w:p>
        </w:tc>
      </w:tr>
      <w:tr w:rsidR="009B7A78" w:rsidRPr="008F19F2" w14:paraId="0E616D20" w14:textId="77777777" w:rsidTr="007938B3">
        <w:trPr>
          <w:trHeight w:val="399"/>
        </w:trPr>
        <w:tc>
          <w:tcPr>
            <w:tcW w:w="1560" w:type="dxa"/>
            <w:noWrap/>
            <w:vAlign w:val="bottom"/>
            <w:hideMark/>
          </w:tcPr>
          <w:p w14:paraId="34DD3A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1B29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Gryllidae</w:t>
            </w:r>
          </w:p>
        </w:tc>
        <w:tc>
          <w:tcPr>
            <w:tcW w:w="1988" w:type="dxa"/>
            <w:noWrap/>
            <w:vAlign w:val="center"/>
            <w:hideMark/>
          </w:tcPr>
          <w:p w14:paraId="7B1419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Gryllinae</w:t>
            </w:r>
            <w:proofErr w:type="spellEnd"/>
          </w:p>
        </w:tc>
        <w:tc>
          <w:tcPr>
            <w:tcW w:w="525" w:type="dxa"/>
            <w:noWrap/>
            <w:vAlign w:val="center"/>
            <w:hideMark/>
          </w:tcPr>
          <w:p w14:paraId="4D19687E"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2CA851C" w14:textId="62A384D8"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Acheta </w:t>
            </w:r>
            <w:proofErr w:type="spellStart"/>
            <w:r w:rsidR="00281CB6" w:rsidRPr="008F19F2">
              <w:rPr>
                <w:rFonts w:ascii="Times New Roman" w:eastAsia="Times New Roman" w:hAnsi="Times New Roman" w:cs="Times New Roman"/>
                <w:i/>
                <w:iCs/>
                <w:color w:val="000000"/>
                <w:kern w:val="0"/>
                <w:lang w:eastAsia="en-IN" w:bidi="mr-IN"/>
                <w14:ligatures w14:val="none"/>
              </w:rPr>
              <w:t>domesticus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3E3EEBF" w14:textId="77777777" w:rsidTr="007938B3">
        <w:trPr>
          <w:trHeight w:val="399"/>
        </w:trPr>
        <w:tc>
          <w:tcPr>
            <w:tcW w:w="1560" w:type="dxa"/>
            <w:noWrap/>
            <w:vAlign w:val="bottom"/>
            <w:hideMark/>
          </w:tcPr>
          <w:p w14:paraId="4AA41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51B9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4EC0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532537C"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76B975AA" w14:textId="6CDE92C3"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Gryllus</w:t>
            </w:r>
            <w:r w:rsidR="00281CB6" w:rsidRPr="008F19F2">
              <w:rPr>
                <w:rFonts w:ascii="Times New Roman" w:eastAsia="Times New Roman" w:hAnsi="Times New Roman" w:cs="Times New Roman"/>
                <w:i/>
                <w:iCs/>
                <w:color w:val="000000"/>
                <w:kern w:val="0"/>
                <w:lang w:eastAsia="en-IN" w:bidi="mr-IN"/>
                <w14:ligatures w14:val="none"/>
              </w:rPr>
              <w:t xml:space="preserve"> </w:t>
            </w:r>
            <w:proofErr w:type="spellStart"/>
            <w:r w:rsidR="00281CB6" w:rsidRPr="008F19F2">
              <w:rPr>
                <w:rFonts w:ascii="Times New Roman" w:eastAsia="Times New Roman" w:hAnsi="Times New Roman" w:cs="Times New Roman"/>
                <w:i/>
                <w:iCs/>
                <w:color w:val="000000"/>
                <w:kern w:val="0"/>
                <w:lang w:eastAsia="en-IN" w:bidi="mr-IN"/>
                <w14:ligatures w14:val="none"/>
              </w:rPr>
              <w:t>bimaculatus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De Geer, 1773</w:t>
            </w:r>
          </w:p>
        </w:tc>
      </w:tr>
      <w:tr w:rsidR="009B7A78" w:rsidRPr="008F19F2" w14:paraId="1496112C" w14:textId="77777777" w:rsidTr="007938B3">
        <w:trPr>
          <w:trHeight w:val="399"/>
        </w:trPr>
        <w:tc>
          <w:tcPr>
            <w:tcW w:w="1560" w:type="dxa"/>
            <w:noWrap/>
            <w:vAlign w:val="bottom"/>
            <w:hideMark/>
          </w:tcPr>
          <w:p w14:paraId="1A4AF61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8D0C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CDC41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C40A6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13CF5900" w14:textId="394F259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Teleogryllus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F22D0" w:rsidRPr="008F19F2">
              <w:rPr>
                <w:rFonts w:ascii="Times New Roman" w:eastAsia="Times New Roman" w:hAnsi="Times New Roman" w:cs="Times New Roman"/>
                <w:i/>
                <w:iCs/>
                <w:color w:val="000000"/>
                <w:kern w:val="0"/>
                <w:lang w:eastAsia="en-IN" w:bidi="mr-IN"/>
                <w14:ligatures w14:val="none"/>
              </w:rPr>
              <w:t>mitratus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r w:rsidR="00BF22D0" w:rsidRPr="008F19F2">
              <w:rPr>
                <w:rFonts w:ascii="Times New Roman" w:eastAsia="Times New Roman" w:hAnsi="Times New Roman" w:cs="Times New Roman"/>
                <w:color w:val="000000"/>
                <w:kern w:val="0"/>
                <w:lang w:eastAsia="en-IN" w:bidi="mr-IN"/>
                <w14:ligatures w14:val="none"/>
              </w:rPr>
              <w:t>(Burmeister, 1838)</w:t>
            </w:r>
          </w:p>
        </w:tc>
      </w:tr>
      <w:tr w:rsidR="009B7A78" w:rsidRPr="008F19F2" w14:paraId="7A260E13" w14:textId="77777777" w:rsidTr="007938B3">
        <w:trPr>
          <w:trHeight w:val="399"/>
        </w:trPr>
        <w:tc>
          <w:tcPr>
            <w:tcW w:w="1560" w:type="dxa"/>
            <w:noWrap/>
            <w:vAlign w:val="bottom"/>
            <w:hideMark/>
          </w:tcPr>
          <w:p w14:paraId="5C1D72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0D141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Gryllotalpidae</w:t>
            </w:r>
            <w:proofErr w:type="spellEnd"/>
          </w:p>
        </w:tc>
        <w:tc>
          <w:tcPr>
            <w:tcW w:w="1988" w:type="dxa"/>
            <w:noWrap/>
            <w:vAlign w:val="center"/>
            <w:hideMark/>
          </w:tcPr>
          <w:p w14:paraId="26DD0D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Gryllotalpinae</w:t>
            </w:r>
            <w:proofErr w:type="spellEnd"/>
          </w:p>
        </w:tc>
        <w:tc>
          <w:tcPr>
            <w:tcW w:w="525" w:type="dxa"/>
            <w:noWrap/>
            <w:vAlign w:val="center"/>
            <w:hideMark/>
          </w:tcPr>
          <w:p w14:paraId="095BE71B"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20</w:t>
            </w:r>
          </w:p>
        </w:tc>
        <w:tc>
          <w:tcPr>
            <w:tcW w:w="3827" w:type="dxa"/>
            <w:vAlign w:val="center"/>
            <w:hideMark/>
          </w:tcPr>
          <w:p w14:paraId="25BDB71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Gryllotalpa orientalis</w:t>
            </w:r>
            <w:r w:rsidRPr="008F19F2">
              <w:rPr>
                <w:rFonts w:ascii="Times New Roman" w:eastAsia="Times New Roman" w:hAnsi="Times New Roman" w:cs="Times New Roman"/>
                <w:color w:val="000000"/>
                <w:kern w:val="0"/>
                <w:lang w:eastAsia="en-IN" w:bidi="mr-IN"/>
                <w14:ligatures w14:val="none"/>
              </w:rPr>
              <w:t xml:space="preserve"> Burmeister, 1838</w:t>
            </w:r>
          </w:p>
        </w:tc>
      </w:tr>
      <w:tr w:rsidR="009B7A78" w:rsidRPr="008F19F2" w14:paraId="73070E1D" w14:textId="77777777" w:rsidTr="007938B3">
        <w:trPr>
          <w:trHeight w:val="399"/>
        </w:trPr>
        <w:tc>
          <w:tcPr>
            <w:tcW w:w="1560" w:type="dxa"/>
            <w:noWrap/>
            <w:vAlign w:val="bottom"/>
            <w:hideMark/>
          </w:tcPr>
          <w:p w14:paraId="20F6E0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0F29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Pyrgomorphidae</w:t>
            </w:r>
            <w:proofErr w:type="spellEnd"/>
          </w:p>
        </w:tc>
        <w:tc>
          <w:tcPr>
            <w:tcW w:w="1988" w:type="dxa"/>
            <w:noWrap/>
            <w:vAlign w:val="center"/>
            <w:hideMark/>
          </w:tcPr>
          <w:p w14:paraId="72BF8F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Pyrgomorphinae</w:t>
            </w:r>
            <w:proofErr w:type="spellEnd"/>
          </w:p>
        </w:tc>
        <w:tc>
          <w:tcPr>
            <w:tcW w:w="525" w:type="dxa"/>
            <w:noWrap/>
            <w:vAlign w:val="center"/>
            <w:hideMark/>
          </w:tcPr>
          <w:p w14:paraId="39ECE797"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21</w:t>
            </w:r>
          </w:p>
        </w:tc>
        <w:tc>
          <w:tcPr>
            <w:tcW w:w="3827" w:type="dxa"/>
            <w:vAlign w:val="center"/>
            <w:hideMark/>
          </w:tcPr>
          <w:p w14:paraId="507D53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Atractomorpha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similis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Bolivar, 1884</w:t>
            </w:r>
          </w:p>
        </w:tc>
      </w:tr>
      <w:tr w:rsidR="009B7A78" w:rsidRPr="008F19F2" w14:paraId="313C40C6" w14:textId="77777777" w:rsidTr="007938B3">
        <w:trPr>
          <w:trHeight w:val="399"/>
        </w:trPr>
        <w:tc>
          <w:tcPr>
            <w:tcW w:w="1560" w:type="dxa"/>
            <w:noWrap/>
            <w:vAlign w:val="bottom"/>
            <w:hideMark/>
          </w:tcPr>
          <w:p w14:paraId="70B55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D6B7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Tettigoniidae</w:t>
            </w:r>
          </w:p>
        </w:tc>
        <w:tc>
          <w:tcPr>
            <w:tcW w:w="1988" w:type="dxa"/>
            <w:noWrap/>
            <w:vAlign w:val="center"/>
            <w:hideMark/>
          </w:tcPr>
          <w:p w14:paraId="605999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Mecopodinae</w:t>
            </w:r>
            <w:proofErr w:type="spellEnd"/>
          </w:p>
        </w:tc>
        <w:tc>
          <w:tcPr>
            <w:tcW w:w="525" w:type="dxa"/>
            <w:noWrap/>
            <w:vAlign w:val="center"/>
            <w:hideMark/>
          </w:tcPr>
          <w:p w14:paraId="6854E8E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22</w:t>
            </w:r>
          </w:p>
        </w:tc>
        <w:tc>
          <w:tcPr>
            <w:tcW w:w="3827" w:type="dxa"/>
            <w:vAlign w:val="center"/>
            <w:hideMark/>
          </w:tcPr>
          <w:p w14:paraId="1C778BD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Mecopoda</w:t>
            </w:r>
            <w:proofErr w:type="spellEnd"/>
            <w:r w:rsidRPr="008F19F2">
              <w:rPr>
                <w:rFonts w:ascii="Times New Roman" w:eastAsia="Times New Roman" w:hAnsi="Times New Roman" w:cs="Times New Roman"/>
                <w:i/>
                <w:iCs/>
                <w:color w:val="000000"/>
                <w:kern w:val="0"/>
                <w:lang w:eastAsia="en-IN" w:bidi="mr-IN"/>
                <w14:ligatures w14:val="none"/>
              </w:rPr>
              <w:t xml:space="preserve"> elongata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D4354F9" w14:textId="77777777" w:rsidTr="007938B3">
        <w:trPr>
          <w:trHeight w:val="399"/>
        </w:trPr>
        <w:tc>
          <w:tcPr>
            <w:tcW w:w="1560" w:type="dxa"/>
            <w:noWrap/>
            <w:vAlign w:val="bottom"/>
            <w:hideMark/>
          </w:tcPr>
          <w:p w14:paraId="1ABED2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DE3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B0AE6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Phaneropterinae</w:t>
            </w:r>
            <w:proofErr w:type="spellEnd"/>
          </w:p>
        </w:tc>
        <w:tc>
          <w:tcPr>
            <w:tcW w:w="525" w:type="dxa"/>
            <w:noWrap/>
            <w:vAlign w:val="center"/>
            <w:hideMark/>
          </w:tcPr>
          <w:p w14:paraId="0C321C73" w14:textId="478386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97A20A5" w14:textId="362AD292" w:rsidR="009B7A78" w:rsidRPr="008F19F2" w:rsidRDefault="009B7A78" w:rsidP="00C56398">
            <w:pPr>
              <w:spacing w:after="0"/>
              <w:rPr>
                <w:rFonts w:ascii="Times New Roman" w:eastAsia="Times New Roman" w:hAnsi="Times New Roman" w:cs="Times New Roman"/>
                <w:b/>
                <w:bCs/>
                <w:i/>
                <w:iCs/>
                <w:color w:val="000000"/>
                <w:kern w:val="0"/>
                <w:lang w:eastAsia="en-IN" w:bidi="mr-IN"/>
              </w:rPr>
            </w:pPr>
            <w:r w:rsidRPr="008F19F2">
              <w:rPr>
                <w:rFonts w:ascii="Times New Roman" w:eastAsia="Times New Roman" w:hAnsi="Times New Roman" w:cs="Times New Roman"/>
                <w:i/>
                <w:iCs/>
                <w:color w:val="000000"/>
                <w:kern w:val="0"/>
                <w:lang w:eastAsia="en-IN" w:bidi="mr-IN"/>
                <w14:ligatures w14:val="none"/>
              </w:rPr>
              <w:t>Letana</w:t>
            </w:r>
            <w:r w:rsidR="00C56398" w:rsidRPr="008F19F2">
              <w:rPr>
                <w:rFonts w:ascii="Times New Roman" w:eastAsia="Times New Roman" w:hAnsi="Times New Roman" w:cs="Times New Roman"/>
                <w:i/>
                <w:iCs/>
                <w:color w:val="000000"/>
                <w:kern w:val="0"/>
                <w:lang w:eastAsia="en-IN" w:bidi="mr-IN"/>
                <w14:ligatures w14:val="none"/>
              </w:rPr>
              <w:t xml:space="preserve"> </w:t>
            </w:r>
            <w:proofErr w:type="spellStart"/>
            <w:r w:rsidR="00C56398" w:rsidRPr="008F19F2">
              <w:rPr>
                <w:rFonts w:ascii="Times New Roman" w:eastAsia="Times New Roman" w:hAnsi="Times New Roman" w:cs="Times New Roman"/>
                <w:i/>
                <w:iCs/>
                <w:color w:val="000000"/>
                <w:kern w:val="0"/>
                <w:lang w:eastAsia="en-IN" w:bidi="mr-IN"/>
                <w14:ligatures w14:val="none"/>
              </w:rPr>
              <w:t>rubescens</w:t>
            </w:r>
            <w:proofErr w:type="spellEnd"/>
            <w:r w:rsidR="00C56398" w:rsidRPr="008F19F2">
              <w:rPr>
                <w:rFonts w:ascii="Times New Roman" w:eastAsia="Times New Roman" w:hAnsi="Times New Roman" w:cs="Times New Roman"/>
                <w:i/>
                <w:iCs/>
                <w:color w:val="000000"/>
                <w:kern w:val="0"/>
                <w:lang w:eastAsia="en-IN" w:bidi="mr-IN"/>
                <w14:ligatures w14:val="none"/>
              </w:rPr>
              <w:t xml:space="preserve"> </w:t>
            </w:r>
            <w:r w:rsidR="00C56398" w:rsidRPr="008F19F2">
              <w:rPr>
                <w:rFonts w:ascii="Times New Roman" w:eastAsia="Times New Roman" w:hAnsi="Times New Roman" w:cs="Times New Roman"/>
                <w:color w:val="000000"/>
                <w:kern w:val="0"/>
                <w:lang w:eastAsia="en-IN" w:bidi="mr-IN"/>
                <w14:ligatures w14:val="none"/>
              </w:rPr>
              <w:t>(Stål, 1861)</w:t>
            </w:r>
          </w:p>
        </w:tc>
      </w:tr>
      <w:tr w:rsidR="009B7A78" w:rsidRPr="008F19F2" w14:paraId="3CAB416C" w14:textId="77777777" w:rsidTr="007938B3">
        <w:trPr>
          <w:trHeight w:val="399"/>
        </w:trPr>
        <w:tc>
          <w:tcPr>
            <w:tcW w:w="1560" w:type="dxa"/>
            <w:noWrap/>
            <w:vAlign w:val="center"/>
            <w:hideMark/>
          </w:tcPr>
          <w:p w14:paraId="7B1FB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Mantodea</w:t>
            </w:r>
          </w:p>
        </w:tc>
        <w:tc>
          <w:tcPr>
            <w:tcW w:w="2306" w:type="dxa"/>
            <w:vAlign w:val="center"/>
            <w:hideMark/>
          </w:tcPr>
          <w:p w14:paraId="0AE9DA3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Eremiaphilidae</w:t>
            </w:r>
            <w:proofErr w:type="spellEnd"/>
          </w:p>
        </w:tc>
        <w:tc>
          <w:tcPr>
            <w:tcW w:w="1988" w:type="dxa"/>
            <w:noWrap/>
            <w:vAlign w:val="center"/>
            <w:hideMark/>
          </w:tcPr>
          <w:p w14:paraId="48651C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Iridinae</w:t>
            </w:r>
            <w:proofErr w:type="spellEnd"/>
          </w:p>
        </w:tc>
        <w:tc>
          <w:tcPr>
            <w:tcW w:w="525" w:type="dxa"/>
            <w:noWrap/>
            <w:vAlign w:val="center"/>
            <w:hideMark/>
          </w:tcPr>
          <w:p w14:paraId="69FA1D97" w14:textId="4A95509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3B4E0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Schizocephala</w:t>
            </w:r>
            <w:proofErr w:type="spellEnd"/>
            <w:r w:rsidRPr="008F19F2">
              <w:rPr>
                <w:rFonts w:ascii="Times New Roman" w:eastAsia="Times New Roman" w:hAnsi="Times New Roman" w:cs="Times New Roman"/>
                <w:i/>
                <w:iCs/>
                <w:color w:val="000000"/>
                <w:kern w:val="0"/>
                <w:lang w:eastAsia="en-IN" w:bidi="mr-IN"/>
                <w14:ligatures w14:val="none"/>
              </w:rPr>
              <w:t xml:space="preserve"> bicornis</w:t>
            </w:r>
            <w:r w:rsidRPr="008F19F2">
              <w:rPr>
                <w:rFonts w:ascii="Times New Roman" w:eastAsia="Times New Roman" w:hAnsi="Times New Roman" w:cs="Times New Roman"/>
                <w:color w:val="000000"/>
                <w:kern w:val="0"/>
                <w:lang w:eastAsia="en-IN" w:bidi="mr-IN"/>
                <w14:ligatures w14:val="none"/>
              </w:rPr>
              <w:t xml:space="preserve"> Linnaeus, 1758</w:t>
            </w:r>
          </w:p>
        </w:tc>
      </w:tr>
      <w:tr w:rsidR="009B7A78" w:rsidRPr="008F19F2" w14:paraId="4CE86F2A" w14:textId="77777777" w:rsidTr="007938B3">
        <w:trPr>
          <w:trHeight w:val="399"/>
        </w:trPr>
        <w:tc>
          <w:tcPr>
            <w:tcW w:w="1560" w:type="dxa"/>
            <w:noWrap/>
            <w:vAlign w:val="bottom"/>
            <w:hideMark/>
          </w:tcPr>
          <w:p w14:paraId="10F990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1349D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Mantidae</w:t>
            </w:r>
          </w:p>
        </w:tc>
        <w:tc>
          <w:tcPr>
            <w:tcW w:w="1988" w:type="dxa"/>
            <w:noWrap/>
            <w:vAlign w:val="center"/>
            <w:hideMark/>
          </w:tcPr>
          <w:p w14:paraId="6A837F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Hymenopodidae</w:t>
            </w:r>
            <w:proofErr w:type="spellEnd"/>
          </w:p>
        </w:tc>
        <w:tc>
          <w:tcPr>
            <w:tcW w:w="525" w:type="dxa"/>
            <w:noWrap/>
            <w:vAlign w:val="center"/>
            <w:hideMark/>
          </w:tcPr>
          <w:p w14:paraId="51CC5863" w14:textId="67984A4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7679C6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Hestiasula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brunneriana</w:t>
            </w:r>
            <w:proofErr w:type="spellEnd"/>
            <w:r w:rsidRPr="008F19F2">
              <w:rPr>
                <w:rFonts w:ascii="Times New Roman" w:eastAsia="Times New Roman" w:hAnsi="Times New Roman" w:cs="Times New Roman"/>
                <w:color w:val="000000"/>
                <w:kern w:val="0"/>
                <w:lang w:eastAsia="en-IN" w:bidi="mr-IN"/>
                <w14:ligatures w14:val="none"/>
              </w:rPr>
              <w:t xml:space="preserve"> Saussure, 1871</w:t>
            </w:r>
          </w:p>
        </w:tc>
      </w:tr>
      <w:tr w:rsidR="009B7A78" w:rsidRPr="008F19F2" w14:paraId="65EAD6FE" w14:textId="77777777" w:rsidTr="007938B3">
        <w:trPr>
          <w:trHeight w:val="399"/>
        </w:trPr>
        <w:tc>
          <w:tcPr>
            <w:tcW w:w="1560" w:type="dxa"/>
            <w:noWrap/>
            <w:vAlign w:val="bottom"/>
            <w:hideMark/>
          </w:tcPr>
          <w:p w14:paraId="0BFD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C6D3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1B84F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Mantinae</w:t>
            </w:r>
            <w:proofErr w:type="spellEnd"/>
          </w:p>
        </w:tc>
        <w:tc>
          <w:tcPr>
            <w:tcW w:w="525" w:type="dxa"/>
            <w:noWrap/>
            <w:vAlign w:val="center"/>
            <w:hideMark/>
          </w:tcPr>
          <w:p w14:paraId="56D9DCEF" w14:textId="284E05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7EFDB3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Mantis religiosa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5B60FC4" w14:textId="77777777" w:rsidTr="007938B3">
        <w:trPr>
          <w:trHeight w:val="399"/>
        </w:trPr>
        <w:tc>
          <w:tcPr>
            <w:tcW w:w="1560" w:type="dxa"/>
            <w:noWrap/>
            <w:vAlign w:val="bottom"/>
            <w:hideMark/>
          </w:tcPr>
          <w:p w14:paraId="7D46AB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362C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842CF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620F5A5" w14:textId="742110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397C6ED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Statilia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1871</w:t>
            </w:r>
          </w:p>
        </w:tc>
      </w:tr>
      <w:tr w:rsidR="009B7A78" w:rsidRPr="008F19F2" w14:paraId="18B72618" w14:textId="77777777" w:rsidTr="007938B3">
        <w:trPr>
          <w:trHeight w:val="399"/>
        </w:trPr>
        <w:tc>
          <w:tcPr>
            <w:tcW w:w="1560" w:type="dxa"/>
            <w:noWrap/>
            <w:vAlign w:val="bottom"/>
            <w:hideMark/>
          </w:tcPr>
          <w:p w14:paraId="6487B9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5D9DCF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1FF6D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0ABD64" w14:textId="57A9CA7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6A1091D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Statilia nobilis </w:t>
            </w:r>
            <w:r w:rsidRPr="008F19F2">
              <w:rPr>
                <w:rFonts w:ascii="Times New Roman" w:eastAsia="Times New Roman" w:hAnsi="Times New Roman" w:cs="Times New Roman"/>
                <w:color w:val="000000"/>
                <w:kern w:val="0"/>
                <w:lang w:eastAsia="en-IN" w:bidi="mr-IN"/>
                <w14:ligatures w14:val="none"/>
              </w:rPr>
              <w:t>Brunner, 1893</w:t>
            </w:r>
          </w:p>
        </w:tc>
      </w:tr>
      <w:tr w:rsidR="009B7A78" w:rsidRPr="008F19F2" w14:paraId="1F4812F0" w14:textId="77777777" w:rsidTr="007938B3">
        <w:trPr>
          <w:trHeight w:val="399"/>
        </w:trPr>
        <w:tc>
          <w:tcPr>
            <w:tcW w:w="1560" w:type="dxa"/>
            <w:noWrap/>
            <w:vAlign w:val="bottom"/>
            <w:hideMark/>
          </w:tcPr>
          <w:p w14:paraId="453D2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8451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047E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Hierodulinae</w:t>
            </w:r>
            <w:proofErr w:type="spellEnd"/>
          </w:p>
        </w:tc>
        <w:tc>
          <w:tcPr>
            <w:tcW w:w="525" w:type="dxa"/>
            <w:noWrap/>
            <w:vAlign w:val="center"/>
            <w:hideMark/>
          </w:tcPr>
          <w:p w14:paraId="71B65784" w14:textId="609F36B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7B484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coarctata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1869</w:t>
            </w:r>
          </w:p>
        </w:tc>
      </w:tr>
      <w:tr w:rsidR="009B7A78" w:rsidRPr="008F19F2" w14:paraId="26AD31B6" w14:textId="77777777" w:rsidTr="007938B3">
        <w:trPr>
          <w:trHeight w:val="399"/>
        </w:trPr>
        <w:tc>
          <w:tcPr>
            <w:tcW w:w="1560" w:type="dxa"/>
            <w:noWrap/>
            <w:vAlign w:val="bottom"/>
            <w:hideMark/>
          </w:tcPr>
          <w:p w14:paraId="2B0B4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B208A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75E1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510C94" w14:textId="2D83AD4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B5C80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tenuidentata</w:t>
            </w:r>
            <w:proofErr w:type="spellEnd"/>
            <w:r w:rsidRPr="008F19F2">
              <w:rPr>
                <w:rFonts w:ascii="Times New Roman" w:eastAsia="Times New Roman" w:hAnsi="Times New Roman" w:cs="Times New Roman"/>
                <w:color w:val="000000"/>
                <w:kern w:val="0"/>
                <w:lang w:eastAsia="en-IN" w:bidi="mr-IN"/>
                <w14:ligatures w14:val="none"/>
              </w:rPr>
              <w:t xml:space="preserve"> Saussure, 1869</w:t>
            </w:r>
          </w:p>
        </w:tc>
      </w:tr>
      <w:tr w:rsidR="009B7A78" w:rsidRPr="008F19F2" w14:paraId="1A7BCCBB" w14:textId="77777777" w:rsidTr="007938B3">
        <w:trPr>
          <w:trHeight w:val="399"/>
        </w:trPr>
        <w:tc>
          <w:tcPr>
            <w:tcW w:w="1560" w:type="dxa"/>
            <w:noWrap/>
            <w:vAlign w:val="center"/>
            <w:hideMark/>
          </w:tcPr>
          <w:p w14:paraId="5D58C8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Blattodea</w:t>
            </w:r>
          </w:p>
        </w:tc>
        <w:tc>
          <w:tcPr>
            <w:tcW w:w="2306" w:type="dxa"/>
            <w:vAlign w:val="center"/>
            <w:hideMark/>
          </w:tcPr>
          <w:p w14:paraId="322382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Blattidae</w:t>
            </w:r>
          </w:p>
        </w:tc>
        <w:tc>
          <w:tcPr>
            <w:tcW w:w="1988" w:type="dxa"/>
            <w:noWrap/>
            <w:vAlign w:val="center"/>
            <w:hideMark/>
          </w:tcPr>
          <w:p w14:paraId="175BEE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Blattinae</w:t>
            </w:r>
            <w:proofErr w:type="spellEnd"/>
          </w:p>
        </w:tc>
        <w:tc>
          <w:tcPr>
            <w:tcW w:w="525" w:type="dxa"/>
            <w:noWrap/>
            <w:vAlign w:val="center"/>
            <w:hideMark/>
          </w:tcPr>
          <w:p w14:paraId="3CE1E30F" w14:textId="1A738B1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0D0849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Periplaneta</w:t>
            </w:r>
            <w:proofErr w:type="spellEnd"/>
            <w:r w:rsidRPr="008F19F2">
              <w:rPr>
                <w:rFonts w:ascii="Times New Roman" w:eastAsia="Times New Roman" w:hAnsi="Times New Roman" w:cs="Times New Roman"/>
                <w:i/>
                <w:iCs/>
                <w:color w:val="000000"/>
                <w:kern w:val="0"/>
                <w:lang w:eastAsia="en-IN" w:bidi="mr-IN"/>
                <w14:ligatures w14:val="none"/>
              </w:rPr>
              <w:t xml:space="preserve"> americana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74BE35D" w14:textId="77777777" w:rsidTr="007938B3">
        <w:trPr>
          <w:trHeight w:val="399"/>
        </w:trPr>
        <w:tc>
          <w:tcPr>
            <w:tcW w:w="1560" w:type="dxa"/>
            <w:noWrap/>
            <w:vAlign w:val="bottom"/>
            <w:hideMark/>
          </w:tcPr>
          <w:p w14:paraId="1A69F2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D76FD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Pseudophyllodromiidae</w:t>
            </w:r>
            <w:proofErr w:type="spellEnd"/>
          </w:p>
        </w:tc>
        <w:tc>
          <w:tcPr>
            <w:tcW w:w="1988" w:type="dxa"/>
            <w:noWrap/>
            <w:vAlign w:val="bottom"/>
            <w:hideMark/>
          </w:tcPr>
          <w:p w14:paraId="08E4A38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631C2F" w14:textId="33A1EA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33D073F" w14:textId="225A46F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Supella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80DFA" w:rsidRPr="008F19F2">
              <w:rPr>
                <w:rFonts w:ascii="Times New Roman" w:eastAsia="Times New Roman" w:hAnsi="Times New Roman" w:cs="Times New Roman"/>
                <w:i/>
                <w:iCs/>
                <w:color w:val="000000"/>
                <w:kern w:val="0"/>
                <w:lang w:eastAsia="en-IN" w:bidi="mr-IN"/>
                <w14:ligatures w14:val="none"/>
              </w:rPr>
              <w:t>longopalpa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7590F3B9" w14:textId="77777777" w:rsidTr="007938B3">
        <w:trPr>
          <w:trHeight w:val="399"/>
        </w:trPr>
        <w:tc>
          <w:tcPr>
            <w:tcW w:w="1560" w:type="dxa"/>
            <w:noWrap/>
            <w:vAlign w:val="center"/>
            <w:hideMark/>
          </w:tcPr>
          <w:p w14:paraId="755E3AB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Isoptera</w:t>
            </w:r>
          </w:p>
        </w:tc>
        <w:tc>
          <w:tcPr>
            <w:tcW w:w="2306" w:type="dxa"/>
            <w:vAlign w:val="center"/>
            <w:hideMark/>
          </w:tcPr>
          <w:p w14:paraId="3AFEF6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Termitidae</w:t>
            </w:r>
          </w:p>
        </w:tc>
        <w:tc>
          <w:tcPr>
            <w:tcW w:w="1988" w:type="dxa"/>
            <w:noWrap/>
            <w:vAlign w:val="center"/>
            <w:hideMark/>
          </w:tcPr>
          <w:p w14:paraId="6230BD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Macrotermitinae</w:t>
            </w:r>
            <w:proofErr w:type="spellEnd"/>
          </w:p>
        </w:tc>
        <w:tc>
          <w:tcPr>
            <w:tcW w:w="525" w:type="dxa"/>
            <w:noWrap/>
            <w:vAlign w:val="center"/>
            <w:hideMark/>
          </w:tcPr>
          <w:p w14:paraId="02D79E95" w14:textId="381BE6C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4EB65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Odontotermes</w:t>
            </w:r>
            <w:proofErr w:type="spellEnd"/>
            <w:r w:rsidRPr="008F19F2">
              <w:rPr>
                <w:rFonts w:ascii="Times New Roman" w:eastAsia="Times New Roman" w:hAnsi="Times New Roman" w:cs="Times New Roman"/>
                <w:i/>
                <w:iCs/>
                <w:color w:val="000000"/>
                <w:kern w:val="0"/>
                <w:lang w:eastAsia="en-IN" w:bidi="mr-IN"/>
                <w14:ligatures w14:val="none"/>
              </w:rPr>
              <w:t xml:space="preserve"> obesus</w:t>
            </w:r>
            <w:r w:rsidRPr="008F19F2">
              <w:rPr>
                <w:rFonts w:ascii="Times New Roman" w:eastAsia="Times New Roman" w:hAnsi="Times New Roman" w:cs="Times New Roman"/>
                <w:color w:val="000000"/>
                <w:kern w:val="0"/>
                <w:lang w:eastAsia="en-IN" w:bidi="mr-IN"/>
                <w14:ligatures w14:val="none"/>
              </w:rPr>
              <w:t xml:space="preserve"> Rambur, 1842</w:t>
            </w:r>
          </w:p>
        </w:tc>
      </w:tr>
      <w:tr w:rsidR="009B7A78" w:rsidRPr="008F19F2" w14:paraId="1B7BE9E8" w14:textId="77777777" w:rsidTr="007938B3">
        <w:trPr>
          <w:trHeight w:val="399"/>
        </w:trPr>
        <w:tc>
          <w:tcPr>
            <w:tcW w:w="1560" w:type="dxa"/>
            <w:noWrap/>
            <w:vAlign w:val="center"/>
            <w:hideMark/>
          </w:tcPr>
          <w:p w14:paraId="54E2FA0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Dermaptera</w:t>
            </w:r>
          </w:p>
        </w:tc>
        <w:tc>
          <w:tcPr>
            <w:tcW w:w="2306" w:type="dxa"/>
            <w:vAlign w:val="center"/>
            <w:hideMark/>
          </w:tcPr>
          <w:p w14:paraId="229F38F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Labiduridae</w:t>
            </w:r>
            <w:proofErr w:type="spellEnd"/>
          </w:p>
        </w:tc>
        <w:tc>
          <w:tcPr>
            <w:tcW w:w="1988" w:type="dxa"/>
            <w:noWrap/>
            <w:vAlign w:val="center"/>
            <w:hideMark/>
          </w:tcPr>
          <w:p w14:paraId="5158FB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Labidurinae</w:t>
            </w:r>
            <w:proofErr w:type="spellEnd"/>
          </w:p>
        </w:tc>
        <w:tc>
          <w:tcPr>
            <w:tcW w:w="525" w:type="dxa"/>
            <w:noWrap/>
            <w:vAlign w:val="center"/>
            <w:hideMark/>
          </w:tcPr>
          <w:p w14:paraId="5DAF7832" w14:textId="01C9BD8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FA301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Labidura</w:t>
            </w:r>
            <w:proofErr w:type="spellEnd"/>
            <w:r w:rsidRPr="008F19F2">
              <w:rPr>
                <w:rFonts w:ascii="Times New Roman" w:eastAsia="Times New Roman" w:hAnsi="Times New Roman" w:cs="Times New Roman"/>
                <w:i/>
                <w:iCs/>
                <w:color w:val="000000"/>
                <w:kern w:val="0"/>
                <w:lang w:eastAsia="en-IN" w:bidi="mr-IN"/>
                <w14:ligatures w14:val="none"/>
              </w:rPr>
              <w:t xml:space="preserve"> riparia </w:t>
            </w:r>
            <w:r w:rsidRPr="008F19F2">
              <w:rPr>
                <w:rFonts w:ascii="Times New Roman" w:eastAsia="Times New Roman" w:hAnsi="Times New Roman" w:cs="Times New Roman"/>
                <w:color w:val="000000"/>
                <w:kern w:val="0"/>
                <w:lang w:eastAsia="en-IN" w:bidi="mr-IN"/>
                <w14:ligatures w14:val="none"/>
              </w:rPr>
              <w:t>(Pallas, 1773)</w:t>
            </w:r>
          </w:p>
        </w:tc>
      </w:tr>
      <w:tr w:rsidR="009B7A78" w:rsidRPr="008F19F2" w14:paraId="76B549A9" w14:textId="77777777" w:rsidTr="007938B3">
        <w:trPr>
          <w:trHeight w:val="399"/>
        </w:trPr>
        <w:tc>
          <w:tcPr>
            <w:tcW w:w="1560" w:type="dxa"/>
            <w:noWrap/>
            <w:vAlign w:val="center"/>
            <w:hideMark/>
          </w:tcPr>
          <w:p w14:paraId="7BC91B2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Hemiptera</w:t>
            </w:r>
          </w:p>
        </w:tc>
        <w:tc>
          <w:tcPr>
            <w:tcW w:w="2306" w:type="dxa"/>
            <w:vAlign w:val="center"/>
            <w:hideMark/>
          </w:tcPr>
          <w:p w14:paraId="6D24B2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Cydnidae</w:t>
            </w:r>
          </w:p>
        </w:tc>
        <w:tc>
          <w:tcPr>
            <w:tcW w:w="1988" w:type="dxa"/>
            <w:noWrap/>
            <w:vAlign w:val="center"/>
            <w:hideMark/>
          </w:tcPr>
          <w:p w14:paraId="33EEAB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Cydninae</w:t>
            </w:r>
            <w:proofErr w:type="spellEnd"/>
          </w:p>
        </w:tc>
        <w:tc>
          <w:tcPr>
            <w:tcW w:w="525" w:type="dxa"/>
            <w:noWrap/>
            <w:vAlign w:val="center"/>
            <w:hideMark/>
          </w:tcPr>
          <w:p w14:paraId="6638A713" w14:textId="5D80A10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66E7618" w14:textId="5452536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Macroscytus</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brunneus</w:t>
            </w:r>
            <w:r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(Fabricius, 1803)</w:t>
            </w:r>
          </w:p>
        </w:tc>
      </w:tr>
      <w:tr w:rsidR="009B7A78" w:rsidRPr="008F19F2" w14:paraId="022704C3" w14:textId="77777777" w:rsidTr="007938B3">
        <w:trPr>
          <w:trHeight w:val="399"/>
        </w:trPr>
        <w:tc>
          <w:tcPr>
            <w:tcW w:w="1560" w:type="dxa"/>
            <w:noWrap/>
            <w:vAlign w:val="bottom"/>
            <w:hideMark/>
          </w:tcPr>
          <w:p w14:paraId="50564B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98BE1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Dinidoridae</w:t>
            </w:r>
            <w:proofErr w:type="spellEnd"/>
          </w:p>
        </w:tc>
        <w:tc>
          <w:tcPr>
            <w:tcW w:w="1988" w:type="dxa"/>
            <w:noWrap/>
            <w:vAlign w:val="center"/>
            <w:hideMark/>
          </w:tcPr>
          <w:p w14:paraId="2648DA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Dinidorinae</w:t>
            </w:r>
            <w:proofErr w:type="spellEnd"/>
          </w:p>
        </w:tc>
        <w:tc>
          <w:tcPr>
            <w:tcW w:w="525" w:type="dxa"/>
            <w:noWrap/>
            <w:vAlign w:val="center"/>
            <w:hideMark/>
          </w:tcPr>
          <w:p w14:paraId="53F331B9" w14:textId="6781C8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3C75C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Cyclopelta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siccifolia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4746B082" w14:textId="77777777" w:rsidTr="007938B3">
        <w:trPr>
          <w:trHeight w:val="399"/>
        </w:trPr>
        <w:tc>
          <w:tcPr>
            <w:tcW w:w="1560" w:type="dxa"/>
            <w:noWrap/>
            <w:vAlign w:val="bottom"/>
            <w:hideMark/>
          </w:tcPr>
          <w:p w14:paraId="2DEE4F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A7F31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Fulgoridae</w:t>
            </w:r>
            <w:proofErr w:type="spellEnd"/>
          </w:p>
        </w:tc>
        <w:tc>
          <w:tcPr>
            <w:tcW w:w="1988" w:type="dxa"/>
            <w:noWrap/>
            <w:vAlign w:val="center"/>
            <w:hideMark/>
          </w:tcPr>
          <w:p w14:paraId="6C92E4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Dichopterinae</w:t>
            </w:r>
            <w:proofErr w:type="spellEnd"/>
          </w:p>
        </w:tc>
        <w:tc>
          <w:tcPr>
            <w:tcW w:w="525" w:type="dxa"/>
            <w:noWrap/>
            <w:vAlign w:val="center"/>
            <w:hideMark/>
          </w:tcPr>
          <w:p w14:paraId="5A4D9146" w14:textId="4933F17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CB1DE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Dichoptera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hyalinata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69F2762C" w14:textId="77777777" w:rsidTr="007938B3">
        <w:trPr>
          <w:trHeight w:val="399"/>
        </w:trPr>
        <w:tc>
          <w:tcPr>
            <w:tcW w:w="1560" w:type="dxa"/>
            <w:noWrap/>
            <w:vAlign w:val="bottom"/>
            <w:hideMark/>
          </w:tcPr>
          <w:p w14:paraId="7DEE4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4C5E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Pentatomidae</w:t>
            </w:r>
          </w:p>
        </w:tc>
        <w:tc>
          <w:tcPr>
            <w:tcW w:w="1988" w:type="dxa"/>
            <w:noWrap/>
            <w:vAlign w:val="center"/>
            <w:hideMark/>
          </w:tcPr>
          <w:p w14:paraId="1ECA46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Pentatominae</w:t>
            </w:r>
            <w:proofErr w:type="spellEnd"/>
          </w:p>
        </w:tc>
        <w:tc>
          <w:tcPr>
            <w:tcW w:w="525" w:type="dxa"/>
            <w:noWrap/>
            <w:vAlign w:val="center"/>
            <w:hideMark/>
          </w:tcPr>
          <w:p w14:paraId="50FAB6A0" w14:textId="158DA2CC"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3D3D0B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gramineum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000C4360" w14:textId="77777777" w:rsidTr="007938B3">
        <w:trPr>
          <w:trHeight w:val="399"/>
        </w:trPr>
        <w:tc>
          <w:tcPr>
            <w:tcW w:w="1560" w:type="dxa"/>
            <w:noWrap/>
            <w:vAlign w:val="bottom"/>
            <w:hideMark/>
          </w:tcPr>
          <w:p w14:paraId="15AC59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FEF12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FF2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5F8BCAD" w14:textId="7B64F9EF"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226B0E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Adria parvula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06AFE383" w14:textId="77777777" w:rsidTr="007938B3">
        <w:trPr>
          <w:trHeight w:val="399"/>
        </w:trPr>
        <w:tc>
          <w:tcPr>
            <w:tcW w:w="1560" w:type="dxa"/>
            <w:noWrap/>
            <w:vAlign w:val="bottom"/>
            <w:hideMark/>
          </w:tcPr>
          <w:p w14:paraId="71815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A0B4CE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90F4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EEBBC2" w14:textId="6C6B74A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6A5EE32" w14:textId="09D47974"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Dalpada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460BA" w:rsidRPr="008F19F2">
              <w:rPr>
                <w:rFonts w:ascii="Times New Roman" w:eastAsia="Times New Roman" w:hAnsi="Times New Roman" w:cs="Times New Roman"/>
                <w:i/>
                <w:iCs/>
                <w:color w:val="000000"/>
                <w:kern w:val="0"/>
                <w:lang w:eastAsia="en-IN" w:bidi="mr-IN"/>
                <w14:ligatures w14:val="none"/>
              </w:rPr>
              <w:t>nodifera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r w:rsidR="00B460BA" w:rsidRPr="008F19F2">
              <w:rPr>
                <w:rFonts w:ascii="Times New Roman" w:eastAsia="Times New Roman" w:hAnsi="Times New Roman" w:cs="Times New Roman"/>
                <w:color w:val="000000"/>
                <w:kern w:val="0"/>
                <w:lang w:eastAsia="en-IN" w:bidi="mr-IN"/>
                <w14:ligatures w14:val="none"/>
              </w:rPr>
              <w:t>Walker, 1867</w:t>
            </w:r>
          </w:p>
        </w:tc>
      </w:tr>
      <w:tr w:rsidR="009B7A78" w:rsidRPr="008F19F2" w14:paraId="792762AB" w14:textId="77777777" w:rsidTr="007938B3">
        <w:trPr>
          <w:trHeight w:val="399"/>
        </w:trPr>
        <w:tc>
          <w:tcPr>
            <w:tcW w:w="1560" w:type="dxa"/>
            <w:noWrap/>
            <w:vAlign w:val="bottom"/>
            <w:hideMark/>
          </w:tcPr>
          <w:p w14:paraId="24B7C8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9A3BF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9EDF3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8AF576B" w14:textId="05199C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B96A1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gramStart"/>
            <w:r w:rsidRPr="008F19F2">
              <w:rPr>
                <w:rFonts w:ascii="Times New Roman" w:eastAsia="Times New Roman" w:hAnsi="Times New Roman" w:cs="Times New Roman"/>
                <w:i/>
                <w:iCs/>
                <w:color w:val="000000"/>
                <w:kern w:val="0"/>
                <w:lang w:eastAsia="en-IN" w:bidi="mr-IN"/>
                <w14:ligatures w14:val="none"/>
              </w:rPr>
              <w:t>Halys</w:t>
            </w:r>
            <w:proofErr w:type="gramEnd"/>
            <w:r w:rsidRPr="008F19F2">
              <w:rPr>
                <w:rFonts w:ascii="Times New Roman" w:eastAsia="Times New Roman" w:hAnsi="Times New Roman" w:cs="Times New Roman"/>
                <w:i/>
                <w:iCs/>
                <w:color w:val="000000"/>
                <w:kern w:val="0"/>
                <w:lang w:eastAsia="en-IN" w:bidi="mr-IN"/>
                <w14:ligatures w14:val="none"/>
              </w:rPr>
              <w:t xml:space="preserve"> dentatus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6CD4D50D" w14:textId="77777777" w:rsidTr="007938B3">
        <w:trPr>
          <w:trHeight w:val="399"/>
        </w:trPr>
        <w:tc>
          <w:tcPr>
            <w:tcW w:w="1560" w:type="dxa"/>
            <w:noWrap/>
            <w:vAlign w:val="bottom"/>
            <w:hideMark/>
          </w:tcPr>
          <w:p w14:paraId="77013F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5EACB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B7E9F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BBCEC5" w14:textId="6C91D40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6F840A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Nezara</w:t>
            </w:r>
            <w:proofErr w:type="spellEnd"/>
            <w:r w:rsidRPr="008F19F2">
              <w:rPr>
                <w:rFonts w:ascii="Times New Roman" w:eastAsia="Times New Roman" w:hAnsi="Times New Roman" w:cs="Times New Roman"/>
                <w:i/>
                <w:iCs/>
                <w:color w:val="000000"/>
                <w:kern w:val="0"/>
                <w:lang w:eastAsia="en-IN" w:bidi="mr-IN"/>
                <w14:ligatures w14:val="none"/>
              </w:rPr>
              <w:t xml:space="preserve"> viridula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297D0C5" w14:textId="77777777" w:rsidTr="007938B3">
        <w:trPr>
          <w:trHeight w:val="399"/>
        </w:trPr>
        <w:tc>
          <w:tcPr>
            <w:tcW w:w="1560" w:type="dxa"/>
            <w:noWrap/>
            <w:vAlign w:val="bottom"/>
            <w:hideMark/>
          </w:tcPr>
          <w:p w14:paraId="3BFE4F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2E85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B5D1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73F6425" w14:textId="77D87FA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5F1A6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Niphe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subferruginea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2738034A" w14:textId="77777777" w:rsidTr="007938B3">
        <w:trPr>
          <w:trHeight w:val="399"/>
        </w:trPr>
        <w:tc>
          <w:tcPr>
            <w:tcW w:w="1560" w:type="dxa"/>
            <w:noWrap/>
            <w:vAlign w:val="bottom"/>
            <w:hideMark/>
          </w:tcPr>
          <w:p w14:paraId="253103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5F97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4F28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1C71EF8" w14:textId="6EAF79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EFC11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Plautia </w:t>
            </w:r>
            <w:proofErr w:type="spellStart"/>
            <w:r w:rsidRPr="008F19F2">
              <w:rPr>
                <w:rFonts w:ascii="Times New Roman" w:eastAsia="Times New Roman" w:hAnsi="Times New Roman" w:cs="Times New Roman"/>
                <w:i/>
                <w:iCs/>
                <w:color w:val="000000"/>
                <w:kern w:val="0"/>
                <w:lang w:eastAsia="en-IN" w:bidi="mr-IN"/>
                <w14:ligatures w14:val="none"/>
              </w:rPr>
              <w:t>crossota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541AC98B" w14:textId="77777777" w:rsidTr="007938B3">
        <w:trPr>
          <w:trHeight w:val="399"/>
        </w:trPr>
        <w:tc>
          <w:tcPr>
            <w:tcW w:w="1560" w:type="dxa"/>
            <w:noWrap/>
            <w:vAlign w:val="bottom"/>
            <w:hideMark/>
          </w:tcPr>
          <w:p w14:paraId="2AE2F2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873A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Pyrrhocoridae</w:t>
            </w:r>
            <w:proofErr w:type="spellEnd"/>
          </w:p>
        </w:tc>
        <w:tc>
          <w:tcPr>
            <w:tcW w:w="1988" w:type="dxa"/>
            <w:noWrap/>
            <w:vAlign w:val="bottom"/>
            <w:hideMark/>
          </w:tcPr>
          <w:p w14:paraId="61CC60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A83170" w14:textId="17117C1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77D7C6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Dysdercus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cingulatus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58C1EB68" w14:textId="77777777" w:rsidTr="007938B3">
        <w:trPr>
          <w:trHeight w:val="399"/>
        </w:trPr>
        <w:tc>
          <w:tcPr>
            <w:tcW w:w="1560" w:type="dxa"/>
            <w:noWrap/>
            <w:vAlign w:val="bottom"/>
            <w:hideMark/>
          </w:tcPr>
          <w:p w14:paraId="22B2CDF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0932E0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58B09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A7B2444" w14:textId="6D9DFF7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12AF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Scantius</w:t>
            </w:r>
            <w:proofErr w:type="spellEnd"/>
            <w:r w:rsidRPr="008F19F2">
              <w:rPr>
                <w:rFonts w:ascii="Times New Roman" w:eastAsia="Times New Roman" w:hAnsi="Times New Roman" w:cs="Times New Roman"/>
                <w:i/>
                <w:iCs/>
                <w:color w:val="000000"/>
                <w:kern w:val="0"/>
                <w:lang w:eastAsia="en-IN" w:bidi="mr-IN"/>
                <w14:ligatures w14:val="none"/>
              </w:rPr>
              <w:t xml:space="preserve"> forsteri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58754469" w14:textId="77777777" w:rsidTr="007938B3">
        <w:trPr>
          <w:trHeight w:val="399"/>
        </w:trPr>
        <w:tc>
          <w:tcPr>
            <w:tcW w:w="1560" w:type="dxa"/>
            <w:noWrap/>
            <w:vAlign w:val="bottom"/>
            <w:hideMark/>
          </w:tcPr>
          <w:p w14:paraId="2270E2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AD3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Reduviidae</w:t>
            </w:r>
          </w:p>
        </w:tc>
        <w:tc>
          <w:tcPr>
            <w:tcW w:w="1988" w:type="dxa"/>
            <w:noWrap/>
            <w:vAlign w:val="center"/>
            <w:hideMark/>
          </w:tcPr>
          <w:p w14:paraId="1376C7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Ectrichodiinae</w:t>
            </w:r>
            <w:proofErr w:type="spellEnd"/>
          </w:p>
        </w:tc>
        <w:tc>
          <w:tcPr>
            <w:tcW w:w="525" w:type="dxa"/>
            <w:noWrap/>
            <w:vAlign w:val="center"/>
            <w:hideMark/>
          </w:tcPr>
          <w:p w14:paraId="4ED98270" w14:textId="01F6D83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096DE8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annulipes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Reuter, 1881</w:t>
            </w:r>
          </w:p>
        </w:tc>
      </w:tr>
      <w:tr w:rsidR="009B7A78" w:rsidRPr="008F19F2" w14:paraId="10A99C3C" w14:textId="77777777" w:rsidTr="007938B3">
        <w:trPr>
          <w:trHeight w:val="399"/>
        </w:trPr>
        <w:tc>
          <w:tcPr>
            <w:tcW w:w="1560" w:type="dxa"/>
            <w:noWrap/>
            <w:vAlign w:val="bottom"/>
            <w:hideMark/>
          </w:tcPr>
          <w:p w14:paraId="031C4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6F8F71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Harpactorinae</w:t>
            </w:r>
            <w:proofErr w:type="spellEnd"/>
          </w:p>
        </w:tc>
        <w:tc>
          <w:tcPr>
            <w:tcW w:w="1988" w:type="dxa"/>
            <w:noWrap/>
            <w:vAlign w:val="bottom"/>
            <w:hideMark/>
          </w:tcPr>
          <w:p w14:paraId="6CF5C2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B4437D9" w14:textId="35456CD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731F3E6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Polididus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armatissimus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Stal 1859</w:t>
            </w:r>
          </w:p>
        </w:tc>
      </w:tr>
      <w:tr w:rsidR="009B7A78" w:rsidRPr="008F19F2" w14:paraId="30B14252" w14:textId="77777777" w:rsidTr="007938B3">
        <w:trPr>
          <w:trHeight w:val="399"/>
        </w:trPr>
        <w:tc>
          <w:tcPr>
            <w:tcW w:w="1560" w:type="dxa"/>
            <w:noWrap/>
            <w:vAlign w:val="bottom"/>
            <w:hideMark/>
          </w:tcPr>
          <w:p w14:paraId="55DB60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C2011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Scutelleridae</w:t>
            </w:r>
            <w:proofErr w:type="spellEnd"/>
          </w:p>
        </w:tc>
        <w:tc>
          <w:tcPr>
            <w:tcW w:w="1988" w:type="dxa"/>
            <w:noWrap/>
            <w:vAlign w:val="center"/>
            <w:hideMark/>
          </w:tcPr>
          <w:p w14:paraId="555B51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Scutellerinae</w:t>
            </w:r>
            <w:proofErr w:type="spellEnd"/>
          </w:p>
        </w:tc>
        <w:tc>
          <w:tcPr>
            <w:tcW w:w="525" w:type="dxa"/>
            <w:noWrap/>
            <w:vAlign w:val="center"/>
            <w:hideMark/>
          </w:tcPr>
          <w:p w14:paraId="2B55C7B4" w14:textId="4F665342"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14DB009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Chrysocoris</w:t>
            </w:r>
            <w:proofErr w:type="spellEnd"/>
            <w:r w:rsidRPr="008F19F2">
              <w:rPr>
                <w:rFonts w:ascii="Times New Roman" w:eastAsia="Times New Roman" w:hAnsi="Times New Roman" w:cs="Times New Roman"/>
                <w:i/>
                <w:iCs/>
                <w:color w:val="000000"/>
                <w:kern w:val="0"/>
                <w:lang w:eastAsia="en-IN" w:bidi="mr-IN"/>
                <w14:ligatures w14:val="none"/>
              </w:rPr>
              <w:t xml:space="preserve"> purpureus </w:t>
            </w:r>
            <w:r w:rsidRPr="008F19F2">
              <w:rPr>
                <w:rFonts w:ascii="Times New Roman" w:eastAsia="Times New Roman" w:hAnsi="Times New Roman" w:cs="Times New Roman"/>
                <w:color w:val="000000"/>
                <w:kern w:val="0"/>
                <w:lang w:eastAsia="en-IN" w:bidi="mr-IN"/>
                <w14:ligatures w14:val="none"/>
              </w:rPr>
              <w:t>(Westwood, 1781)</w:t>
            </w:r>
          </w:p>
        </w:tc>
      </w:tr>
      <w:tr w:rsidR="009B7A78" w:rsidRPr="008F19F2" w14:paraId="25F3B7DE" w14:textId="77777777" w:rsidTr="007938B3">
        <w:trPr>
          <w:trHeight w:val="399"/>
        </w:trPr>
        <w:tc>
          <w:tcPr>
            <w:tcW w:w="1560" w:type="dxa"/>
            <w:noWrap/>
            <w:vAlign w:val="center"/>
            <w:hideMark/>
          </w:tcPr>
          <w:p w14:paraId="1B4A0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Psocodea</w:t>
            </w:r>
            <w:proofErr w:type="spellEnd"/>
          </w:p>
        </w:tc>
        <w:tc>
          <w:tcPr>
            <w:tcW w:w="2306" w:type="dxa"/>
            <w:vAlign w:val="center"/>
            <w:hideMark/>
          </w:tcPr>
          <w:p w14:paraId="02A7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Amphientomidae</w:t>
            </w:r>
            <w:proofErr w:type="spellEnd"/>
          </w:p>
        </w:tc>
        <w:tc>
          <w:tcPr>
            <w:tcW w:w="1988" w:type="dxa"/>
            <w:noWrap/>
            <w:vAlign w:val="bottom"/>
            <w:hideMark/>
          </w:tcPr>
          <w:p w14:paraId="7C7493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54C6AE" w14:textId="73158E5A"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50</w:t>
            </w:r>
          </w:p>
        </w:tc>
        <w:tc>
          <w:tcPr>
            <w:tcW w:w="3827" w:type="dxa"/>
            <w:vAlign w:val="center"/>
            <w:hideMark/>
          </w:tcPr>
          <w:p w14:paraId="1256C5EC" w14:textId="5D32F231" w:rsidR="009B7A78" w:rsidRPr="008F19F2" w:rsidRDefault="009E08D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Stimulopalpus</w:t>
            </w:r>
            <w:proofErr w:type="spellEnd"/>
            <w:r w:rsidRPr="008F19F2">
              <w:rPr>
                <w:rFonts w:ascii="Times New Roman" w:eastAsia="Times New Roman" w:hAnsi="Times New Roman" w:cs="Times New Roman"/>
                <w:i/>
                <w:iCs/>
                <w:color w:val="000000"/>
                <w:kern w:val="0"/>
                <w:lang w:eastAsia="en-IN" w:bidi="mr-IN"/>
                <w14:ligatures w14:val="none"/>
              </w:rPr>
              <w:t xml:space="preserve"> japonicus </w:t>
            </w:r>
            <w:r w:rsidRPr="008F19F2">
              <w:rPr>
                <w:rFonts w:ascii="Times New Roman" w:eastAsia="Times New Roman" w:hAnsi="Times New Roman" w:cs="Times New Roman"/>
                <w:color w:val="000000"/>
                <w:kern w:val="0"/>
                <w:lang w:eastAsia="en-IN" w:bidi="mr-IN"/>
                <w14:ligatures w14:val="none"/>
              </w:rPr>
              <w:t>Enderlein, 1906</w:t>
            </w:r>
          </w:p>
        </w:tc>
      </w:tr>
      <w:tr w:rsidR="009B7A78" w:rsidRPr="008F19F2" w14:paraId="14E4AC29" w14:textId="77777777" w:rsidTr="007938B3">
        <w:trPr>
          <w:trHeight w:val="399"/>
        </w:trPr>
        <w:tc>
          <w:tcPr>
            <w:tcW w:w="1560" w:type="dxa"/>
            <w:noWrap/>
            <w:vAlign w:val="center"/>
            <w:hideMark/>
          </w:tcPr>
          <w:p w14:paraId="11E17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Neuroptera</w:t>
            </w:r>
          </w:p>
        </w:tc>
        <w:tc>
          <w:tcPr>
            <w:tcW w:w="2306" w:type="dxa"/>
            <w:vAlign w:val="center"/>
            <w:hideMark/>
          </w:tcPr>
          <w:p w14:paraId="12A85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Chrysopidae</w:t>
            </w:r>
          </w:p>
        </w:tc>
        <w:tc>
          <w:tcPr>
            <w:tcW w:w="1988" w:type="dxa"/>
            <w:noWrap/>
            <w:vAlign w:val="center"/>
            <w:hideMark/>
          </w:tcPr>
          <w:p w14:paraId="5E5221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Chrysopinae</w:t>
            </w:r>
            <w:proofErr w:type="spellEnd"/>
          </w:p>
        </w:tc>
        <w:tc>
          <w:tcPr>
            <w:tcW w:w="525" w:type="dxa"/>
            <w:noWrap/>
            <w:vAlign w:val="center"/>
            <w:hideMark/>
          </w:tcPr>
          <w:p w14:paraId="0FD2986D" w14:textId="1999F7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D2E50F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Mallada</w:t>
            </w:r>
            <w:proofErr w:type="spellEnd"/>
            <w:r w:rsidRPr="008F19F2">
              <w:rPr>
                <w:rFonts w:ascii="Times New Roman" w:eastAsia="Times New Roman" w:hAnsi="Times New Roman" w:cs="Times New Roman"/>
                <w:i/>
                <w:iCs/>
                <w:color w:val="000000"/>
                <w:kern w:val="0"/>
                <w:lang w:eastAsia="en-IN" w:bidi="mr-IN"/>
                <w14:ligatures w14:val="none"/>
              </w:rPr>
              <w:t xml:space="preserve"> basalis </w:t>
            </w:r>
            <w:r w:rsidRPr="008F19F2">
              <w:rPr>
                <w:rFonts w:ascii="Times New Roman" w:eastAsia="Times New Roman" w:hAnsi="Times New Roman" w:cs="Times New Roman"/>
                <w:color w:val="000000"/>
                <w:kern w:val="0"/>
                <w:lang w:eastAsia="en-IN" w:bidi="mr-IN"/>
                <w14:ligatures w14:val="none"/>
              </w:rPr>
              <w:t>Walker, 1853</w:t>
            </w:r>
          </w:p>
        </w:tc>
      </w:tr>
      <w:tr w:rsidR="009B7A78" w:rsidRPr="008F19F2" w14:paraId="424BA30C" w14:textId="77777777" w:rsidTr="007938B3">
        <w:trPr>
          <w:trHeight w:val="399"/>
        </w:trPr>
        <w:tc>
          <w:tcPr>
            <w:tcW w:w="1560" w:type="dxa"/>
            <w:noWrap/>
            <w:vAlign w:val="bottom"/>
            <w:hideMark/>
          </w:tcPr>
          <w:p w14:paraId="23AD5C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CC6C3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Hemerobiidae</w:t>
            </w:r>
            <w:proofErr w:type="spellEnd"/>
          </w:p>
        </w:tc>
        <w:tc>
          <w:tcPr>
            <w:tcW w:w="1988" w:type="dxa"/>
            <w:noWrap/>
            <w:vAlign w:val="center"/>
            <w:hideMark/>
          </w:tcPr>
          <w:p w14:paraId="00586E7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Notiobiellinae</w:t>
            </w:r>
            <w:proofErr w:type="spellEnd"/>
          </w:p>
        </w:tc>
        <w:tc>
          <w:tcPr>
            <w:tcW w:w="525" w:type="dxa"/>
            <w:noWrap/>
            <w:vAlign w:val="center"/>
            <w:hideMark/>
          </w:tcPr>
          <w:p w14:paraId="5B918FC2" w14:textId="1948C72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7A44F3D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Notiobiella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viridinervis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(Kirschbaum, 1856)</w:t>
            </w:r>
          </w:p>
        </w:tc>
      </w:tr>
      <w:tr w:rsidR="009B7A78" w:rsidRPr="008F19F2" w14:paraId="6A57B0B6" w14:textId="77777777" w:rsidTr="007938B3">
        <w:trPr>
          <w:trHeight w:val="399"/>
        </w:trPr>
        <w:tc>
          <w:tcPr>
            <w:tcW w:w="1560" w:type="dxa"/>
            <w:noWrap/>
            <w:vAlign w:val="bottom"/>
            <w:hideMark/>
          </w:tcPr>
          <w:p w14:paraId="6ABAED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03D22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Myrmeleontidae</w:t>
            </w:r>
          </w:p>
        </w:tc>
        <w:tc>
          <w:tcPr>
            <w:tcW w:w="1988" w:type="dxa"/>
            <w:noWrap/>
            <w:vAlign w:val="center"/>
            <w:hideMark/>
          </w:tcPr>
          <w:p w14:paraId="646AE0D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Ascalaphinae</w:t>
            </w:r>
            <w:proofErr w:type="spellEnd"/>
          </w:p>
        </w:tc>
        <w:tc>
          <w:tcPr>
            <w:tcW w:w="525" w:type="dxa"/>
            <w:noWrap/>
            <w:vAlign w:val="center"/>
            <w:hideMark/>
          </w:tcPr>
          <w:p w14:paraId="73415234" w14:textId="717C6A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BFB7F84" w14:textId="6ACA20A2" w:rsidR="009B7A78" w:rsidRPr="008F19F2" w:rsidRDefault="000065BB"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Ogcogaster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tessellata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r w:rsidR="009B7A78" w:rsidRPr="008F19F2" w14:paraId="060806AE" w14:textId="77777777" w:rsidTr="007938B3">
        <w:trPr>
          <w:trHeight w:val="399"/>
        </w:trPr>
        <w:tc>
          <w:tcPr>
            <w:tcW w:w="1560" w:type="dxa"/>
            <w:noWrap/>
            <w:vAlign w:val="center"/>
            <w:hideMark/>
          </w:tcPr>
          <w:p w14:paraId="412314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Coleoptera</w:t>
            </w:r>
          </w:p>
        </w:tc>
        <w:tc>
          <w:tcPr>
            <w:tcW w:w="2306" w:type="dxa"/>
            <w:vAlign w:val="center"/>
            <w:hideMark/>
          </w:tcPr>
          <w:p w14:paraId="79C614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Carabidae</w:t>
            </w:r>
            <w:proofErr w:type="spellEnd"/>
          </w:p>
        </w:tc>
        <w:tc>
          <w:tcPr>
            <w:tcW w:w="1988" w:type="dxa"/>
            <w:noWrap/>
            <w:vAlign w:val="center"/>
            <w:hideMark/>
          </w:tcPr>
          <w:p w14:paraId="3F0FB53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Cicindelinae</w:t>
            </w:r>
            <w:proofErr w:type="spellEnd"/>
          </w:p>
        </w:tc>
        <w:tc>
          <w:tcPr>
            <w:tcW w:w="525" w:type="dxa"/>
            <w:noWrap/>
            <w:vAlign w:val="center"/>
            <w:hideMark/>
          </w:tcPr>
          <w:p w14:paraId="58A82E89" w14:textId="4C2A62A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70E2E0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Neocollyris</w:t>
            </w:r>
            <w:proofErr w:type="spellEnd"/>
            <w:r w:rsidRPr="008F19F2">
              <w:rPr>
                <w:rFonts w:ascii="Times New Roman" w:eastAsia="Times New Roman" w:hAnsi="Times New Roman" w:cs="Times New Roman"/>
                <w:i/>
                <w:iCs/>
                <w:color w:val="000000"/>
                <w:kern w:val="0"/>
                <w:lang w:eastAsia="en-IN" w:bidi="mr-IN"/>
                <w14:ligatures w14:val="none"/>
              </w:rPr>
              <w:t xml:space="preserve"> parvula </w:t>
            </w:r>
            <w:r w:rsidRPr="008F19F2">
              <w:rPr>
                <w:rFonts w:ascii="Times New Roman" w:eastAsia="Times New Roman" w:hAnsi="Times New Roman" w:cs="Times New Roman"/>
                <w:color w:val="000000"/>
                <w:kern w:val="0"/>
                <w:lang w:eastAsia="en-IN" w:bidi="mr-IN"/>
                <w14:ligatures w14:val="none"/>
              </w:rPr>
              <w:t>(Chaudoir, 1848)</w:t>
            </w:r>
          </w:p>
        </w:tc>
      </w:tr>
      <w:tr w:rsidR="009B7A78" w:rsidRPr="008F19F2" w14:paraId="00024929" w14:textId="77777777" w:rsidTr="007938B3">
        <w:trPr>
          <w:trHeight w:val="399"/>
        </w:trPr>
        <w:tc>
          <w:tcPr>
            <w:tcW w:w="1560" w:type="dxa"/>
            <w:noWrap/>
            <w:vAlign w:val="bottom"/>
            <w:hideMark/>
          </w:tcPr>
          <w:p w14:paraId="7CF4EF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B9B3E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DB0E4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Licininae</w:t>
            </w:r>
            <w:proofErr w:type="spellEnd"/>
          </w:p>
        </w:tc>
        <w:tc>
          <w:tcPr>
            <w:tcW w:w="525" w:type="dxa"/>
            <w:noWrap/>
            <w:vAlign w:val="center"/>
            <w:hideMark/>
          </w:tcPr>
          <w:p w14:paraId="36396553" w14:textId="6529E5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2F0EE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Chlaenius</w:t>
            </w:r>
            <w:proofErr w:type="spellEnd"/>
            <w:r w:rsidRPr="008F19F2">
              <w:rPr>
                <w:rFonts w:ascii="Times New Roman" w:eastAsia="Times New Roman" w:hAnsi="Times New Roman" w:cs="Times New Roman"/>
                <w:i/>
                <w:iCs/>
                <w:color w:val="000000"/>
                <w:kern w:val="0"/>
                <w:lang w:eastAsia="en-IN" w:bidi="mr-IN"/>
                <w14:ligatures w14:val="none"/>
              </w:rPr>
              <w:t xml:space="preserve"> nigricans </w:t>
            </w:r>
            <w:r w:rsidRPr="008F19F2">
              <w:rPr>
                <w:rFonts w:ascii="Times New Roman" w:eastAsia="Times New Roman" w:hAnsi="Times New Roman" w:cs="Times New Roman"/>
                <w:color w:val="000000"/>
                <w:kern w:val="0"/>
                <w:lang w:eastAsia="en-IN" w:bidi="mr-IN"/>
                <w14:ligatures w14:val="none"/>
              </w:rPr>
              <w:t>(Wiedemann, 1821)</w:t>
            </w:r>
          </w:p>
        </w:tc>
      </w:tr>
      <w:tr w:rsidR="009B7A78" w:rsidRPr="008F19F2" w14:paraId="0190A492" w14:textId="77777777" w:rsidTr="007938B3">
        <w:trPr>
          <w:trHeight w:val="399"/>
        </w:trPr>
        <w:tc>
          <w:tcPr>
            <w:tcW w:w="1560" w:type="dxa"/>
            <w:noWrap/>
            <w:vAlign w:val="bottom"/>
            <w:hideMark/>
          </w:tcPr>
          <w:p w14:paraId="72BD4E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6F31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Cerambycidae</w:t>
            </w:r>
            <w:proofErr w:type="spellEnd"/>
          </w:p>
        </w:tc>
        <w:tc>
          <w:tcPr>
            <w:tcW w:w="1988" w:type="dxa"/>
            <w:noWrap/>
            <w:vAlign w:val="center"/>
            <w:hideMark/>
          </w:tcPr>
          <w:p w14:paraId="3BC37F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Cerambycinae</w:t>
            </w:r>
          </w:p>
        </w:tc>
        <w:tc>
          <w:tcPr>
            <w:tcW w:w="525" w:type="dxa"/>
            <w:noWrap/>
            <w:vAlign w:val="center"/>
            <w:hideMark/>
          </w:tcPr>
          <w:p w14:paraId="55FEA571" w14:textId="1342F8C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51DC16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Trirachys</w:t>
            </w:r>
            <w:proofErr w:type="spellEnd"/>
            <w:r w:rsidRPr="008F19F2">
              <w:rPr>
                <w:rFonts w:ascii="Times New Roman" w:eastAsia="Times New Roman" w:hAnsi="Times New Roman" w:cs="Times New Roman"/>
                <w:i/>
                <w:iCs/>
                <w:color w:val="000000"/>
                <w:kern w:val="0"/>
                <w:lang w:eastAsia="en-IN" w:bidi="mr-IN"/>
                <w14:ligatures w14:val="none"/>
              </w:rPr>
              <w:t xml:space="preserve"> sinensis </w:t>
            </w:r>
            <w:r w:rsidRPr="008F19F2">
              <w:rPr>
                <w:rFonts w:ascii="Times New Roman" w:eastAsia="Times New Roman" w:hAnsi="Times New Roman" w:cs="Times New Roman"/>
                <w:color w:val="000000"/>
                <w:kern w:val="0"/>
                <w:lang w:eastAsia="en-IN" w:bidi="mr-IN"/>
                <w14:ligatures w14:val="none"/>
              </w:rPr>
              <w:t>(Gahan, 1890)</w:t>
            </w:r>
          </w:p>
        </w:tc>
      </w:tr>
      <w:tr w:rsidR="009B7A78" w:rsidRPr="008F19F2" w14:paraId="39890B61" w14:textId="77777777" w:rsidTr="007938B3">
        <w:trPr>
          <w:trHeight w:val="399"/>
        </w:trPr>
        <w:tc>
          <w:tcPr>
            <w:tcW w:w="1560" w:type="dxa"/>
            <w:noWrap/>
            <w:vAlign w:val="bottom"/>
            <w:hideMark/>
          </w:tcPr>
          <w:p w14:paraId="25063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B751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B7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Lamiinae</w:t>
            </w:r>
            <w:proofErr w:type="spellEnd"/>
          </w:p>
        </w:tc>
        <w:tc>
          <w:tcPr>
            <w:tcW w:w="525" w:type="dxa"/>
            <w:noWrap/>
            <w:vAlign w:val="center"/>
            <w:hideMark/>
          </w:tcPr>
          <w:p w14:paraId="1507DBFE" w14:textId="36BA2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698F4CF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Cerosterna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scabrator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49843414" w14:textId="77777777" w:rsidTr="007938B3">
        <w:trPr>
          <w:trHeight w:val="399"/>
        </w:trPr>
        <w:tc>
          <w:tcPr>
            <w:tcW w:w="1560" w:type="dxa"/>
            <w:noWrap/>
            <w:vAlign w:val="bottom"/>
            <w:hideMark/>
          </w:tcPr>
          <w:p w14:paraId="59866C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4EBB9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4156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F8E70F6" w14:textId="7D6D8CB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669051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Coptops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aedificator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1792</w:t>
            </w:r>
          </w:p>
        </w:tc>
      </w:tr>
      <w:tr w:rsidR="009B7A78" w:rsidRPr="008F19F2" w14:paraId="6F5E0BA3" w14:textId="77777777" w:rsidTr="007938B3">
        <w:trPr>
          <w:trHeight w:val="399"/>
        </w:trPr>
        <w:tc>
          <w:tcPr>
            <w:tcW w:w="1560" w:type="dxa"/>
            <w:noWrap/>
            <w:vAlign w:val="bottom"/>
            <w:hideMark/>
          </w:tcPr>
          <w:p w14:paraId="6FCEB0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75F3B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Chrysomelidae</w:t>
            </w:r>
            <w:proofErr w:type="spellEnd"/>
          </w:p>
        </w:tc>
        <w:tc>
          <w:tcPr>
            <w:tcW w:w="1988" w:type="dxa"/>
            <w:noWrap/>
            <w:vAlign w:val="center"/>
            <w:hideMark/>
          </w:tcPr>
          <w:p w14:paraId="4B86B6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Sagrinae</w:t>
            </w:r>
            <w:proofErr w:type="spellEnd"/>
          </w:p>
        </w:tc>
        <w:tc>
          <w:tcPr>
            <w:tcW w:w="525" w:type="dxa"/>
            <w:noWrap/>
            <w:vAlign w:val="center"/>
            <w:hideMark/>
          </w:tcPr>
          <w:p w14:paraId="0A08338C" w14:textId="27C77E4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77AE28B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Sagra </w:t>
            </w:r>
            <w:proofErr w:type="spellStart"/>
            <w:r w:rsidRPr="008F19F2">
              <w:rPr>
                <w:rFonts w:ascii="Times New Roman" w:eastAsia="Times New Roman" w:hAnsi="Times New Roman" w:cs="Times New Roman"/>
                <w:i/>
                <w:iCs/>
                <w:color w:val="000000"/>
                <w:kern w:val="0"/>
                <w:lang w:eastAsia="en-IN" w:bidi="mr-IN"/>
                <w14:ligatures w14:val="none"/>
              </w:rPr>
              <w:t>femorata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33D3F990" w14:textId="77777777" w:rsidTr="007938B3">
        <w:trPr>
          <w:trHeight w:val="399"/>
        </w:trPr>
        <w:tc>
          <w:tcPr>
            <w:tcW w:w="1560" w:type="dxa"/>
            <w:noWrap/>
            <w:vAlign w:val="bottom"/>
            <w:hideMark/>
          </w:tcPr>
          <w:p w14:paraId="05F16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A1294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Coccinellidae</w:t>
            </w:r>
          </w:p>
        </w:tc>
        <w:tc>
          <w:tcPr>
            <w:tcW w:w="1988" w:type="dxa"/>
            <w:noWrap/>
            <w:vAlign w:val="center"/>
            <w:hideMark/>
          </w:tcPr>
          <w:p w14:paraId="55C5D19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Coccinellinae</w:t>
            </w:r>
            <w:proofErr w:type="spellEnd"/>
          </w:p>
        </w:tc>
        <w:tc>
          <w:tcPr>
            <w:tcW w:w="525" w:type="dxa"/>
            <w:noWrap/>
            <w:vAlign w:val="center"/>
            <w:hideMark/>
          </w:tcPr>
          <w:p w14:paraId="21059FA3" w14:textId="60B318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FCA02A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Coccinella</w:t>
            </w:r>
            <w:proofErr w:type="spellEnd"/>
            <w:r w:rsidRPr="008F19F2">
              <w:rPr>
                <w:rFonts w:ascii="Times New Roman" w:eastAsia="Times New Roman" w:hAnsi="Times New Roman" w:cs="Times New Roman"/>
                <w:i/>
                <w:iCs/>
                <w:color w:val="000000"/>
                <w:kern w:val="0"/>
                <w:lang w:eastAsia="en-IN" w:bidi="mr-IN"/>
                <w14:ligatures w14:val="none"/>
              </w:rPr>
              <w:t xml:space="preserve"> septempunctata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64F3B612" w14:textId="77777777" w:rsidTr="007938B3">
        <w:trPr>
          <w:trHeight w:val="399"/>
        </w:trPr>
        <w:tc>
          <w:tcPr>
            <w:tcW w:w="1560" w:type="dxa"/>
            <w:noWrap/>
            <w:vAlign w:val="bottom"/>
            <w:hideMark/>
          </w:tcPr>
          <w:p w14:paraId="6619D4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0439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2546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20DFC6F" w14:textId="2FE3D13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D99EBB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Illis </w:t>
            </w:r>
            <w:proofErr w:type="spellStart"/>
            <w:r w:rsidRPr="008F19F2">
              <w:rPr>
                <w:rFonts w:ascii="Times New Roman" w:eastAsia="Times New Roman" w:hAnsi="Times New Roman" w:cs="Times New Roman"/>
                <w:i/>
                <w:iCs/>
                <w:color w:val="000000"/>
                <w:kern w:val="0"/>
                <w:lang w:eastAsia="en-IN" w:bidi="mr-IN"/>
                <w14:ligatures w14:val="none"/>
              </w:rPr>
              <w:t>cincta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63D32012" w14:textId="77777777" w:rsidTr="007938B3">
        <w:trPr>
          <w:trHeight w:val="399"/>
        </w:trPr>
        <w:tc>
          <w:tcPr>
            <w:tcW w:w="1560" w:type="dxa"/>
            <w:noWrap/>
            <w:vAlign w:val="bottom"/>
            <w:hideMark/>
          </w:tcPr>
          <w:p w14:paraId="749CC9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E727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7DE2E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1B50B70" w14:textId="291BA03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984B9A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Micraspis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discolor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7BE197B7" w14:textId="77777777" w:rsidTr="007938B3">
        <w:trPr>
          <w:trHeight w:val="399"/>
        </w:trPr>
        <w:tc>
          <w:tcPr>
            <w:tcW w:w="1560" w:type="dxa"/>
            <w:noWrap/>
            <w:vAlign w:val="bottom"/>
            <w:hideMark/>
          </w:tcPr>
          <w:p w14:paraId="35823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37BC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4863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26CADC" w14:textId="0A5033F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C4130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Propylea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dissecta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Mulsant</w:t>
            </w:r>
            <w:proofErr w:type="spellEnd"/>
            <w:r w:rsidRPr="008F19F2">
              <w:rPr>
                <w:rFonts w:ascii="Times New Roman" w:eastAsia="Times New Roman" w:hAnsi="Times New Roman" w:cs="Times New Roman"/>
                <w:color w:val="000000"/>
                <w:kern w:val="0"/>
                <w:lang w:eastAsia="en-IN" w:bidi="mr-IN"/>
                <w14:ligatures w14:val="none"/>
              </w:rPr>
              <w:t>, 1850</w:t>
            </w:r>
          </w:p>
        </w:tc>
      </w:tr>
      <w:tr w:rsidR="009B7A78" w:rsidRPr="008F19F2" w14:paraId="4A730FED" w14:textId="77777777" w:rsidTr="007938B3">
        <w:trPr>
          <w:trHeight w:val="399"/>
        </w:trPr>
        <w:tc>
          <w:tcPr>
            <w:tcW w:w="1560" w:type="dxa"/>
            <w:noWrap/>
            <w:vAlign w:val="bottom"/>
            <w:hideMark/>
          </w:tcPr>
          <w:p w14:paraId="18864D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34D8C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Curculionidae</w:t>
            </w:r>
          </w:p>
        </w:tc>
        <w:tc>
          <w:tcPr>
            <w:tcW w:w="1988" w:type="dxa"/>
            <w:noWrap/>
            <w:vAlign w:val="center"/>
            <w:hideMark/>
          </w:tcPr>
          <w:p w14:paraId="011D84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Dryophthorinae</w:t>
            </w:r>
            <w:proofErr w:type="spellEnd"/>
          </w:p>
        </w:tc>
        <w:tc>
          <w:tcPr>
            <w:tcW w:w="525" w:type="dxa"/>
            <w:noWrap/>
            <w:vAlign w:val="center"/>
            <w:hideMark/>
          </w:tcPr>
          <w:p w14:paraId="645FF2E9" w14:textId="30536B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FF6CF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Sitophilus oryzae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3E0E6EC3" w14:textId="77777777" w:rsidTr="007938B3">
        <w:trPr>
          <w:trHeight w:val="399"/>
        </w:trPr>
        <w:tc>
          <w:tcPr>
            <w:tcW w:w="1560" w:type="dxa"/>
            <w:noWrap/>
            <w:vAlign w:val="bottom"/>
            <w:hideMark/>
          </w:tcPr>
          <w:p w14:paraId="3B36D2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14515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2568A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Entiminae</w:t>
            </w:r>
            <w:proofErr w:type="spellEnd"/>
          </w:p>
        </w:tc>
        <w:tc>
          <w:tcPr>
            <w:tcW w:w="525" w:type="dxa"/>
            <w:noWrap/>
            <w:vAlign w:val="center"/>
            <w:hideMark/>
          </w:tcPr>
          <w:p w14:paraId="1D0AF590" w14:textId="639CD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7B523B" w14:textId="3CCAAA5A" w:rsidR="009B7A78" w:rsidRPr="008F19F2" w:rsidRDefault="00B80E01"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Myllocerus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undecimpustulatus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Faust, 1891</w:t>
            </w:r>
          </w:p>
        </w:tc>
      </w:tr>
      <w:tr w:rsidR="009B7A78" w:rsidRPr="008F19F2" w14:paraId="083A984A" w14:textId="77777777" w:rsidTr="007938B3">
        <w:trPr>
          <w:trHeight w:val="399"/>
        </w:trPr>
        <w:tc>
          <w:tcPr>
            <w:tcW w:w="1560" w:type="dxa"/>
            <w:noWrap/>
            <w:vAlign w:val="bottom"/>
            <w:hideMark/>
          </w:tcPr>
          <w:p w14:paraId="4ABBF3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780F1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Elateridae</w:t>
            </w:r>
          </w:p>
        </w:tc>
        <w:tc>
          <w:tcPr>
            <w:tcW w:w="1988" w:type="dxa"/>
            <w:noWrap/>
            <w:vAlign w:val="center"/>
            <w:hideMark/>
          </w:tcPr>
          <w:p w14:paraId="18AE02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Agrypninae</w:t>
            </w:r>
            <w:proofErr w:type="spellEnd"/>
          </w:p>
        </w:tc>
        <w:tc>
          <w:tcPr>
            <w:tcW w:w="525" w:type="dxa"/>
            <w:noWrap/>
            <w:vAlign w:val="center"/>
            <w:hideMark/>
          </w:tcPr>
          <w:p w14:paraId="66939E39" w14:textId="103C45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4829D7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Lanelater</w:t>
            </w:r>
            <w:proofErr w:type="spellEnd"/>
            <w:r w:rsidRPr="008F19F2">
              <w:rPr>
                <w:rFonts w:ascii="Times New Roman" w:eastAsia="Times New Roman" w:hAnsi="Times New Roman" w:cs="Times New Roman"/>
                <w:i/>
                <w:iCs/>
                <w:color w:val="000000"/>
                <w:kern w:val="0"/>
                <w:lang w:eastAsia="en-IN" w:bidi="mr-IN"/>
                <w14:ligatures w14:val="none"/>
              </w:rPr>
              <w:t xml:space="preserve"> fuscipes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4B672DAA" w14:textId="77777777" w:rsidTr="007938B3">
        <w:trPr>
          <w:trHeight w:val="399"/>
        </w:trPr>
        <w:tc>
          <w:tcPr>
            <w:tcW w:w="1560" w:type="dxa"/>
            <w:noWrap/>
            <w:vAlign w:val="bottom"/>
            <w:hideMark/>
          </w:tcPr>
          <w:p w14:paraId="4AF115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DE573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Meloidae</w:t>
            </w:r>
          </w:p>
        </w:tc>
        <w:tc>
          <w:tcPr>
            <w:tcW w:w="1988" w:type="dxa"/>
            <w:noWrap/>
            <w:vAlign w:val="center"/>
            <w:hideMark/>
          </w:tcPr>
          <w:p w14:paraId="0681B2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Meloinae</w:t>
            </w:r>
            <w:proofErr w:type="spellEnd"/>
          </w:p>
        </w:tc>
        <w:tc>
          <w:tcPr>
            <w:tcW w:w="525" w:type="dxa"/>
            <w:noWrap/>
            <w:vAlign w:val="center"/>
            <w:hideMark/>
          </w:tcPr>
          <w:p w14:paraId="38A83C86" w14:textId="3EF63F6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2926AA7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Hycleus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biundulatus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(Olivier, 1811)</w:t>
            </w:r>
          </w:p>
        </w:tc>
      </w:tr>
      <w:tr w:rsidR="009B7A78" w:rsidRPr="008F19F2" w14:paraId="7E11F7D8" w14:textId="77777777" w:rsidTr="007938B3">
        <w:trPr>
          <w:trHeight w:val="399"/>
        </w:trPr>
        <w:tc>
          <w:tcPr>
            <w:tcW w:w="1560" w:type="dxa"/>
            <w:noWrap/>
            <w:vAlign w:val="bottom"/>
            <w:hideMark/>
          </w:tcPr>
          <w:p w14:paraId="504FAB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B7ABC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Scarabaeidae</w:t>
            </w:r>
            <w:proofErr w:type="spellEnd"/>
          </w:p>
        </w:tc>
        <w:tc>
          <w:tcPr>
            <w:tcW w:w="1988" w:type="dxa"/>
            <w:noWrap/>
            <w:vAlign w:val="center"/>
            <w:hideMark/>
          </w:tcPr>
          <w:p w14:paraId="4EAA0F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Cetoniinae</w:t>
            </w:r>
          </w:p>
        </w:tc>
        <w:tc>
          <w:tcPr>
            <w:tcW w:w="525" w:type="dxa"/>
            <w:noWrap/>
            <w:vAlign w:val="center"/>
            <w:hideMark/>
          </w:tcPr>
          <w:p w14:paraId="6D1A6027" w14:textId="695240C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27E7AE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Protaetia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alboguttata</w:t>
            </w:r>
            <w:proofErr w:type="spellEnd"/>
            <w:r w:rsidRPr="008F19F2">
              <w:rPr>
                <w:rFonts w:ascii="Times New Roman" w:eastAsia="Times New Roman" w:hAnsi="Times New Roman" w:cs="Times New Roman"/>
                <w:color w:val="000000"/>
                <w:kern w:val="0"/>
                <w:lang w:eastAsia="en-IN" w:bidi="mr-IN"/>
                <w14:ligatures w14:val="none"/>
              </w:rPr>
              <w:t xml:space="preserve"> (Vigors, 1826)</w:t>
            </w:r>
          </w:p>
        </w:tc>
      </w:tr>
      <w:tr w:rsidR="009B7A78" w:rsidRPr="008F19F2" w14:paraId="305A2F8D" w14:textId="77777777" w:rsidTr="007938B3">
        <w:trPr>
          <w:trHeight w:val="399"/>
        </w:trPr>
        <w:tc>
          <w:tcPr>
            <w:tcW w:w="1560" w:type="dxa"/>
            <w:noWrap/>
            <w:vAlign w:val="bottom"/>
            <w:hideMark/>
          </w:tcPr>
          <w:p w14:paraId="125E113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C6DB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EFB3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Dynastinae</w:t>
            </w:r>
            <w:proofErr w:type="spellEnd"/>
          </w:p>
        </w:tc>
        <w:tc>
          <w:tcPr>
            <w:tcW w:w="525" w:type="dxa"/>
            <w:noWrap/>
            <w:vAlign w:val="center"/>
            <w:hideMark/>
          </w:tcPr>
          <w:p w14:paraId="56B388D4" w14:textId="0923857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409507D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Oryctes rhinoceros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395FA3D" w14:textId="77777777" w:rsidTr="007938B3">
        <w:trPr>
          <w:trHeight w:val="399"/>
        </w:trPr>
        <w:tc>
          <w:tcPr>
            <w:tcW w:w="1560" w:type="dxa"/>
            <w:noWrap/>
            <w:vAlign w:val="bottom"/>
            <w:hideMark/>
          </w:tcPr>
          <w:p w14:paraId="0EDEFE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D288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BF4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Hybosorinae</w:t>
            </w:r>
            <w:proofErr w:type="spellEnd"/>
          </w:p>
        </w:tc>
        <w:tc>
          <w:tcPr>
            <w:tcW w:w="525" w:type="dxa"/>
            <w:noWrap/>
            <w:vAlign w:val="center"/>
            <w:hideMark/>
          </w:tcPr>
          <w:p w14:paraId="0967878A" w14:textId="21FBFE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3C765B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Phaeochrous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emarginatus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Castelnau</w:t>
            </w:r>
            <w:proofErr w:type="spellEnd"/>
            <w:r w:rsidRPr="008F19F2">
              <w:rPr>
                <w:rFonts w:ascii="Times New Roman" w:eastAsia="Times New Roman" w:hAnsi="Times New Roman" w:cs="Times New Roman"/>
                <w:color w:val="000000"/>
                <w:kern w:val="0"/>
                <w:lang w:eastAsia="en-IN" w:bidi="mr-IN"/>
                <w14:ligatures w14:val="none"/>
              </w:rPr>
              <w:t>, 1840</w:t>
            </w:r>
          </w:p>
        </w:tc>
      </w:tr>
      <w:tr w:rsidR="009B7A78" w:rsidRPr="008F19F2" w14:paraId="6AD1CC84" w14:textId="77777777" w:rsidTr="007938B3">
        <w:trPr>
          <w:trHeight w:val="399"/>
        </w:trPr>
        <w:tc>
          <w:tcPr>
            <w:tcW w:w="1560" w:type="dxa"/>
            <w:noWrap/>
            <w:vAlign w:val="bottom"/>
            <w:hideMark/>
          </w:tcPr>
          <w:p w14:paraId="5BADF1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1368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8C37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Melolonthinae</w:t>
            </w:r>
            <w:proofErr w:type="spellEnd"/>
          </w:p>
        </w:tc>
        <w:tc>
          <w:tcPr>
            <w:tcW w:w="525" w:type="dxa"/>
            <w:noWrap/>
            <w:vAlign w:val="center"/>
            <w:hideMark/>
          </w:tcPr>
          <w:p w14:paraId="084C6FEE" w14:textId="3D61B2C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76EA5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Holotrichia</w:t>
            </w:r>
            <w:proofErr w:type="spellEnd"/>
            <w:r w:rsidRPr="008F19F2">
              <w:rPr>
                <w:rFonts w:ascii="Times New Roman" w:eastAsia="Times New Roman" w:hAnsi="Times New Roman" w:cs="Times New Roman"/>
                <w:i/>
                <w:iCs/>
                <w:color w:val="000000"/>
                <w:kern w:val="0"/>
                <w:lang w:eastAsia="en-IN" w:bidi="mr-IN"/>
                <w14:ligatures w14:val="none"/>
              </w:rPr>
              <w:t xml:space="preserve"> serrata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3CBD71F7" w14:textId="77777777" w:rsidTr="007938B3">
        <w:trPr>
          <w:trHeight w:val="399"/>
        </w:trPr>
        <w:tc>
          <w:tcPr>
            <w:tcW w:w="1560" w:type="dxa"/>
            <w:noWrap/>
            <w:vAlign w:val="bottom"/>
            <w:hideMark/>
          </w:tcPr>
          <w:p w14:paraId="0D9FCA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61851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DF326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Rutelinae</w:t>
            </w:r>
            <w:proofErr w:type="spellEnd"/>
          </w:p>
        </w:tc>
        <w:tc>
          <w:tcPr>
            <w:tcW w:w="525" w:type="dxa"/>
            <w:noWrap/>
            <w:vAlign w:val="center"/>
            <w:hideMark/>
          </w:tcPr>
          <w:p w14:paraId="640D53B5" w14:textId="02022FA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E513725" w14:textId="56B1408A" w:rsidR="009B7A78" w:rsidRPr="008F19F2" w:rsidRDefault="00EE728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kanarensis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Arrow, 1917</w:t>
            </w:r>
          </w:p>
        </w:tc>
      </w:tr>
      <w:tr w:rsidR="009B7A78" w:rsidRPr="008F19F2" w14:paraId="1D7B56B6" w14:textId="77777777" w:rsidTr="007938B3">
        <w:trPr>
          <w:trHeight w:val="399"/>
        </w:trPr>
        <w:tc>
          <w:tcPr>
            <w:tcW w:w="1560" w:type="dxa"/>
            <w:noWrap/>
            <w:vAlign w:val="bottom"/>
            <w:hideMark/>
          </w:tcPr>
          <w:p w14:paraId="4AC9DD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3ECB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10B6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3FBCC3" w14:textId="659B9D7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9397CF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versutus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Harold, 1869</w:t>
            </w:r>
          </w:p>
        </w:tc>
      </w:tr>
      <w:tr w:rsidR="009B7A78" w:rsidRPr="008F19F2" w14:paraId="14AE48EC" w14:textId="77777777" w:rsidTr="007938B3">
        <w:trPr>
          <w:trHeight w:val="399"/>
        </w:trPr>
        <w:tc>
          <w:tcPr>
            <w:tcW w:w="1560" w:type="dxa"/>
            <w:noWrap/>
            <w:vAlign w:val="bottom"/>
            <w:hideMark/>
          </w:tcPr>
          <w:p w14:paraId="1FBA553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A6300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22CE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946D1A9" w14:textId="7C4A61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CE6288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Anomala</w:t>
            </w:r>
            <w:proofErr w:type="spellEnd"/>
            <w:r w:rsidRPr="008F19F2">
              <w:rPr>
                <w:rFonts w:ascii="Times New Roman" w:eastAsia="Times New Roman" w:hAnsi="Times New Roman" w:cs="Times New Roman"/>
                <w:i/>
                <w:iCs/>
                <w:color w:val="000000"/>
                <w:kern w:val="0"/>
                <w:lang w:eastAsia="en-IN" w:bidi="mr-IN"/>
                <w14:ligatures w14:val="none"/>
              </w:rPr>
              <w:t xml:space="preserve"> dorsalis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3F10AD27" w14:textId="77777777" w:rsidTr="007938B3">
        <w:trPr>
          <w:trHeight w:val="399"/>
        </w:trPr>
        <w:tc>
          <w:tcPr>
            <w:tcW w:w="1560" w:type="dxa"/>
            <w:noWrap/>
            <w:vAlign w:val="bottom"/>
            <w:hideMark/>
          </w:tcPr>
          <w:p w14:paraId="7D3032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1B49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AD72DA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Scarabaeinae</w:t>
            </w:r>
            <w:proofErr w:type="spellEnd"/>
          </w:p>
        </w:tc>
        <w:tc>
          <w:tcPr>
            <w:tcW w:w="525" w:type="dxa"/>
            <w:noWrap/>
            <w:vAlign w:val="center"/>
            <w:hideMark/>
          </w:tcPr>
          <w:p w14:paraId="0BFEC84B" w14:textId="2B24FE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56A5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Heliocopris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bucephalus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41F546AA" w14:textId="77777777" w:rsidTr="007938B3">
        <w:trPr>
          <w:trHeight w:val="399"/>
        </w:trPr>
        <w:tc>
          <w:tcPr>
            <w:tcW w:w="1560" w:type="dxa"/>
            <w:noWrap/>
            <w:vAlign w:val="bottom"/>
            <w:hideMark/>
          </w:tcPr>
          <w:p w14:paraId="7DCF88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DBE61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A6C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7891C8F" w14:textId="0A7A80D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2195C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Onitis </w:t>
            </w:r>
            <w:proofErr w:type="spellStart"/>
            <w:r w:rsidRPr="008F19F2">
              <w:rPr>
                <w:rFonts w:ascii="Times New Roman" w:eastAsia="Times New Roman" w:hAnsi="Times New Roman" w:cs="Times New Roman"/>
                <w:i/>
                <w:iCs/>
                <w:color w:val="000000"/>
                <w:kern w:val="0"/>
                <w:lang w:eastAsia="en-IN" w:bidi="mr-IN"/>
                <w14:ligatures w14:val="none"/>
              </w:rPr>
              <w:t>philemon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1801</w:t>
            </w:r>
          </w:p>
        </w:tc>
      </w:tr>
      <w:tr w:rsidR="009B7A78" w:rsidRPr="008F19F2" w14:paraId="35208987" w14:textId="77777777" w:rsidTr="007938B3">
        <w:trPr>
          <w:trHeight w:val="399"/>
        </w:trPr>
        <w:tc>
          <w:tcPr>
            <w:tcW w:w="1560" w:type="dxa"/>
            <w:noWrap/>
            <w:vAlign w:val="bottom"/>
            <w:hideMark/>
          </w:tcPr>
          <w:p w14:paraId="79A4B6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F05EEE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9F2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D82E21" w14:textId="24ECAD3B"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336E9A4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dama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200774BB" w14:textId="77777777" w:rsidTr="007938B3">
        <w:trPr>
          <w:trHeight w:val="399"/>
        </w:trPr>
        <w:tc>
          <w:tcPr>
            <w:tcW w:w="1560" w:type="dxa"/>
            <w:noWrap/>
            <w:vAlign w:val="bottom"/>
            <w:hideMark/>
          </w:tcPr>
          <w:p w14:paraId="3C48D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AD86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91ADB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5309C5" w14:textId="14DA95FE"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1AAAA8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targus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1792)</w:t>
            </w:r>
          </w:p>
        </w:tc>
      </w:tr>
      <w:tr w:rsidR="009B7A78" w:rsidRPr="008F19F2" w14:paraId="4DDAE1F0" w14:textId="77777777" w:rsidTr="007938B3">
        <w:trPr>
          <w:trHeight w:val="399"/>
        </w:trPr>
        <w:tc>
          <w:tcPr>
            <w:tcW w:w="1560" w:type="dxa"/>
            <w:noWrap/>
            <w:vAlign w:val="bottom"/>
            <w:hideMark/>
          </w:tcPr>
          <w:p w14:paraId="5915EC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392BFC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Tenebrionidae</w:t>
            </w:r>
          </w:p>
        </w:tc>
        <w:tc>
          <w:tcPr>
            <w:tcW w:w="1988" w:type="dxa"/>
            <w:noWrap/>
            <w:vAlign w:val="center"/>
            <w:hideMark/>
          </w:tcPr>
          <w:p w14:paraId="67761E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Blaptinae</w:t>
            </w:r>
            <w:proofErr w:type="spellEnd"/>
          </w:p>
        </w:tc>
        <w:tc>
          <w:tcPr>
            <w:tcW w:w="525" w:type="dxa"/>
            <w:noWrap/>
            <w:vAlign w:val="center"/>
            <w:hideMark/>
          </w:tcPr>
          <w:p w14:paraId="3988206C" w14:textId="49084FC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36509E6F" w14:textId="2633B09D"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Gonocephalum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i/>
                <w:iCs/>
                <w:color w:val="000000"/>
                <w:kern w:val="0"/>
                <w:lang w:eastAsia="en-IN" w:bidi="mr-IN"/>
                <w14:ligatures w14:val="none"/>
              </w:rPr>
              <w:t>dorsogranosum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color w:val="000000"/>
                <w:kern w:val="0"/>
                <w:lang w:eastAsia="en-IN" w:bidi="mr-IN"/>
                <w14:ligatures w14:val="none"/>
              </w:rPr>
              <w:t>Fairmaire</w:t>
            </w:r>
            <w:proofErr w:type="spellEnd"/>
            <w:r w:rsidR="007C1B5D" w:rsidRPr="008F19F2">
              <w:rPr>
                <w:rFonts w:ascii="Times New Roman" w:eastAsia="Times New Roman" w:hAnsi="Times New Roman" w:cs="Times New Roman"/>
                <w:color w:val="000000"/>
                <w:kern w:val="0"/>
                <w:lang w:eastAsia="en-IN" w:bidi="mr-IN"/>
                <w14:ligatures w14:val="none"/>
              </w:rPr>
              <w:t>, 1896</w:t>
            </w:r>
          </w:p>
        </w:tc>
      </w:tr>
      <w:tr w:rsidR="009B7A78" w:rsidRPr="008F19F2" w14:paraId="594372CD" w14:textId="77777777" w:rsidTr="007938B3">
        <w:trPr>
          <w:trHeight w:val="399"/>
        </w:trPr>
        <w:tc>
          <w:tcPr>
            <w:tcW w:w="1560" w:type="dxa"/>
            <w:noWrap/>
            <w:vAlign w:val="center"/>
            <w:hideMark/>
          </w:tcPr>
          <w:p w14:paraId="368389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Diptera</w:t>
            </w:r>
          </w:p>
        </w:tc>
        <w:tc>
          <w:tcPr>
            <w:tcW w:w="2306" w:type="dxa"/>
            <w:vAlign w:val="center"/>
            <w:hideMark/>
          </w:tcPr>
          <w:p w14:paraId="6F50295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Calliphoridae</w:t>
            </w:r>
          </w:p>
        </w:tc>
        <w:tc>
          <w:tcPr>
            <w:tcW w:w="1988" w:type="dxa"/>
            <w:noWrap/>
            <w:vAlign w:val="center"/>
            <w:hideMark/>
          </w:tcPr>
          <w:p w14:paraId="714E9D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Calliphorinae</w:t>
            </w:r>
            <w:proofErr w:type="spellEnd"/>
          </w:p>
        </w:tc>
        <w:tc>
          <w:tcPr>
            <w:tcW w:w="525" w:type="dxa"/>
            <w:noWrap/>
            <w:vAlign w:val="center"/>
            <w:hideMark/>
          </w:tcPr>
          <w:p w14:paraId="700EB869" w14:textId="1A7FF7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FC5907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Melinda pusilla </w:t>
            </w:r>
            <w:r w:rsidRPr="008F19F2">
              <w:rPr>
                <w:rFonts w:ascii="Times New Roman" w:eastAsia="Times New Roman" w:hAnsi="Times New Roman" w:cs="Times New Roman"/>
                <w:color w:val="000000"/>
                <w:kern w:val="0"/>
                <w:lang w:eastAsia="en-IN" w:bidi="mr-IN"/>
                <w14:ligatures w14:val="none"/>
              </w:rPr>
              <w:t>(Villeneuve, 1927)</w:t>
            </w:r>
          </w:p>
        </w:tc>
      </w:tr>
      <w:tr w:rsidR="009B7A78" w:rsidRPr="008F19F2" w14:paraId="3FB8B2C5" w14:textId="77777777" w:rsidTr="007938B3">
        <w:trPr>
          <w:trHeight w:val="399"/>
        </w:trPr>
        <w:tc>
          <w:tcPr>
            <w:tcW w:w="1560" w:type="dxa"/>
            <w:noWrap/>
            <w:vAlign w:val="bottom"/>
            <w:hideMark/>
          </w:tcPr>
          <w:p w14:paraId="0B9819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12A8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Culicidae</w:t>
            </w:r>
          </w:p>
        </w:tc>
        <w:tc>
          <w:tcPr>
            <w:tcW w:w="1988" w:type="dxa"/>
            <w:noWrap/>
            <w:vAlign w:val="center"/>
            <w:hideMark/>
          </w:tcPr>
          <w:p w14:paraId="17D935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Culicinae</w:t>
            </w:r>
            <w:proofErr w:type="spellEnd"/>
          </w:p>
        </w:tc>
        <w:tc>
          <w:tcPr>
            <w:tcW w:w="525" w:type="dxa"/>
            <w:noWrap/>
            <w:vAlign w:val="center"/>
            <w:hideMark/>
          </w:tcPr>
          <w:p w14:paraId="02DD37D7" w14:textId="6E1B1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BB3E72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aegypti </w:t>
            </w:r>
            <w:r w:rsidRPr="008F19F2">
              <w:rPr>
                <w:rFonts w:ascii="Times New Roman" w:eastAsia="Times New Roman" w:hAnsi="Times New Roman" w:cs="Times New Roman"/>
                <w:color w:val="000000"/>
                <w:kern w:val="0"/>
                <w:lang w:eastAsia="en-IN" w:bidi="mr-IN"/>
                <w14:ligatures w14:val="none"/>
              </w:rPr>
              <w:t>Linnaeus, 1762</w:t>
            </w:r>
          </w:p>
        </w:tc>
      </w:tr>
      <w:tr w:rsidR="009B7A78" w:rsidRPr="008F19F2" w14:paraId="0D2942F6" w14:textId="77777777" w:rsidTr="007938B3">
        <w:trPr>
          <w:trHeight w:val="399"/>
        </w:trPr>
        <w:tc>
          <w:tcPr>
            <w:tcW w:w="1560" w:type="dxa"/>
            <w:noWrap/>
            <w:vAlign w:val="bottom"/>
            <w:hideMark/>
          </w:tcPr>
          <w:p w14:paraId="2BAEFF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37BFE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D7A2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866EB9" w14:textId="417FF2B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45529BA1" w14:textId="3796A795"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albopictus </w:t>
            </w:r>
            <w:r w:rsidRPr="008F19F2">
              <w:rPr>
                <w:rFonts w:ascii="Times New Roman" w:eastAsia="Times New Roman" w:hAnsi="Times New Roman" w:cs="Times New Roman"/>
                <w:color w:val="000000"/>
                <w:kern w:val="0"/>
                <w:lang w:eastAsia="en-IN" w:bidi="mr-IN"/>
                <w14:ligatures w14:val="none"/>
              </w:rPr>
              <w:t>(Skuse, 1894)</w:t>
            </w:r>
          </w:p>
        </w:tc>
      </w:tr>
      <w:tr w:rsidR="009B7A78" w:rsidRPr="008F19F2" w14:paraId="69A0A0C0" w14:textId="77777777" w:rsidTr="007938B3">
        <w:trPr>
          <w:trHeight w:val="399"/>
        </w:trPr>
        <w:tc>
          <w:tcPr>
            <w:tcW w:w="1560" w:type="dxa"/>
            <w:noWrap/>
            <w:vAlign w:val="bottom"/>
            <w:hideMark/>
          </w:tcPr>
          <w:p w14:paraId="02FA9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ACFB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12AA9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CA28CE9" w14:textId="407A475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304C906" w14:textId="3FB255E9"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Culex pipiens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3DA5142" w14:textId="77777777" w:rsidTr="007938B3">
        <w:trPr>
          <w:trHeight w:val="399"/>
        </w:trPr>
        <w:tc>
          <w:tcPr>
            <w:tcW w:w="1560" w:type="dxa"/>
            <w:noWrap/>
            <w:vAlign w:val="bottom"/>
            <w:hideMark/>
          </w:tcPr>
          <w:p w14:paraId="5243E1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11ED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Dolichopodidae</w:t>
            </w:r>
            <w:proofErr w:type="spellEnd"/>
          </w:p>
        </w:tc>
        <w:tc>
          <w:tcPr>
            <w:tcW w:w="1988" w:type="dxa"/>
            <w:noWrap/>
            <w:vAlign w:val="center"/>
            <w:hideMark/>
          </w:tcPr>
          <w:p w14:paraId="6686D2D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Sciapodinae</w:t>
            </w:r>
            <w:proofErr w:type="spellEnd"/>
          </w:p>
        </w:tc>
        <w:tc>
          <w:tcPr>
            <w:tcW w:w="525" w:type="dxa"/>
            <w:noWrap/>
            <w:vAlign w:val="center"/>
            <w:hideMark/>
          </w:tcPr>
          <w:p w14:paraId="5D53F89E" w14:textId="4DDD676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975B6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leucopogon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(Wiedemann, 1824)</w:t>
            </w:r>
          </w:p>
        </w:tc>
      </w:tr>
      <w:tr w:rsidR="009B7A78" w:rsidRPr="008F19F2" w14:paraId="38F6C2F4" w14:textId="77777777" w:rsidTr="007938B3">
        <w:trPr>
          <w:trHeight w:val="399"/>
        </w:trPr>
        <w:tc>
          <w:tcPr>
            <w:tcW w:w="1560" w:type="dxa"/>
            <w:noWrap/>
            <w:vAlign w:val="bottom"/>
            <w:hideMark/>
          </w:tcPr>
          <w:p w14:paraId="596C2F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5FDD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Drosophilidae</w:t>
            </w:r>
          </w:p>
        </w:tc>
        <w:tc>
          <w:tcPr>
            <w:tcW w:w="1988" w:type="dxa"/>
            <w:noWrap/>
            <w:vAlign w:val="center"/>
            <w:hideMark/>
          </w:tcPr>
          <w:p w14:paraId="46CE49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Drosophilinae</w:t>
            </w:r>
            <w:proofErr w:type="spellEnd"/>
          </w:p>
        </w:tc>
        <w:tc>
          <w:tcPr>
            <w:tcW w:w="525" w:type="dxa"/>
            <w:noWrap/>
            <w:vAlign w:val="center"/>
            <w:hideMark/>
          </w:tcPr>
          <w:p w14:paraId="72E325D8" w14:textId="06DD7F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0F2FD47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Drosophila melanogaster </w:t>
            </w:r>
            <w:proofErr w:type="spellStart"/>
            <w:r w:rsidRPr="008F19F2">
              <w:rPr>
                <w:rFonts w:ascii="Times New Roman" w:eastAsia="Times New Roman" w:hAnsi="Times New Roman" w:cs="Times New Roman"/>
                <w:color w:val="000000"/>
                <w:kern w:val="0"/>
                <w:lang w:eastAsia="en-IN" w:bidi="mr-IN"/>
                <w14:ligatures w14:val="none"/>
              </w:rPr>
              <w:t>Meigen</w:t>
            </w:r>
            <w:proofErr w:type="spellEnd"/>
            <w:r w:rsidRPr="008F19F2">
              <w:rPr>
                <w:rFonts w:ascii="Times New Roman" w:eastAsia="Times New Roman" w:hAnsi="Times New Roman" w:cs="Times New Roman"/>
                <w:color w:val="000000"/>
                <w:kern w:val="0"/>
                <w:lang w:eastAsia="en-IN" w:bidi="mr-IN"/>
                <w14:ligatures w14:val="none"/>
              </w:rPr>
              <w:t>, 1830</w:t>
            </w:r>
          </w:p>
        </w:tc>
      </w:tr>
      <w:tr w:rsidR="009B7A78" w:rsidRPr="008F19F2" w14:paraId="6C84FFD7" w14:textId="77777777" w:rsidTr="007938B3">
        <w:trPr>
          <w:trHeight w:val="399"/>
        </w:trPr>
        <w:tc>
          <w:tcPr>
            <w:tcW w:w="1560" w:type="dxa"/>
            <w:noWrap/>
            <w:vAlign w:val="bottom"/>
            <w:hideMark/>
          </w:tcPr>
          <w:p w14:paraId="6DA1EF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7920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Phoridae</w:t>
            </w:r>
          </w:p>
        </w:tc>
        <w:tc>
          <w:tcPr>
            <w:tcW w:w="1988" w:type="dxa"/>
            <w:noWrap/>
            <w:vAlign w:val="center"/>
            <w:hideMark/>
          </w:tcPr>
          <w:p w14:paraId="59ED36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Metopininae</w:t>
            </w:r>
            <w:proofErr w:type="spellEnd"/>
          </w:p>
        </w:tc>
        <w:tc>
          <w:tcPr>
            <w:tcW w:w="525" w:type="dxa"/>
            <w:noWrap/>
            <w:vAlign w:val="center"/>
            <w:hideMark/>
          </w:tcPr>
          <w:p w14:paraId="7C3DF890" w14:textId="3E27866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7075A6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Megaselia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scalaris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(Loew, 1866)</w:t>
            </w:r>
          </w:p>
        </w:tc>
      </w:tr>
      <w:tr w:rsidR="009B7A78" w:rsidRPr="008F19F2" w14:paraId="6F04CD95" w14:textId="77777777" w:rsidTr="007938B3">
        <w:trPr>
          <w:trHeight w:val="399"/>
        </w:trPr>
        <w:tc>
          <w:tcPr>
            <w:tcW w:w="1560" w:type="dxa"/>
            <w:noWrap/>
            <w:vAlign w:val="bottom"/>
            <w:hideMark/>
          </w:tcPr>
          <w:p w14:paraId="4557C7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82DA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Psychodidae</w:t>
            </w:r>
            <w:proofErr w:type="spellEnd"/>
          </w:p>
        </w:tc>
        <w:tc>
          <w:tcPr>
            <w:tcW w:w="1988" w:type="dxa"/>
            <w:noWrap/>
            <w:vAlign w:val="center"/>
            <w:hideMark/>
          </w:tcPr>
          <w:p w14:paraId="5DF61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Psychodinae</w:t>
            </w:r>
            <w:proofErr w:type="spellEnd"/>
          </w:p>
        </w:tc>
        <w:tc>
          <w:tcPr>
            <w:tcW w:w="525" w:type="dxa"/>
            <w:noWrap/>
            <w:vAlign w:val="center"/>
            <w:hideMark/>
          </w:tcPr>
          <w:p w14:paraId="44B9AFB1" w14:textId="4D86570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2295FC8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Psychoda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alternata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Say, 1824</w:t>
            </w:r>
          </w:p>
        </w:tc>
      </w:tr>
      <w:tr w:rsidR="009B7A78" w:rsidRPr="008F19F2" w14:paraId="002E597D" w14:textId="77777777" w:rsidTr="007938B3">
        <w:trPr>
          <w:trHeight w:val="399"/>
        </w:trPr>
        <w:tc>
          <w:tcPr>
            <w:tcW w:w="1560" w:type="dxa"/>
            <w:noWrap/>
            <w:vAlign w:val="bottom"/>
            <w:hideMark/>
          </w:tcPr>
          <w:p w14:paraId="264FBC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BFE44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Sarcophagidae</w:t>
            </w:r>
          </w:p>
        </w:tc>
        <w:tc>
          <w:tcPr>
            <w:tcW w:w="1988" w:type="dxa"/>
            <w:noWrap/>
            <w:vAlign w:val="center"/>
            <w:hideMark/>
          </w:tcPr>
          <w:p w14:paraId="44A233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Sarcophaginae</w:t>
            </w:r>
            <w:proofErr w:type="spellEnd"/>
          </w:p>
        </w:tc>
        <w:tc>
          <w:tcPr>
            <w:tcW w:w="525" w:type="dxa"/>
            <w:noWrap/>
            <w:vAlign w:val="center"/>
            <w:hideMark/>
          </w:tcPr>
          <w:p w14:paraId="1DAFFC6C" w14:textId="73C3D50D"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03737A7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Sarcophaga </w:t>
            </w:r>
            <w:proofErr w:type="spellStart"/>
            <w:r w:rsidRPr="008F19F2">
              <w:rPr>
                <w:rFonts w:ascii="Times New Roman" w:eastAsia="Times New Roman" w:hAnsi="Times New Roman" w:cs="Times New Roman"/>
                <w:i/>
                <w:iCs/>
                <w:color w:val="000000"/>
                <w:kern w:val="0"/>
                <w:lang w:eastAsia="en-IN" w:bidi="mr-IN"/>
                <w14:ligatures w14:val="none"/>
              </w:rPr>
              <w:t>carnaria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A7AE76" w14:textId="77777777" w:rsidTr="007938B3">
        <w:trPr>
          <w:trHeight w:val="399"/>
        </w:trPr>
        <w:tc>
          <w:tcPr>
            <w:tcW w:w="1560" w:type="dxa"/>
            <w:noWrap/>
            <w:vAlign w:val="bottom"/>
            <w:hideMark/>
          </w:tcPr>
          <w:p w14:paraId="0D2BC8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BBC4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Tabanidae</w:t>
            </w:r>
          </w:p>
        </w:tc>
        <w:tc>
          <w:tcPr>
            <w:tcW w:w="1988" w:type="dxa"/>
            <w:noWrap/>
            <w:vAlign w:val="center"/>
            <w:hideMark/>
          </w:tcPr>
          <w:p w14:paraId="35810E9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Tabaninae</w:t>
            </w:r>
            <w:proofErr w:type="spellEnd"/>
          </w:p>
        </w:tc>
        <w:tc>
          <w:tcPr>
            <w:tcW w:w="525" w:type="dxa"/>
            <w:noWrap/>
            <w:vAlign w:val="center"/>
            <w:hideMark/>
          </w:tcPr>
          <w:p w14:paraId="3319AEF7" w14:textId="028075F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7B5A1A16" w14:textId="0689788A" w:rsidR="009B7A78" w:rsidRPr="008F19F2" w:rsidRDefault="00F55A8F"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Haematopota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pluvialis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A17DD99" w14:textId="77777777" w:rsidTr="007938B3">
        <w:trPr>
          <w:trHeight w:val="399"/>
        </w:trPr>
        <w:tc>
          <w:tcPr>
            <w:tcW w:w="1560" w:type="dxa"/>
            <w:noWrap/>
            <w:vAlign w:val="bottom"/>
            <w:hideMark/>
          </w:tcPr>
          <w:p w14:paraId="1DDCB1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681CE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Tipulidae</w:t>
            </w:r>
          </w:p>
        </w:tc>
        <w:tc>
          <w:tcPr>
            <w:tcW w:w="1988" w:type="dxa"/>
            <w:noWrap/>
            <w:vAlign w:val="center"/>
            <w:hideMark/>
          </w:tcPr>
          <w:p w14:paraId="2CEDA1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Ctenophorinae</w:t>
            </w:r>
            <w:proofErr w:type="spellEnd"/>
          </w:p>
        </w:tc>
        <w:tc>
          <w:tcPr>
            <w:tcW w:w="525" w:type="dxa"/>
            <w:noWrap/>
            <w:vAlign w:val="center"/>
            <w:hideMark/>
          </w:tcPr>
          <w:p w14:paraId="3368583C" w14:textId="63F885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50DB6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Pselliophora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laeta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1794</w:t>
            </w:r>
          </w:p>
        </w:tc>
      </w:tr>
      <w:tr w:rsidR="009B7A78" w:rsidRPr="008F19F2" w14:paraId="18F332C5" w14:textId="77777777" w:rsidTr="007938B3">
        <w:trPr>
          <w:trHeight w:val="399"/>
        </w:trPr>
        <w:tc>
          <w:tcPr>
            <w:tcW w:w="1560" w:type="dxa"/>
            <w:noWrap/>
            <w:vAlign w:val="center"/>
            <w:hideMark/>
          </w:tcPr>
          <w:p w14:paraId="409D1B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Hymenoptera</w:t>
            </w:r>
          </w:p>
        </w:tc>
        <w:tc>
          <w:tcPr>
            <w:tcW w:w="2306" w:type="dxa"/>
            <w:vAlign w:val="center"/>
            <w:hideMark/>
          </w:tcPr>
          <w:p w14:paraId="6640B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Apidae</w:t>
            </w:r>
          </w:p>
        </w:tc>
        <w:tc>
          <w:tcPr>
            <w:tcW w:w="1988" w:type="dxa"/>
            <w:noWrap/>
            <w:vAlign w:val="center"/>
            <w:hideMark/>
          </w:tcPr>
          <w:p w14:paraId="5CA90D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Apinae</w:t>
            </w:r>
            <w:proofErr w:type="spellEnd"/>
          </w:p>
        </w:tc>
        <w:tc>
          <w:tcPr>
            <w:tcW w:w="525" w:type="dxa"/>
            <w:noWrap/>
            <w:vAlign w:val="center"/>
            <w:hideMark/>
          </w:tcPr>
          <w:p w14:paraId="5C668C87" w14:textId="65D4E7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652A0AF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dorsata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4405BF2F" w14:textId="77777777" w:rsidTr="007938B3">
        <w:trPr>
          <w:trHeight w:val="399"/>
        </w:trPr>
        <w:tc>
          <w:tcPr>
            <w:tcW w:w="1560" w:type="dxa"/>
            <w:noWrap/>
            <w:vAlign w:val="bottom"/>
            <w:hideMark/>
          </w:tcPr>
          <w:p w14:paraId="44EF7A4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23286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761A9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B4E1AC" w14:textId="49EC13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4264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mellifera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8313D4A" w14:textId="77777777" w:rsidTr="007938B3">
        <w:trPr>
          <w:trHeight w:val="399"/>
        </w:trPr>
        <w:tc>
          <w:tcPr>
            <w:tcW w:w="1560" w:type="dxa"/>
            <w:noWrap/>
            <w:vAlign w:val="bottom"/>
            <w:hideMark/>
          </w:tcPr>
          <w:p w14:paraId="2B8454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9F18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7A9B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Xylocopinae</w:t>
            </w:r>
            <w:proofErr w:type="spellEnd"/>
          </w:p>
        </w:tc>
        <w:tc>
          <w:tcPr>
            <w:tcW w:w="525" w:type="dxa"/>
            <w:noWrap/>
            <w:vAlign w:val="center"/>
            <w:hideMark/>
          </w:tcPr>
          <w:p w14:paraId="62B2D46C" w14:textId="1A5D406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18C2342" w14:textId="7E0B8FF4" w:rsidR="009B7A78" w:rsidRPr="008F19F2" w:rsidRDefault="00831CBC"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Ceratina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smaragdula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14787466" w14:textId="77777777" w:rsidTr="007938B3">
        <w:trPr>
          <w:trHeight w:val="399"/>
        </w:trPr>
        <w:tc>
          <w:tcPr>
            <w:tcW w:w="1560" w:type="dxa"/>
            <w:noWrap/>
            <w:vAlign w:val="bottom"/>
            <w:hideMark/>
          </w:tcPr>
          <w:p w14:paraId="140947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3061C9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Formicidae</w:t>
            </w:r>
          </w:p>
        </w:tc>
        <w:tc>
          <w:tcPr>
            <w:tcW w:w="1988" w:type="dxa"/>
            <w:noWrap/>
            <w:vAlign w:val="center"/>
            <w:hideMark/>
          </w:tcPr>
          <w:p w14:paraId="5C8431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Formicinae</w:t>
            </w:r>
          </w:p>
        </w:tc>
        <w:tc>
          <w:tcPr>
            <w:tcW w:w="525" w:type="dxa"/>
            <w:noWrap/>
            <w:vAlign w:val="center"/>
            <w:hideMark/>
          </w:tcPr>
          <w:p w14:paraId="56677CF4" w14:textId="490DA5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B317C3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Camponotus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compressus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6364A8CF" w14:textId="77777777" w:rsidTr="007938B3">
        <w:trPr>
          <w:trHeight w:val="399"/>
        </w:trPr>
        <w:tc>
          <w:tcPr>
            <w:tcW w:w="1560" w:type="dxa"/>
            <w:noWrap/>
            <w:vAlign w:val="bottom"/>
            <w:hideMark/>
          </w:tcPr>
          <w:p w14:paraId="747305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A9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F229E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3EC68E" w14:textId="455D998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95</w:t>
            </w:r>
          </w:p>
        </w:tc>
        <w:tc>
          <w:tcPr>
            <w:tcW w:w="3827" w:type="dxa"/>
            <w:vAlign w:val="center"/>
            <w:hideMark/>
          </w:tcPr>
          <w:p w14:paraId="065419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Paratrechina</w:t>
            </w:r>
            <w:proofErr w:type="spellEnd"/>
            <w:r w:rsidRPr="008F19F2">
              <w:rPr>
                <w:rFonts w:ascii="Times New Roman" w:eastAsia="Times New Roman" w:hAnsi="Times New Roman" w:cs="Times New Roman"/>
                <w:i/>
                <w:iCs/>
                <w:color w:val="000000"/>
                <w:kern w:val="0"/>
                <w:lang w:eastAsia="en-IN" w:bidi="mr-IN"/>
                <w14:ligatures w14:val="none"/>
              </w:rPr>
              <w:t xml:space="preserve"> longicornis </w:t>
            </w:r>
            <w:r w:rsidRPr="008F19F2">
              <w:rPr>
                <w:rFonts w:ascii="Times New Roman" w:eastAsia="Times New Roman" w:hAnsi="Times New Roman" w:cs="Times New Roman"/>
                <w:color w:val="000000"/>
                <w:kern w:val="0"/>
                <w:lang w:eastAsia="en-IN" w:bidi="mr-IN"/>
                <w14:ligatures w14:val="none"/>
              </w:rPr>
              <w:t>Latreille, 1802</w:t>
            </w:r>
          </w:p>
        </w:tc>
      </w:tr>
      <w:tr w:rsidR="009B7A78" w:rsidRPr="008F19F2" w14:paraId="105F24D7" w14:textId="77777777" w:rsidTr="007938B3">
        <w:trPr>
          <w:trHeight w:val="399"/>
        </w:trPr>
        <w:tc>
          <w:tcPr>
            <w:tcW w:w="1560" w:type="dxa"/>
            <w:noWrap/>
            <w:vAlign w:val="bottom"/>
            <w:hideMark/>
          </w:tcPr>
          <w:p w14:paraId="27ACF9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1F3F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81B54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Myrmicinae</w:t>
            </w:r>
          </w:p>
        </w:tc>
        <w:tc>
          <w:tcPr>
            <w:tcW w:w="525" w:type="dxa"/>
            <w:noWrap/>
            <w:vAlign w:val="center"/>
            <w:hideMark/>
          </w:tcPr>
          <w:p w14:paraId="4B859149" w14:textId="5589F25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96</w:t>
            </w:r>
          </w:p>
        </w:tc>
        <w:tc>
          <w:tcPr>
            <w:tcW w:w="3827" w:type="dxa"/>
            <w:vAlign w:val="center"/>
            <w:hideMark/>
          </w:tcPr>
          <w:p w14:paraId="5E236ED1" w14:textId="52BD7B4B"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Carebara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diversa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r w:rsidR="00BC57AB" w:rsidRPr="008F19F2">
              <w:rPr>
                <w:rFonts w:ascii="Times New Roman" w:eastAsia="Times New Roman" w:hAnsi="Times New Roman" w:cs="Times New Roman"/>
                <w:color w:val="000000"/>
                <w:kern w:val="0"/>
                <w:lang w:eastAsia="en-IN" w:bidi="mr-IN"/>
                <w14:ligatures w14:val="none"/>
              </w:rPr>
              <w:t>Jerdon, 1851</w:t>
            </w:r>
            <w:r w:rsidRPr="008F19F2">
              <w:rPr>
                <w:rFonts w:ascii="Times New Roman" w:eastAsia="Times New Roman" w:hAnsi="Times New Roman" w:cs="Times New Roman"/>
                <w:color w:val="000000"/>
                <w:kern w:val="0"/>
                <w:lang w:eastAsia="en-IN" w:bidi="mr-IN"/>
                <w14:ligatures w14:val="none"/>
              </w:rPr>
              <w:t xml:space="preserve"> </w:t>
            </w:r>
          </w:p>
        </w:tc>
      </w:tr>
      <w:tr w:rsidR="009B7A78" w:rsidRPr="008F19F2" w14:paraId="01B35AB9" w14:textId="77777777" w:rsidTr="007938B3">
        <w:trPr>
          <w:trHeight w:val="399"/>
        </w:trPr>
        <w:tc>
          <w:tcPr>
            <w:tcW w:w="1560" w:type="dxa"/>
            <w:noWrap/>
            <w:vAlign w:val="bottom"/>
            <w:hideMark/>
          </w:tcPr>
          <w:p w14:paraId="2D1508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AF6B9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2EDCB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ED739D7" w14:textId="67491D1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97</w:t>
            </w:r>
          </w:p>
        </w:tc>
        <w:tc>
          <w:tcPr>
            <w:tcW w:w="3827" w:type="dxa"/>
            <w:vAlign w:val="center"/>
            <w:hideMark/>
          </w:tcPr>
          <w:p w14:paraId="31D2DE9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Solenopsis </w:t>
            </w:r>
            <w:proofErr w:type="spellStart"/>
            <w:r w:rsidRPr="008F19F2">
              <w:rPr>
                <w:rFonts w:ascii="Times New Roman" w:eastAsia="Times New Roman" w:hAnsi="Times New Roman" w:cs="Times New Roman"/>
                <w:i/>
                <w:iCs/>
                <w:color w:val="000000"/>
                <w:kern w:val="0"/>
                <w:lang w:eastAsia="en-IN" w:bidi="mr-IN"/>
                <w14:ligatures w14:val="none"/>
              </w:rPr>
              <w:t>geminata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1804</w:t>
            </w:r>
          </w:p>
        </w:tc>
      </w:tr>
      <w:tr w:rsidR="009B7A78" w:rsidRPr="008F19F2" w14:paraId="527CCF35" w14:textId="77777777" w:rsidTr="007938B3">
        <w:trPr>
          <w:trHeight w:val="399"/>
        </w:trPr>
        <w:tc>
          <w:tcPr>
            <w:tcW w:w="1560" w:type="dxa"/>
            <w:noWrap/>
            <w:vAlign w:val="bottom"/>
            <w:hideMark/>
          </w:tcPr>
          <w:p w14:paraId="58AC20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E612E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Scoliidae</w:t>
            </w:r>
            <w:proofErr w:type="spellEnd"/>
          </w:p>
        </w:tc>
        <w:tc>
          <w:tcPr>
            <w:tcW w:w="1988" w:type="dxa"/>
            <w:noWrap/>
            <w:vAlign w:val="center"/>
            <w:hideMark/>
          </w:tcPr>
          <w:p w14:paraId="513E07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Scoliinae</w:t>
            </w:r>
            <w:proofErr w:type="spellEnd"/>
          </w:p>
        </w:tc>
        <w:tc>
          <w:tcPr>
            <w:tcW w:w="525" w:type="dxa"/>
            <w:noWrap/>
            <w:vAlign w:val="center"/>
            <w:hideMark/>
          </w:tcPr>
          <w:p w14:paraId="53C0E9C6" w14:textId="4C23C1F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98</w:t>
            </w:r>
          </w:p>
        </w:tc>
        <w:tc>
          <w:tcPr>
            <w:tcW w:w="3827" w:type="dxa"/>
            <w:vAlign w:val="center"/>
            <w:hideMark/>
          </w:tcPr>
          <w:p w14:paraId="2AD5431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Scolia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fasciatopunctata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1838</w:t>
            </w:r>
          </w:p>
        </w:tc>
      </w:tr>
      <w:tr w:rsidR="009B7A78" w:rsidRPr="008F19F2" w14:paraId="6008E272" w14:textId="77777777" w:rsidTr="007938B3">
        <w:trPr>
          <w:trHeight w:val="399"/>
        </w:trPr>
        <w:tc>
          <w:tcPr>
            <w:tcW w:w="1560" w:type="dxa"/>
            <w:noWrap/>
            <w:vAlign w:val="bottom"/>
            <w:hideMark/>
          </w:tcPr>
          <w:p w14:paraId="192601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201CB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Syrphidae</w:t>
            </w:r>
          </w:p>
        </w:tc>
        <w:tc>
          <w:tcPr>
            <w:tcW w:w="1988" w:type="dxa"/>
            <w:noWrap/>
            <w:vAlign w:val="center"/>
            <w:hideMark/>
          </w:tcPr>
          <w:p w14:paraId="79E2E7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Eristalinae</w:t>
            </w:r>
            <w:proofErr w:type="spellEnd"/>
          </w:p>
        </w:tc>
        <w:tc>
          <w:tcPr>
            <w:tcW w:w="525" w:type="dxa"/>
            <w:noWrap/>
            <w:vAlign w:val="center"/>
            <w:hideMark/>
          </w:tcPr>
          <w:p w14:paraId="10D629FB" w14:textId="5E506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99</w:t>
            </w:r>
          </w:p>
        </w:tc>
        <w:tc>
          <w:tcPr>
            <w:tcW w:w="3827" w:type="dxa"/>
            <w:vAlign w:val="center"/>
            <w:hideMark/>
          </w:tcPr>
          <w:p w14:paraId="031537C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Mesembrius</w:t>
            </w:r>
            <w:proofErr w:type="spellEnd"/>
            <w:r w:rsidRPr="008F19F2">
              <w:rPr>
                <w:rFonts w:ascii="Times New Roman" w:eastAsia="Times New Roman" w:hAnsi="Times New Roman" w:cs="Times New Roman"/>
                <w:i/>
                <w:iCs/>
                <w:color w:val="000000"/>
                <w:kern w:val="0"/>
                <w:lang w:eastAsia="en-IN" w:bidi="mr-IN"/>
                <w14:ligatures w14:val="none"/>
              </w:rPr>
              <w:t xml:space="preserve"> bengalensis </w:t>
            </w:r>
            <w:r w:rsidRPr="008F19F2">
              <w:rPr>
                <w:rFonts w:ascii="Times New Roman" w:eastAsia="Times New Roman" w:hAnsi="Times New Roman" w:cs="Times New Roman"/>
                <w:color w:val="000000"/>
                <w:kern w:val="0"/>
                <w:lang w:eastAsia="en-IN" w:bidi="mr-IN"/>
                <w14:ligatures w14:val="none"/>
              </w:rPr>
              <w:t>(Wiedemann, 1819)</w:t>
            </w:r>
          </w:p>
        </w:tc>
      </w:tr>
      <w:tr w:rsidR="009B7A78" w:rsidRPr="008F19F2" w14:paraId="10E2BF2F" w14:textId="77777777" w:rsidTr="007938B3">
        <w:trPr>
          <w:trHeight w:val="399"/>
        </w:trPr>
        <w:tc>
          <w:tcPr>
            <w:tcW w:w="1560" w:type="dxa"/>
            <w:noWrap/>
            <w:vAlign w:val="bottom"/>
            <w:hideMark/>
          </w:tcPr>
          <w:p w14:paraId="4FE408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A272C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Vespidae</w:t>
            </w:r>
          </w:p>
        </w:tc>
        <w:tc>
          <w:tcPr>
            <w:tcW w:w="1988" w:type="dxa"/>
            <w:noWrap/>
            <w:vAlign w:val="center"/>
            <w:hideMark/>
          </w:tcPr>
          <w:p w14:paraId="4BE623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Eumeninae</w:t>
            </w:r>
            <w:proofErr w:type="spellEnd"/>
          </w:p>
        </w:tc>
        <w:tc>
          <w:tcPr>
            <w:tcW w:w="525" w:type="dxa"/>
            <w:noWrap/>
            <w:vAlign w:val="center"/>
            <w:hideMark/>
          </w:tcPr>
          <w:p w14:paraId="56E50C6D" w14:textId="3068A5F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2C1A88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conoideum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Gmelin</w:t>
            </w:r>
            <w:proofErr w:type="spellEnd"/>
            <w:r w:rsidRPr="008F19F2">
              <w:rPr>
                <w:rFonts w:ascii="Times New Roman" w:eastAsia="Times New Roman" w:hAnsi="Times New Roman" w:cs="Times New Roman"/>
                <w:color w:val="000000"/>
                <w:kern w:val="0"/>
                <w:lang w:eastAsia="en-IN" w:bidi="mr-IN"/>
                <w14:ligatures w14:val="none"/>
              </w:rPr>
              <w:t>, 1790)</w:t>
            </w:r>
          </w:p>
        </w:tc>
      </w:tr>
      <w:tr w:rsidR="009B7A78" w:rsidRPr="008F19F2" w14:paraId="1F63C80E" w14:textId="77777777" w:rsidTr="007938B3">
        <w:trPr>
          <w:trHeight w:val="399"/>
        </w:trPr>
        <w:tc>
          <w:tcPr>
            <w:tcW w:w="1560" w:type="dxa"/>
            <w:noWrap/>
            <w:vAlign w:val="bottom"/>
            <w:hideMark/>
          </w:tcPr>
          <w:p w14:paraId="65CD1A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875BA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D4598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7B88E7" w14:textId="3119CB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A3FD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pyriforme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1CCCAC03" w14:textId="77777777" w:rsidTr="007938B3">
        <w:trPr>
          <w:trHeight w:val="399"/>
        </w:trPr>
        <w:tc>
          <w:tcPr>
            <w:tcW w:w="1560" w:type="dxa"/>
            <w:noWrap/>
            <w:vAlign w:val="bottom"/>
            <w:hideMark/>
          </w:tcPr>
          <w:p w14:paraId="51FE90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0BF8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C5B26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Vespinae</w:t>
            </w:r>
            <w:proofErr w:type="spellEnd"/>
          </w:p>
        </w:tc>
        <w:tc>
          <w:tcPr>
            <w:tcW w:w="525" w:type="dxa"/>
            <w:noWrap/>
            <w:vAlign w:val="center"/>
            <w:hideMark/>
          </w:tcPr>
          <w:p w14:paraId="6FE0BF42" w14:textId="1CDFE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C16411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Vespa tropica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481B9D0" w14:textId="77777777" w:rsidTr="007938B3">
        <w:trPr>
          <w:trHeight w:val="399"/>
        </w:trPr>
        <w:tc>
          <w:tcPr>
            <w:tcW w:w="1560" w:type="dxa"/>
            <w:noWrap/>
            <w:vAlign w:val="center"/>
            <w:hideMark/>
          </w:tcPr>
          <w:p w14:paraId="72EFA4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Lepidoptera</w:t>
            </w:r>
          </w:p>
        </w:tc>
        <w:tc>
          <w:tcPr>
            <w:tcW w:w="2306" w:type="dxa"/>
            <w:vAlign w:val="center"/>
            <w:hideMark/>
          </w:tcPr>
          <w:p w14:paraId="6E8A02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Hesperiidae</w:t>
            </w:r>
            <w:proofErr w:type="spellEnd"/>
          </w:p>
        </w:tc>
        <w:tc>
          <w:tcPr>
            <w:tcW w:w="1988" w:type="dxa"/>
            <w:noWrap/>
            <w:vAlign w:val="center"/>
            <w:hideMark/>
          </w:tcPr>
          <w:p w14:paraId="3F9C68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Hesperiinae</w:t>
            </w:r>
            <w:proofErr w:type="spellEnd"/>
          </w:p>
        </w:tc>
        <w:tc>
          <w:tcPr>
            <w:tcW w:w="525" w:type="dxa"/>
            <w:noWrap/>
            <w:vAlign w:val="center"/>
            <w:hideMark/>
          </w:tcPr>
          <w:p w14:paraId="6E6F05DA" w14:textId="535F4B4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4405EC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Baoris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farri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(Moore, 1878)</w:t>
            </w:r>
          </w:p>
        </w:tc>
      </w:tr>
      <w:tr w:rsidR="009B7A78" w:rsidRPr="008F19F2" w14:paraId="416E0B26" w14:textId="77777777" w:rsidTr="007938B3">
        <w:trPr>
          <w:trHeight w:val="399"/>
        </w:trPr>
        <w:tc>
          <w:tcPr>
            <w:tcW w:w="1560" w:type="dxa"/>
            <w:noWrap/>
            <w:vAlign w:val="bottom"/>
            <w:hideMark/>
          </w:tcPr>
          <w:p w14:paraId="1FC224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5F19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center"/>
            <w:hideMark/>
          </w:tcPr>
          <w:p w14:paraId="509A99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Polyommatinae</w:t>
            </w:r>
            <w:proofErr w:type="spellEnd"/>
          </w:p>
        </w:tc>
        <w:tc>
          <w:tcPr>
            <w:tcW w:w="525" w:type="dxa"/>
            <w:noWrap/>
            <w:vAlign w:val="center"/>
            <w:hideMark/>
          </w:tcPr>
          <w:p w14:paraId="55F4CB64" w14:textId="15188D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B2B913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Azanus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uranus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Butler, 1886</w:t>
            </w:r>
          </w:p>
        </w:tc>
      </w:tr>
      <w:tr w:rsidR="009B7A78" w:rsidRPr="008F19F2" w14:paraId="493F5A4E" w14:textId="77777777" w:rsidTr="007938B3">
        <w:trPr>
          <w:trHeight w:val="399"/>
        </w:trPr>
        <w:tc>
          <w:tcPr>
            <w:tcW w:w="1560" w:type="dxa"/>
            <w:noWrap/>
            <w:vAlign w:val="bottom"/>
            <w:hideMark/>
          </w:tcPr>
          <w:p w14:paraId="35AE7E6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23522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80C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74EC7C7" w14:textId="72020D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05</w:t>
            </w:r>
          </w:p>
        </w:tc>
        <w:tc>
          <w:tcPr>
            <w:tcW w:w="3827" w:type="dxa"/>
            <w:vAlign w:val="center"/>
            <w:hideMark/>
          </w:tcPr>
          <w:p w14:paraId="1452D84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Leptotes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plinius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54C7A4E0" w14:textId="77777777" w:rsidTr="007938B3">
        <w:trPr>
          <w:trHeight w:val="399"/>
        </w:trPr>
        <w:tc>
          <w:tcPr>
            <w:tcW w:w="1560" w:type="dxa"/>
            <w:noWrap/>
            <w:vAlign w:val="bottom"/>
            <w:hideMark/>
          </w:tcPr>
          <w:p w14:paraId="1E7845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7138B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bottom"/>
            <w:hideMark/>
          </w:tcPr>
          <w:p w14:paraId="13E423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300A07" w14:textId="7F0BAB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06</w:t>
            </w:r>
          </w:p>
        </w:tc>
        <w:tc>
          <w:tcPr>
            <w:tcW w:w="3827" w:type="dxa"/>
            <w:vAlign w:val="center"/>
            <w:hideMark/>
          </w:tcPr>
          <w:p w14:paraId="77FD8A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Talicada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nyseus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1843)</w:t>
            </w:r>
          </w:p>
        </w:tc>
      </w:tr>
      <w:tr w:rsidR="009B7A78" w:rsidRPr="008F19F2" w14:paraId="49E792D5" w14:textId="77777777" w:rsidTr="007938B3">
        <w:trPr>
          <w:trHeight w:val="399"/>
        </w:trPr>
        <w:tc>
          <w:tcPr>
            <w:tcW w:w="1560" w:type="dxa"/>
            <w:noWrap/>
            <w:vAlign w:val="bottom"/>
            <w:hideMark/>
          </w:tcPr>
          <w:p w14:paraId="0A0D0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961C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Nymphalidae</w:t>
            </w:r>
            <w:proofErr w:type="spellEnd"/>
          </w:p>
        </w:tc>
        <w:tc>
          <w:tcPr>
            <w:tcW w:w="1988" w:type="dxa"/>
            <w:noWrap/>
            <w:vAlign w:val="center"/>
            <w:hideMark/>
          </w:tcPr>
          <w:p w14:paraId="66CCAF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Biblidinae</w:t>
            </w:r>
            <w:proofErr w:type="spellEnd"/>
          </w:p>
        </w:tc>
        <w:tc>
          <w:tcPr>
            <w:tcW w:w="525" w:type="dxa"/>
            <w:noWrap/>
            <w:vAlign w:val="center"/>
            <w:hideMark/>
          </w:tcPr>
          <w:p w14:paraId="556C128D" w14:textId="0F6EAF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07</w:t>
            </w:r>
          </w:p>
        </w:tc>
        <w:tc>
          <w:tcPr>
            <w:tcW w:w="3827" w:type="dxa"/>
            <w:vAlign w:val="center"/>
            <w:hideMark/>
          </w:tcPr>
          <w:p w14:paraId="2E107F1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Byblia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ilithyia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5D7ABD9C" w14:textId="77777777" w:rsidTr="007938B3">
        <w:trPr>
          <w:trHeight w:val="399"/>
        </w:trPr>
        <w:tc>
          <w:tcPr>
            <w:tcW w:w="1560" w:type="dxa"/>
            <w:noWrap/>
            <w:vAlign w:val="bottom"/>
            <w:hideMark/>
          </w:tcPr>
          <w:p w14:paraId="53F8BF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CB44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91713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Danainae</w:t>
            </w:r>
            <w:proofErr w:type="spellEnd"/>
          </w:p>
        </w:tc>
        <w:tc>
          <w:tcPr>
            <w:tcW w:w="525" w:type="dxa"/>
            <w:noWrap/>
            <w:vAlign w:val="center"/>
            <w:hideMark/>
          </w:tcPr>
          <w:p w14:paraId="0549FC4E" w14:textId="7E635E2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08</w:t>
            </w:r>
          </w:p>
        </w:tc>
        <w:tc>
          <w:tcPr>
            <w:tcW w:w="3827" w:type="dxa"/>
            <w:vAlign w:val="center"/>
            <w:hideMark/>
          </w:tcPr>
          <w:p w14:paraId="0260FA9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Danaus </w:t>
            </w:r>
            <w:proofErr w:type="spellStart"/>
            <w:r w:rsidRPr="008F19F2">
              <w:rPr>
                <w:rFonts w:ascii="Times New Roman" w:eastAsia="Times New Roman" w:hAnsi="Times New Roman" w:cs="Times New Roman"/>
                <w:i/>
                <w:iCs/>
                <w:color w:val="000000"/>
                <w:kern w:val="0"/>
                <w:lang w:eastAsia="en-IN" w:bidi="mr-IN"/>
                <w14:ligatures w14:val="none"/>
              </w:rPr>
              <w:t>chrysippus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99894AD" w14:textId="77777777" w:rsidTr="007938B3">
        <w:trPr>
          <w:trHeight w:val="399"/>
        </w:trPr>
        <w:tc>
          <w:tcPr>
            <w:tcW w:w="1560" w:type="dxa"/>
            <w:noWrap/>
            <w:vAlign w:val="bottom"/>
            <w:hideMark/>
          </w:tcPr>
          <w:p w14:paraId="48C8F77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C99E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1E064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8D5788" w14:textId="6FE6808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09</w:t>
            </w:r>
          </w:p>
        </w:tc>
        <w:tc>
          <w:tcPr>
            <w:tcW w:w="3827" w:type="dxa"/>
            <w:vAlign w:val="center"/>
            <w:hideMark/>
          </w:tcPr>
          <w:p w14:paraId="3163B8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Danaus </w:t>
            </w:r>
            <w:proofErr w:type="spellStart"/>
            <w:r w:rsidRPr="008F19F2">
              <w:rPr>
                <w:rFonts w:ascii="Times New Roman" w:eastAsia="Times New Roman" w:hAnsi="Times New Roman" w:cs="Times New Roman"/>
                <w:i/>
                <w:iCs/>
                <w:color w:val="000000"/>
                <w:kern w:val="0"/>
                <w:lang w:eastAsia="en-IN" w:bidi="mr-IN"/>
                <w14:ligatures w14:val="none"/>
              </w:rPr>
              <w:t>genutia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4313D96F" w14:textId="77777777" w:rsidTr="007938B3">
        <w:trPr>
          <w:trHeight w:val="399"/>
        </w:trPr>
        <w:tc>
          <w:tcPr>
            <w:tcW w:w="1560" w:type="dxa"/>
            <w:noWrap/>
            <w:vAlign w:val="bottom"/>
            <w:hideMark/>
          </w:tcPr>
          <w:p w14:paraId="4D8C95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4C6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3687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CF63E09" w14:textId="52A800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DB6A63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Euploea</w:t>
            </w:r>
            <w:proofErr w:type="spellEnd"/>
            <w:r w:rsidRPr="008F19F2">
              <w:rPr>
                <w:rFonts w:ascii="Times New Roman" w:eastAsia="Times New Roman" w:hAnsi="Times New Roman" w:cs="Times New Roman"/>
                <w:i/>
                <w:iCs/>
                <w:color w:val="000000"/>
                <w:kern w:val="0"/>
                <w:lang w:eastAsia="en-IN" w:bidi="mr-IN"/>
                <w14:ligatures w14:val="none"/>
              </w:rPr>
              <w:t xml:space="preserve"> core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13A487E6" w14:textId="77777777" w:rsidTr="007938B3">
        <w:trPr>
          <w:trHeight w:val="399"/>
        </w:trPr>
        <w:tc>
          <w:tcPr>
            <w:tcW w:w="1560" w:type="dxa"/>
            <w:noWrap/>
            <w:vAlign w:val="bottom"/>
            <w:hideMark/>
          </w:tcPr>
          <w:p w14:paraId="6B895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0E51C6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227B1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D40780" w14:textId="5BBC96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C30B5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Tirumala </w:t>
            </w:r>
            <w:proofErr w:type="spellStart"/>
            <w:r w:rsidRPr="008F19F2">
              <w:rPr>
                <w:rFonts w:ascii="Times New Roman" w:eastAsia="Times New Roman" w:hAnsi="Times New Roman" w:cs="Times New Roman"/>
                <w:i/>
                <w:iCs/>
                <w:color w:val="000000"/>
                <w:kern w:val="0"/>
                <w:lang w:eastAsia="en-IN" w:bidi="mr-IN"/>
                <w14:ligatures w14:val="none"/>
              </w:rPr>
              <w:t>limniace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[1775])</w:t>
            </w:r>
          </w:p>
        </w:tc>
      </w:tr>
      <w:tr w:rsidR="009B7A78" w:rsidRPr="008F19F2" w14:paraId="44A62DF1" w14:textId="77777777" w:rsidTr="007938B3">
        <w:trPr>
          <w:trHeight w:val="399"/>
        </w:trPr>
        <w:tc>
          <w:tcPr>
            <w:tcW w:w="1560" w:type="dxa"/>
            <w:noWrap/>
            <w:vAlign w:val="bottom"/>
            <w:hideMark/>
          </w:tcPr>
          <w:p w14:paraId="29FE4D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F51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4ED2CB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Heliconiinae</w:t>
            </w:r>
            <w:proofErr w:type="spellEnd"/>
          </w:p>
        </w:tc>
        <w:tc>
          <w:tcPr>
            <w:tcW w:w="525" w:type="dxa"/>
            <w:noWrap/>
            <w:vAlign w:val="center"/>
            <w:hideMark/>
          </w:tcPr>
          <w:p w14:paraId="39D939A1" w14:textId="19D957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5D84A4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Acraea </w:t>
            </w:r>
            <w:proofErr w:type="spellStart"/>
            <w:r w:rsidRPr="008F19F2">
              <w:rPr>
                <w:rFonts w:ascii="Times New Roman" w:eastAsia="Times New Roman" w:hAnsi="Times New Roman" w:cs="Times New Roman"/>
                <w:i/>
                <w:iCs/>
                <w:color w:val="000000"/>
                <w:kern w:val="0"/>
                <w:lang w:eastAsia="en-IN" w:bidi="mr-IN"/>
                <w14:ligatures w14:val="none"/>
              </w:rPr>
              <w:t>terpsicore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20C8973" w14:textId="77777777" w:rsidTr="007938B3">
        <w:trPr>
          <w:trHeight w:val="399"/>
        </w:trPr>
        <w:tc>
          <w:tcPr>
            <w:tcW w:w="1560" w:type="dxa"/>
            <w:noWrap/>
            <w:vAlign w:val="bottom"/>
            <w:hideMark/>
          </w:tcPr>
          <w:p w14:paraId="363D3F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C0DA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9841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Limenitidinae</w:t>
            </w:r>
            <w:proofErr w:type="spellEnd"/>
          </w:p>
        </w:tc>
        <w:tc>
          <w:tcPr>
            <w:tcW w:w="525" w:type="dxa"/>
            <w:noWrap/>
            <w:vAlign w:val="center"/>
            <w:hideMark/>
          </w:tcPr>
          <w:p w14:paraId="5F201056" w14:textId="25B2F8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6C1F91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Euthalia </w:t>
            </w:r>
            <w:proofErr w:type="spellStart"/>
            <w:r w:rsidRPr="008F19F2">
              <w:rPr>
                <w:rFonts w:ascii="Times New Roman" w:eastAsia="Times New Roman" w:hAnsi="Times New Roman" w:cs="Times New Roman"/>
                <w:i/>
                <w:iCs/>
                <w:color w:val="000000"/>
                <w:kern w:val="0"/>
                <w:lang w:eastAsia="en-IN" w:bidi="mr-IN"/>
                <w14:ligatures w14:val="none"/>
              </w:rPr>
              <w:t>aconthea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[1777])</w:t>
            </w:r>
          </w:p>
        </w:tc>
      </w:tr>
      <w:tr w:rsidR="009B7A78" w:rsidRPr="008F19F2" w14:paraId="2F354AF6" w14:textId="77777777" w:rsidTr="007938B3">
        <w:trPr>
          <w:trHeight w:val="399"/>
        </w:trPr>
        <w:tc>
          <w:tcPr>
            <w:tcW w:w="1560" w:type="dxa"/>
            <w:noWrap/>
            <w:vAlign w:val="bottom"/>
            <w:hideMark/>
          </w:tcPr>
          <w:p w14:paraId="0601BF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C21DF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A8CF0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Nymphalinae</w:t>
            </w:r>
            <w:proofErr w:type="spellEnd"/>
          </w:p>
        </w:tc>
        <w:tc>
          <w:tcPr>
            <w:tcW w:w="525" w:type="dxa"/>
            <w:noWrap/>
            <w:vAlign w:val="center"/>
            <w:hideMark/>
          </w:tcPr>
          <w:p w14:paraId="5BEB27B0" w14:textId="5199C0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75E7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Junonia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lemonias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DD55DD" w14:textId="77777777" w:rsidTr="007938B3">
        <w:trPr>
          <w:trHeight w:val="399"/>
        </w:trPr>
        <w:tc>
          <w:tcPr>
            <w:tcW w:w="1560" w:type="dxa"/>
            <w:noWrap/>
            <w:vAlign w:val="bottom"/>
            <w:hideMark/>
          </w:tcPr>
          <w:p w14:paraId="2A898A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82B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5F56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Satyrinae</w:t>
            </w:r>
            <w:proofErr w:type="spellEnd"/>
          </w:p>
        </w:tc>
        <w:tc>
          <w:tcPr>
            <w:tcW w:w="525" w:type="dxa"/>
            <w:noWrap/>
            <w:vAlign w:val="center"/>
            <w:hideMark/>
          </w:tcPr>
          <w:p w14:paraId="530658C0" w14:textId="12742CB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3587A54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Melanitis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phedima</w:t>
            </w:r>
            <w:proofErr w:type="spellEnd"/>
            <w:r w:rsidRPr="008F19F2">
              <w:rPr>
                <w:rFonts w:ascii="Times New Roman" w:eastAsia="Times New Roman" w:hAnsi="Times New Roman" w:cs="Times New Roman"/>
                <w:color w:val="000000"/>
                <w:kern w:val="0"/>
                <w:lang w:eastAsia="en-IN" w:bidi="mr-IN"/>
                <w14:ligatures w14:val="none"/>
              </w:rPr>
              <w:t xml:space="preserve"> (Cramer, 1780)</w:t>
            </w:r>
          </w:p>
        </w:tc>
      </w:tr>
      <w:tr w:rsidR="009B7A78" w:rsidRPr="008F19F2" w14:paraId="388BD2B9" w14:textId="77777777" w:rsidTr="007938B3">
        <w:trPr>
          <w:trHeight w:val="399"/>
        </w:trPr>
        <w:tc>
          <w:tcPr>
            <w:tcW w:w="1560" w:type="dxa"/>
            <w:noWrap/>
            <w:vAlign w:val="bottom"/>
            <w:hideMark/>
          </w:tcPr>
          <w:p w14:paraId="5933BF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437E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Papilionidae</w:t>
            </w:r>
            <w:proofErr w:type="spellEnd"/>
          </w:p>
        </w:tc>
        <w:tc>
          <w:tcPr>
            <w:tcW w:w="1988" w:type="dxa"/>
            <w:noWrap/>
            <w:vAlign w:val="center"/>
            <w:hideMark/>
          </w:tcPr>
          <w:p w14:paraId="055EC6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Papilioninae</w:t>
            </w:r>
            <w:proofErr w:type="spellEnd"/>
          </w:p>
        </w:tc>
        <w:tc>
          <w:tcPr>
            <w:tcW w:w="525" w:type="dxa"/>
            <w:noWrap/>
            <w:vAlign w:val="center"/>
            <w:hideMark/>
          </w:tcPr>
          <w:p w14:paraId="1FF203AE" w14:textId="206386C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2283E24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Graphium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agamemmon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E9C106" w14:textId="77777777" w:rsidTr="007938B3">
        <w:trPr>
          <w:trHeight w:val="399"/>
        </w:trPr>
        <w:tc>
          <w:tcPr>
            <w:tcW w:w="1560" w:type="dxa"/>
            <w:noWrap/>
            <w:vAlign w:val="bottom"/>
            <w:hideMark/>
          </w:tcPr>
          <w:p w14:paraId="671FC7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9312C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816C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3B623C" w14:textId="2D75EAD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F3477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Papilio </w:t>
            </w:r>
            <w:proofErr w:type="spellStart"/>
            <w:r w:rsidRPr="008F19F2">
              <w:rPr>
                <w:rFonts w:ascii="Times New Roman" w:eastAsia="Times New Roman" w:hAnsi="Times New Roman" w:cs="Times New Roman"/>
                <w:i/>
                <w:iCs/>
                <w:color w:val="000000"/>
                <w:kern w:val="0"/>
                <w:lang w:eastAsia="en-IN" w:bidi="mr-IN"/>
                <w14:ligatures w14:val="none"/>
              </w:rPr>
              <w:t>demoleus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6C01021" w14:textId="77777777" w:rsidTr="007938B3">
        <w:trPr>
          <w:trHeight w:val="399"/>
        </w:trPr>
        <w:tc>
          <w:tcPr>
            <w:tcW w:w="1560" w:type="dxa"/>
            <w:noWrap/>
            <w:vAlign w:val="bottom"/>
            <w:hideMark/>
          </w:tcPr>
          <w:p w14:paraId="049EDB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63DC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1128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4D7174" w14:textId="04655A9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02064CE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Papilio </w:t>
            </w:r>
            <w:proofErr w:type="spellStart"/>
            <w:r w:rsidRPr="008F19F2">
              <w:rPr>
                <w:rFonts w:ascii="Times New Roman" w:eastAsia="Times New Roman" w:hAnsi="Times New Roman" w:cs="Times New Roman"/>
                <w:i/>
                <w:iCs/>
                <w:color w:val="000000"/>
                <w:kern w:val="0"/>
                <w:lang w:eastAsia="en-IN" w:bidi="mr-IN"/>
                <w14:ligatures w14:val="none"/>
              </w:rPr>
              <w:t>polytes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78B0547" w14:textId="77777777" w:rsidTr="007938B3">
        <w:trPr>
          <w:trHeight w:val="399"/>
        </w:trPr>
        <w:tc>
          <w:tcPr>
            <w:tcW w:w="1560" w:type="dxa"/>
            <w:noWrap/>
            <w:vAlign w:val="bottom"/>
            <w:hideMark/>
          </w:tcPr>
          <w:p w14:paraId="5137AB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B22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Pieridae</w:t>
            </w:r>
            <w:proofErr w:type="spellEnd"/>
          </w:p>
        </w:tc>
        <w:tc>
          <w:tcPr>
            <w:tcW w:w="1988" w:type="dxa"/>
            <w:noWrap/>
            <w:vAlign w:val="center"/>
            <w:hideMark/>
          </w:tcPr>
          <w:p w14:paraId="4FD118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Coliadinae</w:t>
            </w:r>
            <w:proofErr w:type="spellEnd"/>
          </w:p>
        </w:tc>
        <w:tc>
          <w:tcPr>
            <w:tcW w:w="525" w:type="dxa"/>
            <w:noWrap/>
            <w:vAlign w:val="center"/>
            <w:hideMark/>
          </w:tcPr>
          <w:p w14:paraId="23966CF2" w14:textId="434F23D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5CDE4F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pomona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719E813B" w14:textId="77777777" w:rsidTr="007938B3">
        <w:trPr>
          <w:trHeight w:val="399"/>
        </w:trPr>
        <w:tc>
          <w:tcPr>
            <w:tcW w:w="1560" w:type="dxa"/>
            <w:noWrap/>
            <w:vAlign w:val="bottom"/>
            <w:hideMark/>
          </w:tcPr>
          <w:p w14:paraId="0B565C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B15F7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BFE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2D6910" w14:textId="039B95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324460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pyranthe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D70B28E" w14:textId="77777777" w:rsidTr="007938B3">
        <w:trPr>
          <w:trHeight w:val="399"/>
        </w:trPr>
        <w:tc>
          <w:tcPr>
            <w:tcW w:w="1560" w:type="dxa"/>
            <w:noWrap/>
            <w:vAlign w:val="bottom"/>
            <w:hideMark/>
          </w:tcPr>
          <w:p w14:paraId="68D0B1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3E87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EF196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18E2DF" w14:textId="62B28B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6C48D6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brigitta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00A404BE" w14:textId="77777777" w:rsidTr="007938B3">
        <w:trPr>
          <w:trHeight w:val="399"/>
        </w:trPr>
        <w:tc>
          <w:tcPr>
            <w:tcW w:w="1560" w:type="dxa"/>
            <w:noWrap/>
            <w:vAlign w:val="bottom"/>
            <w:hideMark/>
          </w:tcPr>
          <w:p w14:paraId="777ED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E9F3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539E4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0F0998" w14:textId="06047A2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0EFF55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hecabe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EDC911C" w14:textId="77777777" w:rsidTr="007938B3">
        <w:trPr>
          <w:trHeight w:val="399"/>
        </w:trPr>
        <w:tc>
          <w:tcPr>
            <w:tcW w:w="1560" w:type="dxa"/>
            <w:noWrap/>
            <w:vAlign w:val="bottom"/>
            <w:hideMark/>
          </w:tcPr>
          <w:p w14:paraId="2F56A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C55B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34AD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Pierinae</w:t>
            </w:r>
            <w:proofErr w:type="spellEnd"/>
          </w:p>
        </w:tc>
        <w:tc>
          <w:tcPr>
            <w:tcW w:w="525" w:type="dxa"/>
            <w:noWrap/>
            <w:vAlign w:val="center"/>
            <w:hideMark/>
          </w:tcPr>
          <w:p w14:paraId="38CF81F4" w14:textId="41EE3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BB94D7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Delias eucharis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28E0FCDA" w14:textId="77777777" w:rsidTr="007938B3">
        <w:trPr>
          <w:trHeight w:val="399"/>
        </w:trPr>
        <w:tc>
          <w:tcPr>
            <w:tcW w:w="1560" w:type="dxa"/>
            <w:noWrap/>
            <w:vAlign w:val="bottom"/>
            <w:hideMark/>
          </w:tcPr>
          <w:p w14:paraId="4EB7CD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C5AD6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Bombycidae</w:t>
            </w:r>
          </w:p>
        </w:tc>
        <w:tc>
          <w:tcPr>
            <w:tcW w:w="1988" w:type="dxa"/>
            <w:noWrap/>
            <w:vAlign w:val="center"/>
            <w:hideMark/>
          </w:tcPr>
          <w:p w14:paraId="43D331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Bombycinae</w:t>
            </w:r>
            <w:proofErr w:type="spellEnd"/>
          </w:p>
        </w:tc>
        <w:tc>
          <w:tcPr>
            <w:tcW w:w="525" w:type="dxa"/>
            <w:noWrap/>
            <w:vAlign w:val="center"/>
            <w:hideMark/>
          </w:tcPr>
          <w:p w14:paraId="180DA8B3" w14:textId="65842AA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F0DA0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Trilocha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varians</w:t>
            </w:r>
            <w:proofErr w:type="spellEnd"/>
            <w:r w:rsidRPr="008F19F2">
              <w:rPr>
                <w:rFonts w:ascii="Times New Roman" w:eastAsia="Times New Roman" w:hAnsi="Times New Roman" w:cs="Times New Roman"/>
                <w:color w:val="000000"/>
                <w:kern w:val="0"/>
                <w:lang w:eastAsia="en-IN" w:bidi="mr-IN"/>
                <w14:ligatures w14:val="none"/>
              </w:rPr>
              <w:t xml:space="preserve"> (Walker, 1855)</w:t>
            </w:r>
          </w:p>
        </w:tc>
      </w:tr>
      <w:tr w:rsidR="009B7A78" w:rsidRPr="008F19F2" w14:paraId="14872B27" w14:textId="77777777" w:rsidTr="007938B3">
        <w:trPr>
          <w:trHeight w:val="399"/>
        </w:trPr>
        <w:tc>
          <w:tcPr>
            <w:tcW w:w="1560" w:type="dxa"/>
            <w:noWrap/>
            <w:vAlign w:val="bottom"/>
            <w:hideMark/>
          </w:tcPr>
          <w:p w14:paraId="5A5104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1218D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Crambidae</w:t>
            </w:r>
            <w:proofErr w:type="spellEnd"/>
          </w:p>
        </w:tc>
        <w:tc>
          <w:tcPr>
            <w:tcW w:w="1988" w:type="dxa"/>
            <w:noWrap/>
            <w:vAlign w:val="center"/>
            <w:hideMark/>
          </w:tcPr>
          <w:p w14:paraId="2F49AA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Acentropinae</w:t>
            </w:r>
            <w:proofErr w:type="spellEnd"/>
          </w:p>
        </w:tc>
        <w:tc>
          <w:tcPr>
            <w:tcW w:w="525" w:type="dxa"/>
            <w:noWrap/>
            <w:vAlign w:val="center"/>
            <w:hideMark/>
          </w:tcPr>
          <w:p w14:paraId="381BA682" w14:textId="4CAA91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25</w:t>
            </w:r>
          </w:p>
        </w:tc>
        <w:tc>
          <w:tcPr>
            <w:tcW w:w="3827" w:type="dxa"/>
            <w:vAlign w:val="center"/>
            <w:hideMark/>
          </w:tcPr>
          <w:p w14:paraId="17CFA8B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Eoophyla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sejunctalis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Snellen, 1876</w:t>
            </w:r>
          </w:p>
        </w:tc>
      </w:tr>
      <w:tr w:rsidR="009B7A78" w:rsidRPr="008F19F2" w14:paraId="20627609" w14:textId="77777777" w:rsidTr="007938B3">
        <w:trPr>
          <w:trHeight w:val="399"/>
        </w:trPr>
        <w:tc>
          <w:tcPr>
            <w:tcW w:w="1560" w:type="dxa"/>
            <w:noWrap/>
            <w:vAlign w:val="bottom"/>
            <w:hideMark/>
          </w:tcPr>
          <w:p w14:paraId="208F280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FF32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335F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Spilomelinae</w:t>
            </w:r>
            <w:proofErr w:type="spellEnd"/>
          </w:p>
        </w:tc>
        <w:tc>
          <w:tcPr>
            <w:tcW w:w="525" w:type="dxa"/>
            <w:noWrap/>
            <w:vAlign w:val="center"/>
            <w:hideMark/>
          </w:tcPr>
          <w:p w14:paraId="40DA01BA" w14:textId="4051D18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26</w:t>
            </w:r>
          </w:p>
        </w:tc>
        <w:tc>
          <w:tcPr>
            <w:tcW w:w="3827" w:type="dxa"/>
            <w:vAlign w:val="center"/>
            <w:hideMark/>
          </w:tcPr>
          <w:p w14:paraId="068110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Botyodes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asialis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17675E4D" w14:textId="77777777" w:rsidTr="007938B3">
        <w:trPr>
          <w:trHeight w:val="399"/>
        </w:trPr>
        <w:tc>
          <w:tcPr>
            <w:tcW w:w="1560" w:type="dxa"/>
            <w:noWrap/>
            <w:vAlign w:val="bottom"/>
            <w:hideMark/>
          </w:tcPr>
          <w:p w14:paraId="7C56FC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32F3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B96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250A79" w14:textId="22D610C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27</w:t>
            </w:r>
          </w:p>
        </w:tc>
        <w:tc>
          <w:tcPr>
            <w:tcW w:w="3827" w:type="dxa"/>
            <w:vAlign w:val="center"/>
            <w:hideMark/>
          </w:tcPr>
          <w:p w14:paraId="740FA6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Cirrhochrista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brizoalis</w:t>
            </w:r>
            <w:proofErr w:type="spellEnd"/>
            <w:r w:rsidRPr="008F19F2">
              <w:rPr>
                <w:rFonts w:ascii="Times New Roman" w:eastAsia="Times New Roman" w:hAnsi="Times New Roman" w:cs="Times New Roman"/>
                <w:color w:val="000000"/>
                <w:kern w:val="0"/>
                <w:lang w:eastAsia="en-IN" w:bidi="mr-IN"/>
                <w14:ligatures w14:val="none"/>
              </w:rPr>
              <w:t xml:space="preserve"> (Walker, 1859)</w:t>
            </w:r>
          </w:p>
        </w:tc>
      </w:tr>
      <w:tr w:rsidR="009B7A78" w:rsidRPr="008F19F2" w14:paraId="312AE0BF" w14:textId="77777777" w:rsidTr="007938B3">
        <w:trPr>
          <w:trHeight w:val="399"/>
        </w:trPr>
        <w:tc>
          <w:tcPr>
            <w:tcW w:w="1560" w:type="dxa"/>
            <w:noWrap/>
            <w:vAlign w:val="bottom"/>
            <w:hideMark/>
          </w:tcPr>
          <w:p w14:paraId="739961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4F8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FC43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B68089" w14:textId="114BEF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28</w:t>
            </w:r>
          </w:p>
        </w:tc>
        <w:tc>
          <w:tcPr>
            <w:tcW w:w="3827" w:type="dxa"/>
            <w:vAlign w:val="center"/>
            <w:hideMark/>
          </w:tcPr>
          <w:p w14:paraId="7F6DC4F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Cydalima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laticostalis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02A14307" w14:textId="77777777" w:rsidTr="007938B3">
        <w:trPr>
          <w:trHeight w:val="399"/>
        </w:trPr>
        <w:tc>
          <w:tcPr>
            <w:tcW w:w="1560" w:type="dxa"/>
            <w:noWrap/>
            <w:vAlign w:val="bottom"/>
            <w:hideMark/>
          </w:tcPr>
          <w:p w14:paraId="54FCDA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348D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4DE4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3348C2A" w14:textId="76F6F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41F22C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Diaphania</w:t>
            </w:r>
            <w:proofErr w:type="spellEnd"/>
            <w:r w:rsidRPr="008F19F2">
              <w:rPr>
                <w:rFonts w:ascii="Times New Roman" w:eastAsia="Times New Roman" w:hAnsi="Times New Roman" w:cs="Times New Roman"/>
                <w:i/>
                <w:iCs/>
                <w:color w:val="000000"/>
                <w:kern w:val="0"/>
                <w:lang w:eastAsia="en-IN" w:bidi="mr-IN"/>
                <w14:ligatures w14:val="none"/>
              </w:rPr>
              <w:t xml:space="preserve"> indica</w:t>
            </w:r>
            <w:r w:rsidRPr="008F19F2">
              <w:rPr>
                <w:rFonts w:ascii="Times New Roman" w:eastAsia="Times New Roman" w:hAnsi="Times New Roman" w:cs="Times New Roman"/>
                <w:color w:val="000000"/>
                <w:kern w:val="0"/>
                <w:lang w:eastAsia="en-IN" w:bidi="mr-IN"/>
                <w14:ligatures w14:val="none"/>
              </w:rPr>
              <w:t xml:space="preserve"> (Saunders, 1851)</w:t>
            </w:r>
          </w:p>
        </w:tc>
      </w:tr>
      <w:tr w:rsidR="009B7A78" w:rsidRPr="008F19F2" w14:paraId="2DC2C47E" w14:textId="77777777" w:rsidTr="007938B3">
        <w:trPr>
          <w:trHeight w:val="399"/>
        </w:trPr>
        <w:tc>
          <w:tcPr>
            <w:tcW w:w="1560" w:type="dxa"/>
            <w:noWrap/>
            <w:vAlign w:val="bottom"/>
            <w:hideMark/>
          </w:tcPr>
          <w:p w14:paraId="7F951C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68402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5815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B30CF04" w14:textId="455B631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A828F5D" w14:textId="0D1EEF75"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Herpetogramma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licarsisalis</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r w:rsidR="00BC57AB" w:rsidRPr="008F19F2">
              <w:rPr>
                <w:rFonts w:ascii="Times New Roman" w:eastAsia="Times New Roman" w:hAnsi="Times New Roman" w:cs="Times New Roman"/>
                <w:color w:val="000000"/>
                <w:kern w:val="0"/>
                <w:lang w:eastAsia="en-IN" w:bidi="mr-IN"/>
                <w14:ligatures w14:val="none"/>
              </w:rPr>
              <w:t>(Walker, 1859)</w:t>
            </w:r>
          </w:p>
        </w:tc>
      </w:tr>
      <w:tr w:rsidR="009B7A78" w:rsidRPr="008F19F2" w14:paraId="57BC442A" w14:textId="77777777" w:rsidTr="007938B3">
        <w:trPr>
          <w:trHeight w:val="399"/>
        </w:trPr>
        <w:tc>
          <w:tcPr>
            <w:tcW w:w="1560" w:type="dxa"/>
            <w:noWrap/>
            <w:vAlign w:val="bottom"/>
            <w:hideMark/>
          </w:tcPr>
          <w:p w14:paraId="23F8E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3E35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084D0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2D0311" w14:textId="24E069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3DB86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Leucinodes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Hampson 1896</w:t>
            </w:r>
          </w:p>
        </w:tc>
      </w:tr>
      <w:tr w:rsidR="009B7A78" w:rsidRPr="008F19F2" w14:paraId="267E7DA2" w14:textId="77777777" w:rsidTr="007938B3">
        <w:trPr>
          <w:trHeight w:val="399"/>
        </w:trPr>
        <w:tc>
          <w:tcPr>
            <w:tcW w:w="1560" w:type="dxa"/>
            <w:noWrap/>
            <w:vAlign w:val="bottom"/>
            <w:hideMark/>
          </w:tcPr>
          <w:p w14:paraId="6C8FD3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AB0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869D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441C158" w14:textId="3A1DB71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9A33D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Maruca </w:t>
            </w:r>
            <w:proofErr w:type="spellStart"/>
            <w:r w:rsidRPr="008F19F2">
              <w:rPr>
                <w:rFonts w:ascii="Times New Roman" w:eastAsia="Times New Roman" w:hAnsi="Times New Roman" w:cs="Times New Roman"/>
                <w:i/>
                <w:iCs/>
                <w:color w:val="000000"/>
                <w:kern w:val="0"/>
                <w:lang w:eastAsia="en-IN" w:bidi="mr-IN"/>
                <w14:ligatures w14:val="none"/>
              </w:rPr>
              <w:t>vitrata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797E5629" w14:textId="77777777" w:rsidTr="007938B3">
        <w:trPr>
          <w:trHeight w:val="399"/>
        </w:trPr>
        <w:tc>
          <w:tcPr>
            <w:tcW w:w="1560" w:type="dxa"/>
            <w:noWrap/>
            <w:vAlign w:val="bottom"/>
            <w:hideMark/>
          </w:tcPr>
          <w:p w14:paraId="5DA677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6315D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ED057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A93191" w14:textId="1BF6225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ADF745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Nausinoe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6F0B84E0" w14:textId="77777777" w:rsidTr="007938B3">
        <w:trPr>
          <w:trHeight w:val="399"/>
        </w:trPr>
        <w:tc>
          <w:tcPr>
            <w:tcW w:w="1560" w:type="dxa"/>
            <w:noWrap/>
            <w:vAlign w:val="bottom"/>
            <w:hideMark/>
          </w:tcPr>
          <w:p w14:paraId="7EBC64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C57E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322312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C4A599" w14:textId="667242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0119EF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Pachynoa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sabelialis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762565F6" w14:textId="77777777" w:rsidTr="007938B3">
        <w:trPr>
          <w:trHeight w:val="399"/>
        </w:trPr>
        <w:tc>
          <w:tcPr>
            <w:tcW w:w="1560" w:type="dxa"/>
            <w:noWrap/>
            <w:vAlign w:val="bottom"/>
            <w:hideMark/>
          </w:tcPr>
          <w:p w14:paraId="27F589E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1B909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29B8F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4E10D25" w14:textId="1D70A2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35</w:t>
            </w:r>
          </w:p>
        </w:tc>
        <w:tc>
          <w:tcPr>
            <w:tcW w:w="3827" w:type="dxa"/>
            <w:vAlign w:val="center"/>
            <w:hideMark/>
          </w:tcPr>
          <w:p w14:paraId="68C2042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Parotis</w:t>
            </w:r>
            <w:proofErr w:type="spellEnd"/>
            <w:r w:rsidRPr="008F19F2">
              <w:rPr>
                <w:rFonts w:ascii="Times New Roman" w:eastAsia="Times New Roman" w:hAnsi="Times New Roman" w:cs="Times New Roman"/>
                <w:i/>
                <w:iCs/>
                <w:color w:val="000000"/>
                <w:kern w:val="0"/>
                <w:lang w:eastAsia="en-IN" w:bidi="mr-IN"/>
                <w14:ligatures w14:val="none"/>
              </w:rPr>
              <w:t xml:space="preserve"> marginata </w:t>
            </w:r>
            <w:r w:rsidRPr="008F19F2">
              <w:rPr>
                <w:rFonts w:ascii="Times New Roman" w:eastAsia="Times New Roman" w:hAnsi="Times New Roman" w:cs="Times New Roman"/>
                <w:color w:val="000000"/>
                <w:kern w:val="0"/>
                <w:lang w:eastAsia="en-IN" w:bidi="mr-IN"/>
                <w14:ligatures w14:val="none"/>
              </w:rPr>
              <w:t xml:space="preserve">Hampson, 1893 </w:t>
            </w:r>
          </w:p>
        </w:tc>
      </w:tr>
      <w:tr w:rsidR="00D22345" w:rsidRPr="008F19F2" w14:paraId="3AEB1378" w14:textId="77777777" w:rsidTr="007938B3">
        <w:trPr>
          <w:trHeight w:val="399"/>
        </w:trPr>
        <w:tc>
          <w:tcPr>
            <w:tcW w:w="1560" w:type="dxa"/>
            <w:noWrap/>
            <w:vAlign w:val="bottom"/>
          </w:tcPr>
          <w:p w14:paraId="39945930"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2306" w:type="dxa"/>
            <w:vAlign w:val="center"/>
          </w:tcPr>
          <w:p w14:paraId="0B2E54AB"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1988" w:type="dxa"/>
            <w:noWrap/>
            <w:vAlign w:val="center"/>
          </w:tcPr>
          <w:p w14:paraId="0B72C984" w14:textId="39D9A98E"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Crambinae</w:t>
            </w:r>
            <w:proofErr w:type="spellEnd"/>
          </w:p>
        </w:tc>
        <w:tc>
          <w:tcPr>
            <w:tcW w:w="525" w:type="dxa"/>
            <w:noWrap/>
            <w:vAlign w:val="center"/>
          </w:tcPr>
          <w:p w14:paraId="4DA97291" w14:textId="55E63A99" w:rsidR="00D22345" w:rsidRPr="008F19F2" w:rsidRDefault="005E118D"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36</w:t>
            </w:r>
          </w:p>
        </w:tc>
        <w:tc>
          <w:tcPr>
            <w:tcW w:w="3827" w:type="dxa"/>
            <w:vAlign w:val="center"/>
          </w:tcPr>
          <w:p w14:paraId="789D058E" w14:textId="4B1E29ED"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Chilo </w:t>
            </w:r>
            <w:proofErr w:type="spellStart"/>
            <w:r w:rsidRPr="008F19F2">
              <w:rPr>
                <w:rFonts w:ascii="Times New Roman" w:eastAsia="Times New Roman" w:hAnsi="Times New Roman" w:cs="Times New Roman"/>
                <w:i/>
                <w:iCs/>
                <w:color w:val="000000"/>
                <w:kern w:val="0"/>
                <w:lang w:eastAsia="en-IN" w:bidi="mr-IN"/>
                <w14:ligatures w14:val="none"/>
              </w:rPr>
              <w:t>suppressalis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515969F0" w14:textId="77777777" w:rsidTr="007938B3">
        <w:trPr>
          <w:trHeight w:val="399"/>
        </w:trPr>
        <w:tc>
          <w:tcPr>
            <w:tcW w:w="1560" w:type="dxa"/>
            <w:noWrap/>
            <w:vAlign w:val="bottom"/>
            <w:hideMark/>
          </w:tcPr>
          <w:p w14:paraId="13C597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E5FB8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Erebidae</w:t>
            </w:r>
            <w:proofErr w:type="spellEnd"/>
          </w:p>
        </w:tc>
        <w:tc>
          <w:tcPr>
            <w:tcW w:w="1988" w:type="dxa"/>
            <w:noWrap/>
            <w:vAlign w:val="center"/>
            <w:hideMark/>
          </w:tcPr>
          <w:p w14:paraId="593F71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Aganainae</w:t>
            </w:r>
            <w:proofErr w:type="spellEnd"/>
          </w:p>
        </w:tc>
        <w:tc>
          <w:tcPr>
            <w:tcW w:w="525" w:type="dxa"/>
            <w:noWrap/>
            <w:vAlign w:val="center"/>
            <w:hideMark/>
          </w:tcPr>
          <w:p w14:paraId="71FE577C" w14:textId="44827A2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37</w:t>
            </w:r>
          </w:p>
        </w:tc>
        <w:tc>
          <w:tcPr>
            <w:tcW w:w="3827" w:type="dxa"/>
            <w:vAlign w:val="center"/>
            <w:hideMark/>
          </w:tcPr>
          <w:p w14:paraId="456F13D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Asota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caricae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0D509AE6" w14:textId="77777777" w:rsidTr="007938B3">
        <w:trPr>
          <w:trHeight w:val="399"/>
        </w:trPr>
        <w:tc>
          <w:tcPr>
            <w:tcW w:w="1560" w:type="dxa"/>
            <w:noWrap/>
            <w:vAlign w:val="bottom"/>
            <w:hideMark/>
          </w:tcPr>
          <w:p w14:paraId="6E41EA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D070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659A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8D872A9" w14:textId="4E345DB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12B38D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Digama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marchalii</w:t>
            </w:r>
            <w:proofErr w:type="spellEnd"/>
            <w:r w:rsidRPr="008F19F2">
              <w:rPr>
                <w:rFonts w:ascii="Times New Roman" w:eastAsia="Times New Roman" w:hAnsi="Times New Roman" w:cs="Times New Roman"/>
                <w:i/>
                <w:iCs/>
                <w:color w:val="000000"/>
                <w:kern w:val="0"/>
                <w:lang w:eastAsia="en-IN" w:bidi="mr-IN"/>
                <w14:ligatures w14:val="none"/>
              </w:rPr>
              <w:t xml:space="preserve"> figurate </w:t>
            </w:r>
            <w:r w:rsidRPr="008F19F2">
              <w:rPr>
                <w:rFonts w:ascii="Times New Roman" w:eastAsia="Times New Roman" w:hAnsi="Times New Roman" w:cs="Times New Roman"/>
                <w:color w:val="000000"/>
                <w:kern w:val="0"/>
                <w:lang w:eastAsia="en-IN" w:bidi="mr-IN"/>
                <w14:ligatures w14:val="none"/>
              </w:rPr>
              <w:t xml:space="preserve">Moore, 1878 </w:t>
            </w:r>
          </w:p>
        </w:tc>
      </w:tr>
      <w:tr w:rsidR="009B7A78" w:rsidRPr="008F19F2" w14:paraId="4B906719" w14:textId="77777777" w:rsidTr="007938B3">
        <w:trPr>
          <w:trHeight w:val="399"/>
        </w:trPr>
        <w:tc>
          <w:tcPr>
            <w:tcW w:w="1560" w:type="dxa"/>
            <w:noWrap/>
            <w:vAlign w:val="bottom"/>
            <w:hideMark/>
          </w:tcPr>
          <w:p w14:paraId="68530E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6E46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28112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Arctiinae</w:t>
            </w:r>
            <w:proofErr w:type="spellEnd"/>
          </w:p>
        </w:tc>
        <w:tc>
          <w:tcPr>
            <w:tcW w:w="525" w:type="dxa"/>
            <w:noWrap/>
            <w:vAlign w:val="center"/>
            <w:hideMark/>
          </w:tcPr>
          <w:p w14:paraId="2CBBD66F" w14:textId="5DE867E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3D1E397E" w14:textId="1550B5A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Amata </w:t>
            </w:r>
            <w:proofErr w:type="spellStart"/>
            <w:r w:rsidR="00A51863" w:rsidRPr="008F19F2">
              <w:rPr>
                <w:rFonts w:ascii="Times New Roman" w:eastAsia="Times New Roman" w:hAnsi="Times New Roman" w:cs="Times New Roman"/>
                <w:i/>
                <w:iCs/>
                <w:color w:val="000000"/>
                <w:kern w:val="0"/>
                <w:lang w:eastAsia="en-IN" w:bidi="mr-IN"/>
                <w14:ligatures w14:val="none"/>
              </w:rPr>
              <w:t>passalis</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w:t>
            </w:r>
            <w:r w:rsidR="00A51863"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7D4BE45D" w14:textId="77777777" w:rsidTr="007938B3">
        <w:trPr>
          <w:trHeight w:val="399"/>
        </w:trPr>
        <w:tc>
          <w:tcPr>
            <w:tcW w:w="1560" w:type="dxa"/>
            <w:noWrap/>
            <w:vAlign w:val="bottom"/>
            <w:hideMark/>
          </w:tcPr>
          <w:p w14:paraId="7DCFF9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9559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854D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EEA51C1" w14:textId="44AC45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40</w:t>
            </w:r>
          </w:p>
        </w:tc>
        <w:tc>
          <w:tcPr>
            <w:tcW w:w="3827" w:type="dxa"/>
            <w:vAlign w:val="center"/>
            <w:hideMark/>
          </w:tcPr>
          <w:p w14:paraId="3E4F25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Creatonotos </w:t>
            </w:r>
            <w:proofErr w:type="spellStart"/>
            <w:r w:rsidRPr="008F19F2">
              <w:rPr>
                <w:rFonts w:ascii="Times New Roman" w:eastAsia="Times New Roman" w:hAnsi="Times New Roman" w:cs="Times New Roman"/>
                <w:i/>
                <w:iCs/>
                <w:color w:val="000000"/>
                <w:kern w:val="0"/>
                <w:lang w:eastAsia="en-IN" w:bidi="mr-IN"/>
                <w14:ligatures w14:val="none"/>
              </w:rPr>
              <w:t>interrupta</w:t>
            </w:r>
            <w:proofErr w:type="spellEnd"/>
          </w:p>
        </w:tc>
      </w:tr>
      <w:tr w:rsidR="009B7A78" w:rsidRPr="008F19F2" w14:paraId="4EF2AEE0" w14:textId="77777777" w:rsidTr="007938B3">
        <w:trPr>
          <w:trHeight w:val="399"/>
        </w:trPr>
        <w:tc>
          <w:tcPr>
            <w:tcW w:w="1560" w:type="dxa"/>
            <w:noWrap/>
            <w:vAlign w:val="bottom"/>
            <w:hideMark/>
          </w:tcPr>
          <w:p w14:paraId="6384C2C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7319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2379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EB1E57" w14:textId="499726B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F7B5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Creatonotos transiens </w:t>
            </w:r>
            <w:r w:rsidRPr="008F19F2">
              <w:rPr>
                <w:rFonts w:ascii="Times New Roman" w:eastAsia="Times New Roman" w:hAnsi="Times New Roman" w:cs="Times New Roman"/>
                <w:color w:val="000000"/>
                <w:kern w:val="0"/>
                <w:lang w:eastAsia="en-IN" w:bidi="mr-IN"/>
                <w14:ligatures w14:val="none"/>
              </w:rPr>
              <w:t xml:space="preserve">Walker, 1855 </w:t>
            </w:r>
          </w:p>
        </w:tc>
      </w:tr>
      <w:tr w:rsidR="009B7A78" w:rsidRPr="008F19F2" w14:paraId="0DF52D72" w14:textId="77777777" w:rsidTr="007938B3">
        <w:trPr>
          <w:trHeight w:val="399"/>
        </w:trPr>
        <w:tc>
          <w:tcPr>
            <w:tcW w:w="1560" w:type="dxa"/>
            <w:noWrap/>
            <w:vAlign w:val="bottom"/>
            <w:hideMark/>
          </w:tcPr>
          <w:p w14:paraId="4F2B9C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2AF4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EA548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9B8DDB6" w14:textId="06BD2A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41E6AD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Cyana puella</w:t>
            </w:r>
            <w:r w:rsidRPr="008F19F2">
              <w:rPr>
                <w:rFonts w:ascii="Times New Roman" w:eastAsia="Times New Roman" w:hAnsi="Times New Roman" w:cs="Times New Roman"/>
                <w:color w:val="000000"/>
                <w:kern w:val="0"/>
                <w:lang w:eastAsia="en-IN" w:bidi="mr-IN"/>
                <w14:ligatures w14:val="none"/>
              </w:rPr>
              <w:t xml:space="preserve"> (Drury, 1773) </w:t>
            </w:r>
          </w:p>
        </w:tc>
      </w:tr>
      <w:tr w:rsidR="009B7A78" w:rsidRPr="008F19F2" w14:paraId="0EDA4796" w14:textId="77777777" w:rsidTr="007938B3">
        <w:trPr>
          <w:trHeight w:val="399"/>
        </w:trPr>
        <w:tc>
          <w:tcPr>
            <w:tcW w:w="1560" w:type="dxa"/>
            <w:noWrap/>
            <w:vAlign w:val="bottom"/>
            <w:hideMark/>
          </w:tcPr>
          <w:p w14:paraId="11DD2D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D27857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379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19947C" w14:textId="32F5430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0621C0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Mangina syringa</w:t>
            </w:r>
            <w:r w:rsidRPr="008F19F2">
              <w:rPr>
                <w:rFonts w:ascii="Times New Roman" w:eastAsia="Times New Roman" w:hAnsi="Times New Roman" w:cs="Times New Roman"/>
                <w:color w:val="000000"/>
                <w:kern w:val="0"/>
                <w:lang w:eastAsia="en-IN" w:bidi="mr-IN"/>
                <w14:ligatures w14:val="none"/>
              </w:rPr>
              <w:t xml:space="preserve"> (Cramer, 1775)</w:t>
            </w:r>
          </w:p>
        </w:tc>
      </w:tr>
      <w:tr w:rsidR="009B7A78" w:rsidRPr="008F19F2" w14:paraId="2B123543" w14:textId="77777777" w:rsidTr="007938B3">
        <w:trPr>
          <w:trHeight w:val="399"/>
        </w:trPr>
        <w:tc>
          <w:tcPr>
            <w:tcW w:w="1560" w:type="dxa"/>
            <w:noWrap/>
            <w:vAlign w:val="bottom"/>
            <w:hideMark/>
          </w:tcPr>
          <w:p w14:paraId="66F8EF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770704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3897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180ED9" w14:textId="3F72372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EFE410B" w14:textId="0FA01FE4"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Miltochrista</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floccose </w:t>
            </w:r>
            <w:r w:rsidR="00A51863" w:rsidRPr="008F19F2">
              <w:rPr>
                <w:rFonts w:ascii="Times New Roman" w:eastAsia="Times New Roman" w:hAnsi="Times New Roman" w:cs="Times New Roman"/>
                <w:color w:val="000000"/>
                <w:kern w:val="0"/>
                <w:lang w:eastAsia="en-IN" w:bidi="mr-IN"/>
                <w14:ligatures w14:val="none"/>
              </w:rPr>
              <w:t>(Walker, 1864)</w:t>
            </w:r>
          </w:p>
        </w:tc>
      </w:tr>
      <w:tr w:rsidR="009B7A78" w:rsidRPr="008F19F2" w14:paraId="2006AE68" w14:textId="77777777" w:rsidTr="007938B3">
        <w:trPr>
          <w:trHeight w:val="399"/>
        </w:trPr>
        <w:tc>
          <w:tcPr>
            <w:tcW w:w="1560" w:type="dxa"/>
            <w:noWrap/>
            <w:vAlign w:val="bottom"/>
            <w:hideMark/>
          </w:tcPr>
          <w:p w14:paraId="74922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EE7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E587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D9685E8" w14:textId="45B0AF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29BD9F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Spilarctia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obliqua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6C0DFA1" w14:textId="77777777" w:rsidTr="007938B3">
        <w:trPr>
          <w:trHeight w:val="399"/>
        </w:trPr>
        <w:tc>
          <w:tcPr>
            <w:tcW w:w="1560" w:type="dxa"/>
            <w:noWrap/>
            <w:vAlign w:val="bottom"/>
            <w:hideMark/>
          </w:tcPr>
          <w:p w14:paraId="3B5D8A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85C6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D0AC1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0BF6516" w14:textId="3B6EA7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46</w:t>
            </w:r>
          </w:p>
        </w:tc>
        <w:tc>
          <w:tcPr>
            <w:tcW w:w="3827" w:type="dxa"/>
            <w:vAlign w:val="center"/>
            <w:hideMark/>
          </w:tcPr>
          <w:p w14:paraId="2995E6B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Syntomoides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imaon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7A292F2" w14:textId="77777777" w:rsidTr="007938B3">
        <w:trPr>
          <w:trHeight w:val="399"/>
        </w:trPr>
        <w:tc>
          <w:tcPr>
            <w:tcW w:w="1560" w:type="dxa"/>
            <w:noWrap/>
            <w:vAlign w:val="bottom"/>
            <w:hideMark/>
          </w:tcPr>
          <w:p w14:paraId="60502B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240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6D9F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941640" w14:textId="3D972A8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47</w:t>
            </w:r>
          </w:p>
        </w:tc>
        <w:tc>
          <w:tcPr>
            <w:tcW w:w="3827" w:type="dxa"/>
            <w:vAlign w:val="center"/>
            <w:hideMark/>
          </w:tcPr>
          <w:p w14:paraId="432683F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Tigrioides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phaeola</w:t>
            </w:r>
            <w:proofErr w:type="spellEnd"/>
            <w:r w:rsidRPr="008F19F2">
              <w:rPr>
                <w:rFonts w:ascii="Times New Roman" w:eastAsia="Times New Roman" w:hAnsi="Times New Roman" w:cs="Times New Roman"/>
                <w:i/>
                <w:iCs/>
                <w:color w:val="000000"/>
                <w:kern w:val="0"/>
                <w:lang w:eastAsia="en-IN" w:bidi="mr-IN"/>
                <w14:ligatures w14:val="none"/>
              </w:rPr>
              <w:t> </w:t>
            </w:r>
            <w:r w:rsidRPr="008F19F2">
              <w:rPr>
                <w:rFonts w:ascii="Times New Roman" w:eastAsia="Times New Roman" w:hAnsi="Times New Roman" w:cs="Times New Roman"/>
                <w:color w:val="000000"/>
                <w:kern w:val="0"/>
                <w:lang w:eastAsia="en-IN" w:bidi="mr-IN"/>
                <w14:ligatures w14:val="none"/>
              </w:rPr>
              <w:t>(Hampson, 1900)</w:t>
            </w:r>
          </w:p>
        </w:tc>
      </w:tr>
      <w:tr w:rsidR="009B7A78" w:rsidRPr="008F19F2" w14:paraId="4441290B" w14:textId="77777777" w:rsidTr="007938B3">
        <w:trPr>
          <w:trHeight w:val="399"/>
        </w:trPr>
        <w:tc>
          <w:tcPr>
            <w:tcW w:w="1560" w:type="dxa"/>
            <w:noWrap/>
            <w:vAlign w:val="bottom"/>
            <w:hideMark/>
          </w:tcPr>
          <w:p w14:paraId="72EC28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8D7C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911F9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Calpinae</w:t>
            </w:r>
            <w:proofErr w:type="spellEnd"/>
          </w:p>
        </w:tc>
        <w:tc>
          <w:tcPr>
            <w:tcW w:w="525" w:type="dxa"/>
            <w:noWrap/>
            <w:vAlign w:val="center"/>
            <w:hideMark/>
          </w:tcPr>
          <w:p w14:paraId="019D7C12" w14:textId="63B0726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11AD66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Culasta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indecisa</w:t>
            </w:r>
            <w:proofErr w:type="spellEnd"/>
            <w:r w:rsidRPr="008F19F2">
              <w:rPr>
                <w:rFonts w:ascii="Times New Roman" w:eastAsia="Times New Roman" w:hAnsi="Times New Roman" w:cs="Times New Roman"/>
                <w:color w:val="000000"/>
                <w:kern w:val="0"/>
                <w:lang w:eastAsia="en-IN" w:bidi="mr-IN"/>
                <w14:ligatures w14:val="none"/>
              </w:rPr>
              <w:t xml:space="preserve"> Moore, 1881 </w:t>
            </w:r>
          </w:p>
        </w:tc>
      </w:tr>
      <w:tr w:rsidR="009B7A78" w:rsidRPr="008F19F2" w14:paraId="3E8D4767" w14:textId="77777777" w:rsidTr="007938B3">
        <w:trPr>
          <w:trHeight w:val="399"/>
        </w:trPr>
        <w:tc>
          <w:tcPr>
            <w:tcW w:w="1560" w:type="dxa"/>
            <w:noWrap/>
            <w:vAlign w:val="bottom"/>
            <w:hideMark/>
          </w:tcPr>
          <w:p w14:paraId="12D05E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C092A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C65F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427F31" w14:textId="0802AA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6F161E1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1767</w:t>
            </w:r>
          </w:p>
        </w:tc>
      </w:tr>
      <w:tr w:rsidR="009B7A78" w:rsidRPr="008F19F2" w14:paraId="09D43A6F" w14:textId="77777777" w:rsidTr="007938B3">
        <w:trPr>
          <w:trHeight w:val="399"/>
        </w:trPr>
        <w:tc>
          <w:tcPr>
            <w:tcW w:w="1560" w:type="dxa"/>
            <w:noWrap/>
            <w:vAlign w:val="bottom"/>
            <w:hideMark/>
          </w:tcPr>
          <w:p w14:paraId="4CF900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79F9B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14A3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C2BC2B" w14:textId="08E1C62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CB9AAA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phalonia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09DA5A72" w14:textId="77777777" w:rsidTr="007938B3">
        <w:trPr>
          <w:trHeight w:val="399"/>
        </w:trPr>
        <w:tc>
          <w:tcPr>
            <w:tcW w:w="1560" w:type="dxa"/>
            <w:noWrap/>
            <w:vAlign w:val="bottom"/>
            <w:hideMark/>
          </w:tcPr>
          <w:p w14:paraId="2DD27A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394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A60C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Erebinae</w:t>
            </w:r>
            <w:proofErr w:type="spellEnd"/>
          </w:p>
        </w:tc>
        <w:tc>
          <w:tcPr>
            <w:tcW w:w="525" w:type="dxa"/>
            <w:noWrap/>
            <w:vAlign w:val="center"/>
            <w:hideMark/>
          </w:tcPr>
          <w:p w14:paraId="7EDEBD5E" w14:textId="361BD7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213BA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w:t>
            </w:r>
            <w:proofErr w:type="spellStart"/>
            <w:r w:rsidRPr="008F19F2">
              <w:rPr>
                <w:rFonts w:ascii="Times New Roman" w:eastAsia="Times New Roman" w:hAnsi="Times New Roman" w:cs="Times New Roman"/>
                <w:i/>
                <w:iCs/>
                <w:color w:val="000000"/>
                <w:kern w:val="0"/>
                <w:lang w:eastAsia="en-IN" w:bidi="mr-IN"/>
                <w14:ligatures w14:val="none"/>
              </w:rPr>
              <w:t>janata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8B8A8E" w14:textId="77777777" w:rsidTr="007938B3">
        <w:trPr>
          <w:trHeight w:val="399"/>
        </w:trPr>
        <w:tc>
          <w:tcPr>
            <w:tcW w:w="1560" w:type="dxa"/>
            <w:noWrap/>
            <w:vAlign w:val="bottom"/>
            <w:hideMark/>
          </w:tcPr>
          <w:p w14:paraId="18CC7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377E2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9EF5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D07D984" w14:textId="34233C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13093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serva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56711339" w14:textId="77777777" w:rsidTr="007938B3">
        <w:trPr>
          <w:trHeight w:val="399"/>
        </w:trPr>
        <w:tc>
          <w:tcPr>
            <w:tcW w:w="1560" w:type="dxa"/>
            <w:noWrap/>
            <w:vAlign w:val="bottom"/>
            <w:hideMark/>
          </w:tcPr>
          <w:p w14:paraId="174F35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4C6B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64870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17BF39" w14:textId="0EE785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0F92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Bastilla </w:t>
            </w:r>
            <w:proofErr w:type="spellStart"/>
            <w:r w:rsidRPr="008F19F2">
              <w:rPr>
                <w:rFonts w:ascii="Times New Roman" w:eastAsia="Times New Roman" w:hAnsi="Times New Roman" w:cs="Times New Roman"/>
                <w:i/>
                <w:iCs/>
                <w:color w:val="000000"/>
                <w:kern w:val="0"/>
                <w:lang w:eastAsia="en-IN" w:bidi="mr-IN"/>
                <w14:ligatures w14:val="none"/>
              </w:rPr>
              <w:t>joviana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1782</w:t>
            </w:r>
          </w:p>
        </w:tc>
      </w:tr>
      <w:tr w:rsidR="009B7A78" w:rsidRPr="008F19F2" w14:paraId="7F65E0F2" w14:textId="77777777" w:rsidTr="007938B3">
        <w:trPr>
          <w:trHeight w:val="399"/>
        </w:trPr>
        <w:tc>
          <w:tcPr>
            <w:tcW w:w="1560" w:type="dxa"/>
            <w:noWrap/>
            <w:vAlign w:val="bottom"/>
            <w:hideMark/>
          </w:tcPr>
          <w:p w14:paraId="4AFB5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6B61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08B13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7334F2" w14:textId="1B5036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8C3176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Dysgonia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stuposa</w:t>
            </w:r>
            <w:proofErr w:type="spellEnd"/>
            <w:r w:rsidRPr="008F19F2">
              <w:rPr>
                <w:rFonts w:ascii="Times New Roman" w:eastAsia="Times New Roman" w:hAnsi="Times New Roman" w:cs="Times New Roman"/>
                <w:color w:val="000000"/>
                <w:kern w:val="0"/>
                <w:lang w:eastAsia="en-IN" w:bidi="mr-IN"/>
                <w14:ligatures w14:val="none"/>
              </w:rPr>
              <w:t xml:space="preserve"> (Fabricius, 1794)</w:t>
            </w:r>
          </w:p>
        </w:tc>
      </w:tr>
      <w:tr w:rsidR="009B7A78" w:rsidRPr="008F19F2" w14:paraId="4E98AC3C" w14:textId="77777777" w:rsidTr="007938B3">
        <w:trPr>
          <w:trHeight w:val="399"/>
        </w:trPr>
        <w:tc>
          <w:tcPr>
            <w:tcW w:w="1560" w:type="dxa"/>
            <w:noWrap/>
            <w:vAlign w:val="bottom"/>
            <w:hideMark/>
          </w:tcPr>
          <w:p w14:paraId="0273A0E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8F04A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58C5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8F7E78" w14:textId="5B71A3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0F3A89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Ericeia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inangulata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633D00AE" w14:textId="77777777" w:rsidTr="007938B3">
        <w:trPr>
          <w:trHeight w:val="399"/>
        </w:trPr>
        <w:tc>
          <w:tcPr>
            <w:tcW w:w="1560" w:type="dxa"/>
            <w:noWrap/>
            <w:vAlign w:val="bottom"/>
            <w:hideMark/>
          </w:tcPr>
          <w:p w14:paraId="521456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57E0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40C2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660FEC7" w14:textId="059981D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56</w:t>
            </w:r>
          </w:p>
        </w:tc>
        <w:tc>
          <w:tcPr>
            <w:tcW w:w="3827" w:type="dxa"/>
            <w:vAlign w:val="center"/>
            <w:hideMark/>
          </w:tcPr>
          <w:p w14:paraId="021B0F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Grammodes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geometrica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3415B8B1" w14:textId="77777777" w:rsidTr="007938B3">
        <w:trPr>
          <w:trHeight w:val="399"/>
        </w:trPr>
        <w:tc>
          <w:tcPr>
            <w:tcW w:w="1560" w:type="dxa"/>
            <w:noWrap/>
            <w:vAlign w:val="bottom"/>
            <w:hideMark/>
          </w:tcPr>
          <w:p w14:paraId="364FFA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53CFD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FE020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441D4C5" w14:textId="7B1401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7C8C79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Hulodes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caranea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Cramer 1780 </w:t>
            </w:r>
          </w:p>
        </w:tc>
      </w:tr>
      <w:tr w:rsidR="009B7A78" w:rsidRPr="008F19F2" w14:paraId="6ECF304B" w14:textId="77777777" w:rsidTr="007938B3">
        <w:trPr>
          <w:trHeight w:val="399"/>
        </w:trPr>
        <w:tc>
          <w:tcPr>
            <w:tcW w:w="1560" w:type="dxa"/>
            <w:noWrap/>
            <w:vAlign w:val="bottom"/>
            <w:hideMark/>
          </w:tcPr>
          <w:p w14:paraId="405B29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45DA7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F2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414D5F" w14:textId="3BF596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5C42193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Lacera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noctilio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1794</w:t>
            </w:r>
          </w:p>
        </w:tc>
      </w:tr>
      <w:tr w:rsidR="009B7A78" w:rsidRPr="008F19F2" w14:paraId="1FD116E1" w14:textId="77777777" w:rsidTr="007938B3">
        <w:trPr>
          <w:trHeight w:val="399"/>
        </w:trPr>
        <w:tc>
          <w:tcPr>
            <w:tcW w:w="1560" w:type="dxa"/>
            <w:noWrap/>
            <w:vAlign w:val="bottom"/>
            <w:hideMark/>
          </w:tcPr>
          <w:p w14:paraId="1D7CA6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FD333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9A1F9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F72CDD" w14:textId="6624723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06810C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Mocis</w:t>
            </w:r>
            <w:proofErr w:type="spellEnd"/>
            <w:r w:rsidRPr="008F19F2">
              <w:rPr>
                <w:rFonts w:ascii="Times New Roman" w:eastAsia="Times New Roman" w:hAnsi="Times New Roman" w:cs="Times New Roman"/>
                <w:i/>
                <w:iCs/>
                <w:color w:val="000000"/>
                <w:kern w:val="0"/>
                <w:lang w:eastAsia="en-IN" w:bidi="mr-IN"/>
                <w14:ligatures w14:val="none"/>
              </w:rPr>
              <w:t xml:space="preserve"> undata</w:t>
            </w:r>
            <w:r w:rsidRPr="008F19F2">
              <w:rPr>
                <w:rFonts w:ascii="Times New Roman" w:eastAsia="Times New Roman" w:hAnsi="Times New Roman" w:cs="Times New Roman"/>
                <w:color w:val="000000"/>
                <w:kern w:val="0"/>
                <w:lang w:eastAsia="en-IN" w:bidi="mr-IN"/>
                <w14:ligatures w14:val="none"/>
              </w:rPr>
              <w:t xml:space="preserve"> Fabricius, 1775 </w:t>
            </w:r>
          </w:p>
        </w:tc>
      </w:tr>
      <w:tr w:rsidR="009B7A78" w:rsidRPr="008F19F2" w14:paraId="09EFA2D0" w14:textId="77777777" w:rsidTr="007938B3">
        <w:trPr>
          <w:trHeight w:val="399"/>
        </w:trPr>
        <w:tc>
          <w:tcPr>
            <w:tcW w:w="1560" w:type="dxa"/>
            <w:noWrap/>
            <w:vAlign w:val="bottom"/>
            <w:hideMark/>
          </w:tcPr>
          <w:p w14:paraId="33678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91C2B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E86D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CB2FF1" w14:textId="6395FF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BFB12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Trigonodes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hyppasia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BFBC9D7" w14:textId="77777777" w:rsidTr="007938B3">
        <w:trPr>
          <w:trHeight w:val="399"/>
        </w:trPr>
        <w:tc>
          <w:tcPr>
            <w:tcW w:w="1560" w:type="dxa"/>
            <w:noWrap/>
            <w:vAlign w:val="bottom"/>
            <w:hideMark/>
          </w:tcPr>
          <w:p w14:paraId="4945BA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06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C0BD5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Hypeninae</w:t>
            </w:r>
            <w:proofErr w:type="spellEnd"/>
          </w:p>
        </w:tc>
        <w:tc>
          <w:tcPr>
            <w:tcW w:w="525" w:type="dxa"/>
            <w:noWrap/>
            <w:vAlign w:val="center"/>
            <w:hideMark/>
          </w:tcPr>
          <w:p w14:paraId="6D1CAC0A" w14:textId="031B8F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000DB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Dichromia </w:t>
            </w:r>
            <w:proofErr w:type="spellStart"/>
            <w:r w:rsidRPr="008F19F2">
              <w:rPr>
                <w:rFonts w:ascii="Times New Roman" w:eastAsia="Times New Roman" w:hAnsi="Times New Roman" w:cs="Times New Roman"/>
                <w:i/>
                <w:iCs/>
                <w:color w:val="000000"/>
                <w:kern w:val="0"/>
                <w:lang w:eastAsia="en-IN" w:bidi="mr-IN"/>
                <w14:ligatures w14:val="none"/>
              </w:rPr>
              <w:t>pullata</w:t>
            </w:r>
            <w:proofErr w:type="spellEnd"/>
            <w:r w:rsidRPr="008F19F2">
              <w:rPr>
                <w:rFonts w:ascii="Times New Roman" w:eastAsia="Times New Roman" w:hAnsi="Times New Roman" w:cs="Times New Roman"/>
                <w:color w:val="000000"/>
                <w:kern w:val="0"/>
                <w:lang w:eastAsia="en-IN" w:bidi="mr-IN"/>
                <w14:ligatures w14:val="none"/>
              </w:rPr>
              <w:t xml:space="preserve"> Moore 1885</w:t>
            </w:r>
          </w:p>
        </w:tc>
      </w:tr>
      <w:tr w:rsidR="009B7A78" w:rsidRPr="008F19F2" w14:paraId="193930CC" w14:textId="77777777" w:rsidTr="007938B3">
        <w:trPr>
          <w:trHeight w:val="399"/>
        </w:trPr>
        <w:tc>
          <w:tcPr>
            <w:tcW w:w="1560" w:type="dxa"/>
            <w:noWrap/>
            <w:vAlign w:val="bottom"/>
            <w:hideMark/>
          </w:tcPr>
          <w:p w14:paraId="457B1C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03B7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CAA28E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Hypocalinae</w:t>
            </w:r>
            <w:proofErr w:type="spellEnd"/>
          </w:p>
        </w:tc>
        <w:tc>
          <w:tcPr>
            <w:tcW w:w="525" w:type="dxa"/>
            <w:noWrap/>
            <w:vAlign w:val="center"/>
            <w:hideMark/>
          </w:tcPr>
          <w:p w14:paraId="56EF596A" w14:textId="17971BD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74626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Hypocala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subsatura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08AF332E" w14:textId="77777777" w:rsidTr="007938B3">
        <w:trPr>
          <w:trHeight w:val="399"/>
        </w:trPr>
        <w:tc>
          <w:tcPr>
            <w:tcW w:w="1560" w:type="dxa"/>
            <w:noWrap/>
            <w:vAlign w:val="bottom"/>
            <w:hideMark/>
          </w:tcPr>
          <w:p w14:paraId="4211B2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EBD31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10ED6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Lymantriinae</w:t>
            </w:r>
            <w:proofErr w:type="spellEnd"/>
          </w:p>
        </w:tc>
        <w:tc>
          <w:tcPr>
            <w:tcW w:w="525" w:type="dxa"/>
            <w:noWrap/>
            <w:vAlign w:val="center"/>
            <w:hideMark/>
          </w:tcPr>
          <w:p w14:paraId="114E8E35" w14:textId="3B4BD2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DB23530" w14:textId="6944E8BA"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Acyphas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C16EC" w:rsidRPr="008F19F2">
              <w:rPr>
                <w:rFonts w:ascii="Times New Roman" w:eastAsia="Times New Roman" w:hAnsi="Times New Roman" w:cs="Times New Roman"/>
                <w:i/>
                <w:iCs/>
                <w:color w:val="000000"/>
                <w:kern w:val="0"/>
                <w:lang w:eastAsia="en-IN" w:bidi="mr-IN"/>
                <w14:ligatures w14:val="none"/>
              </w:rPr>
              <w:t>semiochrea</w:t>
            </w:r>
            <w:proofErr w:type="spellEnd"/>
            <w:r w:rsidR="00EC16EC" w:rsidRPr="008F19F2">
              <w:rPr>
                <w:rFonts w:ascii="Times New Roman" w:eastAsia="Times New Roman" w:hAnsi="Times New Roman" w:cs="Times New Roman"/>
                <w:i/>
                <w:iCs/>
                <w:color w:val="000000"/>
                <w:kern w:val="0"/>
                <w:lang w:eastAsia="en-IN" w:bidi="mr-IN"/>
                <w14:ligatures w14:val="none"/>
              </w:rPr>
              <w:t xml:space="preserve"> </w:t>
            </w:r>
            <w:r w:rsidR="00EC16EC" w:rsidRPr="008F19F2">
              <w:rPr>
                <w:rFonts w:ascii="Times New Roman" w:eastAsia="Times New Roman" w:hAnsi="Times New Roman" w:cs="Times New Roman"/>
                <w:color w:val="000000"/>
                <w:kern w:val="0"/>
                <w:lang w:eastAsia="en-IN" w:bidi="mr-IN"/>
                <w14:ligatures w14:val="none"/>
              </w:rPr>
              <w:t>Herrich-Schäffer, 1855</w:t>
            </w:r>
          </w:p>
        </w:tc>
      </w:tr>
      <w:tr w:rsidR="009B7A78" w:rsidRPr="008F19F2" w14:paraId="17A6B770" w14:textId="77777777" w:rsidTr="007938B3">
        <w:trPr>
          <w:trHeight w:val="399"/>
        </w:trPr>
        <w:tc>
          <w:tcPr>
            <w:tcW w:w="1560" w:type="dxa"/>
            <w:noWrap/>
            <w:vAlign w:val="bottom"/>
            <w:hideMark/>
          </w:tcPr>
          <w:p w14:paraId="444B1C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09C4A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D93D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708510C" w14:textId="2E9185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51A29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Artaxa</w:t>
            </w:r>
            <w:proofErr w:type="spellEnd"/>
            <w:r w:rsidRPr="008F19F2">
              <w:rPr>
                <w:rFonts w:ascii="Times New Roman" w:eastAsia="Times New Roman" w:hAnsi="Times New Roman" w:cs="Times New Roman"/>
                <w:i/>
                <w:iCs/>
                <w:color w:val="000000"/>
                <w:kern w:val="0"/>
                <w:lang w:eastAsia="en-IN" w:bidi="mr-IN"/>
                <w14:ligatures w14:val="none"/>
              </w:rPr>
              <w:t xml:space="preserve"> guttata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361BB22" w14:textId="77777777" w:rsidTr="007938B3">
        <w:trPr>
          <w:trHeight w:val="399"/>
        </w:trPr>
        <w:tc>
          <w:tcPr>
            <w:tcW w:w="1560" w:type="dxa"/>
            <w:noWrap/>
            <w:vAlign w:val="bottom"/>
            <w:hideMark/>
          </w:tcPr>
          <w:p w14:paraId="71D80E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C3EE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FAD2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E77FE7" w14:textId="7ED619B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1C2285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Lymantria incerta </w:t>
            </w:r>
            <w:r w:rsidRPr="008F19F2">
              <w:rPr>
                <w:rFonts w:ascii="Times New Roman" w:eastAsia="Times New Roman" w:hAnsi="Times New Roman" w:cs="Times New Roman"/>
                <w:color w:val="000000"/>
                <w:kern w:val="0"/>
                <w:lang w:eastAsia="en-IN" w:bidi="mr-IN"/>
                <w14:ligatures w14:val="none"/>
              </w:rPr>
              <w:t>Walker, 1855</w:t>
            </w:r>
            <w:r w:rsidRPr="008F19F2">
              <w:rPr>
                <w:rFonts w:ascii="Times New Roman" w:eastAsia="Times New Roman" w:hAnsi="Times New Roman" w:cs="Times New Roman"/>
                <w:i/>
                <w:iCs/>
                <w:color w:val="000000"/>
                <w:kern w:val="0"/>
                <w:lang w:eastAsia="en-IN" w:bidi="mr-IN"/>
                <w14:ligatures w14:val="none"/>
              </w:rPr>
              <w:t xml:space="preserve"> </w:t>
            </w:r>
          </w:p>
        </w:tc>
      </w:tr>
      <w:tr w:rsidR="009B7A78" w:rsidRPr="008F19F2" w14:paraId="74A664AE" w14:textId="77777777" w:rsidTr="007938B3">
        <w:trPr>
          <w:trHeight w:val="399"/>
        </w:trPr>
        <w:tc>
          <w:tcPr>
            <w:tcW w:w="1560" w:type="dxa"/>
            <w:noWrap/>
            <w:vAlign w:val="bottom"/>
            <w:hideMark/>
          </w:tcPr>
          <w:p w14:paraId="0754FC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6637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6AF9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0EF5D41" w14:textId="5D879D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66</w:t>
            </w:r>
          </w:p>
        </w:tc>
        <w:tc>
          <w:tcPr>
            <w:tcW w:w="3827" w:type="dxa"/>
            <w:vAlign w:val="center"/>
            <w:hideMark/>
          </w:tcPr>
          <w:p w14:paraId="09D96939" w14:textId="669B40AA"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Lymantria</w:t>
            </w:r>
            <w:r w:rsidR="00917712" w:rsidRPr="008F19F2">
              <w:rPr>
                <w:rFonts w:ascii="Times New Roman" w:eastAsia="Times New Roman" w:hAnsi="Times New Roman" w:cs="Times New Roman"/>
                <w:i/>
                <w:iCs/>
                <w:color w:val="000000"/>
                <w:kern w:val="0"/>
                <w:lang w:eastAsia="en-IN" w:bidi="mr-IN"/>
                <w14:ligatures w14:val="none"/>
              </w:rPr>
              <w:t xml:space="preserve"> </w:t>
            </w:r>
            <w:proofErr w:type="spellStart"/>
            <w:r w:rsidR="00917712" w:rsidRPr="008F19F2">
              <w:rPr>
                <w:rFonts w:ascii="Times New Roman" w:eastAsia="Times New Roman" w:hAnsi="Times New Roman" w:cs="Times New Roman"/>
                <w:i/>
                <w:iCs/>
                <w:color w:val="000000"/>
                <w:kern w:val="0"/>
                <w:lang w:eastAsia="en-IN" w:bidi="mr-IN"/>
                <w14:ligatures w14:val="none"/>
              </w:rPr>
              <w:t>semicincta</w:t>
            </w:r>
            <w:proofErr w:type="spellEnd"/>
            <w:r w:rsidR="00917712" w:rsidRPr="008F19F2">
              <w:rPr>
                <w:rFonts w:ascii="Times New Roman" w:eastAsia="Times New Roman" w:hAnsi="Times New Roman" w:cs="Times New Roman"/>
                <w:i/>
                <w:iCs/>
                <w:color w:val="000000"/>
                <w:kern w:val="0"/>
                <w:lang w:eastAsia="en-IN" w:bidi="mr-IN"/>
                <w14:ligatures w14:val="none"/>
              </w:rPr>
              <w:t xml:space="preserve"> </w:t>
            </w:r>
            <w:r w:rsidR="00917712"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66F499A9" w14:textId="77777777" w:rsidTr="007938B3">
        <w:trPr>
          <w:trHeight w:val="399"/>
        </w:trPr>
        <w:tc>
          <w:tcPr>
            <w:tcW w:w="1560" w:type="dxa"/>
            <w:noWrap/>
            <w:vAlign w:val="bottom"/>
            <w:hideMark/>
          </w:tcPr>
          <w:p w14:paraId="2E7151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C4365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0A2E7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490D83C" w14:textId="5298025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13C4260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Nygmia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icilia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1790)</w:t>
            </w:r>
          </w:p>
        </w:tc>
      </w:tr>
      <w:tr w:rsidR="009B7A78" w:rsidRPr="008F19F2" w14:paraId="3F24FE53" w14:textId="77777777" w:rsidTr="007938B3">
        <w:trPr>
          <w:trHeight w:val="399"/>
        </w:trPr>
        <w:tc>
          <w:tcPr>
            <w:tcW w:w="1560" w:type="dxa"/>
            <w:noWrap/>
            <w:vAlign w:val="bottom"/>
            <w:hideMark/>
          </w:tcPr>
          <w:p w14:paraId="50B7D9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82141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D0FD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2AC55D5" w14:textId="68CF8C9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0865A98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Olene </w:t>
            </w:r>
            <w:proofErr w:type="spellStart"/>
            <w:r w:rsidRPr="008F19F2">
              <w:rPr>
                <w:rFonts w:ascii="Times New Roman" w:eastAsia="Times New Roman" w:hAnsi="Times New Roman" w:cs="Times New Roman"/>
                <w:i/>
                <w:iCs/>
                <w:color w:val="000000"/>
                <w:kern w:val="0"/>
                <w:lang w:eastAsia="en-IN" w:bidi="mr-IN"/>
                <w14:ligatures w14:val="none"/>
              </w:rPr>
              <w:t>mendosa</w:t>
            </w:r>
            <w:proofErr w:type="spellEnd"/>
            <w:r w:rsidRPr="008F19F2">
              <w:rPr>
                <w:rFonts w:ascii="Times New Roman" w:eastAsia="Times New Roman" w:hAnsi="Times New Roman" w:cs="Times New Roman"/>
                <w:color w:val="000000"/>
                <w:kern w:val="0"/>
                <w:lang w:eastAsia="en-IN" w:bidi="mr-IN"/>
                <w14:ligatures w14:val="none"/>
              </w:rPr>
              <w:t xml:space="preserve"> Hubner, 1823 </w:t>
            </w:r>
          </w:p>
        </w:tc>
      </w:tr>
      <w:tr w:rsidR="009B7A78" w:rsidRPr="008F19F2" w14:paraId="6343D0B0" w14:textId="77777777" w:rsidTr="007938B3">
        <w:trPr>
          <w:trHeight w:val="399"/>
        </w:trPr>
        <w:tc>
          <w:tcPr>
            <w:tcW w:w="1560" w:type="dxa"/>
            <w:noWrap/>
            <w:vAlign w:val="bottom"/>
            <w:hideMark/>
          </w:tcPr>
          <w:p w14:paraId="093D9A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B03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7D68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D2B76BB" w14:textId="424A1A9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3776CA8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Orvasca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subnotata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[1865]</w:t>
            </w:r>
          </w:p>
        </w:tc>
      </w:tr>
      <w:tr w:rsidR="009B7A78" w:rsidRPr="008F19F2" w14:paraId="797339F1" w14:textId="77777777" w:rsidTr="007938B3">
        <w:trPr>
          <w:trHeight w:val="399"/>
        </w:trPr>
        <w:tc>
          <w:tcPr>
            <w:tcW w:w="1560" w:type="dxa"/>
            <w:noWrap/>
            <w:vAlign w:val="bottom"/>
            <w:hideMark/>
          </w:tcPr>
          <w:p w14:paraId="3BA9EC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0E74CD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7B3C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C452C6" w14:textId="4C6E38D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4A8593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pennatula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4434773F" w14:textId="77777777" w:rsidTr="007938B3">
        <w:trPr>
          <w:trHeight w:val="399"/>
        </w:trPr>
        <w:tc>
          <w:tcPr>
            <w:tcW w:w="1560" w:type="dxa"/>
            <w:noWrap/>
            <w:vAlign w:val="bottom"/>
            <w:hideMark/>
          </w:tcPr>
          <w:p w14:paraId="5482BD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6B72C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C2291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Pangraptinae</w:t>
            </w:r>
            <w:proofErr w:type="spellEnd"/>
          </w:p>
        </w:tc>
        <w:tc>
          <w:tcPr>
            <w:tcW w:w="525" w:type="dxa"/>
            <w:noWrap/>
            <w:vAlign w:val="center"/>
            <w:hideMark/>
          </w:tcPr>
          <w:p w14:paraId="4543D27C" w14:textId="62BC5C0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5EEC6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Episparis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liturata</w:t>
            </w:r>
            <w:proofErr w:type="spellEnd"/>
            <w:r w:rsidRPr="008F19F2">
              <w:rPr>
                <w:rFonts w:ascii="Times New Roman" w:eastAsia="Times New Roman" w:hAnsi="Times New Roman" w:cs="Times New Roman"/>
                <w:color w:val="000000"/>
                <w:kern w:val="0"/>
                <w:lang w:eastAsia="en-IN" w:bidi="mr-IN"/>
                <w14:ligatures w14:val="none"/>
              </w:rPr>
              <w:t xml:space="preserve"> Fabricius, 1787 </w:t>
            </w:r>
          </w:p>
        </w:tc>
      </w:tr>
      <w:tr w:rsidR="009B7A78" w:rsidRPr="008F19F2" w14:paraId="43E9F46B" w14:textId="77777777" w:rsidTr="007938B3">
        <w:trPr>
          <w:trHeight w:val="399"/>
        </w:trPr>
        <w:tc>
          <w:tcPr>
            <w:tcW w:w="1560" w:type="dxa"/>
            <w:noWrap/>
            <w:vAlign w:val="bottom"/>
            <w:hideMark/>
          </w:tcPr>
          <w:p w14:paraId="2BCF84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24A3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Eupterotidae</w:t>
            </w:r>
            <w:proofErr w:type="spellEnd"/>
          </w:p>
        </w:tc>
        <w:tc>
          <w:tcPr>
            <w:tcW w:w="1988" w:type="dxa"/>
            <w:noWrap/>
            <w:vAlign w:val="center"/>
            <w:hideMark/>
          </w:tcPr>
          <w:p w14:paraId="3FB17D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Eupterotiinae</w:t>
            </w:r>
            <w:proofErr w:type="spellEnd"/>
          </w:p>
        </w:tc>
        <w:tc>
          <w:tcPr>
            <w:tcW w:w="525" w:type="dxa"/>
            <w:noWrap/>
            <w:vAlign w:val="center"/>
            <w:hideMark/>
          </w:tcPr>
          <w:p w14:paraId="1722159A" w14:textId="408575E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1A361C1" w14:textId="6C01FCD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Eupterote</w:t>
            </w:r>
            <w:proofErr w:type="spellEnd"/>
            <w:r w:rsidR="00ED5B99" w:rsidRPr="008F19F2">
              <w:rPr>
                <w:rFonts w:ascii="Times New Roman" w:eastAsia="Times New Roman" w:hAnsi="Times New Roman" w:cs="Times New Roman"/>
                <w:i/>
                <w:iCs/>
                <w:color w:val="000000"/>
                <w:kern w:val="0"/>
                <w:lang w:eastAsia="en-IN" w:bidi="mr-IN"/>
                <w14:ligatures w14:val="none"/>
              </w:rPr>
              <w:t xml:space="preserve"> undata </w:t>
            </w:r>
            <w:r w:rsidR="00ED5B99" w:rsidRPr="008F19F2">
              <w:rPr>
                <w:rFonts w:ascii="Times New Roman" w:eastAsia="Times New Roman" w:hAnsi="Times New Roman" w:cs="Times New Roman"/>
                <w:color w:val="000000"/>
                <w:kern w:val="0"/>
                <w:lang w:eastAsia="en-IN" w:bidi="mr-IN"/>
                <w14:ligatures w14:val="none"/>
              </w:rPr>
              <w:t>Blanchard 1844</w:t>
            </w:r>
          </w:p>
        </w:tc>
      </w:tr>
      <w:tr w:rsidR="009B7A78" w:rsidRPr="008F19F2" w14:paraId="0B333D75" w14:textId="77777777" w:rsidTr="007938B3">
        <w:trPr>
          <w:trHeight w:val="399"/>
        </w:trPr>
        <w:tc>
          <w:tcPr>
            <w:tcW w:w="1560" w:type="dxa"/>
            <w:noWrap/>
            <w:vAlign w:val="bottom"/>
            <w:hideMark/>
          </w:tcPr>
          <w:p w14:paraId="015275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6EC3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Geometridae</w:t>
            </w:r>
            <w:proofErr w:type="spellEnd"/>
          </w:p>
        </w:tc>
        <w:tc>
          <w:tcPr>
            <w:tcW w:w="1988" w:type="dxa"/>
            <w:noWrap/>
            <w:vAlign w:val="center"/>
            <w:hideMark/>
          </w:tcPr>
          <w:p w14:paraId="5B5523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Boarmiinae</w:t>
            </w:r>
            <w:proofErr w:type="spellEnd"/>
          </w:p>
        </w:tc>
        <w:tc>
          <w:tcPr>
            <w:tcW w:w="525" w:type="dxa"/>
            <w:noWrap/>
            <w:vAlign w:val="center"/>
            <w:hideMark/>
          </w:tcPr>
          <w:p w14:paraId="6C2DB9C7" w14:textId="19C4ED1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13CF9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Cleora </w:t>
            </w:r>
            <w:proofErr w:type="spellStart"/>
            <w:r w:rsidRPr="008F19F2">
              <w:rPr>
                <w:rFonts w:ascii="Times New Roman" w:eastAsia="Times New Roman" w:hAnsi="Times New Roman" w:cs="Times New Roman"/>
                <w:i/>
                <w:iCs/>
                <w:color w:val="000000"/>
                <w:kern w:val="0"/>
                <w:lang w:eastAsia="en-IN" w:bidi="mr-IN"/>
                <w14:ligatures w14:val="none"/>
              </w:rPr>
              <w:t>cornaria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15346497" w14:textId="77777777" w:rsidTr="007938B3">
        <w:trPr>
          <w:trHeight w:val="399"/>
        </w:trPr>
        <w:tc>
          <w:tcPr>
            <w:tcW w:w="1560" w:type="dxa"/>
            <w:noWrap/>
            <w:vAlign w:val="bottom"/>
            <w:hideMark/>
          </w:tcPr>
          <w:p w14:paraId="47C97B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897C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77FE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Ennominae</w:t>
            </w:r>
            <w:proofErr w:type="spellEnd"/>
          </w:p>
        </w:tc>
        <w:tc>
          <w:tcPr>
            <w:tcW w:w="525" w:type="dxa"/>
            <w:noWrap/>
            <w:vAlign w:val="center"/>
            <w:hideMark/>
          </w:tcPr>
          <w:p w14:paraId="666A58B9" w14:textId="567884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18DA99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cymatodes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Wehrli, 1932</w:t>
            </w:r>
          </w:p>
        </w:tc>
      </w:tr>
      <w:tr w:rsidR="009B7A78" w:rsidRPr="008F19F2" w14:paraId="3158F3DC" w14:textId="77777777" w:rsidTr="007938B3">
        <w:trPr>
          <w:trHeight w:val="399"/>
        </w:trPr>
        <w:tc>
          <w:tcPr>
            <w:tcW w:w="1560" w:type="dxa"/>
            <w:noWrap/>
            <w:vAlign w:val="bottom"/>
            <w:hideMark/>
          </w:tcPr>
          <w:p w14:paraId="1603C2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4E8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F0A8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72E46E" w14:textId="19CE01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5B2399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fidoniata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526C38C7" w14:textId="77777777" w:rsidTr="007938B3">
        <w:trPr>
          <w:trHeight w:val="399"/>
        </w:trPr>
        <w:tc>
          <w:tcPr>
            <w:tcW w:w="1560" w:type="dxa"/>
            <w:noWrap/>
            <w:vAlign w:val="bottom"/>
            <w:hideMark/>
          </w:tcPr>
          <w:p w14:paraId="3C8FFE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2D4F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44B6C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9E5933" w14:textId="6C775C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76</w:t>
            </w:r>
          </w:p>
        </w:tc>
        <w:tc>
          <w:tcPr>
            <w:tcW w:w="3827" w:type="dxa"/>
            <w:vAlign w:val="center"/>
            <w:hideMark/>
          </w:tcPr>
          <w:p w14:paraId="51D0CD9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Hyposidra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talaca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Walker, 1860 </w:t>
            </w:r>
          </w:p>
        </w:tc>
      </w:tr>
      <w:tr w:rsidR="009B7A78" w:rsidRPr="008F19F2" w14:paraId="2A94830A" w14:textId="77777777" w:rsidTr="007938B3">
        <w:trPr>
          <w:trHeight w:val="399"/>
        </w:trPr>
        <w:tc>
          <w:tcPr>
            <w:tcW w:w="1560" w:type="dxa"/>
            <w:noWrap/>
            <w:vAlign w:val="bottom"/>
            <w:hideMark/>
          </w:tcPr>
          <w:p w14:paraId="1CCB0E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34E8AC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D3AE9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0A8B3C" w14:textId="69D5D1C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078C408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Petelia</w:t>
            </w:r>
            <w:proofErr w:type="spellEnd"/>
            <w:r w:rsidRPr="008F19F2">
              <w:rPr>
                <w:rFonts w:ascii="Times New Roman" w:eastAsia="Times New Roman" w:hAnsi="Times New Roman" w:cs="Times New Roman"/>
                <w:i/>
                <w:iCs/>
                <w:color w:val="000000"/>
                <w:kern w:val="0"/>
                <w:lang w:eastAsia="en-IN" w:bidi="mr-IN"/>
                <w14:ligatures w14:val="none"/>
              </w:rPr>
              <w:t xml:space="preserve"> immaculata </w:t>
            </w:r>
            <w:r w:rsidRPr="008F19F2">
              <w:rPr>
                <w:rFonts w:ascii="Times New Roman" w:eastAsia="Times New Roman" w:hAnsi="Times New Roman" w:cs="Times New Roman"/>
                <w:color w:val="000000"/>
                <w:kern w:val="0"/>
                <w:lang w:eastAsia="en-IN" w:bidi="mr-IN"/>
                <w14:ligatures w14:val="none"/>
              </w:rPr>
              <w:t>Hampson, 1893</w:t>
            </w:r>
          </w:p>
        </w:tc>
      </w:tr>
      <w:tr w:rsidR="009B7A78" w:rsidRPr="008F19F2" w14:paraId="349F5176" w14:textId="77777777" w:rsidTr="007938B3">
        <w:trPr>
          <w:trHeight w:val="399"/>
        </w:trPr>
        <w:tc>
          <w:tcPr>
            <w:tcW w:w="1560" w:type="dxa"/>
            <w:noWrap/>
            <w:vAlign w:val="bottom"/>
            <w:hideMark/>
          </w:tcPr>
          <w:p w14:paraId="1E73E4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02D8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B4A70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Larentiinae</w:t>
            </w:r>
            <w:proofErr w:type="spellEnd"/>
          </w:p>
        </w:tc>
        <w:tc>
          <w:tcPr>
            <w:tcW w:w="525" w:type="dxa"/>
            <w:noWrap/>
            <w:vAlign w:val="center"/>
            <w:hideMark/>
          </w:tcPr>
          <w:p w14:paraId="41DAC482" w14:textId="6E0D10C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00B1809A" w14:textId="454201D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Sauris</w:t>
            </w:r>
            <w:r w:rsidR="00A7538C" w:rsidRPr="008F19F2">
              <w:rPr>
                <w:rFonts w:ascii="Times New Roman" w:eastAsia="Times New Roman" w:hAnsi="Times New Roman" w:cs="Times New Roman"/>
                <w:i/>
                <w:iCs/>
                <w:color w:val="000000"/>
                <w:kern w:val="0"/>
                <w:lang w:eastAsia="en-IN" w:bidi="mr-IN"/>
                <w14:ligatures w14:val="none"/>
              </w:rPr>
              <w:t xml:space="preserve"> </w:t>
            </w:r>
            <w:proofErr w:type="spellStart"/>
            <w:r w:rsidR="00A7538C" w:rsidRPr="008F19F2">
              <w:rPr>
                <w:rFonts w:ascii="Times New Roman" w:eastAsia="Times New Roman" w:hAnsi="Times New Roman" w:cs="Times New Roman"/>
                <w:i/>
                <w:iCs/>
                <w:color w:val="000000"/>
                <w:kern w:val="0"/>
                <w:lang w:eastAsia="en-IN" w:bidi="mr-IN"/>
                <w14:ligatures w14:val="none"/>
              </w:rPr>
              <w:t>malaca</w:t>
            </w:r>
            <w:proofErr w:type="spellEnd"/>
            <w:r w:rsidRPr="008F19F2">
              <w:rPr>
                <w:rFonts w:ascii="Times New Roman" w:eastAsia="Times New Roman" w:hAnsi="Times New Roman" w:cs="Times New Roman"/>
                <w:color w:val="000000"/>
                <w:kern w:val="0"/>
                <w:lang w:eastAsia="en-IN" w:bidi="mr-IN"/>
                <w14:ligatures w14:val="none"/>
              </w:rPr>
              <w:t xml:space="preserve"> </w:t>
            </w:r>
            <w:r w:rsidR="00A7538C" w:rsidRPr="008F19F2">
              <w:rPr>
                <w:rFonts w:ascii="Times New Roman" w:eastAsia="Times New Roman" w:hAnsi="Times New Roman" w:cs="Times New Roman"/>
                <w:color w:val="000000"/>
                <w:kern w:val="0"/>
                <w:lang w:eastAsia="en-IN" w:bidi="mr-IN"/>
                <w14:ligatures w14:val="none"/>
              </w:rPr>
              <w:t>(Meyrick, 1889)</w:t>
            </w:r>
          </w:p>
        </w:tc>
      </w:tr>
      <w:tr w:rsidR="009B7A78" w:rsidRPr="008F19F2" w14:paraId="0C7B819B" w14:textId="77777777" w:rsidTr="007938B3">
        <w:trPr>
          <w:trHeight w:val="399"/>
        </w:trPr>
        <w:tc>
          <w:tcPr>
            <w:tcW w:w="1560" w:type="dxa"/>
            <w:noWrap/>
            <w:vAlign w:val="bottom"/>
            <w:hideMark/>
          </w:tcPr>
          <w:p w14:paraId="5F04F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0DD58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538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Sterrhinae</w:t>
            </w:r>
            <w:proofErr w:type="spellEnd"/>
          </w:p>
        </w:tc>
        <w:tc>
          <w:tcPr>
            <w:tcW w:w="525" w:type="dxa"/>
            <w:noWrap/>
            <w:vAlign w:val="center"/>
            <w:hideMark/>
          </w:tcPr>
          <w:p w14:paraId="0704BB79" w14:textId="636676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5B98B5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Scopula </w:t>
            </w:r>
            <w:proofErr w:type="spellStart"/>
            <w:r w:rsidRPr="008F19F2">
              <w:rPr>
                <w:rFonts w:ascii="Times New Roman" w:eastAsia="Times New Roman" w:hAnsi="Times New Roman" w:cs="Times New Roman"/>
                <w:i/>
                <w:iCs/>
                <w:color w:val="000000"/>
                <w:kern w:val="0"/>
                <w:lang w:eastAsia="en-IN" w:bidi="mr-IN"/>
                <w14:ligatures w14:val="none"/>
              </w:rPr>
              <w:t>butleri</w:t>
            </w:r>
            <w:proofErr w:type="spellEnd"/>
            <w:r w:rsidRPr="008F19F2">
              <w:rPr>
                <w:rFonts w:ascii="Times New Roman" w:eastAsia="Times New Roman" w:hAnsi="Times New Roman" w:cs="Times New Roman"/>
                <w:color w:val="000000"/>
                <w:kern w:val="0"/>
                <w:lang w:eastAsia="en-IN" w:bidi="mr-IN"/>
                <w14:ligatures w14:val="none"/>
              </w:rPr>
              <w:t xml:space="preserve"> Prout, 1913</w:t>
            </w:r>
          </w:p>
        </w:tc>
      </w:tr>
      <w:tr w:rsidR="009B7A78" w:rsidRPr="008F19F2" w14:paraId="79152CE1" w14:textId="77777777" w:rsidTr="007938B3">
        <w:trPr>
          <w:trHeight w:val="399"/>
        </w:trPr>
        <w:tc>
          <w:tcPr>
            <w:tcW w:w="1560" w:type="dxa"/>
            <w:noWrap/>
            <w:vAlign w:val="bottom"/>
            <w:hideMark/>
          </w:tcPr>
          <w:p w14:paraId="7927D4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816C1A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Lasiocampidae</w:t>
            </w:r>
            <w:proofErr w:type="spellEnd"/>
          </w:p>
        </w:tc>
        <w:tc>
          <w:tcPr>
            <w:tcW w:w="1988" w:type="dxa"/>
            <w:noWrap/>
            <w:vAlign w:val="center"/>
            <w:hideMark/>
          </w:tcPr>
          <w:p w14:paraId="6C0EC3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Lasiocampinae</w:t>
            </w:r>
            <w:proofErr w:type="spellEnd"/>
          </w:p>
        </w:tc>
        <w:tc>
          <w:tcPr>
            <w:tcW w:w="525" w:type="dxa"/>
            <w:noWrap/>
            <w:vAlign w:val="center"/>
            <w:hideMark/>
          </w:tcPr>
          <w:p w14:paraId="0D6B5409" w14:textId="68E3F0D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9839C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Trabala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vishnou</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Lefèbvre</w:t>
            </w:r>
            <w:proofErr w:type="spellEnd"/>
            <w:r w:rsidRPr="008F19F2">
              <w:rPr>
                <w:rFonts w:ascii="Times New Roman" w:eastAsia="Times New Roman" w:hAnsi="Times New Roman" w:cs="Times New Roman"/>
                <w:color w:val="000000"/>
                <w:kern w:val="0"/>
                <w:lang w:eastAsia="en-IN" w:bidi="mr-IN"/>
                <w14:ligatures w14:val="none"/>
              </w:rPr>
              <w:t>, 1827</w:t>
            </w:r>
          </w:p>
        </w:tc>
      </w:tr>
      <w:tr w:rsidR="009B7A78" w:rsidRPr="008F19F2" w14:paraId="56143572" w14:textId="77777777" w:rsidTr="007938B3">
        <w:trPr>
          <w:trHeight w:val="399"/>
        </w:trPr>
        <w:tc>
          <w:tcPr>
            <w:tcW w:w="1560" w:type="dxa"/>
            <w:noWrap/>
            <w:vAlign w:val="bottom"/>
            <w:hideMark/>
          </w:tcPr>
          <w:p w14:paraId="3C67BCC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C22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Limacodidae</w:t>
            </w:r>
            <w:proofErr w:type="spellEnd"/>
          </w:p>
        </w:tc>
        <w:tc>
          <w:tcPr>
            <w:tcW w:w="1988" w:type="dxa"/>
            <w:noWrap/>
            <w:vAlign w:val="center"/>
            <w:hideMark/>
          </w:tcPr>
          <w:p w14:paraId="1D6071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Limacodinae</w:t>
            </w:r>
            <w:proofErr w:type="spellEnd"/>
          </w:p>
        </w:tc>
        <w:tc>
          <w:tcPr>
            <w:tcW w:w="525" w:type="dxa"/>
            <w:noWrap/>
            <w:vAlign w:val="center"/>
            <w:hideMark/>
          </w:tcPr>
          <w:p w14:paraId="17DE6921" w14:textId="6076D8F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A73C33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Macroplectra</w:t>
            </w:r>
            <w:proofErr w:type="spellEnd"/>
            <w:r w:rsidRPr="008F19F2">
              <w:rPr>
                <w:rFonts w:ascii="Times New Roman" w:eastAsia="Times New Roman" w:hAnsi="Times New Roman" w:cs="Times New Roman"/>
                <w:i/>
                <w:iCs/>
                <w:color w:val="000000"/>
                <w:kern w:val="0"/>
                <w:lang w:eastAsia="en-IN" w:bidi="mr-IN"/>
                <w14:ligatures w14:val="none"/>
              </w:rPr>
              <w:t xml:space="preserve"> signata </w:t>
            </w:r>
            <w:r w:rsidRPr="008F19F2">
              <w:rPr>
                <w:rFonts w:ascii="Times New Roman" w:eastAsia="Times New Roman" w:hAnsi="Times New Roman" w:cs="Times New Roman"/>
                <w:color w:val="000000"/>
                <w:kern w:val="0"/>
                <w:lang w:eastAsia="en-IN" w:bidi="mr-IN"/>
                <w14:ligatures w14:val="none"/>
              </w:rPr>
              <w:t>Moore, 1883</w:t>
            </w:r>
          </w:p>
        </w:tc>
      </w:tr>
      <w:tr w:rsidR="009B7A78" w:rsidRPr="008F19F2" w14:paraId="6706D068" w14:textId="77777777" w:rsidTr="007938B3">
        <w:trPr>
          <w:trHeight w:val="399"/>
        </w:trPr>
        <w:tc>
          <w:tcPr>
            <w:tcW w:w="1560" w:type="dxa"/>
            <w:noWrap/>
            <w:vAlign w:val="bottom"/>
            <w:hideMark/>
          </w:tcPr>
          <w:p w14:paraId="60533F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4C7C4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EC0E0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606F66" w14:textId="1B369D7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69E6EA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Parasa</w:t>
            </w:r>
            <w:proofErr w:type="spellEnd"/>
            <w:r w:rsidRPr="008F19F2">
              <w:rPr>
                <w:rFonts w:ascii="Times New Roman" w:eastAsia="Times New Roman" w:hAnsi="Times New Roman" w:cs="Times New Roman"/>
                <w:i/>
                <w:iCs/>
                <w:color w:val="000000"/>
                <w:kern w:val="0"/>
                <w:lang w:eastAsia="en-IN" w:bidi="mr-IN"/>
                <w14:ligatures w14:val="none"/>
              </w:rPr>
              <w:t xml:space="preserve"> lepida</w:t>
            </w:r>
            <w:r w:rsidRPr="008F19F2">
              <w:rPr>
                <w:rFonts w:ascii="Times New Roman" w:eastAsia="Times New Roman" w:hAnsi="Times New Roman" w:cs="Times New Roman"/>
                <w:color w:val="000000"/>
                <w:kern w:val="0"/>
                <w:lang w:eastAsia="en-IN" w:bidi="mr-IN"/>
                <w14:ligatures w14:val="none"/>
              </w:rPr>
              <w:t xml:space="preserve"> Cramer, 1779</w:t>
            </w:r>
          </w:p>
        </w:tc>
      </w:tr>
      <w:tr w:rsidR="009B7A78" w:rsidRPr="008F19F2" w14:paraId="59E0FEA6" w14:textId="77777777" w:rsidTr="007938B3">
        <w:trPr>
          <w:trHeight w:val="399"/>
        </w:trPr>
        <w:tc>
          <w:tcPr>
            <w:tcW w:w="1560" w:type="dxa"/>
            <w:noWrap/>
            <w:vAlign w:val="bottom"/>
            <w:hideMark/>
          </w:tcPr>
          <w:p w14:paraId="0B760F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B350D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Noctuidae</w:t>
            </w:r>
            <w:proofErr w:type="spellEnd"/>
          </w:p>
        </w:tc>
        <w:tc>
          <w:tcPr>
            <w:tcW w:w="1988" w:type="dxa"/>
            <w:noWrap/>
            <w:vAlign w:val="center"/>
            <w:hideMark/>
          </w:tcPr>
          <w:p w14:paraId="4D5016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Aediinae</w:t>
            </w:r>
            <w:proofErr w:type="spellEnd"/>
          </w:p>
        </w:tc>
        <w:tc>
          <w:tcPr>
            <w:tcW w:w="525" w:type="dxa"/>
            <w:noWrap/>
            <w:vAlign w:val="center"/>
            <w:hideMark/>
          </w:tcPr>
          <w:p w14:paraId="1489EC16" w14:textId="6419798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A32CC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Aedia </w:t>
            </w:r>
            <w:proofErr w:type="spellStart"/>
            <w:r w:rsidRPr="008F19F2">
              <w:rPr>
                <w:rFonts w:ascii="Times New Roman" w:eastAsia="Times New Roman" w:hAnsi="Times New Roman" w:cs="Times New Roman"/>
                <w:i/>
                <w:iCs/>
                <w:color w:val="000000"/>
                <w:kern w:val="0"/>
                <w:lang w:eastAsia="en-IN" w:bidi="mr-IN"/>
                <w14:ligatures w14:val="none"/>
              </w:rPr>
              <w:t>leucomelas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0F945A3" w14:textId="77777777" w:rsidTr="007938B3">
        <w:trPr>
          <w:trHeight w:val="399"/>
        </w:trPr>
        <w:tc>
          <w:tcPr>
            <w:tcW w:w="1560" w:type="dxa"/>
            <w:noWrap/>
            <w:vAlign w:val="bottom"/>
            <w:hideMark/>
          </w:tcPr>
          <w:p w14:paraId="27960F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2CC63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60D4B2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Heliothinae</w:t>
            </w:r>
            <w:proofErr w:type="spellEnd"/>
          </w:p>
        </w:tc>
        <w:tc>
          <w:tcPr>
            <w:tcW w:w="525" w:type="dxa"/>
            <w:noWrap/>
            <w:vAlign w:val="center"/>
            <w:hideMark/>
          </w:tcPr>
          <w:p w14:paraId="37097CAD" w14:textId="0026030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0200BA5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Helicoverpa armigera</w:t>
            </w:r>
            <w:r w:rsidRPr="008F19F2">
              <w:rPr>
                <w:rFonts w:ascii="Times New Roman" w:eastAsia="Times New Roman" w:hAnsi="Times New Roman" w:cs="Times New Roman"/>
                <w:color w:val="000000"/>
                <w:kern w:val="0"/>
                <w:lang w:eastAsia="en-IN" w:bidi="mr-IN"/>
                <w14:ligatures w14:val="none"/>
              </w:rPr>
              <w:t xml:space="preserve"> (Hübner, 1805)</w:t>
            </w:r>
          </w:p>
        </w:tc>
      </w:tr>
      <w:tr w:rsidR="009B7A78" w:rsidRPr="008F19F2" w14:paraId="7BA25B7B" w14:textId="77777777" w:rsidTr="007938B3">
        <w:trPr>
          <w:trHeight w:val="399"/>
        </w:trPr>
        <w:tc>
          <w:tcPr>
            <w:tcW w:w="1560" w:type="dxa"/>
            <w:noWrap/>
            <w:vAlign w:val="bottom"/>
            <w:hideMark/>
          </w:tcPr>
          <w:p w14:paraId="25F17A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F91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F090D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Noctuinae</w:t>
            </w:r>
            <w:proofErr w:type="spellEnd"/>
          </w:p>
        </w:tc>
        <w:tc>
          <w:tcPr>
            <w:tcW w:w="525" w:type="dxa"/>
            <w:noWrap/>
            <w:vAlign w:val="center"/>
            <w:hideMark/>
          </w:tcPr>
          <w:p w14:paraId="795CB7AC" w14:textId="70FB5DF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4FF27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biconica</w:t>
            </w:r>
            <w:proofErr w:type="spellEnd"/>
            <w:r w:rsidRPr="008F19F2">
              <w:rPr>
                <w:rFonts w:ascii="Times New Roman" w:eastAsia="Times New Roman" w:hAnsi="Times New Roman" w:cs="Times New Roman"/>
                <w:color w:val="000000"/>
                <w:kern w:val="0"/>
                <w:lang w:eastAsia="en-IN" w:bidi="mr-IN"/>
                <w14:ligatures w14:val="none"/>
              </w:rPr>
              <w:t xml:space="preserve"> Kollar, 1844 </w:t>
            </w:r>
          </w:p>
        </w:tc>
      </w:tr>
      <w:tr w:rsidR="009B7A78" w:rsidRPr="008F19F2" w14:paraId="2D7A6A96" w14:textId="77777777" w:rsidTr="007938B3">
        <w:trPr>
          <w:trHeight w:val="399"/>
        </w:trPr>
        <w:tc>
          <w:tcPr>
            <w:tcW w:w="1560" w:type="dxa"/>
            <w:noWrap/>
            <w:vAlign w:val="bottom"/>
            <w:hideMark/>
          </w:tcPr>
          <w:p w14:paraId="1E9C8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1D2D9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86C1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7F0EA7" w14:textId="495C1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1361E4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i/>
                <w:iCs/>
                <w:color w:val="000000"/>
                <w:kern w:val="0"/>
                <w:lang w:eastAsia="en-IN" w:bidi="mr-IN"/>
                <w14:ligatures w14:val="none"/>
              </w:rPr>
              <w:t xml:space="preserve"> segetum</w:t>
            </w:r>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Schiffermuller</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690B05E8" w14:textId="77777777" w:rsidTr="007938B3">
        <w:trPr>
          <w:trHeight w:val="399"/>
        </w:trPr>
        <w:tc>
          <w:tcPr>
            <w:tcW w:w="1560" w:type="dxa"/>
            <w:noWrap/>
            <w:vAlign w:val="bottom"/>
            <w:hideMark/>
          </w:tcPr>
          <w:p w14:paraId="4C57BB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CC9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6CEBF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929B48" w14:textId="21F22F7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075BD5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Athetis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bremusa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xml:space="preserve">, 1885 </w:t>
            </w:r>
          </w:p>
        </w:tc>
      </w:tr>
      <w:tr w:rsidR="009B7A78" w:rsidRPr="008F19F2" w14:paraId="2D894902" w14:textId="77777777" w:rsidTr="007938B3">
        <w:trPr>
          <w:trHeight w:val="399"/>
        </w:trPr>
        <w:tc>
          <w:tcPr>
            <w:tcW w:w="1560" w:type="dxa"/>
            <w:noWrap/>
            <w:vAlign w:val="bottom"/>
            <w:hideMark/>
          </w:tcPr>
          <w:p w14:paraId="66EE8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90C3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3DA9D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4DEE769" w14:textId="1EC3B0D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36607585" w14:textId="73640C1E"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Mythimna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00147DF4" w:rsidRPr="008F19F2">
              <w:rPr>
                <w:rFonts w:ascii="Times New Roman" w:eastAsia="Times New Roman" w:hAnsi="Times New Roman" w:cs="Times New Roman"/>
                <w:i/>
                <w:iCs/>
                <w:color w:val="000000"/>
                <w:kern w:val="0"/>
                <w:lang w:eastAsia="en-IN" w:bidi="mr-IN"/>
                <w14:ligatures w14:val="none"/>
              </w:rPr>
              <w:t xml:space="preserve">vittata </w:t>
            </w:r>
            <w:r w:rsidR="00147DF4" w:rsidRPr="008F19F2">
              <w:rPr>
                <w:rFonts w:ascii="Times New Roman" w:eastAsia="Times New Roman" w:hAnsi="Times New Roman" w:cs="Times New Roman"/>
                <w:color w:val="000000"/>
                <w:kern w:val="0"/>
                <w:lang w:eastAsia="en-IN" w:bidi="mr-IN"/>
                <w14:ligatures w14:val="none"/>
              </w:rPr>
              <w:t>Hampson, 1894</w:t>
            </w:r>
          </w:p>
        </w:tc>
      </w:tr>
      <w:tr w:rsidR="009B7A78" w:rsidRPr="008F19F2" w14:paraId="71D700C5" w14:textId="77777777" w:rsidTr="007938B3">
        <w:trPr>
          <w:trHeight w:val="399"/>
        </w:trPr>
        <w:tc>
          <w:tcPr>
            <w:tcW w:w="1560" w:type="dxa"/>
            <w:noWrap/>
            <w:vAlign w:val="bottom"/>
            <w:hideMark/>
          </w:tcPr>
          <w:p w14:paraId="06C295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ECB1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6248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9671C3" w14:textId="7CA1731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279748F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Spodoptera </w:t>
            </w:r>
            <w:proofErr w:type="spellStart"/>
            <w:r w:rsidRPr="008F19F2">
              <w:rPr>
                <w:rFonts w:ascii="Times New Roman" w:eastAsia="Times New Roman" w:hAnsi="Times New Roman" w:cs="Times New Roman"/>
                <w:i/>
                <w:iCs/>
                <w:color w:val="000000"/>
                <w:kern w:val="0"/>
                <w:lang w:eastAsia="en-IN" w:bidi="mr-IN"/>
                <w14:ligatures w14:val="none"/>
              </w:rPr>
              <w:t>litura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0344D85C" w14:textId="77777777" w:rsidTr="007938B3">
        <w:trPr>
          <w:trHeight w:val="399"/>
        </w:trPr>
        <w:tc>
          <w:tcPr>
            <w:tcW w:w="1560" w:type="dxa"/>
            <w:noWrap/>
            <w:vAlign w:val="bottom"/>
            <w:hideMark/>
          </w:tcPr>
          <w:p w14:paraId="60458B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7183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8021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Plussinae</w:t>
            </w:r>
            <w:proofErr w:type="spellEnd"/>
          </w:p>
        </w:tc>
        <w:tc>
          <w:tcPr>
            <w:tcW w:w="525" w:type="dxa"/>
            <w:noWrap/>
            <w:vAlign w:val="center"/>
            <w:hideMark/>
          </w:tcPr>
          <w:p w14:paraId="73B4950E" w14:textId="5F35D02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1C73B8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Chrysodeixis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eriosoma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Doubleday, 1843</w:t>
            </w:r>
          </w:p>
        </w:tc>
      </w:tr>
      <w:tr w:rsidR="009B7A78" w:rsidRPr="008F19F2" w14:paraId="41E4933D" w14:textId="77777777" w:rsidTr="007938B3">
        <w:trPr>
          <w:trHeight w:val="399"/>
        </w:trPr>
        <w:tc>
          <w:tcPr>
            <w:tcW w:w="1560" w:type="dxa"/>
            <w:noWrap/>
            <w:vAlign w:val="bottom"/>
            <w:hideMark/>
          </w:tcPr>
          <w:p w14:paraId="032CFB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FAD625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A379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F704F91" w14:textId="3FA150A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2A93F0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Thysanoplusia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orichalcea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2645C321" w14:textId="77777777" w:rsidTr="007938B3">
        <w:trPr>
          <w:trHeight w:val="399"/>
        </w:trPr>
        <w:tc>
          <w:tcPr>
            <w:tcW w:w="1560" w:type="dxa"/>
            <w:noWrap/>
            <w:vAlign w:val="bottom"/>
            <w:hideMark/>
          </w:tcPr>
          <w:p w14:paraId="78F169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0775A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Nolidae</w:t>
            </w:r>
            <w:proofErr w:type="spellEnd"/>
          </w:p>
        </w:tc>
        <w:tc>
          <w:tcPr>
            <w:tcW w:w="1988" w:type="dxa"/>
            <w:noWrap/>
            <w:vAlign w:val="center"/>
            <w:hideMark/>
          </w:tcPr>
          <w:p w14:paraId="5DCEBC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Chloephorine</w:t>
            </w:r>
            <w:proofErr w:type="spellEnd"/>
          </w:p>
        </w:tc>
        <w:tc>
          <w:tcPr>
            <w:tcW w:w="525" w:type="dxa"/>
            <w:noWrap/>
            <w:vAlign w:val="center"/>
            <w:hideMark/>
          </w:tcPr>
          <w:p w14:paraId="5F2F71A6" w14:textId="7DC805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A27DC9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Aiteta</w:t>
            </w:r>
            <w:proofErr w:type="spellEnd"/>
            <w:r w:rsidRPr="008F19F2">
              <w:rPr>
                <w:rFonts w:ascii="Times New Roman" w:eastAsia="Times New Roman" w:hAnsi="Times New Roman" w:cs="Times New Roman"/>
                <w:i/>
                <w:iCs/>
                <w:color w:val="000000"/>
                <w:kern w:val="0"/>
                <w:lang w:eastAsia="en-IN" w:bidi="mr-IN"/>
                <w14:ligatures w14:val="none"/>
              </w:rPr>
              <w:t xml:space="preserve"> truncata </w:t>
            </w:r>
            <w:r w:rsidRPr="008F19F2">
              <w:rPr>
                <w:rFonts w:ascii="Times New Roman" w:eastAsia="Times New Roman" w:hAnsi="Times New Roman" w:cs="Times New Roman"/>
                <w:color w:val="000000"/>
                <w:kern w:val="0"/>
                <w:lang w:eastAsia="en-IN" w:bidi="mr-IN"/>
                <w14:ligatures w14:val="none"/>
              </w:rPr>
              <w:t>(Walker, 1858)</w:t>
            </w:r>
          </w:p>
        </w:tc>
      </w:tr>
      <w:tr w:rsidR="009B7A78" w:rsidRPr="008F19F2" w14:paraId="40AB1E73" w14:textId="77777777" w:rsidTr="007938B3">
        <w:trPr>
          <w:trHeight w:val="399"/>
        </w:trPr>
        <w:tc>
          <w:tcPr>
            <w:tcW w:w="1560" w:type="dxa"/>
            <w:noWrap/>
            <w:vAlign w:val="bottom"/>
            <w:hideMark/>
          </w:tcPr>
          <w:p w14:paraId="5D5B86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9A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BE62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Westermanniinae</w:t>
            </w:r>
            <w:proofErr w:type="spellEnd"/>
          </w:p>
        </w:tc>
        <w:tc>
          <w:tcPr>
            <w:tcW w:w="525" w:type="dxa"/>
            <w:noWrap/>
            <w:vAlign w:val="center"/>
            <w:hideMark/>
          </w:tcPr>
          <w:p w14:paraId="0CD33D81" w14:textId="67EA715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EB37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Westermannia</w:t>
            </w:r>
            <w:proofErr w:type="spellEnd"/>
            <w:r w:rsidRPr="008F19F2">
              <w:rPr>
                <w:rFonts w:ascii="Times New Roman" w:eastAsia="Times New Roman" w:hAnsi="Times New Roman" w:cs="Times New Roman"/>
                <w:i/>
                <w:iCs/>
                <w:color w:val="000000"/>
                <w:kern w:val="0"/>
                <w:lang w:eastAsia="en-IN" w:bidi="mr-IN"/>
                <w14:ligatures w14:val="none"/>
              </w:rPr>
              <w:t xml:space="preserve"> superba </w:t>
            </w:r>
            <w:r w:rsidRPr="008F19F2">
              <w:rPr>
                <w:rFonts w:ascii="Times New Roman" w:eastAsia="Times New Roman" w:hAnsi="Times New Roman" w:cs="Times New Roman"/>
                <w:color w:val="000000"/>
                <w:kern w:val="0"/>
                <w:lang w:eastAsia="en-IN" w:bidi="mr-IN"/>
                <w14:ligatures w14:val="none"/>
              </w:rPr>
              <w:t>Hubner, 1823</w:t>
            </w:r>
          </w:p>
        </w:tc>
      </w:tr>
      <w:tr w:rsidR="009B7A78" w:rsidRPr="008F19F2" w14:paraId="5AA22870" w14:textId="77777777" w:rsidTr="007938B3">
        <w:trPr>
          <w:trHeight w:val="399"/>
        </w:trPr>
        <w:tc>
          <w:tcPr>
            <w:tcW w:w="1560" w:type="dxa"/>
            <w:noWrap/>
            <w:vAlign w:val="bottom"/>
            <w:hideMark/>
          </w:tcPr>
          <w:p w14:paraId="7FBBF4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8ADF9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Notodontidae</w:t>
            </w:r>
            <w:proofErr w:type="spellEnd"/>
          </w:p>
        </w:tc>
        <w:tc>
          <w:tcPr>
            <w:tcW w:w="1988" w:type="dxa"/>
            <w:noWrap/>
            <w:vAlign w:val="center"/>
            <w:hideMark/>
          </w:tcPr>
          <w:p w14:paraId="755187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Dudusinae</w:t>
            </w:r>
            <w:proofErr w:type="spellEnd"/>
          </w:p>
        </w:tc>
        <w:tc>
          <w:tcPr>
            <w:tcW w:w="525" w:type="dxa"/>
            <w:noWrap/>
            <w:vAlign w:val="center"/>
            <w:hideMark/>
          </w:tcPr>
          <w:p w14:paraId="53D26370" w14:textId="76FF6AF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93D95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Netria</w:t>
            </w:r>
            <w:proofErr w:type="spellEnd"/>
            <w:r w:rsidRPr="008F19F2">
              <w:rPr>
                <w:rFonts w:ascii="Times New Roman" w:eastAsia="Times New Roman" w:hAnsi="Times New Roman" w:cs="Times New Roman"/>
                <w:i/>
                <w:iCs/>
                <w:color w:val="000000"/>
                <w:kern w:val="0"/>
                <w:lang w:eastAsia="en-IN" w:bidi="mr-IN"/>
                <w14:ligatures w14:val="none"/>
              </w:rPr>
              <w:t xml:space="preserve"> viridescens</w:t>
            </w:r>
            <w:r w:rsidRPr="008F19F2">
              <w:rPr>
                <w:rFonts w:ascii="Times New Roman" w:eastAsia="Times New Roman" w:hAnsi="Times New Roman" w:cs="Times New Roman"/>
                <w:color w:val="000000"/>
                <w:kern w:val="0"/>
                <w:lang w:eastAsia="en-IN" w:bidi="mr-IN"/>
                <w14:ligatures w14:val="none"/>
              </w:rPr>
              <w:t xml:space="preserve"> Walker, 1855 </w:t>
            </w:r>
          </w:p>
        </w:tc>
      </w:tr>
      <w:tr w:rsidR="009B7A78" w:rsidRPr="008F19F2" w14:paraId="01B50E39" w14:textId="77777777" w:rsidTr="007938B3">
        <w:trPr>
          <w:trHeight w:val="399"/>
        </w:trPr>
        <w:tc>
          <w:tcPr>
            <w:tcW w:w="1560" w:type="dxa"/>
            <w:noWrap/>
            <w:vAlign w:val="bottom"/>
            <w:hideMark/>
          </w:tcPr>
          <w:p w14:paraId="19F640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71768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Pyralidae</w:t>
            </w:r>
            <w:proofErr w:type="spellEnd"/>
          </w:p>
        </w:tc>
        <w:tc>
          <w:tcPr>
            <w:tcW w:w="1988" w:type="dxa"/>
            <w:noWrap/>
            <w:vAlign w:val="center"/>
            <w:hideMark/>
          </w:tcPr>
          <w:p w14:paraId="781837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Phycitinae</w:t>
            </w:r>
            <w:proofErr w:type="spellEnd"/>
          </w:p>
        </w:tc>
        <w:tc>
          <w:tcPr>
            <w:tcW w:w="525" w:type="dxa"/>
            <w:noWrap/>
            <w:vAlign w:val="center"/>
            <w:hideMark/>
          </w:tcPr>
          <w:p w14:paraId="541EA3D9" w14:textId="160625C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680AE8C" w14:textId="3B550B4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D22345" w:rsidRPr="008F19F2">
              <w:rPr>
                <w:rFonts w:ascii="Times New Roman" w:eastAsia="Times New Roman" w:hAnsi="Times New Roman" w:cs="Times New Roman"/>
                <w:i/>
                <w:iCs/>
                <w:color w:val="000000"/>
                <w:kern w:val="0"/>
                <w:lang w:eastAsia="en-IN" w:bidi="mr-IN"/>
                <w14:ligatures w14:val="none"/>
              </w:rPr>
              <w:t>cautella</w:t>
            </w:r>
            <w:proofErr w:type="spellEnd"/>
            <w:r w:rsidR="00D22345" w:rsidRPr="008F19F2">
              <w:rPr>
                <w:rFonts w:ascii="Times New Roman" w:eastAsia="Times New Roman" w:hAnsi="Times New Roman" w:cs="Times New Roman"/>
                <w:i/>
                <w:iCs/>
                <w:color w:val="000000"/>
                <w:kern w:val="0"/>
                <w:lang w:eastAsia="en-IN" w:bidi="mr-IN"/>
                <w14:ligatures w14:val="none"/>
              </w:rPr>
              <w:t xml:space="preserve"> </w:t>
            </w:r>
            <w:r w:rsidR="00D22345"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07FEFBEA" w14:textId="77777777" w:rsidTr="007938B3">
        <w:trPr>
          <w:trHeight w:val="399"/>
        </w:trPr>
        <w:tc>
          <w:tcPr>
            <w:tcW w:w="1560" w:type="dxa"/>
            <w:noWrap/>
            <w:vAlign w:val="bottom"/>
            <w:hideMark/>
          </w:tcPr>
          <w:p w14:paraId="1B5A50C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D8F3C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Sphingidae</w:t>
            </w:r>
            <w:proofErr w:type="spellEnd"/>
          </w:p>
        </w:tc>
        <w:tc>
          <w:tcPr>
            <w:tcW w:w="1988" w:type="dxa"/>
            <w:noWrap/>
            <w:vAlign w:val="center"/>
            <w:hideMark/>
          </w:tcPr>
          <w:p w14:paraId="080CCF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Macroglossinae</w:t>
            </w:r>
            <w:proofErr w:type="spellEnd"/>
          </w:p>
        </w:tc>
        <w:tc>
          <w:tcPr>
            <w:tcW w:w="525" w:type="dxa"/>
            <w:noWrap/>
            <w:vAlign w:val="center"/>
            <w:hideMark/>
          </w:tcPr>
          <w:p w14:paraId="6E8E4DEF" w14:textId="11A2B8C3"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196</w:t>
            </w:r>
          </w:p>
        </w:tc>
        <w:tc>
          <w:tcPr>
            <w:tcW w:w="3827" w:type="dxa"/>
            <w:vAlign w:val="center"/>
            <w:hideMark/>
          </w:tcPr>
          <w:p w14:paraId="6450BA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celerio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78A689E" w14:textId="77777777" w:rsidTr="007938B3">
        <w:trPr>
          <w:trHeight w:val="399"/>
        </w:trPr>
        <w:tc>
          <w:tcPr>
            <w:tcW w:w="1560" w:type="dxa"/>
            <w:noWrap/>
            <w:vAlign w:val="bottom"/>
            <w:hideMark/>
          </w:tcPr>
          <w:p w14:paraId="5C12FC6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69BE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B77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722526" w14:textId="290E26C0"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197</w:t>
            </w:r>
          </w:p>
        </w:tc>
        <w:tc>
          <w:tcPr>
            <w:tcW w:w="3827" w:type="dxa"/>
            <w:vAlign w:val="center"/>
            <w:hideMark/>
          </w:tcPr>
          <w:p w14:paraId="4E0817E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rosetta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1892)</w:t>
            </w:r>
          </w:p>
        </w:tc>
      </w:tr>
      <w:tr w:rsidR="009B7A78" w:rsidRPr="008F19F2" w14:paraId="2C6D721B" w14:textId="77777777" w:rsidTr="007938B3">
        <w:trPr>
          <w:trHeight w:val="399"/>
        </w:trPr>
        <w:tc>
          <w:tcPr>
            <w:tcW w:w="1560" w:type="dxa"/>
            <w:noWrap/>
            <w:vAlign w:val="bottom"/>
            <w:hideMark/>
          </w:tcPr>
          <w:p w14:paraId="03DC2B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6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9E7E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77FF13" w14:textId="18777984"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198</w:t>
            </w:r>
          </w:p>
        </w:tc>
        <w:tc>
          <w:tcPr>
            <w:tcW w:w="3827" w:type="dxa"/>
            <w:vAlign w:val="center"/>
            <w:hideMark/>
          </w:tcPr>
          <w:p w14:paraId="4F813F7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Nephele </w:t>
            </w:r>
            <w:proofErr w:type="spellStart"/>
            <w:r w:rsidRPr="008F19F2">
              <w:rPr>
                <w:rFonts w:ascii="Times New Roman" w:eastAsia="Times New Roman" w:hAnsi="Times New Roman" w:cs="Times New Roman"/>
                <w:i/>
                <w:iCs/>
                <w:color w:val="000000"/>
                <w:kern w:val="0"/>
                <w:lang w:eastAsia="en-IN" w:bidi="mr-IN"/>
                <w14:ligatures w14:val="none"/>
              </w:rPr>
              <w:t>hespera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4B4CBE" w14:paraId="041E8A1D" w14:textId="77777777" w:rsidTr="007938B3">
        <w:trPr>
          <w:trHeight w:val="399"/>
        </w:trPr>
        <w:tc>
          <w:tcPr>
            <w:tcW w:w="1560" w:type="dxa"/>
            <w:noWrap/>
            <w:vAlign w:val="bottom"/>
            <w:hideMark/>
          </w:tcPr>
          <w:p w14:paraId="7DBF4B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C14C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890E4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Sphinginae</w:t>
            </w:r>
            <w:proofErr w:type="spellEnd"/>
          </w:p>
        </w:tc>
        <w:tc>
          <w:tcPr>
            <w:tcW w:w="525" w:type="dxa"/>
            <w:noWrap/>
            <w:vAlign w:val="center"/>
            <w:hideMark/>
          </w:tcPr>
          <w:p w14:paraId="79931E8F" w14:textId="6EBCB4BA"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199</w:t>
            </w:r>
          </w:p>
        </w:tc>
        <w:tc>
          <w:tcPr>
            <w:tcW w:w="3827" w:type="dxa"/>
            <w:vAlign w:val="center"/>
            <w:hideMark/>
          </w:tcPr>
          <w:p w14:paraId="1C0843D2" w14:textId="77777777" w:rsidR="009B7A78" w:rsidRPr="004B4CBE"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Acherontia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styx</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bl>
    <w:p w14:paraId="7D6A357D" w14:textId="77777777" w:rsidR="009B7A78" w:rsidRDefault="009B7A78" w:rsidP="00DD40CB">
      <w:pPr>
        <w:spacing w:after="0" w:line="360" w:lineRule="auto"/>
        <w:jc w:val="both"/>
        <w:rPr>
          <w:rFonts w:ascii="Times New Roman" w:hAnsi="Times New Roman" w:cs="Times New Roman"/>
          <w:sz w:val="24"/>
          <w:szCs w:val="24"/>
          <w:lang w:val="en-US"/>
        </w:rPr>
      </w:pPr>
    </w:p>
    <w:p w14:paraId="3947EA0D" w14:textId="4CB11BA9" w:rsidR="009B7A78" w:rsidRPr="004B0A85" w:rsidRDefault="009B7A78" w:rsidP="00DD40CB">
      <w:pPr>
        <w:spacing w:after="0" w:line="360" w:lineRule="auto"/>
        <w:jc w:val="both"/>
        <w:rPr>
          <w:rFonts w:ascii="Times New Roman" w:eastAsia="Times New Roman" w:hAnsi="Times New Roman" w:cs="Times New Roman"/>
          <w:color w:val="000000"/>
          <w:kern w:val="0"/>
          <w:sz w:val="24"/>
          <w:szCs w:val="24"/>
          <w:lang w:eastAsia="en-IN" w:bidi="mr-IN"/>
          <w14:ligatures w14:val="none"/>
        </w:rPr>
        <w:sectPr w:rsidR="009B7A78" w:rsidRPr="004B0A85" w:rsidSect="00FD110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709" w:gutter="0"/>
          <w:cols w:space="708"/>
          <w:docGrid w:linePitch="360"/>
        </w:sectPr>
      </w:pPr>
    </w:p>
    <w:p w14:paraId="66C44A39" w14:textId="421D5D3C" w:rsidR="006E3AE5" w:rsidRPr="004B0A85" w:rsidRDefault="00ED331E" w:rsidP="00ED331E">
      <w:pPr>
        <w:spacing w:after="0" w:line="360" w:lineRule="auto"/>
        <w:ind w:right="-613"/>
        <w:jc w:val="both"/>
        <w:rPr>
          <w:rFonts w:ascii="Times New Roman" w:hAnsi="Times New Roman" w:cs="Times New Roman"/>
          <w:sz w:val="24"/>
          <w:szCs w:val="24"/>
          <w:lang w:val="en-US"/>
        </w:rPr>
        <w:sectPr w:rsidR="006E3AE5" w:rsidRPr="004B0A85" w:rsidSect="00FD110C">
          <w:type w:val="continuous"/>
          <w:pgSz w:w="11906" w:h="16838"/>
          <w:pgMar w:top="1440" w:right="1440" w:bottom="1440" w:left="1440" w:header="708" w:footer="708" w:gutter="0"/>
          <w:cols w:space="708"/>
          <w:docGrid w:linePitch="360"/>
        </w:sectPr>
      </w:pPr>
      <w:r>
        <w:rPr>
          <w:rStyle w:val="Strong"/>
        </w:rPr>
        <w:t>Plate [1–11].</w:t>
      </w:r>
      <w:r>
        <w:t xml:space="preserve"> Photographic plate of insect specimens recorded from </w:t>
      </w:r>
      <w:proofErr w:type="spellStart"/>
      <w:r>
        <w:t>Saikheda</w:t>
      </w:r>
      <w:proofErr w:type="spellEnd"/>
      <w:r>
        <w:t xml:space="preserve"> College campus, Nashik, Maharashtra, India, corresponding to the systematic checklist of insect species presented in Table 2.</w:t>
      </w:r>
    </w:p>
    <w:p w14:paraId="363FED00" w14:textId="7D4989B5" w:rsidR="00EA2889" w:rsidRDefault="00EA2889" w:rsidP="00ED331E">
      <w:pPr>
        <w:spacing w:after="0" w:line="360" w:lineRule="auto"/>
        <w:rPr>
          <w:rFonts w:ascii="Times New Roman" w:hAnsi="Times New Roman" w:cs="Times New Roman"/>
          <w:sz w:val="24"/>
          <w:szCs w:val="24"/>
          <w:lang w:val="en-US"/>
        </w:rPr>
      </w:pPr>
      <w:r>
        <w:rPr>
          <w:noProof/>
        </w:rPr>
        <w:lastRenderedPageBreak/>
        <w:drawing>
          <wp:inline distT="0" distB="0" distL="0" distR="0" wp14:anchorId="33C5FD38" wp14:editId="51391454">
            <wp:extent cx="5735276" cy="8143875"/>
            <wp:effectExtent l="0" t="0" r="0" b="0"/>
            <wp:docPr id="39096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817" t="5646" r="5938" b="5676"/>
                    <a:stretch>
                      <a:fillRect/>
                    </a:stretch>
                  </pic:blipFill>
                  <pic:spPr bwMode="auto">
                    <a:xfrm>
                      <a:off x="0" y="0"/>
                      <a:ext cx="5736939" cy="8146237"/>
                    </a:xfrm>
                    <a:prstGeom prst="rect">
                      <a:avLst/>
                    </a:prstGeom>
                    <a:noFill/>
                    <a:ln>
                      <a:noFill/>
                    </a:ln>
                    <a:extLst>
                      <a:ext uri="{53640926-AAD7-44D8-BBD7-CCE9431645EC}">
                        <a14:shadowObscured xmlns:a14="http://schemas.microsoft.com/office/drawing/2010/main"/>
                      </a:ext>
                    </a:extLst>
                  </pic:spPr>
                </pic:pic>
              </a:graphicData>
            </a:graphic>
          </wp:inline>
        </w:drawing>
      </w:r>
    </w:p>
    <w:p w14:paraId="41AB3349" w14:textId="3FA3D2F6"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7E6323DF" wp14:editId="1CBB1C4A">
            <wp:extent cx="5733938" cy="8258175"/>
            <wp:effectExtent l="0" t="0" r="635" b="0"/>
            <wp:docPr id="1806105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315" t="5175" r="6105" b="5559"/>
                    <a:stretch>
                      <a:fillRect/>
                    </a:stretch>
                  </pic:blipFill>
                  <pic:spPr bwMode="auto">
                    <a:xfrm>
                      <a:off x="0" y="0"/>
                      <a:ext cx="5738753" cy="8265110"/>
                    </a:xfrm>
                    <a:prstGeom prst="rect">
                      <a:avLst/>
                    </a:prstGeom>
                    <a:noFill/>
                    <a:ln>
                      <a:noFill/>
                    </a:ln>
                    <a:extLst>
                      <a:ext uri="{53640926-AAD7-44D8-BBD7-CCE9431645EC}">
                        <a14:shadowObscured xmlns:a14="http://schemas.microsoft.com/office/drawing/2010/main"/>
                      </a:ext>
                    </a:extLst>
                  </pic:spPr>
                </pic:pic>
              </a:graphicData>
            </a:graphic>
          </wp:inline>
        </w:drawing>
      </w:r>
    </w:p>
    <w:p w14:paraId="26DB79A1" w14:textId="77777777" w:rsidR="00EA2889" w:rsidRDefault="00EA2889" w:rsidP="00DD40CB">
      <w:pPr>
        <w:spacing w:after="0" w:line="360" w:lineRule="auto"/>
        <w:jc w:val="center"/>
        <w:rPr>
          <w:rFonts w:ascii="Times New Roman" w:hAnsi="Times New Roman" w:cs="Times New Roman"/>
          <w:sz w:val="24"/>
          <w:szCs w:val="24"/>
          <w:lang w:val="en-US"/>
        </w:rPr>
      </w:pPr>
    </w:p>
    <w:p w14:paraId="425768B6" w14:textId="2749C38B"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DA836B5" wp14:editId="51B80C42">
            <wp:extent cx="5715000" cy="8262258"/>
            <wp:effectExtent l="0" t="0" r="0" b="5715"/>
            <wp:docPr id="683824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15" t="5175" r="6437" b="5559"/>
                    <a:stretch>
                      <a:fillRect/>
                    </a:stretch>
                  </pic:blipFill>
                  <pic:spPr bwMode="auto">
                    <a:xfrm>
                      <a:off x="0" y="0"/>
                      <a:ext cx="5717663" cy="8266108"/>
                    </a:xfrm>
                    <a:prstGeom prst="rect">
                      <a:avLst/>
                    </a:prstGeom>
                    <a:noFill/>
                    <a:ln>
                      <a:noFill/>
                    </a:ln>
                    <a:extLst>
                      <a:ext uri="{53640926-AAD7-44D8-BBD7-CCE9431645EC}">
                        <a14:shadowObscured xmlns:a14="http://schemas.microsoft.com/office/drawing/2010/main"/>
                      </a:ext>
                    </a:extLst>
                  </pic:spPr>
                </pic:pic>
              </a:graphicData>
            </a:graphic>
          </wp:inline>
        </w:drawing>
      </w:r>
    </w:p>
    <w:p w14:paraId="6BB0EF8E" w14:textId="77777777" w:rsidR="00EA2889" w:rsidRDefault="00EA2889" w:rsidP="00DD40CB">
      <w:pPr>
        <w:spacing w:after="0" w:line="360" w:lineRule="auto"/>
        <w:jc w:val="center"/>
        <w:rPr>
          <w:rFonts w:ascii="Times New Roman" w:hAnsi="Times New Roman" w:cs="Times New Roman"/>
          <w:sz w:val="24"/>
          <w:szCs w:val="24"/>
          <w:lang w:val="en-US"/>
        </w:rPr>
      </w:pPr>
    </w:p>
    <w:p w14:paraId="0A6B2172" w14:textId="10890DFC"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E681F2D" wp14:editId="1EAC43F7">
            <wp:extent cx="5730020" cy="8305800"/>
            <wp:effectExtent l="0" t="0" r="4445" b="0"/>
            <wp:docPr id="1549984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149" t="5292" r="6603" b="5206"/>
                    <a:stretch>
                      <a:fillRect/>
                    </a:stretch>
                  </pic:blipFill>
                  <pic:spPr bwMode="auto">
                    <a:xfrm>
                      <a:off x="0" y="0"/>
                      <a:ext cx="5732513" cy="8309414"/>
                    </a:xfrm>
                    <a:prstGeom prst="rect">
                      <a:avLst/>
                    </a:prstGeom>
                    <a:noFill/>
                    <a:ln>
                      <a:noFill/>
                    </a:ln>
                    <a:extLst>
                      <a:ext uri="{53640926-AAD7-44D8-BBD7-CCE9431645EC}">
                        <a14:shadowObscured xmlns:a14="http://schemas.microsoft.com/office/drawing/2010/main"/>
                      </a:ext>
                    </a:extLst>
                  </pic:spPr>
                </pic:pic>
              </a:graphicData>
            </a:graphic>
          </wp:inline>
        </w:drawing>
      </w:r>
    </w:p>
    <w:p w14:paraId="7E9088A9" w14:textId="77777777" w:rsidR="00EA2889" w:rsidRDefault="00EA2889" w:rsidP="00DD40CB">
      <w:pPr>
        <w:spacing w:after="0" w:line="360" w:lineRule="auto"/>
        <w:jc w:val="center"/>
        <w:rPr>
          <w:rFonts w:ascii="Times New Roman" w:hAnsi="Times New Roman" w:cs="Times New Roman"/>
          <w:sz w:val="24"/>
          <w:szCs w:val="24"/>
          <w:lang w:val="en-US"/>
        </w:rPr>
      </w:pPr>
    </w:p>
    <w:p w14:paraId="358C5F96" w14:textId="54938C90"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701A05B" wp14:editId="4F057026">
            <wp:extent cx="5756792" cy="8353425"/>
            <wp:effectExtent l="0" t="0" r="0" b="0"/>
            <wp:docPr id="67009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315" t="5292" r="7102" b="5794"/>
                    <a:stretch>
                      <a:fillRect/>
                    </a:stretch>
                  </pic:blipFill>
                  <pic:spPr bwMode="auto">
                    <a:xfrm>
                      <a:off x="0" y="0"/>
                      <a:ext cx="5760495" cy="8358799"/>
                    </a:xfrm>
                    <a:prstGeom prst="rect">
                      <a:avLst/>
                    </a:prstGeom>
                    <a:noFill/>
                    <a:ln>
                      <a:noFill/>
                    </a:ln>
                    <a:extLst>
                      <a:ext uri="{53640926-AAD7-44D8-BBD7-CCE9431645EC}">
                        <a14:shadowObscured xmlns:a14="http://schemas.microsoft.com/office/drawing/2010/main"/>
                      </a:ext>
                    </a:extLst>
                  </pic:spPr>
                </pic:pic>
              </a:graphicData>
            </a:graphic>
          </wp:inline>
        </w:drawing>
      </w:r>
    </w:p>
    <w:p w14:paraId="5AF7CE17" w14:textId="77777777" w:rsidR="00EA2889" w:rsidRDefault="00EA2889" w:rsidP="00DD40CB">
      <w:pPr>
        <w:spacing w:after="0" w:line="360" w:lineRule="auto"/>
        <w:jc w:val="center"/>
        <w:rPr>
          <w:rFonts w:ascii="Times New Roman" w:hAnsi="Times New Roman" w:cs="Times New Roman"/>
          <w:sz w:val="24"/>
          <w:szCs w:val="24"/>
          <w:lang w:val="en-US"/>
        </w:rPr>
      </w:pPr>
    </w:p>
    <w:p w14:paraId="6ECEB43C" w14:textId="6D135C1C"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B3EB4C3" wp14:editId="472419FA">
            <wp:extent cx="5747971" cy="8286750"/>
            <wp:effectExtent l="0" t="0" r="5715" b="0"/>
            <wp:docPr id="905369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647" t="5528" r="6437" b="5794"/>
                    <a:stretch>
                      <a:fillRect/>
                    </a:stretch>
                  </pic:blipFill>
                  <pic:spPr bwMode="auto">
                    <a:xfrm>
                      <a:off x="0" y="0"/>
                      <a:ext cx="5750777" cy="8290796"/>
                    </a:xfrm>
                    <a:prstGeom prst="rect">
                      <a:avLst/>
                    </a:prstGeom>
                    <a:noFill/>
                    <a:ln>
                      <a:noFill/>
                    </a:ln>
                    <a:extLst>
                      <a:ext uri="{53640926-AAD7-44D8-BBD7-CCE9431645EC}">
                        <a14:shadowObscured xmlns:a14="http://schemas.microsoft.com/office/drawing/2010/main"/>
                      </a:ext>
                    </a:extLst>
                  </pic:spPr>
                </pic:pic>
              </a:graphicData>
            </a:graphic>
          </wp:inline>
        </w:drawing>
      </w:r>
    </w:p>
    <w:p w14:paraId="1FEF9686" w14:textId="77777777" w:rsidR="00EA2889" w:rsidRDefault="00EA2889" w:rsidP="00DD40CB">
      <w:pPr>
        <w:spacing w:after="0" w:line="360" w:lineRule="auto"/>
        <w:jc w:val="center"/>
        <w:rPr>
          <w:rFonts w:ascii="Times New Roman" w:hAnsi="Times New Roman" w:cs="Times New Roman"/>
          <w:sz w:val="24"/>
          <w:szCs w:val="24"/>
          <w:lang w:val="en-US"/>
        </w:rPr>
      </w:pPr>
    </w:p>
    <w:p w14:paraId="338BD26F" w14:textId="2A7CAF92"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33821086" wp14:editId="302CF0F1">
            <wp:extent cx="5712984" cy="8305800"/>
            <wp:effectExtent l="0" t="0" r="2540" b="0"/>
            <wp:docPr id="2068099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814" t="5174" r="6769" b="5912"/>
                    <a:stretch>
                      <a:fillRect/>
                    </a:stretch>
                  </pic:blipFill>
                  <pic:spPr bwMode="auto">
                    <a:xfrm>
                      <a:off x="0" y="0"/>
                      <a:ext cx="5718287" cy="8313510"/>
                    </a:xfrm>
                    <a:prstGeom prst="rect">
                      <a:avLst/>
                    </a:prstGeom>
                    <a:noFill/>
                    <a:ln>
                      <a:noFill/>
                    </a:ln>
                    <a:extLst>
                      <a:ext uri="{53640926-AAD7-44D8-BBD7-CCE9431645EC}">
                        <a14:shadowObscured xmlns:a14="http://schemas.microsoft.com/office/drawing/2010/main"/>
                      </a:ext>
                    </a:extLst>
                  </pic:spPr>
                </pic:pic>
              </a:graphicData>
            </a:graphic>
          </wp:inline>
        </w:drawing>
      </w:r>
    </w:p>
    <w:p w14:paraId="69C9D971" w14:textId="77777777" w:rsidR="00EA2889" w:rsidRDefault="00EA2889" w:rsidP="00DD40CB">
      <w:pPr>
        <w:spacing w:after="0" w:line="360" w:lineRule="auto"/>
        <w:jc w:val="center"/>
        <w:rPr>
          <w:rFonts w:ascii="Times New Roman" w:hAnsi="Times New Roman" w:cs="Times New Roman"/>
          <w:sz w:val="24"/>
          <w:szCs w:val="24"/>
          <w:lang w:val="en-US"/>
        </w:rPr>
      </w:pPr>
    </w:p>
    <w:p w14:paraId="61A808B7" w14:textId="486B4F4A"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433671C" wp14:editId="0A09AC8A">
            <wp:extent cx="5742553" cy="8305800"/>
            <wp:effectExtent l="0" t="0" r="0" b="0"/>
            <wp:docPr id="1473887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648" t="5410" r="6603" b="5794"/>
                    <a:stretch>
                      <a:fillRect/>
                    </a:stretch>
                  </pic:blipFill>
                  <pic:spPr bwMode="auto">
                    <a:xfrm>
                      <a:off x="0" y="0"/>
                      <a:ext cx="5751555" cy="8318821"/>
                    </a:xfrm>
                    <a:prstGeom prst="rect">
                      <a:avLst/>
                    </a:prstGeom>
                    <a:noFill/>
                    <a:ln>
                      <a:noFill/>
                    </a:ln>
                    <a:extLst>
                      <a:ext uri="{53640926-AAD7-44D8-BBD7-CCE9431645EC}">
                        <a14:shadowObscured xmlns:a14="http://schemas.microsoft.com/office/drawing/2010/main"/>
                      </a:ext>
                    </a:extLst>
                  </pic:spPr>
                </pic:pic>
              </a:graphicData>
            </a:graphic>
          </wp:inline>
        </w:drawing>
      </w:r>
    </w:p>
    <w:p w14:paraId="39B9070A" w14:textId="77777777" w:rsidR="00EA2889" w:rsidRDefault="00EA2889" w:rsidP="00DD40CB">
      <w:pPr>
        <w:spacing w:after="0" w:line="360" w:lineRule="auto"/>
        <w:jc w:val="center"/>
        <w:rPr>
          <w:rFonts w:ascii="Times New Roman" w:hAnsi="Times New Roman" w:cs="Times New Roman"/>
          <w:sz w:val="24"/>
          <w:szCs w:val="24"/>
          <w:lang w:val="en-US"/>
        </w:rPr>
      </w:pPr>
    </w:p>
    <w:p w14:paraId="344D9B07" w14:textId="428E6078"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2C6E2110" wp14:editId="476BB4F3">
            <wp:extent cx="5717122" cy="8305800"/>
            <wp:effectExtent l="0" t="0" r="0" b="0"/>
            <wp:docPr id="1962096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980" t="5528" r="6768" b="5794"/>
                    <a:stretch>
                      <a:fillRect/>
                    </a:stretch>
                  </pic:blipFill>
                  <pic:spPr bwMode="auto">
                    <a:xfrm>
                      <a:off x="0" y="0"/>
                      <a:ext cx="5727094" cy="8320288"/>
                    </a:xfrm>
                    <a:prstGeom prst="rect">
                      <a:avLst/>
                    </a:prstGeom>
                    <a:noFill/>
                    <a:ln>
                      <a:noFill/>
                    </a:ln>
                    <a:extLst>
                      <a:ext uri="{53640926-AAD7-44D8-BBD7-CCE9431645EC}">
                        <a14:shadowObscured xmlns:a14="http://schemas.microsoft.com/office/drawing/2010/main"/>
                      </a:ext>
                    </a:extLst>
                  </pic:spPr>
                </pic:pic>
              </a:graphicData>
            </a:graphic>
          </wp:inline>
        </w:drawing>
      </w:r>
    </w:p>
    <w:p w14:paraId="724CA2F5" w14:textId="77777777" w:rsidR="00EA2889" w:rsidRDefault="00EA2889" w:rsidP="00DD40CB">
      <w:pPr>
        <w:spacing w:after="0" w:line="360" w:lineRule="auto"/>
        <w:jc w:val="center"/>
        <w:rPr>
          <w:rFonts w:ascii="Times New Roman" w:hAnsi="Times New Roman" w:cs="Times New Roman"/>
          <w:sz w:val="24"/>
          <w:szCs w:val="24"/>
          <w:lang w:val="en-US"/>
        </w:rPr>
      </w:pPr>
    </w:p>
    <w:p w14:paraId="0ABAAB1C" w14:textId="77777777" w:rsidR="00EA2889" w:rsidRDefault="00EA2889" w:rsidP="00DD40CB">
      <w:pPr>
        <w:spacing w:after="0" w:line="360" w:lineRule="auto"/>
        <w:jc w:val="center"/>
        <w:rPr>
          <w:rFonts w:ascii="Times New Roman" w:hAnsi="Times New Roman" w:cs="Times New Roman"/>
          <w:sz w:val="24"/>
          <w:szCs w:val="24"/>
          <w:lang w:val="en-US"/>
        </w:rPr>
      </w:pPr>
    </w:p>
    <w:p w14:paraId="42F3DE8A" w14:textId="4D00C72A"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A641060" wp14:editId="1510FAA1">
            <wp:extent cx="5722645" cy="8324850"/>
            <wp:effectExtent l="0" t="0" r="0" b="0"/>
            <wp:docPr id="1388785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813" t="5410" r="6936" b="5794"/>
                    <a:stretch>
                      <a:fillRect/>
                    </a:stretch>
                  </pic:blipFill>
                  <pic:spPr bwMode="auto">
                    <a:xfrm>
                      <a:off x="0" y="0"/>
                      <a:ext cx="5732451" cy="8339115"/>
                    </a:xfrm>
                    <a:prstGeom prst="rect">
                      <a:avLst/>
                    </a:prstGeom>
                    <a:noFill/>
                    <a:ln>
                      <a:noFill/>
                    </a:ln>
                    <a:extLst>
                      <a:ext uri="{53640926-AAD7-44D8-BBD7-CCE9431645EC}">
                        <a14:shadowObscured xmlns:a14="http://schemas.microsoft.com/office/drawing/2010/main"/>
                      </a:ext>
                    </a:extLst>
                  </pic:spPr>
                </pic:pic>
              </a:graphicData>
            </a:graphic>
          </wp:inline>
        </w:drawing>
      </w:r>
    </w:p>
    <w:p w14:paraId="76C3C937" w14:textId="77777777" w:rsidR="00EA2889" w:rsidRDefault="00EA2889" w:rsidP="00DD40CB">
      <w:pPr>
        <w:spacing w:after="0" w:line="360" w:lineRule="auto"/>
        <w:jc w:val="center"/>
        <w:rPr>
          <w:rFonts w:ascii="Times New Roman" w:hAnsi="Times New Roman" w:cs="Times New Roman"/>
          <w:sz w:val="24"/>
          <w:szCs w:val="24"/>
          <w:lang w:val="en-US"/>
        </w:rPr>
      </w:pPr>
    </w:p>
    <w:p w14:paraId="573484D0" w14:textId="45F13EED"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26267652" wp14:editId="4389B5D1">
            <wp:extent cx="5702729" cy="9420225"/>
            <wp:effectExtent l="0" t="0" r="0" b="0"/>
            <wp:docPr id="9985321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81" r="4697"/>
                    <a:stretch>
                      <a:fillRect/>
                    </a:stretch>
                  </pic:blipFill>
                  <pic:spPr bwMode="auto">
                    <a:xfrm>
                      <a:off x="0" y="0"/>
                      <a:ext cx="5721149" cy="9450653"/>
                    </a:xfrm>
                    <a:prstGeom prst="rect">
                      <a:avLst/>
                    </a:prstGeom>
                    <a:noFill/>
                    <a:ln>
                      <a:noFill/>
                    </a:ln>
                    <a:extLst>
                      <a:ext uri="{53640926-AAD7-44D8-BBD7-CCE9431645EC}">
                        <a14:shadowObscured xmlns:a14="http://schemas.microsoft.com/office/drawing/2010/main"/>
                      </a:ext>
                    </a:extLst>
                  </pic:spPr>
                </pic:pic>
              </a:graphicData>
            </a:graphic>
          </wp:inline>
        </w:drawing>
      </w:r>
    </w:p>
    <w:sectPr w:rsidR="00EA2889" w:rsidSect="00FD110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715B7" w14:textId="77777777" w:rsidR="004844D6" w:rsidRDefault="004844D6" w:rsidP="004B722C">
      <w:pPr>
        <w:spacing w:after="0" w:line="240" w:lineRule="auto"/>
      </w:pPr>
      <w:r>
        <w:separator/>
      </w:r>
    </w:p>
  </w:endnote>
  <w:endnote w:type="continuationSeparator" w:id="0">
    <w:p w14:paraId="41038D21" w14:textId="77777777" w:rsidR="004844D6" w:rsidRDefault="004844D6" w:rsidP="004B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D000" w14:textId="77777777" w:rsidR="004B722C" w:rsidRDefault="004B7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F8DC" w14:textId="77777777" w:rsidR="004B722C" w:rsidRDefault="004B7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DC3D" w14:textId="77777777" w:rsidR="004B722C" w:rsidRDefault="004B7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29EB1" w14:textId="77777777" w:rsidR="004844D6" w:rsidRDefault="004844D6" w:rsidP="004B722C">
      <w:pPr>
        <w:spacing w:after="0" w:line="240" w:lineRule="auto"/>
      </w:pPr>
      <w:r>
        <w:separator/>
      </w:r>
    </w:p>
  </w:footnote>
  <w:footnote w:type="continuationSeparator" w:id="0">
    <w:p w14:paraId="160F4F1D" w14:textId="77777777" w:rsidR="004844D6" w:rsidRDefault="004844D6" w:rsidP="004B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CC8D" w14:textId="48CC1452" w:rsidR="004B722C" w:rsidRDefault="004B722C">
    <w:pPr>
      <w:pStyle w:val="Header"/>
    </w:pPr>
    <w:r>
      <w:rPr>
        <w:noProof/>
      </w:rPr>
      <w:pict w14:anchorId="5F728E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393B" w14:textId="74100AA6" w:rsidR="004B722C" w:rsidRDefault="004B722C">
    <w:pPr>
      <w:pStyle w:val="Header"/>
    </w:pPr>
    <w:r>
      <w:rPr>
        <w:noProof/>
      </w:rPr>
      <w:pict w14:anchorId="088BB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D510" w14:textId="16338E30" w:rsidR="004B722C" w:rsidRDefault="004B722C">
    <w:pPr>
      <w:pStyle w:val="Header"/>
    </w:pPr>
    <w:r>
      <w:rPr>
        <w:noProof/>
      </w:rPr>
      <w:pict w14:anchorId="4EFB3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011"/>
    <w:multiLevelType w:val="hybridMultilevel"/>
    <w:tmpl w:val="AFD03A9E"/>
    <w:lvl w:ilvl="0" w:tplc="1AE4F630">
      <w:start w:val="1"/>
      <w:numFmt w:val="bullet"/>
      <w:lvlText w:val="•"/>
      <w:lvlJc w:val="left"/>
      <w:pPr>
        <w:tabs>
          <w:tab w:val="num" w:pos="720"/>
        </w:tabs>
        <w:ind w:left="720" w:hanging="360"/>
      </w:pPr>
      <w:rPr>
        <w:rFonts w:ascii="Arial" w:hAnsi="Arial" w:hint="default"/>
      </w:rPr>
    </w:lvl>
    <w:lvl w:ilvl="1" w:tplc="187A4FC2" w:tentative="1">
      <w:start w:val="1"/>
      <w:numFmt w:val="bullet"/>
      <w:lvlText w:val="•"/>
      <w:lvlJc w:val="left"/>
      <w:pPr>
        <w:tabs>
          <w:tab w:val="num" w:pos="1440"/>
        </w:tabs>
        <w:ind w:left="1440" w:hanging="360"/>
      </w:pPr>
      <w:rPr>
        <w:rFonts w:ascii="Arial" w:hAnsi="Arial" w:hint="default"/>
      </w:rPr>
    </w:lvl>
    <w:lvl w:ilvl="2" w:tplc="221AB63E" w:tentative="1">
      <w:start w:val="1"/>
      <w:numFmt w:val="bullet"/>
      <w:lvlText w:val="•"/>
      <w:lvlJc w:val="left"/>
      <w:pPr>
        <w:tabs>
          <w:tab w:val="num" w:pos="2160"/>
        </w:tabs>
        <w:ind w:left="2160" w:hanging="360"/>
      </w:pPr>
      <w:rPr>
        <w:rFonts w:ascii="Arial" w:hAnsi="Arial" w:hint="default"/>
      </w:rPr>
    </w:lvl>
    <w:lvl w:ilvl="3" w:tplc="09FEB038" w:tentative="1">
      <w:start w:val="1"/>
      <w:numFmt w:val="bullet"/>
      <w:lvlText w:val="•"/>
      <w:lvlJc w:val="left"/>
      <w:pPr>
        <w:tabs>
          <w:tab w:val="num" w:pos="2880"/>
        </w:tabs>
        <w:ind w:left="2880" w:hanging="360"/>
      </w:pPr>
      <w:rPr>
        <w:rFonts w:ascii="Arial" w:hAnsi="Arial" w:hint="default"/>
      </w:rPr>
    </w:lvl>
    <w:lvl w:ilvl="4" w:tplc="EE945208" w:tentative="1">
      <w:start w:val="1"/>
      <w:numFmt w:val="bullet"/>
      <w:lvlText w:val="•"/>
      <w:lvlJc w:val="left"/>
      <w:pPr>
        <w:tabs>
          <w:tab w:val="num" w:pos="3600"/>
        </w:tabs>
        <w:ind w:left="3600" w:hanging="360"/>
      </w:pPr>
      <w:rPr>
        <w:rFonts w:ascii="Arial" w:hAnsi="Arial" w:hint="default"/>
      </w:rPr>
    </w:lvl>
    <w:lvl w:ilvl="5" w:tplc="55BC93CA" w:tentative="1">
      <w:start w:val="1"/>
      <w:numFmt w:val="bullet"/>
      <w:lvlText w:val="•"/>
      <w:lvlJc w:val="left"/>
      <w:pPr>
        <w:tabs>
          <w:tab w:val="num" w:pos="4320"/>
        </w:tabs>
        <w:ind w:left="4320" w:hanging="360"/>
      </w:pPr>
      <w:rPr>
        <w:rFonts w:ascii="Arial" w:hAnsi="Arial" w:hint="default"/>
      </w:rPr>
    </w:lvl>
    <w:lvl w:ilvl="6" w:tplc="2F9A7116" w:tentative="1">
      <w:start w:val="1"/>
      <w:numFmt w:val="bullet"/>
      <w:lvlText w:val="•"/>
      <w:lvlJc w:val="left"/>
      <w:pPr>
        <w:tabs>
          <w:tab w:val="num" w:pos="5040"/>
        </w:tabs>
        <w:ind w:left="5040" w:hanging="360"/>
      </w:pPr>
      <w:rPr>
        <w:rFonts w:ascii="Arial" w:hAnsi="Arial" w:hint="default"/>
      </w:rPr>
    </w:lvl>
    <w:lvl w:ilvl="7" w:tplc="D13C997C" w:tentative="1">
      <w:start w:val="1"/>
      <w:numFmt w:val="bullet"/>
      <w:lvlText w:val="•"/>
      <w:lvlJc w:val="left"/>
      <w:pPr>
        <w:tabs>
          <w:tab w:val="num" w:pos="5760"/>
        </w:tabs>
        <w:ind w:left="5760" w:hanging="360"/>
      </w:pPr>
      <w:rPr>
        <w:rFonts w:ascii="Arial" w:hAnsi="Arial" w:hint="default"/>
      </w:rPr>
    </w:lvl>
    <w:lvl w:ilvl="8" w:tplc="C98A2C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F01030"/>
    <w:multiLevelType w:val="hybridMultilevel"/>
    <w:tmpl w:val="13F6393C"/>
    <w:lvl w:ilvl="0" w:tplc="79BCA5A4">
      <w:start w:val="1"/>
      <w:numFmt w:val="decimal"/>
      <w:lvlText w:val="%1."/>
      <w:lvlJc w:val="left"/>
      <w:pPr>
        <w:tabs>
          <w:tab w:val="num" w:pos="720"/>
        </w:tabs>
        <w:ind w:left="720" w:hanging="360"/>
      </w:pPr>
      <w:rPr>
        <w:b w:val="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15:restartNumberingAfterBreak="0">
    <w:nsid w:val="6ECA7E67"/>
    <w:multiLevelType w:val="hybridMultilevel"/>
    <w:tmpl w:val="5726A11A"/>
    <w:lvl w:ilvl="0" w:tplc="04090001">
      <w:start w:val="1"/>
      <w:numFmt w:val="bullet"/>
      <w:lvlText w:val=""/>
      <w:lvlJc w:val="left"/>
      <w:pPr>
        <w:tabs>
          <w:tab w:val="num" w:pos="540"/>
        </w:tabs>
        <w:ind w:left="540" w:hanging="360"/>
      </w:pPr>
      <w:rPr>
        <w:rFonts w:ascii="Symbol" w:hAnsi="Symbol" w:hint="default"/>
      </w:rPr>
    </w:lvl>
    <w:lvl w:ilvl="1" w:tplc="D5C230E6">
      <w:start w:val="1"/>
      <w:numFmt w:val="decimal"/>
      <w:lvlText w:val="%2."/>
      <w:lvlJc w:val="left"/>
      <w:pPr>
        <w:tabs>
          <w:tab w:val="num" w:pos="1260"/>
        </w:tabs>
        <w:ind w:left="1260" w:hanging="360"/>
      </w:pPr>
      <w:rPr>
        <w:b w:val="0"/>
      </w:rPr>
    </w:lvl>
    <w:lvl w:ilvl="2" w:tplc="04090001">
      <w:start w:val="1"/>
      <w:numFmt w:val="bullet"/>
      <w:lvlText w:val=""/>
      <w:lvlJc w:val="left"/>
      <w:pPr>
        <w:tabs>
          <w:tab w:val="num" w:pos="1980"/>
        </w:tabs>
        <w:ind w:left="1980" w:hanging="360"/>
      </w:pPr>
      <w:rPr>
        <w:rFonts w:ascii="Symbol" w:hAnsi="Symbol"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num w:numId="1" w16cid:durableId="1816213384">
    <w:abstractNumId w:val="0"/>
  </w:num>
  <w:num w:numId="2" w16cid:durableId="1471097082">
    <w:abstractNumId w:val="2"/>
    <w:lvlOverride w:ilvl="0"/>
    <w:lvlOverride w:ilvl="1">
      <w:startOverride w:val="1"/>
    </w:lvlOverride>
    <w:lvlOverride w:ilvl="2"/>
    <w:lvlOverride w:ilvl="3"/>
    <w:lvlOverride w:ilvl="4"/>
    <w:lvlOverride w:ilvl="5"/>
    <w:lvlOverride w:ilvl="6"/>
    <w:lvlOverride w:ilvl="7"/>
    <w:lvlOverride w:ilvl="8"/>
  </w:num>
  <w:num w:numId="3" w16cid:durableId="49160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DC"/>
    <w:rsid w:val="00005A5E"/>
    <w:rsid w:val="000065BB"/>
    <w:rsid w:val="00011441"/>
    <w:rsid w:val="00015B62"/>
    <w:rsid w:val="00016E02"/>
    <w:rsid w:val="0002591B"/>
    <w:rsid w:val="00045F5B"/>
    <w:rsid w:val="00050BBA"/>
    <w:rsid w:val="000534DC"/>
    <w:rsid w:val="00066CD8"/>
    <w:rsid w:val="00071969"/>
    <w:rsid w:val="00071D9F"/>
    <w:rsid w:val="00082956"/>
    <w:rsid w:val="000854CA"/>
    <w:rsid w:val="0008627A"/>
    <w:rsid w:val="00086794"/>
    <w:rsid w:val="00091A38"/>
    <w:rsid w:val="000A06B9"/>
    <w:rsid w:val="000A1E66"/>
    <w:rsid w:val="000A3CD9"/>
    <w:rsid w:val="000A46A1"/>
    <w:rsid w:val="000A519C"/>
    <w:rsid w:val="000B02EA"/>
    <w:rsid w:val="000B5D7F"/>
    <w:rsid w:val="000C5B06"/>
    <w:rsid w:val="000C74A5"/>
    <w:rsid w:val="000F17F1"/>
    <w:rsid w:val="00101451"/>
    <w:rsid w:val="001026C1"/>
    <w:rsid w:val="001043FA"/>
    <w:rsid w:val="00112CA3"/>
    <w:rsid w:val="00116128"/>
    <w:rsid w:val="00116EB9"/>
    <w:rsid w:val="00117EE3"/>
    <w:rsid w:val="0013497F"/>
    <w:rsid w:val="00144F3D"/>
    <w:rsid w:val="00147DF4"/>
    <w:rsid w:val="001537D7"/>
    <w:rsid w:val="0015773C"/>
    <w:rsid w:val="001709FA"/>
    <w:rsid w:val="001824A6"/>
    <w:rsid w:val="001875A3"/>
    <w:rsid w:val="001927CE"/>
    <w:rsid w:val="00194C2A"/>
    <w:rsid w:val="0019742C"/>
    <w:rsid w:val="001A335B"/>
    <w:rsid w:val="001B38FC"/>
    <w:rsid w:val="001B68BE"/>
    <w:rsid w:val="001D02BE"/>
    <w:rsid w:val="001D1EF0"/>
    <w:rsid w:val="001D440B"/>
    <w:rsid w:val="001D573E"/>
    <w:rsid w:val="001D5FA5"/>
    <w:rsid w:val="001F0EDD"/>
    <w:rsid w:val="002003BA"/>
    <w:rsid w:val="00201FC0"/>
    <w:rsid w:val="0021309D"/>
    <w:rsid w:val="002132A2"/>
    <w:rsid w:val="002200C3"/>
    <w:rsid w:val="002222D8"/>
    <w:rsid w:val="00223ECF"/>
    <w:rsid w:val="002266B9"/>
    <w:rsid w:val="00226A68"/>
    <w:rsid w:val="0023574E"/>
    <w:rsid w:val="00237318"/>
    <w:rsid w:val="00240D7E"/>
    <w:rsid w:val="00242A65"/>
    <w:rsid w:val="0024603A"/>
    <w:rsid w:val="00253595"/>
    <w:rsid w:val="002536FA"/>
    <w:rsid w:val="0025549C"/>
    <w:rsid w:val="00264197"/>
    <w:rsid w:val="002737A2"/>
    <w:rsid w:val="00274724"/>
    <w:rsid w:val="00276002"/>
    <w:rsid w:val="00277317"/>
    <w:rsid w:val="0027781D"/>
    <w:rsid w:val="002779B0"/>
    <w:rsid w:val="00281CB6"/>
    <w:rsid w:val="002851C1"/>
    <w:rsid w:val="00285D22"/>
    <w:rsid w:val="002A31F6"/>
    <w:rsid w:val="002A44DF"/>
    <w:rsid w:val="002A5E59"/>
    <w:rsid w:val="002B506C"/>
    <w:rsid w:val="002C1584"/>
    <w:rsid w:val="002C3F2B"/>
    <w:rsid w:val="002D0A98"/>
    <w:rsid w:val="002D1EE4"/>
    <w:rsid w:val="002D409C"/>
    <w:rsid w:val="002E177C"/>
    <w:rsid w:val="002E732D"/>
    <w:rsid w:val="002F1205"/>
    <w:rsid w:val="002F7C82"/>
    <w:rsid w:val="00306C8D"/>
    <w:rsid w:val="00310B3C"/>
    <w:rsid w:val="0032235F"/>
    <w:rsid w:val="00322C66"/>
    <w:rsid w:val="00324752"/>
    <w:rsid w:val="0033304F"/>
    <w:rsid w:val="003461C1"/>
    <w:rsid w:val="00346DA5"/>
    <w:rsid w:val="00347F40"/>
    <w:rsid w:val="00350749"/>
    <w:rsid w:val="00360903"/>
    <w:rsid w:val="003615BF"/>
    <w:rsid w:val="0036292F"/>
    <w:rsid w:val="003837B3"/>
    <w:rsid w:val="00393663"/>
    <w:rsid w:val="00393D64"/>
    <w:rsid w:val="003A77B0"/>
    <w:rsid w:val="003B1D5E"/>
    <w:rsid w:val="003B223D"/>
    <w:rsid w:val="003B4F66"/>
    <w:rsid w:val="003C0491"/>
    <w:rsid w:val="003C24F0"/>
    <w:rsid w:val="003D7989"/>
    <w:rsid w:val="003E0FCE"/>
    <w:rsid w:val="003F04EB"/>
    <w:rsid w:val="003F22CA"/>
    <w:rsid w:val="003F63A6"/>
    <w:rsid w:val="004011FE"/>
    <w:rsid w:val="004012CC"/>
    <w:rsid w:val="00406879"/>
    <w:rsid w:val="00417E4C"/>
    <w:rsid w:val="00425C87"/>
    <w:rsid w:val="00426DDA"/>
    <w:rsid w:val="00427840"/>
    <w:rsid w:val="00431FC5"/>
    <w:rsid w:val="00453F96"/>
    <w:rsid w:val="0046075E"/>
    <w:rsid w:val="00460D9E"/>
    <w:rsid w:val="0046149E"/>
    <w:rsid w:val="00470D45"/>
    <w:rsid w:val="0047319E"/>
    <w:rsid w:val="004760F6"/>
    <w:rsid w:val="004827BC"/>
    <w:rsid w:val="004844D6"/>
    <w:rsid w:val="00490B37"/>
    <w:rsid w:val="004979A9"/>
    <w:rsid w:val="004B0940"/>
    <w:rsid w:val="004B0A85"/>
    <w:rsid w:val="004B3E67"/>
    <w:rsid w:val="004B4CBE"/>
    <w:rsid w:val="004B6011"/>
    <w:rsid w:val="004B722C"/>
    <w:rsid w:val="004C3086"/>
    <w:rsid w:val="004C6840"/>
    <w:rsid w:val="004D1C30"/>
    <w:rsid w:val="004E47B1"/>
    <w:rsid w:val="004E55A3"/>
    <w:rsid w:val="004F1DA5"/>
    <w:rsid w:val="00503DFA"/>
    <w:rsid w:val="0052428A"/>
    <w:rsid w:val="00530442"/>
    <w:rsid w:val="005310DC"/>
    <w:rsid w:val="00550815"/>
    <w:rsid w:val="005635E3"/>
    <w:rsid w:val="00583E6D"/>
    <w:rsid w:val="00583EFB"/>
    <w:rsid w:val="00590429"/>
    <w:rsid w:val="005A1BDE"/>
    <w:rsid w:val="005A2C51"/>
    <w:rsid w:val="005A3A60"/>
    <w:rsid w:val="005A4051"/>
    <w:rsid w:val="005A6836"/>
    <w:rsid w:val="005C371A"/>
    <w:rsid w:val="005E03CF"/>
    <w:rsid w:val="005E118D"/>
    <w:rsid w:val="005E3CE2"/>
    <w:rsid w:val="005E5A73"/>
    <w:rsid w:val="005F2C9C"/>
    <w:rsid w:val="005F38A8"/>
    <w:rsid w:val="005F6399"/>
    <w:rsid w:val="00603C65"/>
    <w:rsid w:val="00607F99"/>
    <w:rsid w:val="0061277E"/>
    <w:rsid w:val="00617BAF"/>
    <w:rsid w:val="00625135"/>
    <w:rsid w:val="00634486"/>
    <w:rsid w:val="0064025C"/>
    <w:rsid w:val="006412B2"/>
    <w:rsid w:val="006415ED"/>
    <w:rsid w:val="006420F8"/>
    <w:rsid w:val="00652370"/>
    <w:rsid w:val="00652EC5"/>
    <w:rsid w:val="00653228"/>
    <w:rsid w:val="0065529A"/>
    <w:rsid w:val="00655525"/>
    <w:rsid w:val="006623D5"/>
    <w:rsid w:val="006640B8"/>
    <w:rsid w:val="00664B0C"/>
    <w:rsid w:val="00665247"/>
    <w:rsid w:val="00666F9C"/>
    <w:rsid w:val="00670225"/>
    <w:rsid w:val="006735B2"/>
    <w:rsid w:val="0067789A"/>
    <w:rsid w:val="006807EC"/>
    <w:rsid w:val="00684880"/>
    <w:rsid w:val="006858E2"/>
    <w:rsid w:val="00693EA3"/>
    <w:rsid w:val="006A248C"/>
    <w:rsid w:val="006A5117"/>
    <w:rsid w:val="006A6297"/>
    <w:rsid w:val="006B0EE4"/>
    <w:rsid w:val="006D350A"/>
    <w:rsid w:val="006E24C0"/>
    <w:rsid w:val="006E3AE5"/>
    <w:rsid w:val="006F6238"/>
    <w:rsid w:val="00701EFE"/>
    <w:rsid w:val="00722451"/>
    <w:rsid w:val="007236FB"/>
    <w:rsid w:val="00724718"/>
    <w:rsid w:val="0072525E"/>
    <w:rsid w:val="007326BF"/>
    <w:rsid w:val="00735BD2"/>
    <w:rsid w:val="00740863"/>
    <w:rsid w:val="00751A4B"/>
    <w:rsid w:val="00754523"/>
    <w:rsid w:val="007640F0"/>
    <w:rsid w:val="00764F99"/>
    <w:rsid w:val="007744AD"/>
    <w:rsid w:val="0077459B"/>
    <w:rsid w:val="00777BB3"/>
    <w:rsid w:val="00780286"/>
    <w:rsid w:val="007806FC"/>
    <w:rsid w:val="00780A5A"/>
    <w:rsid w:val="0078120A"/>
    <w:rsid w:val="0078512B"/>
    <w:rsid w:val="007924C3"/>
    <w:rsid w:val="007938B3"/>
    <w:rsid w:val="007970C4"/>
    <w:rsid w:val="007A29BD"/>
    <w:rsid w:val="007A31D5"/>
    <w:rsid w:val="007B2A1D"/>
    <w:rsid w:val="007B7306"/>
    <w:rsid w:val="007C00EF"/>
    <w:rsid w:val="007C1B5D"/>
    <w:rsid w:val="007C1EC5"/>
    <w:rsid w:val="007C39FB"/>
    <w:rsid w:val="007D6DDC"/>
    <w:rsid w:val="007F2DF9"/>
    <w:rsid w:val="007F3CA7"/>
    <w:rsid w:val="007F6B02"/>
    <w:rsid w:val="0080073C"/>
    <w:rsid w:val="008100C3"/>
    <w:rsid w:val="0081091D"/>
    <w:rsid w:val="008170A4"/>
    <w:rsid w:val="00831526"/>
    <w:rsid w:val="00831CBC"/>
    <w:rsid w:val="0084017B"/>
    <w:rsid w:val="0085209E"/>
    <w:rsid w:val="00870FE0"/>
    <w:rsid w:val="0087723B"/>
    <w:rsid w:val="00891BC0"/>
    <w:rsid w:val="008A4048"/>
    <w:rsid w:val="008B1AD9"/>
    <w:rsid w:val="008B374C"/>
    <w:rsid w:val="008C251E"/>
    <w:rsid w:val="008C2E28"/>
    <w:rsid w:val="008D0A9D"/>
    <w:rsid w:val="008D11CF"/>
    <w:rsid w:val="008E1768"/>
    <w:rsid w:val="008E4606"/>
    <w:rsid w:val="008F19F2"/>
    <w:rsid w:val="008F482B"/>
    <w:rsid w:val="008F6350"/>
    <w:rsid w:val="00904CB7"/>
    <w:rsid w:val="009160FA"/>
    <w:rsid w:val="00917712"/>
    <w:rsid w:val="00932BEE"/>
    <w:rsid w:val="00933957"/>
    <w:rsid w:val="0093650D"/>
    <w:rsid w:val="00955D30"/>
    <w:rsid w:val="00975E96"/>
    <w:rsid w:val="009768F2"/>
    <w:rsid w:val="00976AA5"/>
    <w:rsid w:val="00976D13"/>
    <w:rsid w:val="00983043"/>
    <w:rsid w:val="009833DC"/>
    <w:rsid w:val="0098365D"/>
    <w:rsid w:val="0099416C"/>
    <w:rsid w:val="00995841"/>
    <w:rsid w:val="009B78F4"/>
    <w:rsid w:val="009B7A78"/>
    <w:rsid w:val="009C13C8"/>
    <w:rsid w:val="009C4A7C"/>
    <w:rsid w:val="009C5E97"/>
    <w:rsid w:val="009C6788"/>
    <w:rsid w:val="009C6C35"/>
    <w:rsid w:val="009E08DF"/>
    <w:rsid w:val="009E4F2F"/>
    <w:rsid w:val="009E5733"/>
    <w:rsid w:val="009E57C7"/>
    <w:rsid w:val="009F3BC0"/>
    <w:rsid w:val="00A02E53"/>
    <w:rsid w:val="00A068F8"/>
    <w:rsid w:val="00A17D5B"/>
    <w:rsid w:val="00A2295B"/>
    <w:rsid w:val="00A249ED"/>
    <w:rsid w:val="00A269D4"/>
    <w:rsid w:val="00A308E5"/>
    <w:rsid w:val="00A36C08"/>
    <w:rsid w:val="00A437FC"/>
    <w:rsid w:val="00A464C9"/>
    <w:rsid w:val="00A47605"/>
    <w:rsid w:val="00A51863"/>
    <w:rsid w:val="00A527E3"/>
    <w:rsid w:val="00A538F5"/>
    <w:rsid w:val="00A578C5"/>
    <w:rsid w:val="00A654D4"/>
    <w:rsid w:val="00A73518"/>
    <w:rsid w:val="00A7538C"/>
    <w:rsid w:val="00A75B6C"/>
    <w:rsid w:val="00A824F2"/>
    <w:rsid w:val="00A82854"/>
    <w:rsid w:val="00A902A9"/>
    <w:rsid w:val="00A95BFB"/>
    <w:rsid w:val="00AA0FA2"/>
    <w:rsid w:val="00AA4400"/>
    <w:rsid w:val="00AA5A47"/>
    <w:rsid w:val="00AB7AC1"/>
    <w:rsid w:val="00AD2247"/>
    <w:rsid w:val="00AF3337"/>
    <w:rsid w:val="00AF3F31"/>
    <w:rsid w:val="00AF62DD"/>
    <w:rsid w:val="00AF7A85"/>
    <w:rsid w:val="00B03164"/>
    <w:rsid w:val="00B03B10"/>
    <w:rsid w:val="00B133EA"/>
    <w:rsid w:val="00B14CA1"/>
    <w:rsid w:val="00B20C49"/>
    <w:rsid w:val="00B236EA"/>
    <w:rsid w:val="00B33D77"/>
    <w:rsid w:val="00B33DCE"/>
    <w:rsid w:val="00B43150"/>
    <w:rsid w:val="00B460BA"/>
    <w:rsid w:val="00B605C1"/>
    <w:rsid w:val="00B61684"/>
    <w:rsid w:val="00B62260"/>
    <w:rsid w:val="00B65433"/>
    <w:rsid w:val="00B70D32"/>
    <w:rsid w:val="00B80E01"/>
    <w:rsid w:val="00BA0068"/>
    <w:rsid w:val="00BA5847"/>
    <w:rsid w:val="00BA6F2B"/>
    <w:rsid w:val="00BA7225"/>
    <w:rsid w:val="00BC57AB"/>
    <w:rsid w:val="00BC6682"/>
    <w:rsid w:val="00BC7B89"/>
    <w:rsid w:val="00BD18BF"/>
    <w:rsid w:val="00BD2A53"/>
    <w:rsid w:val="00BD39BD"/>
    <w:rsid w:val="00BD747C"/>
    <w:rsid w:val="00BE5002"/>
    <w:rsid w:val="00BF22D0"/>
    <w:rsid w:val="00C01B01"/>
    <w:rsid w:val="00C032A1"/>
    <w:rsid w:val="00C1051F"/>
    <w:rsid w:val="00C14310"/>
    <w:rsid w:val="00C14CC2"/>
    <w:rsid w:val="00C15D0E"/>
    <w:rsid w:val="00C16973"/>
    <w:rsid w:val="00C31979"/>
    <w:rsid w:val="00C4392A"/>
    <w:rsid w:val="00C47CD3"/>
    <w:rsid w:val="00C56398"/>
    <w:rsid w:val="00C628A8"/>
    <w:rsid w:val="00C64441"/>
    <w:rsid w:val="00C70D72"/>
    <w:rsid w:val="00C74067"/>
    <w:rsid w:val="00C75BFB"/>
    <w:rsid w:val="00C7605D"/>
    <w:rsid w:val="00C76E5B"/>
    <w:rsid w:val="00C80292"/>
    <w:rsid w:val="00C933A0"/>
    <w:rsid w:val="00C97880"/>
    <w:rsid w:val="00CA09AE"/>
    <w:rsid w:val="00CA261E"/>
    <w:rsid w:val="00CA3BE9"/>
    <w:rsid w:val="00CB3E50"/>
    <w:rsid w:val="00CC4CDE"/>
    <w:rsid w:val="00CD3371"/>
    <w:rsid w:val="00CD6723"/>
    <w:rsid w:val="00CE270C"/>
    <w:rsid w:val="00CE518C"/>
    <w:rsid w:val="00CE5C11"/>
    <w:rsid w:val="00CE7FBD"/>
    <w:rsid w:val="00CF331E"/>
    <w:rsid w:val="00CF47ED"/>
    <w:rsid w:val="00CF6960"/>
    <w:rsid w:val="00D03312"/>
    <w:rsid w:val="00D06C14"/>
    <w:rsid w:val="00D13E13"/>
    <w:rsid w:val="00D210E5"/>
    <w:rsid w:val="00D22345"/>
    <w:rsid w:val="00D34469"/>
    <w:rsid w:val="00D44CCF"/>
    <w:rsid w:val="00D45C98"/>
    <w:rsid w:val="00D516A1"/>
    <w:rsid w:val="00D57DD5"/>
    <w:rsid w:val="00D60CAF"/>
    <w:rsid w:val="00D6355C"/>
    <w:rsid w:val="00D65AF6"/>
    <w:rsid w:val="00D71B3E"/>
    <w:rsid w:val="00D71CA6"/>
    <w:rsid w:val="00D768EB"/>
    <w:rsid w:val="00D80345"/>
    <w:rsid w:val="00D82190"/>
    <w:rsid w:val="00D84D3C"/>
    <w:rsid w:val="00D85060"/>
    <w:rsid w:val="00D87472"/>
    <w:rsid w:val="00D965F4"/>
    <w:rsid w:val="00DA276F"/>
    <w:rsid w:val="00DA553C"/>
    <w:rsid w:val="00DB2416"/>
    <w:rsid w:val="00DB4912"/>
    <w:rsid w:val="00DC1F27"/>
    <w:rsid w:val="00DC6F4D"/>
    <w:rsid w:val="00DD3813"/>
    <w:rsid w:val="00DD40CB"/>
    <w:rsid w:val="00DE0CAF"/>
    <w:rsid w:val="00DE309C"/>
    <w:rsid w:val="00DE3E5D"/>
    <w:rsid w:val="00E07456"/>
    <w:rsid w:val="00E13123"/>
    <w:rsid w:val="00E17874"/>
    <w:rsid w:val="00E23140"/>
    <w:rsid w:val="00E26505"/>
    <w:rsid w:val="00E267B4"/>
    <w:rsid w:val="00E3088B"/>
    <w:rsid w:val="00E33F2A"/>
    <w:rsid w:val="00E3440B"/>
    <w:rsid w:val="00E4774D"/>
    <w:rsid w:val="00E47D2B"/>
    <w:rsid w:val="00E62C00"/>
    <w:rsid w:val="00E62F99"/>
    <w:rsid w:val="00E73E32"/>
    <w:rsid w:val="00E745BD"/>
    <w:rsid w:val="00E753D0"/>
    <w:rsid w:val="00E80DFA"/>
    <w:rsid w:val="00E854F4"/>
    <w:rsid w:val="00E86E6A"/>
    <w:rsid w:val="00E870D0"/>
    <w:rsid w:val="00E9045A"/>
    <w:rsid w:val="00E91496"/>
    <w:rsid w:val="00E944A0"/>
    <w:rsid w:val="00E97EB9"/>
    <w:rsid w:val="00EA1CD4"/>
    <w:rsid w:val="00EA2889"/>
    <w:rsid w:val="00EA6EF4"/>
    <w:rsid w:val="00EB2595"/>
    <w:rsid w:val="00EB428E"/>
    <w:rsid w:val="00EB7CAE"/>
    <w:rsid w:val="00EC16EC"/>
    <w:rsid w:val="00EC73A2"/>
    <w:rsid w:val="00ED0138"/>
    <w:rsid w:val="00ED331E"/>
    <w:rsid w:val="00ED5B99"/>
    <w:rsid w:val="00EE4545"/>
    <w:rsid w:val="00EE5E61"/>
    <w:rsid w:val="00EE728F"/>
    <w:rsid w:val="00EF50F8"/>
    <w:rsid w:val="00EF5509"/>
    <w:rsid w:val="00EF7DE0"/>
    <w:rsid w:val="00F035FA"/>
    <w:rsid w:val="00F052E8"/>
    <w:rsid w:val="00F1072F"/>
    <w:rsid w:val="00F20E23"/>
    <w:rsid w:val="00F22133"/>
    <w:rsid w:val="00F25880"/>
    <w:rsid w:val="00F26502"/>
    <w:rsid w:val="00F31128"/>
    <w:rsid w:val="00F31A1A"/>
    <w:rsid w:val="00F40AB7"/>
    <w:rsid w:val="00F463F9"/>
    <w:rsid w:val="00F51DC1"/>
    <w:rsid w:val="00F5400A"/>
    <w:rsid w:val="00F55A8F"/>
    <w:rsid w:val="00F632CE"/>
    <w:rsid w:val="00F72A4C"/>
    <w:rsid w:val="00F73B65"/>
    <w:rsid w:val="00F75FA2"/>
    <w:rsid w:val="00F81AFF"/>
    <w:rsid w:val="00F8279E"/>
    <w:rsid w:val="00F86436"/>
    <w:rsid w:val="00F8702C"/>
    <w:rsid w:val="00FB2515"/>
    <w:rsid w:val="00FB260D"/>
    <w:rsid w:val="00FB4476"/>
    <w:rsid w:val="00FD03D6"/>
    <w:rsid w:val="00FD110C"/>
    <w:rsid w:val="00FD1CBA"/>
    <w:rsid w:val="00FD4741"/>
    <w:rsid w:val="00FE0405"/>
    <w:rsid w:val="00FE1FE2"/>
    <w:rsid w:val="00FE2B67"/>
    <w:rsid w:val="00FE7E2C"/>
    <w:rsid w:val="00FF0293"/>
    <w:rsid w:val="00FF0CAC"/>
    <w:rsid w:val="00FF3C78"/>
    <w:rsid w:val="00FF4E3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466A1"/>
  <w15:chartTrackingRefBased/>
  <w15:docId w15:val="{905CCE55-2438-48E2-BED9-2E85C82F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12CA3"/>
    <w:pPr>
      <w:keepNext/>
      <w:spacing w:before="240" w:after="60" w:line="240" w:lineRule="auto"/>
      <w:outlineLvl w:val="0"/>
    </w:pPr>
    <w:rPr>
      <w:rFonts w:ascii="Arial" w:eastAsia="Calibri" w:hAnsi="Arial" w:cs="Arial"/>
      <w:b/>
      <w:bCs/>
      <w:kern w:val="32"/>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8F2"/>
    <w:rPr>
      <w:color w:val="0563C1" w:themeColor="hyperlink"/>
      <w:u w:val="single"/>
    </w:rPr>
  </w:style>
  <w:style w:type="character" w:styleId="UnresolvedMention">
    <w:name w:val="Unresolved Mention"/>
    <w:basedOn w:val="DefaultParagraphFont"/>
    <w:uiPriority w:val="99"/>
    <w:semiHidden/>
    <w:unhideWhenUsed/>
    <w:rsid w:val="009768F2"/>
    <w:rPr>
      <w:color w:val="605E5C"/>
      <w:shd w:val="clear" w:color="auto" w:fill="E1DFDD"/>
    </w:rPr>
  </w:style>
  <w:style w:type="character" w:customStyle="1" w:styleId="fontstyle01">
    <w:name w:val="fontstyle01"/>
    <w:basedOn w:val="DefaultParagraphFont"/>
    <w:rsid w:val="00FF0293"/>
    <w:rPr>
      <w:rFonts w:ascii="ArialMT" w:hAnsi="ArialMT" w:hint="default"/>
      <w:b w:val="0"/>
      <w:bCs w:val="0"/>
      <w:i w:val="0"/>
      <w:iCs w:val="0"/>
      <w:color w:val="231F20"/>
      <w:sz w:val="20"/>
      <w:szCs w:val="20"/>
    </w:rPr>
  </w:style>
  <w:style w:type="character" w:styleId="FollowedHyperlink">
    <w:name w:val="FollowedHyperlink"/>
    <w:basedOn w:val="DefaultParagraphFont"/>
    <w:uiPriority w:val="99"/>
    <w:semiHidden/>
    <w:unhideWhenUsed/>
    <w:rsid w:val="00417E4C"/>
    <w:rPr>
      <w:color w:val="954F72"/>
      <w:u w:val="single"/>
    </w:rPr>
  </w:style>
  <w:style w:type="paragraph" w:customStyle="1" w:styleId="msonormal0">
    <w:name w:val="msonormal"/>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font5">
    <w:name w:val="font5"/>
    <w:basedOn w:val="Normal"/>
    <w:rsid w:val="00417E4C"/>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IN" w:bidi="mr-IN"/>
      <w14:ligatures w14:val="none"/>
    </w:rPr>
  </w:style>
  <w:style w:type="paragraph" w:customStyle="1" w:styleId="font6">
    <w:name w:val="font6"/>
    <w:basedOn w:val="Normal"/>
    <w:rsid w:val="00417E4C"/>
    <w:pPr>
      <w:spacing w:before="100" w:beforeAutospacing="1" w:after="100" w:afterAutospacing="1" w:line="240" w:lineRule="auto"/>
    </w:pPr>
    <w:rPr>
      <w:rFonts w:ascii="Times New Roman" w:eastAsia="Times New Roman" w:hAnsi="Times New Roman" w:cs="Times New Roman"/>
      <w:color w:val="000000"/>
      <w:kern w:val="0"/>
      <w:sz w:val="24"/>
      <w:szCs w:val="24"/>
      <w:lang w:eastAsia="en-IN" w:bidi="mr-IN"/>
      <w14:ligatures w14:val="none"/>
    </w:rPr>
  </w:style>
  <w:style w:type="paragraph" w:customStyle="1" w:styleId="xl63">
    <w:name w:val="xl63"/>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64">
    <w:name w:val="xl64"/>
    <w:basedOn w:val="Normal"/>
    <w:rsid w:val="00417E4C"/>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5">
    <w:name w:val="xl65"/>
    <w:basedOn w:val="Normal"/>
    <w:rsid w:val="00417E4C"/>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66">
    <w:name w:val="xl66"/>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7">
    <w:name w:val="xl67"/>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8">
    <w:name w:val="xl68"/>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9">
    <w:name w:val="xl69"/>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70">
    <w:name w:val="xl70"/>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N" w:bidi="mr-IN"/>
      <w14:ligatures w14:val="none"/>
    </w:rPr>
  </w:style>
  <w:style w:type="paragraph" w:customStyle="1" w:styleId="xl71">
    <w:name w:val="xl71"/>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72">
    <w:name w:val="xl72"/>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IN" w:bidi="mr-IN"/>
      <w14:ligatures w14:val="none"/>
    </w:rPr>
  </w:style>
  <w:style w:type="character" w:customStyle="1" w:styleId="cs1-lock-free">
    <w:name w:val="cs1-lock-free"/>
    <w:basedOn w:val="DefaultParagraphFont"/>
    <w:rsid w:val="009C5E97"/>
  </w:style>
  <w:style w:type="character" w:customStyle="1" w:styleId="Heading1Char">
    <w:name w:val="Heading 1 Char"/>
    <w:basedOn w:val="DefaultParagraphFont"/>
    <w:link w:val="Heading1"/>
    <w:rsid w:val="00112CA3"/>
    <w:rPr>
      <w:rFonts w:ascii="Arial" w:eastAsia="Calibri" w:hAnsi="Arial" w:cs="Arial"/>
      <w:b/>
      <w:bCs/>
      <w:kern w:val="32"/>
      <w:sz w:val="32"/>
      <w:szCs w:val="32"/>
      <w:lang w:val="en-US"/>
      <w14:ligatures w14:val="none"/>
    </w:rPr>
  </w:style>
  <w:style w:type="paragraph" w:styleId="ListParagraph">
    <w:name w:val="List Paragraph"/>
    <w:basedOn w:val="Normal"/>
    <w:qFormat/>
    <w:rsid w:val="00112CA3"/>
    <w:pPr>
      <w:spacing w:after="200" w:line="276" w:lineRule="auto"/>
      <w:ind w:left="720"/>
      <w:contextualSpacing/>
    </w:pPr>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8D0A9D"/>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Default">
    <w:name w:val="Default"/>
    <w:rsid w:val="001B38FC"/>
    <w:pPr>
      <w:autoSpaceDE w:val="0"/>
      <w:autoSpaceDN w:val="0"/>
      <w:adjustRightInd w:val="0"/>
      <w:spacing w:after="0" w:line="240" w:lineRule="auto"/>
    </w:pPr>
    <w:rPr>
      <w:rFonts w:ascii="Times New Roman" w:eastAsia="Calibri" w:hAnsi="Times New Roman" w:cs="Times New Roman"/>
      <w:color w:val="000000"/>
      <w:kern w:val="0"/>
      <w:sz w:val="24"/>
      <w:szCs w:val="24"/>
      <w:lang w:eastAsia="en-IN"/>
      <w14:ligatures w14:val="none"/>
    </w:rPr>
  </w:style>
  <w:style w:type="table" w:styleId="GridTable6Colorful-Accent3">
    <w:name w:val="Grid Table 6 Colorful Accent 3"/>
    <w:basedOn w:val="TableNormal"/>
    <w:uiPriority w:val="51"/>
    <w:rsid w:val="00FD110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l73">
    <w:name w:val="xl73"/>
    <w:basedOn w:val="Normal"/>
    <w:rsid w:val="009B7A78"/>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74">
    <w:name w:val="xl74"/>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IN" w:bidi="mr-IN"/>
      <w14:ligatures w14:val="none"/>
    </w:rPr>
  </w:style>
  <w:style w:type="paragraph" w:customStyle="1" w:styleId="xl75">
    <w:name w:val="xl75"/>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kern w:val="0"/>
      <w:sz w:val="24"/>
      <w:szCs w:val="24"/>
      <w:lang w:eastAsia="en-IN" w:bidi="mr-IN"/>
      <w14:ligatures w14:val="none"/>
    </w:rPr>
  </w:style>
  <w:style w:type="paragraph" w:customStyle="1" w:styleId="xl76">
    <w:name w:val="xl76"/>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N" w:bidi="mr-IN"/>
      <w14:ligatures w14:val="none"/>
    </w:rPr>
  </w:style>
  <w:style w:type="character" w:styleId="Strong">
    <w:name w:val="Strong"/>
    <w:basedOn w:val="DefaultParagraphFont"/>
    <w:uiPriority w:val="22"/>
    <w:qFormat/>
    <w:rsid w:val="00ED331E"/>
    <w:rPr>
      <w:b/>
      <w:bCs/>
    </w:rPr>
  </w:style>
  <w:style w:type="paragraph" w:styleId="Header">
    <w:name w:val="header"/>
    <w:basedOn w:val="Normal"/>
    <w:link w:val="HeaderChar"/>
    <w:uiPriority w:val="99"/>
    <w:unhideWhenUsed/>
    <w:rsid w:val="004B7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2C"/>
  </w:style>
  <w:style w:type="paragraph" w:styleId="Footer">
    <w:name w:val="footer"/>
    <w:basedOn w:val="Normal"/>
    <w:link w:val="FooterChar"/>
    <w:uiPriority w:val="99"/>
    <w:unhideWhenUsed/>
    <w:rsid w:val="004B7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4825">
      <w:bodyDiv w:val="1"/>
      <w:marLeft w:val="0"/>
      <w:marRight w:val="0"/>
      <w:marTop w:val="0"/>
      <w:marBottom w:val="0"/>
      <w:divBdr>
        <w:top w:val="none" w:sz="0" w:space="0" w:color="auto"/>
        <w:left w:val="none" w:sz="0" w:space="0" w:color="auto"/>
        <w:bottom w:val="none" w:sz="0" w:space="0" w:color="auto"/>
        <w:right w:val="none" w:sz="0" w:space="0" w:color="auto"/>
      </w:divBdr>
    </w:div>
    <w:div w:id="95104086">
      <w:bodyDiv w:val="1"/>
      <w:marLeft w:val="0"/>
      <w:marRight w:val="0"/>
      <w:marTop w:val="0"/>
      <w:marBottom w:val="0"/>
      <w:divBdr>
        <w:top w:val="none" w:sz="0" w:space="0" w:color="auto"/>
        <w:left w:val="none" w:sz="0" w:space="0" w:color="auto"/>
        <w:bottom w:val="none" w:sz="0" w:space="0" w:color="auto"/>
        <w:right w:val="none" w:sz="0" w:space="0" w:color="auto"/>
      </w:divBdr>
    </w:div>
    <w:div w:id="203758656">
      <w:bodyDiv w:val="1"/>
      <w:marLeft w:val="0"/>
      <w:marRight w:val="0"/>
      <w:marTop w:val="0"/>
      <w:marBottom w:val="0"/>
      <w:divBdr>
        <w:top w:val="none" w:sz="0" w:space="0" w:color="auto"/>
        <w:left w:val="none" w:sz="0" w:space="0" w:color="auto"/>
        <w:bottom w:val="none" w:sz="0" w:space="0" w:color="auto"/>
        <w:right w:val="none" w:sz="0" w:space="0" w:color="auto"/>
      </w:divBdr>
      <w:divsChild>
        <w:div w:id="814101162">
          <w:marLeft w:val="446"/>
          <w:marRight w:val="0"/>
          <w:marTop w:val="0"/>
          <w:marBottom w:val="0"/>
          <w:divBdr>
            <w:top w:val="none" w:sz="0" w:space="0" w:color="auto"/>
            <w:left w:val="none" w:sz="0" w:space="0" w:color="auto"/>
            <w:bottom w:val="none" w:sz="0" w:space="0" w:color="auto"/>
            <w:right w:val="none" w:sz="0" w:space="0" w:color="auto"/>
          </w:divBdr>
        </w:div>
        <w:div w:id="351077961">
          <w:marLeft w:val="446"/>
          <w:marRight w:val="0"/>
          <w:marTop w:val="0"/>
          <w:marBottom w:val="0"/>
          <w:divBdr>
            <w:top w:val="none" w:sz="0" w:space="0" w:color="auto"/>
            <w:left w:val="none" w:sz="0" w:space="0" w:color="auto"/>
            <w:bottom w:val="none" w:sz="0" w:space="0" w:color="auto"/>
            <w:right w:val="none" w:sz="0" w:space="0" w:color="auto"/>
          </w:divBdr>
        </w:div>
        <w:div w:id="813834367">
          <w:marLeft w:val="446"/>
          <w:marRight w:val="0"/>
          <w:marTop w:val="0"/>
          <w:marBottom w:val="0"/>
          <w:divBdr>
            <w:top w:val="none" w:sz="0" w:space="0" w:color="auto"/>
            <w:left w:val="none" w:sz="0" w:space="0" w:color="auto"/>
            <w:bottom w:val="none" w:sz="0" w:space="0" w:color="auto"/>
            <w:right w:val="none" w:sz="0" w:space="0" w:color="auto"/>
          </w:divBdr>
        </w:div>
        <w:div w:id="296499294">
          <w:marLeft w:val="446"/>
          <w:marRight w:val="0"/>
          <w:marTop w:val="0"/>
          <w:marBottom w:val="0"/>
          <w:divBdr>
            <w:top w:val="none" w:sz="0" w:space="0" w:color="auto"/>
            <w:left w:val="none" w:sz="0" w:space="0" w:color="auto"/>
            <w:bottom w:val="none" w:sz="0" w:space="0" w:color="auto"/>
            <w:right w:val="none" w:sz="0" w:space="0" w:color="auto"/>
          </w:divBdr>
        </w:div>
      </w:divsChild>
    </w:div>
    <w:div w:id="209851044">
      <w:bodyDiv w:val="1"/>
      <w:marLeft w:val="0"/>
      <w:marRight w:val="0"/>
      <w:marTop w:val="0"/>
      <w:marBottom w:val="0"/>
      <w:divBdr>
        <w:top w:val="none" w:sz="0" w:space="0" w:color="auto"/>
        <w:left w:val="none" w:sz="0" w:space="0" w:color="auto"/>
        <w:bottom w:val="none" w:sz="0" w:space="0" w:color="auto"/>
        <w:right w:val="none" w:sz="0" w:space="0" w:color="auto"/>
      </w:divBdr>
    </w:div>
    <w:div w:id="247740106">
      <w:bodyDiv w:val="1"/>
      <w:marLeft w:val="0"/>
      <w:marRight w:val="0"/>
      <w:marTop w:val="0"/>
      <w:marBottom w:val="0"/>
      <w:divBdr>
        <w:top w:val="none" w:sz="0" w:space="0" w:color="auto"/>
        <w:left w:val="none" w:sz="0" w:space="0" w:color="auto"/>
        <w:bottom w:val="none" w:sz="0" w:space="0" w:color="auto"/>
        <w:right w:val="none" w:sz="0" w:space="0" w:color="auto"/>
      </w:divBdr>
    </w:div>
    <w:div w:id="707415149">
      <w:bodyDiv w:val="1"/>
      <w:marLeft w:val="0"/>
      <w:marRight w:val="0"/>
      <w:marTop w:val="0"/>
      <w:marBottom w:val="0"/>
      <w:divBdr>
        <w:top w:val="none" w:sz="0" w:space="0" w:color="auto"/>
        <w:left w:val="none" w:sz="0" w:space="0" w:color="auto"/>
        <w:bottom w:val="none" w:sz="0" w:space="0" w:color="auto"/>
        <w:right w:val="none" w:sz="0" w:space="0" w:color="auto"/>
      </w:divBdr>
    </w:div>
    <w:div w:id="777990258">
      <w:bodyDiv w:val="1"/>
      <w:marLeft w:val="0"/>
      <w:marRight w:val="0"/>
      <w:marTop w:val="0"/>
      <w:marBottom w:val="0"/>
      <w:divBdr>
        <w:top w:val="none" w:sz="0" w:space="0" w:color="auto"/>
        <w:left w:val="none" w:sz="0" w:space="0" w:color="auto"/>
        <w:bottom w:val="none" w:sz="0" w:space="0" w:color="auto"/>
        <w:right w:val="none" w:sz="0" w:space="0" w:color="auto"/>
      </w:divBdr>
    </w:div>
    <w:div w:id="794324124">
      <w:bodyDiv w:val="1"/>
      <w:marLeft w:val="0"/>
      <w:marRight w:val="0"/>
      <w:marTop w:val="0"/>
      <w:marBottom w:val="0"/>
      <w:divBdr>
        <w:top w:val="none" w:sz="0" w:space="0" w:color="auto"/>
        <w:left w:val="none" w:sz="0" w:space="0" w:color="auto"/>
        <w:bottom w:val="none" w:sz="0" w:space="0" w:color="auto"/>
        <w:right w:val="none" w:sz="0" w:space="0" w:color="auto"/>
      </w:divBdr>
    </w:div>
    <w:div w:id="879365623">
      <w:bodyDiv w:val="1"/>
      <w:marLeft w:val="0"/>
      <w:marRight w:val="0"/>
      <w:marTop w:val="0"/>
      <w:marBottom w:val="0"/>
      <w:divBdr>
        <w:top w:val="none" w:sz="0" w:space="0" w:color="auto"/>
        <w:left w:val="none" w:sz="0" w:space="0" w:color="auto"/>
        <w:bottom w:val="none" w:sz="0" w:space="0" w:color="auto"/>
        <w:right w:val="none" w:sz="0" w:space="0" w:color="auto"/>
      </w:divBdr>
    </w:div>
    <w:div w:id="949509974">
      <w:bodyDiv w:val="1"/>
      <w:marLeft w:val="0"/>
      <w:marRight w:val="0"/>
      <w:marTop w:val="0"/>
      <w:marBottom w:val="0"/>
      <w:divBdr>
        <w:top w:val="none" w:sz="0" w:space="0" w:color="auto"/>
        <w:left w:val="none" w:sz="0" w:space="0" w:color="auto"/>
        <w:bottom w:val="none" w:sz="0" w:space="0" w:color="auto"/>
        <w:right w:val="none" w:sz="0" w:space="0" w:color="auto"/>
      </w:divBdr>
    </w:div>
    <w:div w:id="959990832">
      <w:bodyDiv w:val="1"/>
      <w:marLeft w:val="0"/>
      <w:marRight w:val="0"/>
      <w:marTop w:val="0"/>
      <w:marBottom w:val="0"/>
      <w:divBdr>
        <w:top w:val="none" w:sz="0" w:space="0" w:color="auto"/>
        <w:left w:val="none" w:sz="0" w:space="0" w:color="auto"/>
        <w:bottom w:val="none" w:sz="0" w:space="0" w:color="auto"/>
        <w:right w:val="none" w:sz="0" w:space="0" w:color="auto"/>
      </w:divBdr>
    </w:div>
    <w:div w:id="1110200611">
      <w:bodyDiv w:val="1"/>
      <w:marLeft w:val="0"/>
      <w:marRight w:val="0"/>
      <w:marTop w:val="0"/>
      <w:marBottom w:val="0"/>
      <w:divBdr>
        <w:top w:val="none" w:sz="0" w:space="0" w:color="auto"/>
        <w:left w:val="none" w:sz="0" w:space="0" w:color="auto"/>
        <w:bottom w:val="none" w:sz="0" w:space="0" w:color="auto"/>
        <w:right w:val="none" w:sz="0" w:space="0" w:color="auto"/>
      </w:divBdr>
    </w:div>
    <w:div w:id="1402753129">
      <w:bodyDiv w:val="1"/>
      <w:marLeft w:val="0"/>
      <w:marRight w:val="0"/>
      <w:marTop w:val="0"/>
      <w:marBottom w:val="0"/>
      <w:divBdr>
        <w:top w:val="none" w:sz="0" w:space="0" w:color="auto"/>
        <w:left w:val="none" w:sz="0" w:space="0" w:color="auto"/>
        <w:bottom w:val="none" w:sz="0" w:space="0" w:color="auto"/>
        <w:right w:val="none" w:sz="0" w:space="0" w:color="auto"/>
      </w:divBdr>
    </w:div>
    <w:div w:id="1490174219">
      <w:bodyDiv w:val="1"/>
      <w:marLeft w:val="0"/>
      <w:marRight w:val="0"/>
      <w:marTop w:val="0"/>
      <w:marBottom w:val="0"/>
      <w:divBdr>
        <w:top w:val="none" w:sz="0" w:space="0" w:color="auto"/>
        <w:left w:val="none" w:sz="0" w:space="0" w:color="auto"/>
        <w:bottom w:val="none" w:sz="0" w:space="0" w:color="auto"/>
        <w:right w:val="none" w:sz="0" w:space="0" w:color="auto"/>
      </w:divBdr>
    </w:div>
    <w:div w:id="1801344487">
      <w:bodyDiv w:val="1"/>
      <w:marLeft w:val="0"/>
      <w:marRight w:val="0"/>
      <w:marTop w:val="0"/>
      <w:marBottom w:val="0"/>
      <w:divBdr>
        <w:top w:val="none" w:sz="0" w:space="0" w:color="auto"/>
        <w:left w:val="none" w:sz="0" w:space="0" w:color="auto"/>
        <w:bottom w:val="none" w:sz="0" w:space="0" w:color="auto"/>
        <w:right w:val="none" w:sz="0" w:space="0" w:color="auto"/>
      </w:divBdr>
    </w:div>
    <w:div w:id="21194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agee.2014.04.013" TargetMode="External"/><Relationship Id="rId18" Type="http://schemas.openxmlformats.org/officeDocument/2006/relationships/footer" Target="footer1.xm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1111/gcb.13714" TargetMode="External"/><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86-024-07825-y" TargetMode="External"/><Relationship Id="rId24" Type="http://schemas.openxmlformats.org/officeDocument/2006/relationships/image" Target="media/image5.jpeg"/><Relationship Id="rId32"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doi.org/10.1890/09-1810.1"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hyperlink" Target="https://doi.org/10.26515/rzsi/v121/i1/2021/152996" TargetMode="External"/><Relationship Id="rId19" Type="http://schemas.openxmlformats.org/officeDocument/2006/relationships/footer" Target="footer2.xm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doi.org/10.11609/JoTT.o2555.4693-713" TargetMode="External"/><Relationship Id="rId14" Type="http://schemas.openxmlformats.org/officeDocument/2006/relationships/hyperlink" Target="https://doi.org/10.11646/zootaxa.3148.1.41"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12129</TotalTime>
  <Pages>27</Pages>
  <Words>4918</Words>
  <Characters>28033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Sachin Arjun Gurule</dc:creator>
  <cp:keywords/>
  <dc:description/>
  <cp:lastModifiedBy>SDI 1166</cp:lastModifiedBy>
  <cp:revision>362</cp:revision>
  <cp:lastPrinted>2026-02-10T07:40:00Z</cp:lastPrinted>
  <dcterms:created xsi:type="dcterms:W3CDTF">2024-02-27T17:47:00Z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752209962</vt:i4>
  </property>
</Properties>
</file>