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EE7C2" w14:textId="6CDF8387" w:rsidR="006B76FA" w:rsidRPr="006B76FA" w:rsidRDefault="006B76FA" w:rsidP="006B76FA">
      <w:pPr>
        <w:spacing w:after="0" w:line="360" w:lineRule="auto"/>
        <w:rPr>
          <w:rFonts w:ascii="Times New Roman" w:hAnsi="Times New Roman" w:cs="Times New Roman"/>
          <w:b/>
          <w:bCs/>
          <w:u w:val="single"/>
        </w:rPr>
      </w:pPr>
      <w:r w:rsidRPr="006B76FA">
        <w:rPr>
          <w:rFonts w:ascii="Times New Roman" w:hAnsi="Times New Roman" w:cs="Times New Roman"/>
          <w:b/>
          <w:bCs/>
          <w:u w:val="single"/>
        </w:rPr>
        <w:t>Original Research Article</w:t>
      </w:r>
    </w:p>
    <w:p w14:paraId="1EA511E8" w14:textId="62F51E0E" w:rsidR="00F61C3B" w:rsidRDefault="00F61C3B" w:rsidP="00790C97">
      <w:pPr>
        <w:spacing w:after="0" w:line="360" w:lineRule="auto"/>
        <w:jc w:val="center"/>
        <w:rPr>
          <w:rFonts w:ascii="Times New Roman" w:hAnsi="Times New Roman" w:cs="Times New Roman"/>
          <w:b/>
          <w:bCs/>
        </w:rPr>
      </w:pPr>
      <w:r w:rsidRPr="00FA4C63">
        <w:rPr>
          <w:rFonts w:ascii="Times New Roman" w:hAnsi="Times New Roman" w:cs="Times New Roman"/>
          <w:b/>
          <w:bCs/>
        </w:rPr>
        <w:t>PCR-Based</w:t>
      </w:r>
      <w:r w:rsidRPr="00F61C3B">
        <w:rPr>
          <w:rFonts w:ascii="Times New Roman" w:hAnsi="Times New Roman" w:cs="Times New Roman"/>
          <w:b/>
          <w:bCs/>
        </w:rPr>
        <w:t xml:space="preserve"> Assessment of </w:t>
      </w:r>
      <w:proofErr w:type="spellStart"/>
      <w:r w:rsidRPr="00F61C3B">
        <w:rPr>
          <w:rFonts w:ascii="Times New Roman" w:hAnsi="Times New Roman" w:cs="Times New Roman"/>
          <w:b/>
          <w:bCs/>
        </w:rPr>
        <w:t>Quinapyramine</w:t>
      </w:r>
      <w:proofErr w:type="spellEnd"/>
      <w:r w:rsidRPr="00F61C3B">
        <w:rPr>
          <w:rFonts w:ascii="Times New Roman" w:hAnsi="Times New Roman" w:cs="Times New Roman"/>
          <w:b/>
          <w:bCs/>
        </w:rPr>
        <w:t xml:space="preserve"> Di-methyl</w:t>
      </w:r>
      <w:r w:rsidR="00A666A6">
        <w:rPr>
          <w:rFonts w:ascii="Times New Roman" w:hAnsi="Times New Roman" w:cs="Times New Roman"/>
          <w:b/>
          <w:bCs/>
        </w:rPr>
        <w:t xml:space="preserve"> </w:t>
      </w:r>
      <w:r w:rsidRPr="00F61C3B">
        <w:rPr>
          <w:rFonts w:ascii="Times New Roman" w:hAnsi="Times New Roman" w:cs="Times New Roman"/>
          <w:b/>
          <w:bCs/>
        </w:rPr>
        <w:t xml:space="preserve">sulphate Efficacy Against Naturally Occurring Equine Surra in </w:t>
      </w:r>
      <w:r w:rsidR="00A666A6">
        <w:rPr>
          <w:rFonts w:ascii="Times New Roman" w:hAnsi="Times New Roman" w:cs="Times New Roman"/>
          <w:b/>
          <w:bCs/>
        </w:rPr>
        <w:t xml:space="preserve">Eastern Uttar </w:t>
      </w:r>
      <w:r w:rsidR="00D6444F">
        <w:rPr>
          <w:rFonts w:ascii="Times New Roman" w:hAnsi="Times New Roman" w:cs="Times New Roman"/>
          <w:b/>
          <w:bCs/>
        </w:rPr>
        <w:t>Pradesh</w:t>
      </w:r>
      <w:r w:rsidR="00A666A6">
        <w:rPr>
          <w:rFonts w:ascii="Times New Roman" w:hAnsi="Times New Roman" w:cs="Times New Roman"/>
          <w:b/>
          <w:bCs/>
        </w:rPr>
        <w:t>,</w:t>
      </w:r>
      <w:r w:rsidRPr="00F61C3B">
        <w:rPr>
          <w:rFonts w:ascii="Times New Roman" w:hAnsi="Times New Roman" w:cs="Times New Roman"/>
          <w:b/>
          <w:bCs/>
        </w:rPr>
        <w:t xml:space="preserve"> India</w:t>
      </w:r>
    </w:p>
    <w:p w14:paraId="16DBB792" w14:textId="77777777" w:rsidR="00790C97" w:rsidRDefault="00790C97" w:rsidP="00790C97">
      <w:pPr>
        <w:spacing w:after="0" w:line="360" w:lineRule="auto"/>
        <w:jc w:val="center"/>
        <w:rPr>
          <w:rFonts w:ascii="Times New Roman" w:hAnsi="Times New Roman" w:cs="Times New Roman"/>
          <w:b/>
          <w:bCs/>
        </w:rPr>
      </w:pPr>
    </w:p>
    <w:p w14:paraId="41FF504F" w14:textId="77777777" w:rsidR="006B76FA" w:rsidRDefault="006B76FA" w:rsidP="00790C97">
      <w:pPr>
        <w:spacing w:after="0" w:line="360" w:lineRule="auto"/>
        <w:jc w:val="center"/>
      </w:pPr>
    </w:p>
    <w:p w14:paraId="21A3C6B0" w14:textId="77777777" w:rsidR="006B76FA" w:rsidRPr="00E84B68" w:rsidRDefault="006B76FA" w:rsidP="00790C97">
      <w:pPr>
        <w:spacing w:after="0" w:line="360" w:lineRule="auto"/>
        <w:jc w:val="center"/>
        <w:rPr>
          <w:rFonts w:ascii="Times New Roman" w:hAnsi="Times New Roman" w:cs="Times New Roman"/>
          <w:b/>
          <w:bCs/>
        </w:rPr>
      </w:pPr>
    </w:p>
    <w:p w14:paraId="32087EC3" w14:textId="77777777" w:rsidR="003E19B1" w:rsidRDefault="003E19B1" w:rsidP="003E0097">
      <w:pPr>
        <w:spacing w:after="0" w:line="360" w:lineRule="auto"/>
        <w:jc w:val="both"/>
        <w:rPr>
          <w:rFonts w:ascii="Times New Roman" w:hAnsi="Times New Roman" w:cs="Times New Roman"/>
          <w:b/>
          <w:bCs/>
        </w:rPr>
      </w:pPr>
    </w:p>
    <w:p w14:paraId="26B03B4C" w14:textId="67F80C9B" w:rsidR="003E0097" w:rsidRPr="003E0097" w:rsidRDefault="003E0097" w:rsidP="003E0097">
      <w:pPr>
        <w:spacing w:after="0" w:line="360" w:lineRule="auto"/>
        <w:jc w:val="both"/>
        <w:rPr>
          <w:rFonts w:ascii="Times New Roman" w:hAnsi="Times New Roman" w:cs="Times New Roman"/>
          <w:b/>
          <w:bCs/>
        </w:rPr>
      </w:pPr>
      <w:r w:rsidRPr="003E0097">
        <w:rPr>
          <w:rFonts w:ascii="Times New Roman" w:hAnsi="Times New Roman" w:cs="Times New Roman"/>
          <w:b/>
          <w:bCs/>
        </w:rPr>
        <w:t>Abstract</w:t>
      </w:r>
    </w:p>
    <w:p w14:paraId="51DFA0FC" w14:textId="77777777" w:rsidR="003E0097" w:rsidRPr="003E0097" w:rsidRDefault="003E0097" w:rsidP="003E0097">
      <w:pPr>
        <w:spacing w:after="0" w:line="360" w:lineRule="auto"/>
        <w:jc w:val="both"/>
        <w:rPr>
          <w:rFonts w:ascii="Times New Roman" w:hAnsi="Times New Roman" w:cs="Times New Roman"/>
        </w:rPr>
      </w:pPr>
      <w:r w:rsidRPr="003E0097">
        <w:rPr>
          <w:rFonts w:ascii="Times New Roman" w:hAnsi="Times New Roman" w:cs="Times New Roman"/>
        </w:rPr>
        <w:t xml:space="preserve">Equine surra caused by </w:t>
      </w:r>
      <w:r w:rsidRPr="003E0097">
        <w:rPr>
          <w:rFonts w:ascii="Times New Roman" w:hAnsi="Times New Roman" w:cs="Times New Roman"/>
          <w:i/>
          <w:iCs/>
        </w:rPr>
        <w:t xml:space="preserve">Trypanosoma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xml:space="preserve"> is a major vector-borne </w:t>
      </w:r>
      <w:proofErr w:type="spellStart"/>
      <w:r w:rsidRPr="003E0097">
        <w:rPr>
          <w:rFonts w:ascii="Times New Roman" w:hAnsi="Times New Roman" w:cs="Times New Roman"/>
        </w:rPr>
        <w:t>haemoprotozoan</w:t>
      </w:r>
      <w:proofErr w:type="spellEnd"/>
      <w:r w:rsidRPr="003E0097">
        <w:rPr>
          <w:rFonts w:ascii="Times New Roman" w:hAnsi="Times New Roman" w:cs="Times New Roman"/>
        </w:rPr>
        <w:t xml:space="preserve"> disease responsible for significant economic losses and reduced working efficiency in horses. The present study was undertaken to evaluate the therapeutic efficacy of </w:t>
      </w:r>
      <w:proofErr w:type="spellStart"/>
      <w:r w:rsidRPr="003E0097">
        <w:rPr>
          <w:rFonts w:ascii="Times New Roman" w:hAnsi="Times New Roman" w:cs="Times New Roman"/>
        </w:rPr>
        <w:t>quinapyramine</w:t>
      </w:r>
      <w:proofErr w:type="spellEnd"/>
      <w:r w:rsidRPr="003E0097">
        <w:rPr>
          <w:rFonts w:ascii="Times New Roman" w:hAnsi="Times New Roman" w:cs="Times New Roman"/>
        </w:rPr>
        <w:t xml:space="preserve"> di-methyl sulphate and its ability to achieve parasite clearance in naturally infected horses using polymerase chain reaction (PCR)-based monitoring. A total of 12 indigenous horses from Ghazipur district of Uttar Pradesh, India, were included in the study. Six horses naturally infected with </w:t>
      </w:r>
      <w:r w:rsidRPr="003E0097">
        <w:rPr>
          <w:rFonts w:ascii="Times New Roman" w:hAnsi="Times New Roman" w:cs="Times New Roman"/>
          <w:i/>
          <w:iCs/>
        </w:rPr>
        <w:t xml:space="preserve">T.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xml:space="preserve"> were treated with </w:t>
      </w:r>
      <w:proofErr w:type="spellStart"/>
      <w:r w:rsidRPr="003E0097">
        <w:rPr>
          <w:rFonts w:ascii="Times New Roman" w:hAnsi="Times New Roman" w:cs="Times New Roman"/>
        </w:rPr>
        <w:t>quinapyramine</w:t>
      </w:r>
      <w:proofErr w:type="spellEnd"/>
      <w:r w:rsidRPr="003E0097">
        <w:rPr>
          <w:rFonts w:ascii="Times New Roman" w:hAnsi="Times New Roman" w:cs="Times New Roman"/>
        </w:rPr>
        <w:t xml:space="preserve"> di-methyl sulphate at a dose rate of 5.0 mg/kg body weight subcutaneously, while six PCR-negative horses served as healthy controls. Blood samples were collected on Days 0, 3, 7, 14 and 21 post-treatment and evaluated by parasitological examination, ISG-PCR targeting the 196 bp repetitive satellite DNA sequence of </w:t>
      </w:r>
      <w:r w:rsidRPr="003E0097">
        <w:rPr>
          <w:rFonts w:ascii="Times New Roman" w:hAnsi="Times New Roman" w:cs="Times New Roman"/>
          <w:i/>
          <w:iCs/>
        </w:rPr>
        <w:t xml:space="preserve">T.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and antibody-ELISA.</w:t>
      </w:r>
    </w:p>
    <w:p w14:paraId="417B90E5" w14:textId="7F543AC3" w:rsidR="003E0097" w:rsidRPr="003E0097" w:rsidRDefault="003E0097" w:rsidP="003E0097">
      <w:pPr>
        <w:spacing w:after="0" w:line="360" w:lineRule="auto"/>
        <w:jc w:val="both"/>
        <w:rPr>
          <w:rFonts w:ascii="Times New Roman" w:hAnsi="Times New Roman" w:cs="Times New Roman"/>
        </w:rPr>
      </w:pPr>
      <w:r w:rsidRPr="003E0097">
        <w:rPr>
          <w:rFonts w:ascii="Times New Roman" w:hAnsi="Times New Roman" w:cs="Times New Roman"/>
        </w:rPr>
        <w:t>Microscopic examination failed to detect parasitaemia from Day 3 onwards in treated horses, indicating a rapid reduction of circulating parasites. However, ISG-PCR revealed gradual parasite clearance, with 33.33%, 66.67%, and 50.00% of horses becoming PCR-negative on Days 3, 7, and 14–21 post-treatment, respectively. One relapse case was detected during the observation period, suggesting incomplete parasite elimination. ELISA results showed high antibody levels during the early post-treatment period, followed by a decline in relative percentage positivity (RPP) values from Day 14 onwards, indicating reduced antigenic stimulation following treatment.</w:t>
      </w:r>
      <w:r>
        <w:rPr>
          <w:rFonts w:ascii="Times New Roman" w:hAnsi="Times New Roman" w:cs="Times New Roman"/>
        </w:rPr>
        <w:t xml:space="preserve"> </w:t>
      </w:r>
      <w:r w:rsidRPr="003E0097">
        <w:rPr>
          <w:rFonts w:ascii="Times New Roman" w:hAnsi="Times New Roman" w:cs="Times New Roman"/>
        </w:rPr>
        <w:t xml:space="preserve">The findings demonstrate that </w:t>
      </w:r>
      <w:proofErr w:type="spellStart"/>
      <w:r w:rsidRPr="003E0097">
        <w:rPr>
          <w:rFonts w:ascii="Times New Roman" w:hAnsi="Times New Roman" w:cs="Times New Roman"/>
        </w:rPr>
        <w:t>quinapyramine</w:t>
      </w:r>
      <w:proofErr w:type="spellEnd"/>
      <w:r w:rsidRPr="003E0097">
        <w:rPr>
          <w:rFonts w:ascii="Times New Roman" w:hAnsi="Times New Roman" w:cs="Times New Roman"/>
        </w:rPr>
        <w:t xml:space="preserve"> di-methyl sulphate is effective in reducing parasitaemia and improving the clinical status of horses affected with surra. Nevertheless, persistence of PCR positivity and relapse in some animals indicate that a single therapeutic dose may not completely eliminate </w:t>
      </w:r>
      <w:r w:rsidRPr="003E0097">
        <w:rPr>
          <w:rFonts w:ascii="Times New Roman" w:hAnsi="Times New Roman" w:cs="Times New Roman"/>
          <w:i/>
          <w:iCs/>
        </w:rPr>
        <w:t xml:space="preserve">T.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xml:space="preserve"> infection. ISG-PCR proved to be a sensitive tool for monitoring treatment efficacy and detecting residual </w:t>
      </w:r>
      <w:r>
        <w:rPr>
          <w:rFonts w:ascii="Times New Roman" w:hAnsi="Times New Roman" w:cs="Times New Roman"/>
        </w:rPr>
        <w:t>infections</w:t>
      </w:r>
      <w:r w:rsidRPr="003E0097">
        <w:rPr>
          <w:rFonts w:ascii="Times New Roman" w:hAnsi="Times New Roman" w:cs="Times New Roman"/>
        </w:rPr>
        <w:t>, emphasizing its utility in post-treatment surveillance of equine surra.</w:t>
      </w:r>
    </w:p>
    <w:p w14:paraId="4E11418E" w14:textId="2064FA51" w:rsidR="003E0097" w:rsidRPr="003E0097" w:rsidRDefault="003E0097" w:rsidP="00790C97">
      <w:pPr>
        <w:spacing w:after="0" w:line="360" w:lineRule="auto"/>
        <w:jc w:val="both"/>
        <w:rPr>
          <w:rFonts w:ascii="Times New Roman" w:hAnsi="Times New Roman" w:cs="Times New Roman"/>
        </w:rPr>
      </w:pPr>
      <w:r w:rsidRPr="003E0097">
        <w:rPr>
          <w:rFonts w:ascii="Times New Roman" w:hAnsi="Times New Roman" w:cs="Times New Roman"/>
          <w:b/>
          <w:bCs/>
        </w:rPr>
        <w:lastRenderedPageBreak/>
        <w:t>Keywords:</w:t>
      </w:r>
      <w:r w:rsidRPr="003E0097">
        <w:rPr>
          <w:rFonts w:ascii="Times New Roman" w:hAnsi="Times New Roman" w:cs="Times New Roman"/>
        </w:rPr>
        <w:t xml:space="preserve"> </w:t>
      </w:r>
      <w:r w:rsidRPr="003E0097">
        <w:rPr>
          <w:rFonts w:ascii="Times New Roman" w:hAnsi="Times New Roman" w:cs="Times New Roman"/>
          <w:i/>
          <w:iCs/>
        </w:rPr>
        <w:t xml:space="preserve">Trypanosoma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xml:space="preserve">, Equine surra, </w:t>
      </w:r>
      <w:proofErr w:type="spellStart"/>
      <w:r w:rsidRPr="003E0097">
        <w:rPr>
          <w:rFonts w:ascii="Times New Roman" w:hAnsi="Times New Roman" w:cs="Times New Roman"/>
        </w:rPr>
        <w:t>Quinapyramine</w:t>
      </w:r>
      <w:proofErr w:type="spellEnd"/>
      <w:r w:rsidRPr="003E0097">
        <w:rPr>
          <w:rFonts w:ascii="Times New Roman" w:hAnsi="Times New Roman" w:cs="Times New Roman"/>
        </w:rPr>
        <w:t xml:space="preserve"> di-methyl sulphate, Therapeutic efficacy, Parasite clearance, ISG-PCR, ELISA.</w:t>
      </w:r>
    </w:p>
    <w:p w14:paraId="18A060E4" w14:textId="28B54B2A" w:rsidR="00041767" w:rsidRPr="00346194" w:rsidRDefault="00041767" w:rsidP="00790C97">
      <w:pPr>
        <w:spacing w:after="0" w:line="360" w:lineRule="auto"/>
        <w:jc w:val="both"/>
        <w:rPr>
          <w:rFonts w:ascii="Times New Roman" w:hAnsi="Times New Roman" w:cs="Times New Roman"/>
          <w:b/>
          <w:bCs/>
        </w:rPr>
      </w:pPr>
      <w:r>
        <w:rPr>
          <w:rFonts w:ascii="Times New Roman" w:hAnsi="Times New Roman" w:cs="Times New Roman"/>
          <w:b/>
          <w:bCs/>
        </w:rPr>
        <w:t>1. Introduction</w:t>
      </w:r>
    </w:p>
    <w:p w14:paraId="25D0029C" w14:textId="6D394546" w:rsidR="00041767" w:rsidRPr="00041767" w:rsidRDefault="00041767" w:rsidP="00790C97">
      <w:pPr>
        <w:pStyle w:val="NormalWeb"/>
        <w:shd w:val="clear" w:color="auto" w:fill="FFFFFF"/>
        <w:spacing w:before="0" w:beforeAutospacing="0" w:after="0" w:afterAutospacing="0" w:line="360" w:lineRule="auto"/>
        <w:ind w:firstLine="720"/>
        <w:jc w:val="both"/>
      </w:pPr>
      <w:r w:rsidRPr="00CB251B">
        <w:t xml:space="preserve">Surra, caused by the </w:t>
      </w:r>
      <w:proofErr w:type="spellStart"/>
      <w:r w:rsidRPr="00CB251B">
        <w:t>haemoflagellate</w:t>
      </w:r>
      <w:proofErr w:type="spellEnd"/>
      <w:r w:rsidRPr="00CB251B">
        <w:t xml:space="preserve"> protozoan </w:t>
      </w:r>
      <w:r w:rsidRPr="00CB251B">
        <w:rPr>
          <w:i/>
          <w:iCs/>
        </w:rPr>
        <w:t xml:space="preserve">Trypanosoma </w:t>
      </w:r>
      <w:proofErr w:type="spellStart"/>
      <w:r w:rsidRPr="00CB251B">
        <w:rPr>
          <w:i/>
          <w:iCs/>
        </w:rPr>
        <w:t>evansi</w:t>
      </w:r>
      <w:proofErr w:type="spellEnd"/>
      <w:r w:rsidRPr="00CB251B">
        <w:t xml:space="preserve">, is one of the most important vector-borne diseases affecting equines and other domestic animals. </w:t>
      </w:r>
      <w:r>
        <w:rPr>
          <w:shd w:val="clear" w:color="auto" w:fill="FFFFFF"/>
        </w:rPr>
        <w:t>Among several health</w:t>
      </w:r>
      <w:r w:rsidRPr="006041DC">
        <w:rPr>
          <w:shd w:val="clear" w:color="auto" w:fill="FFFFFF"/>
        </w:rPr>
        <w:t xml:space="preserve"> problems affecting</w:t>
      </w:r>
      <w:r>
        <w:rPr>
          <w:shd w:val="clear" w:color="auto" w:fill="FFFFFF"/>
        </w:rPr>
        <w:t xml:space="preserve"> equines</w:t>
      </w:r>
      <w:r w:rsidRPr="006041DC">
        <w:rPr>
          <w:shd w:val="clear" w:color="auto" w:fill="FFFFFF"/>
        </w:rPr>
        <w:t xml:space="preserve">, </w:t>
      </w:r>
      <w:proofErr w:type="spellStart"/>
      <w:r w:rsidRPr="006041DC">
        <w:rPr>
          <w:shd w:val="clear" w:color="auto" w:fill="FFFFFF"/>
        </w:rPr>
        <w:t>haemoprotozoan</w:t>
      </w:r>
      <w:proofErr w:type="spellEnd"/>
      <w:r w:rsidRPr="006041DC">
        <w:rPr>
          <w:shd w:val="clear" w:color="auto" w:fill="FFFFFF"/>
        </w:rPr>
        <w:t xml:space="preserve"> diseases s</w:t>
      </w:r>
      <w:r>
        <w:rPr>
          <w:shd w:val="clear" w:color="auto" w:fill="FFFFFF"/>
        </w:rPr>
        <w:t xml:space="preserve">uch as Equine </w:t>
      </w:r>
      <w:proofErr w:type="spellStart"/>
      <w:r w:rsidRPr="006041DC">
        <w:rPr>
          <w:lang w:val="en-GB"/>
        </w:rPr>
        <w:t>Trypanosomosis</w:t>
      </w:r>
      <w:proofErr w:type="spellEnd"/>
      <w:r w:rsidRPr="006041DC">
        <w:rPr>
          <w:lang w:val="en-GB"/>
        </w:rPr>
        <w:t xml:space="preserve"> </w:t>
      </w:r>
      <w:r w:rsidRPr="006041DC">
        <w:rPr>
          <w:shd w:val="clear" w:color="auto" w:fill="FFFFFF"/>
        </w:rPr>
        <w:t xml:space="preserve">cause a serious threat to the equine’s population in </w:t>
      </w:r>
      <w:r>
        <w:rPr>
          <w:shd w:val="clear" w:color="auto" w:fill="FFFFFF"/>
        </w:rPr>
        <w:t>respect</w:t>
      </w:r>
      <w:r w:rsidRPr="006041DC">
        <w:rPr>
          <w:shd w:val="clear" w:color="auto" w:fill="FFFFFF"/>
        </w:rPr>
        <w:t xml:space="preserve"> of mortality and lowered draft power.</w:t>
      </w:r>
      <w:r>
        <w:rPr>
          <w:shd w:val="clear" w:color="auto" w:fill="FFFFFF"/>
        </w:rPr>
        <w:t xml:space="preserve"> </w:t>
      </w:r>
      <w:r w:rsidRPr="00711BDA">
        <w:t xml:space="preserve">Animal </w:t>
      </w:r>
      <w:proofErr w:type="spellStart"/>
      <w:r w:rsidRPr="00711BDA">
        <w:t>trypanosomosis</w:t>
      </w:r>
      <w:proofErr w:type="spellEnd"/>
      <w:r w:rsidRPr="00711BDA">
        <w:t xml:space="preserve"> caused by </w:t>
      </w:r>
      <w:r w:rsidR="00D27EF6">
        <w:rPr>
          <w:i/>
          <w:iCs/>
        </w:rPr>
        <w:t>T.</w:t>
      </w:r>
      <w:r w:rsidRPr="00711BDA">
        <w:rPr>
          <w:i/>
          <w:iCs/>
        </w:rPr>
        <w:t xml:space="preserve"> </w:t>
      </w:r>
      <w:proofErr w:type="spellStart"/>
      <w:r w:rsidRPr="00711BDA">
        <w:rPr>
          <w:i/>
          <w:iCs/>
        </w:rPr>
        <w:t>evansi</w:t>
      </w:r>
      <w:proofErr w:type="spellEnd"/>
      <w:r w:rsidRPr="00711BDA">
        <w:t xml:space="preserve">, a </w:t>
      </w:r>
      <w:proofErr w:type="spellStart"/>
      <w:r w:rsidRPr="00711BDA">
        <w:t>haemoflagellate</w:t>
      </w:r>
      <w:proofErr w:type="spellEnd"/>
      <w:r w:rsidRPr="00711BDA">
        <w:t xml:space="preserve"> protozoa</w:t>
      </w:r>
      <w:r>
        <w:t>n</w:t>
      </w:r>
      <w:r w:rsidRPr="00711BDA">
        <w:t xml:space="preserve"> represent probably the most extensive group of vertebrate blood parasites</w:t>
      </w:r>
      <w:r>
        <w:t>. It</w:t>
      </w:r>
      <w:r w:rsidRPr="00711BDA">
        <w:t xml:space="preserve"> </w:t>
      </w:r>
      <w:r>
        <w:t xml:space="preserve">influences a vast </w:t>
      </w:r>
      <w:r w:rsidRPr="00711BDA">
        <w:t>range of the host</w:t>
      </w:r>
      <w:r>
        <w:t>s including horse, dog, camel,</w:t>
      </w:r>
      <w:r w:rsidRPr="00041767">
        <w:t xml:space="preserve"> </w:t>
      </w:r>
      <w:r>
        <w:t>buffalo, elephant, pig and cat etc. The most severe disease found in camel, horses and dog. The serious disease entity in the Indian landmass occurs in equines and is known as Surra (a Hindi word meaning rotten) and is always fatal to the horses if treatment is not applied. Cattle and buffaloes act as reservoirs of the infection for equines (Soulsby, 2005</w:t>
      </w:r>
      <w:r w:rsidRPr="001F6956">
        <w:t>).</w:t>
      </w:r>
      <w:r>
        <w:t xml:space="preserve"> </w:t>
      </w:r>
      <w:r>
        <w:rPr>
          <w:i/>
          <w:iCs/>
        </w:rPr>
        <w:t xml:space="preserve">T. </w:t>
      </w:r>
      <w:proofErr w:type="spellStart"/>
      <w:r w:rsidRPr="00F1624A">
        <w:rPr>
          <w:i/>
          <w:iCs/>
        </w:rPr>
        <w:t>evansi</w:t>
      </w:r>
      <w:proofErr w:type="spellEnd"/>
      <w:r w:rsidRPr="00F1624A">
        <w:rPr>
          <w:i/>
          <w:iCs/>
        </w:rPr>
        <w:t xml:space="preserve"> </w:t>
      </w:r>
      <w:r w:rsidRPr="00F1624A">
        <w:t xml:space="preserve">is transmitted mechanically from the infected </w:t>
      </w:r>
      <w:r>
        <w:t xml:space="preserve">or </w:t>
      </w:r>
      <w:r w:rsidRPr="00F1624A">
        <w:t xml:space="preserve">carrier animal to healthy animals through the </w:t>
      </w:r>
      <w:r>
        <w:t>blood sucking dipteran flies belonging</w:t>
      </w:r>
      <w:r w:rsidRPr="00F1624A">
        <w:t xml:space="preserve"> to the genera </w:t>
      </w:r>
      <w:r w:rsidRPr="00F1624A">
        <w:rPr>
          <w:i/>
          <w:iCs/>
        </w:rPr>
        <w:t xml:space="preserve">Tabanus, </w:t>
      </w:r>
      <w:proofErr w:type="spellStart"/>
      <w:r w:rsidRPr="00F1624A">
        <w:rPr>
          <w:i/>
          <w:iCs/>
        </w:rPr>
        <w:t>Stomoxys</w:t>
      </w:r>
      <w:proofErr w:type="spellEnd"/>
      <w:r w:rsidRPr="00F1624A">
        <w:rPr>
          <w:i/>
          <w:iCs/>
        </w:rPr>
        <w:t>,</w:t>
      </w:r>
      <w:r w:rsidRPr="003E21BA">
        <w:rPr>
          <w:i/>
          <w:iCs/>
        </w:rPr>
        <w:t xml:space="preserve"> </w:t>
      </w:r>
      <w:proofErr w:type="spellStart"/>
      <w:r w:rsidRPr="00F1624A">
        <w:rPr>
          <w:i/>
          <w:iCs/>
        </w:rPr>
        <w:t>Lypersia</w:t>
      </w:r>
      <w:proofErr w:type="spellEnd"/>
      <w:r>
        <w:rPr>
          <w:i/>
          <w:iCs/>
        </w:rPr>
        <w:t xml:space="preserve">, </w:t>
      </w:r>
      <w:r w:rsidRPr="00F1624A">
        <w:rPr>
          <w:i/>
          <w:iCs/>
        </w:rPr>
        <w:t>Hippobosca</w:t>
      </w:r>
      <w:r>
        <w:rPr>
          <w:i/>
          <w:iCs/>
        </w:rPr>
        <w:t xml:space="preserve"> </w:t>
      </w:r>
      <w:r w:rsidRPr="00F1624A">
        <w:t>and</w:t>
      </w:r>
      <w:r>
        <w:rPr>
          <w:i/>
          <w:iCs/>
        </w:rPr>
        <w:t xml:space="preserve"> </w:t>
      </w:r>
      <w:proofErr w:type="spellStart"/>
      <w:r>
        <w:rPr>
          <w:i/>
          <w:iCs/>
        </w:rPr>
        <w:t>Haematopota</w:t>
      </w:r>
      <w:proofErr w:type="spellEnd"/>
      <w:r>
        <w:rPr>
          <w:iCs/>
        </w:rPr>
        <w:t>.</w:t>
      </w:r>
      <w:r w:rsidRPr="00F1624A">
        <w:rPr>
          <w:i/>
          <w:iCs/>
        </w:rPr>
        <w:t xml:space="preserve"> </w:t>
      </w:r>
      <w:r w:rsidRPr="000C097E">
        <w:t xml:space="preserve">Transmission can also be vertical, </w:t>
      </w:r>
      <w:r>
        <w:t>horizontal, and iatrogenic</w:t>
      </w:r>
      <w:r w:rsidRPr="000C097E">
        <w:t xml:space="preserve"> with various epidemiological significances, depending on the </w:t>
      </w:r>
      <w:r>
        <w:t>season, location</w:t>
      </w:r>
      <w:r w:rsidRPr="000C097E">
        <w:t xml:space="preserve"> and host species (</w:t>
      </w:r>
      <w:proofErr w:type="spellStart"/>
      <w:r w:rsidRPr="00822559">
        <w:rPr>
          <w:shd w:val="clear" w:color="auto" w:fill="FFFFFF"/>
        </w:rPr>
        <w:t>Desquesnes</w:t>
      </w:r>
      <w:proofErr w:type="spellEnd"/>
      <w:r w:rsidRPr="000C097E">
        <w:t xml:space="preserve"> </w:t>
      </w:r>
      <w:r w:rsidRPr="00313471">
        <w:rPr>
          <w:i/>
        </w:rPr>
        <w:t>et al</w:t>
      </w:r>
      <w:r w:rsidRPr="000C097E">
        <w:t>., 2013)</w:t>
      </w:r>
      <w:r>
        <w:t xml:space="preserve">. </w:t>
      </w:r>
      <w:r>
        <w:rPr>
          <w:color w:val="141314"/>
        </w:rPr>
        <w:t xml:space="preserve">The clinical signs of ‘surra’ in equines usually progresses through two distinct phases, mild to moderate and severe cases. </w:t>
      </w:r>
      <w:r w:rsidRPr="000C2CDF">
        <w:t>The clinica</w:t>
      </w:r>
      <w:r w:rsidR="00D27EF6">
        <w:t>l signs</w:t>
      </w:r>
      <w:r w:rsidRPr="000C2CDF">
        <w:t xml:space="preserve"> are intermittent fever,</w:t>
      </w:r>
      <w:r>
        <w:t xml:space="preserve"> progressive </w:t>
      </w:r>
      <w:proofErr w:type="spellStart"/>
      <w:r w:rsidRPr="000C2CDF">
        <w:t>anaemia</w:t>
      </w:r>
      <w:proofErr w:type="spellEnd"/>
      <w:r>
        <w:t xml:space="preserve">, weakness, petechial </w:t>
      </w:r>
      <w:proofErr w:type="spellStart"/>
      <w:r>
        <w:t>haemorrage</w:t>
      </w:r>
      <w:proofErr w:type="spellEnd"/>
      <w:r>
        <w:t xml:space="preserve"> on third eyelid</w:t>
      </w:r>
      <w:r w:rsidRPr="000C2CDF">
        <w:t>,</w:t>
      </w:r>
      <w:r>
        <w:t xml:space="preserve"> </w:t>
      </w:r>
      <w:r w:rsidRPr="000C2CDF">
        <w:rPr>
          <w:shd w:val="clear" w:color="auto" w:fill="FFFFFF"/>
        </w:rPr>
        <w:t>conjunctivitis</w:t>
      </w:r>
      <w:r>
        <w:rPr>
          <w:shd w:val="clear" w:color="auto" w:fill="FFFFFF"/>
        </w:rPr>
        <w:t>,</w:t>
      </w:r>
      <w:r w:rsidRPr="000C2CDF">
        <w:rPr>
          <w:shd w:val="clear" w:color="auto" w:fill="FFFFFF"/>
        </w:rPr>
        <w:t xml:space="preserve"> ventral and gen</w:t>
      </w:r>
      <w:r>
        <w:rPr>
          <w:shd w:val="clear" w:color="auto" w:fill="FFFFFF"/>
        </w:rPr>
        <w:t>ital oedema</w:t>
      </w:r>
      <w:r w:rsidRPr="000C2CDF">
        <w:rPr>
          <w:shd w:val="clear" w:color="auto" w:fill="FFFFFF"/>
        </w:rPr>
        <w:t xml:space="preserve"> and keratitis</w:t>
      </w:r>
      <w:r w:rsidRPr="000C2CDF">
        <w:t>.</w:t>
      </w:r>
      <w:r>
        <w:rPr>
          <w:shd w:val="clear" w:color="auto" w:fill="FFFFFF"/>
        </w:rPr>
        <w:t xml:space="preserve"> </w:t>
      </w:r>
    </w:p>
    <w:p w14:paraId="7BA3DE5A" w14:textId="413C405C" w:rsidR="00AF0A7C" w:rsidRPr="00AF0A7C" w:rsidRDefault="00041767" w:rsidP="00790C97">
      <w:pPr>
        <w:autoSpaceDE w:val="0"/>
        <w:autoSpaceDN w:val="0"/>
        <w:adjustRightInd w:val="0"/>
        <w:spacing w:after="0" w:line="360" w:lineRule="auto"/>
        <w:ind w:firstLine="720"/>
        <w:jc w:val="both"/>
        <w:rPr>
          <w:rFonts w:ascii="Times New Roman" w:hAnsi="Times New Roman" w:cs="Times New Roman"/>
        </w:rPr>
      </w:pPr>
      <w:r>
        <w:rPr>
          <w:rFonts w:ascii="Times New Roman" w:eastAsia="MinionPro-Regular" w:hAnsi="Times New Roman" w:cs="Times New Roman"/>
        </w:rPr>
        <w:t xml:space="preserve">The effective control of vector-borne </w:t>
      </w:r>
      <w:proofErr w:type="spellStart"/>
      <w:r>
        <w:rPr>
          <w:rFonts w:ascii="Times New Roman" w:eastAsia="MinionPro-Regular" w:hAnsi="Times New Roman" w:cs="Times New Roman"/>
        </w:rPr>
        <w:t>haemoprotozoan</w:t>
      </w:r>
      <w:proofErr w:type="spellEnd"/>
      <w:r>
        <w:rPr>
          <w:rFonts w:ascii="Times New Roman" w:eastAsia="MinionPro-Regular" w:hAnsi="Times New Roman" w:cs="Times New Roman"/>
        </w:rPr>
        <w:t xml:space="preserve"> diseases requires rapid, authentic and most sensitive diagnostic tests. </w:t>
      </w:r>
      <w:r w:rsidR="00CD4484" w:rsidRPr="00063D64">
        <w:rPr>
          <w:rFonts w:ascii="Times New Roman" w:hAnsi="Times New Roman" w:cs="Times New Roman"/>
        </w:rPr>
        <w:t xml:space="preserve">Chemotherapy and chemoprophylaxis are mainly responsible for the control of animal </w:t>
      </w:r>
      <w:proofErr w:type="spellStart"/>
      <w:r w:rsidR="00CD4484" w:rsidRPr="00063D64">
        <w:rPr>
          <w:rFonts w:ascii="Times New Roman" w:hAnsi="Times New Roman" w:cs="Times New Roman"/>
        </w:rPr>
        <w:t>trypanosomosis</w:t>
      </w:r>
      <w:proofErr w:type="spellEnd"/>
      <w:r w:rsidR="00CD4484" w:rsidRPr="00063D64">
        <w:rPr>
          <w:rFonts w:ascii="Times New Roman" w:hAnsi="Times New Roman" w:cs="Times New Roman"/>
        </w:rPr>
        <w:t xml:space="preserve">, </w:t>
      </w:r>
      <w:r w:rsidR="00CD4484" w:rsidRPr="00063D64">
        <w:rPr>
          <w:rFonts w:ascii="Times New Roman" w:eastAsia="TimesNewRomanPSMT" w:hAnsi="Times New Roman" w:cs="Times New Roman"/>
        </w:rPr>
        <w:t xml:space="preserve">establishing animal health and production </w:t>
      </w:r>
      <w:r w:rsidR="00CD4484">
        <w:rPr>
          <w:rFonts w:ascii="Times New Roman" w:eastAsia="TimesNewRomanPSMT" w:hAnsi="Times New Roman" w:cs="Times New Roman"/>
        </w:rPr>
        <w:t>throughout the world</w:t>
      </w:r>
      <w:r w:rsidR="00CD4484" w:rsidRPr="00063D64">
        <w:rPr>
          <w:rFonts w:ascii="Times New Roman" w:eastAsia="TimesNewRomanPSMT" w:hAnsi="Times New Roman" w:cs="Times New Roman"/>
        </w:rPr>
        <w:t xml:space="preserve">. Although, most of the available </w:t>
      </w:r>
      <w:r w:rsidR="00CD4484">
        <w:rPr>
          <w:rFonts w:ascii="Times New Roman" w:hAnsi="Times New Roman" w:cs="Times New Roman"/>
        </w:rPr>
        <w:t>animal anti-</w:t>
      </w:r>
      <w:proofErr w:type="spellStart"/>
      <w:r w:rsidR="00CD4484">
        <w:rPr>
          <w:rFonts w:ascii="Times New Roman" w:hAnsi="Times New Roman" w:cs="Times New Roman"/>
        </w:rPr>
        <w:t>trypanosomal</w:t>
      </w:r>
      <w:proofErr w:type="spellEnd"/>
      <w:r w:rsidR="00CD4484">
        <w:rPr>
          <w:rFonts w:ascii="Times New Roman" w:hAnsi="Times New Roman" w:cs="Times New Roman"/>
        </w:rPr>
        <w:t xml:space="preserve"> drugs</w:t>
      </w:r>
      <w:r w:rsidR="00CD4484" w:rsidRPr="00063D64">
        <w:rPr>
          <w:rFonts w:ascii="Times New Roman" w:hAnsi="Times New Roman" w:cs="Times New Roman"/>
        </w:rPr>
        <w:t xml:space="preserve"> are </w:t>
      </w:r>
      <w:r w:rsidR="00CD4484" w:rsidRPr="00063D64">
        <w:rPr>
          <w:rFonts w:ascii="Times New Roman" w:eastAsia="TimesNewRomanPSMT" w:hAnsi="Times New Roman" w:cs="Times New Roman"/>
        </w:rPr>
        <w:t>inadequate, obsolete and outmoded</w:t>
      </w:r>
      <w:r w:rsidR="00CD4484" w:rsidRPr="00063D64">
        <w:rPr>
          <w:rFonts w:ascii="Times New Roman" w:hAnsi="Times New Roman" w:cs="Times New Roman"/>
        </w:rPr>
        <w:t xml:space="preserve"> </w:t>
      </w:r>
      <w:r w:rsidR="00CD4484">
        <w:rPr>
          <w:rFonts w:ascii="Times New Roman" w:hAnsi="Times New Roman" w:cs="Times New Roman"/>
        </w:rPr>
        <w:t xml:space="preserve">but </w:t>
      </w:r>
      <w:r w:rsidR="00CD4484" w:rsidRPr="00063D64">
        <w:rPr>
          <w:rFonts w:ascii="Times New Roman" w:hAnsi="Times New Roman" w:cs="Times New Roman"/>
        </w:rPr>
        <w:t>only</w:t>
      </w:r>
      <w:r w:rsidR="00CD4484" w:rsidRPr="00063D64">
        <w:rPr>
          <w:rFonts w:ascii="Times New Roman" w:eastAsia="TimesNewRomanPSMT" w:hAnsi="Times New Roman" w:cs="Times New Roman"/>
        </w:rPr>
        <w:t xml:space="preserve"> </w:t>
      </w:r>
      <w:r w:rsidR="00CD4484" w:rsidRPr="00063D64">
        <w:rPr>
          <w:rFonts w:ascii="Times New Roman" w:hAnsi="Times New Roman" w:cs="Times New Roman"/>
        </w:rPr>
        <w:t xml:space="preserve">six are licensed currently. Mostly </w:t>
      </w:r>
      <w:r w:rsidR="00CD4484" w:rsidRPr="00063D64">
        <w:rPr>
          <w:rFonts w:ascii="Times New Roman" w:eastAsia="TimesNewRomanPSMT" w:hAnsi="Times New Roman" w:cs="Times New Roman"/>
        </w:rPr>
        <w:t xml:space="preserve">three drugs are used against animal </w:t>
      </w:r>
      <w:proofErr w:type="spellStart"/>
      <w:r w:rsidR="00CD4484" w:rsidRPr="00063D64">
        <w:rPr>
          <w:rFonts w:ascii="Times New Roman" w:eastAsia="TimesNewRomanPSMT" w:hAnsi="Times New Roman" w:cs="Times New Roman"/>
        </w:rPr>
        <w:t>trpanosomosis</w:t>
      </w:r>
      <w:proofErr w:type="spellEnd"/>
      <w:r w:rsidR="00CD4484" w:rsidRPr="00063D64">
        <w:rPr>
          <w:rFonts w:ascii="Times New Roman" w:eastAsia="TimesNewRomanPSMT" w:hAnsi="Times New Roman" w:cs="Times New Roman"/>
        </w:rPr>
        <w:t xml:space="preserve">, </w:t>
      </w:r>
      <w:r w:rsidR="00CD4484" w:rsidRPr="00063D64">
        <w:rPr>
          <w:rFonts w:ascii="Times New Roman" w:eastAsia="TimesNewRomanPSMT" w:hAnsi="Times New Roman" w:cs="Times New Roman"/>
          <w:i/>
        </w:rPr>
        <w:t>viz.</w:t>
      </w:r>
      <w:r w:rsidR="00CD4484" w:rsidRPr="00063D64">
        <w:rPr>
          <w:rFonts w:ascii="Times New Roman" w:eastAsia="TimesNewRomanPSMT" w:hAnsi="Times New Roman" w:cs="Times New Roman"/>
        </w:rPr>
        <w:t xml:space="preserve"> </w:t>
      </w:r>
      <w:proofErr w:type="spellStart"/>
      <w:r w:rsidR="00CD4484" w:rsidRPr="00063D64">
        <w:rPr>
          <w:rFonts w:ascii="Times New Roman" w:eastAsia="TimesNewRomanPSMT" w:hAnsi="Times New Roman" w:cs="Times New Roman"/>
        </w:rPr>
        <w:t>Diminazene</w:t>
      </w:r>
      <w:proofErr w:type="spellEnd"/>
      <w:r w:rsidR="00CD4484">
        <w:rPr>
          <w:rFonts w:ascii="Times New Roman" w:eastAsia="TimesNewRomanPSMT" w:hAnsi="Times New Roman" w:cs="Times New Roman"/>
        </w:rPr>
        <w:t xml:space="preserve"> aceturate, </w:t>
      </w:r>
      <w:proofErr w:type="spellStart"/>
      <w:r w:rsidR="00CD4484">
        <w:rPr>
          <w:rFonts w:ascii="Times New Roman" w:eastAsia="TimesNewRomanPSMT" w:hAnsi="Times New Roman" w:cs="Times New Roman"/>
        </w:rPr>
        <w:t>Qui</w:t>
      </w:r>
      <w:r w:rsidR="00CD4484" w:rsidRPr="00063D64">
        <w:rPr>
          <w:rFonts w:ascii="Times New Roman" w:eastAsia="TimesNewRomanPSMT" w:hAnsi="Times New Roman" w:cs="Times New Roman"/>
        </w:rPr>
        <w:t>napyramine</w:t>
      </w:r>
      <w:proofErr w:type="spellEnd"/>
      <w:r w:rsidR="00CD4484" w:rsidRPr="00063D64">
        <w:rPr>
          <w:rFonts w:ascii="Times New Roman" w:eastAsia="TimesNewRomanPSMT" w:hAnsi="Times New Roman" w:cs="Times New Roman"/>
        </w:rPr>
        <w:t xml:space="preserve"> sulphate and </w:t>
      </w:r>
      <w:proofErr w:type="spellStart"/>
      <w:r w:rsidR="00CD4484" w:rsidRPr="00063D64">
        <w:rPr>
          <w:rFonts w:ascii="Times New Roman" w:eastAsia="TimesNewRomanPSMT" w:hAnsi="Times New Roman" w:cs="Times New Roman"/>
        </w:rPr>
        <w:t>Isometamidium</w:t>
      </w:r>
      <w:proofErr w:type="spellEnd"/>
      <w:r w:rsidR="00CD4484" w:rsidRPr="00063D64">
        <w:rPr>
          <w:rFonts w:ascii="Times New Roman" w:eastAsia="TimesNewRomanPSMT" w:hAnsi="Times New Roman" w:cs="Times New Roman"/>
        </w:rPr>
        <w:t xml:space="preserve"> chloride in developing countries. </w:t>
      </w:r>
      <w:proofErr w:type="spellStart"/>
      <w:r w:rsidR="00CD4484" w:rsidRPr="00063D64">
        <w:rPr>
          <w:rFonts w:ascii="Times New Roman" w:eastAsia="TimesNewRomanPSMT" w:hAnsi="Times New Roman" w:cs="Times New Roman"/>
        </w:rPr>
        <w:t>Quanapyramine</w:t>
      </w:r>
      <w:proofErr w:type="spellEnd"/>
      <w:r w:rsidR="00CD4484" w:rsidRPr="00063D64">
        <w:rPr>
          <w:rFonts w:ascii="Times New Roman" w:eastAsia="TimesNewRomanPSMT" w:hAnsi="Times New Roman" w:cs="Times New Roman"/>
        </w:rPr>
        <w:t xml:space="preserve"> sulphate</w:t>
      </w:r>
      <w:r w:rsidR="00CD4484" w:rsidRPr="00063D64">
        <w:rPr>
          <w:rFonts w:ascii="Times New Roman" w:hAnsi="Times New Roman" w:cs="Times New Roman"/>
        </w:rPr>
        <w:t xml:space="preserve"> consequently reintroduced in 1984 to treat </w:t>
      </w:r>
      <w:r w:rsidR="00CD4484" w:rsidRPr="00C73C26">
        <w:rPr>
          <w:rFonts w:ascii="Times New Roman" w:hAnsi="Times New Roman" w:cs="Times New Roman"/>
          <w:i/>
        </w:rPr>
        <w:t xml:space="preserve">Trypanosoma brucei </w:t>
      </w:r>
      <w:proofErr w:type="spellStart"/>
      <w:r w:rsidR="00CD4484" w:rsidRPr="00C73C26">
        <w:rPr>
          <w:rFonts w:ascii="Times New Roman" w:hAnsi="Times New Roman" w:cs="Times New Roman"/>
          <w:i/>
        </w:rPr>
        <w:t>evansi</w:t>
      </w:r>
      <w:proofErr w:type="spellEnd"/>
      <w:r w:rsidR="00CD4484" w:rsidRPr="00063D64">
        <w:rPr>
          <w:rFonts w:ascii="Times New Roman" w:hAnsi="Times New Roman" w:cs="Times New Roman"/>
        </w:rPr>
        <w:t xml:space="preserve"> in camels and horses (Peregrine, 1994), and is used till now (Ranjithkumar </w:t>
      </w:r>
      <w:r w:rsidR="00CD4484" w:rsidRPr="0010174F">
        <w:rPr>
          <w:rFonts w:ascii="Times New Roman" w:hAnsi="Times New Roman" w:cs="Times New Roman"/>
          <w:i/>
        </w:rPr>
        <w:t>et al</w:t>
      </w:r>
      <w:r w:rsidR="00CD4484" w:rsidRPr="00063D64">
        <w:rPr>
          <w:rFonts w:ascii="Times New Roman" w:hAnsi="Times New Roman" w:cs="Times New Roman"/>
        </w:rPr>
        <w:t>.</w:t>
      </w:r>
      <w:r w:rsidR="00CD4484">
        <w:rPr>
          <w:rFonts w:ascii="Times New Roman" w:hAnsi="Times New Roman" w:cs="Times New Roman"/>
        </w:rPr>
        <w:t>,</w:t>
      </w:r>
      <w:r w:rsidR="00CD4484" w:rsidRPr="00063D64">
        <w:rPr>
          <w:rFonts w:ascii="Times New Roman" w:hAnsi="Times New Roman" w:cs="Times New Roman"/>
        </w:rPr>
        <w:t xml:space="preserve"> 2014). This dug is unable to cross the blood</w:t>
      </w:r>
      <w:r w:rsidR="00CD4484">
        <w:rPr>
          <w:rFonts w:ascii="Times New Roman" w:hAnsi="Times New Roman" w:cs="Times New Roman"/>
        </w:rPr>
        <w:t xml:space="preserve"> </w:t>
      </w:r>
      <w:r w:rsidR="00CD4484" w:rsidRPr="00063D64">
        <w:rPr>
          <w:rFonts w:ascii="Times New Roman" w:hAnsi="Times New Roman" w:cs="Times New Roman"/>
        </w:rPr>
        <w:t>brain barrier as the other charged anti-</w:t>
      </w:r>
      <w:proofErr w:type="spellStart"/>
      <w:r w:rsidR="00CD4484" w:rsidRPr="00063D64">
        <w:rPr>
          <w:rFonts w:ascii="Times New Roman" w:hAnsi="Times New Roman" w:cs="Times New Roman"/>
        </w:rPr>
        <w:t>trypanocidal</w:t>
      </w:r>
      <w:proofErr w:type="spellEnd"/>
      <w:r w:rsidR="00CD4484" w:rsidRPr="00063D64">
        <w:rPr>
          <w:rFonts w:ascii="Times New Roman" w:hAnsi="Times New Roman" w:cs="Times New Roman"/>
        </w:rPr>
        <w:t xml:space="preserve"> drugs therefore unable to cure </w:t>
      </w:r>
      <w:r w:rsidR="00CD4484" w:rsidRPr="0010174F">
        <w:rPr>
          <w:rFonts w:ascii="Times New Roman" w:hAnsi="Times New Roman" w:cs="Times New Roman"/>
          <w:i/>
        </w:rPr>
        <w:t xml:space="preserve">T. </w:t>
      </w:r>
      <w:proofErr w:type="spellStart"/>
      <w:r w:rsidR="00CD4484" w:rsidRPr="0010174F">
        <w:rPr>
          <w:rFonts w:ascii="Times New Roman" w:hAnsi="Times New Roman" w:cs="Times New Roman"/>
          <w:i/>
        </w:rPr>
        <w:t>evansi</w:t>
      </w:r>
      <w:proofErr w:type="spellEnd"/>
      <w:r w:rsidR="00CD4484" w:rsidRPr="00063D64">
        <w:rPr>
          <w:rFonts w:ascii="Times New Roman" w:hAnsi="Times New Roman" w:cs="Times New Roman"/>
        </w:rPr>
        <w:t xml:space="preserve"> infection in CNS affected equines (Ranjithkumar </w:t>
      </w:r>
      <w:r w:rsidR="00CD4484" w:rsidRPr="0010174F">
        <w:rPr>
          <w:rFonts w:ascii="Times New Roman" w:hAnsi="Times New Roman" w:cs="Times New Roman"/>
          <w:i/>
        </w:rPr>
        <w:t>et al</w:t>
      </w:r>
      <w:r w:rsidR="00CD4484" w:rsidRPr="00063D64">
        <w:rPr>
          <w:rFonts w:ascii="Times New Roman" w:hAnsi="Times New Roman" w:cs="Times New Roman"/>
        </w:rPr>
        <w:t>.</w:t>
      </w:r>
      <w:r w:rsidR="00CD4484">
        <w:rPr>
          <w:rFonts w:ascii="Times New Roman" w:hAnsi="Times New Roman" w:cs="Times New Roman"/>
        </w:rPr>
        <w:t>,</w:t>
      </w:r>
      <w:r w:rsidR="00CD4484" w:rsidRPr="00063D64">
        <w:rPr>
          <w:rFonts w:ascii="Times New Roman" w:hAnsi="Times New Roman" w:cs="Times New Roman"/>
        </w:rPr>
        <w:t xml:space="preserve"> 2014). </w:t>
      </w:r>
      <w:r w:rsidR="00CD4484">
        <w:rPr>
          <w:rFonts w:ascii="Times New Roman" w:hAnsi="Times New Roman" w:cs="Times New Roman"/>
        </w:rPr>
        <w:t xml:space="preserve">These drugs are in use for very long time and their reports of development of drug resistance due to its </w:t>
      </w:r>
      <w:r w:rsidR="00CD4484">
        <w:rPr>
          <w:rFonts w:ascii="Times New Roman" w:hAnsi="Times New Roman" w:cs="Times New Roman"/>
        </w:rPr>
        <w:lastRenderedPageBreak/>
        <w:t xml:space="preserve">discriminatory use. So, there is need to monitor the efficacy of </w:t>
      </w:r>
      <w:r w:rsidR="00203AED">
        <w:rPr>
          <w:rFonts w:ascii="Times New Roman" w:hAnsi="Times New Roman" w:cs="Times New Roman"/>
        </w:rPr>
        <w:t>this</w:t>
      </w:r>
      <w:r w:rsidR="00CD4484">
        <w:rPr>
          <w:rFonts w:ascii="Times New Roman" w:hAnsi="Times New Roman" w:cs="Times New Roman"/>
        </w:rPr>
        <w:t xml:space="preserve"> drug in </w:t>
      </w:r>
      <w:r w:rsidR="00203AED">
        <w:rPr>
          <w:rFonts w:ascii="Times New Roman" w:hAnsi="Times New Roman" w:cs="Times New Roman"/>
        </w:rPr>
        <w:t>equine</w:t>
      </w:r>
      <w:r w:rsidR="00CD4484">
        <w:rPr>
          <w:rFonts w:ascii="Times New Roman" w:hAnsi="Times New Roman" w:cs="Times New Roman"/>
        </w:rPr>
        <w:t xml:space="preserve"> for effective control of disease.</w:t>
      </w:r>
      <w:r w:rsidR="00617548">
        <w:rPr>
          <w:rFonts w:ascii="Times New Roman" w:hAnsi="Times New Roman" w:cs="Times New Roman"/>
        </w:rPr>
        <w:t xml:space="preserve"> </w:t>
      </w:r>
      <w:r w:rsidR="00617548" w:rsidRPr="00617548">
        <w:rPr>
          <w:rFonts w:ascii="Times New Roman" w:hAnsi="Times New Roman" w:cs="Times New Roman"/>
        </w:rPr>
        <w:t>Therefore,</w:t>
      </w:r>
      <w:r w:rsidR="00617548">
        <w:rPr>
          <w:rFonts w:ascii="Times New Roman" w:hAnsi="Times New Roman" w:cs="Times New Roman"/>
        </w:rPr>
        <w:t xml:space="preserve"> </w:t>
      </w:r>
      <w:r w:rsidR="00617548" w:rsidRPr="00617548">
        <w:rPr>
          <w:rFonts w:ascii="Times New Roman" w:hAnsi="Times New Roman" w:cs="Times New Roman"/>
        </w:rPr>
        <w:t>the objective of the present study was to evaluate</w:t>
      </w:r>
      <w:r w:rsidR="00617548">
        <w:rPr>
          <w:rFonts w:ascii="Times New Roman" w:hAnsi="Times New Roman" w:cs="Times New Roman"/>
        </w:rPr>
        <w:t xml:space="preserve"> </w:t>
      </w:r>
      <w:r w:rsidR="000345FA">
        <w:rPr>
          <w:rFonts w:ascii="Times New Roman" w:hAnsi="Times New Roman" w:cs="Times New Roman"/>
        </w:rPr>
        <w:t xml:space="preserve">as per </w:t>
      </w:r>
      <w:r w:rsidR="00617548">
        <w:rPr>
          <w:rFonts w:ascii="Times New Roman" w:hAnsi="Times New Roman" w:cs="Times New Roman"/>
        </w:rPr>
        <w:t xml:space="preserve">the </w:t>
      </w:r>
      <w:r w:rsidR="00617548" w:rsidRPr="00617548">
        <w:rPr>
          <w:rFonts w:ascii="Times New Roman" w:hAnsi="Times New Roman" w:cs="Times New Roman"/>
        </w:rPr>
        <w:t>PCR-Based Assessment of Therapeutic Efficacy and Parasite Clearance of commercially available</w:t>
      </w:r>
      <w:r w:rsidR="00203AED">
        <w:rPr>
          <w:rFonts w:ascii="Times New Roman" w:hAnsi="Times New Roman" w:cs="Times New Roman"/>
        </w:rPr>
        <w:t xml:space="preserve"> </w:t>
      </w:r>
      <w:proofErr w:type="spellStart"/>
      <w:r w:rsidR="00203AED">
        <w:rPr>
          <w:rFonts w:ascii="Times New Roman" w:eastAsia="TimesNewRomanPSMT" w:hAnsi="Times New Roman" w:cs="Times New Roman"/>
        </w:rPr>
        <w:t>Qui</w:t>
      </w:r>
      <w:r w:rsidR="00203AED" w:rsidRPr="00063D64">
        <w:rPr>
          <w:rFonts w:ascii="Times New Roman" w:eastAsia="TimesNewRomanPSMT" w:hAnsi="Times New Roman" w:cs="Times New Roman"/>
        </w:rPr>
        <w:t>napyramine</w:t>
      </w:r>
      <w:proofErr w:type="spellEnd"/>
      <w:r w:rsidR="00203AED" w:rsidRPr="00063D64">
        <w:rPr>
          <w:rFonts w:ascii="Times New Roman" w:eastAsia="TimesNewRomanPSMT" w:hAnsi="Times New Roman" w:cs="Times New Roman"/>
        </w:rPr>
        <w:t xml:space="preserve"> sulphate</w:t>
      </w:r>
      <w:r w:rsidR="00617548" w:rsidRPr="00617548">
        <w:rPr>
          <w:rFonts w:ascii="Times New Roman" w:hAnsi="Times New Roman" w:cs="Times New Roman"/>
        </w:rPr>
        <w:t xml:space="preserve"> against naturally infected equine </w:t>
      </w:r>
      <w:proofErr w:type="spellStart"/>
      <w:r w:rsidR="00617548" w:rsidRPr="00617548">
        <w:rPr>
          <w:rFonts w:ascii="Times New Roman" w:hAnsi="Times New Roman" w:cs="Times New Roman"/>
        </w:rPr>
        <w:t>trypanosomosis</w:t>
      </w:r>
      <w:proofErr w:type="spellEnd"/>
      <w:r w:rsidR="00617548" w:rsidRPr="00617548">
        <w:rPr>
          <w:rFonts w:ascii="Times New Roman" w:hAnsi="Times New Roman" w:cs="Times New Roman"/>
        </w:rPr>
        <w:t xml:space="preserve"> recruited from Uttar Pradesh, India. </w:t>
      </w:r>
    </w:p>
    <w:p w14:paraId="12F7E22C" w14:textId="58692419" w:rsidR="00974601" w:rsidRDefault="00974601" w:rsidP="00790C97">
      <w:pPr>
        <w:spacing w:after="0" w:line="360" w:lineRule="auto"/>
        <w:jc w:val="both"/>
        <w:rPr>
          <w:rFonts w:ascii="Times New Roman" w:hAnsi="Times New Roman" w:cs="Times New Roman"/>
          <w:b/>
          <w:bCs/>
        </w:rPr>
      </w:pPr>
      <w:r>
        <w:rPr>
          <w:rFonts w:ascii="Times New Roman" w:hAnsi="Times New Roman" w:cs="Times New Roman"/>
          <w:b/>
          <w:bCs/>
        </w:rPr>
        <w:t xml:space="preserve">2. </w:t>
      </w:r>
      <w:r w:rsidRPr="00E84B68">
        <w:rPr>
          <w:rFonts w:ascii="Times New Roman" w:hAnsi="Times New Roman" w:cs="Times New Roman"/>
          <w:b/>
          <w:bCs/>
        </w:rPr>
        <w:t>Material and methods</w:t>
      </w:r>
    </w:p>
    <w:p w14:paraId="25DAB7B1" w14:textId="77777777" w:rsidR="003E19B1" w:rsidRDefault="00974601" w:rsidP="00790C97">
      <w:pPr>
        <w:spacing w:after="0" w:line="360" w:lineRule="auto"/>
        <w:jc w:val="both"/>
        <w:rPr>
          <w:rFonts w:ascii="Times New Roman" w:hAnsi="Times New Roman" w:cs="Times New Roman"/>
          <w:b/>
          <w:bCs/>
        </w:rPr>
      </w:pPr>
      <w:r>
        <w:rPr>
          <w:rFonts w:ascii="Times New Roman" w:hAnsi="Times New Roman" w:cs="Times New Roman"/>
          <w:b/>
          <w:bCs/>
        </w:rPr>
        <w:t xml:space="preserve">2.1 </w:t>
      </w:r>
      <w:r w:rsidRPr="00CB251B">
        <w:rPr>
          <w:rFonts w:ascii="Times New Roman" w:hAnsi="Times New Roman" w:cs="Times New Roman"/>
          <w:b/>
          <w:bCs/>
        </w:rPr>
        <w:t>Ethical Approval</w:t>
      </w:r>
      <w:r>
        <w:rPr>
          <w:rFonts w:ascii="Times New Roman" w:hAnsi="Times New Roman" w:cs="Times New Roman"/>
          <w:b/>
          <w:bCs/>
        </w:rPr>
        <w:t xml:space="preserve">: </w:t>
      </w:r>
    </w:p>
    <w:p w14:paraId="37923293" w14:textId="2F352BB6" w:rsidR="00974601" w:rsidRDefault="00974601" w:rsidP="003E19B1">
      <w:pPr>
        <w:spacing w:after="0" w:line="360" w:lineRule="auto"/>
        <w:ind w:firstLine="720"/>
        <w:jc w:val="both"/>
        <w:rPr>
          <w:rFonts w:ascii="Times New Roman" w:hAnsi="Times New Roman" w:cs="Times New Roman"/>
        </w:rPr>
      </w:pPr>
      <w:r w:rsidRPr="00974601">
        <w:rPr>
          <w:rFonts w:ascii="Times New Roman" w:hAnsi="Times New Roman" w:cs="Times New Roman"/>
        </w:rPr>
        <w:t xml:space="preserve">Prior to the commencement of the study, ethical approval was obtained from the Institutional Animal Ethics Committee (IAEC) of Acharya Narendra Deva University of Agriculture and Technology (ANDUAT), </w:t>
      </w:r>
      <w:proofErr w:type="spellStart"/>
      <w:r w:rsidRPr="00974601">
        <w:rPr>
          <w:rFonts w:ascii="Times New Roman" w:hAnsi="Times New Roman" w:cs="Times New Roman"/>
        </w:rPr>
        <w:t>Kumarganj</w:t>
      </w:r>
      <w:proofErr w:type="spellEnd"/>
      <w:r w:rsidRPr="00974601">
        <w:rPr>
          <w:rFonts w:ascii="Times New Roman" w:hAnsi="Times New Roman" w:cs="Times New Roman"/>
        </w:rPr>
        <w:t>, Ayodhya, Uttar Pradesh (Approval No. IAEC/</w:t>
      </w:r>
      <w:proofErr w:type="spellStart"/>
      <w:r w:rsidRPr="00974601">
        <w:rPr>
          <w:rFonts w:ascii="Times New Roman" w:hAnsi="Times New Roman" w:cs="Times New Roman"/>
        </w:rPr>
        <w:t>CVSc</w:t>
      </w:r>
      <w:proofErr w:type="spellEnd"/>
      <w:r w:rsidRPr="00974601">
        <w:rPr>
          <w:rFonts w:ascii="Times New Roman" w:hAnsi="Times New Roman" w:cs="Times New Roman"/>
        </w:rPr>
        <w:t>/2/P-32/2020/26</w:t>
      </w:r>
      <w:r w:rsidR="005B2F3B">
        <w:rPr>
          <w:rFonts w:ascii="Times New Roman" w:hAnsi="Times New Roman" w:cs="Times New Roman"/>
        </w:rPr>
        <w:t>.</w:t>
      </w:r>
    </w:p>
    <w:p w14:paraId="5C78C480" w14:textId="4A30D67C" w:rsidR="005B2F3B" w:rsidRDefault="0059784C" w:rsidP="00790C97">
      <w:pPr>
        <w:autoSpaceDE w:val="0"/>
        <w:autoSpaceDN w:val="0"/>
        <w:adjustRightInd w:val="0"/>
        <w:spacing w:after="0" w:line="360" w:lineRule="auto"/>
        <w:jc w:val="both"/>
        <w:rPr>
          <w:rFonts w:ascii="Times New Roman" w:hAnsi="Times New Roman" w:cs="Times New Roman"/>
          <w:b/>
        </w:rPr>
      </w:pPr>
      <w:r>
        <w:rPr>
          <w:rFonts w:ascii="Times New Roman" w:hAnsi="Times New Roman" w:cs="Times New Roman"/>
          <w:b/>
        </w:rPr>
        <w:t xml:space="preserve">2.2 </w:t>
      </w:r>
      <w:r w:rsidR="005B2F3B" w:rsidRPr="00A96EB6">
        <w:rPr>
          <w:rFonts w:ascii="Times New Roman" w:hAnsi="Times New Roman" w:cs="Times New Roman"/>
          <w:b/>
        </w:rPr>
        <w:t>Recruitment of study animals</w:t>
      </w:r>
    </w:p>
    <w:p w14:paraId="0E9B3A9A" w14:textId="5914284B" w:rsidR="005B2F3B" w:rsidRDefault="005B2F3B" w:rsidP="003E19B1">
      <w:pPr>
        <w:autoSpaceDE w:val="0"/>
        <w:autoSpaceDN w:val="0"/>
        <w:adjustRightInd w:val="0"/>
        <w:spacing w:after="0" w:line="360" w:lineRule="auto"/>
        <w:ind w:firstLine="720"/>
        <w:jc w:val="both"/>
        <w:rPr>
          <w:rFonts w:ascii="Times New Roman" w:hAnsi="Times New Roman" w:cs="Times New Roman"/>
          <w:bCs/>
        </w:rPr>
      </w:pPr>
      <w:r w:rsidRPr="000345FA">
        <w:rPr>
          <w:rFonts w:ascii="Times New Roman" w:hAnsi="Times New Roman" w:cs="Times New Roman"/>
          <w:bCs/>
        </w:rPr>
        <w:t xml:space="preserve">Animals for the study were selected from Ghazipur district of Uttar Pradesh, India. Based on information provided by local field veterinarians, several horses exhibiting clinical signs suggestive of </w:t>
      </w:r>
      <w:r w:rsidR="00D27EF6">
        <w:rPr>
          <w:rFonts w:ascii="Times New Roman" w:hAnsi="Times New Roman" w:cs="Times New Roman"/>
          <w:bCs/>
          <w:i/>
          <w:iCs/>
        </w:rPr>
        <w:t>T.</w:t>
      </w:r>
      <w:r w:rsidRPr="00056DD4">
        <w:rPr>
          <w:rFonts w:ascii="Times New Roman" w:hAnsi="Times New Roman" w:cs="Times New Roman"/>
          <w:bCs/>
          <w:i/>
          <w:iCs/>
        </w:rPr>
        <w:t xml:space="preserve"> </w:t>
      </w:r>
      <w:proofErr w:type="spellStart"/>
      <w:r w:rsidRPr="00056DD4">
        <w:rPr>
          <w:rFonts w:ascii="Times New Roman" w:hAnsi="Times New Roman" w:cs="Times New Roman"/>
          <w:bCs/>
          <w:i/>
          <w:iCs/>
        </w:rPr>
        <w:t>evansi</w:t>
      </w:r>
      <w:proofErr w:type="spellEnd"/>
      <w:r w:rsidR="0003752A">
        <w:rPr>
          <w:rFonts w:ascii="Times New Roman" w:hAnsi="Times New Roman" w:cs="Times New Roman"/>
          <w:bCs/>
        </w:rPr>
        <w:t xml:space="preserve"> infection (Figs.1</w:t>
      </w:r>
      <w:r w:rsidRPr="000345FA">
        <w:rPr>
          <w:rFonts w:ascii="Times New Roman" w:hAnsi="Times New Roman" w:cs="Times New Roman"/>
          <w:bCs/>
        </w:rPr>
        <w:t xml:space="preserve">) were identified. Blood samples were collected from these suspected animals and transported to the Department of Veterinary Parasitology, ANDUAT, </w:t>
      </w:r>
      <w:proofErr w:type="spellStart"/>
      <w:r w:rsidRPr="000345FA">
        <w:rPr>
          <w:rFonts w:ascii="Times New Roman" w:hAnsi="Times New Roman" w:cs="Times New Roman"/>
          <w:bCs/>
        </w:rPr>
        <w:t>Kumarganj</w:t>
      </w:r>
      <w:proofErr w:type="spellEnd"/>
      <w:r w:rsidRPr="000345FA">
        <w:rPr>
          <w:rFonts w:ascii="Times New Roman" w:hAnsi="Times New Roman" w:cs="Times New Roman"/>
          <w:bCs/>
        </w:rPr>
        <w:t xml:space="preserve">, Ayodhya, Uttar Pradesh, for laboratory examination. The presence of </w:t>
      </w:r>
      <w:r w:rsidRPr="0003752A">
        <w:rPr>
          <w:rFonts w:ascii="Times New Roman" w:hAnsi="Times New Roman" w:cs="Times New Roman"/>
          <w:bCs/>
          <w:i/>
          <w:iCs/>
        </w:rPr>
        <w:t xml:space="preserve">T. </w:t>
      </w:r>
      <w:proofErr w:type="spellStart"/>
      <w:r w:rsidRPr="0003752A">
        <w:rPr>
          <w:rFonts w:ascii="Times New Roman" w:hAnsi="Times New Roman" w:cs="Times New Roman"/>
          <w:bCs/>
          <w:i/>
          <w:iCs/>
        </w:rPr>
        <w:t>evansi</w:t>
      </w:r>
      <w:proofErr w:type="spellEnd"/>
      <w:r w:rsidR="0003752A">
        <w:rPr>
          <w:rFonts w:ascii="Times New Roman" w:hAnsi="Times New Roman" w:cs="Times New Roman"/>
          <w:bCs/>
        </w:rPr>
        <w:t xml:space="preserve"> was confirmed using </w:t>
      </w:r>
      <w:r w:rsidRPr="000345FA">
        <w:rPr>
          <w:rFonts w:ascii="Times New Roman" w:hAnsi="Times New Roman" w:cs="Times New Roman"/>
          <w:bCs/>
        </w:rPr>
        <w:t>Giemsa-stained blood smear examination.</w:t>
      </w:r>
      <w:r w:rsidR="009B099C">
        <w:rPr>
          <w:rFonts w:ascii="Times New Roman" w:hAnsi="Times New Roman" w:cs="Times New Roman"/>
          <w:bCs/>
        </w:rPr>
        <w:t xml:space="preserve"> </w:t>
      </w:r>
      <w:r w:rsidRPr="000345FA">
        <w:rPr>
          <w:rFonts w:ascii="Times New Roman" w:hAnsi="Times New Roman" w:cs="Times New Roman"/>
          <w:bCs/>
        </w:rPr>
        <w:t xml:space="preserve">Horses that had received </w:t>
      </w:r>
      <w:proofErr w:type="spellStart"/>
      <w:r w:rsidRPr="000345FA">
        <w:rPr>
          <w:rFonts w:ascii="Times New Roman" w:hAnsi="Times New Roman" w:cs="Times New Roman"/>
          <w:bCs/>
        </w:rPr>
        <w:t>trypanocidal</w:t>
      </w:r>
      <w:proofErr w:type="spellEnd"/>
      <w:r w:rsidRPr="000345FA">
        <w:rPr>
          <w:rFonts w:ascii="Times New Roman" w:hAnsi="Times New Roman" w:cs="Times New Roman"/>
          <w:bCs/>
        </w:rPr>
        <w:t xml:space="preserve"> treatment within the preceding month, as reported by their owners, as well as those exhibiting neurological manifestations or suffering from other severe concurrent illnesses, were excluded from the study to minimize the risk of mortality and potential confounding effects during the experimental period.</w:t>
      </w:r>
    </w:p>
    <w:p w14:paraId="7507DADC" w14:textId="5D3A18B0" w:rsidR="009214F0" w:rsidRDefault="009B099C" w:rsidP="00790C97">
      <w:pPr>
        <w:autoSpaceDE w:val="0"/>
        <w:autoSpaceDN w:val="0"/>
        <w:adjustRightInd w:val="0"/>
        <w:spacing w:after="0" w:line="360" w:lineRule="auto"/>
        <w:jc w:val="both"/>
        <w:rPr>
          <w:rFonts w:ascii="Times New Roman" w:hAnsi="Times New Roman" w:cs="Times New Roman"/>
          <w:b/>
          <w:bCs/>
        </w:rPr>
      </w:pPr>
      <w:r>
        <w:rPr>
          <w:rFonts w:ascii="Times New Roman" w:hAnsi="Times New Roman" w:cs="Times New Roman"/>
          <w:b/>
          <w:bCs/>
        </w:rPr>
        <w:t xml:space="preserve">2.3 </w:t>
      </w:r>
      <w:r w:rsidRPr="00A96EB6">
        <w:rPr>
          <w:rFonts w:ascii="Times New Roman" w:hAnsi="Times New Roman" w:cs="Times New Roman"/>
          <w:b/>
          <w:bCs/>
        </w:rPr>
        <w:t>Experimental design</w:t>
      </w:r>
      <w:r w:rsidR="009214F0">
        <w:rPr>
          <w:rFonts w:ascii="Times New Roman" w:hAnsi="Times New Roman" w:cs="Times New Roman"/>
          <w:b/>
          <w:bCs/>
        </w:rPr>
        <w:tab/>
      </w:r>
    </w:p>
    <w:p w14:paraId="1E6FF2D2" w14:textId="15B35AA1" w:rsidR="00AF0A7C" w:rsidRPr="00924350" w:rsidRDefault="009B099C" w:rsidP="00924350">
      <w:pPr>
        <w:autoSpaceDE w:val="0"/>
        <w:autoSpaceDN w:val="0"/>
        <w:adjustRightInd w:val="0"/>
        <w:spacing w:after="0" w:line="360" w:lineRule="auto"/>
        <w:ind w:firstLine="720"/>
        <w:jc w:val="both"/>
        <w:rPr>
          <w:rFonts w:ascii="Times New Roman" w:hAnsi="Times New Roman" w:cs="Times New Roman"/>
        </w:rPr>
      </w:pPr>
      <w:r w:rsidRPr="000345FA">
        <w:rPr>
          <w:rFonts w:ascii="Times New Roman" w:hAnsi="Times New Roman" w:cs="Times New Roman"/>
        </w:rPr>
        <w:t xml:space="preserve">The therapeutic efficacy of commonly used </w:t>
      </w:r>
      <w:proofErr w:type="spellStart"/>
      <w:r w:rsidR="009214F0" w:rsidRPr="00063D64">
        <w:rPr>
          <w:rFonts w:ascii="Times New Roman" w:eastAsia="TimesNewRomanPSMT" w:hAnsi="Times New Roman" w:cs="Times New Roman"/>
        </w:rPr>
        <w:t>Quanapyramine</w:t>
      </w:r>
      <w:proofErr w:type="spellEnd"/>
      <w:r w:rsidR="009214F0" w:rsidRPr="00063D64">
        <w:rPr>
          <w:rFonts w:ascii="Times New Roman" w:eastAsia="TimesNewRomanPSMT" w:hAnsi="Times New Roman" w:cs="Times New Roman"/>
        </w:rPr>
        <w:t xml:space="preserve"> sulphate</w:t>
      </w:r>
      <w:r w:rsidR="009214F0" w:rsidRPr="00063D64">
        <w:rPr>
          <w:rFonts w:ascii="Times New Roman" w:hAnsi="Times New Roman" w:cs="Times New Roman"/>
        </w:rPr>
        <w:t xml:space="preserve"> </w:t>
      </w:r>
      <w:r w:rsidRPr="000345FA">
        <w:rPr>
          <w:rFonts w:ascii="Times New Roman" w:hAnsi="Times New Roman" w:cs="Times New Roman"/>
        </w:rPr>
        <w:t xml:space="preserve">drugs and </w:t>
      </w:r>
      <w:r w:rsidR="009214F0">
        <w:rPr>
          <w:rFonts w:ascii="Times New Roman" w:hAnsi="Times New Roman" w:cs="Times New Roman"/>
        </w:rPr>
        <w:t>its</w:t>
      </w:r>
      <w:r w:rsidRPr="000345FA">
        <w:rPr>
          <w:rFonts w:ascii="Times New Roman" w:hAnsi="Times New Roman" w:cs="Times New Roman"/>
        </w:rPr>
        <w:t xml:space="preserve"> ability to</w:t>
      </w:r>
      <w:r w:rsidRPr="009B099C">
        <w:rPr>
          <w:rFonts w:ascii="Times New Roman" w:hAnsi="Times New Roman" w:cs="Times New Roman"/>
        </w:rPr>
        <w:t xml:space="preserve"> </w:t>
      </w:r>
      <w:r w:rsidRPr="000345FA">
        <w:rPr>
          <w:rFonts w:ascii="Times New Roman" w:hAnsi="Times New Roman" w:cs="Times New Roman"/>
        </w:rPr>
        <w:t xml:space="preserve">achieve parasite clearance were evaluated in naturally infected indigenous working horses diagnosed with </w:t>
      </w:r>
      <w:r w:rsidRPr="000345FA">
        <w:rPr>
          <w:rFonts w:ascii="Times New Roman" w:hAnsi="Times New Roman" w:cs="Times New Roman"/>
          <w:i/>
          <w:iCs/>
        </w:rPr>
        <w:t>T</w:t>
      </w:r>
      <w:r w:rsidR="009214F0">
        <w:rPr>
          <w:rFonts w:ascii="Times New Roman" w:hAnsi="Times New Roman" w:cs="Times New Roman"/>
          <w:i/>
          <w:iCs/>
        </w:rPr>
        <w:t>.</w:t>
      </w:r>
      <w:r w:rsidRPr="000345FA">
        <w:rPr>
          <w:rFonts w:ascii="Times New Roman" w:hAnsi="Times New Roman" w:cs="Times New Roman"/>
          <w:i/>
          <w:iCs/>
        </w:rPr>
        <w:t xml:space="preserve"> </w:t>
      </w:r>
      <w:proofErr w:type="spellStart"/>
      <w:r w:rsidRPr="000345FA">
        <w:rPr>
          <w:rFonts w:ascii="Times New Roman" w:hAnsi="Times New Roman" w:cs="Times New Roman"/>
          <w:i/>
          <w:iCs/>
        </w:rPr>
        <w:t>evansi</w:t>
      </w:r>
      <w:proofErr w:type="spellEnd"/>
      <w:r w:rsidRPr="000345FA">
        <w:rPr>
          <w:rFonts w:ascii="Times New Roman" w:hAnsi="Times New Roman" w:cs="Times New Roman"/>
        </w:rPr>
        <w:t xml:space="preserve"> infection.</w:t>
      </w:r>
      <w:r w:rsidR="00AF0A7C">
        <w:rPr>
          <w:rFonts w:ascii="Times New Roman" w:hAnsi="Times New Roman" w:cs="Times New Roman"/>
        </w:rPr>
        <w:t xml:space="preserve"> </w:t>
      </w:r>
      <w:r w:rsidR="00AF0A7C" w:rsidRPr="000345FA">
        <w:rPr>
          <w:rFonts w:ascii="Times New Roman" w:hAnsi="Times New Roman" w:cs="Times New Roman"/>
          <w:bCs/>
        </w:rPr>
        <w:t xml:space="preserve">A total of </w:t>
      </w:r>
      <w:r w:rsidR="00AF0A7C">
        <w:rPr>
          <w:rFonts w:ascii="Times New Roman" w:hAnsi="Times New Roman" w:cs="Times New Roman"/>
          <w:bCs/>
        </w:rPr>
        <w:t>12</w:t>
      </w:r>
      <w:r w:rsidR="00AF0A7C" w:rsidRPr="000345FA">
        <w:rPr>
          <w:rFonts w:ascii="Times New Roman" w:hAnsi="Times New Roman" w:cs="Times New Roman"/>
          <w:bCs/>
        </w:rPr>
        <w:t xml:space="preserve"> apparently healthy indigenous horses, all above two years of age, were</w:t>
      </w:r>
      <w:r w:rsidR="00AF0A7C">
        <w:rPr>
          <w:rFonts w:ascii="Times New Roman" w:hAnsi="Times New Roman" w:cs="Times New Roman"/>
          <w:bCs/>
        </w:rPr>
        <w:t xml:space="preserve"> </w:t>
      </w:r>
      <w:r w:rsidR="00AF0A7C" w:rsidRPr="000345FA">
        <w:rPr>
          <w:rFonts w:ascii="Times New Roman" w:hAnsi="Times New Roman" w:cs="Times New Roman"/>
          <w:bCs/>
        </w:rPr>
        <w:t>enrolled in the study.</w:t>
      </w:r>
      <w:r w:rsidR="00AF0A7C">
        <w:rPr>
          <w:rFonts w:ascii="Times New Roman" w:hAnsi="Times New Roman" w:cs="Times New Roman"/>
          <w:bCs/>
        </w:rPr>
        <w:t xml:space="preserve"> </w:t>
      </w:r>
      <w:r w:rsidR="00AF0A7C" w:rsidRPr="000345FA">
        <w:rPr>
          <w:rFonts w:ascii="Times New Roman" w:hAnsi="Times New Roman" w:cs="Times New Roman"/>
          <w:bCs/>
        </w:rPr>
        <w:t>Among them</w:t>
      </w:r>
      <w:r w:rsidR="00AF0A7C">
        <w:rPr>
          <w:rFonts w:ascii="Times New Roman" w:hAnsi="Times New Roman" w:cs="Times New Roman"/>
        </w:rPr>
        <w:t>, six</w:t>
      </w:r>
      <w:r w:rsidR="00AF0A7C" w:rsidRPr="000345FA">
        <w:rPr>
          <w:rFonts w:ascii="Times New Roman" w:hAnsi="Times New Roman" w:cs="Times New Roman"/>
        </w:rPr>
        <w:t xml:space="preserve"> PCR-positive horses were allocated</w:t>
      </w:r>
      <w:r w:rsidR="00AF0A7C">
        <w:rPr>
          <w:rFonts w:ascii="Times New Roman" w:hAnsi="Times New Roman" w:cs="Times New Roman"/>
        </w:rPr>
        <w:t xml:space="preserve"> a</w:t>
      </w:r>
      <w:r w:rsidR="00AF0A7C" w:rsidRPr="000345FA">
        <w:rPr>
          <w:rFonts w:ascii="Times New Roman" w:hAnsi="Times New Roman" w:cs="Times New Roman"/>
        </w:rPr>
        <w:t xml:space="preserve"> treatment group (T</w:t>
      </w:r>
      <w:r w:rsidR="00AF0A7C">
        <w:rPr>
          <w:rFonts w:ascii="Times New Roman" w:hAnsi="Times New Roman" w:cs="Times New Roman"/>
        </w:rPr>
        <w:t>-1</w:t>
      </w:r>
      <w:r w:rsidR="00AF0A7C" w:rsidRPr="000345FA">
        <w:rPr>
          <w:rFonts w:ascii="Times New Roman" w:hAnsi="Times New Roman" w:cs="Times New Roman"/>
        </w:rPr>
        <w:t>)</w:t>
      </w:r>
      <w:r w:rsidR="00AF0A7C">
        <w:rPr>
          <w:rFonts w:ascii="Times New Roman" w:hAnsi="Times New Roman" w:cs="Times New Roman"/>
        </w:rPr>
        <w:t xml:space="preserve"> and other</w:t>
      </w:r>
      <w:r w:rsidR="00AF0A7C" w:rsidRPr="000345FA">
        <w:rPr>
          <w:rFonts w:ascii="Times New Roman" w:hAnsi="Times New Roman" w:cs="Times New Roman"/>
        </w:rPr>
        <w:t xml:space="preserve"> six PCR-negative horses served as the healthy control group (C).</w:t>
      </w:r>
      <w:r w:rsidR="00AF0A7C">
        <w:rPr>
          <w:rFonts w:ascii="Times New Roman" w:hAnsi="Times New Roman" w:cs="Times New Roman"/>
        </w:rPr>
        <w:t xml:space="preserve"> </w:t>
      </w:r>
      <w:r w:rsidR="00AF0A7C" w:rsidRPr="000345FA">
        <w:rPr>
          <w:rFonts w:ascii="Times New Roman" w:hAnsi="Times New Roman" w:cs="Times New Roman"/>
        </w:rPr>
        <w:t>Prior to administration,</w:t>
      </w:r>
      <w:r w:rsidR="00AF0A7C">
        <w:rPr>
          <w:rFonts w:ascii="Times New Roman" w:hAnsi="Times New Roman" w:cs="Times New Roman"/>
        </w:rPr>
        <w:t xml:space="preserve"> the</w:t>
      </w:r>
      <w:r w:rsidR="00AF0A7C" w:rsidRPr="000345FA">
        <w:rPr>
          <w:rFonts w:ascii="Times New Roman" w:hAnsi="Times New Roman" w:cs="Times New Roman"/>
        </w:rPr>
        <w:t xml:space="preserve"> drug w</w:t>
      </w:r>
      <w:r w:rsidR="00AF0A7C">
        <w:rPr>
          <w:rFonts w:ascii="Times New Roman" w:hAnsi="Times New Roman" w:cs="Times New Roman"/>
        </w:rPr>
        <w:t>as</w:t>
      </w:r>
      <w:r w:rsidR="00AF0A7C" w:rsidRPr="000345FA">
        <w:rPr>
          <w:rFonts w:ascii="Times New Roman" w:hAnsi="Times New Roman" w:cs="Times New Roman"/>
        </w:rPr>
        <w:t xml:space="preserve"> prepared according to the manufacturers’ recommendations. Horses in Group T</w:t>
      </w:r>
      <w:r w:rsidR="00AF0A7C">
        <w:rPr>
          <w:rFonts w:ascii="Times New Roman" w:hAnsi="Times New Roman" w:cs="Times New Roman"/>
        </w:rPr>
        <w:t>-1</w:t>
      </w:r>
      <w:r w:rsidR="00AF0A7C" w:rsidRPr="000345FA">
        <w:rPr>
          <w:rFonts w:ascii="Times New Roman" w:hAnsi="Times New Roman" w:cs="Times New Roman"/>
        </w:rPr>
        <w:t xml:space="preserve"> were treated with </w:t>
      </w:r>
      <w:proofErr w:type="spellStart"/>
      <w:r w:rsidR="00AF0A7C" w:rsidRPr="000345FA">
        <w:rPr>
          <w:rFonts w:ascii="Times New Roman" w:hAnsi="Times New Roman" w:cs="Times New Roman"/>
        </w:rPr>
        <w:t>quinapyramine</w:t>
      </w:r>
      <w:proofErr w:type="spellEnd"/>
      <w:r w:rsidR="00AF0A7C" w:rsidRPr="000345FA">
        <w:rPr>
          <w:rFonts w:ascii="Times New Roman" w:hAnsi="Times New Roman" w:cs="Times New Roman"/>
        </w:rPr>
        <w:t xml:space="preserve"> di-methyl</w:t>
      </w:r>
      <w:r w:rsidR="00AF0A7C">
        <w:rPr>
          <w:rFonts w:ascii="Times New Roman" w:hAnsi="Times New Roman" w:cs="Times New Roman"/>
        </w:rPr>
        <w:t xml:space="preserve"> </w:t>
      </w:r>
      <w:r w:rsidR="00AF0A7C" w:rsidRPr="000345FA">
        <w:rPr>
          <w:rFonts w:ascii="Times New Roman" w:hAnsi="Times New Roman" w:cs="Times New Roman"/>
        </w:rPr>
        <w:t>sulphate (</w:t>
      </w:r>
      <w:proofErr w:type="spellStart"/>
      <w:r w:rsidR="00AF0A7C" w:rsidRPr="000345FA">
        <w:rPr>
          <w:rFonts w:ascii="Times New Roman" w:hAnsi="Times New Roman" w:cs="Times New Roman"/>
        </w:rPr>
        <w:t>Triquin</w:t>
      </w:r>
      <w:proofErr w:type="spellEnd"/>
      <w:r w:rsidR="00AF0A7C" w:rsidRPr="000345FA">
        <w:rPr>
          <w:rFonts w:ascii="Times New Roman" w:hAnsi="Times New Roman" w:cs="Times New Roman"/>
        </w:rPr>
        <w:t xml:space="preserve">®, </w:t>
      </w:r>
      <w:proofErr w:type="spellStart"/>
      <w:r w:rsidR="00AF0A7C" w:rsidRPr="000345FA">
        <w:rPr>
          <w:rFonts w:ascii="Times New Roman" w:hAnsi="Times New Roman" w:cs="Times New Roman"/>
        </w:rPr>
        <w:t>Vetoquinol</w:t>
      </w:r>
      <w:proofErr w:type="spellEnd"/>
      <w:r w:rsidR="00AF0A7C" w:rsidRPr="000345FA">
        <w:rPr>
          <w:rFonts w:ascii="Times New Roman" w:hAnsi="Times New Roman" w:cs="Times New Roman"/>
        </w:rPr>
        <w:t>) at a</w:t>
      </w:r>
      <w:r w:rsidR="00AF0A7C">
        <w:rPr>
          <w:rFonts w:ascii="Times New Roman" w:hAnsi="Times New Roman" w:cs="Times New Roman"/>
        </w:rPr>
        <w:t xml:space="preserve"> recommended</w:t>
      </w:r>
      <w:r w:rsidR="00AF0A7C" w:rsidRPr="000345FA">
        <w:rPr>
          <w:rFonts w:ascii="Times New Roman" w:hAnsi="Times New Roman" w:cs="Times New Roman"/>
        </w:rPr>
        <w:t xml:space="preserve"> dose rate of 5.0 mg/kg body weight</w:t>
      </w:r>
      <w:r w:rsidR="00AF0A7C">
        <w:rPr>
          <w:rFonts w:ascii="Times New Roman" w:hAnsi="Times New Roman" w:cs="Times New Roman"/>
        </w:rPr>
        <w:t xml:space="preserve">. </w:t>
      </w:r>
      <w:r w:rsidR="00AF0A7C" w:rsidRPr="000345FA">
        <w:rPr>
          <w:rFonts w:ascii="Times New Roman" w:hAnsi="Times New Roman" w:cs="Times New Roman"/>
        </w:rPr>
        <w:t>The control group remained untreated throughout the study period</w:t>
      </w:r>
      <w:r w:rsidR="00AF0A7C">
        <w:rPr>
          <w:rFonts w:ascii="Times New Roman" w:hAnsi="Times New Roman" w:cs="Times New Roman"/>
        </w:rPr>
        <w:t xml:space="preserve"> (Table 1)</w:t>
      </w:r>
      <w:r w:rsidR="00AF0A7C" w:rsidRPr="000345FA">
        <w:rPr>
          <w:rFonts w:ascii="Times New Roman" w:hAnsi="Times New Roman" w:cs="Times New Roman"/>
        </w:rPr>
        <w:t>.</w:t>
      </w:r>
      <w:r w:rsidR="00AF0A7C">
        <w:rPr>
          <w:rFonts w:ascii="Times New Roman" w:hAnsi="Times New Roman" w:cs="Times New Roman"/>
        </w:rPr>
        <w:t xml:space="preserve"> </w:t>
      </w:r>
      <w:r w:rsidR="00AF0A7C" w:rsidRPr="000345FA">
        <w:rPr>
          <w:rFonts w:ascii="Times New Roman" w:hAnsi="Times New Roman" w:cs="Times New Roman"/>
        </w:rPr>
        <w:t xml:space="preserve">At the time of investigation, </w:t>
      </w:r>
      <w:r w:rsidR="00AF0A7C">
        <w:rPr>
          <w:rFonts w:ascii="Times New Roman" w:hAnsi="Times New Roman" w:cs="Times New Roman"/>
        </w:rPr>
        <w:t>this</w:t>
      </w:r>
      <w:r w:rsidR="00AF0A7C" w:rsidRPr="000345FA">
        <w:rPr>
          <w:rFonts w:ascii="Times New Roman" w:hAnsi="Times New Roman" w:cs="Times New Roman"/>
        </w:rPr>
        <w:t xml:space="preserve"> drug w</w:t>
      </w:r>
      <w:r w:rsidR="00AF0A7C">
        <w:rPr>
          <w:rFonts w:ascii="Times New Roman" w:hAnsi="Times New Roman" w:cs="Times New Roman"/>
        </w:rPr>
        <w:t>as</w:t>
      </w:r>
      <w:r w:rsidR="00AF0A7C" w:rsidRPr="000345FA">
        <w:rPr>
          <w:rFonts w:ascii="Times New Roman" w:hAnsi="Times New Roman" w:cs="Times New Roman"/>
        </w:rPr>
        <w:t xml:space="preserve"> routinely employed for the treatment of equine </w:t>
      </w:r>
      <w:proofErr w:type="spellStart"/>
      <w:r w:rsidR="00AF0A7C" w:rsidRPr="000345FA">
        <w:rPr>
          <w:rFonts w:ascii="Times New Roman" w:hAnsi="Times New Roman" w:cs="Times New Roman"/>
        </w:rPr>
        <w:t>trypanosomosis</w:t>
      </w:r>
      <w:proofErr w:type="spellEnd"/>
      <w:r w:rsidR="00AF0A7C" w:rsidRPr="000345FA">
        <w:rPr>
          <w:rFonts w:ascii="Times New Roman" w:hAnsi="Times New Roman" w:cs="Times New Roman"/>
        </w:rPr>
        <w:t xml:space="preserve"> in the study area</w:t>
      </w:r>
      <w:r w:rsidR="00AF0A7C">
        <w:rPr>
          <w:rFonts w:ascii="Times New Roman" w:hAnsi="Times New Roman" w:cs="Times New Roman"/>
        </w:rPr>
        <w:t xml:space="preserve">. </w:t>
      </w:r>
      <w:r w:rsidR="00AF0A7C" w:rsidRPr="000345FA">
        <w:rPr>
          <w:rFonts w:ascii="Times New Roman" w:hAnsi="Times New Roman" w:cs="Times New Roman"/>
        </w:rPr>
        <w:t xml:space="preserve">Supportive therapy, including nutritional and symptomatic </w:t>
      </w:r>
      <w:r w:rsidR="00AF0A7C" w:rsidRPr="000345FA">
        <w:rPr>
          <w:rFonts w:ascii="Times New Roman" w:hAnsi="Times New Roman" w:cs="Times New Roman"/>
        </w:rPr>
        <w:lastRenderedPageBreak/>
        <w:t xml:space="preserve">management, was provided to treated animals whenever required. Clinical observations were recorded before treatment and at regular intervals thereafter. The efficacy of </w:t>
      </w:r>
      <w:r w:rsidR="00AF0A7C">
        <w:rPr>
          <w:rFonts w:ascii="Times New Roman" w:hAnsi="Times New Roman" w:cs="Times New Roman"/>
        </w:rPr>
        <w:t>drug</w:t>
      </w:r>
      <w:r w:rsidR="00AF0A7C" w:rsidRPr="000345FA">
        <w:rPr>
          <w:rFonts w:ascii="Times New Roman" w:hAnsi="Times New Roman" w:cs="Times New Roman"/>
        </w:rPr>
        <w:t xml:space="preserve"> was assessed through monitoring of clinical recovery and molecular detection of </w:t>
      </w:r>
      <w:r w:rsidR="00AF0A7C" w:rsidRPr="000345FA">
        <w:rPr>
          <w:rFonts w:ascii="Times New Roman" w:hAnsi="Times New Roman" w:cs="Times New Roman"/>
          <w:i/>
          <w:iCs/>
        </w:rPr>
        <w:t xml:space="preserve">T. </w:t>
      </w:r>
      <w:proofErr w:type="spellStart"/>
      <w:r w:rsidR="00AF0A7C" w:rsidRPr="000345FA">
        <w:rPr>
          <w:rFonts w:ascii="Times New Roman" w:hAnsi="Times New Roman" w:cs="Times New Roman"/>
          <w:i/>
          <w:iCs/>
        </w:rPr>
        <w:t>evansi</w:t>
      </w:r>
      <w:proofErr w:type="spellEnd"/>
      <w:r w:rsidR="00AF0A7C" w:rsidRPr="000345FA">
        <w:rPr>
          <w:rFonts w:ascii="Times New Roman" w:hAnsi="Times New Roman" w:cs="Times New Roman"/>
        </w:rPr>
        <w:t xml:space="preserve"> by PCR at predetermined post-treatment intervals to determine parasite clearance and identify any evidence of persistent infection or relapse.</w:t>
      </w:r>
    </w:p>
    <w:p w14:paraId="3AAE6DE9" w14:textId="3FBE2A6E" w:rsidR="00790C97" w:rsidRDefault="007E781F" w:rsidP="00790C97">
      <w:pPr>
        <w:autoSpaceDE w:val="0"/>
        <w:autoSpaceDN w:val="0"/>
        <w:adjustRightInd w:val="0"/>
        <w:spacing w:after="0" w:line="360" w:lineRule="auto"/>
        <w:jc w:val="both"/>
        <w:rPr>
          <w:rFonts w:ascii="Times New Roman" w:hAnsi="Times New Roman" w:cs="Times New Roman"/>
          <w:b/>
        </w:rPr>
      </w:pPr>
      <w:r w:rsidRPr="005D3A5F">
        <w:rPr>
          <w:rFonts w:ascii="Times New Roman" w:hAnsi="Times New Roman" w:cs="Times New Roman"/>
          <w:b/>
          <w:noProof/>
          <w:lang w:eastAsia="en-IN" w:bidi="hi-IN"/>
        </w:rPr>
        <w:drawing>
          <wp:anchor distT="0" distB="0" distL="114300" distR="114300" simplePos="0" relativeHeight="251658752" behindDoc="1" locked="0" layoutInCell="1" allowOverlap="1" wp14:anchorId="29C4C989" wp14:editId="3C7DB80A">
            <wp:simplePos x="0" y="0"/>
            <wp:positionH relativeFrom="margin">
              <wp:posOffset>0</wp:posOffset>
            </wp:positionH>
            <wp:positionV relativeFrom="margin">
              <wp:posOffset>4720590</wp:posOffset>
            </wp:positionV>
            <wp:extent cx="2743200" cy="2832100"/>
            <wp:effectExtent l="0" t="0" r="0" b="6350"/>
            <wp:wrapTight wrapText="bothSides">
              <wp:wrapPolygon edited="0">
                <wp:start x="0" y="0"/>
                <wp:lineTo x="0" y="21503"/>
                <wp:lineTo x="21450" y="21503"/>
                <wp:lineTo x="21450" y="0"/>
                <wp:lineTo x="0" y="0"/>
              </wp:wrapPolygon>
            </wp:wrapTight>
            <wp:docPr id="68213204" name="Picture 47" descr="C:\Users\drvij\Desktop\instruments\Cl-sig-5.jpg"/>
            <wp:cNvGraphicFramePr/>
            <a:graphic xmlns:a="http://schemas.openxmlformats.org/drawingml/2006/main">
              <a:graphicData uri="http://schemas.openxmlformats.org/drawingml/2006/picture">
                <pic:pic xmlns:pic="http://schemas.openxmlformats.org/drawingml/2006/picture">
                  <pic:nvPicPr>
                    <pic:cNvPr id="6" name="Picture 2" descr="C:\Users\drvij\Desktop\instruments\Cl-sig-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832100"/>
                    </a:xfrm>
                    <a:prstGeom prst="rect">
                      <a:avLst/>
                    </a:prstGeom>
                    <a:noFill/>
                  </pic:spPr>
                </pic:pic>
              </a:graphicData>
            </a:graphic>
            <wp14:sizeRelH relativeFrom="margin">
              <wp14:pctWidth>0</wp14:pctWidth>
            </wp14:sizeRelH>
            <wp14:sizeRelV relativeFrom="margin">
              <wp14:pctHeight>0</wp14:pctHeight>
            </wp14:sizeRelV>
          </wp:anchor>
        </w:drawing>
      </w:r>
      <w:r w:rsidRPr="005D3A5F">
        <w:rPr>
          <w:rFonts w:ascii="Times New Roman" w:hAnsi="Times New Roman" w:cs="Times New Roman"/>
          <w:noProof/>
          <w:lang w:eastAsia="en-IN" w:bidi="hi-IN"/>
        </w:rPr>
        <w:drawing>
          <wp:anchor distT="0" distB="0" distL="114300" distR="114300" simplePos="0" relativeHeight="251670016" behindDoc="1" locked="0" layoutInCell="1" allowOverlap="1" wp14:anchorId="466E14C4" wp14:editId="0C5A0252">
            <wp:simplePos x="0" y="0"/>
            <wp:positionH relativeFrom="margin">
              <wp:posOffset>2849245</wp:posOffset>
            </wp:positionH>
            <wp:positionV relativeFrom="margin">
              <wp:posOffset>4720590</wp:posOffset>
            </wp:positionV>
            <wp:extent cx="2743200" cy="2801620"/>
            <wp:effectExtent l="0" t="0" r="0" b="0"/>
            <wp:wrapTight wrapText="bothSides">
              <wp:wrapPolygon edited="0">
                <wp:start x="0" y="0"/>
                <wp:lineTo x="0" y="21443"/>
                <wp:lineTo x="21450" y="21443"/>
                <wp:lineTo x="21450" y="0"/>
                <wp:lineTo x="0" y="0"/>
              </wp:wrapPolygon>
            </wp:wrapTight>
            <wp:docPr id="96754676" name="Picture 96754676" descr="C:\Users\drvij\Desktop\instruments\cl-sin8.jpg"/>
            <wp:cNvGraphicFramePr/>
            <a:graphic xmlns:a="http://schemas.openxmlformats.org/drawingml/2006/main">
              <a:graphicData uri="http://schemas.openxmlformats.org/drawingml/2006/picture">
                <pic:pic xmlns:pic="http://schemas.openxmlformats.org/drawingml/2006/picture">
                  <pic:nvPicPr>
                    <pic:cNvPr id="6" name="Picture 3" descr="C:\Users\drvij\Desktop\instruments\cl-sin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801620"/>
                    </a:xfrm>
                    <a:prstGeom prst="rect">
                      <a:avLst/>
                    </a:prstGeom>
                    <a:noFill/>
                  </pic:spPr>
                </pic:pic>
              </a:graphicData>
            </a:graphic>
            <wp14:sizeRelH relativeFrom="margin">
              <wp14:pctWidth>0</wp14:pctWidth>
            </wp14:sizeRelH>
            <wp14:sizeRelV relativeFrom="margin">
              <wp14:pctHeight>0</wp14:pctHeight>
            </wp14:sizeRelV>
          </wp:anchor>
        </w:drawing>
      </w:r>
    </w:p>
    <w:p w14:paraId="4DAD7410" w14:textId="77777777" w:rsidR="007E781F" w:rsidRDefault="007E781F" w:rsidP="00790C97">
      <w:pPr>
        <w:autoSpaceDE w:val="0"/>
        <w:autoSpaceDN w:val="0"/>
        <w:adjustRightInd w:val="0"/>
        <w:spacing w:after="0" w:line="360" w:lineRule="auto"/>
        <w:jc w:val="center"/>
        <w:rPr>
          <w:rFonts w:ascii="Times New Roman" w:hAnsi="Times New Roman" w:cs="Times New Roman"/>
          <w:b/>
        </w:rPr>
      </w:pPr>
    </w:p>
    <w:p w14:paraId="2C977A5F" w14:textId="7417BCA8" w:rsidR="00AF0A7C" w:rsidRPr="00790C97" w:rsidRDefault="008E6BCC" w:rsidP="00790C97">
      <w:pPr>
        <w:autoSpaceDE w:val="0"/>
        <w:autoSpaceDN w:val="0"/>
        <w:adjustRightInd w:val="0"/>
        <w:spacing w:after="0" w:line="360" w:lineRule="auto"/>
        <w:jc w:val="center"/>
        <w:rPr>
          <w:rFonts w:ascii="Times New Roman" w:hAnsi="Times New Roman" w:cs="Times New Roman"/>
          <w:b/>
        </w:rPr>
      </w:pPr>
      <w:r>
        <w:rPr>
          <w:rFonts w:ascii="Times New Roman" w:hAnsi="Times New Roman" w:cs="Times New Roman"/>
          <w:b/>
        </w:rPr>
        <w:t xml:space="preserve">Fig. 1. </w:t>
      </w:r>
      <w:r w:rsidRPr="00FD0876">
        <w:rPr>
          <w:rFonts w:ascii="Times New Roman" w:hAnsi="Times New Roman" w:cs="Times New Roman"/>
          <w:b/>
        </w:rPr>
        <w:t>Petechial haemorrhages</w:t>
      </w:r>
      <w:r>
        <w:rPr>
          <w:rFonts w:ascii="Times New Roman" w:hAnsi="Times New Roman" w:cs="Times New Roman"/>
          <w:b/>
        </w:rPr>
        <w:t xml:space="preserve"> on</w:t>
      </w:r>
      <w:r w:rsidR="00AF0A7C">
        <w:rPr>
          <w:rFonts w:ascii="Times New Roman" w:hAnsi="Times New Roman" w:cs="Times New Roman"/>
          <w:b/>
        </w:rPr>
        <w:t xml:space="preserve"> vaginal mucosa and surra infected horse.</w:t>
      </w:r>
    </w:p>
    <w:p w14:paraId="1F31D831" w14:textId="16640D58" w:rsidR="00955EC9" w:rsidRPr="00790C97" w:rsidRDefault="0059784C" w:rsidP="00790C97">
      <w:pPr>
        <w:autoSpaceDE w:val="0"/>
        <w:autoSpaceDN w:val="0"/>
        <w:adjustRightInd w:val="0"/>
        <w:spacing w:after="0" w:line="360" w:lineRule="auto"/>
        <w:jc w:val="both"/>
        <w:rPr>
          <w:rFonts w:ascii="Times New Roman" w:hAnsi="Times New Roman" w:cs="Times New Roman"/>
          <w:b/>
        </w:rPr>
      </w:pPr>
      <w:r w:rsidRPr="00790C97">
        <w:rPr>
          <w:rFonts w:ascii="Times New Roman" w:hAnsi="Times New Roman" w:cs="Times New Roman"/>
          <w:b/>
        </w:rPr>
        <w:t xml:space="preserve">2.4 </w:t>
      </w:r>
      <w:r w:rsidR="00955EC9" w:rsidRPr="00790C97">
        <w:rPr>
          <w:rFonts w:ascii="Times New Roman" w:hAnsi="Times New Roman" w:cs="Times New Roman"/>
          <w:b/>
        </w:rPr>
        <w:t>Estimation of body weight of equine for calculation of drug doses</w:t>
      </w:r>
    </w:p>
    <w:p w14:paraId="12E2C621" w14:textId="558A08DA" w:rsidR="00AF0A7C" w:rsidRPr="00790C97" w:rsidRDefault="00955EC9" w:rsidP="00790C97">
      <w:pPr>
        <w:pStyle w:val="NormalWeb"/>
        <w:shd w:val="clear" w:color="auto" w:fill="FFFFFF"/>
        <w:spacing w:before="0" w:beforeAutospacing="0" w:after="0" w:afterAutospacing="0" w:line="360" w:lineRule="auto"/>
        <w:ind w:firstLine="720"/>
        <w:jc w:val="both"/>
      </w:pPr>
      <w:r w:rsidRPr="00790C97">
        <w:t>Body weight of equine was calculated by following formula developed by Carroll and Huntington, (1988) which used the body length and heart girth in centimeters to calculate weight of animals in kilograms. The formula is:</w:t>
      </w:r>
    </w:p>
    <w:p w14:paraId="11EB0CF0" w14:textId="77777777" w:rsidR="00790C97" w:rsidRDefault="00790C97" w:rsidP="00790C97">
      <w:pPr>
        <w:spacing w:after="0" w:line="360" w:lineRule="auto"/>
        <w:ind w:firstLine="720"/>
        <w:jc w:val="both"/>
        <w:rPr>
          <w:rStyle w:val="Emphasis"/>
          <w:rFonts w:ascii="Times New Roman" w:hAnsi="Times New Roman" w:cs="Times New Roman"/>
          <w:b/>
          <w:bCs/>
          <w:i w:val="0"/>
          <w:iCs w:val="0"/>
          <w:color w:val="000000" w:themeColor="text1"/>
          <w:shd w:val="clear" w:color="auto" w:fill="FFFFFF"/>
        </w:rPr>
      </w:pPr>
    </w:p>
    <w:p w14:paraId="17655378" w14:textId="77777777" w:rsidR="00A83D26" w:rsidRDefault="0059784C" w:rsidP="00790C97">
      <w:pPr>
        <w:spacing w:after="0" w:line="360" w:lineRule="auto"/>
        <w:ind w:firstLine="720"/>
        <w:jc w:val="both"/>
        <w:rPr>
          <w:rStyle w:val="Emphasis"/>
          <w:rFonts w:ascii="Times New Roman" w:hAnsi="Times New Roman" w:cs="Times New Roman"/>
          <w:b/>
          <w:bCs/>
          <w:i w:val="0"/>
          <w:iCs w:val="0"/>
          <w:color w:val="000000" w:themeColor="text1"/>
          <w:shd w:val="clear" w:color="auto" w:fill="FFFFFF"/>
        </w:rPr>
      </w:pPr>
      <w:r w:rsidRPr="00790C97">
        <w:rPr>
          <w:rStyle w:val="Emphasis"/>
          <w:rFonts w:ascii="Times New Roman" w:hAnsi="Times New Roman" w:cs="Times New Roman"/>
          <w:b/>
          <w:bCs/>
          <w:i w:val="0"/>
          <w:iCs w:val="0"/>
          <w:color w:val="000000" w:themeColor="text1"/>
          <w:shd w:val="clear" w:color="auto" w:fill="FFFFFF"/>
        </w:rPr>
        <w:object w:dxaOrig="8100" w:dyaOrig="700" w14:anchorId="52ABAD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36.75pt" o:ole="">
            <v:imagedata r:id="rId9" o:title=""/>
          </v:shape>
          <o:OLEObject Type="Embed" ProgID="Equation.3" ShapeID="_x0000_i1025" DrawAspect="Content" ObjectID="_1843910512" r:id="rId10"/>
        </w:object>
      </w:r>
    </w:p>
    <w:p w14:paraId="3F40C911" w14:textId="3F28B2EF" w:rsidR="00955EC9" w:rsidRPr="00790C97" w:rsidRDefault="000F5F7C" w:rsidP="00A83D26">
      <w:pPr>
        <w:spacing w:after="0" w:line="360" w:lineRule="auto"/>
        <w:jc w:val="both"/>
        <w:rPr>
          <w:rFonts w:ascii="Times New Roman" w:hAnsi="Times New Roman" w:cs="Times New Roman"/>
          <w:b/>
          <w:bCs/>
          <w:color w:val="000000" w:themeColor="text1"/>
          <w:shd w:val="clear" w:color="auto" w:fill="FFFFFF"/>
        </w:rPr>
      </w:pPr>
      <w:r w:rsidRPr="00790C97">
        <w:rPr>
          <w:rFonts w:ascii="Times New Roman" w:hAnsi="Times New Roman" w:cs="Times New Roman"/>
          <w:b/>
        </w:rPr>
        <w:t>Table 1</w:t>
      </w:r>
      <w:r w:rsidR="00955EC9" w:rsidRPr="00790C97">
        <w:rPr>
          <w:rFonts w:ascii="Times New Roman" w:hAnsi="Times New Roman" w:cs="Times New Roman"/>
          <w:b/>
        </w:rPr>
        <w:t xml:space="preserve">: </w:t>
      </w:r>
      <w:proofErr w:type="spellStart"/>
      <w:r w:rsidR="00955EC9" w:rsidRPr="00790C97">
        <w:rPr>
          <w:rFonts w:ascii="Times New Roman" w:hAnsi="Times New Roman" w:cs="Times New Roman"/>
          <w:b/>
        </w:rPr>
        <w:t>Trypanoscidal</w:t>
      </w:r>
      <w:proofErr w:type="spellEnd"/>
      <w:r w:rsidR="00955EC9" w:rsidRPr="00790C97">
        <w:rPr>
          <w:rFonts w:ascii="Times New Roman" w:hAnsi="Times New Roman" w:cs="Times New Roman"/>
          <w:b/>
        </w:rPr>
        <w:t xml:space="preserve"> drug, dose and route of administration on “0” day</w:t>
      </w:r>
      <w:r w:rsidR="00A83D26">
        <w:rPr>
          <w:rFonts w:ascii="Times New Roman" w:hAnsi="Times New Roman" w:cs="Times New Roman"/>
          <w:b/>
        </w:rPr>
        <w:t>.</w:t>
      </w:r>
    </w:p>
    <w:tbl>
      <w:tblPr>
        <w:tblStyle w:val="TableGrid"/>
        <w:tblW w:w="0" w:type="auto"/>
        <w:tblLook w:val="04A0" w:firstRow="1" w:lastRow="0" w:firstColumn="1" w:lastColumn="0" w:noHBand="0" w:noVBand="1"/>
      </w:tblPr>
      <w:tblGrid>
        <w:gridCol w:w="1097"/>
        <w:gridCol w:w="2242"/>
        <w:gridCol w:w="1350"/>
        <w:gridCol w:w="1696"/>
        <w:gridCol w:w="830"/>
        <w:gridCol w:w="1737"/>
      </w:tblGrid>
      <w:tr w:rsidR="00955EC9" w:rsidRPr="00790C97" w14:paraId="5622BD65" w14:textId="77777777" w:rsidTr="00F87579">
        <w:trPr>
          <w:trHeight w:val="521"/>
        </w:trPr>
        <w:tc>
          <w:tcPr>
            <w:tcW w:w="1097" w:type="dxa"/>
            <w:vAlign w:val="center"/>
          </w:tcPr>
          <w:p w14:paraId="720C02F3" w14:textId="77777777" w:rsidR="00955EC9" w:rsidRPr="00790C97" w:rsidRDefault="00955EC9" w:rsidP="00790C97">
            <w:pPr>
              <w:jc w:val="center"/>
              <w:rPr>
                <w:rFonts w:ascii="Times New Roman" w:hAnsi="Times New Roman" w:cs="Times New Roman"/>
                <w:b/>
                <w:bCs/>
                <w:sz w:val="24"/>
                <w:szCs w:val="24"/>
                <w:lang w:val="en-IN"/>
              </w:rPr>
            </w:pPr>
            <w:r w:rsidRPr="00790C97">
              <w:rPr>
                <w:rFonts w:ascii="Times New Roman" w:hAnsi="Times New Roman" w:cs="Times New Roman"/>
                <w:b/>
                <w:bCs/>
                <w:sz w:val="24"/>
                <w:szCs w:val="24"/>
              </w:rPr>
              <w:t>Groups</w:t>
            </w:r>
            <w:r w:rsidRPr="00790C97">
              <w:rPr>
                <w:rFonts w:ascii="Times New Roman" w:hAnsi="Times New Roman" w:cs="Times New Roman"/>
                <w:b/>
                <w:sz w:val="24"/>
                <w:szCs w:val="24"/>
              </w:rPr>
              <w:br/>
            </w:r>
            <w:r w:rsidRPr="00790C97">
              <w:rPr>
                <w:rFonts w:ascii="Times New Roman" w:hAnsi="Times New Roman" w:cs="Times New Roman"/>
                <w:b/>
                <w:bCs/>
                <w:sz w:val="24"/>
                <w:szCs w:val="24"/>
              </w:rPr>
              <w:t>(No. of animals)</w:t>
            </w:r>
          </w:p>
        </w:tc>
        <w:tc>
          <w:tcPr>
            <w:tcW w:w="2242" w:type="dxa"/>
            <w:vAlign w:val="center"/>
          </w:tcPr>
          <w:p w14:paraId="51DA218F"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rPr>
              <w:t>Drug</w:t>
            </w:r>
          </w:p>
        </w:tc>
        <w:tc>
          <w:tcPr>
            <w:tcW w:w="1350" w:type="dxa"/>
            <w:vAlign w:val="center"/>
          </w:tcPr>
          <w:p w14:paraId="38463966"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lang w:val="en-IN"/>
              </w:rPr>
              <w:t>Dose</w:t>
            </w:r>
          </w:p>
        </w:tc>
        <w:tc>
          <w:tcPr>
            <w:tcW w:w="1696" w:type="dxa"/>
            <w:tcBorders>
              <w:top w:val="single" w:sz="4" w:space="0" w:color="auto"/>
              <w:right w:val="single" w:sz="4" w:space="0" w:color="auto"/>
            </w:tcBorders>
            <w:vAlign w:val="center"/>
          </w:tcPr>
          <w:p w14:paraId="7914DEB6"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lang w:val="en-IN"/>
              </w:rPr>
              <w:t>Concentration</w:t>
            </w:r>
          </w:p>
        </w:tc>
        <w:tc>
          <w:tcPr>
            <w:tcW w:w="830" w:type="dxa"/>
            <w:tcBorders>
              <w:top w:val="single" w:sz="4" w:space="0" w:color="auto"/>
              <w:left w:val="single" w:sz="4" w:space="0" w:color="auto"/>
            </w:tcBorders>
            <w:vAlign w:val="center"/>
          </w:tcPr>
          <w:p w14:paraId="30B0D219"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lang w:val="en-IN"/>
              </w:rPr>
              <w:t>Site</w:t>
            </w:r>
          </w:p>
        </w:tc>
        <w:tc>
          <w:tcPr>
            <w:tcW w:w="1737" w:type="dxa"/>
            <w:vAlign w:val="center"/>
          </w:tcPr>
          <w:p w14:paraId="0A78C4CE"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lang w:val="en-IN"/>
              </w:rPr>
              <w:t>Rout of administration</w:t>
            </w:r>
          </w:p>
        </w:tc>
      </w:tr>
      <w:tr w:rsidR="00955EC9" w:rsidRPr="00790C97" w14:paraId="39B3C01F" w14:textId="77777777" w:rsidTr="00F87579">
        <w:tc>
          <w:tcPr>
            <w:tcW w:w="1097" w:type="dxa"/>
            <w:vAlign w:val="center"/>
          </w:tcPr>
          <w:p w14:paraId="0DC8AC21" w14:textId="2D2E5D95" w:rsidR="00955EC9" w:rsidRPr="00790C97" w:rsidRDefault="00A666A6"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lastRenderedPageBreak/>
              <w:t>T</w:t>
            </w:r>
            <w:r w:rsidR="00296EFD" w:rsidRPr="00790C97">
              <w:rPr>
                <w:rFonts w:ascii="Times New Roman" w:hAnsi="Times New Roman" w:cs="Times New Roman"/>
                <w:bCs/>
                <w:sz w:val="24"/>
                <w:szCs w:val="24"/>
                <w:lang w:val="en-IN"/>
              </w:rPr>
              <w:t>-1</w:t>
            </w:r>
            <w:r w:rsidRPr="00790C97">
              <w:rPr>
                <w:rFonts w:ascii="Times New Roman" w:hAnsi="Times New Roman" w:cs="Times New Roman"/>
                <w:bCs/>
                <w:sz w:val="24"/>
                <w:szCs w:val="24"/>
                <w:lang w:val="en-IN"/>
              </w:rPr>
              <w:t xml:space="preserve"> (</w:t>
            </w:r>
            <w:r w:rsidR="000F5F7C" w:rsidRPr="00790C97">
              <w:rPr>
                <w:rFonts w:ascii="Times New Roman" w:hAnsi="Times New Roman" w:cs="Times New Roman"/>
                <w:bCs/>
                <w:sz w:val="24"/>
                <w:szCs w:val="24"/>
                <w:lang w:val="en-IN"/>
              </w:rPr>
              <w:t>06)</w:t>
            </w:r>
          </w:p>
        </w:tc>
        <w:tc>
          <w:tcPr>
            <w:tcW w:w="2242" w:type="dxa"/>
            <w:vAlign w:val="center"/>
          </w:tcPr>
          <w:p w14:paraId="668018B2" w14:textId="76A42A7F" w:rsidR="00955EC9" w:rsidRPr="00790C97" w:rsidRDefault="00955EC9" w:rsidP="00790C97">
            <w:pPr>
              <w:autoSpaceDE w:val="0"/>
              <w:autoSpaceDN w:val="0"/>
              <w:adjustRightInd w:val="0"/>
              <w:rPr>
                <w:rFonts w:ascii="Times New Roman" w:hAnsi="Times New Roman" w:cs="Times New Roman"/>
                <w:bCs/>
                <w:sz w:val="24"/>
                <w:szCs w:val="24"/>
                <w:lang w:val="en-IN"/>
              </w:rPr>
            </w:pPr>
            <w:proofErr w:type="spellStart"/>
            <w:r w:rsidRPr="00790C97">
              <w:rPr>
                <w:rFonts w:ascii="Times New Roman" w:eastAsia="MinionPro-Regular" w:hAnsi="Times New Roman" w:cs="Times New Roman"/>
                <w:sz w:val="24"/>
                <w:szCs w:val="24"/>
              </w:rPr>
              <w:t>Quinapyramine</w:t>
            </w:r>
            <w:proofErr w:type="spellEnd"/>
            <w:r w:rsidRPr="00790C97">
              <w:rPr>
                <w:rFonts w:ascii="Times New Roman" w:eastAsia="MinionPro-Regular" w:hAnsi="Times New Roman" w:cs="Times New Roman"/>
                <w:sz w:val="24"/>
                <w:szCs w:val="24"/>
              </w:rPr>
              <w:t xml:space="preserve"> di-</w:t>
            </w:r>
            <w:proofErr w:type="spellStart"/>
            <w:r w:rsidRPr="00790C97">
              <w:rPr>
                <w:rFonts w:ascii="Times New Roman" w:eastAsia="MinionPro-Regular" w:hAnsi="Times New Roman" w:cs="Times New Roman"/>
                <w:sz w:val="24"/>
                <w:szCs w:val="24"/>
              </w:rPr>
              <w:t>methylsulphate</w:t>
            </w:r>
            <w:proofErr w:type="spellEnd"/>
          </w:p>
        </w:tc>
        <w:tc>
          <w:tcPr>
            <w:tcW w:w="1350" w:type="dxa"/>
            <w:vAlign w:val="center"/>
          </w:tcPr>
          <w:p w14:paraId="5B405308"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eastAsia="MinionPro-Regular" w:hAnsi="Times New Roman" w:cs="Times New Roman"/>
                <w:sz w:val="24"/>
                <w:szCs w:val="24"/>
              </w:rPr>
              <w:t xml:space="preserve">5.0 mg/kg body weight </w:t>
            </w:r>
          </w:p>
        </w:tc>
        <w:tc>
          <w:tcPr>
            <w:tcW w:w="1696" w:type="dxa"/>
            <w:tcBorders>
              <w:right w:val="single" w:sz="4" w:space="0" w:color="auto"/>
            </w:tcBorders>
            <w:vAlign w:val="center"/>
          </w:tcPr>
          <w:p w14:paraId="4DBE4919"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10 %</w:t>
            </w:r>
          </w:p>
        </w:tc>
        <w:tc>
          <w:tcPr>
            <w:tcW w:w="830" w:type="dxa"/>
            <w:tcBorders>
              <w:left w:val="single" w:sz="4" w:space="0" w:color="auto"/>
            </w:tcBorders>
            <w:vAlign w:val="center"/>
          </w:tcPr>
          <w:p w14:paraId="18073334"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Neck region</w:t>
            </w:r>
          </w:p>
        </w:tc>
        <w:tc>
          <w:tcPr>
            <w:tcW w:w="1737" w:type="dxa"/>
            <w:vAlign w:val="center"/>
          </w:tcPr>
          <w:p w14:paraId="674413AD"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 xml:space="preserve">S/C, </w:t>
            </w:r>
            <w:r w:rsidRPr="00790C97">
              <w:rPr>
                <w:rFonts w:ascii="Times New Roman" w:eastAsia="MinionPro-Regular" w:hAnsi="Times New Roman" w:cs="Times New Roman"/>
                <w:sz w:val="24"/>
                <w:szCs w:val="24"/>
                <w:lang w:val="en-IN"/>
              </w:rPr>
              <w:t xml:space="preserve">using a 20g </w:t>
            </w:r>
            <w:proofErr w:type="gramStart"/>
            <w:r w:rsidRPr="00790C97">
              <w:rPr>
                <w:rFonts w:ascii="Times New Roman" w:eastAsia="MinionPro-Regular" w:hAnsi="Times New Roman" w:cs="Times New Roman"/>
                <w:sz w:val="24"/>
                <w:szCs w:val="24"/>
                <w:lang w:val="en-IN"/>
              </w:rPr>
              <w:t>1.5 inch</w:t>
            </w:r>
            <w:proofErr w:type="gramEnd"/>
            <w:r w:rsidRPr="00790C97">
              <w:rPr>
                <w:rFonts w:ascii="Times New Roman" w:eastAsia="MinionPro-Regular" w:hAnsi="Times New Roman" w:cs="Times New Roman"/>
                <w:sz w:val="24"/>
                <w:szCs w:val="24"/>
                <w:lang w:val="en-IN"/>
              </w:rPr>
              <w:t xml:space="preserve"> needle</w:t>
            </w:r>
            <w:r w:rsidRPr="00790C97">
              <w:rPr>
                <w:rFonts w:ascii="Times New Roman" w:hAnsi="Times New Roman" w:cs="Times New Roman"/>
                <w:bCs/>
                <w:sz w:val="24"/>
                <w:szCs w:val="24"/>
                <w:lang w:val="en-IN"/>
              </w:rPr>
              <w:t xml:space="preserve"> </w:t>
            </w:r>
          </w:p>
        </w:tc>
      </w:tr>
      <w:tr w:rsidR="00955EC9" w:rsidRPr="00790C97" w14:paraId="41280598" w14:textId="77777777" w:rsidTr="00F87579">
        <w:tc>
          <w:tcPr>
            <w:tcW w:w="1097" w:type="dxa"/>
            <w:vAlign w:val="center"/>
          </w:tcPr>
          <w:p w14:paraId="052B5569" w14:textId="56AE3F1C"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C</w:t>
            </w:r>
            <w:r w:rsidR="00296EFD" w:rsidRPr="00790C97">
              <w:rPr>
                <w:rFonts w:ascii="Times New Roman" w:hAnsi="Times New Roman" w:cs="Times New Roman"/>
                <w:bCs/>
                <w:sz w:val="24"/>
                <w:szCs w:val="24"/>
                <w:lang w:val="en-IN"/>
              </w:rPr>
              <w:t>ontrol</w:t>
            </w:r>
          </w:p>
        </w:tc>
        <w:tc>
          <w:tcPr>
            <w:tcW w:w="2242" w:type="dxa"/>
            <w:vAlign w:val="center"/>
          </w:tcPr>
          <w:p w14:paraId="6A783DE3" w14:textId="77777777" w:rsidR="00955EC9" w:rsidRPr="00790C97" w:rsidRDefault="00955EC9" w:rsidP="00790C97">
            <w:pPr>
              <w:autoSpaceDE w:val="0"/>
              <w:autoSpaceDN w:val="0"/>
              <w:adjustRightInd w:val="0"/>
              <w:rPr>
                <w:rFonts w:ascii="Times New Roman" w:hAnsi="Times New Roman" w:cs="Times New Roman"/>
                <w:bCs/>
                <w:sz w:val="24"/>
                <w:szCs w:val="24"/>
                <w:lang w:val="en-IN"/>
              </w:rPr>
            </w:pPr>
            <w:r w:rsidRPr="00790C97">
              <w:rPr>
                <w:rFonts w:ascii="Times New Roman" w:hAnsi="Times New Roman" w:cs="Times New Roman"/>
                <w:bCs/>
                <w:sz w:val="24"/>
                <w:szCs w:val="24"/>
                <w:lang w:val="en-IN"/>
              </w:rPr>
              <w:t>Negative Control</w:t>
            </w:r>
          </w:p>
        </w:tc>
        <w:tc>
          <w:tcPr>
            <w:tcW w:w="1350" w:type="dxa"/>
            <w:vAlign w:val="center"/>
          </w:tcPr>
          <w:p w14:paraId="21EB15C4"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w:t>
            </w:r>
          </w:p>
        </w:tc>
        <w:tc>
          <w:tcPr>
            <w:tcW w:w="1696" w:type="dxa"/>
            <w:tcBorders>
              <w:right w:val="single" w:sz="4" w:space="0" w:color="auto"/>
            </w:tcBorders>
            <w:vAlign w:val="center"/>
          </w:tcPr>
          <w:p w14:paraId="52AED40C"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w:t>
            </w:r>
          </w:p>
        </w:tc>
        <w:tc>
          <w:tcPr>
            <w:tcW w:w="830" w:type="dxa"/>
            <w:tcBorders>
              <w:left w:val="single" w:sz="4" w:space="0" w:color="auto"/>
            </w:tcBorders>
            <w:vAlign w:val="center"/>
          </w:tcPr>
          <w:p w14:paraId="1809B404"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w:t>
            </w:r>
          </w:p>
        </w:tc>
        <w:tc>
          <w:tcPr>
            <w:tcW w:w="1737" w:type="dxa"/>
            <w:vAlign w:val="center"/>
          </w:tcPr>
          <w:p w14:paraId="474BC742"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w:t>
            </w:r>
          </w:p>
        </w:tc>
      </w:tr>
    </w:tbl>
    <w:p w14:paraId="086BD5B7" w14:textId="77777777" w:rsidR="00790C97" w:rsidRDefault="00790C97" w:rsidP="00790C97">
      <w:pPr>
        <w:autoSpaceDE w:val="0"/>
        <w:autoSpaceDN w:val="0"/>
        <w:adjustRightInd w:val="0"/>
        <w:spacing w:after="0" w:line="360" w:lineRule="auto"/>
        <w:jc w:val="both"/>
        <w:rPr>
          <w:rFonts w:ascii="Times New Roman" w:hAnsi="Times New Roman" w:cs="Times New Roman"/>
          <w:b/>
        </w:rPr>
      </w:pPr>
    </w:p>
    <w:p w14:paraId="77A5C0EA" w14:textId="015DD974" w:rsidR="00955EC9" w:rsidRPr="00790C97" w:rsidRDefault="00271AE8" w:rsidP="00790C97">
      <w:pPr>
        <w:autoSpaceDE w:val="0"/>
        <w:autoSpaceDN w:val="0"/>
        <w:adjustRightInd w:val="0"/>
        <w:spacing w:after="0" w:line="360" w:lineRule="auto"/>
        <w:jc w:val="both"/>
        <w:rPr>
          <w:rFonts w:ascii="Times New Roman" w:hAnsi="Times New Roman" w:cs="Times New Roman"/>
          <w:b/>
        </w:rPr>
      </w:pPr>
      <w:r w:rsidRPr="00790C97">
        <w:rPr>
          <w:rFonts w:ascii="Times New Roman" w:hAnsi="Times New Roman" w:cs="Times New Roman"/>
          <w:b/>
        </w:rPr>
        <w:t xml:space="preserve">2.5 </w:t>
      </w:r>
      <w:r w:rsidR="00955EC9" w:rsidRPr="00790C97">
        <w:rPr>
          <w:rFonts w:ascii="Times New Roman" w:hAnsi="Times New Roman" w:cs="Times New Roman"/>
          <w:b/>
        </w:rPr>
        <w:t>Parameters measured before and after drug administration</w:t>
      </w:r>
    </w:p>
    <w:p w14:paraId="2CE6CB84" w14:textId="51C18D10" w:rsidR="00955EC9" w:rsidRDefault="00955EC9" w:rsidP="00A83D26">
      <w:pPr>
        <w:pStyle w:val="NormalWeb"/>
        <w:shd w:val="clear" w:color="auto" w:fill="FFFFFF"/>
        <w:spacing w:before="0" w:beforeAutospacing="0" w:after="0" w:afterAutospacing="0" w:line="360" w:lineRule="auto"/>
        <w:ind w:firstLine="720"/>
        <w:jc w:val="both"/>
        <w:rPr>
          <w:bCs/>
        </w:rPr>
      </w:pPr>
      <w:r w:rsidRPr="00790C97">
        <w:t xml:space="preserve">Selected animals were subjected to estimation of following observations </w:t>
      </w:r>
      <w:r w:rsidRPr="00790C97">
        <w:rPr>
          <w:bCs/>
        </w:rPr>
        <w:t xml:space="preserve">during pre and post drugs administration as shown in Table </w:t>
      </w:r>
      <w:r w:rsidR="00C9088A" w:rsidRPr="00790C97">
        <w:rPr>
          <w:bCs/>
        </w:rPr>
        <w:t>2</w:t>
      </w:r>
      <w:r w:rsidRPr="00790C97">
        <w:rPr>
          <w:bCs/>
        </w:rPr>
        <w:t>.</w:t>
      </w:r>
    </w:p>
    <w:p w14:paraId="38F5B763" w14:textId="77777777" w:rsidR="00A83D26" w:rsidRPr="00790C97" w:rsidRDefault="00A83D26" w:rsidP="00A83D26">
      <w:pPr>
        <w:pStyle w:val="NormalWeb"/>
        <w:shd w:val="clear" w:color="auto" w:fill="FFFFFF"/>
        <w:spacing w:before="0" w:beforeAutospacing="0" w:after="0" w:afterAutospacing="0" w:line="360" w:lineRule="auto"/>
        <w:ind w:firstLine="720"/>
        <w:jc w:val="both"/>
        <w:rPr>
          <w:bCs/>
        </w:rPr>
      </w:pPr>
    </w:p>
    <w:p w14:paraId="55B2DD73" w14:textId="2A77F978" w:rsidR="00955EC9" w:rsidRPr="00790C97" w:rsidRDefault="000F5F7C" w:rsidP="00790C97">
      <w:pPr>
        <w:spacing w:after="0" w:line="360" w:lineRule="auto"/>
        <w:rPr>
          <w:rFonts w:ascii="Times New Roman" w:hAnsi="Times New Roman" w:cs="Times New Roman"/>
        </w:rPr>
      </w:pPr>
      <w:r w:rsidRPr="00790C97">
        <w:rPr>
          <w:rFonts w:ascii="Times New Roman" w:eastAsia="Calibri" w:hAnsi="Times New Roman" w:cs="Times New Roman"/>
          <w:b/>
        </w:rPr>
        <w:t>Table 2</w:t>
      </w:r>
      <w:r w:rsidR="00955EC9" w:rsidRPr="00790C97">
        <w:rPr>
          <w:rFonts w:ascii="Times New Roman" w:eastAsia="Calibri" w:hAnsi="Times New Roman" w:cs="Times New Roman"/>
          <w:b/>
        </w:rPr>
        <w:t>: Observations</w:t>
      </w:r>
      <w:r w:rsidR="00955EC9" w:rsidRPr="00790C97">
        <w:rPr>
          <w:rFonts w:ascii="Times New Roman" w:hAnsi="Times New Roman" w:cs="Times New Roman"/>
          <w:b/>
          <w:bCs/>
        </w:rPr>
        <w:t xml:space="preserve"> recorded during post drug administration</w:t>
      </w:r>
    </w:p>
    <w:tbl>
      <w:tblPr>
        <w:tblW w:w="5027" w:type="pct"/>
        <w:tblCellMar>
          <w:left w:w="0" w:type="dxa"/>
          <w:right w:w="0" w:type="dxa"/>
        </w:tblCellMar>
        <w:tblLook w:val="04A0" w:firstRow="1" w:lastRow="0" w:firstColumn="1" w:lastColumn="0" w:noHBand="0" w:noVBand="1"/>
      </w:tblPr>
      <w:tblGrid>
        <w:gridCol w:w="660"/>
        <w:gridCol w:w="2037"/>
        <w:gridCol w:w="2514"/>
        <w:gridCol w:w="4081"/>
      </w:tblGrid>
      <w:tr w:rsidR="00955EC9" w:rsidRPr="00790C97" w14:paraId="2FBD3729" w14:textId="77777777" w:rsidTr="000F5F7C">
        <w:trPr>
          <w:trHeight w:val="55"/>
        </w:trPr>
        <w:tc>
          <w:tcPr>
            <w:tcW w:w="3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4162A066" w14:textId="77777777" w:rsidR="00955EC9" w:rsidRPr="00790C97" w:rsidRDefault="00955EC9" w:rsidP="00790C97">
            <w:pPr>
              <w:spacing w:after="0" w:line="240" w:lineRule="auto"/>
              <w:jc w:val="center"/>
              <w:rPr>
                <w:rFonts w:ascii="Times New Roman" w:eastAsia="Times New Roman" w:hAnsi="Times New Roman" w:cs="Times New Roman"/>
                <w:b/>
              </w:rPr>
            </w:pPr>
            <w:r w:rsidRPr="00790C97">
              <w:rPr>
                <w:rFonts w:ascii="Times New Roman" w:eastAsia="Calibri" w:hAnsi="Times New Roman" w:cs="Times New Roman"/>
                <w:b/>
                <w:color w:val="000000"/>
                <w:kern w:val="24"/>
              </w:rPr>
              <w:t>S.N.</w:t>
            </w:r>
          </w:p>
        </w:tc>
        <w:tc>
          <w:tcPr>
            <w:tcW w:w="10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7FB03315" w14:textId="77777777" w:rsidR="00955EC9" w:rsidRPr="00790C97" w:rsidRDefault="00955EC9" w:rsidP="00790C97">
            <w:pPr>
              <w:spacing w:after="0" w:line="240" w:lineRule="auto"/>
              <w:jc w:val="center"/>
              <w:rPr>
                <w:rFonts w:ascii="Times New Roman" w:eastAsia="Times New Roman" w:hAnsi="Times New Roman" w:cs="Times New Roman"/>
                <w:b/>
              </w:rPr>
            </w:pPr>
            <w:r w:rsidRPr="00790C97">
              <w:rPr>
                <w:rFonts w:ascii="Times New Roman" w:eastAsia="Calibri" w:hAnsi="Times New Roman" w:cs="Times New Roman"/>
                <w:b/>
                <w:color w:val="000000"/>
                <w:kern w:val="24"/>
              </w:rPr>
              <w:t>Parameters</w:t>
            </w:r>
          </w:p>
        </w:tc>
        <w:tc>
          <w:tcPr>
            <w:tcW w:w="13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25A49827" w14:textId="77777777" w:rsidR="00955EC9" w:rsidRPr="00790C97" w:rsidRDefault="00955EC9" w:rsidP="00790C97">
            <w:pPr>
              <w:spacing w:after="0" w:line="240" w:lineRule="auto"/>
              <w:jc w:val="center"/>
              <w:rPr>
                <w:rFonts w:ascii="Times New Roman" w:eastAsia="Times New Roman" w:hAnsi="Times New Roman" w:cs="Times New Roman"/>
                <w:b/>
              </w:rPr>
            </w:pPr>
            <w:r w:rsidRPr="00790C97">
              <w:rPr>
                <w:rFonts w:ascii="Times New Roman" w:eastAsia="Calibri" w:hAnsi="Times New Roman" w:cs="Times New Roman"/>
                <w:b/>
                <w:color w:val="000000"/>
                <w:kern w:val="24"/>
              </w:rPr>
              <w:t>Values (methods)</w:t>
            </w:r>
          </w:p>
        </w:tc>
        <w:tc>
          <w:tcPr>
            <w:tcW w:w="21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366DDCD2" w14:textId="77777777" w:rsidR="00955EC9" w:rsidRPr="00790C97" w:rsidRDefault="00955EC9" w:rsidP="00790C97">
            <w:pPr>
              <w:spacing w:after="0" w:line="240" w:lineRule="auto"/>
              <w:jc w:val="center"/>
              <w:rPr>
                <w:rFonts w:ascii="Times New Roman" w:eastAsia="Times New Roman" w:hAnsi="Times New Roman" w:cs="Times New Roman"/>
                <w:b/>
              </w:rPr>
            </w:pPr>
            <w:r w:rsidRPr="00790C97">
              <w:rPr>
                <w:rFonts w:ascii="Times New Roman" w:eastAsia="Calibri" w:hAnsi="Times New Roman" w:cs="Times New Roman"/>
                <w:b/>
                <w:color w:val="000000"/>
                <w:kern w:val="24"/>
              </w:rPr>
              <w:t>Duration of estimation</w:t>
            </w:r>
          </w:p>
        </w:tc>
      </w:tr>
      <w:tr w:rsidR="00955EC9" w:rsidRPr="00790C97" w14:paraId="62AA84FE" w14:textId="77777777" w:rsidTr="000F5F7C">
        <w:trPr>
          <w:trHeight w:val="52"/>
        </w:trPr>
        <w:tc>
          <w:tcPr>
            <w:tcW w:w="3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08F9F5B1" w14:textId="77777777" w:rsidR="00955EC9" w:rsidRPr="00790C97" w:rsidRDefault="00955EC9" w:rsidP="00790C97">
            <w:pPr>
              <w:spacing w:after="0" w:line="240" w:lineRule="auto"/>
              <w:jc w:val="center"/>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1.</w:t>
            </w:r>
          </w:p>
        </w:tc>
        <w:tc>
          <w:tcPr>
            <w:tcW w:w="10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785339F3" w14:textId="77777777" w:rsidR="00955EC9" w:rsidRPr="00790C97" w:rsidRDefault="00955EC9" w:rsidP="00790C97">
            <w:pPr>
              <w:spacing w:after="0" w:line="240" w:lineRule="auto"/>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Parasitological Examination</w:t>
            </w:r>
          </w:p>
        </w:tc>
        <w:tc>
          <w:tcPr>
            <w:tcW w:w="13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2BE31764" w14:textId="77777777" w:rsidR="00955EC9" w:rsidRPr="00790C97" w:rsidRDefault="00955EC9" w:rsidP="00790C97">
            <w:pPr>
              <w:spacing w:after="0" w:line="240" w:lineRule="auto"/>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 xml:space="preserve"> MHCT and Geimsa staining</w:t>
            </w:r>
          </w:p>
        </w:tc>
        <w:tc>
          <w:tcPr>
            <w:tcW w:w="21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42051166" w14:textId="77777777" w:rsidR="00955EC9" w:rsidRPr="00790C97" w:rsidRDefault="00955EC9" w:rsidP="00790C97">
            <w:pPr>
              <w:pStyle w:val="ListParagraph"/>
              <w:numPr>
                <w:ilvl w:val="0"/>
                <w:numId w:val="1"/>
              </w:numPr>
              <w:spacing w:after="0" w:line="240" w:lineRule="auto"/>
              <w:ind w:left="0"/>
              <w:rPr>
                <w:rFonts w:ascii="Times New Roman" w:eastAsia="Times New Roman" w:hAnsi="Times New Roman" w:cs="Times New Roman"/>
              </w:rPr>
            </w:pPr>
            <w:r w:rsidRPr="00790C97">
              <w:rPr>
                <w:rFonts w:ascii="Times New Roman" w:eastAsia="Calibri" w:hAnsi="Times New Roman" w:cs="Times New Roman"/>
                <w:color w:val="000000"/>
                <w:kern w:val="24"/>
              </w:rPr>
              <w:t>Pre- treatment on 0-day.</w:t>
            </w:r>
          </w:p>
          <w:p w14:paraId="57794720" w14:textId="3B13402E" w:rsidR="00955EC9" w:rsidRPr="00790C97" w:rsidRDefault="00955EC9" w:rsidP="00790C97">
            <w:pPr>
              <w:pStyle w:val="ListParagraph"/>
              <w:numPr>
                <w:ilvl w:val="0"/>
                <w:numId w:val="1"/>
              </w:numPr>
              <w:spacing w:after="0" w:line="240" w:lineRule="auto"/>
              <w:ind w:left="0"/>
              <w:rPr>
                <w:rFonts w:ascii="Times New Roman" w:eastAsia="Calibri" w:hAnsi="Times New Roman" w:cs="Times New Roman"/>
                <w:b/>
                <w:color w:val="000000"/>
                <w:kern w:val="24"/>
              </w:rPr>
            </w:pPr>
            <w:r w:rsidRPr="00790C97">
              <w:rPr>
                <w:rFonts w:ascii="Times New Roman" w:eastAsia="Calibri" w:hAnsi="Times New Roman" w:cs="Times New Roman"/>
                <w:color w:val="000000"/>
                <w:kern w:val="24"/>
              </w:rPr>
              <w:t xml:space="preserve">Post- treatment on 3, 7, 14 and 21 </w:t>
            </w:r>
            <w:r w:rsidR="00677F7F" w:rsidRPr="00790C97">
              <w:rPr>
                <w:rFonts w:ascii="Times New Roman" w:eastAsia="Calibri" w:hAnsi="Times New Roman" w:cs="Times New Roman"/>
                <w:color w:val="000000"/>
                <w:kern w:val="24"/>
              </w:rPr>
              <w:t>days</w:t>
            </w:r>
            <w:r w:rsidRPr="00790C97">
              <w:rPr>
                <w:rFonts w:ascii="Times New Roman" w:eastAsia="Calibri" w:hAnsi="Times New Roman" w:cs="Times New Roman"/>
                <w:color w:val="000000"/>
                <w:kern w:val="24"/>
              </w:rPr>
              <w:t>.</w:t>
            </w:r>
          </w:p>
        </w:tc>
      </w:tr>
      <w:tr w:rsidR="00955EC9" w:rsidRPr="00790C97" w14:paraId="6B1D23EF" w14:textId="77777777" w:rsidTr="000F5F7C">
        <w:trPr>
          <w:trHeight w:val="127"/>
        </w:trPr>
        <w:tc>
          <w:tcPr>
            <w:tcW w:w="3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1878C7BC" w14:textId="6A8FCEA5" w:rsidR="00955EC9" w:rsidRPr="00790C97" w:rsidRDefault="00677F7F" w:rsidP="00790C97">
            <w:pPr>
              <w:spacing w:after="0" w:line="240" w:lineRule="auto"/>
              <w:jc w:val="center"/>
              <w:rPr>
                <w:rFonts w:ascii="Times New Roman" w:eastAsia="Times New Roman" w:hAnsi="Times New Roman" w:cs="Times New Roman"/>
              </w:rPr>
            </w:pPr>
            <w:r w:rsidRPr="00790C97">
              <w:rPr>
                <w:rFonts w:ascii="Times New Roman" w:eastAsia="Calibri" w:hAnsi="Times New Roman" w:cs="Times New Roman"/>
                <w:color w:val="000000"/>
                <w:kern w:val="24"/>
              </w:rPr>
              <w:t>2</w:t>
            </w:r>
            <w:r w:rsidR="00955EC9" w:rsidRPr="00790C97">
              <w:rPr>
                <w:rFonts w:ascii="Times New Roman" w:eastAsia="Calibri" w:hAnsi="Times New Roman" w:cs="Times New Roman"/>
                <w:color w:val="000000"/>
                <w:kern w:val="24"/>
              </w:rPr>
              <w:t>.</w:t>
            </w:r>
          </w:p>
        </w:tc>
        <w:tc>
          <w:tcPr>
            <w:tcW w:w="10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6C933CAE" w14:textId="77777777" w:rsidR="00955EC9" w:rsidRPr="00790C97" w:rsidRDefault="00955EC9" w:rsidP="00790C97">
            <w:pPr>
              <w:spacing w:after="0" w:line="240" w:lineRule="auto"/>
              <w:rPr>
                <w:rFonts w:ascii="Times New Roman" w:eastAsia="Times New Roman" w:hAnsi="Times New Roman" w:cs="Times New Roman"/>
              </w:rPr>
            </w:pPr>
            <w:r w:rsidRPr="00790C97">
              <w:rPr>
                <w:rFonts w:ascii="Times New Roman" w:eastAsia="Calibri" w:hAnsi="Times New Roman" w:cs="Times New Roman"/>
                <w:color w:val="000000"/>
                <w:kern w:val="24"/>
              </w:rPr>
              <w:t>Molecular Diagnosis</w:t>
            </w:r>
          </w:p>
        </w:tc>
        <w:tc>
          <w:tcPr>
            <w:tcW w:w="13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678BD7B2" w14:textId="77777777" w:rsidR="00955EC9" w:rsidRPr="00790C97" w:rsidRDefault="00955EC9" w:rsidP="00790C97">
            <w:pPr>
              <w:spacing w:after="0" w:line="240" w:lineRule="auto"/>
              <w:rPr>
                <w:rFonts w:ascii="Times New Roman" w:eastAsia="Times New Roman" w:hAnsi="Times New Roman" w:cs="Times New Roman"/>
              </w:rPr>
            </w:pPr>
            <w:r w:rsidRPr="00790C97">
              <w:rPr>
                <w:rFonts w:ascii="Times New Roman" w:eastAsia="Times New Roman" w:hAnsi="Times New Roman" w:cs="Times New Roman"/>
              </w:rPr>
              <w:t>Diagnostic PCR</w:t>
            </w:r>
          </w:p>
        </w:tc>
        <w:tc>
          <w:tcPr>
            <w:tcW w:w="21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7ADEA47F" w14:textId="77777777" w:rsidR="00955EC9" w:rsidRPr="00790C97" w:rsidRDefault="00955EC9" w:rsidP="00790C97">
            <w:pPr>
              <w:pStyle w:val="ListParagraph"/>
              <w:numPr>
                <w:ilvl w:val="0"/>
                <w:numId w:val="1"/>
              </w:numPr>
              <w:spacing w:after="0" w:line="240" w:lineRule="auto"/>
              <w:ind w:left="0"/>
              <w:rPr>
                <w:rFonts w:ascii="Times New Roman" w:eastAsia="Times New Roman" w:hAnsi="Times New Roman" w:cs="Times New Roman"/>
              </w:rPr>
            </w:pPr>
            <w:r w:rsidRPr="00790C97">
              <w:rPr>
                <w:rFonts w:ascii="Times New Roman" w:eastAsia="Calibri" w:hAnsi="Times New Roman" w:cs="Times New Roman"/>
                <w:color w:val="000000"/>
                <w:kern w:val="24"/>
              </w:rPr>
              <w:t>Pre- treatment on 0-day.</w:t>
            </w:r>
          </w:p>
          <w:p w14:paraId="4A599E5D" w14:textId="4824AA33" w:rsidR="00955EC9" w:rsidRPr="00790C97" w:rsidRDefault="00955EC9" w:rsidP="00790C97">
            <w:pPr>
              <w:pStyle w:val="ListParagraph"/>
              <w:numPr>
                <w:ilvl w:val="0"/>
                <w:numId w:val="1"/>
              </w:numPr>
              <w:spacing w:after="0" w:line="240" w:lineRule="auto"/>
              <w:ind w:left="0"/>
              <w:rPr>
                <w:rFonts w:ascii="Times New Roman" w:eastAsia="Times New Roman" w:hAnsi="Times New Roman" w:cs="Times New Roman"/>
              </w:rPr>
            </w:pPr>
            <w:r w:rsidRPr="00790C97">
              <w:rPr>
                <w:rFonts w:ascii="Times New Roman" w:eastAsia="Calibri" w:hAnsi="Times New Roman" w:cs="Times New Roman"/>
                <w:color w:val="000000"/>
                <w:kern w:val="24"/>
              </w:rPr>
              <w:t xml:space="preserve">Post- treatment on 3, 7, 14 and 21 </w:t>
            </w:r>
            <w:r w:rsidR="00677F7F" w:rsidRPr="00790C97">
              <w:rPr>
                <w:rFonts w:ascii="Times New Roman" w:eastAsia="Calibri" w:hAnsi="Times New Roman" w:cs="Times New Roman"/>
                <w:color w:val="000000"/>
                <w:kern w:val="24"/>
              </w:rPr>
              <w:t>days</w:t>
            </w:r>
            <w:r w:rsidRPr="00790C97">
              <w:rPr>
                <w:rFonts w:ascii="Times New Roman" w:eastAsia="Calibri" w:hAnsi="Times New Roman" w:cs="Times New Roman"/>
                <w:color w:val="000000"/>
                <w:kern w:val="24"/>
              </w:rPr>
              <w:t>.</w:t>
            </w:r>
          </w:p>
        </w:tc>
      </w:tr>
      <w:tr w:rsidR="00677F7F" w:rsidRPr="00790C97" w14:paraId="548AD65F" w14:textId="77777777" w:rsidTr="000F5F7C">
        <w:trPr>
          <w:trHeight w:val="127"/>
        </w:trPr>
        <w:tc>
          <w:tcPr>
            <w:tcW w:w="3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4528CDC8" w14:textId="14992436" w:rsidR="00677F7F" w:rsidRPr="00790C97" w:rsidRDefault="00677F7F" w:rsidP="00790C97">
            <w:pPr>
              <w:spacing w:after="0" w:line="240" w:lineRule="auto"/>
              <w:jc w:val="center"/>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3.</w:t>
            </w:r>
          </w:p>
        </w:tc>
        <w:tc>
          <w:tcPr>
            <w:tcW w:w="10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496B431A" w14:textId="16D52670" w:rsidR="00677F7F" w:rsidRPr="00790C97" w:rsidRDefault="00677F7F" w:rsidP="00790C97">
            <w:pPr>
              <w:spacing w:after="0" w:line="240" w:lineRule="auto"/>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Serological Diagnosis</w:t>
            </w:r>
          </w:p>
        </w:tc>
        <w:tc>
          <w:tcPr>
            <w:tcW w:w="13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32FA274B" w14:textId="0A3055DB" w:rsidR="00677F7F" w:rsidRPr="00790C97" w:rsidRDefault="00677F7F" w:rsidP="00790C97">
            <w:pPr>
              <w:spacing w:after="0" w:line="240" w:lineRule="auto"/>
              <w:rPr>
                <w:rFonts w:ascii="Times New Roman" w:eastAsia="Times New Roman" w:hAnsi="Times New Roman" w:cs="Times New Roman"/>
              </w:rPr>
            </w:pPr>
            <w:r w:rsidRPr="00790C97">
              <w:rPr>
                <w:rFonts w:ascii="Times New Roman" w:eastAsia="Calibri" w:hAnsi="Times New Roman" w:cs="Times New Roman"/>
                <w:color w:val="000000"/>
                <w:kern w:val="24"/>
              </w:rPr>
              <w:t>Antibody ELISA</w:t>
            </w:r>
          </w:p>
        </w:tc>
        <w:tc>
          <w:tcPr>
            <w:tcW w:w="21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7B5A6AC0" w14:textId="77777777" w:rsidR="00677F7F" w:rsidRPr="00790C97" w:rsidRDefault="00677F7F" w:rsidP="00790C97">
            <w:pPr>
              <w:pStyle w:val="ListParagraph"/>
              <w:numPr>
                <w:ilvl w:val="0"/>
                <w:numId w:val="1"/>
              </w:numPr>
              <w:spacing w:after="0" w:line="240" w:lineRule="auto"/>
              <w:ind w:left="0"/>
              <w:rPr>
                <w:rFonts w:ascii="Times New Roman" w:eastAsia="Times New Roman" w:hAnsi="Times New Roman" w:cs="Times New Roman"/>
              </w:rPr>
            </w:pPr>
            <w:r w:rsidRPr="00790C97">
              <w:rPr>
                <w:rFonts w:ascii="Times New Roman" w:eastAsia="Calibri" w:hAnsi="Times New Roman" w:cs="Times New Roman"/>
                <w:color w:val="000000"/>
                <w:kern w:val="24"/>
              </w:rPr>
              <w:t>Pre- treatment on 0-day.</w:t>
            </w:r>
          </w:p>
          <w:p w14:paraId="41C242D6" w14:textId="05E97CB7" w:rsidR="00677F7F" w:rsidRPr="00790C97" w:rsidRDefault="00677F7F" w:rsidP="00790C97">
            <w:pPr>
              <w:pStyle w:val="ListParagraph"/>
              <w:numPr>
                <w:ilvl w:val="0"/>
                <w:numId w:val="1"/>
              </w:numPr>
              <w:spacing w:after="0" w:line="240" w:lineRule="auto"/>
              <w:ind w:left="0"/>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Post- treatment on 3, 7, 14 and 21 days.</w:t>
            </w:r>
          </w:p>
        </w:tc>
      </w:tr>
    </w:tbl>
    <w:p w14:paraId="7E2A37FA" w14:textId="77777777" w:rsidR="00955EC9" w:rsidRPr="00790C97" w:rsidRDefault="00955EC9" w:rsidP="00790C97">
      <w:pPr>
        <w:pStyle w:val="ListParagraph"/>
        <w:spacing w:after="0" w:line="360" w:lineRule="auto"/>
        <w:ind w:left="0"/>
        <w:jc w:val="both"/>
        <w:rPr>
          <w:rFonts w:ascii="Times New Roman" w:hAnsi="Times New Roman" w:cs="Times New Roman"/>
          <w:b/>
        </w:rPr>
      </w:pPr>
    </w:p>
    <w:p w14:paraId="36491C61" w14:textId="01445E37" w:rsidR="00955EC9" w:rsidRPr="00790C97" w:rsidRDefault="00271AE8" w:rsidP="00790C97">
      <w:pPr>
        <w:pStyle w:val="ListParagraph"/>
        <w:spacing w:after="0" w:line="360" w:lineRule="auto"/>
        <w:ind w:left="0"/>
        <w:jc w:val="both"/>
        <w:rPr>
          <w:rFonts w:ascii="Times New Roman" w:eastAsia="Calibri" w:hAnsi="Times New Roman" w:cs="Times New Roman"/>
          <w:b/>
        </w:rPr>
      </w:pPr>
      <w:r w:rsidRPr="00790C97">
        <w:rPr>
          <w:rFonts w:ascii="Times New Roman" w:hAnsi="Times New Roman" w:cs="Times New Roman"/>
          <w:b/>
        </w:rPr>
        <w:t xml:space="preserve">2.6 </w:t>
      </w:r>
      <w:r w:rsidR="00955EC9" w:rsidRPr="00790C97">
        <w:rPr>
          <w:rFonts w:ascii="Times New Roman" w:hAnsi="Times New Roman" w:cs="Times New Roman"/>
          <w:b/>
        </w:rPr>
        <w:t>Collection of blood samples</w:t>
      </w:r>
    </w:p>
    <w:p w14:paraId="20991407" w14:textId="088AFC92" w:rsidR="00955EC9" w:rsidRPr="00790C97" w:rsidRDefault="00955EC9" w:rsidP="00A83D26">
      <w:pPr>
        <w:autoSpaceDE w:val="0"/>
        <w:autoSpaceDN w:val="0"/>
        <w:adjustRightInd w:val="0"/>
        <w:spacing w:after="0" w:line="360" w:lineRule="auto"/>
        <w:ind w:firstLine="720"/>
        <w:jc w:val="both"/>
        <w:rPr>
          <w:rFonts w:ascii="Times New Roman" w:eastAsia="Times New Roman" w:hAnsi="Times New Roman" w:cs="Times New Roman"/>
        </w:rPr>
      </w:pPr>
      <w:r w:rsidRPr="00790C97">
        <w:rPr>
          <w:rFonts w:ascii="Times New Roman" w:eastAsia="Times New Roman" w:hAnsi="Times New Roman" w:cs="Times New Roman"/>
        </w:rPr>
        <w:t>Approximately, 5 ml jugular vein blood was collected aseptically from each experimental animal in 10 ml sterilized disposable syringe (</w:t>
      </w:r>
      <w:proofErr w:type="gramStart"/>
      <w:r w:rsidRPr="00790C97">
        <w:rPr>
          <w:rFonts w:ascii="Times New Roman" w:eastAsia="MinionPro-Regular" w:hAnsi="Times New Roman" w:cs="Times New Roman"/>
        </w:rPr>
        <w:t>20 gauge</w:t>
      </w:r>
      <w:proofErr w:type="gramEnd"/>
      <w:r w:rsidRPr="00790C97">
        <w:rPr>
          <w:rFonts w:ascii="Times New Roman" w:eastAsia="MinionPro-Regular" w:hAnsi="Times New Roman" w:cs="Times New Roman"/>
        </w:rPr>
        <w:t xml:space="preserve"> </w:t>
      </w:r>
      <w:proofErr w:type="gramStart"/>
      <w:r w:rsidRPr="00790C97">
        <w:rPr>
          <w:rFonts w:ascii="Times New Roman" w:eastAsia="MinionPro-Regular" w:hAnsi="Times New Roman" w:cs="Times New Roman"/>
        </w:rPr>
        <w:t>1.5 inch</w:t>
      </w:r>
      <w:proofErr w:type="gramEnd"/>
      <w:r w:rsidRPr="00790C97">
        <w:rPr>
          <w:rFonts w:ascii="Times New Roman" w:eastAsia="MinionPro-Regular" w:hAnsi="Times New Roman" w:cs="Times New Roman"/>
        </w:rPr>
        <w:t xml:space="preserve"> needle</w:t>
      </w:r>
      <w:r w:rsidRPr="00790C97">
        <w:rPr>
          <w:rFonts w:ascii="Times New Roman" w:eastAsia="Times New Roman" w:hAnsi="Times New Roman" w:cs="Times New Roman"/>
        </w:rPr>
        <w:t xml:space="preserve">). For the assessment of anti </w:t>
      </w:r>
      <w:proofErr w:type="spellStart"/>
      <w:r w:rsidRPr="00790C97">
        <w:rPr>
          <w:rFonts w:ascii="Times New Roman" w:eastAsia="Times New Roman" w:hAnsi="Times New Roman" w:cs="Times New Roman"/>
        </w:rPr>
        <w:t>trypanosomal</w:t>
      </w:r>
      <w:proofErr w:type="spellEnd"/>
      <w:r w:rsidRPr="00790C97">
        <w:rPr>
          <w:rFonts w:ascii="Times New Roman" w:eastAsia="Times New Roman" w:hAnsi="Times New Roman" w:cs="Times New Roman"/>
        </w:rPr>
        <w:t xml:space="preserve"> drug </w:t>
      </w:r>
      <w:r w:rsidRPr="00790C97">
        <w:rPr>
          <w:rFonts w:ascii="Times New Roman" w:hAnsi="Times New Roman" w:cs="Times New Roman"/>
        </w:rPr>
        <w:t>efficacy in study</w:t>
      </w:r>
      <w:r w:rsidRPr="00790C97">
        <w:rPr>
          <w:rFonts w:ascii="Times New Roman" w:eastAsia="Times New Roman" w:hAnsi="Times New Roman" w:cs="Times New Roman"/>
        </w:rPr>
        <w:t xml:space="preserve">, blood samples from a total </w:t>
      </w:r>
      <w:r w:rsidR="00F87579" w:rsidRPr="00790C97">
        <w:rPr>
          <w:rFonts w:ascii="Times New Roman" w:eastAsia="Times New Roman" w:hAnsi="Times New Roman" w:cs="Times New Roman"/>
        </w:rPr>
        <w:t>12</w:t>
      </w:r>
      <w:r w:rsidRPr="00790C97">
        <w:rPr>
          <w:rFonts w:ascii="Times New Roman" w:eastAsia="Times New Roman" w:hAnsi="Times New Roman" w:cs="Times New Roman"/>
        </w:rPr>
        <w:t xml:space="preserve"> animals across 5 studies were used at day 0, 3, 7, 14 and 21 pre and post treatment. These specimens were used </w:t>
      </w:r>
      <w:r w:rsidRPr="00790C97">
        <w:rPr>
          <w:rFonts w:ascii="Times New Roman" w:hAnsi="Times New Roman" w:cs="Times New Roman"/>
        </w:rPr>
        <w:t>for evaluation of parasitological examination,</w:t>
      </w:r>
      <w:r w:rsidR="00C9088A" w:rsidRPr="00790C97">
        <w:rPr>
          <w:rFonts w:ascii="Times New Roman" w:hAnsi="Times New Roman" w:cs="Times New Roman"/>
        </w:rPr>
        <w:t xml:space="preserve"> molecular and</w:t>
      </w:r>
      <w:r w:rsidRPr="00790C97">
        <w:rPr>
          <w:rFonts w:ascii="Times New Roman" w:hAnsi="Times New Roman" w:cs="Times New Roman"/>
        </w:rPr>
        <w:t xml:space="preserve"> serological diagnostic parameters (Table </w:t>
      </w:r>
      <w:r w:rsidR="00C9088A" w:rsidRPr="00790C97">
        <w:rPr>
          <w:rFonts w:ascii="Times New Roman" w:hAnsi="Times New Roman" w:cs="Times New Roman"/>
        </w:rPr>
        <w:t>2</w:t>
      </w:r>
      <w:r w:rsidRPr="00790C97">
        <w:rPr>
          <w:rFonts w:ascii="Times New Roman" w:hAnsi="Times New Roman" w:cs="Times New Roman"/>
        </w:rPr>
        <w:t>)</w:t>
      </w:r>
      <w:r w:rsidRPr="00790C97">
        <w:rPr>
          <w:rFonts w:ascii="Times New Roman" w:eastAsia="Times New Roman" w:hAnsi="Times New Roman" w:cs="Times New Roman"/>
        </w:rPr>
        <w:t>. Blood samples were collected in two collecting tube with and without anticoagulant (</w:t>
      </w:r>
      <w:r w:rsidRPr="00790C97">
        <w:rPr>
          <w:rFonts w:ascii="Times New Roman" w:hAnsi="Times New Roman" w:cs="Times New Roman"/>
        </w:rPr>
        <w:t>K3 EDTA vials and Clot activator vials</w:t>
      </w:r>
      <w:r w:rsidRPr="00790C97">
        <w:rPr>
          <w:rFonts w:ascii="Times New Roman" w:eastAsia="Times New Roman" w:hAnsi="Times New Roman" w:cs="Times New Roman"/>
        </w:rPr>
        <w:t xml:space="preserve">). </w:t>
      </w:r>
    </w:p>
    <w:p w14:paraId="591CED4D" w14:textId="6CAB4212" w:rsidR="00A83D26" w:rsidRDefault="00A83D26" w:rsidP="003638C4">
      <w:pPr>
        <w:autoSpaceDE w:val="0"/>
        <w:autoSpaceDN w:val="0"/>
        <w:adjustRightInd w:val="0"/>
        <w:spacing w:before="120" w:after="0" w:line="372" w:lineRule="auto"/>
        <w:ind w:firstLine="720"/>
        <w:jc w:val="center"/>
        <w:rPr>
          <w:rFonts w:ascii="Times New Roman" w:hAnsi="Times New Roman" w:cs="Times New Roman"/>
          <w:b/>
        </w:rPr>
      </w:pPr>
    </w:p>
    <w:p w14:paraId="6B5BD613" w14:textId="4DEDCFFE" w:rsidR="00C87B95" w:rsidRDefault="00C87B95" w:rsidP="003638C4">
      <w:pPr>
        <w:autoSpaceDE w:val="0"/>
        <w:autoSpaceDN w:val="0"/>
        <w:adjustRightInd w:val="0"/>
        <w:spacing w:before="120" w:after="0" w:line="372" w:lineRule="auto"/>
        <w:ind w:firstLine="720"/>
        <w:jc w:val="center"/>
        <w:rPr>
          <w:rFonts w:ascii="Times New Roman" w:hAnsi="Times New Roman" w:cs="Times New Roman"/>
          <w:b/>
        </w:rPr>
      </w:pPr>
    </w:p>
    <w:tbl>
      <w:tblPr>
        <w:tblStyle w:val="TableGrid"/>
        <w:tblW w:w="0" w:type="auto"/>
        <w:tblLook w:val="04A0" w:firstRow="1" w:lastRow="0" w:firstColumn="1" w:lastColumn="0" w:noHBand="0" w:noVBand="1"/>
      </w:tblPr>
      <w:tblGrid>
        <w:gridCol w:w="4406"/>
        <w:gridCol w:w="4836"/>
      </w:tblGrid>
      <w:tr w:rsidR="00C87B95" w14:paraId="5DCE9C58" w14:textId="77777777" w:rsidTr="00C87B95">
        <w:tc>
          <w:tcPr>
            <w:tcW w:w="4621" w:type="dxa"/>
          </w:tcPr>
          <w:p w14:paraId="48BEA572" w14:textId="2A63C0D8" w:rsidR="00C87B95" w:rsidRDefault="00C87B95" w:rsidP="003638C4">
            <w:pPr>
              <w:autoSpaceDE w:val="0"/>
              <w:autoSpaceDN w:val="0"/>
              <w:adjustRightInd w:val="0"/>
              <w:spacing w:before="120" w:line="372" w:lineRule="auto"/>
              <w:jc w:val="center"/>
              <w:rPr>
                <w:rFonts w:ascii="Times New Roman" w:hAnsi="Times New Roman" w:cs="Times New Roman"/>
                <w:b/>
              </w:rPr>
            </w:pPr>
            <w:r w:rsidRPr="006B3A98">
              <w:rPr>
                <w:rFonts w:ascii="Times New Roman" w:hAnsi="Times New Roman" w:cs="Times New Roman"/>
                <w:noProof/>
                <w:lang w:eastAsia="en-IN"/>
              </w:rPr>
              <w:lastRenderedPageBreak/>
              <w:drawing>
                <wp:inline distT="0" distB="0" distL="0" distR="0" wp14:anchorId="4FE9EBB8" wp14:editId="5C04D619">
                  <wp:extent cx="2712720" cy="2781300"/>
                  <wp:effectExtent l="0" t="0" r="0" b="0"/>
                  <wp:docPr id="12" name="Picture 5" descr="C:\Users\drvij\Desktop\Blood collec.jpg"/>
                  <wp:cNvGraphicFramePr/>
                  <a:graphic xmlns:a="http://schemas.openxmlformats.org/drawingml/2006/main">
                    <a:graphicData uri="http://schemas.openxmlformats.org/drawingml/2006/picture">
                      <pic:pic xmlns:pic="http://schemas.openxmlformats.org/drawingml/2006/picture">
                        <pic:nvPicPr>
                          <pic:cNvPr id="44035" name="Picture 3" descr="C:\Users\drvij\Desktop\Blood colle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2720" cy="2781300"/>
                          </a:xfrm>
                          <a:prstGeom prst="rect">
                            <a:avLst/>
                          </a:prstGeom>
                          <a:noFill/>
                        </pic:spPr>
                      </pic:pic>
                    </a:graphicData>
                  </a:graphic>
                </wp:inline>
              </w:drawing>
            </w:r>
          </w:p>
        </w:tc>
        <w:tc>
          <w:tcPr>
            <w:tcW w:w="4621" w:type="dxa"/>
          </w:tcPr>
          <w:p w14:paraId="54DDD8AF" w14:textId="71105E28" w:rsidR="00C87B95" w:rsidRDefault="00C87B95" w:rsidP="003638C4">
            <w:pPr>
              <w:autoSpaceDE w:val="0"/>
              <w:autoSpaceDN w:val="0"/>
              <w:adjustRightInd w:val="0"/>
              <w:spacing w:before="120" w:line="372" w:lineRule="auto"/>
              <w:jc w:val="center"/>
              <w:rPr>
                <w:rFonts w:ascii="Times New Roman" w:hAnsi="Times New Roman" w:cs="Times New Roman"/>
                <w:b/>
              </w:rPr>
            </w:pPr>
            <w:r>
              <w:rPr>
                <w:noProof/>
              </w:rPr>
              <w:drawing>
                <wp:inline distT="0" distB="0" distL="0" distR="0" wp14:anchorId="1BF928C8" wp14:editId="409E4B0F">
                  <wp:extent cx="2987040" cy="2781300"/>
                  <wp:effectExtent l="0" t="0" r="3810" b="0"/>
                  <wp:docPr id="44036" name="Picture 4" descr="C:\Users\drvij\Desktop\Blood 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6" name="Picture 4" descr="C:\Users\drvij\Desktop\Blood m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7040" cy="2781300"/>
                          </a:xfrm>
                          <a:prstGeom prst="rect">
                            <a:avLst/>
                          </a:prstGeom>
                          <a:noFill/>
                        </pic:spPr>
                      </pic:pic>
                    </a:graphicData>
                  </a:graphic>
                </wp:inline>
              </w:drawing>
            </w:r>
          </w:p>
        </w:tc>
      </w:tr>
    </w:tbl>
    <w:p w14:paraId="6BE2BF51" w14:textId="77777777" w:rsidR="00C87B95" w:rsidRDefault="00C87B95" w:rsidP="003638C4">
      <w:pPr>
        <w:autoSpaceDE w:val="0"/>
        <w:autoSpaceDN w:val="0"/>
        <w:adjustRightInd w:val="0"/>
        <w:spacing w:before="120" w:after="0" w:line="372" w:lineRule="auto"/>
        <w:ind w:firstLine="720"/>
        <w:jc w:val="center"/>
        <w:rPr>
          <w:rFonts w:ascii="Times New Roman" w:hAnsi="Times New Roman" w:cs="Times New Roman"/>
          <w:b/>
        </w:rPr>
      </w:pPr>
    </w:p>
    <w:p w14:paraId="539A72D4" w14:textId="6A9EDF20" w:rsidR="00180FDF" w:rsidRPr="003638C4" w:rsidRDefault="00180FDF" w:rsidP="003638C4">
      <w:pPr>
        <w:autoSpaceDE w:val="0"/>
        <w:autoSpaceDN w:val="0"/>
        <w:adjustRightInd w:val="0"/>
        <w:spacing w:before="120" w:after="0" w:line="372" w:lineRule="auto"/>
        <w:ind w:firstLine="720"/>
        <w:jc w:val="center"/>
        <w:rPr>
          <w:rFonts w:ascii="Times New Roman" w:eastAsia="Times New Roman" w:hAnsi="Times New Roman" w:cs="Times New Roman"/>
        </w:rPr>
      </w:pPr>
      <w:r w:rsidRPr="00F77D2E">
        <w:rPr>
          <w:rFonts w:ascii="Times New Roman" w:hAnsi="Times New Roman" w:cs="Times New Roman"/>
          <w:b/>
        </w:rPr>
        <w:t xml:space="preserve">Fig. </w:t>
      </w:r>
      <w:r>
        <w:rPr>
          <w:rFonts w:ascii="Times New Roman" w:hAnsi="Times New Roman" w:cs="Times New Roman"/>
          <w:b/>
        </w:rPr>
        <w:t>2</w:t>
      </w:r>
      <w:r w:rsidRPr="00F77D2E">
        <w:rPr>
          <w:rFonts w:ascii="Times New Roman" w:hAnsi="Times New Roman" w:cs="Times New Roman"/>
          <w:b/>
        </w:rPr>
        <w:t>. Blood samples collection from equine</w:t>
      </w:r>
      <w:r>
        <w:rPr>
          <w:rFonts w:ascii="Times New Roman" w:hAnsi="Times New Roman" w:cs="Times New Roman"/>
          <w:b/>
        </w:rPr>
        <w:t>s</w:t>
      </w:r>
    </w:p>
    <w:p w14:paraId="5CEC926D" w14:textId="44A61DBE" w:rsidR="00955EC9" w:rsidRPr="00A96EB6" w:rsidRDefault="00A83D26" w:rsidP="00790C97">
      <w:pPr>
        <w:autoSpaceDE w:val="0"/>
        <w:autoSpaceDN w:val="0"/>
        <w:adjustRightInd w:val="0"/>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2.7 </w:t>
      </w:r>
      <w:r w:rsidR="00955EC9">
        <w:rPr>
          <w:rFonts w:ascii="Times New Roman" w:eastAsia="Times New Roman" w:hAnsi="Times New Roman" w:cs="Times New Roman"/>
          <w:b/>
        </w:rPr>
        <w:t>Parasitological e</w:t>
      </w:r>
      <w:r w:rsidR="00955EC9" w:rsidRPr="00A96EB6">
        <w:rPr>
          <w:rFonts w:ascii="Times New Roman" w:eastAsia="Times New Roman" w:hAnsi="Times New Roman" w:cs="Times New Roman"/>
          <w:b/>
        </w:rPr>
        <w:t>xamination</w:t>
      </w:r>
    </w:p>
    <w:p w14:paraId="6F515D95" w14:textId="77777777" w:rsidR="00A83D26" w:rsidRDefault="00271AE8" w:rsidP="00790C97">
      <w:pPr>
        <w:autoSpaceDE w:val="0"/>
        <w:autoSpaceDN w:val="0"/>
        <w:adjustRightInd w:val="0"/>
        <w:spacing w:after="0" w:line="360" w:lineRule="auto"/>
        <w:jc w:val="both"/>
        <w:rPr>
          <w:rFonts w:ascii="Times New Roman" w:hAnsi="Times New Roman" w:cs="Times New Roman"/>
          <w:b/>
          <w:iCs/>
        </w:rPr>
      </w:pPr>
      <w:r>
        <w:rPr>
          <w:rFonts w:ascii="Times New Roman" w:hAnsi="Times New Roman" w:cs="Times New Roman"/>
          <w:b/>
          <w:iCs/>
        </w:rPr>
        <w:t xml:space="preserve">2.7.1 </w:t>
      </w:r>
      <w:proofErr w:type="spellStart"/>
      <w:r w:rsidR="00955EC9" w:rsidRPr="00A96EB6">
        <w:rPr>
          <w:rFonts w:ascii="Times New Roman" w:hAnsi="Times New Roman" w:cs="Times New Roman"/>
          <w:b/>
          <w:iCs/>
        </w:rPr>
        <w:t>Microhaematocrit</w:t>
      </w:r>
      <w:proofErr w:type="spellEnd"/>
      <w:r w:rsidR="00955EC9" w:rsidRPr="00A96EB6">
        <w:rPr>
          <w:rFonts w:ascii="Times New Roman" w:hAnsi="Times New Roman" w:cs="Times New Roman"/>
          <w:b/>
          <w:iCs/>
        </w:rPr>
        <w:t xml:space="preserve"> centrifugation technique (MHCT): </w:t>
      </w:r>
    </w:p>
    <w:p w14:paraId="574297F3" w14:textId="00A5AFAE" w:rsidR="00955EC9" w:rsidRPr="00A83D26" w:rsidRDefault="00955EC9" w:rsidP="00A83D26">
      <w:pPr>
        <w:autoSpaceDE w:val="0"/>
        <w:autoSpaceDN w:val="0"/>
        <w:adjustRightInd w:val="0"/>
        <w:spacing w:after="0" w:line="360" w:lineRule="auto"/>
        <w:ind w:firstLine="720"/>
        <w:jc w:val="both"/>
        <w:rPr>
          <w:rFonts w:ascii="Times New Roman" w:hAnsi="Times New Roman" w:cs="Times New Roman"/>
          <w:b/>
          <w:iCs/>
        </w:rPr>
      </w:pPr>
      <w:r w:rsidRPr="00A96EB6">
        <w:rPr>
          <w:rFonts w:ascii="Times New Roman" w:hAnsi="Times New Roman" w:cs="Times New Roman"/>
          <w:iCs/>
        </w:rPr>
        <w:t xml:space="preserve">The blood samples with anticoagulant were </w:t>
      </w:r>
      <w:r>
        <w:rPr>
          <w:rFonts w:ascii="Times New Roman" w:hAnsi="Times New Roman" w:cs="Times New Roman"/>
          <w:iCs/>
        </w:rPr>
        <w:t>assessed</w:t>
      </w:r>
      <w:r w:rsidRPr="00A96EB6">
        <w:rPr>
          <w:rFonts w:ascii="Times New Roman" w:hAnsi="Times New Roman" w:cs="Times New Roman"/>
          <w:iCs/>
        </w:rPr>
        <w:t xml:space="preserve"> for the presence of </w:t>
      </w:r>
      <w:r w:rsidRPr="00605E89">
        <w:rPr>
          <w:rFonts w:ascii="Times New Roman" w:hAnsi="Times New Roman" w:cs="Times New Roman"/>
          <w:iCs/>
        </w:rPr>
        <w:t>parasite</w:t>
      </w:r>
      <w:r w:rsidRPr="00A96EB6">
        <w:rPr>
          <w:rFonts w:ascii="Times New Roman" w:hAnsi="Times New Roman" w:cs="Times New Roman"/>
          <w:iCs/>
        </w:rPr>
        <w:t xml:space="preserve"> by MHCT</w:t>
      </w:r>
      <w:r>
        <w:rPr>
          <w:rFonts w:ascii="Times New Roman" w:hAnsi="Times New Roman" w:cs="Times New Roman"/>
          <w:iCs/>
        </w:rPr>
        <w:t xml:space="preserve"> (Woo, 1970),</w:t>
      </w:r>
      <w:r w:rsidRPr="007A1588">
        <w:rPr>
          <w:rFonts w:ascii="Times New Roman" w:hAnsi="Times New Roman" w:cs="Times New Roman"/>
        </w:rPr>
        <w:t xml:space="preserve"> and examined under</w:t>
      </w:r>
      <w:r w:rsidRPr="007A1588">
        <w:rPr>
          <w:rFonts w:ascii="Times New Roman" w:hAnsi="Times New Roman" w:cs="Times New Roman"/>
          <w:color w:val="000000"/>
        </w:rPr>
        <w:t xml:space="preserve"> microscope</w:t>
      </w:r>
      <w:r w:rsidR="00AA2C6E">
        <w:rPr>
          <w:rFonts w:ascii="Times New Roman" w:hAnsi="Times New Roman" w:cs="Times New Roman"/>
          <w:color w:val="000000"/>
        </w:rPr>
        <w:t xml:space="preserve"> (Fig.3)</w:t>
      </w:r>
      <w:r w:rsidRPr="007A1588">
        <w:rPr>
          <w:rFonts w:ascii="Times New Roman" w:hAnsi="Times New Roman" w:cs="Times New Roman"/>
          <w:color w:val="000000"/>
        </w:rPr>
        <w:t>.</w:t>
      </w:r>
    </w:p>
    <w:p w14:paraId="27840661" w14:textId="77777777" w:rsidR="00A83D26" w:rsidRDefault="00271AE8" w:rsidP="00790C97">
      <w:pPr>
        <w:autoSpaceDE w:val="0"/>
        <w:autoSpaceDN w:val="0"/>
        <w:adjustRightInd w:val="0"/>
        <w:spacing w:after="0" w:line="360" w:lineRule="auto"/>
        <w:jc w:val="both"/>
        <w:rPr>
          <w:rFonts w:ascii="Times New Roman" w:hAnsi="Times New Roman" w:cs="Times New Roman"/>
          <w:b/>
          <w:iCs/>
        </w:rPr>
      </w:pPr>
      <w:r>
        <w:rPr>
          <w:rFonts w:ascii="Times New Roman" w:hAnsi="Times New Roman" w:cs="Times New Roman"/>
          <w:b/>
          <w:iCs/>
        </w:rPr>
        <w:t xml:space="preserve">2.7.2 </w:t>
      </w:r>
      <w:r w:rsidR="00677F7F">
        <w:rPr>
          <w:rFonts w:ascii="Times New Roman" w:hAnsi="Times New Roman" w:cs="Times New Roman"/>
          <w:b/>
          <w:iCs/>
        </w:rPr>
        <w:t>Blood smear e</w:t>
      </w:r>
      <w:r w:rsidR="00677F7F" w:rsidRPr="00CB251B">
        <w:rPr>
          <w:rFonts w:ascii="Times New Roman" w:hAnsi="Times New Roman" w:cs="Times New Roman"/>
          <w:b/>
          <w:iCs/>
        </w:rPr>
        <w:t xml:space="preserve">xamination </w:t>
      </w:r>
      <w:r w:rsidR="00677F7F">
        <w:rPr>
          <w:rFonts w:ascii="Times New Roman" w:hAnsi="Times New Roman" w:cs="Times New Roman"/>
          <w:b/>
          <w:iCs/>
        </w:rPr>
        <w:t xml:space="preserve">(BSE): </w:t>
      </w:r>
    </w:p>
    <w:p w14:paraId="0F18DCC2" w14:textId="6E17F0F6" w:rsidR="00677F7F" w:rsidRDefault="00677F7F" w:rsidP="00A83D26">
      <w:pPr>
        <w:autoSpaceDE w:val="0"/>
        <w:autoSpaceDN w:val="0"/>
        <w:adjustRightInd w:val="0"/>
        <w:spacing w:after="0" w:line="360" w:lineRule="auto"/>
        <w:ind w:firstLine="720"/>
        <w:jc w:val="both"/>
        <w:rPr>
          <w:rFonts w:ascii="Times New Roman" w:hAnsi="Times New Roman" w:cs="Times New Roman"/>
        </w:rPr>
      </w:pPr>
      <w:r w:rsidRPr="00CB251B">
        <w:rPr>
          <w:rFonts w:ascii="Times New Roman" w:hAnsi="Times New Roman" w:cs="Times New Roman"/>
        </w:rPr>
        <w:t>Thin Blood smears (</w:t>
      </w:r>
      <w:r w:rsidRPr="00CB251B">
        <w:rPr>
          <w:rFonts w:ascii="Times New Roman" w:hAnsi="Times New Roman" w:cs="Times New Roman"/>
          <w:color w:val="000000"/>
        </w:rPr>
        <w:t>about 3-5μl blood</w:t>
      </w:r>
      <w:r w:rsidRPr="00CB251B">
        <w:rPr>
          <w:rFonts w:ascii="Times New Roman" w:hAnsi="Times New Roman" w:cs="Times New Roman"/>
        </w:rPr>
        <w:t>) were prepared. They were air dried and fixed with absolute methanol for 10 minutes. The fixed slides were stained with working dilution (1:10) of Giemsa stain (</w:t>
      </w:r>
      <w:proofErr w:type="spellStart"/>
      <w:r w:rsidRPr="00CB251B">
        <w:rPr>
          <w:rFonts w:ascii="Times New Roman" w:hAnsi="Times New Roman" w:cs="Times New Roman"/>
        </w:rPr>
        <w:t>Qualigen</w:t>
      </w:r>
      <w:proofErr w:type="spellEnd"/>
      <w:r w:rsidRPr="00CB251B">
        <w:rPr>
          <w:rFonts w:ascii="Times New Roman" w:hAnsi="Times New Roman" w:cs="Times New Roman"/>
        </w:rPr>
        <w:t>) in PBS pH 7.2 for 45 minutes (Godfrey and Killick-Kendrick, 1961). They were examined under x1000 magnification with oil immersion for the presence and identification of blood protozoan</w:t>
      </w:r>
      <w:r w:rsidR="00AA2C6E">
        <w:rPr>
          <w:rFonts w:ascii="Times New Roman" w:hAnsi="Times New Roman" w:cs="Times New Roman"/>
        </w:rPr>
        <w:t xml:space="preserve"> </w:t>
      </w:r>
      <w:r w:rsidR="00AA2C6E">
        <w:rPr>
          <w:rFonts w:ascii="Times New Roman" w:hAnsi="Times New Roman" w:cs="Times New Roman"/>
          <w:color w:val="000000"/>
        </w:rPr>
        <w:t>(Fig.3)</w:t>
      </w:r>
      <w:r w:rsidRPr="00CB251B">
        <w:rPr>
          <w:rFonts w:ascii="Times New Roman" w:hAnsi="Times New Roman" w:cs="Times New Roman"/>
        </w:rPr>
        <w:t xml:space="preserve">. </w:t>
      </w:r>
    </w:p>
    <w:p w14:paraId="1C54EA1A" w14:textId="77777777" w:rsidR="00A83D26" w:rsidRDefault="00A83D26" w:rsidP="00790C97">
      <w:pPr>
        <w:autoSpaceDE w:val="0"/>
        <w:autoSpaceDN w:val="0"/>
        <w:adjustRightInd w:val="0"/>
        <w:spacing w:after="0" w:line="360" w:lineRule="auto"/>
        <w:jc w:val="both"/>
        <w:rPr>
          <w:rFonts w:ascii="Times New Roman" w:hAnsi="Times New Roman" w:cs="Times New Roman"/>
        </w:rPr>
      </w:pPr>
    </w:p>
    <w:p w14:paraId="5A710BA6" w14:textId="02027905" w:rsidR="00AA2C6E" w:rsidRPr="00677F7F" w:rsidRDefault="00AA2C6E" w:rsidP="00677F7F">
      <w:pPr>
        <w:autoSpaceDE w:val="0"/>
        <w:autoSpaceDN w:val="0"/>
        <w:adjustRightInd w:val="0"/>
        <w:spacing w:after="0" w:line="360" w:lineRule="auto"/>
        <w:jc w:val="both"/>
        <w:rPr>
          <w:rFonts w:ascii="Times New Roman" w:hAnsi="Times New Roman" w:cs="Times New Roman"/>
        </w:rPr>
      </w:pPr>
      <w:r w:rsidRPr="00AA2C6E">
        <w:rPr>
          <w:rFonts w:ascii="Times New Roman" w:hAnsi="Times New Roman" w:cs="Times New Roman"/>
          <w:noProof/>
        </w:rPr>
        <mc:AlternateContent>
          <mc:Choice Requires="wps">
            <w:drawing>
              <wp:anchor distT="0" distB="0" distL="114300" distR="114300" simplePos="0" relativeHeight="251654144" behindDoc="1" locked="0" layoutInCell="1" allowOverlap="1" wp14:anchorId="1384C482" wp14:editId="785D0C9A">
                <wp:simplePos x="0" y="0"/>
                <wp:positionH relativeFrom="column">
                  <wp:posOffset>53340</wp:posOffset>
                </wp:positionH>
                <wp:positionV relativeFrom="paragraph">
                  <wp:posOffset>8890</wp:posOffset>
                </wp:positionV>
                <wp:extent cx="2529840" cy="2179320"/>
                <wp:effectExtent l="0" t="0" r="22860" b="11430"/>
                <wp:wrapTight wrapText="bothSides">
                  <wp:wrapPolygon edited="0">
                    <wp:start x="8946" y="0"/>
                    <wp:lineTo x="7319" y="189"/>
                    <wp:lineTo x="2928" y="2455"/>
                    <wp:lineTo x="2602" y="3399"/>
                    <wp:lineTo x="651" y="6042"/>
                    <wp:lineTo x="0" y="8308"/>
                    <wp:lineTo x="0" y="12839"/>
                    <wp:lineTo x="488" y="15105"/>
                    <wp:lineTo x="2440" y="18503"/>
                    <wp:lineTo x="6506" y="21147"/>
                    <wp:lineTo x="8133" y="21524"/>
                    <wp:lineTo x="8620" y="21524"/>
                    <wp:lineTo x="13175" y="21524"/>
                    <wp:lineTo x="13500" y="21524"/>
                    <wp:lineTo x="15127" y="21147"/>
                    <wp:lineTo x="19193" y="18503"/>
                    <wp:lineTo x="21145" y="15105"/>
                    <wp:lineTo x="21633" y="13217"/>
                    <wp:lineTo x="21633" y="8497"/>
                    <wp:lineTo x="21470" y="7552"/>
                    <wp:lineTo x="20982" y="6042"/>
                    <wp:lineTo x="19030" y="3210"/>
                    <wp:lineTo x="18867" y="2455"/>
                    <wp:lineTo x="14313" y="189"/>
                    <wp:lineTo x="12849" y="0"/>
                    <wp:lineTo x="8946" y="0"/>
                  </wp:wrapPolygon>
                </wp:wrapTight>
                <wp:docPr id="19" name="Oval 18"/>
                <wp:cNvGraphicFramePr/>
                <a:graphic xmlns:a="http://schemas.openxmlformats.org/drawingml/2006/main">
                  <a:graphicData uri="http://schemas.microsoft.com/office/word/2010/wordprocessingShape">
                    <wps:wsp>
                      <wps:cNvSpPr/>
                      <wps:spPr>
                        <a:xfrm>
                          <a:off x="0" y="0"/>
                          <a:ext cx="2529840" cy="2179320"/>
                        </a:xfrm>
                        <a:prstGeom prst="ellipse">
                          <a:avLst/>
                        </a:prstGeom>
                        <a:blipFill>
                          <a:blip r:embed="rId13"/>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10155B1B" id="Oval 18" o:spid="_x0000_s1026" style="position:absolute;margin-left:4.2pt;margin-top:.7pt;width:199.2pt;height:17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eG1wPSJodHRwOi8vbnMu&#10;YWRvYmUuY29tL3hhcC8xLjAvIj48eG1wOkNyZWF0ZURhdGU+MjAyMC0xMC0xNVQxMjowNTo1Ni45&#10;MjA8L3htcDpDcmVhdGVEYXRlPjx4bXA6Q3JlYXRvclRvb2w+bXNtODk1M182NC11c2VyIDguMS4w&#10;IE9QTTEuMTcxMDE5LjAyNiBlbmcucm9vdC4yMDIwMDcxMC4wMTIzMzYgcmVsZWFzZS1rZXlzPC94&#10;bXA6Q3JlYXRvclRvb2w+PC9yZGY6RGVzY3JpcHRpb24+PC9yZGY6UkRGPjwveDp4bXBtZXRhPg0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8P3hw&#10;YWNrZXQgZW5kPSd3Jz8+/9sAQwACAQECAQECAgICAgICAgMFAwMDAwMGBAQDBQcGBwcHBgcHCAkL&#10;CQgICggHBwoNCgoLDAwMDAcJDg8NDA4LDAwM/9sAQwECAgIDAwMGAwMGDAgHCAwMDAwMDAwMDAwM&#10;DAwMDAwMDAwMDAwMDAwMDAwMDAwMDAwMDAwMDAwMDAwMDAwMDAwM/8AAEQgA/g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" strokecolor="#1f3763 [1604]" strokeweight="1pt">
                <v:fill r:id="rId14" o:title="" recolor="t" rotate="t" type="frame"/>
                <v:stroke joinstyle="miter"/>
                <w10:wrap type="tight"/>
              </v:oval>
            </w:pict>
          </mc:Fallback>
        </mc:AlternateContent>
      </w:r>
      <w:r w:rsidRPr="00AA2C6E">
        <w:rPr>
          <w:rFonts w:ascii="Times New Roman" w:hAnsi="Times New Roman" w:cs="Times New Roman"/>
          <w:noProof/>
        </w:rPr>
        <mc:AlternateContent>
          <mc:Choice Requires="wps">
            <w:drawing>
              <wp:anchor distT="0" distB="0" distL="114300" distR="114300" simplePos="0" relativeHeight="251656192" behindDoc="1" locked="0" layoutInCell="1" allowOverlap="1" wp14:anchorId="30375F52" wp14:editId="54CEE75C">
                <wp:simplePos x="0" y="0"/>
                <wp:positionH relativeFrom="column">
                  <wp:posOffset>3025140</wp:posOffset>
                </wp:positionH>
                <wp:positionV relativeFrom="paragraph">
                  <wp:posOffset>146050</wp:posOffset>
                </wp:positionV>
                <wp:extent cx="2590800" cy="2049780"/>
                <wp:effectExtent l="0" t="0" r="19050" b="26670"/>
                <wp:wrapTight wrapText="bothSides">
                  <wp:wrapPolygon edited="0">
                    <wp:start x="8735" y="0"/>
                    <wp:lineTo x="7147" y="201"/>
                    <wp:lineTo x="2700" y="2610"/>
                    <wp:lineTo x="2065" y="4216"/>
                    <wp:lineTo x="476" y="6424"/>
                    <wp:lineTo x="0" y="8632"/>
                    <wp:lineTo x="0" y="13249"/>
                    <wp:lineTo x="794" y="16059"/>
                    <wp:lineTo x="3335" y="19271"/>
                    <wp:lineTo x="3494" y="19673"/>
                    <wp:lineTo x="7782" y="21680"/>
                    <wp:lineTo x="8418" y="21680"/>
                    <wp:lineTo x="13182" y="21680"/>
                    <wp:lineTo x="13976" y="21680"/>
                    <wp:lineTo x="18106" y="19673"/>
                    <wp:lineTo x="18265" y="19271"/>
                    <wp:lineTo x="20806" y="16059"/>
                    <wp:lineTo x="21600" y="13249"/>
                    <wp:lineTo x="21600" y="8431"/>
                    <wp:lineTo x="21124" y="6424"/>
                    <wp:lineTo x="19218" y="3613"/>
                    <wp:lineTo x="18900" y="2610"/>
                    <wp:lineTo x="14453" y="201"/>
                    <wp:lineTo x="12865" y="0"/>
                    <wp:lineTo x="8735" y="0"/>
                  </wp:wrapPolygon>
                </wp:wrapTight>
                <wp:docPr id="17" name="Oval 16"/>
                <wp:cNvGraphicFramePr/>
                <a:graphic xmlns:a="http://schemas.openxmlformats.org/drawingml/2006/main">
                  <a:graphicData uri="http://schemas.microsoft.com/office/word/2010/wordprocessingShape">
                    <wps:wsp>
                      <wps:cNvSpPr/>
                      <wps:spPr>
                        <a:xfrm>
                          <a:off x="0" y="0"/>
                          <a:ext cx="2590800" cy="2049780"/>
                        </a:xfrm>
                        <a:prstGeom prst="ellipse">
                          <a:avLst/>
                        </a:prstGeom>
                        <a:blipFill>
                          <a:blip r:embed="rId15"/>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oval w14:anchorId="0C30AFB6" id="Oval 16" o:spid="_x0000_s1026" style="position:absolute;margin-left:238.2pt;margin-top:11.5pt;width:204pt;height:16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8P3hwYWNrZXQgZW5k&#10;PSd3Jz8+/9sAQwACAQECAQECAgICAgICAgMFAwMDAwMGBAQDBQcGBwcHBgcHCAkLCQgICggHBwoN&#10;CgoLDAwMDAcJDg8NDA4LDAwM/9sAQwECAgIDAwMGAwMGDAgHCAwMDAwMDAwMDAwMDAwMDAwMDAwM&#10;DAwMDAwMDAwMDAwMDAwMDAwMDAwMDAwMDAwMDAwM/8AAEQgAhwEZ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" strokecolor="#1f3763 [1604]" strokeweight="1pt">
                <v:fill r:id="rId16" o:title="" recolor="t" rotate="t" type="frame"/>
                <v:stroke joinstyle="miter"/>
                <w10:wrap type="tight"/>
              </v:oval>
            </w:pict>
          </mc:Fallback>
        </mc:AlternateContent>
      </w:r>
    </w:p>
    <w:p w14:paraId="79C41518"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6F28F0E5"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0EAFF395"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687F5EEE"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6AC1C393"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049C4205"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293CD37C"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5D91810C" w14:textId="4727DA51" w:rsidR="00AA2C6E" w:rsidRDefault="00AA2C6E" w:rsidP="00790C97">
      <w:pPr>
        <w:autoSpaceDE w:val="0"/>
        <w:autoSpaceDN w:val="0"/>
        <w:adjustRightInd w:val="0"/>
        <w:spacing w:before="60" w:after="0" w:line="362" w:lineRule="auto"/>
        <w:jc w:val="center"/>
        <w:rPr>
          <w:rFonts w:ascii="Times New Roman" w:eastAsia="Calibri" w:hAnsi="Times New Roman" w:cs="Times New Roman"/>
          <w:b/>
          <w:color w:val="000000"/>
          <w:kern w:val="24"/>
        </w:rPr>
      </w:pPr>
      <w:r>
        <w:rPr>
          <w:rFonts w:ascii="Times New Roman" w:eastAsia="Calibri" w:hAnsi="Times New Roman" w:cs="Times New Roman"/>
          <w:b/>
          <w:color w:val="000000"/>
          <w:kern w:val="24"/>
        </w:rPr>
        <w:t>Fig. 3. Parasitological examination by MHCT and BSE.</w:t>
      </w:r>
    </w:p>
    <w:p w14:paraId="30CC3419" w14:textId="0E152DFA" w:rsidR="00955EC9" w:rsidRPr="00A96EB6" w:rsidRDefault="00271AE8" w:rsidP="00790C97">
      <w:pPr>
        <w:autoSpaceDE w:val="0"/>
        <w:autoSpaceDN w:val="0"/>
        <w:adjustRightInd w:val="0"/>
        <w:spacing w:after="0" w:line="360" w:lineRule="auto"/>
        <w:jc w:val="both"/>
        <w:rPr>
          <w:rFonts w:ascii="Times New Roman" w:eastAsia="Calibri" w:hAnsi="Times New Roman" w:cs="Times New Roman"/>
          <w:b/>
          <w:color w:val="000000"/>
          <w:kern w:val="24"/>
        </w:rPr>
      </w:pPr>
      <w:r>
        <w:rPr>
          <w:rFonts w:ascii="Times New Roman" w:eastAsia="Calibri" w:hAnsi="Times New Roman" w:cs="Times New Roman"/>
          <w:b/>
          <w:color w:val="000000"/>
          <w:kern w:val="24"/>
        </w:rPr>
        <w:t xml:space="preserve">2.8 </w:t>
      </w:r>
      <w:r w:rsidR="00955EC9" w:rsidRPr="00A96EB6">
        <w:rPr>
          <w:rFonts w:ascii="Times New Roman" w:eastAsia="Calibri" w:hAnsi="Times New Roman" w:cs="Times New Roman"/>
          <w:b/>
          <w:color w:val="000000"/>
          <w:kern w:val="24"/>
        </w:rPr>
        <w:t>Molecular diagnosis</w:t>
      </w:r>
    </w:p>
    <w:p w14:paraId="24F76F5C" w14:textId="7B92A85C" w:rsidR="00955EC9" w:rsidRPr="00A96EB6" w:rsidRDefault="00271AE8" w:rsidP="00790C97">
      <w:pPr>
        <w:autoSpaceDE w:val="0"/>
        <w:autoSpaceDN w:val="0"/>
        <w:adjustRightInd w:val="0"/>
        <w:spacing w:after="0" w:line="360" w:lineRule="auto"/>
        <w:jc w:val="both"/>
        <w:rPr>
          <w:rFonts w:ascii="Times New Roman" w:hAnsi="Times New Roman" w:cs="Times New Roman"/>
          <w:b/>
        </w:rPr>
      </w:pPr>
      <w:r>
        <w:rPr>
          <w:rFonts w:ascii="Times New Roman" w:hAnsi="Times New Roman" w:cs="Times New Roman"/>
          <w:b/>
        </w:rPr>
        <w:t xml:space="preserve">2.8.1 </w:t>
      </w:r>
      <w:r w:rsidR="00955EC9" w:rsidRPr="00A96EB6">
        <w:rPr>
          <w:rFonts w:ascii="Times New Roman" w:hAnsi="Times New Roman" w:cs="Times New Roman"/>
          <w:b/>
        </w:rPr>
        <w:t xml:space="preserve">Isolation of </w:t>
      </w:r>
      <w:r w:rsidR="00955EC9" w:rsidRPr="00684300">
        <w:rPr>
          <w:rFonts w:ascii="Times New Roman" w:hAnsi="Times New Roman" w:cs="Times New Roman"/>
          <w:b/>
          <w:i/>
        </w:rPr>
        <w:t xml:space="preserve">T. </w:t>
      </w:r>
      <w:proofErr w:type="spellStart"/>
      <w:r w:rsidR="00955EC9" w:rsidRPr="00684300">
        <w:rPr>
          <w:rFonts w:ascii="Times New Roman" w:hAnsi="Times New Roman" w:cs="Times New Roman"/>
          <w:b/>
          <w:i/>
        </w:rPr>
        <w:t>evansi</w:t>
      </w:r>
      <w:proofErr w:type="spellEnd"/>
      <w:r w:rsidR="00955EC9" w:rsidRPr="00A96EB6">
        <w:rPr>
          <w:rFonts w:ascii="Times New Roman" w:hAnsi="Times New Roman" w:cs="Times New Roman"/>
          <w:b/>
        </w:rPr>
        <w:t xml:space="preserve"> DNA</w:t>
      </w:r>
    </w:p>
    <w:p w14:paraId="4377F2D0" w14:textId="79FA4720" w:rsidR="00955EC9" w:rsidRPr="00A96EB6" w:rsidRDefault="00955EC9" w:rsidP="00A83D26">
      <w:pPr>
        <w:autoSpaceDE w:val="0"/>
        <w:autoSpaceDN w:val="0"/>
        <w:adjustRightInd w:val="0"/>
        <w:spacing w:after="0" w:line="360" w:lineRule="auto"/>
        <w:ind w:firstLine="720"/>
        <w:jc w:val="both"/>
        <w:rPr>
          <w:rFonts w:ascii="Times New Roman" w:hAnsi="Times New Roman" w:cs="Times New Roman"/>
        </w:rPr>
      </w:pPr>
      <w:r w:rsidRPr="00A96EB6">
        <w:rPr>
          <w:rFonts w:ascii="Times New Roman" w:hAnsi="Times New Roman" w:cs="Times New Roman"/>
        </w:rPr>
        <w:t>Total genomic DNA</w:t>
      </w:r>
      <w:r>
        <w:rPr>
          <w:rFonts w:ascii="Times New Roman" w:hAnsi="Times New Roman" w:cs="Times New Roman"/>
        </w:rPr>
        <w:t xml:space="preserve"> </w:t>
      </w:r>
      <w:r w:rsidRPr="00A96EB6">
        <w:rPr>
          <w:rFonts w:ascii="Times New Roman" w:hAnsi="Times New Roman" w:cs="Times New Roman"/>
        </w:rPr>
        <w:t>was extracted from whole blood using</w:t>
      </w:r>
      <w:r>
        <w:rPr>
          <w:rFonts w:ascii="Times New Roman" w:hAnsi="Times New Roman" w:cs="Times New Roman"/>
        </w:rPr>
        <w:t xml:space="preserve"> </w:t>
      </w:r>
      <w:proofErr w:type="spellStart"/>
      <w:r w:rsidRPr="00A96EB6">
        <w:rPr>
          <w:rFonts w:ascii="Times New Roman" w:hAnsi="Times New Roman" w:cs="Times New Roman"/>
        </w:rPr>
        <w:t>DNeasy</w:t>
      </w:r>
      <w:proofErr w:type="spellEnd"/>
      <w:r w:rsidRPr="00A96EB6">
        <w:rPr>
          <w:rFonts w:ascii="Times New Roman" w:hAnsi="Times New Roman" w:cs="Times New Roman"/>
        </w:rPr>
        <w:t xml:space="preserve"> Blood and Tissue Kit-50 (Qiagen India </w:t>
      </w:r>
      <w:proofErr w:type="spellStart"/>
      <w:r w:rsidRPr="00A96EB6">
        <w:rPr>
          <w:rFonts w:ascii="Times New Roman" w:hAnsi="Times New Roman" w:cs="Times New Roman"/>
        </w:rPr>
        <w:t>Pvt.</w:t>
      </w:r>
      <w:proofErr w:type="spellEnd"/>
      <w:r w:rsidRPr="00A96EB6">
        <w:rPr>
          <w:rFonts w:ascii="Times New Roman" w:hAnsi="Times New Roman" w:cs="Times New Roman"/>
        </w:rPr>
        <w:t xml:space="preserve"> Ltd., New Delhi) according to the </w:t>
      </w:r>
      <w:proofErr w:type="spellStart"/>
      <w:r w:rsidRPr="00A96EB6">
        <w:rPr>
          <w:rFonts w:ascii="Times New Roman" w:hAnsi="Times New Roman" w:cs="Times New Roman"/>
        </w:rPr>
        <w:t>manufa</w:t>
      </w:r>
      <w:proofErr w:type="spellEnd"/>
      <w:r w:rsidR="00AA2C6E" w:rsidRPr="00AA2C6E">
        <w:rPr>
          <w:noProof/>
        </w:rPr>
        <w:t xml:space="preserve"> </w:t>
      </w:r>
      <w:proofErr w:type="spellStart"/>
      <w:r w:rsidRPr="00A96EB6">
        <w:rPr>
          <w:rFonts w:ascii="Times New Roman" w:hAnsi="Times New Roman" w:cs="Times New Roman"/>
        </w:rPr>
        <w:t>cturer’s</w:t>
      </w:r>
      <w:proofErr w:type="spellEnd"/>
      <w:r w:rsidRPr="00A96EB6">
        <w:rPr>
          <w:rFonts w:ascii="Times New Roman" w:hAnsi="Times New Roman" w:cs="Times New Roman"/>
        </w:rPr>
        <w:t xml:space="preserve"> instructions. Non-nucleated 100 µl blood was mixed with 20 µl proteinase K in 2 ml micro-centrifuge tube. Total volume was adjusted to 220 µl with PBS, then 200 µl buffer AL was added and vertexing properly. Blood sample was mixed with 200 µl absolute ethanol after incubation at 56</w:t>
      </w:r>
      <w:r w:rsidRPr="00A96EB6">
        <w:rPr>
          <w:rFonts w:ascii="Times New Roman" w:hAnsi="Times New Roman" w:cs="Times New Roman"/>
          <w:vertAlign w:val="superscript"/>
        </w:rPr>
        <w:t>o</w:t>
      </w:r>
      <w:r w:rsidRPr="00A96EB6">
        <w:rPr>
          <w:rFonts w:ascii="Times New Roman" w:hAnsi="Times New Roman" w:cs="Times New Roman"/>
        </w:rPr>
        <w:t xml:space="preserve">C for 10 minutes. Total volume of sample was transferred into a </w:t>
      </w:r>
      <w:proofErr w:type="spellStart"/>
      <w:r w:rsidRPr="00A96EB6">
        <w:rPr>
          <w:rFonts w:ascii="Times New Roman" w:hAnsi="Times New Roman" w:cs="Times New Roman"/>
        </w:rPr>
        <w:t>DNeasy</w:t>
      </w:r>
      <w:proofErr w:type="spellEnd"/>
      <w:r w:rsidRPr="00A96EB6">
        <w:rPr>
          <w:rFonts w:ascii="Times New Roman" w:hAnsi="Times New Roman" w:cs="Times New Roman"/>
        </w:rPr>
        <w:t xml:space="preserve"> mini spin column available in kit and centrifuge at 8000 rpm (6080 x g) for 1 min. After discard the flow- through, added 500 µl buffer AW1 followed by buffer AW2 and centrifuge at 12000 rpm for 3 min. Finally, sample DNA was </w:t>
      </w:r>
      <w:r w:rsidRPr="007E549C">
        <w:rPr>
          <w:rFonts w:ascii="Times New Roman" w:hAnsi="Times New Roman" w:cs="Times New Roman"/>
        </w:rPr>
        <w:t xml:space="preserve">eluted by adding 30 µl buffer AE to the </w:t>
      </w:r>
      <w:r w:rsidR="00970A94" w:rsidRPr="007E549C">
        <w:rPr>
          <w:rFonts w:ascii="Times New Roman" w:hAnsi="Times New Roman" w:cs="Times New Roman"/>
        </w:rPr>
        <w:t>centre</w:t>
      </w:r>
      <w:r w:rsidRPr="007E549C">
        <w:rPr>
          <w:rFonts w:ascii="Times New Roman" w:hAnsi="Times New Roman" w:cs="Times New Roman"/>
        </w:rPr>
        <w:t xml:space="preserve"> of spin column and </w:t>
      </w:r>
      <w:r w:rsidRPr="007E549C">
        <w:rPr>
          <w:rStyle w:val="s1"/>
          <w:rFonts w:ascii="Times New Roman" w:hAnsi="Times New Roman" w:cs="Times New Roman"/>
          <w:spacing w:val="5"/>
          <w:bdr w:val="none" w:sz="0" w:space="0" w:color="auto" w:frame="1"/>
        </w:rPr>
        <w:t>stored at -40</w:t>
      </w:r>
      <w:r w:rsidRPr="007E549C">
        <w:rPr>
          <w:rStyle w:val="s1"/>
          <w:rFonts w:ascii="Times New Roman" w:hAnsi="Times New Roman" w:cs="Times New Roman"/>
          <w:spacing w:val="5"/>
          <w:bdr w:val="none" w:sz="0" w:space="0" w:color="auto" w:frame="1"/>
          <w:vertAlign w:val="superscript"/>
        </w:rPr>
        <w:t>o</w:t>
      </w:r>
      <w:r w:rsidRPr="007E549C">
        <w:rPr>
          <w:rStyle w:val="s1"/>
          <w:rFonts w:ascii="Times New Roman" w:hAnsi="Times New Roman" w:cs="Times New Roman"/>
          <w:spacing w:val="5"/>
          <w:bdr w:val="none" w:sz="0" w:space="0" w:color="auto" w:frame="1"/>
        </w:rPr>
        <w:t>C for further use</w:t>
      </w:r>
      <w:r w:rsidRPr="007E549C">
        <w:rPr>
          <w:rFonts w:ascii="Times New Roman" w:hAnsi="Times New Roman" w:cs="Times New Roman"/>
        </w:rPr>
        <w:t>.</w:t>
      </w:r>
    </w:p>
    <w:p w14:paraId="19AC25AD" w14:textId="4451DC0A" w:rsidR="00746D12" w:rsidRPr="00746D12" w:rsidRDefault="00271AE8" w:rsidP="00790C97">
      <w:pPr>
        <w:autoSpaceDE w:val="0"/>
        <w:autoSpaceDN w:val="0"/>
        <w:adjustRightInd w:val="0"/>
        <w:spacing w:after="0" w:line="360" w:lineRule="auto"/>
        <w:jc w:val="both"/>
        <w:rPr>
          <w:rFonts w:ascii="Times New Roman" w:hAnsi="Times New Roman" w:cs="Times New Roman"/>
          <w:b/>
          <w:bCs/>
        </w:rPr>
      </w:pPr>
      <w:r>
        <w:rPr>
          <w:rFonts w:ascii="Times New Roman" w:hAnsi="Times New Roman" w:cs="Times New Roman"/>
          <w:b/>
          <w:bCs/>
        </w:rPr>
        <w:t xml:space="preserve">2.8.2 </w:t>
      </w:r>
      <w:r w:rsidR="00746D12" w:rsidRPr="00746D12">
        <w:rPr>
          <w:rFonts w:ascii="Times New Roman" w:hAnsi="Times New Roman" w:cs="Times New Roman"/>
          <w:b/>
          <w:bCs/>
        </w:rPr>
        <w:t>Polymerase Chain Reaction (PCR)</w:t>
      </w:r>
      <w:r w:rsidR="00746D12" w:rsidRPr="00746D12">
        <w:rPr>
          <w:rFonts w:ascii="Times New Roman" w:eastAsia="Calibri" w:hAnsi="Times New Roman" w:cs="Times New Roman"/>
          <w:b/>
          <w:color w:val="000000"/>
          <w:kern w:val="24"/>
        </w:rPr>
        <w:t xml:space="preserve"> </w:t>
      </w:r>
    </w:p>
    <w:p w14:paraId="36D4ADC0" w14:textId="181A5D78" w:rsidR="00A83D26" w:rsidRPr="00A83D26" w:rsidRDefault="00746D12" w:rsidP="00A83D26">
      <w:pPr>
        <w:autoSpaceDE w:val="0"/>
        <w:autoSpaceDN w:val="0"/>
        <w:adjustRightInd w:val="0"/>
        <w:spacing w:after="0" w:line="360" w:lineRule="auto"/>
        <w:ind w:firstLine="720"/>
        <w:jc w:val="both"/>
        <w:rPr>
          <w:rFonts w:ascii="Times New Roman" w:hAnsi="Times New Roman" w:cs="Times New Roman"/>
        </w:rPr>
      </w:pPr>
      <w:r w:rsidRPr="00746D12">
        <w:rPr>
          <w:rFonts w:ascii="Times New Roman" w:hAnsi="Times New Roman" w:cs="Times New Roman"/>
        </w:rPr>
        <w:t xml:space="preserve">Molecular detection of </w:t>
      </w:r>
      <w:r w:rsidRPr="00746D12">
        <w:rPr>
          <w:rFonts w:ascii="Times New Roman" w:hAnsi="Times New Roman" w:cs="Times New Roman"/>
          <w:i/>
          <w:iCs/>
        </w:rPr>
        <w:t>T</w:t>
      </w:r>
      <w:r w:rsidR="00970A94">
        <w:rPr>
          <w:rFonts w:ascii="Times New Roman" w:hAnsi="Times New Roman" w:cs="Times New Roman"/>
        </w:rPr>
        <w:t>.</w:t>
      </w:r>
      <w:r w:rsidRPr="00746D12">
        <w:rPr>
          <w:rFonts w:ascii="Times New Roman" w:hAnsi="Times New Roman" w:cs="Times New Roman"/>
          <w:i/>
          <w:iCs/>
        </w:rPr>
        <w:t xml:space="preserve"> </w:t>
      </w:r>
      <w:proofErr w:type="spellStart"/>
      <w:r w:rsidRPr="00746D12">
        <w:rPr>
          <w:rFonts w:ascii="Times New Roman" w:hAnsi="Times New Roman" w:cs="Times New Roman"/>
          <w:i/>
          <w:iCs/>
        </w:rPr>
        <w:t>evansi</w:t>
      </w:r>
      <w:proofErr w:type="spellEnd"/>
      <w:r w:rsidRPr="00746D12">
        <w:rPr>
          <w:rFonts w:ascii="Times New Roman" w:hAnsi="Times New Roman" w:cs="Times New Roman"/>
        </w:rPr>
        <w:t xml:space="preserve"> was performed using a conventional PCR assay targeting the repetitive mini-chromosome satellite DNA sequence of the parasite. Amplification was carried out using the species-specific primer pair ISG-F and ISG-R, which generates a diagnostic amplicon of 196 bp (Masiga et al., 1992; Kumar et al., 2016) (Table </w:t>
      </w:r>
      <w:r w:rsidR="00970A94">
        <w:rPr>
          <w:rFonts w:ascii="Times New Roman" w:hAnsi="Times New Roman" w:cs="Times New Roman"/>
        </w:rPr>
        <w:t>3</w:t>
      </w:r>
      <w:r w:rsidRPr="00746D12">
        <w:rPr>
          <w:rFonts w:ascii="Times New Roman" w:hAnsi="Times New Roman" w:cs="Times New Roman"/>
        </w:rPr>
        <w:t>).</w:t>
      </w:r>
      <w:r w:rsidR="00AA2C6E">
        <w:rPr>
          <w:rFonts w:ascii="Times New Roman" w:hAnsi="Times New Roman" w:cs="Times New Roman"/>
        </w:rPr>
        <w:t xml:space="preserve"> </w:t>
      </w:r>
      <w:r w:rsidRPr="00746D12">
        <w:rPr>
          <w:rFonts w:ascii="Times New Roman" w:hAnsi="Times New Roman" w:cs="Times New Roman"/>
        </w:rPr>
        <w:t xml:space="preserve">PCR reactions were conducted in a final volume of 25 µL containing 12.5 µL of 2× </w:t>
      </w:r>
      <w:proofErr w:type="spellStart"/>
      <w:r w:rsidRPr="00746D12">
        <w:rPr>
          <w:rFonts w:ascii="Times New Roman" w:hAnsi="Times New Roman" w:cs="Times New Roman"/>
        </w:rPr>
        <w:t>TopTaq</w:t>
      </w:r>
      <w:proofErr w:type="spellEnd"/>
      <w:r w:rsidRPr="00746D12">
        <w:rPr>
          <w:rFonts w:ascii="Times New Roman" w:hAnsi="Times New Roman" w:cs="Times New Roman"/>
        </w:rPr>
        <w:t xml:space="preserve"> Master Mix (Qiagen), 0.4 µM of each forward and reverse primer, approximately 40 ng of genomic DNA template, and nuclease-free water to make up the final volume. Amplification was performed in a thermal cycler with an initial denaturation step at 95°C for 5 min, followed by 35 cycles of denaturation at 94°C for 30 s, primer annealing at 58°C for 30 s, and extension at 72°C for 30 s. A final extension step was carried out at 72°C to ensure complete synthesis of PCR products.</w:t>
      </w:r>
      <w:r>
        <w:rPr>
          <w:rFonts w:ascii="Times New Roman" w:hAnsi="Times New Roman" w:cs="Times New Roman"/>
        </w:rPr>
        <w:t xml:space="preserve"> </w:t>
      </w:r>
      <w:r w:rsidRPr="00746D12">
        <w:rPr>
          <w:rFonts w:ascii="Times New Roman" w:hAnsi="Times New Roman" w:cs="Times New Roman"/>
        </w:rPr>
        <w:t xml:space="preserve">The amplified PCR products were resolved by electrophoresis on 1.5% agarose gel containing an appropriate nucleic acid stain and visualized under ultraviolet light using a gel documentation system. Samples exhibiting a distinct band corresponding to 196 bp were considered positive for </w:t>
      </w:r>
      <w:r w:rsidRPr="00746D12">
        <w:rPr>
          <w:rFonts w:ascii="Times New Roman" w:hAnsi="Times New Roman" w:cs="Times New Roman"/>
          <w:i/>
          <w:iCs/>
        </w:rPr>
        <w:t xml:space="preserve">T. </w:t>
      </w:r>
      <w:proofErr w:type="spellStart"/>
      <w:r w:rsidRPr="00746D12">
        <w:rPr>
          <w:rFonts w:ascii="Times New Roman" w:hAnsi="Times New Roman" w:cs="Times New Roman"/>
          <w:i/>
          <w:iCs/>
        </w:rPr>
        <w:t>evansi</w:t>
      </w:r>
      <w:proofErr w:type="spellEnd"/>
      <w:r w:rsidRPr="00746D12">
        <w:rPr>
          <w:rFonts w:ascii="Times New Roman" w:hAnsi="Times New Roman" w:cs="Times New Roman"/>
        </w:rPr>
        <w:t xml:space="preserve"> infection (Table </w:t>
      </w:r>
      <w:r w:rsidR="00970A94">
        <w:rPr>
          <w:rFonts w:ascii="Times New Roman" w:hAnsi="Times New Roman" w:cs="Times New Roman"/>
        </w:rPr>
        <w:t>4</w:t>
      </w:r>
      <w:r w:rsidRPr="00746D12">
        <w:rPr>
          <w:rFonts w:ascii="Times New Roman" w:hAnsi="Times New Roman" w:cs="Times New Roman"/>
        </w:rPr>
        <w:t>).</w:t>
      </w:r>
    </w:p>
    <w:p w14:paraId="7B258B31" w14:textId="7F59E5E0" w:rsidR="00C87DEE" w:rsidRPr="00F67728" w:rsidRDefault="00C87DEE" w:rsidP="00C87DEE">
      <w:pPr>
        <w:autoSpaceDE w:val="0"/>
        <w:autoSpaceDN w:val="0"/>
        <w:adjustRightInd w:val="0"/>
        <w:spacing w:before="120" w:after="0" w:line="372" w:lineRule="auto"/>
        <w:jc w:val="both"/>
        <w:rPr>
          <w:rFonts w:ascii="Times New Roman" w:hAnsi="Times New Roman" w:cs="Times New Roman"/>
          <w:b/>
        </w:rPr>
      </w:pPr>
      <w:r w:rsidRPr="00A96EB6">
        <w:rPr>
          <w:rFonts w:ascii="Times New Roman" w:hAnsi="Times New Roman" w:cs="Times New Roman"/>
          <w:b/>
        </w:rPr>
        <w:t>Table</w:t>
      </w:r>
      <w:r w:rsidR="000F5F7C">
        <w:rPr>
          <w:rFonts w:ascii="Times New Roman" w:hAnsi="Times New Roman" w:cs="Times New Roman"/>
          <w:b/>
        </w:rPr>
        <w:t xml:space="preserve"> 3</w:t>
      </w:r>
      <w:r>
        <w:rPr>
          <w:rFonts w:ascii="Times New Roman" w:hAnsi="Times New Roman" w:cs="Times New Roman"/>
          <w:b/>
        </w:rPr>
        <w:t>: Primers used</w:t>
      </w:r>
      <w:r w:rsidRPr="00A96EB6">
        <w:rPr>
          <w:rFonts w:ascii="Times New Roman" w:hAnsi="Times New Roman" w:cs="Times New Roman"/>
          <w:b/>
        </w:rPr>
        <w:t xml:space="preserve"> for ISG-PCR</w:t>
      </w:r>
    </w:p>
    <w:tbl>
      <w:tblPr>
        <w:tblStyle w:val="TableGrid"/>
        <w:tblW w:w="5000" w:type="pct"/>
        <w:tblLook w:val="04A0" w:firstRow="1" w:lastRow="0" w:firstColumn="1" w:lastColumn="0" w:noHBand="0" w:noVBand="1"/>
      </w:tblPr>
      <w:tblGrid>
        <w:gridCol w:w="1594"/>
        <w:gridCol w:w="4360"/>
        <w:gridCol w:w="1745"/>
        <w:gridCol w:w="1543"/>
      </w:tblGrid>
      <w:tr w:rsidR="00C87DEE" w:rsidRPr="00A96EB6" w14:paraId="4F64491D" w14:textId="77777777" w:rsidTr="00786CFC">
        <w:trPr>
          <w:trHeight w:val="355"/>
        </w:trPr>
        <w:tc>
          <w:tcPr>
            <w:tcW w:w="862" w:type="pct"/>
            <w:tcBorders>
              <w:top w:val="single" w:sz="4" w:space="0" w:color="000000" w:themeColor="text1"/>
              <w:left w:val="single" w:sz="4" w:space="0" w:color="000000" w:themeColor="text1"/>
              <w:bottom w:val="single" w:sz="4" w:space="0" w:color="auto"/>
              <w:right w:val="single" w:sz="4" w:space="0" w:color="auto"/>
            </w:tcBorders>
            <w:vAlign w:val="center"/>
            <w:hideMark/>
          </w:tcPr>
          <w:p w14:paraId="0F6B3BB7" w14:textId="77777777" w:rsidR="00C87DEE" w:rsidRPr="00F67728" w:rsidRDefault="00C87DEE" w:rsidP="00786CFC">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Oligo Name</w:t>
            </w:r>
          </w:p>
        </w:tc>
        <w:tc>
          <w:tcPr>
            <w:tcW w:w="2359" w:type="pct"/>
            <w:tcBorders>
              <w:top w:val="single" w:sz="4" w:space="0" w:color="000000" w:themeColor="text1"/>
              <w:left w:val="single" w:sz="4" w:space="0" w:color="auto"/>
              <w:bottom w:val="single" w:sz="4" w:space="0" w:color="auto"/>
              <w:right w:val="single" w:sz="4" w:space="0" w:color="auto"/>
            </w:tcBorders>
            <w:vAlign w:val="center"/>
            <w:hideMark/>
          </w:tcPr>
          <w:p w14:paraId="1FDE8D03" w14:textId="77777777" w:rsidR="00C87DEE" w:rsidRPr="00F67728" w:rsidRDefault="00C87DEE" w:rsidP="00786CFC">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Sequence</w:t>
            </w:r>
          </w:p>
        </w:tc>
        <w:tc>
          <w:tcPr>
            <w:tcW w:w="944" w:type="pct"/>
            <w:tcBorders>
              <w:top w:val="single" w:sz="4" w:space="0" w:color="000000" w:themeColor="text1"/>
              <w:left w:val="single" w:sz="4" w:space="0" w:color="auto"/>
              <w:bottom w:val="single" w:sz="4" w:space="0" w:color="auto"/>
              <w:right w:val="single" w:sz="4" w:space="0" w:color="auto"/>
            </w:tcBorders>
            <w:vAlign w:val="center"/>
            <w:hideMark/>
          </w:tcPr>
          <w:p w14:paraId="37D4620A" w14:textId="77777777" w:rsidR="00C87DEE" w:rsidRPr="00F67728" w:rsidRDefault="00C87DEE" w:rsidP="00786CFC">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Length (bp)</w:t>
            </w:r>
          </w:p>
        </w:tc>
        <w:tc>
          <w:tcPr>
            <w:tcW w:w="835" w:type="pct"/>
            <w:tcBorders>
              <w:top w:val="single" w:sz="4" w:space="0" w:color="000000" w:themeColor="text1"/>
              <w:left w:val="single" w:sz="4" w:space="0" w:color="auto"/>
              <w:bottom w:val="single" w:sz="4" w:space="0" w:color="auto"/>
              <w:right w:val="single" w:sz="4" w:space="0" w:color="000000" w:themeColor="text1"/>
            </w:tcBorders>
            <w:vAlign w:val="center"/>
            <w:hideMark/>
          </w:tcPr>
          <w:p w14:paraId="69C1EB14" w14:textId="77777777" w:rsidR="00C87DEE" w:rsidRPr="00A96EB6" w:rsidRDefault="00C87DEE" w:rsidP="00786CFC">
            <w:pPr>
              <w:autoSpaceDE w:val="0"/>
              <w:autoSpaceDN w:val="0"/>
              <w:adjustRightInd w:val="0"/>
              <w:jc w:val="center"/>
              <w:rPr>
                <w:rFonts w:ascii="Times New Roman" w:hAnsi="Times New Roman" w:cs="Times New Roman"/>
                <w:b/>
                <w:sz w:val="24"/>
                <w:szCs w:val="24"/>
              </w:rPr>
            </w:pPr>
            <w:r w:rsidRPr="00A96EB6">
              <w:rPr>
                <w:rFonts w:ascii="Times New Roman" w:hAnsi="Times New Roman" w:cs="Times New Roman"/>
                <w:b/>
                <w:sz w:val="24"/>
                <w:szCs w:val="24"/>
              </w:rPr>
              <w:t>Product size</w:t>
            </w:r>
          </w:p>
        </w:tc>
      </w:tr>
      <w:tr w:rsidR="00C87DEE" w:rsidRPr="00A96EB6" w14:paraId="265F0DC4" w14:textId="77777777" w:rsidTr="00786CFC">
        <w:tc>
          <w:tcPr>
            <w:tcW w:w="862" w:type="pct"/>
            <w:tcBorders>
              <w:top w:val="single" w:sz="4" w:space="0" w:color="auto"/>
              <w:left w:val="single" w:sz="4" w:space="0" w:color="auto"/>
              <w:bottom w:val="single" w:sz="4" w:space="0" w:color="auto"/>
              <w:right w:val="single" w:sz="4" w:space="0" w:color="auto"/>
            </w:tcBorders>
            <w:vAlign w:val="center"/>
            <w:hideMark/>
          </w:tcPr>
          <w:p w14:paraId="5555B81F"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ISG 196-F</w:t>
            </w:r>
          </w:p>
        </w:tc>
        <w:tc>
          <w:tcPr>
            <w:tcW w:w="2359" w:type="pct"/>
            <w:tcBorders>
              <w:top w:val="single" w:sz="4" w:space="0" w:color="auto"/>
              <w:left w:val="single" w:sz="4" w:space="0" w:color="auto"/>
              <w:bottom w:val="single" w:sz="4" w:space="0" w:color="auto"/>
              <w:right w:val="single" w:sz="4" w:space="0" w:color="auto"/>
            </w:tcBorders>
            <w:vAlign w:val="center"/>
            <w:hideMark/>
          </w:tcPr>
          <w:p w14:paraId="54856E41"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5ʹ AAAGCCACCGAAGATGCAGA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1DE38A28"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20</w:t>
            </w:r>
          </w:p>
        </w:tc>
        <w:tc>
          <w:tcPr>
            <w:tcW w:w="835" w:type="pct"/>
            <w:vMerge w:val="restart"/>
            <w:tcBorders>
              <w:top w:val="single" w:sz="4" w:space="0" w:color="auto"/>
              <w:left w:val="single" w:sz="4" w:space="0" w:color="auto"/>
              <w:bottom w:val="single" w:sz="4" w:space="0" w:color="auto"/>
              <w:right w:val="single" w:sz="4" w:space="0" w:color="000000" w:themeColor="text1"/>
            </w:tcBorders>
            <w:vAlign w:val="center"/>
            <w:hideMark/>
          </w:tcPr>
          <w:p w14:paraId="3D37F281" w14:textId="77777777" w:rsidR="00C87DEE" w:rsidRPr="00A96EB6" w:rsidRDefault="00C87DEE" w:rsidP="00786CFC">
            <w:pPr>
              <w:autoSpaceDE w:val="0"/>
              <w:autoSpaceDN w:val="0"/>
              <w:adjustRightInd w:val="0"/>
              <w:jc w:val="center"/>
              <w:rPr>
                <w:rFonts w:ascii="Times New Roman" w:hAnsi="Times New Roman" w:cs="Times New Roman"/>
                <w:sz w:val="24"/>
                <w:szCs w:val="24"/>
              </w:rPr>
            </w:pPr>
            <w:r w:rsidRPr="00A96EB6">
              <w:rPr>
                <w:rFonts w:ascii="Times New Roman" w:hAnsi="Times New Roman" w:cs="Times New Roman"/>
                <w:sz w:val="24"/>
                <w:szCs w:val="24"/>
              </w:rPr>
              <w:t>196 bp</w:t>
            </w:r>
          </w:p>
        </w:tc>
      </w:tr>
      <w:tr w:rsidR="00C87DEE" w:rsidRPr="00A96EB6" w14:paraId="6D8FDB4D" w14:textId="77777777" w:rsidTr="00786CFC">
        <w:trPr>
          <w:trHeight w:val="243"/>
        </w:trPr>
        <w:tc>
          <w:tcPr>
            <w:tcW w:w="862" w:type="pct"/>
            <w:tcBorders>
              <w:top w:val="single" w:sz="4" w:space="0" w:color="auto"/>
              <w:left w:val="single" w:sz="4" w:space="0" w:color="auto"/>
              <w:bottom w:val="single" w:sz="4" w:space="0" w:color="auto"/>
              <w:right w:val="single" w:sz="4" w:space="0" w:color="auto"/>
            </w:tcBorders>
            <w:vAlign w:val="center"/>
            <w:hideMark/>
          </w:tcPr>
          <w:p w14:paraId="279FD5F2"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ISG 196-R</w:t>
            </w:r>
          </w:p>
        </w:tc>
        <w:tc>
          <w:tcPr>
            <w:tcW w:w="2359" w:type="pct"/>
            <w:tcBorders>
              <w:top w:val="single" w:sz="4" w:space="0" w:color="auto"/>
              <w:left w:val="single" w:sz="4" w:space="0" w:color="auto"/>
              <w:bottom w:val="single" w:sz="4" w:space="0" w:color="auto"/>
              <w:right w:val="single" w:sz="4" w:space="0" w:color="auto"/>
            </w:tcBorders>
            <w:vAlign w:val="center"/>
            <w:hideMark/>
          </w:tcPr>
          <w:p w14:paraId="39DF722A"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5ʹ TTGTCCCAATCCAGCCACTC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4C2B9983"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20</w:t>
            </w:r>
          </w:p>
        </w:tc>
        <w:tc>
          <w:tcPr>
            <w:tcW w:w="835" w:type="pct"/>
            <w:vMerge/>
            <w:tcBorders>
              <w:top w:val="single" w:sz="4" w:space="0" w:color="auto"/>
              <w:left w:val="single" w:sz="4" w:space="0" w:color="auto"/>
              <w:bottom w:val="single" w:sz="4" w:space="0" w:color="000000" w:themeColor="text1"/>
              <w:right w:val="single" w:sz="4" w:space="0" w:color="000000" w:themeColor="text1"/>
            </w:tcBorders>
            <w:vAlign w:val="center"/>
            <w:hideMark/>
          </w:tcPr>
          <w:p w14:paraId="3FAD11C7" w14:textId="77777777" w:rsidR="00C87DEE" w:rsidRPr="00A96EB6" w:rsidRDefault="00C87DEE" w:rsidP="00786CFC">
            <w:pPr>
              <w:rPr>
                <w:rFonts w:ascii="Times New Roman" w:hAnsi="Times New Roman" w:cs="Times New Roman"/>
                <w:sz w:val="24"/>
                <w:szCs w:val="24"/>
              </w:rPr>
            </w:pPr>
          </w:p>
        </w:tc>
      </w:tr>
    </w:tbl>
    <w:p w14:paraId="25476E2D" w14:textId="0EF57834" w:rsidR="002924EB" w:rsidRPr="00EE5E0E" w:rsidRDefault="002924EB" w:rsidP="002924EB">
      <w:pPr>
        <w:autoSpaceDE w:val="0"/>
        <w:autoSpaceDN w:val="0"/>
        <w:adjustRightInd w:val="0"/>
        <w:spacing w:before="120" w:after="0" w:line="372" w:lineRule="auto"/>
        <w:jc w:val="both"/>
        <w:rPr>
          <w:rFonts w:ascii="Times New Roman" w:hAnsi="Times New Roman" w:cs="Times New Roman"/>
          <w:b/>
        </w:rPr>
      </w:pPr>
      <w:r w:rsidRPr="00A96EB6">
        <w:rPr>
          <w:rFonts w:ascii="Times New Roman" w:hAnsi="Times New Roman" w:cs="Times New Roman"/>
          <w:b/>
        </w:rPr>
        <w:lastRenderedPageBreak/>
        <w:t>Table</w:t>
      </w:r>
      <w:r w:rsidR="000F5F7C">
        <w:rPr>
          <w:rFonts w:ascii="Times New Roman" w:hAnsi="Times New Roman" w:cs="Times New Roman"/>
          <w:b/>
        </w:rPr>
        <w:t xml:space="preserve"> 4: O</w:t>
      </w:r>
      <w:r w:rsidRPr="00A96EB6">
        <w:rPr>
          <w:rFonts w:ascii="Times New Roman" w:hAnsi="Times New Roman" w:cs="Times New Roman"/>
          <w:b/>
        </w:rPr>
        <w:t>ptimization of ISG- PCR</w:t>
      </w:r>
    </w:p>
    <w:tbl>
      <w:tblPr>
        <w:tblStyle w:val="TableGrid"/>
        <w:tblW w:w="9180" w:type="dxa"/>
        <w:tblLook w:val="04A0" w:firstRow="1" w:lastRow="0" w:firstColumn="1" w:lastColumn="0" w:noHBand="0" w:noVBand="1"/>
      </w:tblPr>
      <w:tblGrid>
        <w:gridCol w:w="670"/>
        <w:gridCol w:w="3009"/>
        <w:gridCol w:w="1137"/>
        <w:gridCol w:w="3689"/>
        <w:gridCol w:w="675"/>
      </w:tblGrid>
      <w:tr w:rsidR="002924EB" w:rsidRPr="00A96EB6" w14:paraId="5F07FD36" w14:textId="77777777" w:rsidTr="000F5F7C">
        <w:trPr>
          <w:trHeight w:val="349"/>
        </w:trPr>
        <w:tc>
          <w:tcPr>
            <w:tcW w:w="670" w:type="dxa"/>
          </w:tcPr>
          <w:p w14:paraId="2E72D97F" w14:textId="77777777" w:rsidR="002924EB" w:rsidRPr="00A96EB6" w:rsidRDefault="002924EB" w:rsidP="00BC74A1">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b/>
                <w:sz w:val="24"/>
                <w:szCs w:val="24"/>
                <w:lang w:val="en-IN"/>
              </w:rPr>
              <w:t>Test</w:t>
            </w:r>
          </w:p>
        </w:tc>
        <w:tc>
          <w:tcPr>
            <w:tcW w:w="3009" w:type="dxa"/>
          </w:tcPr>
          <w:p w14:paraId="070EA4C6"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Component</w:t>
            </w:r>
          </w:p>
        </w:tc>
        <w:tc>
          <w:tcPr>
            <w:tcW w:w="1137" w:type="dxa"/>
          </w:tcPr>
          <w:p w14:paraId="57D3E5EB"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Quantity</w:t>
            </w:r>
          </w:p>
        </w:tc>
        <w:tc>
          <w:tcPr>
            <w:tcW w:w="4364" w:type="dxa"/>
            <w:gridSpan w:val="2"/>
          </w:tcPr>
          <w:p w14:paraId="772845BB"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PCR conditions</w:t>
            </w:r>
          </w:p>
        </w:tc>
      </w:tr>
      <w:tr w:rsidR="002924EB" w:rsidRPr="00A96EB6" w14:paraId="120B7E27" w14:textId="77777777" w:rsidTr="000F5F7C">
        <w:trPr>
          <w:trHeight w:val="358"/>
        </w:trPr>
        <w:tc>
          <w:tcPr>
            <w:tcW w:w="670" w:type="dxa"/>
            <w:vMerge w:val="restart"/>
          </w:tcPr>
          <w:p w14:paraId="5089D835"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Pr>
                <w:rFonts w:ascii="Times New Roman" w:hAnsi="Times New Roman" w:cs="Times New Roman"/>
                <w:sz w:val="24"/>
                <w:szCs w:val="24"/>
                <w:lang w:val="en-IN"/>
              </w:rPr>
              <w:t xml:space="preserve">ISG </w:t>
            </w:r>
            <w:r w:rsidRPr="00A96EB6">
              <w:rPr>
                <w:rFonts w:ascii="Times New Roman" w:hAnsi="Times New Roman" w:cs="Times New Roman"/>
                <w:sz w:val="24"/>
                <w:szCs w:val="24"/>
                <w:lang w:val="en-IN"/>
              </w:rPr>
              <w:t>PCR</w:t>
            </w:r>
          </w:p>
        </w:tc>
        <w:tc>
          <w:tcPr>
            <w:tcW w:w="3009" w:type="dxa"/>
          </w:tcPr>
          <w:p w14:paraId="5338500E"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sz w:val="24"/>
                <w:szCs w:val="24"/>
              </w:rPr>
              <w:t xml:space="preserve">Top Taq Master mix </w:t>
            </w:r>
          </w:p>
        </w:tc>
        <w:tc>
          <w:tcPr>
            <w:tcW w:w="1137" w:type="dxa"/>
          </w:tcPr>
          <w:p w14:paraId="32640B05" w14:textId="77777777" w:rsidR="002924EB" w:rsidRPr="00A96EB6" w:rsidRDefault="002924EB" w:rsidP="00BC74A1">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sz w:val="24"/>
                <w:szCs w:val="24"/>
                <w:lang w:val="en-IN"/>
              </w:rPr>
              <w:t>12.5μl</w:t>
            </w:r>
          </w:p>
        </w:tc>
        <w:tc>
          <w:tcPr>
            <w:tcW w:w="4364" w:type="dxa"/>
            <w:gridSpan w:val="2"/>
          </w:tcPr>
          <w:p w14:paraId="430781CD"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Initial denaturation: 95°C for 5min.</w:t>
            </w:r>
          </w:p>
        </w:tc>
      </w:tr>
      <w:tr w:rsidR="002924EB" w:rsidRPr="00A96EB6" w14:paraId="7FFE85A3" w14:textId="77777777" w:rsidTr="000F5F7C">
        <w:trPr>
          <w:trHeight w:val="330"/>
        </w:trPr>
        <w:tc>
          <w:tcPr>
            <w:tcW w:w="670" w:type="dxa"/>
            <w:vMerge/>
          </w:tcPr>
          <w:p w14:paraId="5DF34820"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p>
        </w:tc>
        <w:tc>
          <w:tcPr>
            <w:tcW w:w="3009" w:type="dxa"/>
          </w:tcPr>
          <w:p w14:paraId="5922E909" w14:textId="77777777" w:rsidR="002924EB" w:rsidRPr="002B25CB" w:rsidRDefault="002924EB" w:rsidP="00BC74A1">
            <w:pPr>
              <w:pStyle w:val="NoSpacing"/>
              <w:rPr>
                <w:rFonts w:ascii="Times New Roman" w:hAnsi="Times New Roman" w:cs="Times New Roman"/>
                <w:b/>
                <w:sz w:val="24"/>
                <w:szCs w:val="24"/>
                <w:lang w:val="en-IN"/>
              </w:rPr>
            </w:pPr>
            <w:r w:rsidRPr="002B25CB">
              <w:rPr>
                <w:rFonts w:ascii="Times New Roman" w:hAnsi="Times New Roman" w:cs="Times New Roman"/>
                <w:sz w:val="24"/>
                <w:szCs w:val="24"/>
                <w:lang w:val="en-IN"/>
              </w:rPr>
              <w:t>Primer forward</w:t>
            </w:r>
            <w:r>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10μM/</w:t>
            </w:r>
            <w:proofErr w:type="spellStart"/>
            <w:r w:rsidRPr="002B25CB">
              <w:rPr>
                <w:rFonts w:ascii="Times New Roman" w:hAnsi="Times New Roman" w:cs="Times New Roman"/>
                <w:sz w:val="24"/>
                <w:szCs w:val="24"/>
                <w:lang w:val="en-IN"/>
              </w:rPr>
              <w:t>μl</w:t>
            </w:r>
            <w:proofErr w:type="spellEnd"/>
            <w:r w:rsidRPr="002B25CB">
              <w:rPr>
                <w:rFonts w:ascii="Times New Roman" w:hAnsi="Times New Roman" w:cs="Times New Roman"/>
                <w:sz w:val="24"/>
                <w:szCs w:val="24"/>
                <w:lang w:val="en-IN"/>
              </w:rPr>
              <w:t xml:space="preserve">) </w:t>
            </w:r>
          </w:p>
        </w:tc>
        <w:tc>
          <w:tcPr>
            <w:tcW w:w="1137" w:type="dxa"/>
          </w:tcPr>
          <w:p w14:paraId="2B52F050" w14:textId="77777777" w:rsidR="002924EB" w:rsidRPr="002B25CB" w:rsidRDefault="002924EB" w:rsidP="00BC74A1">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1.0μl</w:t>
            </w:r>
          </w:p>
        </w:tc>
        <w:tc>
          <w:tcPr>
            <w:tcW w:w="3689" w:type="dxa"/>
            <w:tcBorders>
              <w:right w:val="single" w:sz="4" w:space="0" w:color="auto"/>
            </w:tcBorders>
          </w:tcPr>
          <w:p w14:paraId="27D9F213" w14:textId="77777777" w:rsidR="002924EB" w:rsidRPr="002B25CB" w:rsidRDefault="002924EB" w:rsidP="00BC74A1">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Denaturation: 95°C for 30sec.</w:t>
            </w:r>
          </w:p>
        </w:tc>
        <w:tc>
          <w:tcPr>
            <w:tcW w:w="675" w:type="dxa"/>
            <w:vMerge w:val="restart"/>
            <w:tcBorders>
              <w:left w:val="single" w:sz="4" w:space="0" w:color="auto"/>
            </w:tcBorders>
            <w:vAlign w:val="center"/>
          </w:tcPr>
          <w:p w14:paraId="6F28818A" w14:textId="77777777" w:rsidR="002924EB" w:rsidRPr="00A96EB6" w:rsidRDefault="002924EB" w:rsidP="00BC74A1">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X 32</w:t>
            </w:r>
          </w:p>
        </w:tc>
      </w:tr>
      <w:tr w:rsidR="002924EB" w:rsidRPr="00A96EB6" w14:paraId="2D70922F" w14:textId="77777777" w:rsidTr="000F5F7C">
        <w:trPr>
          <w:trHeight w:val="337"/>
        </w:trPr>
        <w:tc>
          <w:tcPr>
            <w:tcW w:w="670" w:type="dxa"/>
            <w:vMerge/>
          </w:tcPr>
          <w:p w14:paraId="6259BDD1"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p>
        </w:tc>
        <w:tc>
          <w:tcPr>
            <w:tcW w:w="3009" w:type="dxa"/>
          </w:tcPr>
          <w:p w14:paraId="27D3E1A7" w14:textId="77777777" w:rsidR="002924EB" w:rsidRPr="002B25CB" w:rsidRDefault="002924EB" w:rsidP="00BC74A1">
            <w:pPr>
              <w:pStyle w:val="NoSpacing"/>
              <w:rPr>
                <w:rFonts w:ascii="Times New Roman" w:hAnsi="Times New Roman" w:cs="Times New Roman"/>
                <w:b/>
                <w:sz w:val="24"/>
                <w:szCs w:val="24"/>
                <w:lang w:val="en-IN"/>
              </w:rPr>
            </w:pPr>
            <w:r w:rsidRPr="002B25CB">
              <w:rPr>
                <w:rFonts w:ascii="Times New Roman" w:hAnsi="Times New Roman" w:cs="Times New Roman"/>
                <w:sz w:val="24"/>
                <w:szCs w:val="24"/>
                <w:lang w:val="en-IN"/>
              </w:rPr>
              <w:t>Primer reverses</w:t>
            </w:r>
            <w:r>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(10μM/</w:t>
            </w:r>
            <w:proofErr w:type="spellStart"/>
            <w:r w:rsidRPr="002B25CB">
              <w:rPr>
                <w:rFonts w:ascii="Times New Roman" w:hAnsi="Times New Roman" w:cs="Times New Roman"/>
                <w:sz w:val="24"/>
                <w:szCs w:val="24"/>
                <w:lang w:val="en-IN"/>
              </w:rPr>
              <w:t>μl</w:t>
            </w:r>
            <w:proofErr w:type="spellEnd"/>
            <w:r w:rsidRPr="002B25CB">
              <w:rPr>
                <w:rFonts w:ascii="Times New Roman" w:hAnsi="Times New Roman" w:cs="Times New Roman"/>
                <w:sz w:val="24"/>
                <w:szCs w:val="24"/>
                <w:lang w:val="en-IN"/>
              </w:rPr>
              <w:t>)</w:t>
            </w:r>
          </w:p>
        </w:tc>
        <w:tc>
          <w:tcPr>
            <w:tcW w:w="1137" w:type="dxa"/>
          </w:tcPr>
          <w:p w14:paraId="06849EA2" w14:textId="77777777" w:rsidR="002924EB" w:rsidRPr="002B25CB" w:rsidRDefault="002924EB" w:rsidP="00BC74A1">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1.0μl</w:t>
            </w:r>
          </w:p>
        </w:tc>
        <w:tc>
          <w:tcPr>
            <w:tcW w:w="3689" w:type="dxa"/>
            <w:tcBorders>
              <w:right w:val="single" w:sz="4" w:space="0" w:color="auto"/>
            </w:tcBorders>
          </w:tcPr>
          <w:p w14:paraId="28C673F6" w14:textId="77777777" w:rsidR="002924EB" w:rsidRPr="002B25CB" w:rsidRDefault="002924EB" w:rsidP="00BC74A1">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 xml:space="preserve">Annealing: 58°Cfor 30 sec. </w:t>
            </w:r>
          </w:p>
        </w:tc>
        <w:tc>
          <w:tcPr>
            <w:tcW w:w="675" w:type="dxa"/>
            <w:vMerge/>
            <w:tcBorders>
              <w:left w:val="single" w:sz="4" w:space="0" w:color="auto"/>
            </w:tcBorders>
          </w:tcPr>
          <w:p w14:paraId="605B664D"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p>
        </w:tc>
      </w:tr>
      <w:tr w:rsidR="002924EB" w:rsidRPr="00A96EB6" w14:paraId="0C5B6849" w14:textId="77777777" w:rsidTr="000F5F7C">
        <w:trPr>
          <w:trHeight w:val="213"/>
        </w:trPr>
        <w:tc>
          <w:tcPr>
            <w:tcW w:w="670" w:type="dxa"/>
            <w:vMerge/>
          </w:tcPr>
          <w:p w14:paraId="52A4D25D"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p>
        </w:tc>
        <w:tc>
          <w:tcPr>
            <w:tcW w:w="3009" w:type="dxa"/>
          </w:tcPr>
          <w:p w14:paraId="182729F5" w14:textId="77777777" w:rsidR="002924EB" w:rsidRPr="002B25CB" w:rsidRDefault="002924EB" w:rsidP="00BC74A1">
            <w:pPr>
              <w:autoSpaceDE w:val="0"/>
              <w:autoSpaceDN w:val="0"/>
              <w:adjustRightInd w:val="0"/>
              <w:jc w:val="both"/>
              <w:rPr>
                <w:rFonts w:ascii="Times New Roman" w:hAnsi="Times New Roman" w:cs="Times New Roman"/>
                <w:b/>
                <w:sz w:val="24"/>
                <w:szCs w:val="24"/>
                <w:lang w:val="en-IN"/>
              </w:rPr>
            </w:pPr>
            <w:r w:rsidRPr="002B25CB">
              <w:rPr>
                <w:rFonts w:ascii="Times New Roman" w:hAnsi="Times New Roman" w:cs="Times New Roman"/>
                <w:sz w:val="24"/>
                <w:szCs w:val="24"/>
                <w:lang w:val="en-IN"/>
              </w:rPr>
              <w:t xml:space="preserve">Nuclease free water </w:t>
            </w:r>
            <w:r w:rsidRPr="002B25CB">
              <w:rPr>
                <w:rFonts w:ascii="Times New Roman" w:hAnsi="Times New Roman" w:cs="Times New Roman"/>
                <w:sz w:val="24"/>
                <w:szCs w:val="24"/>
                <w:lang w:val="en-IN"/>
              </w:rPr>
              <w:tab/>
            </w:r>
          </w:p>
        </w:tc>
        <w:tc>
          <w:tcPr>
            <w:tcW w:w="1137" w:type="dxa"/>
          </w:tcPr>
          <w:p w14:paraId="31814C42" w14:textId="77777777" w:rsidR="002924EB" w:rsidRPr="002B25CB" w:rsidRDefault="002924EB" w:rsidP="00BC74A1">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8.5μl</w:t>
            </w:r>
          </w:p>
        </w:tc>
        <w:tc>
          <w:tcPr>
            <w:tcW w:w="3689" w:type="dxa"/>
            <w:tcBorders>
              <w:right w:val="single" w:sz="4" w:space="0" w:color="auto"/>
            </w:tcBorders>
          </w:tcPr>
          <w:p w14:paraId="485758EB" w14:textId="77777777" w:rsidR="002924EB" w:rsidRPr="002B25CB" w:rsidRDefault="002924EB" w:rsidP="00BC74A1">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Extension: 72°C for 30sec.</w:t>
            </w:r>
          </w:p>
        </w:tc>
        <w:tc>
          <w:tcPr>
            <w:tcW w:w="675" w:type="dxa"/>
            <w:vMerge/>
            <w:tcBorders>
              <w:left w:val="single" w:sz="4" w:space="0" w:color="auto"/>
            </w:tcBorders>
          </w:tcPr>
          <w:p w14:paraId="59FAFA26"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p>
        </w:tc>
      </w:tr>
      <w:tr w:rsidR="002924EB" w:rsidRPr="00A96EB6" w14:paraId="1A95EF7A" w14:textId="77777777" w:rsidTr="000F5F7C">
        <w:trPr>
          <w:trHeight w:val="345"/>
        </w:trPr>
        <w:tc>
          <w:tcPr>
            <w:tcW w:w="670" w:type="dxa"/>
            <w:vMerge/>
          </w:tcPr>
          <w:p w14:paraId="29BC8240"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p>
        </w:tc>
        <w:tc>
          <w:tcPr>
            <w:tcW w:w="3009" w:type="dxa"/>
          </w:tcPr>
          <w:p w14:paraId="3FDDA0E6"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 xml:space="preserve">Template DNA </w:t>
            </w:r>
          </w:p>
        </w:tc>
        <w:tc>
          <w:tcPr>
            <w:tcW w:w="1137" w:type="dxa"/>
          </w:tcPr>
          <w:p w14:paraId="3472749E" w14:textId="77777777" w:rsidR="002924EB" w:rsidRPr="00A96EB6" w:rsidRDefault="002924EB" w:rsidP="00BC74A1">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sz w:val="24"/>
                <w:szCs w:val="24"/>
                <w:lang w:val="en-IN"/>
              </w:rPr>
              <w:t xml:space="preserve">2.0 </w:t>
            </w:r>
            <w:proofErr w:type="spellStart"/>
            <w:r w:rsidRPr="00A96EB6">
              <w:rPr>
                <w:rFonts w:ascii="Times New Roman" w:hAnsi="Times New Roman" w:cs="Times New Roman"/>
                <w:sz w:val="24"/>
                <w:szCs w:val="24"/>
                <w:lang w:val="en-IN"/>
              </w:rPr>
              <w:t>μl</w:t>
            </w:r>
            <w:proofErr w:type="spellEnd"/>
          </w:p>
        </w:tc>
        <w:tc>
          <w:tcPr>
            <w:tcW w:w="4364" w:type="dxa"/>
            <w:gridSpan w:val="2"/>
          </w:tcPr>
          <w:p w14:paraId="25F09BCE"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Final extension: 72°C for 10 min.</w:t>
            </w:r>
          </w:p>
        </w:tc>
      </w:tr>
      <w:tr w:rsidR="002924EB" w:rsidRPr="00A96EB6" w14:paraId="591771D3" w14:textId="77777777" w:rsidTr="000F5F7C">
        <w:trPr>
          <w:trHeight w:val="279"/>
        </w:trPr>
        <w:tc>
          <w:tcPr>
            <w:tcW w:w="3679" w:type="dxa"/>
            <w:gridSpan w:val="2"/>
          </w:tcPr>
          <w:p w14:paraId="0510D34C" w14:textId="77777777" w:rsidR="002924EB" w:rsidRPr="00A96EB6" w:rsidRDefault="002924EB" w:rsidP="00BC74A1">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Total reaction volume</w:t>
            </w:r>
          </w:p>
        </w:tc>
        <w:tc>
          <w:tcPr>
            <w:tcW w:w="1137" w:type="dxa"/>
          </w:tcPr>
          <w:p w14:paraId="7186B205" w14:textId="77777777" w:rsidR="002924EB" w:rsidRPr="00A96EB6" w:rsidRDefault="002924EB" w:rsidP="00BC74A1">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25.0μl</w:t>
            </w:r>
          </w:p>
        </w:tc>
        <w:tc>
          <w:tcPr>
            <w:tcW w:w="4364" w:type="dxa"/>
            <w:gridSpan w:val="2"/>
          </w:tcPr>
          <w:p w14:paraId="5768587C"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p>
        </w:tc>
      </w:tr>
    </w:tbl>
    <w:p w14:paraId="49BBFA03" w14:textId="77777777" w:rsidR="00A83D26" w:rsidRDefault="00A83D26" w:rsidP="00790C97">
      <w:pPr>
        <w:autoSpaceDE w:val="0"/>
        <w:autoSpaceDN w:val="0"/>
        <w:adjustRightInd w:val="0"/>
        <w:spacing w:after="0" w:line="360" w:lineRule="auto"/>
        <w:jc w:val="both"/>
        <w:rPr>
          <w:rFonts w:ascii="Times New Roman" w:eastAsia="Calibri" w:hAnsi="Times New Roman" w:cs="Times New Roman"/>
          <w:b/>
          <w:color w:val="000000"/>
          <w:kern w:val="24"/>
        </w:rPr>
      </w:pPr>
    </w:p>
    <w:p w14:paraId="009D1286" w14:textId="46807958" w:rsidR="00955EC9" w:rsidRPr="00A96EB6" w:rsidRDefault="00271AE8" w:rsidP="00790C97">
      <w:pPr>
        <w:autoSpaceDE w:val="0"/>
        <w:autoSpaceDN w:val="0"/>
        <w:adjustRightInd w:val="0"/>
        <w:spacing w:after="0" w:line="360" w:lineRule="auto"/>
        <w:jc w:val="both"/>
        <w:rPr>
          <w:rFonts w:ascii="Times New Roman" w:hAnsi="Times New Roman" w:cs="Times New Roman"/>
          <w:b/>
        </w:rPr>
      </w:pPr>
      <w:r>
        <w:rPr>
          <w:rFonts w:ascii="Times New Roman" w:eastAsia="Calibri" w:hAnsi="Times New Roman" w:cs="Times New Roman"/>
          <w:b/>
          <w:color w:val="000000"/>
          <w:kern w:val="24"/>
        </w:rPr>
        <w:t xml:space="preserve">2.9 </w:t>
      </w:r>
      <w:r w:rsidR="00955EC9" w:rsidRPr="00A96EB6">
        <w:rPr>
          <w:rFonts w:ascii="Times New Roman" w:eastAsia="Calibri" w:hAnsi="Times New Roman" w:cs="Times New Roman"/>
          <w:b/>
          <w:color w:val="000000"/>
          <w:kern w:val="24"/>
        </w:rPr>
        <w:t>Serological diagnosis</w:t>
      </w:r>
    </w:p>
    <w:p w14:paraId="1B64F767" w14:textId="77777777" w:rsidR="00A83D26" w:rsidRDefault="00271AE8" w:rsidP="00790C97">
      <w:pPr>
        <w:spacing w:after="0" w:line="360" w:lineRule="auto"/>
        <w:jc w:val="both"/>
        <w:rPr>
          <w:rFonts w:ascii="Times New Roman" w:hAnsi="Times New Roman" w:cs="Times New Roman"/>
          <w:b/>
          <w:bCs/>
        </w:rPr>
      </w:pPr>
      <w:r>
        <w:rPr>
          <w:rFonts w:ascii="Times New Roman" w:hAnsi="Times New Roman" w:cs="Times New Roman"/>
          <w:b/>
          <w:bCs/>
        </w:rPr>
        <w:t xml:space="preserve">2.9.1 </w:t>
      </w:r>
      <w:r w:rsidR="00677F7F" w:rsidRPr="00CB251B">
        <w:rPr>
          <w:rFonts w:ascii="Times New Roman" w:hAnsi="Times New Roman" w:cs="Times New Roman"/>
          <w:b/>
          <w:bCs/>
        </w:rPr>
        <w:t>Indirect Enzyme-Linked Immunosorbent Assay (ELISA)</w:t>
      </w:r>
      <w:r w:rsidR="00677F7F">
        <w:rPr>
          <w:rFonts w:ascii="Times New Roman" w:hAnsi="Times New Roman" w:cs="Times New Roman"/>
          <w:b/>
          <w:bCs/>
        </w:rPr>
        <w:t xml:space="preserve">: </w:t>
      </w:r>
    </w:p>
    <w:p w14:paraId="523337BF" w14:textId="4B732526" w:rsidR="00974601" w:rsidRDefault="00677F7F" w:rsidP="00A83D26">
      <w:pPr>
        <w:spacing w:after="0" w:line="360" w:lineRule="auto"/>
        <w:ind w:firstLine="720"/>
        <w:jc w:val="both"/>
        <w:rPr>
          <w:rFonts w:ascii="Times New Roman" w:hAnsi="Times New Roman" w:cs="Times New Roman"/>
        </w:rPr>
      </w:pPr>
      <w:r w:rsidRPr="00CB251B">
        <w:rPr>
          <w:rFonts w:ascii="Times New Roman" w:hAnsi="Times New Roman" w:cs="Times New Roman"/>
        </w:rPr>
        <w:t xml:space="preserve">Serum samples were separated by centrifugation and preserved at −20°C until use. Detection of antibodies against </w:t>
      </w:r>
      <w:r w:rsidRPr="00CB251B">
        <w:rPr>
          <w:rFonts w:ascii="Times New Roman" w:hAnsi="Times New Roman" w:cs="Times New Roman"/>
          <w:i/>
          <w:iCs/>
        </w:rPr>
        <w:t xml:space="preserve">T. </w:t>
      </w:r>
      <w:proofErr w:type="spellStart"/>
      <w:r w:rsidRPr="00CB251B">
        <w:rPr>
          <w:rFonts w:ascii="Times New Roman" w:hAnsi="Times New Roman" w:cs="Times New Roman"/>
          <w:i/>
          <w:iCs/>
        </w:rPr>
        <w:t>evansi</w:t>
      </w:r>
      <w:proofErr w:type="spellEnd"/>
      <w:r w:rsidRPr="00CB251B">
        <w:rPr>
          <w:rFonts w:ascii="Times New Roman" w:hAnsi="Times New Roman" w:cs="Times New Roman"/>
        </w:rPr>
        <w:t xml:space="preserve"> was performed using a whole-cell lysate (WCL) antigen-based indirect ELISA, following the protocol described by Kumar </w:t>
      </w:r>
      <w:r w:rsidRPr="00017D77">
        <w:rPr>
          <w:rFonts w:ascii="Times New Roman" w:hAnsi="Times New Roman" w:cs="Times New Roman"/>
          <w:i/>
          <w:iCs/>
        </w:rPr>
        <w:t>et al</w:t>
      </w:r>
      <w:r w:rsidRPr="00CB251B">
        <w:rPr>
          <w:rFonts w:ascii="Times New Roman" w:hAnsi="Times New Roman" w:cs="Times New Roman"/>
        </w:rPr>
        <w:t>. (2013). ELISA plates were coated overnight at 4°C with 500 ng of WCL antigen diluted in carbonate-bicarbonate buffer (0.1 M, pH 9.6). Following washing with phosphate-buffered saline containing 0.05% Tween-20 (PBS-T), the plates were blocked with 5% skimmed milk in PBS-T and incubated at 37°C for one hour. Field serum samples diluted at 1:100 were added in duplicate and incubated for one hour at 37°C. After washing, anti-horse IgG conjugate diluted at 1:15,000 was added and incubated under similar conditions. Colour development was achieved using tetramethylbenzidine (TMB) substrate and the reaction was terminated using 1 M sulphuric acid. Optical density values were measured at 450 nm using an ELISA reader, and the mean absorbance of duplicate wells was recorded.</w:t>
      </w:r>
    </w:p>
    <w:p w14:paraId="16CF61E9" w14:textId="77777777" w:rsidR="002924EB" w:rsidRDefault="002924EB" w:rsidP="002924EB">
      <w:pPr>
        <w:spacing w:after="0" w:line="360" w:lineRule="auto"/>
        <w:jc w:val="both"/>
        <w:rPr>
          <w:rFonts w:ascii="Times New Roman" w:hAnsi="Times New Roman" w:cs="Times New Roman"/>
        </w:rPr>
      </w:pPr>
    </w:p>
    <w:p w14:paraId="7F94BC15" w14:textId="77777777" w:rsidR="00AA2C6E" w:rsidRDefault="002924EB" w:rsidP="00AA2C6E">
      <w:pPr>
        <w:spacing w:after="0" w:line="360" w:lineRule="auto"/>
        <w:jc w:val="both"/>
        <w:rPr>
          <w:rFonts w:ascii="Times New Roman" w:hAnsi="Times New Roman" w:cs="Times New Roman"/>
        </w:rPr>
      </w:pPr>
      <w:r w:rsidRPr="00F84C3E">
        <w:rPr>
          <w:rFonts w:ascii="Times New Roman" w:hAnsi="Times New Roman" w:cs="Times New Roman"/>
          <w:position w:val="-28"/>
        </w:rPr>
        <w:object w:dxaOrig="8220" w:dyaOrig="660" w14:anchorId="37088E4F">
          <v:shape id="_x0000_i1026" type="#_x0000_t75" style="width:456.75pt;height:36pt" o:ole="">
            <v:imagedata r:id="rId17" o:title=""/>
          </v:shape>
          <o:OLEObject Type="Embed" ProgID="Equation.3" ShapeID="_x0000_i1026" DrawAspect="Content" ObjectID="_1843910513" r:id="rId18"/>
        </w:object>
      </w:r>
    </w:p>
    <w:p w14:paraId="3C18888E" w14:textId="2FF9072B" w:rsidR="0059784C" w:rsidRPr="00AA2C6E" w:rsidRDefault="0059784C" w:rsidP="00A83D26">
      <w:pPr>
        <w:spacing w:after="0" w:line="360" w:lineRule="auto"/>
        <w:ind w:firstLine="720"/>
        <w:jc w:val="both"/>
        <w:rPr>
          <w:rFonts w:ascii="Times New Roman" w:hAnsi="Times New Roman" w:cs="Times New Roman"/>
          <w:b/>
          <w:bCs/>
        </w:rPr>
      </w:pPr>
      <w:r w:rsidRPr="00AA2C6E">
        <w:rPr>
          <w:rFonts w:ascii="Times New Roman" w:hAnsi="Times New Roman" w:cs="Times New Roman"/>
        </w:rPr>
        <w:t xml:space="preserve">A test serum sample exhibiting RPP value above cut off was appraised serologically positive. A relative percent positivity value of 15% was appraised as cut off threshold to assess serologically positivity of test serum sample. (Kumar </w:t>
      </w:r>
      <w:r w:rsidRPr="00AA2C6E">
        <w:rPr>
          <w:rFonts w:ascii="Times New Roman" w:hAnsi="Times New Roman" w:cs="Times New Roman"/>
          <w:i/>
        </w:rPr>
        <w:t>et al</w:t>
      </w:r>
      <w:r w:rsidRPr="00AA2C6E">
        <w:rPr>
          <w:rFonts w:ascii="Times New Roman" w:hAnsi="Times New Roman" w:cs="Times New Roman"/>
        </w:rPr>
        <w:t>., 2013a).</w:t>
      </w:r>
    </w:p>
    <w:p w14:paraId="51777B63" w14:textId="76656304" w:rsidR="002924EB" w:rsidRPr="00AA2C6E" w:rsidRDefault="002924EB" w:rsidP="002924EB">
      <w:pPr>
        <w:spacing w:after="0" w:line="360" w:lineRule="auto"/>
        <w:jc w:val="both"/>
        <w:rPr>
          <w:rFonts w:ascii="Times New Roman" w:hAnsi="Times New Roman" w:cs="Times New Roman"/>
          <w:b/>
          <w:bCs/>
        </w:rPr>
      </w:pPr>
      <w:r w:rsidRPr="00AA2C6E">
        <w:rPr>
          <w:rFonts w:ascii="Times New Roman" w:hAnsi="Times New Roman" w:cs="Times New Roman"/>
          <w:b/>
          <w:bCs/>
        </w:rPr>
        <w:t>2.</w:t>
      </w:r>
      <w:r w:rsidR="00271AE8" w:rsidRPr="00AA2C6E">
        <w:rPr>
          <w:rFonts w:ascii="Times New Roman" w:hAnsi="Times New Roman" w:cs="Times New Roman"/>
          <w:b/>
          <w:bCs/>
        </w:rPr>
        <w:t>10</w:t>
      </w:r>
      <w:r w:rsidRPr="00AA2C6E">
        <w:rPr>
          <w:rFonts w:ascii="Times New Roman" w:hAnsi="Times New Roman" w:cs="Times New Roman"/>
          <w:b/>
          <w:bCs/>
        </w:rPr>
        <w:t xml:space="preserve"> Statistical Analysis</w:t>
      </w:r>
    </w:p>
    <w:p w14:paraId="6FC56B2A" w14:textId="143B8382" w:rsidR="002924EB" w:rsidRPr="00AA2C6E" w:rsidRDefault="002924EB" w:rsidP="002924EB">
      <w:pPr>
        <w:spacing w:after="0" w:line="360" w:lineRule="auto"/>
        <w:ind w:firstLine="720"/>
        <w:jc w:val="both"/>
        <w:rPr>
          <w:rFonts w:ascii="Times New Roman" w:hAnsi="Times New Roman" w:cs="Times New Roman"/>
        </w:rPr>
      </w:pPr>
      <w:r w:rsidRPr="00AA2C6E">
        <w:rPr>
          <w:rFonts w:ascii="Times New Roman" w:hAnsi="Times New Roman" w:cs="Times New Roman"/>
        </w:rPr>
        <w:t>All statistical analyses were performed using GraphPad Prism software (Version 8.0.2), and differences were considered statistically significant at p &lt; 0.05.</w:t>
      </w:r>
    </w:p>
    <w:p w14:paraId="24997C20" w14:textId="77777777" w:rsidR="005D0A55" w:rsidRPr="00AA2C6E" w:rsidRDefault="005D0A55" w:rsidP="005D0A55">
      <w:pPr>
        <w:spacing w:after="0" w:line="360" w:lineRule="auto"/>
        <w:jc w:val="both"/>
        <w:rPr>
          <w:rFonts w:ascii="Times New Roman" w:hAnsi="Times New Roman" w:cs="Times New Roman"/>
          <w:b/>
          <w:bCs/>
        </w:rPr>
      </w:pPr>
      <w:r w:rsidRPr="00AA2C6E">
        <w:rPr>
          <w:rFonts w:ascii="Times New Roman" w:hAnsi="Times New Roman" w:cs="Times New Roman"/>
          <w:b/>
          <w:bCs/>
        </w:rPr>
        <w:t>3. Results &amp; Discussion</w:t>
      </w:r>
    </w:p>
    <w:p w14:paraId="32F964B7" w14:textId="0763CAC9" w:rsidR="005D0A55" w:rsidRPr="00AA2C6E" w:rsidRDefault="005D0A55" w:rsidP="005D0A55">
      <w:pPr>
        <w:spacing w:after="0" w:line="360" w:lineRule="auto"/>
        <w:jc w:val="both"/>
        <w:rPr>
          <w:rFonts w:ascii="Times New Roman" w:hAnsi="Times New Roman" w:cs="Times New Roman"/>
          <w:b/>
        </w:rPr>
      </w:pPr>
      <w:r w:rsidRPr="00AA2C6E">
        <w:rPr>
          <w:rFonts w:ascii="Times New Roman" w:hAnsi="Times New Roman" w:cs="Times New Roman"/>
          <w:b/>
        </w:rPr>
        <w:t xml:space="preserve">3.1 </w:t>
      </w:r>
      <w:r w:rsidRPr="00AA2C6E">
        <w:rPr>
          <w:rFonts w:ascii="Times New Roman" w:hAnsi="Times New Roman" w:cs="Times New Roman"/>
          <w:b/>
          <w:lang w:val="en-GB"/>
        </w:rPr>
        <w:t>Evaluation</w:t>
      </w:r>
      <w:r w:rsidRPr="00AA2C6E">
        <w:rPr>
          <w:rFonts w:ascii="Times New Roman" w:hAnsi="Times New Roman" w:cs="Times New Roman"/>
          <w:b/>
        </w:rPr>
        <w:t xml:space="preserve"> of </w:t>
      </w:r>
      <w:proofErr w:type="spellStart"/>
      <w:r w:rsidR="00AA2C6E">
        <w:rPr>
          <w:rFonts w:ascii="Times New Roman" w:hAnsi="Times New Roman" w:cs="Times New Roman"/>
          <w:b/>
        </w:rPr>
        <w:t>Q</w:t>
      </w:r>
      <w:r w:rsidR="00970A94" w:rsidRPr="00AA2C6E">
        <w:rPr>
          <w:rFonts w:ascii="Times New Roman" w:hAnsi="Times New Roman" w:cs="Times New Roman"/>
          <w:b/>
        </w:rPr>
        <w:t>uinapyramine</w:t>
      </w:r>
      <w:proofErr w:type="spellEnd"/>
      <w:r w:rsidR="00970A94" w:rsidRPr="00AA2C6E">
        <w:rPr>
          <w:rFonts w:ascii="Times New Roman" w:hAnsi="Times New Roman" w:cs="Times New Roman"/>
          <w:b/>
        </w:rPr>
        <w:t xml:space="preserve"> di-methyl sulphate </w:t>
      </w:r>
      <w:r w:rsidRPr="00AA2C6E">
        <w:rPr>
          <w:rFonts w:ascii="Times New Roman" w:hAnsi="Times New Roman" w:cs="Times New Roman"/>
          <w:b/>
        </w:rPr>
        <w:t>by parasitological observations:</w:t>
      </w:r>
    </w:p>
    <w:p w14:paraId="5F4683A5" w14:textId="43A3137B" w:rsidR="00041D15" w:rsidRDefault="005D0A55" w:rsidP="00A83D26">
      <w:pPr>
        <w:spacing w:after="0" w:line="360" w:lineRule="auto"/>
        <w:ind w:firstLine="720"/>
        <w:jc w:val="both"/>
        <w:rPr>
          <w:rFonts w:ascii="Times New Roman" w:hAnsi="Times New Roman" w:cs="Times New Roman"/>
        </w:rPr>
      </w:pPr>
      <w:r>
        <w:rPr>
          <w:rFonts w:ascii="Times New Roman" w:eastAsia="MinionPro-Regular" w:hAnsi="Times New Roman" w:cs="Times New Roman"/>
        </w:rPr>
        <w:lastRenderedPageBreak/>
        <w:t xml:space="preserve">Blood samples were subjected to MHCT and BSE techniques for the detection of </w:t>
      </w:r>
      <w:r w:rsidRPr="00B217B7">
        <w:rPr>
          <w:rFonts w:ascii="Times New Roman" w:eastAsia="MinionPro-Regular" w:hAnsi="Times New Roman" w:cs="Times New Roman"/>
          <w:i/>
        </w:rPr>
        <w:t>T</w:t>
      </w:r>
      <w:r w:rsidR="00970A94">
        <w:rPr>
          <w:rFonts w:ascii="Times New Roman" w:eastAsia="MinionPro-Regular" w:hAnsi="Times New Roman" w:cs="Times New Roman"/>
          <w:iCs/>
        </w:rPr>
        <w:t>.</w:t>
      </w:r>
      <w:r w:rsidRPr="00B217B7">
        <w:rPr>
          <w:rFonts w:ascii="Times New Roman" w:eastAsia="MinionPro-Regular" w:hAnsi="Times New Roman" w:cs="Times New Roman"/>
          <w:i/>
        </w:rPr>
        <w:t xml:space="preserve"> </w:t>
      </w:r>
      <w:proofErr w:type="spellStart"/>
      <w:r w:rsidRPr="00B217B7">
        <w:rPr>
          <w:rFonts w:ascii="Times New Roman" w:eastAsia="MinionPro-Regular" w:hAnsi="Times New Roman" w:cs="Times New Roman"/>
          <w:i/>
        </w:rPr>
        <w:t>evansi</w:t>
      </w:r>
      <w:proofErr w:type="spellEnd"/>
      <w:r w:rsidRPr="00B217B7">
        <w:rPr>
          <w:rFonts w:ascii="Times New Roman" w:eastAsia="MinionPro-Regular" w:hAnsi="Times New Roman" w:cs="Times New Roman"/>
        </w:rPr>
        <w:t xml:space="preserve"> in experimental animals (Fig.</w:t>
      </w:r>
      <w:r w:rsidR="00DD7739">
        <w:rPr>
          <w:rFonts w:ascii="Times New Roman" w:eastAsia="MinionPro-Regular" w:hAnsi="Times New Roman" w:cs="Times New Roman"/>
        </w:rPr>
        <w:t>2</w:t>
      </w:r>
      <w:r w:rsidRPr="00B217B7">
        <w:rPr>
          <w:rFonts w:ascii="Times New Roman" w:eastAsia="MinionPro-Regular" w:hAnsi="Times New Roman" w:cs="Times New Roman"/>
        </w:rPr>
        <w:t>). O</w:t>
      </w:r>
      <w:r w:rsidRPr="00B217B7">
        <w:rPr>
          <w:rFonts w:ascii="Times New Roman" w:hAnsi="Times New Roman" w:cs="Times New Roman"/>
        </w:rPr>
        <w:t>n day 3</w:t>
      </w:r>
      <w:r w:rsidR="00AA2C6E">
        <w:rPr>
          <w:rFonts w:ascii="Times New Roman" w:hAnsi="Times New Roman" w:cs="Times New Roman"/>
        </w:rPr>
        <w:t xml:space="preserve"> post treatment</w:t>
      </w:r>
      <w:r w:rsidRPr="00B217B7">
        <w:rPr>
          <w:rFonts w:ascii="Times New Roman" w:hAnsi="Times New Roman" w:cs="Times New Roman"/>
        </w:rPr>
        <w:t xml:space="preserve"> </w:t>
      </w:r>
      <w:r w:rsidR="00AA2C6E">
        <w:rPr>
          <w:rFonts w:ascii="Times New Roman" w:hAnsi="Times New Roman" w:cs="Times New Roman"/>
        </w:rPr>
        <w:t>(</w:t>
      </w:r>
      <w:r w:rsidRPr="00B217B7">
        <w:rPr>
          <w:rFonts w:ascii="Times New Roman" w:hAnsi="Times New Roman" w:cs="Times New Roman"/>
        </w:rPr>
        <w:t>PT</w:t>
      </w:r>
      <w:r w:rsidR="00AA2C6E">
        <w:rPr>
          <w:rFonts w:ascii="Times New Roman" w:hAnsi="Times New Roman" w:cs="Times New Roman"/>
        </w:rPr>
        <w:t>)</w:t>
      </w:r>
      <w:r w:rsidRPr="00B217B7">
        <w:rPr>
          <w:rFonts w:ascii="Times New Roman" w:hAnsi="Times New Roman" w:cs="Times New Roman"/>
        </w:rPr>
        <w:t>, parasitaemia was not microscopically seen in all treated groups throughout the observation period.</w:t>
      </w:r>
      <w:r w:rsidR="00041D15">
        <w:rPr>
          <w:rFonts w:ascii="Times New Roman" w:hAnsi="Times New Roman" w:cs="Times New Roman"/>
        </w:rPr>
        <w:t xml:space="preserve"> </w:t>
      </w:r>
      <w:r w:rsidR="00041D15" w:rsidRPr="00B217B7">
        <w:rPr>
          <w:rFonts w:ascii="Times New Roman" w:hAnsi="Times New Roman" w:cs="Times New Roman"/>
        </w:rPr>
        <w:t>This</w:t>
      </w:r>
      <w:r w:rsidR="00041D15" w:rsidRPr="003E4BBA">
        <w:rPr>
          <w:rFonts w:ascii="Times New Roman" w:hAnsi="Times New Roman" w:cs="Times New Roman"/>
        </w:rPr>
        <w:t xml:space="preserve"> </w:t>
      </w:r>
      <w:r w:rsidR="00041D15">
        <w:rPr>
          <w:rFonts w:ascii="Times New Roman" w:hAnsi="Times New Roman" w:cs="Times New Roman"/>
        </w:rPr>
        <w:t xml:space="preserve">shows the anti </w:t>
      </w:r>
      <w:proofErr w:type="spellStart"/>
      <w:r w:rsidR="00041D15" w:rsidRPr="003E4BBA">
        <w:rPr>
          <w:rFonts w:ascii="Times New Roman" w:hAnsi="Times New Roman" w:cs="Times New Roman"/>
        </w:rPr>
        <w:t>trypanosomal</w:t>
      </w:r>
      <w:proofErr w:type="spellEnd"/>
      <w:r w:rsidR="00041D15" w:rsidRPr="003E4BBA">
        <w:rPr>
          <w:rFonts w:ascii="Times New Roman" w:hAnsi="Times New Roman" w:cs="Times New Roman"/>
        </w:rPr>
        <w:t xml:space="preserve"> </w:t>
      </w:r>
      <w:r w:rsidR="00041D15">
        <w:rPr>
          <w:rFonts w:ascii="Times New Roman" w:hAnsi="Times New Roman" w:cs="Times New Roman"/>
        </w:rPr>
        <w:t xml:space="preserve">activity of </w:t>
      </w:r>
      <w:r w:rsidR="00041D15" w:rsidRPr="003E4BBA">
        <w:rPr>
          <w:rFonts w:ascii="Times New Roman" w:hAnsi="Times New Roman" w:cs="Times New Roman"/>
        </w:rPr>
        <w:t>drug</w:t>
      </w:r>
      <w:r w:rsidR="00041D15">
        <w:rPr>
          <w:rFonts w:ascii="Times New Roman" w:hAnsi="Times New Roman" w:cs="Times New Roman"/>
        </w:rPr>
        <w:t xml:space="preserve"> under evaluation. </w:t>
      </w:r>
    </w:p>
    <w:p w14:paraId="0DF0624B" w14:textId="4BC75EB4" w:rsidR="00592CE1" w:rsidRDefault="00592CE1" w:rsidP="00A83D26">
      <w:pPr>
        <w:spacing w:after="0" w:line="360" w:lineRule="auto"/>
        <w:ind w:firstLine="720"/>
        <w:jc w:val="both"/>
        <w:rPr>
          <w:rFonts w:ascii="Times New Roman" w:hAnsi="Times New Roman" w:cs="Times New Roman"/>
        </w:rPr>
      </w:pPr>
      <w:r w:rsidRPr="003E4BBA">
        <w:rPr>
          <w:rFonts w:ascii="Times New Roman" w:hAnsi="Times New Roman" w:cs="Times New Roman"/>
        </w:rPr>
        <w:t xml:space="preserve">Singh </w:t>
      </w:r>
      <w:r w:rsidRPr="003E4BBA">
        <w:rPr>
          <w:rFonts w:ascii="Times New Roman" w:hAnsi="Times New Roman" w:cs="Times New Roman"/>
          <w:i/>
        </w:rPr>
        <w:t>et al</w:t>
      </w:r>
      <w:r w:rsidRPr="003E4BBA">
        <w:rPr>
          <w:rFonts w:ascii="Times New Roman" w:hAnsi="Times New Roman" w:cs="Times New Roman"/>
        </w:rPr>
        <w:t xml:space="preserve">., 2012 reported that the </w:t>
      </w:r>
      <w:r w:rsidRPr="003E4BBA">
        <w:rPr>
          <w:rFonts w:ascii="Times New Roman" w:hAnsi="Times New Roman" w:cs="Times New Roman"/>
          <w:i/>
        </w:rPr>
        <w:t xml:space="preserve">T. </w:t>
      </w:r>
      <w:proofErr w:type="spellStart"/>
      <w:r w:rsidRPr="003E4BBA">
        <w:rPr>
          <w:rFonts w:ascii="Times New Roman" w:hAnsi="Times New Roman" w:cs="Times New Roman"/>
          <w:i/>
        </w:rPr>
        <w:t>evansi</w:t>
      </w:r>
      <w:proofErr w:type="spellEnd"/>
      <w:r w:rsidRPr="003E4BBA">
        <w:rPr>
          <w:rFonts w:ascii="Times New Roman" w:hAnsi="Times New Roman" w:cs="Times New Roman"/>
        </w:rPr>
        <w:t xml:space="preserve"> was not seen in equine blood (MHCT, Giemsa’s staining) after administrating single dose of </w:t>
      </w:r>
      <w:proofErr w:type="spellStart"/>
      <w:r w:rsidRPr="005C78CD">
        <w:rPr>
          <w:rFonts w:ascii="Times New Roman" w:hAnsi="Times New Roman" w:cs="Times New Roman"/>
          <w:bCs/>
        </w:rPr>
        <w:t>quinapyramine</w:t>
      </w:r>
      <w:proofErr w:type="spellEnd"/>
      <w:r w:rsidRPr="005C78CD">
        <w:rPr>
          <w:rFonts w:ascii="Times New Roman" w:hAnsi="Times New Roman" w:cs="Times New Roman"/>
          <w:bCs/>
        </w:rPr>
        <w:t xml:space="preserve"> di-methyl sulphate</w:t>
      </w:r>
      <w:r w:rsidRPr="003E4BBA">
        <w:rPr>
          <w:rFonts w:ascii="Times New Roman" w:hAnsi="Times New Roman" w:cs="Times New Roman"/>
        </w:rPr>
        <w:t xml:space="preserve"> on day 7</w:t>
      </w:r>
      <w:r>
        <w:rPr>
          <w:rFonts w:ascii="Times New Roman" w:hAnsi="Times New Roman" w:cs="Times New Roman"/>
        </w:rPr>
        <w:t xml:space="preserve"> PT</w:t>
      </w:r>
      <w:r w:rsidRPr="003E4BBA">
        <w:rPr>
          <w:rFonts w:ascii="Times New Roman" w:hAnsi="Times New Roman" w:cs="Times New Roman"/>
        </w:rPr>
        <w:t xml:space="preserve">. Hota </w:t>
      </w:r>
      <w:r w:rsidRPr="003E4BBA">
        <w:rPr>
          <w:rFonts w:ascii="Times New Roman" w:hAnsi="Times New Roman" w:cs="Times New Roman"/>
          <w:i/>
        </w:rPr>
        <w:t>et al.</w:t>
      </w:r>
      <w:r w:rsidRPr="003E4BBA">
        <w:rPr>
          <w:rFonts w:ascii="Times New Roman" w:hAnsi="Times New Roman" w:cs="Times New Roman"/>
        </w:rPr>
        <w:t xml:space="preserve"> (2019) reported that no parasitaemia was observed microscopically on</w:t>
      </w:r>
      <w:r>
        <w:rPr>
          <w:rFonts w:ascii="Times New Roman" w:hAnsi="Times New Roman" w:cs="Times New Roman"/>
        </w:rPr>
        <w:t xml:space="preserve"> day 3 </w:t>
      </w:r>
      <w:r w:rsidRPr="003E4BBA">
        <w:rPr>
          <w:rFonts w:ascii="Times New Roman" w:hAnsi="Times New Roman" w:cs="Times New Roman"/>
        </w:rPr>
        <w:t xml:space="preserve">PT with </w:t>
      </w:r>
      <w:proofErr w:type="spellStart"/>
      <w:r w:rsidRPr="003E4BBA">
        <w:rPr>
          <w:rFonts w:ascii="Times New Roman" w:hAnsi="Times New Roman" w:cs="Times New Roman"/>
        </w:rPr>
        <w:t>Quinapyramine</w:t>
      </w:r>
      <w:proofErr w:type="spellEnd"/>
      <w:r w:rsidRPr="003E4BBA">
        <w:rPr>
          <w:rFonts w:ascii="Times New Roman" w:hAnsi="Times New Roman" w:cs="Times New Roman"/>
        </w:rPr>
        <w:t xml:space="preserve"> compound of</w:t>
      </w:r>
      <w:r>
        <w:rPr>
          <w:rFonts w:ascii="Times New Roman" w:hAnsi="Times New Roman" w:cs="Times New Roman"/>
        </w:rPr>
        <w:t xml:space="preserve"> </w:t>
      </w:r>
      <w:r w:rsidRPr="003E4BBA">
        <w:rPr>
          <w:rFonts w:ascii="Times New Roman" w:hAnsi="Times New Roman" w:cs="Times New Roman"/>
        </w:rPr>
        <w:t>Sulphate and Chloride @ 4.4 mg/</w:t>
      </w:r>
      <w:proofErr w:type="spellStart"/>
      <w:r w:rsidRPr="003E4BBA">
        <w:rPr>
          <w:rFonts w:ascii="Times New Roman" w:hAnsi="Times New Roman" w:cs="Times New Roman"/>
        </w:rPr>
        <w:t>kg.</w:t>
      </w:r>
      <w:proofErr w:type="gramStart"/>
      <w:r w:rsidRPr="003E4BBA">
        <w:rPr>
          <w:rFonts w:ascii="Times New Roman" w:hAnsi="Times New Roman" w:cs="Times New Roman"/>
        </w:rPr>
        <w:t>b.wt</w:t>
      </w:r>
      <w:proofErr w:type="spellEnd"/>
      <w:proofErr w:type="gramEnd"/>
      <w:r w:rsidRPr="003E4BBA">
        <w:rPr>
          <w:rFonts w:ascii="Times New Roman" w:hAnsi="Times New Roman" w:cs="Times New Roman"/>
        </w:rPr>
        <w:t>, S/C in crossbred c</w:t>
      </w:r>
      <w:r>
        <w:rPr>
          <w:rFonts w:ascii="Times New Roman" w:hAnsi="Times New Roman" w:cs="Times New Roman"/>
        </w:rPr>
        <w:t xml:space="preserve">attle infected with </w:t>
      </w:r>
      <w:proofErr w:type="spellStart"/>
      <w:r>
        <w:rPr>
          <w:rFonts w:ascii="Times New Roman" w:hAnsi="Times New Roman" w:cs="Times New Roman"/>
        </w:rPr>
        <w:t>trypanosomo</w:t>
      </w:r>
      <w:r w:rsidRPr="003E4BBA">
        <w:rPr>
          <w:rFonts w:ascii="Times New Roman" w:hAnsi="Times New Roman" w:cs="Times New Roman"/>
        </w:rPr>
        <w:t>sis</w:t>
      </w:r>
      <w:proofErr w:type="spellEnd"/>
      <w:r w:rsidRPr="003E4BBA">
        <w:rPr>
          <w:rFonts w:ascii="Times New Roman" w:hAnsi="Times New Roman" w:cs="Times New Roman"/>
        </w:rPr>
        <w:t xml:space="preserve">. Kumar </w:t>
      </w:r>
      <w:r w:rsidRPr="00EE5336">
        <w:rPr>
          <w:rFonts w:ascii="Times New Roman" w:hAnsi="Times New Roman" w:cs="Times New Roman"/>
          <w:i/>
        </w:rPr>
        <w:t>et al</w:t>
      </w:r>
      <w:r>
        <w:rPr>
          <w:rFonts w:ascii="Times New Roman" w:hAnsi="Times New Roman" w:cs="Times New Roman"/>
        </w:rPr>
        <w:t>.</w:t>
      </w:r>
      <w:r w:rsidRPr="003E4BBA">
        <w:rPr>
          <w:rFonts w:ascii="Times New Roman" w:hAnsi="Times New Roman" w:cs="Times New Roman"/>
        </w:rPr>
        <w:t xml:space="preserve"> </w:t>
      </w:r>
      <w:r>
        <w:rPr>
          <w:rFonts w:ascii="Times New Roman" w:hAnsi="Times New Roman" w:cs="Times New Roman"/>
        </w:rPr>
        <w:t>(</w:t>
      </w:r>
      <w:r w:rsidRPr="003E4BBA">
        <w:rPr>
          <w:rFonts w:ascii="Times New Roman" w:hAnsi="Times New Roman" w:cs="Times New Roman"/>
        </w:rPr>
        <w:t>2012</w:t>
      </w:r>
      <w:r>
        <w:rPr>
          <w:rFonts w:ascii="Times New Roman" w:hAnsi="Times New Roman" w:cs="Times New Roman"/>
        </w:rPr>
        <w:t>a)</w:t>
      </w:r>
      <w:r w:rsidRPr="003E4BBA">
        <w:rPr>
          <w:rFonts w:ascii="Times New Roman" w:hAnsi="Times New Roman" w:cs="Times New Roman"/>
        </w:rPr>
        <w:t xml:space="preserve"> </w:t>
      </w:r>
      <w:r>
        <w:rPr>
          <w:rFonts w:ascii="Times New Roman" w:hAnsi="Times New Roman" w:cs="Times New Roman"/>
        </w:rPr>
        <w:t xml:space="preserve">also </w:t>
      </w:r>
      <w:r w:rsidRPr="003E4BBA">
        <w:rPr>
          <w:rFonts w:ascii="Times New Roman" w:hAnsi="Times New Roman" w:cs="Times New Roman"/>
        </w:rPr>
        <w:t xml:space="preserve">recorded no parasitaemia </w:t>
      </w:r>
      <w:r>
        <w:rPr>
          <w:rFonts w:ascii="Times New Roman" w:hAnsi="Times New Roman" w:cs="Times New Roman"/>
        </w:rPr>
        <w:t>in cows</w:t>
      </w:r>
      <w:r w:rsidRPr="003E4BBA">
        <w:rPr>
          <w:rFonts w:ascii="Times New Roman" w:hAnsi="Times New Roman" w:cs="Times New Roman"/>
        </w:rPr>
        <w:t xml:space="preserve"> after 24 hrs </w:t>
      </w:r>
      <w:r>
        <w:rPr>
          <w:rFonts w:ascii="Times New Roman" w:hAnsi="Times New Roman" w:cs="Times New Roman"/>
        </w:rPr>
        <w:t>of treatment</w:t>
      </w:r>
      <w:r w:rsidRPr="003E4BBA">
        <w:rPr>
          <w:rFonts w:ascii="Times New Roman" w:hAnsi="Times New Roman" w:cs="Times New Roman"/>
        </w:rPr>
        <w:t xml:space="preserve"> with </w:t>
      </w:r>
      <w:proofErr w:type="spellStart"/>
      <w:r w:rsidRPr="003E4BBA">
        <w:rPr>
          <w:rFonts w:ascii="Times New Roman" w:hAnsi="Times New Roman" w:cs="Times New Roman"/>
        </w:rPr>
        <w:t>quinapyramine</w:t>
      </w:r>
      <w:proofErr w:type="spellEnd"/>
      <w:r w:rsidRPr="003E4BBA">
        <w:rPr>
          <w:rFonts w:ascii="Times New Roman" w:hAnsi="Times New Roman" w:cs="Times New Roman"/>
        </w:rPr>
        <w:t xml:space="preserve"> sulphate and chloride combination (</w:t>
      </w:r>
      <w:proofErr w:type="spellStart"/>
      <w:r w:rsidRPr="003E4BBA">
        <w:rPr>
          <w:rFonts w:ascii="Times New Roman" w:hAnsi="Times New Roman" w:cs="Times New Roman"/>
        </w:rPr>
        <w:t>Triquin</w:t>
      </w:r>
      <w:proofErr w:type="spellEnd"/>
      <w:r w:rsidRPr="003E4BBA">
        <w:rPr>
          <w:rFonts w:ascii="Times New Roman" w:hAnsi="Times New Roman" w:cs="Times New Roman"/>
        </w:rPr>
        <w:t xml:space="preserve">).  </w:t>
      </w:r>
      <w:r w:rsidRPr="00EE5336">
        <w:rPr>
          <w:rFonts w:ascii="Times New Roman" w:hAnsi="Times New Roman" w:cs="Times New Roman"/>
        </w:rPr>
        <w:t xml:space="preserve">The therapeutic efficacy of </w:t>
      </w:r>
      <w:proofErr w:type="spellStart"/>
      <w:r w:rsidRPr="00EE5336">
        <w:rPr>
          <w:rFonts w:ascii="Times New Roman" w:hAnsi="Times New Roman" w:cs="Times New Roman"/>
        </w:rPr>
        <w:t>quinapyramine</w:t>
      </w:r>
      <w:proofErr w:type="spellEnd"/>
      <w:r w:rsidRPr="00EE5336">
        <w:rPr>
          <w:rFonts w:ascii="Times New Roman" w:hAnsi="Times New Roman" w:cs="Times New Roman"/>
        </w:rPr>
        <w:t xml:space="preserve"> sulphate in the current study is in the agreement with previous authors (Joshi </w:t>
      </w:r>
      <w:r w:rsidRPr="00EE5336">
        <w:rPr>
          <w:rFonts w:ascii="Times New Roman" w:hAnsi="Times New Roman" w:cs="Times New Roman"/>
          <w:i/>
        </w:rPr>
        <w:t>et al</w:t>
      </w:r>
      <w:r w:rsidRPr="00EE5336">
        <w:rPr>
          <w:rFonts w:ascii="Times New Roman" w:hAnsi="Times New Roman" w:cs="Times New Roman"/>
        </w:rPr>
        <w:t>., 2000</w:t>
      </w:r>
      <w:r>
        <w:rPr>
          <w:rFonts w:ascii="Times New Roman" w:hAnsi="Times New Roman" w:cs="Times New Roman"/>
        </w:rPr>
        <w:t xml:space="preserve">; </w:t>
      </w:r>
      <w:r w:rsidRPr="00EE5336">
        <w:rPr>
          <w:rFonts w:ascii="Times New Roman" w:hAnsi="Times New Roman" w:cs="Times New Roman"/>
        </w:rPr>
        <w:t xml:space="preserve">Raina </w:t>
      </w:r>
      <w:r w:rsidRPr="00EE5336">
        <w:rPr>
          <w:rFonts w:ascii="Times New Roman" w:hAnsi="Times New Roman" w:cs="Times New Roman"/>
          <w:i/>
        </w:rPr>
        <w:t>et al</w:t>
      </w:r>
      <w:r w:rsidRPr="00EE5336">
        <w:rPr>
          <w:rFonts w:ascii="Times New Roman" w:hAnsi="Times New Roman" w:cs="Times New Roman"/>
        </w:rPr>
        <w:t>., 2000</w:t>
      </w:r>
      <w:r>
        <w:rPr>
          <w:rFonts w:ascii="Times New Roman" w:hAnsi="Times New Roman" w:cs="Times New Roman"/>
        </w:rPr>
        <w:t xml:space="preserve">; </w:t>
      </w:r>
      <w:r w:rsidRPr="00EE5336">
        <w:rPr>
          <w:rFonts w:ascii="Times New Roman" w:hAnsi="Times New Roman" w:cs="Times New Roman"/>
        </w:rPr>
        <w:t xml:space="preserve">Rajesh </w:t>
      </w:r>
      <w:r w:rsidRPr="00EE5336">
        <w:rPr>
          <w:rFonts w:ascii="Times New Roman" w:hAnsi="Times New Roman" w:cs="Times New Roman"/>
          <w:i/>
        </w:rPr>
        <w:t>et al</w:t>
      </w:r>
      <w:r w:rsidRPr="00EE5336">
        <w:rPr>
          <w:rFonts w:ascii="Times New Roman" w:hAnsi="Times New Roman" w:cs="Times New Roman"/>
        </w:rPr>
        <w:t>., 2010</w:t>
      </w:r>
      <w:r>
        <w:rPr>
          <w:rFonts w:ascii="Times New Roman" w:hAnsi="Times New Roman" w:cs="Times New Roman"/>
        </w:rPr>
        <w:t xml:space="preserve">; </w:t>
      </w:r>
      <w:r w:rsidRPr="00EE5336">
        <w:rPr>
          <w:rFonts w:ascii="Times New Roman" w:hAnsi="Times New Roman" w:cs="Times New Roman"/>
        </w:rPr>
        <w:t xml:space="preserve">Yadav </w:t>
      </w:r>
      <w:r w:rsidRPr="00EE5336">
        <w:rPr>
          <w:rFonts w:ascii="Times New Roman" w:hAnsi="Times New Roman" w:cs="Times New Roman"/>
          <w:i/>
        </w:rPr>
        <w:t>et al</w:t>
      </w:r>
      <w:r w:rsidRPr="00EE5336">
        <w:rPr>
          <w:rFonts w:ascii="Times New Roman" w:hAnsi="Times New Roman" w:cs="Times New Roman"/>
        </w:rPr>
        <w:t>., 2012).</w:t>
      </w:r>
      <w:r>
        <w:rPr>
          <w:rFonts w:ascii="Times New Roman" w:hAnsi="Times New Roman" w:cs="Times New Roman"/>
        </w:rPr>
        <w:t xml:space="preserve"> </w:t>
      </w:r>
    </w:p>
    <w:p w14:paraId="588F0D54" w14:textId="7040A9EA" w:rsidR="00A83D26" w:rsidRPr="00592CE1" w:rsidRDefault="00A83D26" w:rsidP="00790C97">
      <w:pPr>
        <w:spacing w:after="0" w:line="360" w:lineRule="auto"/>
        <w:jc w:val="both"/>
        <w:rPr>
          <w:rFonts w:ascii="Times New Roman" w:hAnsi="Times New Roman" w:cs="Times New Roman"/>
        </w:rPr>
      </w:pPr>
      <w:r w:rsidRPr="00E128B9">
        <w:rPr>
          <w:rFonts w:ascii="Times New Roman" w:hAnsi="Times New Roman" w:cs="Times New Roman"/>
          <w:b/>
          <w:noProof/>
          <w:lang w:eastAsia="en-IN"/>
        </w:rPr>
        <w:drawing>
          <wp:anchor distT="0" distB="0" distL="114300" distR="114300" simplePos="0" relativeHeight="251663360" behindDoc="1" locked="0" layoutInCell="1" allowOverlap="1" wp14:anchorId="1410A417" wp14:editId="16320AD7">
            <wp:simplePos x="0" y="0"/>
            <wp:positionH relativeFrom="column">
              <wp:posOffset>3051810</wp:posOffset>
            </wp:positionH>
            <wp:positionV relativeFrom="paragraph">
              <wp:posOffset>296545</wp:posOffset>
            </wp:positionV>
            <wp:extent cx="2827020" cy="2613660"/>
            <wp:effectExtent l="0" t="0" r="0" b="0"/>
            <wp:wrapTight wrapText="bothSides">
              <wp:wrapPolygon edited="0">
                <wp:start x="0" y="0"/>
                <wp:lineTo x="0" y="21411"/>
                <wp:lineTo x="21396" y="21411"/>
                <wp:lineTo x="21396" y="0"/>
                <wp:lineTo x="0" y="0"/>
              </wp:wrapPolygon>
            </wp:wrapTight>
            <wp:docPr id="55" name="Picture 32" descr="C:\Users\drvij\Desktop\NO .jpg"/>
            <wp:cNvGraphicFramePr/>
            <a:graphic xmlns:a="http://schemas.openxmlformats.org/drawingml/2006/main">
              <a:graphicData uri="http://schemas.openxmlformats.org/drawingml/2006/picture">
                <pic:pic xmlns:pic="http://schemas.openxmlformats.org/drawingml/2006/picture">
                  <pic:nvPicPr>
                    <pic:cNvPr id="2053" name="Picture 5" descr="C:\Users\drvij\Desktop\NO .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7020" cy="2613660"/>
                    </a:xfrm>
                    <a:prstGeom prst="rect">
                      <a:avLst/>
                    </a:prstGeom>
                    <a:noFill/>
                  </pic:spPr>
                </pic:pic>
              </a:graphicData>
            </a:graphic>
            <wp14:sizeRelH relativeFrom="margin">
              <wp14:pctWidth>0</wp14:pctWidth>
            </wp14:sizeRelH>
            <wp14:sizeRelV relativeFrom="margin">
              <wp14:pctHeight>0</wp14:pctHeight>
            </wp14:sizeRelV>
          </wp:anchor>
        </w:drawing>
      </w:r>
      <w:r w:rsidRPr="00647807">
        <w:rPr>
          <w:rFonts w:ascii="Times New Roman" w:hAnsi="Times New Roman" w:cs="Times New Roman"/>
          <w:noProof/>
          <w:lang w:eastAsia="en-IN"/>
        </w:rPr>
        <w:drawing>
          <wp:anchor distT="0" distB="0" distL="114300" distR="114300" simplePos="0" relativeHeight="251662336" behindDoc="1" locked="0" layoutInCell="1" allowOverlap="1" wp14:anchorId="0099FBE9" wp14:editId="01BEF7B8">
            <wp:simplePos x="0" y="0"/>
            <wp:positionH relativeFrom="column">
              <wp:posOffset>0</wp:posOffset>
            </wp:positionH>
            <wp:positionV relativeFrom="paragraph">
              <wp:posOffset>266065</wp:posOffset>
            </wp:positionV>
            <wp:extent cx="2903220" cy="2644140"/>
            <wp:effectExtent l="0" t="0" r="0" b="3810"/>
            <wp:wrapTight wrapText="bothSides">
              <wp:wrapPolygon edited="0">
                <wp:start x="0" y="0"/>
                <wp:lineTo x="0" y="21476"/>
                <wp:lineTo x="21402" y="21476"/>
                <wp:lineTo x="21402" y="0"/>
                <wp:lineTo x="0" y="0"/>
              </wp:wrapPolygon>
            </wp:wrapTight>
            <wp:docPr id="48" name="Picture 29" descr="C:\Users\drvij\Desktop\tryps-1.jpg"/>
            <wp:cNvGraphicFramePr/>
            <a:graphic xmlns:a="http://schemas.openxmlformats.org/drawingml/2006/main">
              <a:graphicData uri="http://schemas.openxmlformats.org/drawingml/2006/picture">
                <pic:pic xmlns:pic="http://schemas.openxmlformats.org/drawingml/2006/picture">
                  <pic:nvPicPr>
                    <pic:cNvPr id="1026" name="Picture 2" descr="C:\Users\drvij\Desktop\tryps-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3220" cy="2644140"/>
                    </a:xfrm>
                    <a:prstGeom prst="rect">
                      <a:avLst/>
                    </a:prstGeom>
                    <a:noFill/>
                  </pic:spPr>
                </pic:pic>
              </a:graphicData>
            </a:graphic>
            <wp14:sizeRelH relativeFrom="margin">
              <wp14:pctWidth>0</wp14:pctWidth>
            </wp14:sizeRelH>
            <wp14:sizeRelV relativeFrom="margin">
              <wp14:pctHeight>0</wp14:pctHeight>
            </wp14:sizeRelV>
          </wp:anchor>
        </w:drawing>
      </w:r>
    </w:p>
    <w:p w14:paraId="2EDBD576" w14:textId="77777777" w:rsidR="00A83D26" w:rsidRDefault="00A83D26" w:rsidP="00A83D26">
      <w:pPr>
        <w:spacing w:before="240"/>
        <w:jc w:val="center"/>
        <w:rPr>
          <w:rFonts w:ascii="Times New Roman" w:hAnsi="Times New Roman" w:cs="Times New Roman"/>
          <w:b/>
          <w:lang w:val="en-GB"/>
        </w:rPr>
      </w:pPr>
      <w:r>
        <w:rPr>
          <w:rFonts w:ascii="Times New Roman" w:hAnsi="Times New Roman" w:cs="Times New Roman"/>
          <w:b/>
        </w:rPr>
        <w:t xml:space="preserve">Fig. 4. </w:t>
      </w:r>
      <w:r w:rsidRPr="0058626F">
        <w:rPr>
          <w:rFonts w:ascii="Times New Roman" w:hAnsi="Times New Roman" w:cs="Times New Roman"/>
          <w:b/>
        </w:rPr>
        <w:t>Giemsa-stained</w:t>
      </w:r>
      <w:r>
        <w:rPr>
          <w:rFonts w:ascii="Times New Roman" w:hAnsi="Times New Roman" w:cs="Times New Roman"/>
          <w:b/>
          <w:iCs/>
          <w:lang w:val="en-GB"/>
        </w:rPr>
        <w:t xml:space="preserve"> blood smear</w:t>
      </w:r>
      <w:r w:rsidRPr="0058626F">
        <w:rPr>
          <w:rFonts w:ascii="Times New Roman" w:hAnsi="Times New Roman" w:cs="Times New Roman"/>
          <w:b/>
          <w:i/>
          <w:iCs/>
          <w:lang w:val="en-GB"/>
        </w:rPr>
        <w:t xml:space="preserve"> </w:t>
      </w:r>
      <w:r>
        <w:rPr>
          <w:rFonts w:ascii="Times New Roman" w:hAnsi="Times New Roman" w:cs="Times New Roman"/>
          <w:b/>
          <w:lang w:val="en-GB"/>
        </w:rPr>
        <w:t>in T-1 and C groups</w:t>
      </w:r>
      <w:r w:rsidRPr="0058626F">
        <w:rPr>
          <w:rFonts w:ascii="Times New Roman" w:hAnsi="Times New Roman" w:cs="Times New Roman"/>
          <w:b/>
          <w:lang w:val="en-GB"/>
        </w:rPr>
        <w:t xml:space="preserve"> pretreatment (x100)</w:t>
      </w:r>
    </w:p>
    <w:p w14:paraId="51426A8A" w14:textId="61674CF7" w:rsidR="005D0A55" w:rsidRDefault="005C78CD" w:rsidP="00790C97">
      <w:pPr>
        <w:spacing w:after="0" w:line="360" w:lineRule="auto"/>
        <w:jc w:val="both"/>
        <w:rPr>
          <w:rFonts w:ascii="Times New Roman" w:hAnsi="Times New Roman" w:cs="Times New Roman"/>
          <w:b/>
        </w:rPr>
      </w:pPr>
      <w:r>
        <w:rPr>
          <w:rFonts w:ascii="Times New Roman" w:hAnsi="Times New Roman" w:cs="Times New Roman"/>
          <w:b/>
          <w:lang w:val="en-GB"/>
        </w:rPr>
        <w:t xml:space="preserve">3.2 </w:t>
      </w:r>
      <w:r w:rsidR="005D0A55" w:rsidRPr="002A424D">
        <w:rPr>
          <w:rFonts w:ascii="Times New Roman" w:hAnsi="Times New Roman" w:cs="Times New Roman"/>
          <w:b/>
          <w:lang w:val="en-GB"/>
        </w:rPr>
        <w:t>Evaluation</w:t>
      </w:r>
      <w:r w:rsidR="005D0A55">
        <w:rPr>
          <w:rFonts w:ascii="Times New Roman" w:hAnsi="Times New Roman" w:cs="Times New Roman"/>
          <w:b/>
        </w:rPr>
        <w:t xml:space="preserve"> of </w:t>
      </w:r>
      <w:proofErr w:type="spellStart"/>
      <w:r w:rsidR="00305BF6">
        <w:rPr>
          <w:rFonts w:ascii="Times New Roman" w:hAnsi="Times New Roman" w:cs="Times New Roman"/>
          <w:b/>
        </w:rPr>
        <w:t>Q</w:t>
      </w:r>
      <w:r w:rsidRPr="00970A94">
        <w:rPr>
          <w:rFonts w:ascii="Times New Roman" w:hAnsi="Times New Roman" w:cs="Times New Roman"/>
          <w:b/>
        </w:rPr>
        <w:t>uinapyramine</w:t>
      </w:r>
      <w:proofErr w:type="spellEnd"/>
      <w:r w:rsidRPr="00970A94">
        <w:rPr>
          <w:rFonts w:ascii="Times New Roman" w:hAnsi="Times New Roman" w:cs="Times New Roman"/>
          <w:b/>
        </w:rPr>
        <w:t xml:space="preserve"> di-methyl sulphate </w:t>
      </w:r>
      <w:r w:rsidR="005D0A55">
        <w:rPr>
          <w:rFonts w:ascii="Times New Roman" w:hAnsi="Times New Roman" w:cs="Times New Roman"/>
          <w:b/>
        </w:rPr>
        <w:t>by</w:t>
      </w:r>
      <w:r w:rsidR="005D0A55" w:rsidRPr="003E4BBA">
        <w:rPr>
          <w:rFonts w:ascii="Times New Roman" w:hAnsi="Times New Roman" w:cs="Times New Roman"/>
          <w:b/>
        </w:rPr>
        <w:t xml:space="preserve"> </w:t>
      </w:r>
      <w:r w:rsidR="005D0A55">
        <w:rPr>
          <w:rFonts w:ascii="Times New Roman" w:hAnsi="Times New Roman" w:cs="Times New Roman"/>
          <w:b/>
        </w:rPr>
        <w:t>ISG-PCR</w:t>
      </w:r>
    </w:p>
    <w:p w14:paraId="5D8573B8" w14:textId="3A89036C" w:rsidR="00A80E5C" w:rsidRDefault="00A80E5C" w:rsidP="00236F88">
      <w:pPr>
        <w:spacing w:after="0" w:line="360" w:lineRule="auto"/>
        <w:ind w:firstLine="720"/>
        <w:jc w:val="both"/>
        <w:rPr>
          <w:rFonts w:ascii="Times New Roman" w:hAnsi="Times New Roman" w:cs="Times New Roman"/>
          <w:bCs/>
        </w:rPr>
      </w:pPr>
      <w:r w:rsidRPr="00A80E5C">
        <w:rPr>
          <w:rFonts w:ascii="Times New Roman" w:hAnsi="Times New Roman" w:cs="Times New Roman"/>
          <w:bCs/>
        </w:rPr>
        <w:t xml:space="preserve">The therapeutic efficacy of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 against naturally occurring </w:t>
      </w:r>
      <w:r w:rsidRPr="00A80E5C">
        <w:rPr>
          <w:rFonts w:ascii="Times New Roman" w:hAnsi="Times New Roman" w:cs="Times New Roman"/>
          <w:bCs/>
          <w:i/>
          <w:iCs/>
        </w:rPr>
        <w:t>T</w:t>
      </w:r>
      <w:r w:rsidR="00305BF6">
        <w:rPr>
          <w:rFonts w:ascii="Times New Roman" w:hAnsi="Times New Roman" w:cs="Times New Roman"/>
          <w:bCs/>
        </w:rPr>
        <w:t>.</w:t>
      </w:r>
      <w:r w:rsidRPr="00A80E5C">
        <w:rPr>
          <w:rFonts w:ascii="Times New Roman" w:hAnsi="Times New Roman" w:cs="Times New Roman"/>
          <w:bCs/>
          <w:i/>
          <w:iCs/>
        </w:rPr>
        <w:t xml:space="preserve"> </w:t>
      </w:r>
      <w:proofErr w:type="spellStart"/>
      <w:r w:rsidRPr="00A80E5C">
        <w:rPr>
          <w:rFonts w:ascii="Times New Roman" w:hAnsi="Times New Roman" w:cs="Times New Roman"/>
          <w:bCs/>
          <w:i/>
          <w:iCs/>
        </w:rPr>
        <w:t>evansi</w:t>
      </w:r>
      <w:proofErr w:type="spellEnd"/>
      <w:r w:rsidRPr="00A80E5C">
        <w:rPr>
          <w:rFonts w:ascii="Times New Roman" w:hAnsi="Times New Roman" w:cs="Times New Roman"/>
          <w:bCs/>
        </w:rPr>
        <w:t xml:space="preserve"> infection in horses was evaluated using ISG-PCR over a 21-day post-treatment period (Table 5). Prior to treatment (Day 0), all six horses in </w:t>
      </w:r>
      <w:r w:rsidR="00305BF6">
        <w:rPr>
          <w:rFonts w:ascii="Times New Roman" w:hAnsi="Times New Roman" w:cs="Times New Roman"/>
          <w:bCs/>
        </w:rPr>
        <w:t>T-1</w:t>
      </w:r>
      <w:r w:rsidRPr="00A80E5C">
        <w:rPr>
          <w:rFonts w:ascii="Times New Roman" w:hAnsi="Times New Roman" w:cs="Times New Roman"/>
          <w:bCs/>
        </w:rPr>
        <w:t xml:space="preserve"> group were PCR-positive for </w:t>
      </w:r>
      <w:r w:rsidRPr="00A80E5C">
        <w:rPr>
          <w:rFonts w:ascii="Times New Roman" w:hAnsi="Times New Roman" w:cs="Times New Roman"/>
          <w:bCs/>
          <w:i/>
          <w:iCs/>
        </w:rPr>
        <w:t xml:space="preserve">T. </w:t>
      </w:r>
      <w:proofErr w:type="spellStart"/>
      <w:r w:rsidRPr="00A80E5C">
        <w:rPr>
          <w:rFonts w:ascii="Times New Roman" w:hAnsi="Times New Roman" w:cs="Times New Roman"/>
          <w:bCs/>
          <w:i/>
          <w:iCs/>
        </w:rPr>
        <w:t>evansi</w:t>
      </w:r>
      <w:proofErr w:type="spellEnd"/>
      <w:r w:rsidRPr="00A80E5C">
        <w:rPr>
          <w:rFonts w:ascii="Times New Roman" w:hAnsi="Times New Roman" w:cs="Times New Roman"/>
          <w:bCs/>
        </w:rPr>
        <w:t xml:space="preserve">, whereas the </w:t>
      </w:r>
      <w:r w:rsidR="00305BF6">
        <w:rPr>
          <w:rFonts w:ascii="Times New Roman" w:hAnsi="Times New Roman" w:cs="Times New Roman"/>
          <w:bCs/>
        </w:rPr>
        <w:t>C</w:t>
      </w:r>
      <w:r w:rsidRPr="00A80E5C">
        <w:rPr>
          <w:rFonts w:ascii="Times New Roman" w:hAnsi="Times New Roman" w:cs="Times New Roman"/>
          <w:bCs/>
        </w:rPr>
        <w:t xml:space="preserve"> group remained </w:t>
      </w:r>
      <w:r>
        <w:rPr>
          <w:rFonts w:ascii="Times New Roman" w:hAnsi="Times New Roman" w:cs="Times New Roman"/>
          <w:bCs/>
        </w:rPr>
        <w:t xml:space="preserve">negative </w:t>
      </w:r>
      <w:r w:rsidRPr="00A80E5C">
        <w:rPr>
          <w:rFonts w:ascii="Times New Roman" w:hAnsi="Times New Roman" w:cs="Times New Roman"/>
          <w:bCs/>
        </w:rPr>
        <w:t>throughout the study period.</w:t>
      </w:r>
      <w:r>
        <w:rPr>
          <w:rFonts w:ascii="Times New Roman" w:hAnsi="Times New Roman" w:cs="Times New Roman"/>
          <w:bCs/>
        </w:rPr>
        <w:t xml:space="preserve"> </w:t>
      </w:r>
      <w:r w:rsidRPr="00A80E5C">
        <w:rPr>
          <w:rFonts w:ascii="Times New Roman" w:hAnsi="Times New Roman" w:cs="Times New Roman"/>
          <w:bCs/>
        </w:rPr>
        <w:t xml:space="preserve">Following administration of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 a gradual increase in PCR-negative animals was observed. On Day 3 post-treatment, 2 out of 6 (33.33%) treated horses became PCR-negative, while 4 (66.67%) remained PCR-positive. By Day 7, the number of </w:t>
      </w:r>
      <w:r w:rsidRPr="00A80E5C">
        <w:rPr>
          <w:rFonts w:ascii="Times New Roman" w:hAnsi="Times New Roman" w:cs="Times New Roman"/>
          <w:bCs/>
        </w:rPr>
        <w:lastRenderedPageBreak/>
        <w:t>PCR-negative animals increased to 4 out of 6 (66.67%), with only 2 animals (33.33%) remaining PCR-positive.</w:t>
      </w:r>
      <w:r>
        <w:rPr>
          <w:rFonts w:ascii="Times New Roman" w:hAnsi="Times New Roman" w:cs="Times New Roman"/>
          <w:bCs/>
        </w:rPr>
        <w:t xml:space="preserve"> </w:t>
      </w:r>
      <w:r w:rsidRPr="00A80E5C">
        <w:rPr>
          <w:rFonts w:ascii="Times New Roman" w:hAnsi="Times New Roman" w:cs="Times New Roman"/>
          <w:bCs/>
        </w:rPr>
        <w:t>However, on Day 14 post-treatment, the number of PCR-negative animals decreased to 3 out</w:t>
      </w:r>
      <w:r w:rsidR="00305BF6">
        <w:rPr>
          <w:rFonts w:ascii="Times New Roman" w:hAnsi="Times New Roman" w:cs="Times New Roman"/>
          <w:bCs/>
        </w:rPr>
        <w:t xml:space="preserve"> </w:t>
      </w:r>
      <w:r w:rsidRPr="00A80E5C">
        <w:rPr>
          <w:rFonts w:ascii="Times New Roman" w:hAnsi="Times New Roman" w:cs="Times New Roman"/>
          <w:bCs/>
        </w:rPr>
        <w:t>of 6 (50.00%), indicating relapse in one horse that had previously tested negative</w:t>
      </w:r>
      <w:r w:rsidR="00305BF6">
        <w:rPr>
          <w:rFonts w:ascii="Times New Roman" w:hAnsi="Times New Roman" w:cs="Times New Roman"/>
          <w:bCs/>
        </w:rPr>
        <w:t xml:space="preserve"> (</w:t>
      </w:r>
      <w:proofErr w:type="gramStart"/>
      <w:r w:rsidR="00305BF6">
        <w:rPr>
          <w:rFonts w:ascii="Times New Roman" w:hAnsi="Times New Roman" w:cs="Times New Roman"/>
          <w:bCs/>
        </w:rPr>
        <w:t>Fig. )</w:t>
      </w:r>
      <w:proofErr w:type="gramEnd"/>
      <w:r w:rsidRPr="00A80E5C">
        <w:rPr>
          <w:rFonts w:ascii="Times New Roman" w:hAnsi="Times New Roman" w:cs="Times New Roman"/>
          <w:bCs/>
        </w:rPr>
        <w:t>. The same pattern persisted until Day 21, with 3 animals (50.00%) remaining PCR-negative and 3 animals (50.00%) PCR-positive. One relapse case was recorded during the post-treatment monitoring period.</w:t>
      </w:r>
      <w:r w:rsidR="006C70D1">
        <w:rPr>
          <w:rFonts w:ascii="Times New Roman" w:hAnsi="Times New Roman" w:cs="Times New Roman"/>
          <w:bCs/>
        </w:rPr>
        <w:t xml:space="preserve"> </w:t>
      </w:r>
      <w:r w:rsidRPr="00A80E5C">
        <w:rPr>
          <w:rFonts w:ascii="Times New Roman" w:hAnsi="Times New Roman" w:cs="Times New Roman"/>
          <w:bCs/>
        </w:rPr>
        <w:t xml:space="preserve">The findings indicate that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 effectively reduced </w:t>
      </w:r>
      <w:r w:rsidRPr="00A80E5C">
        <w:rPr>
          <w:rFonts w:ascii="Times New Roman" w:hAnsi="Times New Roman" w:cs="Times New Roman"/>
          <w:bCs/>
          <w:i/>
          <w:iCs/>
        </w:rPr>
        <w:t xml:space="preserve">T. </w:t>
      </w:r>
      <w:proofErr w:type="spellStart"/>
      <w:r w:rsidRPr="00A80E5C">
        <w:rPr>
          <w:rFonts w:ascii="Times New Roman" w:hAnsi="Times New Roman" w:cs="Times New Roman"/>
          <w:bCs/>
          <w:i/>
          <w:iCs/>
        </w:rPr>
        <w:t>evansi</w:t>
      </w:r>
      <w:proofErr w:type="spellEnd"/>
      <w:r w:rsidRPr="00A80E5C">
        <w:rPr>
          <w:rFonts w:ascii="Times New Roman" w:hAnsi="Times New Roman" w:cs="Times New Roman"/>
          <w:bCs/>
        </w:rPr>
        <w:t xml:space="preserve"> </w:t>
      </w:r>
      <w:proofErr w:type="spellStart"/>
      <w:r w:rsidRPr="00A80E5C">
        <w:rPr>
          <w:rFonts w:ascii="Times New Roman" w:hAnsi="Times New Roman" w:cs="Times New Roman"/>
          <w:bCs/>
        </w:rPr>
        <w:t>parasitemia</w:t>
      </w:r>
      <w:proofErr w:type="spellEnd"/>
      <w:r w:rsidRPr="00A80E5C">
        <w:rPr>
          <w:rFonts w:ascii="Times New Roman" w:hAnsi="Times New Roman" w:cs="Times New Roman"/>
          <w:bCs/>
        </w:rPr>
        <w:t xml:space="preserve"> in treated horses, achieving a maximum molecular clearance rate of 66.67% by Day 7. However, the occurrence of relapse and persistent PCR positivity in some animals suggests incomplete parasite elimination in all treated horses.</w:t>
      </w:r>
    </w:p>
    <w:p w14:paraId="7A639E1D" w14:textId="77777777" w:rsidR="00236F88" w:rsidRDefault="00236F88" w:rsidP="00236F88">
      <w:pPr>
        <w:spacing w:after="0" w:line="360" w:lineRule="auto"/>
        <w:ind w:firstLine="720"/>
        <w:jc w:val="both"/>
        <w:rPr>
          <w:rFonts w:ascii="Times New Roman" w:hAnsi="Times New Roman" w:cs="Times New Roman"/>
          <w:bCs/>
        </w:rPr>
      </w:pPr>
    </w:p>
    <w:p w14:paraId="092C8CCB" w14:textId="77777777" w:rsidR="00236F88" w:rsidRDefault="00236F88" w:rsidP="00236F88">
      <w:pPr>
        <w:spacing w:after="0" w:line="360" w:lineRule="auto"/>
        <w:ind w:firstLine="720"/>
        <w:jc w:val="both"/>
        <w:rPr>
          <w:rFonts w:ascii="Times New Roman" w:hAnsi="Times New Roman" w:cs="Times New Roman"/>
          <w:bCs/>
        </w:rPr>
      </w:pPr>
    </w:p>
    <w:p w14:paraId="5A8EE65F" w14:textId="7F2A0AAB" w:rsidR="00AF434A" w:rsidRDefault="00AF434A" w:rsidP="00790C97">
      <w:pPr>
        <w:spacing w:after="0" w:line="360" w:lineRule="auto"/>
        <w:jc w:val="both"/>
        <w:rPr>
          <w:rFonts w:ascii="Times New Roman" w:hAnsi="Times New Roman" w:cs="Times New Roman"/>
          <w:b/>
        </w:rPr>
      </w:pPr>
      <w:r>
        <w:rPr>
          <w:rFonts w:ascii="Times New Roman" w:hAnsi="Times New Roman" w:cs="Times New Roman"/>
          <w:b/>
        </w:rPr>
        <w:t xml:space="preserve">Table 5: Evaluation of </w:t>
      </w:r>
      <w:r>
        <w:rPr>
          <w:rFonts w:ascii="Times New Roman" w:hAnsi="Times New Roman" w:cs="Times New Roman"/>
          <w:b/>
          <w:i/>
        </w:rPr>
        <w:t xml:space="preserve">T. </w:t>
      </w:r>
      <w:proofErr w:type="spellStart"/>
      <w:r>
        <w:rPr>
          <w:rFonts w:ascii="Times New Roman" w:hAnsi="Times New Roman" w:cs="Times New Roman"/>
          <w:b/>
          <w:i/>
        </w:rPr>
        <w:t>evansi</w:t>
      </w:r>
      <w:proofErr w:type="spellEnd"/>
      <w:r>
        <w:rPr>
          <w:rFonts w:ascii="Times New Roman" w:hAnsi="Times New Roman" w:cs="Times New Roman"/>
          <w:b/>
          <w:i/>
        </w:rPr>
        <w:t xml:space="preserve"> </w:t>
      </w:r>
      <w:r w:rsidRPr="008E2F26">
        <w:rPr>
          <w:rFonts w:ascii="Times New Roman" w:hAnsi="Times New Roman" w:cs="Times New Roman"/>
          <w:b/>
        </w:rPr>
        <w:t>clearance</w:t>
      </w:r>
      <w:r>
        <w:rPr>
          <w:rFonts w:ascii="Times New Roman" w:hAnsi="Times New Roman" w:cs="Times New Roman"/>
          <w:b/>
          <w:i/>
        </w:rPr>
        <w:t xml:space="preserve"> </w:t>
      </w:r>
      <w:r w:rsidRPr="008E2F26">
        <w:rPr>
          <w:rFonts w:ascii="Times New Roman" w:hAnsi="Times New Roman" w:cs="Times New Roman"/>
          <w:b/>
        </w:rPr>
        <w:t xml:space="preserve">using </w:t>
      </w:r>
      <w:r>
        <w:rPr>
          <w:rFonts w:ascii="Times New Roman" w:hAnsi="Times New Roman" w:cs="Times New Roman"/>
          <w:b/>
        </w:rPr>
        <w:t xml:space="preserve">ISG-PCR in horses pre and post </w:t>
      </w:r>
      <w:r w:rsidRPr="008E2F26">
        <w:rPr>
          <w:rFonts w:ascii="Times New Roman" w:hAnsi="Times New Roman" w:cs="Times New Roman"/>
          <w:b/>
        </w:rPr>
        <w:t xml:space="preserve">treatment against </w:t>
      </w:r>
      <w:r w:rsidRPr="008E2F26">
        <w:rPr>
          <w:rFonts w:ascii="Times New Roman" w:hAnsi="Times New Roman" w:cs="Times New Roman"/>
          <w:b/>
          <w:i/>
        </w:rPr>
        <w:t xml:space="preserve">T. </w:t>
      </w:r>
      <w:proofErr w:type="spellStart"/>
      <w:r w:rsidRPr="008E2F26">
        <w:rPr>
          <w:rFonts w:ascii="Times New Roman" w:hAnsi="Times New Roman" w:cs="Times New Roman"/>
          <w:b/>
          <w:i/>
        </w:rPr>
        <w:t>evansi</w:t>
      </w:r>
      <w:proofErr w:type="spellEnd"/>
      <w:r w:rsidRPr="008E2F26">
        <w:rPr>
          <w:rFonts w:ascii="Times New Roman" w:hAnsi="Times New Roman" w:cs="Times New Roman"/>
          <w:b/>
          <w:i/>
        </w:rPr>
        <w:t xml:space="preserve"> </w:t>
      </w:r>
      <w:r>
        <w:rPr>
          <w:rFonts w:ascii="Times New Roman" w:hAnsi="Times New Roman" w:cs="Times New Roman"/>
          <w:b/>
        </w:rPr>
        <w:t>infection.</w:t>
      </w:r>
    </w:p>
    <w:tbl>
      <w:tblPr>
        <w:tblStyle w:val="TableGrid"/>
        <w:tblW w:w="4966" w:type="pct"/>
        <w:tblLook w:val="04A0" w:firstRow="1" w:lastRow="0" w:firstColumn="1" w:lastColumn="0" w:noHBand="0" w:noVBand="1"/>
      </w:tblPr>
      <w:tblGrid>
        <w:gridCol w:w="1357"/>
        <w:gridCol w:w="1586"/>
        <w:gridCol w:w="1560"/>
        <w:gridCol w:w="1700"/>
        <w:gridCol w:w="1702"/>
        <w:gridCol w:w="1274"/>
      </w:tblGrid>
      <w:tr w:rsidR="00AF434A" w:rsidRPr="00F1676C" w14:paraId="669E7820" w14:textId="77777777" w:rsidTr="001379A2">
        <w:trPr>
          <w:trHeight w:val="62"/>
        </w:trPr>
        <w:tc>
          <w:tcPr>
            <w:tcW w:w="1603" w:type="pct"/>
            <w:gridSpan w:val="2"/>
            <w:vAlign w:val="center"/>
          </w:tcPr>
          <w:p w14:paraId="5A34289B" w14:textId="77777777" w:rsidR="00AF434A" w:rsidRPr="00F1676C" w:rsidRDefault="00AF434A" w:rsidP="00790C97">
            <w:pPr>
              <w:jc w:val="center"/>
              <w:rPr>
                <w:rFonts w:ascii="Times New Roman" w:eastAsia="Times New Roman" w:hAnsi="Times New Roman" w:cs="Times New Roman"/>
                <w:b/>
                <w:bCs/>
                <w:color w:val="000000"/>
                <w:sz w:val="24"/>
                <w:szCs w:val="24"/>
              </w:rPr>
            </w:pPr>
            <w:r w:rsidRPr="00F1676C">
              <w:rPr>
                <w:rFonts w:ascii="Times New Roman" w:eastAsia="Times New Roman" w:hAnsi="Times New Roman" w:cs="Times New Roman"/>
                <w:b/>
                <w:bCs/>
                <w:color w:val="000000"/>
                <w:sz w:val="24"/>
                <w:szCs w:val="24"/>
              </w:rPr>
              <w:t>Group</w:t>
            </w:r>
            <w:r>
              <w:rPr>
                <w:rFonts w:ascii="Times New Roman" w:eastAsia="Times New Roman" w:hAnsi="Times New Roman" w:cs="Times New Roman"/>
                <w:b/>
                <w:bCs/>
                <w:color w:val="000000"/>
                <w:sz w:val="24"/>
                <w:szCs w:val="24"/>
              </w:rPr>
              <w:t xml:space="preserve"> </w:t>
            </w:r>
            <w:r w:rsidRPr="00F1676C">
              <w:rPr>
                <w:rFonts w:ascii="Times New Roman" w:eastAsia="Times New Roman" w:hAnsi="Times New Roman" w:cs="Times New Roman"/>
                <w:b/>
                <w:bCs/>
                <w:color w:val="000000"/>
                <w:sz w:val="24"/>
                <w:szCs w:val="24"/>
              </w:rPr>
              <w:t>(No. of animals)</w:t>
            </w:r>
          </w:p>
        </w:tc>
        <w:tc>
          <w:tcPr>
            <w:tcW w:w="850" w:type="pct"/>
            <w:vAlign w:val="center"/>
          </w:tcPr>
          <w:p w14:paraId="1E06B27B" w14:textId="77777777" w:rsidR="00AF434A" w:rsidRPr="00F1676C" w:rsidRDefault="00AF434A" w:rsidP="00790C97">
            <w:pPr>
              <w:jc w:val="center"/>
              <w:rPr>
                <w:rFonts w:ascii="Times New Roman" w:eastAsia="Times New Roman" w:hAnsi="Times New Roman" w:cs="Times New Roman"/>
                <w:b/>
                <w:bCs/>
                <w:color w:val="000000"/>
                <w:sz w:val="24"/>
                <w:szCs w:val="24"/>
              </w:rPr>
            </w:pPr>
            <w:r w:rsidRPr="00F1676C">
              <w:rPr>
                <w:rFonts w:ascii="Times New Roman" w:eastAsia="Times New Roman" w:hAnsi="Times New Roman" w:cs="Times New Roman"/>
                <w:b/>
                <w:bCs/>
                <w:color w:val="000000"/>
                <w:sz w:val="24"/>
                <w:szCs w:val="24"/>
              </w:rPr>
              <w:t>C (</w:t>
            </w:r>
            <w:r>
              <w:rPr>
                <w:rFonts w:ascii="Times New Roman" w:eastAsia="Times New Roman" w:hAnsi="Times New Roman" w:cs="Times New Roman"/>
                <w:b/>
                <w:bCs/>
                <w:color w:val="000000"/>
                <w:sz w:val="24"/>
                <w:szCs w:val="24"/>
              </w:rPr>
              <w:t>n=</w:t>
            </w:r>
            <w:r w:rsidRPr="00F1676C">
              <w:rPr>
                <w:rFonts w:ascii="Times New Roman" w:eastAsia="Times New Roman" w:hAnsi="Times New Roman" w:cs="Times New Roman"/>
                <w:b/>
                <w:bCs/>
                <w:color w:val="000000"/>
                <w:sz w:val="24"/>
                <w:szCs w:val="24"/>
              </w:rPr>
              <w:t>6)</w:t>
            </w:r>
          </w:p>
        </w:tc>
        <w:tc>
          <w:tcPr>
            <w:tcW w:w="2547" w:type="pct"/>
            <w:gridSpan w:val="3"/>
            <w:vAlign w:val="center"/>
          </w:tcPr>
          <w:p w14:paraId="01F9C8F1" w14:textId="77777777" w:rsidR="00AF434A" w:rsidRPr="00F1676C" w:rsidRDefault="00AF434A" w:rsidP="00790C97">
            <w:pPr>
              <w:jc w:val="center"/>
              <w:rPr>
                <w:rFonts w:ascii="Times New Roman" w:eastAsia="Times New Roman" w:hAnsi="Times New Roman" w:cs="Times New Roman"/>
                <w:b/>
                <w:bCs/>
                <w:color w:val="000000"/>
                <w:sz w:val="24"/>
                <w:szCs w:val="24"/>
              </w:rPr>
            </w:pPr>
            <w:r w:rsidRPr="00F1676C">
              <w:rPr>
                <w:rFonts w:ascii="Times New Roman" w:eastAsia="Times New Roman" w:hAnsi="Times New Roman" w:cs="Times New Roman"/>
                <w:b/>
                <w:bCs/>
                <w:color w:val="000000"/>
                <w:sz w:val="24"/>
                <w:szCs w:val="24"/>
              </w:rPr>
              <w:t>T (</w:t>
            </w:r>
            <w:r>
              <w:rPr>
                <w:rFonts w:ascii="Times New Roman" w:eastAsia="Times New Roman" w:hAnsi="Times New Roman" w:cs="Times New Roman"/>
                <w:b/>
                <w:bCs/>
                <w:color w:val="000000"/>
                <w:sz w:val="24"/>
                <w:szCs w:val="24"/>
              </w:rPr>
              <w:t>n=</w:t>
            </w:r>
            <w:r w:rsidRPr="00F1676C">
              <w:rPr>
                <w:rFonts w:ascii="Times New Roman" w:eastAsia="Times New Roman" w:hAnsi="Times New Roman" w:cs="Times New Roman"/>
                <w:b/>
                <w:bCs/>
                <w:color w:val="000000"/>
                <w:sz w:val="24"/>
                <w:szCs w:val="24"/>
              </w:rPr>
              <w:t>6)</w:t>
            </w:r>
          </w:p>
        </w:tc>
      </w:tr>
      <w:tr w:rsidR="00AF434A" w:rsidRPr="00F1676C" w14:paraId="65ADD26B" w14:textId="77777777" w:rsidTr="001379A2">
        <w:trPr>
          <w:trHeight w:val="62"/>
        </w:trPr>
        <w:tc>
          <w:tcPr>
            <w:tcW w:w="1603" w:type="pct"/>
            <w:gridSpan w:val="2"/>
            <w:vAlign w:val="center"/>
          </w:tcPr>
          <w:p w14:paraId="687354C4" w14:textId="77777777" w:rsidR="00AF434A" w:rsidRPr="00F1676C" w:rsidRDefault="00AF434A" w:rsidP="00790C97">
            <w:pPr>
              <w:jc w:val="center"/>
              <w:rPr>
                <w:rFonts w:ascii="Times New Roman" w:hAnsi="Times New Roman" w:cs="Times New Roman"/>
                <w:b/>
                <w:sz w:val="24"/>
                <w:szCs w:val="24"/>
              </w:rPr>
            </w:pPr>
            <w:r w:rsidRPr="00F1676C">
              <w:rPr>
                <w:rFonts w:ascii="Times New Roman" w:hAnsi="Times New Roman" w:cs="Times New Roman"/>
                <w:b/>
                <w:sz w:val="24"/>
                <w:szCs w:val="24"/>
              </w:rPr>
              <w:t>Drugs</w:t>
            </w:r>
          </w:p>
        </w:tc>
        <w:tc>
          <w:tcPr>
            <w:tcW w:w="850" w:type="pct"/>
            <w:vAlign w:val="center"/>
          </w:tcPr>
          <w:p w14:paraId="2B87DEB0" w14:textId="77777777" w:rsidR="00AF434A" w:rsidRPr="00F1676C" w:rsidRDefault="00AF434A" w:rsidP="00790C97">
            <w:pPr>
              <w:jc w:val="center"/>
              <w:rPr>
                <w:rFonts w:ascii="Times New Roman" w:hAnsi="Times New Roman" w:cs="Times New Roman"/>
                <w:b/>
                <w:sz w:val="24"/>
                <w:szCs w:val="24"/>
              </w:rPr>
            </w:pPr>
            <w:r>
              <w:rPr>
                <w:rFonts w:ascii="Times New Roman" w:hAnsi="Times New Roman" w:cs="Times New Roman"/>
                <w:b/>
                <w:sz w:val="24"/>
                <w:szCs w:val="24"/>
              </w:rPr>
              <w:t>-</w:t>
            </w:r>
          </w:p>
        </w:tc>
        <w:tc>
          <w:tcPr>
            <w:tcW w:w="2547" w:type="pct"/>
            <w:gridSpan w:val="3"/>
            <w:vAlign w:val="center"/>
          </w:tcPr>
          <w:p w14:paraId="1676C69A" w14:textId="77777777" w:rsidR="00AF434A" w:rsidRPr="00F1676C" w:rsidRDefault="00AF434A" w:rsidP="00790C97">
            <w:pPr>
              <w:jc w:val="center"/>
              <w:rPr>
                <w:rFonts w:ascii="Times New Roman" w:eastAsia="Times New Roman" w:hAnsi="Times New Roman" w:cs="Times New Roman"/>
                <w:b/>
                <w:bCs/>
                <w:color w:val="000000"/>
                <w:sz w:val="24"/>
                <w:szCs w:val="24"/>
              </w:rPr>
            </w:pPr>
            <w:proofErr w:type="spellStart"/>
            <w:r>
              <w:rPr>
                <w:rFonts w:ascii="Times New Roman" w:hAnsi="Times New Roman" w:cs="Times New Roman"/>
                <w:b/>
              </w:rPr>
              <w:t>Q</w:t>
            </w:r>
            <w:r w:rsidRPr="00970A94">
              <w:rPr>
                <w:rFonts w:ascii="Times New Roman" w:hAnsi="Times New Roman" w:cs="Times New Roman"/>
                <w:b/>
              </w:rPr>
              <w:t>uinapyramine</w:t>
            </w:r>
            <w:proofErr w:type="spellEnd"/>
            <w:r w:rsidRPr="00970A94">
              <w:rPr>
                <w:rFonts w:ascii="Times New Roman" w:hAnsi="Times New Roman" w:cs="Times New Roman"/>
                <w:b/>
              </w:rPr>
              <w:t xml:space="preserve"> di-methyl sulphate</w:t>
            </w:r>
          </w:p>
        </w:tc>
      </w:tr>
      <w:tr w:rsidR="00AF434A" w:rsidRPr="003269FE" w14:paraId="46DECC82" w14:textId="77777777" w:rsidTr="001379A2">
        <w:tc>
          <w:tcPr>
            <w:tcW w:w="739" w:type="pct"/>
            <w:vAlign w:val="center"/>
          </w:tcPr>
          <w:p w14:paraId="586E2FDB" w14:textId="77777777" w:rsidR="00AF434A" w:rsidRPr="00F1676C" w:rsidRDefault="00AF434A" w:rsidP="00790C97">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Treatment</w:t>
            </w:r>
          </w:p>
        </w:tc>
        <w:tc>
          <w:tcPr>
            <w:tcW w:w="864" w:type="pct"/>
            <w:vAlign w:val="center"/>
          </w:tcPr>
          <w:p w14:paraId="162ECE5C"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Day</w:t>
            </w:r>
          </w:p>
        </w:tc>
        <w:tc>
          <w:tcPr>
            <w:tcW w:w="850" w:type="pct"/>
            <w:vAlign w:val="center"/>
          </w:tcPr>
          <w:p w14:paraId="1CAF652F" w14:textId="77777777" w:rsidR="00AF434A" w:rsidRPr="00A80E5C" w:rsidRDefault="00AF434A" w:rsidP="00790C97">
            <w:pPr>
              <w:jc w:val="center"/>
              <w:rPr>
                <w:rFonts w:ascii="Times New Roman" w:eastAsia="Times New Roman" w:hAnsi="Times New Roman" w:cs="Times New Roman"/>
                <w:color w:val="000000"/>
                <w:sz w:val="24"/>
                <w:szCs w:val="24"/>
              </w:rPr>
            </w:pPr>
            <w:r w:rsidRPr="003269FE">
              <w:rPr>
                <w:rFonts w:ascii="Times New Roman" w:eastAsia="Times New Roman" w:hAnsi="Times New Roman" w:cs="Times New Roman"/>
                <w:color w:val="000000"/>
                <w:sz w:val="24"/>
                <w:szCs w:val="24"/>
              </w:rPr>
              <w:t>PCR</w:t>
            </w:r>
            <w:r>
              <w:rPr>
                <w:rFonts w:ascii="Times New Roman" w:eastAsia="Times New Roman" w:hAnsi="Times New Roman" w:cs="Times New Roman"/>
                <w:color w:val="000000"/>
                <w:sz w:val="24"/>
                <w:szCs w:val="24"/>
              </w:rPr>
              <w:t xml:space="preserve"> Negative</w:t>
            </w:r>
          </w:p>
        </w:tc>
        <w:tc>
          <w:tcPr>
            <w:tcW w:w="926" w:type="pct"/>
            <w:vAlign w:val="center"/>
          </w:tcPr>
          <w:p w14:paraId="0FC973AD"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color w:val="000000"/>
                <w:sz w:val="24"/>
                <w:szCs w:val="24"/>
              </w:rPr>
              <w:t xml:space="preserve">PCR </w:t>
            </w:r>
            <w:r>
              <w:rPr>
                <w:rFonts w:ascii="Times New Roman" w:eastAsia="Times New Roman" w:hAnsi="Times New Roman" w:cs="Times New Roman"/>
                <w:color w:val="000000"/>
                <w:sz w:val="24"/>
                <w:szCs w:val="24"/>
              </w:rPr>
              <w:t>Positive</w:t>
            </w:r>
          </w:p>
        </w:tc>
        <w:tc>
          <w:tcPr>
            <w:tcW w:w="927" w:type="pct"/>
            <w:vAlign w:val="center"/>
          </w:tcPr>
          <w:p w14:paraId="3E675EC8"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color w:val="000000"/>
                <w:sz w:val="24"/>
                <w:szCs w:val="24"/>
              </w:rPr>
              <w:t xml:space="preserve">PCR </w:t>
            </w:r>
            <w:r>
              <w:rPr>
                <w:rFonts w:ascii="Times New Roman" w:eastAsia="Times New Roman" w:hAnsi="Times New Roman" w:cs="Times New Roman"/>
                <w:color w:val="000000"/>
                <w:sz w:val="24"/>
                <w:szCs w:val="24"/>
              </w:rPr>
              <w:t>Negative</w:t>
            </w:r>
          </w:p>
        </w:tc>
        <w:tc>
          <w:tcPr>
            <w:tcW w:w="694" w:type="pct"/>
            <w:vAlign w:val="center"/>
          </w:tcPr>
          <w:p w14:paraId="1EABFB92"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Relapse no.</w:t>
            </w:r>
          </w:p>
        </w:tc>
      </w:tr>
      <w:tr w:rsidR="00AF434A" w:rsidRPr="00F1676C" w14:paraId="0485D961" w14:textId="77777777" w:rsidTr="001379A2">
        <w:trPr>
          <w:trHeight w:val="277"/>
        </w:trPr>
        <w:tc>
          <w:tcPr>
            <w:tcW w:w="739" w:type="pct"/>
            <w:vAlign w:val="center"/>
          </w:tcPr>
          <w:p w14:paraId="6C58611A" w14:textId="77777777" w:rsidR="00AF434A" w:rsidRPr="003269FE" w:rsidRDefault="00AF434A" w:rsidP="00790C97">
            <w:pPr>
              <w:jc w:val="center"/>
              <w:rPr>
                <w:rFonts w:ascii="Times New Roman" w:hAnsi="Times New Roman" w:cs="Times New Roman"/>
                <w:sz w:val="24"/>
                <w:szCs w:val="24"/>
              </w:rPr>
            </w:pPr>
            <w:r w:rsidRPr="003269FE">
              <w:rPr>
                <w:rFonts w:ascii="Times New Roman" w:eastAsia="Times New Roman" w:hAnsi="Times New Roman" w:cs="Times New Roman"/>
                <w:bCs/>
                <w:color w:val="000000"/>
                <w:sz w:val="24"/>
                <w:szCs w:val="24"/>
              </w:rPr>
              <w:t>Pre</w:t>
            </w:r>
          </w:p>
        </w:tc>
        <w:tc>
          <w:tcPr>
            <w:tcW w:w="864" w:type="pct"/>
            <w:vAlign w:val="center"/>
          </w:tcPr>
          <w:p w14:paraId="15922666"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D-0</w:t>
            </w:r>
          </w:p>
        </w:tc>
        <w:tc>
          <w:tcPr>
            <w:tcW w:w="850" w:type="pct"/>
            <w:vAlign w:val="center"/>
          </w:tcPr>
          <w:p w14:paraId="22D7C596"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4AC3DD9D" w14:textId="77777777" w:rsidR="00AF434A" w:rsidRPr="00F1676C" w:rsidRDefault="00AF434A" w:rsidP="00790C97">
            <w:pPr>
              <w:jc w:val="center"/>
              <w:rPr>
                <w:rFonts w:ascii="Times New Roman" w:eastAsia="Times New Roman" w:hAnsi="Times New Roman" w:cs="Times New Roman"/>
                <w:color w:val="000000"/>
                <w:sz w:val="24"/>
                <w:szCs w:val="24"/>
              </w:rPr>
            </w:pPr>
            <w:r w:rsidRPr="00F1676C">
              <w:rPr>
                <w:rFonts w:ascii="Times New Roman" w:eastAsia="Times New Roman" w:hAnsi="Times New Roman" w:cs="Times New Roman"/>
                <w:color w:val="000000"/>
                <w:sz w:val="24"/>
                <w:szCs w:val="24"/>
              </w:rPr>
              <w:t>6</w:t>
            </w:r>
          </w:p>
        </w:tc>
        <w:tc>
          <w:tcPr>
            <w:tcW w:w="927" w:type="pct"/>
            <w:vAlign w:val="center"/>
          </w:tcPr>
          <w:p w14:paraId="5719ACDF" w14:textId="77777777" w:rsidR="00AF434A" w:rsidRPr="00F1676C" w:rsidRDefault="00AF434A" w:rsidP="00790C97">
            <w:pPr>
              <w:jc w:val="center"/>
              <w:rPr>
                <w:rFonts w:ascii="Times New Roman" w:eastAsia="Times New Roman" w:hAnsi="Times New Roman" w:cs="Times New Roman"/>
                <w:color w:val="000000"/>
                <w:sz w:val="24"/>
                <w:szCs w:val="24"/>
                <w:vertAlign w:val="superscript"/>
              </w:rPr>
            </w:pPr>
            <w:r w:rsidRPr="00F1676C">
              <w:rPr>
                <w:rFonts w:ascii="Times New Roman" w:eastAsia="Times New Roman" w:hAnsi="Times New Roman" w:cs="Times New Roman"/>
                <w:color w:val="000000"/>
                <w:sz w:val="24"/>
                <w:szCs w:val="24"/>
              </w:rPr>
              <w:t>0</w:t>
            </w:r>
          </w:p>
        </w:tc>
        <w:tc>
          <w:tcPr>
            <w:tcW w:w="694" w:type="pct"/>
            <w:vAlign w:val="center"/>
          </w:tcPr>
          <w:p w14:paraId="0F09C2E1" w14:textId="77777777" w:rsidR="00AF434A" w:rsidRPr="00F1676C" w:rsidRDefault="00AF434A" w:rsidP="00790C97">
            <w:pPr>
              <w:jc w:val="center"/>
              <w:rPr>
                <w:rFonts w:ascii="Times New Roman" w:eastAsia="Times New Roman" w:hAnsi="Times New Roman" w:cs="Times New Roman"/>
                <w:color w:val="000000"/>
                <w:sz w:val="24"/>
                <w:szCs w:val="24"/>
              </w:rPr>
            </w:pPr>
            <w:r w:rsidRPr="00F1676C">
              <w:rPr>
                <w:rFonts w:ascii="Times New Roman" w:eastAsia="Times New Roman" w:hAnsi="Times New Roman" w:cs="Times New Roman"/>
                <w:color w:val="000000"/>
                <w:sz w:val="24"/>
                <w:szCs w:val="24"/>
              </w:rPr>
              <w:t>0</w:t>
            </w:r>
          </w:p>
        </w:tc>
      </w:tr>
      <w:tr w:rsidR="00AF434A" w:rsidRPr="00F1676C" w14:paraId="0FC1A3F6" w14:textId="77777777" w:rsidTr="001379A2">
        <w:tc>
          <w:tcPr>
            <w:tcW w:w="739" w:type="pct"/>
            <w:vMerge w:val="restart"/>
            <w:vAlign w:val="center"/>
          </w:tcPr>
          <w:p w14:paraId="1DF11517" w14:textId="77777777" w:rsidR="00AF434A" w:rsidRPr="003269FE" w:rsidRDefault="00AF434A" w:rsidP="00790C97">
            <w:pPr>
              <w:jc w:val="center"/>
              <w:rPr>
                <w:rFonts w:ascii="Times New Roman" w:hAnsi="Times New Roman" w:cs="Times New Roman"/>
                <w:sz w:val="24"/>
                <w:szCs w:val="24"/>
              </w:rPr>
            </w:pPr>
            <w:r w:rsidRPr="003269FE">
              <w:rPr>
                <w:rFonts w:ascii="Times New Roman" w:eastAsia="Times New Roman" w:hAnsi="Times New Roman" w:cs="Times New Roman"/>
                <w:bCs/>
                <w:color w:val="000000"/>
                <w:sz w:val="24"/>
                <w:szCs w:val="24"/>
              </w:rPr>
              <w:t xml:space="preserve">Post </w:t>
            </w:r>
          </w:p>
        </w:tc>
        <w:tc>
          <w:tcPr>
            <w:tcW w:w="864" w:type="pct"/>
            <w:vAlign w:val="center"/>
          </w:tcPr>
          <w:p w14:paraId="44C2C555"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D-3</w:t>
            </w:r>
          </w:p>
        </w:tc>
        <w:tc>
          <w:tcPr>
            <w:tcW w:w="850" w:type="pct"/>
            <w:vAlign w:val="center"/>
          </w:tcPr>
          <w:p w14:paraId="7F192DA2"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03F8A54E"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4</w:t>
            </w:r>
          </w:p>
        </w:tc>
        <w:tc>
          <w:tcPr>
            <w:tcW w:w="927" w:type="pct"/>
            <w:vAlign w:val="center"/>
          </w:tcPr>
          <w:p w14:paraId="74EA41C7"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2</w:t>
            </w:r>
          </w:p>
        </w:tc>
        <w:tc>
          <w:tcPr>
            <w:tcW w:w="694" w:type="pct"/>
            <w:vAlign w:val="center"/>
          </w:tcPr>
          <w:p w14:paraId="59EA6215"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0</w:t>
            </w:r>
          </w:p>
        </w:tc>
      </w:tr>
      <w:tr w:rsidR="00AF434A" w:rsidRPr="00F1676C" w14:paraId="63C05D8F" w14:textId="77777777" w:rsidTr="001379A2">
        <w:tc>
          <w:tcPr>
            <w:tcW w:w="739" w:type="pct"/>
            <w:vMerge/>
            <w:vAlign w:val="center"/>
          </w:tcPr>
          <w:p w14:paraId="12BBD02A" w14:textId="77777777" w:rsidR="00AF434A" w:rsidRPr="00F1676C" w:rsidRDefault="00AF434A" w:rsidP="00790C97">
            <w:pPr>
              <w:jc w:val="center"/>
              <w:rPr>
                <w:rFonts w:ascii="Times New Roman" w:hAnsi="Times New Roman" w:cs="Times New Roman"/>
                <w:sz w:val="24"/>
                <w:szCs w:val="24"/>
              </w:rPr>
            </w:pPr>
          </w:p>
        </w:tc>
        <w:tc>
          <w:tcPr>
            <w:tcW w:w="864" w:type="pct"/>
            <w:vAlign w:val="center"/>
          </w:tcPr>
          <w:p w14:paraId="4A2D8CC9"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D-7</w:t>
            </w:r>
          </w:p>
        </w:tc>
        <w:tc>
          <w:tcPr>
            <w:tcW w:w="850" w:type="pct"/>
            <w:vAlign w:val="center"/>
          </w:tcPr>
          <w:p w14:paraId="507ED755"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2D17A954"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2</w:t>
            </w:r>
          </w:p>
        </w:tc>
        <w:tc>
          <w:tcPr>
            <w:tcW w:w="927" w:type="pct"/>
            <w:vAlign w:val="center"/>
          </w:tcPr>
          <w:p w14:paraId="7FC7BFFF"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4</w:t>
            </w:r>
          </w:p>
        </w:tc>
        <w:tc>
          <w:tcPr>
            <w:tcW w:w="694" w:type="pct"/>
            <w:vAlign w:val="center"/>
          </w:tcPr>
          <w:p w14:paraId="2D1D9A97"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0</w:t>
            </w:r>
          </w:p>
        </w:tc>
      </w:tr>
      <w:tr w:rsidR="00AF434A" w:rsidRPr="00F1676C" w14:paraId="792BFD6E" w14:textId="77777777" w:rsidTr="001379A2">
        <w:trPr>
          <w:trHeight w:val="279"/>
        </w:trPr>
        <w:tc>
          <w:tcPr>
            <w:tcW w:w="739" w:type="pct"/>
            <w:vMerge/>
            <w:vAlign w:val="center"/>
          </w:tcPr>
          <w:p w14:paraId="65D21475" w14:textId="77777777" w:rsidR="00AF434A" w:rsidRPr="00F1676C" w:rsidRDefault="00AF434A" w:rsidP="00790C97">
            <w:pPr>
              <w:jc w:val="center"/>
              <w:rPr>
                <w:rFonts w:ascii="Times New Roman" w:hAnsi="Times New Roman" w:cs="Times New Roman"/>
                <w:sz w:val="24"/>
                <w:szCs w:val="24"/>
              </w:rPr>
            </w:pPr>
          </w:p>
        </w:tc>
        <w:tc>
          <w:tcPr>
            <w:tcW w:w="864" w:type="pct"/>
            <w:vAlign w:val="center"/>
          </w:tcPr>
          <w:p w14:paraId="4767C0B8"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D-14</w:t>
            </w:r>
          </w:p>
        </w:tc>
        <w:tc>
          <w:tcPr>
            <w:tcW w:w="850" w:type="pct"/>
            <w:vAlign w:val="center"/>
          </w:tcPr>
          <w:p w14:paraId="7259221D"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607EB97B"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3</w:t>
            </w:r>
          </w:p>
        </w:tc>
        <w:tc>
          <w:tcPr>
            <w:tcW w:w="927" w:type="pct"/>
            <w:vAlign w:val="center"/>
          </w:tcPr>
          <w:p w14:paraId="789E82C4"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3</w:t>
            </w:r>
          </w:p>
        </w:tc>
        <w:tc>
          <w:tcPr>
            <w:tcW w:w="694" w:type="pct"/>
            <w:vAlign w:val="center"/>
          </w:tcPr>
          <w:p w14:paraId="740B864C"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1</w:t>
            </w:r>
          </w:p>
        </w:tc>
      </w:tr>
      <w:tr w:rsidR="00AF434A" w:rsidRPr="00F1676C" w14:paraId="0D268557" w14:textId="77777777" w:rsidTr="001379A2">
        <w:tc>
          <w:tcPr>
            <w:tcW w:w="739" w:type="pct"/>
            <w:vMerge/>
            <w:vAlign w:val="center"/>
          </w:tcPr>
          <w:p w14:paraId="27A64D7D" w14:textId="77777777" w:rsidR="00AF434A" w:rsidRPr="00F1676C" w:rsidRDefault="00AF434A" w:rsidP="00790C97">
            <w:pPr>
              <w:jc w:val="center"/>
              <w:rPr>
                <w:rFonts w:ascii="Times New Roman" w:hAnsi="Times New Roman" w:cs="Times New Roman"/>
                <w:sz w:val="24"/>
                <w:szCs w:val="24"/>
              </w:rPr>
            </w:pPr>
          </w:p>
        </w:tc>
        <w:tc>
          <w:tcPr>
            <w:tcW w:w="864" w:type="pct"/>
            <w:vAlign w:val="center"/>
          </w:tcPr>
          <w:p w14:paraId="31F776DF"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D-21</w:t>
            </w:r>
          </w:p>
        </w:tc>
        <w:tc>
          <w:tcPr>
            <w:tcW w:w="850" w:type="pct"/>
            <w:vAlign w:val="center"/>
          </w:tcPr>
          <w:p w14:paraId="7D982745"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51276F3C"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3</w:t>
            </w:r>
          </w:p>
        </w:tc>
        <w:tc>
          <w:tcPr>
            <w:tcW w:w="927" w:type="pct"/>
            <w:vAlign w:val="center"/>
          </w:tcPr>
          <w:p w14:paraId="70E343A9"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3</w:t>
            </w:r>
          </w:p>
        </w:tc>
        <w:tc>
          <w:tcPr>
            <w:tcW w:w="694" w:type="pct"/>
            <w:vAlign w:val="center"/>
          </w:tcPr>
          <w:p w14:paraId="59A795B1"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1</w:t>
            </w:r>
          </w:p>
        </w:tc>
      </w:tr>
    </w:tbl>
    <w:p w14:paraId="6BDAA970" w14:textId="77777777" w:rsidR="00236F88" w:rsidRDefault="00236F88" w:rsidP="00790C97">
      <w:pPr>
        <w:spacing w:after="0" w:line="360" w:lineRule="auto"/>
        <w:jc w:val="both"/>
        <w:rPr>
          <w:rFonts w:ascii="Times New Roman" w:hAnsi="Times New Roman" w:cs="Times New Roman"/>
        </w:rPr>
      </w:pPr>
    </w:p>
    <w:p w14:paraId="062F6CA9" w14:textId="0D21FC59" w:rsidR="00AF434A" w:rsidRDefault="00AF434A" w:rsidP="00236F88">
      <w:pPr>
        <w:spacing w:after="0" w:line="360" w:lineRule="auto"/>
        <w:ind w:firstLine="720"/>
        <w:jc w:val="both"/>
        <w:rPr>
          <w:rFonts w:ascii="Times New Roman" w:hAnsi="Times New Roman" w:cs="Times New Roman"/>
        </w:rPr>
      </w:pPr>
      <w:r w:rsidRPr="003E4BBA">
        <w:rPr>
          <w:rFonts w:ascii="Times New Roman" w:hAnsi="Times New Roman" w:cs="Times New Roman"/>
        </w:rPr>
        <w:t xml:space="preserve">Similar finding was observed by previous authors </w:t>
      </w:r>
      <w:r w:rsidRPr="00F23A98">
        <w:rPr>
          <w:rFonts w:ascii="Times New Roman" w:hAnsi="Times New Roman" w:cs="Times New Roman"/>
        </w:rPr>
        <w:t xml:space="preserve">(Jatau </w:t>
      </w:r>
      <w:r w:rsidRPr="00F23A98">
        <w:rPr>
          <w:rFonts w:ascii="Times New Roman" w:hAnsi="Times New Roman" w:cs="Times New Roman"/>
          <w:i/>
        </w:rPr>
        <w:t>et al</w:t>
      </w:r>
      <w:r w:rsidRPr="00F23A98">
        <w:rPr>
          <w:rFonts w:ascii="Times New Roman" w:hAnsi="Times New Roman" w:cs="Times New Roman"/>
        </w:rPr>
        <w:t>., 2010</w:t>
      </w:r>
      <w:r>
        <w:rPr>
          <w:rFonts w:ascii="Times New Roman" w:hAnsi="Times New Roman" w:cs="Times New Roman"/>
        </w:rPr>
        <w:t xml:space="preserve">; </w:t>
      </w:r>
      <w:r w:rsidRPr="00F23A98">
        <w:rPr>
          <w:rFonts w:ascii="Times New Roman" w:hAnsi="Times New Roman" w:cs="Times New Roman"/>
          <w:shd w:val="clear" w:color="auto" w:fill="FFFFFF"/>
        </w:rPr>
        <w:t xml:space="preserve">Aregawi </w:t>
      </w:r>
      <w:r>
        <w:rPr>
          <w:rFonts w:ascii="Times New Roman" w:hAnsi="Times New Roman" w:cs="Times New Roman"/>
          <w:i/>
          <w:shd w:val="clear" w:color="auto" w:fill="FFFFFF"/>
        </w:rPr>
        <w:t xml:space="preserve">et </w:t>
      </w:r>
      <w:r w:rsidRPr="00F23A98">
        <w:rPr>
          <w:rFonts w:ascii="Times New Roman" w:hAnsi="Times New Roman" w:cs="Times New Roman"/>
          <w:i/>
          <w:shd w:val="clear" w:color="auto" w:fill="FFFFFF"/>
        </w:rPr>
        <w:t>al</w:t>
      </w:r>
      <w:r>
        <w:rPr>
          <w:rFonts w:ascii="Times New Roman" w:hAnsi="Times New Roman" w:cs="Times New Roman"/>
          <w:shd w:val="clear" w:color="auto" w:fill="FFFFFF"/>
        </w:rPr>
        <w:t xml:space="preserve">., </w:t>
      </w:r>
      <w:r w:rsidRPr="00F23A98">
        <w:rPr>
          <w:rFonts w:ascii="Times New Roman" w:hAnsi="Times New Roman" w:cs="Times New Roman"/>
          <w:shd w:val="clear" w:color="auto" w:fill="FFFFFF"/>
        </w:rPr>
        <w:t>2020</w:t>
      </w:r>
      <w:r w:rsidRPr="00F23A98">
        <w:rPr>
          <w:rFonts w:ascii="Times New Roman" w:hAnsi="Times New Roman" w:cs="Times New Roman"/>
        </w:rPr>
        <w:t xml:space="preserve">). </w:t>
      </w:r>
      <w:r w:rsidRPr="00F23A98">
        <w:rPr>
          <w:rFonts w:ascii="Times New Roman" w:hAnsi="Times New Roman" w:cs="Times New Roman"/>
          <w:shd w:val="clear" w:color="auto" w:fill="FFFFFF"/>
        </w:rPr>
        <w:t xml:space="preserve">Aregawi </w:t>
      </w:r>
      <w:r w:rsidRPr="00F23A98">
        <w:rPr>
          <w:rFonts w:ascii="Times New Roman" w:hAnsi="Times New Roman" w:cs="Times New Roman"/>
          <w:i/>
          <w:shd w:val="clear" w:color="auto" w:fill="FFFFFF"/>
        </w:rPr>
        <w:t>et al</w:t>
      </w:r>
      <w:r w:rsidRPr="00F23A98">
        <w:rPr>
          <w:rFonts w:ascii="Times New Roman" w:hAnsi="Times New Roman" w:cs="Times New Roman"/>
          <w:shd w:val="clear" w:color="auto" w:fill="FFFFFF"/>
        </w:rPr>
        <w:t xml:space="preserve">. (2020) who reported that the </w:t>
      </w:r>
      <w:r w:rsidRPr="00F23A98">
        <w:rPr>
          <w:rFonts w:ascii="Times New Roman" w:hAnsi="Times New Roman" w:cs="Times New Roman"/>
        </w:rPr>
        <w:t xml:space="preserve">standard doses of </w:t>
      </w:r>
      <w:r>
        <w:rPr>
          <w:rFonts w:ascii="Times New Roman" w:hAnsi="Times New Roman" w:cs="Times New Roman"/>
        </w:rPr>
        <w:t xml:space="preserve">anti </w:t>
      </w:r>
      <w:proofErr w:type="spellStart"/>
      <w:r>
        <w:rPr>
          <w:rFonts w:ascii="Times New Roman" w:hAnsi="Times New Roman" w:cs="Times New Roman"/>
        </w:rPr>
        <w:t>trypanosomal</w:t>
      </w:r>
      <w:proofErr w:type="spellEnd"/>
      <w:r w:rsidRPr="00F23A98">
        <w:rPr>
          <w:rFonts w:ascii="Times New Roman" w:hAnsi="Times New Roman" w:cs="Times New Roman"/>
        </w:rPr>
        <w:t xml:space="preserve"> drugs failed to </w:t>
      </w:r>
      <w:r>
        <w:rPr>
          <w:rFonts w:ascii="Times New Roman" w:hAnsi="Times New Roman" w:cs="Times New Roman"/>
        </w:rPr>
        <w:t>totally eliminate</w:t>
      </w:r>
      <w:r w:rsidRPr="003E4BBA">
        <w:rPr>
          <w:rFonts w:ascii="Times New Roman" w:hAnsi="Times New Roman" w:cs="Times New Roman"/>
        </w:rPr>
        <w:t xml:space="preserve"> </w:t>
      </w:r>
      <w:r w:rsidRPr="003E4BBA">
        <w:rPr>
          <w:rFonts w:ascii="Times New Roman" w:hAnsi="Times New Roman" w:cs="Times New Roman"/>
          <w:i/>
        </w:rPr>
        <w:t xml:space="preserve">T. </w:t>
      </w:r>
      <w:proofErr w:type="spellStart"/>
      <w:r w:rsidRPr="003E4BBA">
        <w:rPr>
          <w:rFonts w:ascii="Times New Roman" w:hAnsi="Times New Roman" w:cs="Times New Roman"/>
          <w:i/>
        </w:rPr>
        <w:t>evansi</w:t>
      </w:r>
      <w:proofErr w:type="spellEnd"/>
      <w:r w:rsidRPr="003E4BBA">
        <w:rPr>
          <w:rFonts w:ascii="Times New Roman" w:hAnsi="Times New Roman" w:cs="Times New Roman"/>
        </w:rPr>
        <w:t xml:space="preserve"> parasites from the infected mice </w:t>
      </w:r>
      <w:r>
        <w:rPr>
          <w:rFonts w:ascii="Times New Roman" w:hAnsi="Times New Roman" w:cs="Times New Roman"/>
        </w:rPr>
        <w:t>as</w:t>
      </w:r>
      <w:r w:rsidRPr="003E4BBA">
        <w:rPr>
          <w:rFonts w:ascii="Times New Roman" w:hAnsi="Times New Roman" w:cs="Times New Roman"/>
        </w:rPr>
        <w:t xml:space="preserve"> relapses occurred three weeks after treatments. </w:t>
      </w:r>
      <w:r>
        <w:rPr>
          <w:rFonts w:ascii="Times New Roman" w:hAnsi="Times New Roman" w:cs="Times New Roman"/>
        </w:rPr>
        <w:t>In some other studies,</w:t>
      </w:r>
      <w:r w:rsidRPr="003E4BBA">
        <w:rPr>
          <w:rFonts w:ascii="Times New Roman" w:hAnsi="Times New Roman" w:cs="Times New Roman"/>
        </w:rPr>
        <w:t xml:space="preserve"> sin</w:t>
      </w:r>
      <w:r>
        <w:rPr>
          <w:rFonts w:ascii="Times New Roman" w:hAnsi="Times New Roman" w:cs="Times New Roman"/>
        </w:rPr>
        <w:t xml:space="preserve">gle dose of anti </w:t>
      </w:r>
      <w:proofErr w:type="spellStart"/>
      <w:r>
        <w:rPr>
          <w:rFonts w:ascii="Times New Roman" w:hAnsi="Times New Roman" w:cs="Times New Roman"/>
        </w:rPr>
        <w:t>trypanosomal</w:t>
      </w:r>
      <w:proofErr w:type="spellEnd"/>
      <w:r w:rsidRPr="003E4BBA">
        <w:rPr>
          <w:rFonts w:ascii="Times New Roman" w:hAnsi="Times New Roman" w:cs="Times New Roman"/>
        </w:rPr>
        <w:t xml:space="preserve"> </w:t>
      </w:r>
      <w:r>
        <w:rPr>
          <w:rFonts w:ascii="Times New Roman" w:hAnsi="Times New Roman" w:cs="Times New Roman"/>
        </w:rPr>
        <w:t xml:space="preserve">drug </w:t>
      </w:r>
      <w:r w:rsidRPr="003E4BBA">
        <w:rPr>
          <w:rFonts w:ascii="Times New Roman" w:hAnsi="Times New Roman" w:cs="Times New Roman"/>
        </w:rPr>
        <w:t xml:space="preserve">was </w:t>
      </w:r>
      <w:r>
        <w:rPr>
          <w:rFonts w:ascii="Times New Roman" w:hAnsi="Times New Roman" w:cs="Times New Roman"/>
        </w:rPr>
        <w:t>observed</w:t>
      </w:r>
      <w:r w:rsidRPr="003E4BBA">
        <w:rPr>
          <w:rFonts w:ascii="Times New Roman" w:hAnsi="Times New Roman" w:cs="Times New Roman"/>
        </w:rPr>
        <w:t xml:space="preserve"> </w:t>
      </w:r>
      <w:r>
        <w:rPr>
          <w:rFonts w:ascii="Times New Roman" w:hAnsi="Times New Roman" w:cs="Times New Roman"/>
        </w:rPr>
        <w:t>unsuccessful</w:t>
      </w:r>
      <w:r w:rsidRPr="003E4BBA">
        <w:rPr>
          <w:rFonts w:ascii="Times New Roman" w:hAnsi="Times New Roman" w:cs="Times New Roman"/>
        </w:rPr>
        <w:t xml:space="preserve"> for the treatment</w:t>
      </w:r>
      <w:r w:rsidRPr="00041D15">
        <w:rPr>
          <w:rFonts w:ascii="Times New Roman" w:hAnsi="Times New Roman" w:cs="Times New Roman"/>
        </w:rPr>
        <w:t xml:space="preserve"> </w:t>
      </w:r>
      <w:r w:rsidRPr="003E4BBA">
        <w:rPr>
          <w:rFonts w:ascii="Times New Roman" w:hAnsi="Times New Roman" w:cs="Times New Roman"/>
        </w:rPr>
        <w:t xml:space="preserve">of </w:t>
      </w:r>
      <w:proofErr w:type="spellStart"/>
      <w:r w:rsidRPr="003E4BBA">
        <w:rPr>
          <w:rFonts w:ascii="Times New Roman" w:hAnsi="Times New Roman" w:cs="Times New Roman"/>
        </w:rPr>
        <w:t>trypanosomosis</w:t>
      </w:r>
      <w:proofErr w:type="spellEnd"/>
      <w:r w:rsidRPr="003E4BBA">
        <w:rPr>
          <w:rFonts w:ascii="Times New Roman" w:hAnsi="Times New Roman" w:cs="Times New Roman"/>
        </w:rPr>
        <w:t xml:space="preserve"> in</w:t>
      </w:r>
      <w:r>
        <w:rPr>
          <w:rFonts w:ascii="Times New Roman" w:hAnsi="Times New Roman" w:cs="Times New Roman"/>
        </w:rPr>
        <w:t xml:space="preserve"> </w:t>
      </w:r>
      <w:r w:rsidRPr="003E4BBA">
        <w:rPr>
          <w:rFonts w:ascii="Times New Roman" w:hAnsi="Times New Roman" w:cs="Times New Roman"/>
        </w:rPr>
        <w:t>buffalos</w:t>
      </w:r>
      <w:r>
        <w:rPr>
          <w:rFonts w:ascii="Times New Roman" w:hAnsi="Times New Roman" w:cs="Times New Roman"/>
        </w:rPr>
        <w:t>, horses, dogs and mules</w:t>
      </w:r>
      <w:r w:rsidRPr="003E4BBA">
        <w:rPr>
          <w:rFonts w:ascii="Times New Roman" w:hAnsi="Times New Roman" w:cs="Times New Roman"/>
        </w:rPr>
        <w:t xml:space="preserve"> </w:t>
      </w:r>
      <w:r w:rsidRPr="00F23A98">
        <w:rPr>
          <w:rFonts w:ascii="Times New Roman" w:hAnsi="Times New Roman" w:cs="Times New Roman"/>
        </w:rPr>
        <w:t xml:space="preserve">(Lun </w:t>
      </w:r>
      <w:r w:rsidRPr="00F23A98">
        <w:rPr>
          <w:rFonts w:ascii="Times New Roman" w:hAnsi="Times New Roman" w:cs="Times New Roman"/>
          <w:i/>
        </w:rPr>
        <w:t>et al</w:t>
      </w:r>
      <w:r w:rsidRPr="00F23A98">
        <w:rPr>
          <w:rFonts w:ascii="Times New Roman" w:hAnsi="Times New Roman" w:cs="Times New Roman"/>
        </w:rPr>
        <w:t xml:space="preserve">., 1991; Colpo </w:t>
      </w:r>
      <w:r w:rsidRPr="00F23A98">
        <w:rPr>
          <w:rFonts w:ascii="Times New Roman" w:hAnsi="Times New Roman" w:cs="Times New Roman"/>
          <w:i/>
        </w:rPr>
        <w:t>et al</w:t>
      </w:r>
      <w:r w:rsidRPr="00F23A98">
        <w:rPr>
          <w:rFonts w:ascii="Times New Roman" w:hAnsi="Times New Roman" w:cs="Times New Roman"/>
        </w:rPr>
        <w:t xml:space="preserve">., 2005; Da Silva </w:t>
      </w:r>
      <w:r w:rsidRPr="00F23A98">
        <w:rPr>
          <w:rFonts w:ascii="Times New Roman" w:hAnsi="Times New Roman" w:cs="Times New Roman"/>
          <w:i/>
        </w:rPr>
        <w:t>et al</w:t>
      </w:r>
      <w:r>
        <w:rPr>
          <w:rFonts w:ascii="Times New Roman" w:hAnsi="Times New Roman" w:cs="Times New Roman"/>
        </w:rPr>
        <w:t>., 2008</w:t>
      </w:r>
      <w:r w:rsidRPr="00F23A98">
        <w:rPr>
          <w:rFonts w:ascii="Times New Roman" w:hAnsi="Times New Roman" w:cs="Times New Roman"/>
        </w:rPr>
        <w:t xml:space="preserve">; Howes </w:t>
      </w:r>
      <w:r w:rsidRPr="00F23A98">
        <w:rPr>
          <w:rFonts w:ascii="Times New Roman" w:hAnsi="Times New Roman" w:cs="Times New Roman"/>
          <w:i/>
        </w:rPr>
        <w:t>et al</w:t>
      </w:r>
      <w:r w:rsidRPr="00F23A98">
        <w:rPr>
          <w:rFonts w:ascii="Times New Roman" w:hAnsi="Times New Roman" w:cs="Times New Roman"/>
        </w:rPr>
        <w:t xml:space="preserve">., 2011). Ranjithkumar </w:t>
      </w:r>
      <w:r w:rsidRPr="00F23A98">
        <w:rPr>
          <w:rFonts w:ascii="Times New Roman" w:hAnsi="Times New Roman" w:cs="Times New Roman"/>
          <w:i/>
        </w:rPr>
        <w:t>et al</w:t>
      </w:r>
      <w:r w:rsidRPr="00F23A98">
        <w:rPr>
          <w:rFonts w:ascii="Times New Roman" w:hAnsi="Times New Roman" w:cs="Times New Roman"/>
        </w:rPr>
        <w:t>. (2014) reported that</w:t>
      </w:r>
      <w:r>
        <w:rPr>
          <w:rFonts w:ascii="Times New Roman" w:hAnsi="Times New Roman" w:cs="Times New Roman"/>
        </w:rPr>
        <w:t xml:space="preserve">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w:t>
      </w:r>
      <w:r>
        <w:rPr>
          <w:rFonts w:ascii="Times New Roman" w:hAnsi="Times New Roman" w:cs="Times New Roman"/>
          <w:iCs/>
        </w:rPr>
        <w:t xml:space="preserve"> was</w:t>
      </w:r>
      <w:r>
        <w:rPr>
          <w:rFonts w:ascii="Times New Roman" w:hAnsi="Times New Roman" w:cs="Times New Roman"/>
        </w:rPr>
        <w:t xml:space="preserve"> not able</w:t>
      </w:r>
      <w:r w:rsidRPr="00F23A98">
        <w:rPr>
          <w:rFonts w:ascii="Times New Roman" w:hAnsi="Times New Roman" w:cs="Times New Roman"/>
        </w:rPr>
        <w:t xml:space="preserve"> to</w:t>
      </w:r>
      <w:r>
        <w:rPr>
          <w:rFonts w:ascii="Times New Roman" w:hAnsi="Times New Roman" w:cs="Times New Roman"/>
        </w:rPr>
        <w:t xml:space="preserve"> eliminate </w:t>
      </w:r>
      <w:r>
        <w:rPr>
          <w:rFonts w:ascii="Times New Roman" w:hAnsi="Times New Roman" w:cs="Times New Roman"/>
          <w:i/>
        </w:rPr>
        <w:t xml:space="preserve">T. </w:t>
      </w:r>
      <w:proofErr w:type="spellStart"/>
      <w:r>
        <w:rPr>
          <w:rFonts w:ascii="Times New Roman" w:hAnsi="Times New Roman" w:cs="Times New Roman"/>
          <w:i/>
        </w:rPr>
        <w:t>evansi</w:t>
      </w:r>
      <w:proofErr w:type="spellEnd"/>
      <w:r w:rsidRPr="00E858B8">
        <w:rPr>
          <w:rFonts w:ascii="Times New Roman" w:hAnsi="Times New Roman" w:cs="Times New Roman"/>
        </w:rPr>
        <w:t xml:space="preserve"> from the central nervous system</w:t>
      </w:r>
      <w:r>
        <w:rPr>
          <w:rFonts w:ascii="Times New Roman" w:hAnsi="Times New Roman" w:cs="Times New Roman"/>
        </w:rPr>
        <w:t xml:space="preserve"> of animals</w:t>
      </w:r>
      <w:r w:rsidRPr="00E858B8">
        <w:rPr>
          <w:rFonts w:ascii="Times New Roman" w:hAnsi="Times New Roman" w:cs="Times New Roman"/>
        </w:rPr>
        <w:t xml:space="preserve"> because of its </w:t>
      </w:r>
      <w:r>
        <w:rPr>
          <w:rFonts w:ascii="Times New Roman" w:hAnsi="Times New Roman" w:cs="Times New Roman"/>
        </w:rPr>
        <w:t>incapacity</w:t>
      </w:r>
      <w:r w:rsidRPr="00E858B8">
        <w:rPr>
          <w:rFonts w:ascii="Times New Roman" w:hAnsi="Times New Roman" w:cs="Times New Roman"/>
        </w:rPr>
        <w:t xml:space="preserve"> to cross the blood–brain barrier</w:t>
      </w:r>
      <w:r>
        <w:rPr>
          <w:rFonts w:ascii="Times New Roman" w:hAnsi="Times New Roman" w:cs="Times New Roman"/>
        </w:rPr>
        <w:t>.</w:t>
      </w:r>
      <w:r w:rsidRPr="00E858B8">
        <w:rPr>
          <w:rFonts w:ascii="Times New Roman" w:hAnsi="Times New Roman" w:cs="Times New Roman"/>
        </w:rPr>
        <w:t xml:space="preserve"> </w:t>
      </w:r>
      <w:r w:rsidRPr="003E4BBA">
        <w:rPr>
          <w:rFonts w:ascii="Times New Roman" w:hAnsi="Times New Roman" w:cs="Times New Roman"/>
        </w:rPr>
        <w:t xml:space="preserve">The </w:t>
      </w:r>
      <w:r>
        <w:rPr>
          <w:rFonts w:ascii="Times New Roman" w:hAnsi="Times New Roman" w:cs="Times New Roman"/>
        </w:rPr>
        <w:t>results of the present</w:t>
      </w:r>
      <w:r w:rsidRPr="003E4BBA">
        <w:rPr>
          <w:rFonts w:ascii="Times New Roman" w:hAnsi="Times New Roman" w:cs="Times New Roman"/>
        </w:rPr>
        <w:t xml:space="preserve"> study indicated that </w:t>
      </w:r>
      <w:r w:rsidRPr="002358CD">
        <w:rPr>
          <w:rFonts w:ascii="Times New Roman" w:hAnsi="Times New Roman" w:cs="Times New Roman"/>
        </w:rPr>
        <w:t xml:space="preserve">the therapeutic efficacy of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w:t>
      </w:r>
      <w:r w:rsidRPr="002358CD">
        <w:rPr>
          <w:rFonts w:ascii="Times New Roman" w:hAnsi="Times New Roman" w:cs="Times New Roman"/>
        </w:rPr>
        <w:t xml:space="preserve"> was </w:t>
      </w:r>
      <w:r>
        <w:rPr>
          <w:rFonts w:ascii="Times New Roman" w:hAnsi="Times New Roman" w:cs="Times New Roman"/>
        </w:rPr>
        <w:t>good</w:t>
      </w:r>
      <w:r w:rsidRPr="002358CD">
        <w:rPr>
          <w:rFonts w:ascii="Times New Roman" w:hAnsi="Times New Roman" w:cs="Times New Roman"/>
        </w:rPr>
        <w:t xml:space="preserve"> against equine </w:t>
      </w:r>
      <w:proofErr w:type="spellStart"/>
      <w:r w:rsidRPr="002358CD">
        <w:rPr>
          <w:rFonts w:ascii="Times New Roman" w:hAnsi="Times New Roman" w:cs="Times New Roman"/>
        </w:rPr>
        <w:t>trypanosomosis</w:t>
      </w:r>
      <w:proofErr w:type="spellEnd"/>
      <w:r w:rsidRPr="002358CD">
        <w:rPr>
          <w:rFonts w:ascii="Times New Roman" w:hAnsi="Times New Roman" w:cs="Times New Roman"/>
        </w:rPr>
        <w:t xml:space="preserve">.  </w:t>
      </w:r>
      <w:r w:rsidRPr="003E4BBA">
        <w:rPr>
          <w:rFonts w:ascii="Times New Roman" w:hAnsi="Times New Roman" w:cs="Times New Roman"/>
        </w:rPr>
        <w:t>There are</w:t>
      </w:r>
      <w:r>
        <w:rPr>
          <w:rFonts w:ascii="Times New Roman" w:hAnsi="Times New Roman" w:cs="Times New Roman"/>
        </w:rPr>
        <w:t xml:space="preserve"> two</w:t>
      </w:r>
      <w:r w:rsidRPr="003E4BBA">
        <w:rPr>
          <w:rFonts w:ascii="Times New Roman" w:hAnsi="Times New Roman" w:cs="Times New Roman"/>
        </w:rPr>
        <w:t xml:space="preserve"> types of Trypanocides, curative and chemo prophylactic drugs. Curative</w:t>
      </w:r>
      <w:r>
        <w:rPr>
          <w:rFonts w:ascii="Times New Roman" w:hAnsi="Times New Roman" w:cs="Times New Roman"/>
        </w:rPr>
        <w:t xml:space="preserve"> </w:t>
      </w:r>
      <w:proofErr w:type="spellStart"/>
      <w:r>
        <w:rPr>
          <w:rFonts w:ascii="Times New Roman" w:hAnsi="Times New Roman" w:cs="Times New Roman"/>
        </w:rPr>
        <w:t>trypanocidal</w:t>
      </w:r>
      <w:proofErr w:type="spellEnd"/>
      <w:r w:rsidRPr="003E4BBA">
        <w:rPr>
          <w:rFonts w:ascii="Times New Roman" w:hAnsi="Times New Roman" w:cs="Times New Roman"/>
        </w:rPr>
        <w:t xml:space="preserve"> drugs</w:t>
      </w:r>
      <w:r>
        <w:rPr>
          <w:rFonts w:ascii="Times New Roman" w:hAnsi="Times New Roman" w:cs="Times New Roman"/>
        </w:rPr>
        <w:t xml:space="preserve"> can kill the parasites but not eliminate the parasites completely from host </w:t>
      </w:r>
      <w:r>
        <w:rPr>
          <w:rFonts w:ascii="Times New Roman" w:hAnsi="Times New Roman" w:cs="Times New Roman"/>
        </w:rPr>
        <w:lastRenderedPageBreak/>
        <w:t>body and have a</w:t>
      </w:r>
      <w:r w:rsidRPr="003E4BBA">
        <w:rPr>
          <w:rFonts w:ascii="Times New Roman" w:hAnsi="Times New Roman" w:cs="Times New Roman"/>
        </w:rPr>
        <w:t xml:space="preserve"> have a short-term effect. The chemo prophylactics</w:t>
      </w:r>
      <w:r>
        <w:rPr>
          <w:rFonts w:ascii="Times New Roman" w:hAnsi="Times New Roman" w:cs="Times New Roman"/>
        </w:rPr>
        <w:t xml:space="preserve"> </w:t>
      </w:r>
      <w:proofErr w:type="spellStart"/>
      <w:r>
        <w:rPr>
          <w:rFonts w:ascii="Times New Roman" w:hAnsi="Times New Roman" w:cs="Times New Roman"/>
        </w:rPr>
        <w:t>trypanocidal</w:t>
      </w:r>
      <w:proofErr w:type="spellEnd"/>
      <w:r>
        <w:rPr>
          <w:rFonts w:ascii="Times New Roman" w:hAnsi="Times New Roman" w:cs="Times New Roman"/>
        </w:rPr>
        <w:t xml:space="preserve"> drugs have both curative and preventive properties.</w:t>
      </w:r>
      <w:r w:rsidRPr="003E4BBA">
        <w:rPr>
          <w:rFonts w:ascii="Times New Roman" w:hAnsi="Times New Roman" w:cs="Times New Roman"/>
        </w:rPr>
        <w:t xml:space="preserve"> </w:t>
      </w:r>
      <w:proofErr w:type="spellStart"/>
      <w:r w:rsidRPr="002358CD">
        <w:rPr>
          <w:rFonts w:ascii="Times New Roman" w:hAnsi="Times New Roman" w:cs="Times New Roman"/>
        </w:rPr>
        <w:t>Quinapyramine</w:t>
      </w:r>
      <w:proofErr w:type="spellEnd"/>
      <w:r w:rsidRPr="002358CD">
        <w:rPr>
          <w:rFonts w:ascii="Times New Roman" w:hAnsi="Times New Roman" w:cs="Times New Roman"/>
        </w:rPr>
        <w:t xml:space="preserve"> </w:t>
      </w:r>
      <w:proofErr w:type="spellStart"/>
      <w:r w:rsidRPr="002358CD">
        <w:rPr>
          <w:rFonts w:ascii="Times New Roman" w:hAnsi="Times New Roman" w:cs="Times New Roman"/>
        </w:rPr>
        <w:t>prosalt</w:t>
      </w:r>
      <w:proofErr w:type="spellEnd"/>
      <w:r w:rsidRPr="00041D15">
        <w:rPr>
          <w:rFonts w:ascii="Times New Roman" w:hAnsi="Times New Roman" w:cs="Times New Roman"/>
        </w:rPr>
        <w:t xml:space="preserve"> </w:t>
      </w:r>
      <w:r w:rsidRPr="002358CD">
        <w:rPr>
          <w:rFonts w:ascii="Times New Roman" w:hAnsi="Times New Roman" w:cs="Times New Roman"/>
        </w:rPr>
        <w:t xml:space="preserve">compound was the first prophylactic drug </w:t>
      </w:r>
      <w:r>
        <w:rPr>
          <w:rFonts w:ascii="Times New Roman" w:hAnsi="Times New Roman" w:cs="Times New Roman"/>
        </w:rPr>
        <w:t>accessible</w:t>
      </w:r>
      <w:r w:rsidRPr="002358CD">
        <w:rPr>
          <w:rFonts w:ascii="Times New Roman" w:hAnsi="Times New Roman" w:cs="Times New Roman"/>
        </w:rPr>
        <w:t xml:space="preserve"> for animal </w:t>
      </w:r>
      <w:proofErr w:type="spellStart"/>
      <w:r>
        <w:rPr>
          <w:rFonts w:ascii="Times New Roman" w:hAnsi="Times New Roman" w:cs="Times New Roman"/>
        </w:rPr>
        <w:t>trypanosomosis</w:t>
      </w:r>
      <w:proofErr w:type="spellEnd"/>
      <w:r w:rsidRPr="002358CD">
        <w:rPr>
          <w:rFonts w:ascii="Times New Roman" w:hAnsi="Times New Roman" w:cs="Times New Roman"/>
        </w:rPr>
        <w:t xml:space="preserve"> developed from previously used trypanocide </w:t>
      </w:r>
      <w:proofErr w:type="spellStart"/>
      <w:r w:rsidRPr="002358CD">
        <w:rPr>
          <w:rFonts w:ascii="Times New Roman" w:hAnsi="Times New Roman" w:cs="Times New Roman"/>
        </w:rPr>
        <w:t>Surfen</w:t>
      </w:r>
      <w:proofErr w:type="spellEnd"/>
      <w:r w:rsidRPr="002358CD">
        <w:rPr>
          <w:rFonts w:ascii="Times New Roman" w:hAnsi="Times New Roman" w:cs="Times New Roman"/>
        </w:rPr>
        <w:t xml:space="preserve"> C (Curd and Davey, 1950). After 1976, it was </w:t>
      </w:r>
      <w:r>
        <w:rPr>
          <w:rFonts w:ascii="Times New Roman" w:hAnsi="Times New Roman" w:cs="Times New Roman"/>
        </w:rPr>
        <w:t>back away</w:t>
      </w:r>
      <w:r w:rsidRPr="002358CD">
        <w:rPr>
          <w:rFonts w:ascii="Times New Roman" w:hAnsi="Times New Roman" w:cs="Times New Roman"/>
        </w:rPr>
        <w:t xml:space="preserve"> from many areas due to the </w:t>
      </w:r>
      <w:r>
        <w:rPr>
          <w:rFonts w:ascii="Times New Roman" w:hAnsi="Times New Roman" w:cs="Times New Roman"/>
        </w:rPr>
        <w:t>development</w:t>
      </w:r>
      <w:r w:rsidRPr="002358CD">
        <w:rPr>
          <w:rFonts w:ascii="Times New Roman" w:hAnsi="Times New Roman" w:cs="Times New Roman"/>
        </w:rPr>
        <w:t xml:space="preserve"> of resistance and </w:t>
      </w:r>
      <w:r>
        <w:rPr>
          <w:rFonts w:ascii="Times New Roman" w:hAnsi="Times New Roman" w:cs="Times New Roman"/>
        </w:rPr>
        <w:t>afterward</w:t>
      </w:r>
      <w:r w:rsidRPr="002358CD">
        <w:rPr>
          <w:rFonts w:ascii="Times New Roman" w:hAnsi="Times New Roman" w:cs="Times New Roman"/>
        </w:rPr>
        <w:t xml:space="preserve"> </w:t>
      </w:r>
      <w:r>
        <w:rPr>
          <w:rFonts w:ascii="Times New Roman" w:hAnsi="Times New Roman" w:cs="Times New Roman"/>
        </w:rPr>
        <w:t>reestablished</w:t>
      </w:r>
      <w:r w:rsidRPr="002358CD">
        <w:rPr>
          <w:rFonts w:ascii="Times New Roman" w:hAnsi="Times New Roman" w:cs="Times New Roman"/>
        </w:rPr>
        <w:t xml:space="preserve"> in 1984 to treat </w:t>
      </w:r>
      <w:r w:rsidRPr="00EC4D33">
        <w:rPr>
          <w:rFonts w:ascii="Times New Roman" w:hAnsi="Times New Roman" w:cs="Times New Roman"/>
          <w:i/>
        </w:rPr>
        <w:t xml:space="preserve">T. </w:t>
      </w:r>
      <w:proofErr w:type="spellStart"/>
      <w:r w:rsidRPr="00EC4D33">
        <w:rPr>
          <w:rFonts w:ascii="Times New Roman" w:hAnsi="Times New Roman" w:cs="Times New Roman"/>
          <w:i/>
        </w:rPr>
        <w:t>evansi</w:t>
      </w:r>
      <w:proofErr w:type="spellEnd"/>
      <w:r w:rsidRPr="002358CD">
        <w:rPr>
          <w:rFonts w:ascii="Times New Roman" w:hAnsi="Times New Roman" w:cs="Times New Roman"/>
        </w:rPr>
        <w:t xml:space="preserve"> especially in camels and horses (Peregrine, 1994), and is still used today (Ranjithkumar </w:t>
      </w:r>
      <w:r w:rsidRPr="009B1C40">
        <w:rPr>
          <w:rFonts w:ascii="Times New Roman" w:hAnsi="Times New Roman" w:cs="Times New Roman"/>
          <w:i/>
        </w:rPr>
        <w:t>et al</w:t>
      </w:r>
      <w:r w:rsidRPr="002358CD">
        <w:rPr>
          <w:rFonts w:ascii="Times New Roman" w:hAnsi="Times New Roman" w:cs="Times New Roman"/>
        </w:rPr>
        <w:t>.</w:t>
      </w:r>
      <w:r>
        <w:rPr>
          <w:rFonts w:ascii="Times New Roman" w:hAnsi="Times New Roman" w:cs="Times New Roman"/>
        </w:rPr>
        <w:t>,</w:t>
      </w:r>
      <w:r w:rsidRPr="002358CD">
        <w:rPr>
          <w:rFonts w:ascii="Times New Roman" w:hAnsi="Times New Roman" w:cs="Times New Roman"/>
        </w:rPr>
        <w:t xml:space="preserve"> 2014). It is considered the most effective drug for acute equine </w:t>
      </w:r>
      <w:proofErr w:type="spellStart"/>
      <w:r w:rsidRPr="002358CD">
        <w:rPr>
          <w:rFonts w:ascii="Times New Roman" w:hAnsi="Times New Roman" w:cs="Times New Roman"/>
        </w:rPr>
        <w:t>trypanosomosis</w:t>
      </w:r>
      <w:proofErr w:type="spellEnd"/>
      <w:r w:rsidRPr="002358CD">
        <w:rPr>
          <w:rFonts w:ascii="Times New Roman" w:hAnsi="Times New Roman" w:cs="Times New Roman"/>
        </w:rPr>
        <w:t xml:space="preserve"> (Auty </w:t>
      </w:r>
      <w:r w:rsidRPr="009B1C40">
        <w:rPr>
          <w:rFonts w:ascii="Times New Roman" w:hAnsi="Times New Roman" w:cs="Times New Roman"/>
          <w:i/>
        </w:rPr>
        <w:t>et al</w:t>
      </w:r>
      <w:r w:rsidRPr="002358CD">
        <w:rPr>
          <w:rFonts w:ascii="Times New Roman" w:hAnsi="Times New Roman" w:cs="Times New Roman"/>
        </w:rPr>
        <w:t>.</w:t>
      </w:r>
      <w:r>
        <w:rPr>
          <w:rFonts w:ascii="Times New Roman" w:hAnsi="Times New Roman" w:cs="Times New Roman"/>
        </w:rPr>
        <w:t>,</w:t>
      </w:r>
      <w:r w:rsidRPr="002358CD">
        <w:rPr>
          <w:rFonts w:ascii="Times New Roman" w:hAnsi="Times New Roman" w:cs="Times New Roman"/>
        </w:rPr>
        <w:t xml:space="preserve"> 2008). The single recommended dose of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w:t>
      </w:r>
      <w:r w:rsidRPr="002358CD">
        <w:rPr>
          <w:rFonts w:ascii="Times New Roman" w:hAnsi="Times New Roman" w:cs="Times New Roman"/>
        </w:rPr>
        <w:t xml:space="preserve"> was observed </w:t>
      </w:r>
      <w:r>
        <w:rPr>
          <w:rFonts w:ascii="Times New Roman" w:hAnsi="Times New Roman" w:cs="Times New Roman"/>
        </w:rPr>
        <w:t xml:space="preserve">with </w:t>
      </w:r>
      <w:r w:rsidRPr="002358CD">
        <w:rPr>
          <w:rFonts w:ascii="Times New Roman" w:hAnsi="Times New Roman" w:cs="Times New Roman"/>
        </w:rPr>
        <w:t>low therapeu</w:t>
      </w:r>
      <w:r>
        <w:rPr>
          <w:rFonts w:ascii="Times New Roman" w:hAnsi="Times New Roman" w:cs="Times New Roman"/>
        </w:rPr>
        <w:t>tic efficacy. It may be due to incapability</w:t>
      </w:r>
      <w:r w:rsidRPr="002358CD">
        <w:rPr>
          <w:rFonts w:ascii="Times New Roman" w:hAnsi="Times New Roman" w:cs="Times New Roman"/>
        </w:rPr>
        <w:t xml:space="preserve"> to cross the blood brain barrier, whi</w:t>
      </w:r>
      <w:r>
        <w:rPr>
          <w:rFonts w:ascii="Times New Roman" w:hAnsi="Times New Roman" w:cs="Times New Roman"/>
        </w:rPr>
        <w:t xml:space="preserve">ch explains its failure to cure </w:t>
      </w:r>
      <w:proofErr w:type="spellStart"/>
      <w:r w:rsidRPr="004E2C0C">
        <w:rPr>
          <w:rFonts w:ascii="Times New Roman" w:hAnsi="Times New Roman" w:cs="Times New Roman"/>
        </w:rPr>
        <w:t>trypanosoma</w:t>
      </w:r>
      <w:proofErr w:type="spellEnd"/>
      <w:r w:rsidRPr="002358CD">
        <w:rPr>
          <w:rFonts w:ascii="Times New Roman" w:hAnsi="Times New Roman" w:cs="Times New Roman"/>
        </w:rPr>
        <w:t xml:space="preserve"> infections in</w:t>
      </w:r>
      <w:r>
        <w:rPr>
          <w:rFonts w:ascii="Times New Roman" w:hAnsi="Times New Roman" w:cs="Times New Roman"/>
        </w:rPr>
        <w:t xml:space="preserve"> equids when the central nervous system is affected which </w:t>
      </w:r>
      <w:r w:rsidRPr="002358CD">
        <w:rPr>
          <w:rFonts w:ascii="Times New Roman" w:hAnsi="Times New Roman" w:cs="Times New Roman"/>
        </w:rPr>
        <w:t xml:space="preserve">might </w:t>
      </w:r>
      <w:r>
        <w:rPr>
          <w:rFonts w:ascii="Times New Roman" w:hAnsi="Times New Roman" w:cs="Times New Roman"/>
        </w:rPr>
        <w:t xml:space="preserve">results in </w:t>
      </w:r>
      <w:r w:rsidRPr="002358CD">
        <w:rPr>
          <w:rFonts w:ascii="Times New Roman" w:hAnsi="Times New Roman" w:cs="Times New Roman"/>
        </w:rPr>
        <w:t>relapse of parasite in peripheral blood circulation of equines</w:t>
      </w:r>
      <w:r>
        <w:rPr>
          <w:rFonts w:ascii="Times New Roman" w:hAnsi="Times New Roman" w:cs="Times New Roman"/>
        </w:rPr>
        <w:t xml:space="preserve"> </w:t>
      </w:r>
      <w:r w:rsidRPr="002358CD">
        <w:rPr>
          <w:rFonts w:ascii="Times New Roman" w:hAnsi="Times New Roman" w:cs="Times New Roman"/>
        </w:rPr>
        <w:t xml:space="preserve">(Ranjithkumar </w:t>
      </w:r>
      <w:r w:rsidRPr="009B1C40">
        <w:rPr>
          <w:rFonts w:ascii="Times New Roman" w:hAnsi="Times New Roman" w:cs="Times New Roman"/>
          <w:i/>
        </w:rPr>
        <w:t>et al</w:t>
      </w:r>
      <w:r w:rsidRPr="002358CD">
        <w:rPr>
          <w:rFonts w:ascii="Times New Roman" w:hAnsi="Times New Roman" w:cs="Times New Roman"/>
        </w:rPr>
        <w:t>.</w:t>
      </w:r>
      <w:r>
        <w:rPr>
          <w:rFonts w:ascii="Times New Roman" w:hAnsi="Times New Roman" w:cs="Times New Roman"/>
        </w:rPr>
        <w:t>,</w:t>
      </w:r>
      <w:r w:rsidRPr="002358CD">
        <w:rPr>
          <w:rFonts w:ascii="Times New Roman" w:hAnsi="Times New Roman" w:cs="Times New Roman"/>
        </w:rPr>
        <w:t xml:space="preserve"> 2014). Joshi and Singh</w:t>
      </w:r>
      <w:r>
        <w:rPr>
          <w:rFonts w:ascii="Times New Roman" w:hAnsi="Times New Roman" w:cs="Times New Roman"/>
        </w:rPr>
        <w:t>,</w:t>
      </w:r>
      <w:r w:rsidRPr="002358CD">
        <w:rPr>
          <w:rFonts w:ascii="Times New Roman" w:hAnsi="Times New Roman" w:cs="Times New Roman"/>
        </w:rPr>
        <w:t xml:space="preserve"> (2000) observed that relapse of </w:t>
      </w:r>
      <w:r>
        <w:rPr>
          <w:rFonts w:ascii="Times New Roman" w:hAnsi="Times New Roman" w:cs="Times New Roman"/>
          <w:i/>
        </w:rPr>
        <w:t xml:space="preserve">T. </w:t>
      </w:r>
      <w:proofErr w:type="spellStart"/>
      <w:r>
        <w:rPr>
          <w:rFonts w:ascii="Times New Roman" w:hAnsi="Times New Roman" w:cs="Times New Roman"/>
          <w:i/>
        </w:rPr>
        <w:t>evansi</w:t>
      </w:r>
      <w:proofErr w:type="spellEnd"/>
      <w:r>
        <w:rPr>
          <w:rFonts w:ascii="Times New Roman" w:hAnsi="Times New Roman" w:cs="Times New Roman"/>
        </w:rPr>
        <w:t xml:space="preserve"> after administration of</w:t>
      </w:r>
      <w:r w:rsidRPr="002358CD">
        <w:rPr>
          <w:rFonts w:ascii="Times New Roman" w:hAnsi="Times New Roman" w:cs="Times New Roman"/>
        </w:rPr>
        <w:t xml:space="preserve"> </w:t>
      </w:r>
      <w:proofErr w:type="spellStart"/>
      <w:r w:rsidRPr="002358CD">
        <w:rPr>
          <w:rFonts w:ascii="Times New Roman" w:hAnsi="Times New Roman" w:cs="Times New Roman"/>
        </w:rPr>
        <w:t>quinapyramine</w:t>
      </w:r>
      <w:proofErr w:type="spellEnd"/>
      <w:r w:rsidRPr="002358CD">
        <w:rPr>
          <w:rFonts w:ascii="Times New Roman" w:hAnsi="Times New Roman" w:cs="Times New Roman"/>
        </w:rPr>
        <w:t xml:space="preserve"> sulphate and chloride has been attributed</w:t>
      </w:r>
      <w:r>
        <w:rPr>
          <w:rFonts w:ascii="Times New Roman" w:hAnsi="Times New Roman" w:cs="Times New Roman"/>
        </w:rPr>
        <w:t xml:space="preserve"> to survival of </w:t>
      </w:r>
      <w:r>
        <w:rPr>
          <w:rFonts w:ascii="Times New Roman" w:hAnsi="Times New Roman" w:cs="Times New Roman"/>
          <w:i/>
        </w:rPr>
        <w:t xml:space="preserve">T. </w:t>
      </w:r>
      <w:proofErr w:type="spellStart"/>
      <w:r>
        <w:rPr>
          <w:rFonts w:ascii="Times New Roman" w:hAnsi="Times New Roman" w:cs="Times New Roman"/>
          <w:i/>
        </w:rPr>
        <w:t>evansi</w:t>
      </w:r>
      <w:proofErr w:type="spellEnd"/>
      <w:r>
        <w:rPr>
          <w:rFonts w:ascii="Times New Roman" w:hAnsi="Times New Roman" w:cs="Times New Roman"/>
        </w:rPr>
        <w:t xml:space="preserve"> in CNS</w:t>
      </w:r>
      <w:r w:rsidRPr="002358CD">
        <w:rPr>
          <w:rFonts w:ascii="Times New Roman" w:hAnsi="Times New Roman" w:cs="Times New Roman"/>
        </w:rPr>
        <w:t xml:space="preserve"> fluid as the drug could not penetrate the blood brain barrier</w:t>
      </w:r>
      <w:r>
        <w:rPr>
          <w:rFonts w:ascii="Times New Roman" w:hAnsi="Times New Roman" w:cs="Times New Roman"/>
        </w:rPr>
        <w:t>.</w:t>
      </w:r>
    </w:p>
    <w:p w14:paraId="646855C0" w14:textId="77777777" w:rsidR="00AF434A" w:rsidRPr="006035A0" w:rsidRDefault="00AF434A" w:rsidP="00790C97">
      <w:pPr>
        <w:spacing w:after="0" w:line="360" w:lineRule="auto"/>
        <w:ind w:firstLine="720"/>
        <w:jc w:val="both"/>
        <w:rPr>
          <w:rFonts w:ascii="Times New Roman" w:hAnsi="Times New Roman" w:cs="Times New Roman"/>
        </w:rPr>
      </w:pPr>
      <w:r w:rsidRPr="00AF434A">
        <w:rPr>
          <w:rFonts w:ascii="Times New Roman" w:hAnsi="Times New Roman" w:cs="Times New Roman"/>
        </w:rPr>
        <w:t xml:space="preserve">Overall, the results suggest that </w:t>
      </w:r>
      <w:proofErr w:type="spellStart"/>
      <w:r w:rsidRPr="00AF434A">
        <w:rPr>
          <w:rFonts w:ascii="Times New Roman" w:hAnsi="Times New Roman" w:cs="Times New Roman"/>
        </w:rPr>
        <w:t>quinapyramine</w:t>
      </w:r>
      <w:proofErr w:type="spellEnd"/>
      <w:r w:rsidRPr="00AF434A">
        <w:rPr>
          <w:rFonts w:ascii="Times New Roman" w:hAnsi="Times New Roman" w:cs="Times New Roman"/>
        </w:rPr>
        <w:t xml:space="preserve"> di-methyl sulphate remains an effective therapeutic option for equine surra; however, its inability to completely eliminate parasites from certain tissue compartments may contribute to relapse and persistent infection. Further studies involving extended treatment protocols, combination chemotherapy, and longer post-treatment monitoring periods are warranted to improve parasite clearance and minimize recurrence of the disease.</w:t>
      </w:r>
      <w:r>
        <w:rPr>
          <w:rFonts w:ascii="Times New Roman" w:hAnsi="Times New Roman" w:cs="Times New Roman"/>
        </w:rPr>
        <w:t xml:space="preserve"> </w:t>
      </w:r>
    </w:p>
    <w:p w14:paraId="7C9F8FF9" w14:textId="106343E3" w:rsidR="00592CE1" w:rsidRDefault="00592CE1" w:rsidP="00A80E5C">
      <w:pPr>
        <w:spacing w:before="120" w:after="0" w:line="365" w:lineRule="auto"/>
        <w:jc w:val="both"/>
        <w:rPr>
          <w:rFonts w:ascii="Times New Roman" w:hAnsi="Times New Roman" w:cs="Times New Roman"/>
          <w:bCs/>
        </w:rPr>
      </w:pPr>
      <w:r w:rsidRPr="00647807">
        <w:rPr>
          <w:rFonts w:ascii="Times New Roman" w:hAnsi="Times New Roman" w:cs="Times New Roman"/>
          <w:noProof/>
          <w:lang w:eastAsia="en-IN"/>
        </w:rPr>
        <w:drawing>
          <wp:anchor distT="0" distB="0" distL="114300" distR="114300" simplePos="0" relativeHeight="251655168" behindDoc="1" locked="0" layoutInCell="1" allowOverlap="1" wp14:anchorId="4B301BD4" wp14:editId="75AEFA8D">
            <wp:simplePos x="0" y="0"/>
            <wp:positionH relativeFrom="column">
              <wp:posOffset>0</wp:posOffset>
            </wp:positionH>
            <wp:positionV relativeFrom="paragraph">
              <wp:posOffset>344805</wp:posOffset>
            </wp:positionV>
            <wp:extent cx="5730240" cy="3299460"/>
            <wp:effectExtent l="0" t="0" r="3810" b="0"/>
            <wp:wrapTight wrapText="bothSides">
              <wp:wrapPolygon edited="0">
                <wp:start x="0" y="0"/>
                <wp:lineTo x="0" y="21450"/>
                <wp:lineTo x="21543" y="21450"/>
                <wp:lineTo x="21543" y="0"/>
                <wp:lineTo x="0" y="0"/>
              </wp:wrapPolygon>
            </wp:wrapTight>
            <wp:docPr id="58" name="Picture 35" descr="C:\Users\drvij\Desktop\QA gp\vkp-07-01-2021--1 (303, 305).jpg"/>
            <wp:cNvGraphicFramePr/>
            <a:graphic xmlns:a="http://schemas.openxmlformats.org/drawingml/2006/main">
              <a:graphicData uri="http://schemas.openxmlformats.org/drawingml/2006/picture">
                <pic:pic xmlns:pic="http://schemas.openxmlformats.org/drawingml/2006/picture">
                  <pic:nvPicPr>
                    <pic:cNvPr id="57345" name="Picture 1" descr="C:\Users\drvij\Desktop\QA gp\vkp-07-01-2021--1 (303, 30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240" cy="3299460"/>
                    </a:xfrm>
                    <a:prstGeom prst="rect">
                      <a:avLst/>
                    </a:prstGeom>
                    <a:noFill/>
                  </pic:spPr>
                </pic:pic>
              </a:graphicData>
            </a:graphic>
            <wp14:sizeRelH relativeFrom="margin">
              <wp14:pctWidth>0</wp14:pctWidth>
            </wp14:sizeRelH>
            <wp14:sizeRelV relativeFrom="margin">
              <wp14:pctHeight>0</wp14:pctHeight>
            </wp14:sizeRelV>
          </wp:anchor>
        </w:drawing>
      </w:r>
    </w:p>
    <w:p w14:paraId="6FC7309B" w14:textId="2EEB5AED" w:rsidR="00592CE1" w:rsidRDefault="00592CE1" w:rsidP="00592CE1">
      <w:pPr>
        <w:spacing w:after="0" w:line="240" w:lineRule="auto"/>
        <w:jc w:val="both"/>
        <w:rPr>
          <w:rFonts w:ascii="Times New Roman" w:hAnsi="Times New Roman" w:cs="Times New Roman"/>
          <w:b/>
        </w:rPr>
      </w:pPr>
      <w:r>
        <w:rPr>
          <w:rFonts w:ascii="Times New Roman" w:hAnsi="Times New Roman" w:cs="Times New Roman"/>
          <w:b/>
        </w:rPr>
        <w:lastRenderedPageBreak/>
        <w:t xml:space="preserve">Fig. 5. </w:t>
      </w:r>
      <w:r w:rsidRPr="005541B0">
        <w:rPr>
          <w:rFonts w:ascii="Times New Roman" w:hAnsi="Times New Roman" w:cs="Times New Roman"/>
          <w:b/>
        </w:rPr>
        <w:t>Agarose gel electrophoresis showing ISG-PCR amplification of the 196 bp</w:t>
      </w:r>
      <w:r>
        <w:rPr>
          <w:rFonts w:ascii="Times New Roman" w:hAnsi="Times New Roman" w:cs="Times New Roman"/>
          <w:b/>
        </w:rPr>
        <w:t xml:space="preserve"> </w:t>
      </w:r>
      <w:r w:rsidRPr="005541B0">
        <w:rPr>
          <w:rFonts w:ascii="Times New Roman" w:hAnsi="Times New Roman" w:cs="Times New Roman"/>
          <w:b/>
          <w:i/>
          <w:iCs/>
        </w:rPr>
        <w:t>T</w:t>
      </w:r>
      <w:r>
        <w:rPr>
          <w:rFonts w:ascii="Times New Roman" w:hAnsi="Times New Roman" w:cs="Times New Roman"/>
          <w:b/>
        </w:rPr>
        <w:t>.</w:t>
      </w:r>
      <w:r w:rsidRPr="005541B0">
        <w:rPr>
          <w:rFonts w:ascii="Times New Roman" w:hAnsi="Times New Roman" w:cs="Times New Roman"/>
          <w:b/>
          <w:i/>
          <w:iCs/>
        </w:rPr>
        <w:t xml:space="preserve"> </w:t>
      </w:r>
      <w:proofErr w:type="spellStart"/>
      <w:r w:rsidRPr="005541B0">
        <w:rPr>
          <w:rFonts w:ascii="Times New Roman" w:hAnsi="Times New Roman" w:cs="Times New Roman"/>
          <w:b/>
          <w:i/>
          <w:iCs/>
        </w:rPr>
        <w:t>evansi</w:t>
      </w:r>
      <w:proofErr w:type="spellEnd"/>
      <w:r w:rsidRPr="005541B0">
        <w:rPr>
          <w:rFonts w:ascii="Times New Roman" w:hAnsi="Times New Roman" w:cs="Times New Roman"/>
          <w:b/>
        </w:rPr>
        <w:t xml:space="preserve">-specific fragment in two naturally infected horses (TI-303 and TI-305) before and after treatment with </w:t>
      </w:r>
      <w:proofErr w:type="spellStart"/>
      <w:r w:rsidRPr="005541B0">
        <w:rPr>
          <w:rFonts w:ascii="Times New Roman" w:hAnsi="Times New Roman" w:cs="Times New Roman"/>
          <w:b/>
        </w:rPr>
        <w:t>quinapyramine</w:t>
      </w:r>
      <w:proofErr w:type="spellEnd"/>
      <w:r w:rsidRPr="005541B0">
        <w:rPr>
          <w:rFonts w:ascii="Times New Roman" w:hAnsi="Times New Roman" w:cs="Times New Roman"/>
          <w:b/>
        </w:rPr>
        <w:t xml:space="preserve"> di-methyl sulphate. Lanes 1–5 represent horse TI-303: lane 1 (Day 0, pre-treatment), lane 2 (Day 3), lane 3 (Day 7), lane 4 (Day 14), and lane 5 (Day 21) post-treatment. Lanes 6–10 represent horse TI-305: lane 6 (Day 0, pre-treatment), lane 7 (Day 3), lane 8 (Day 7), lane 9 (Day 14), and lane 10 (Day 21) post-treatment. Amplification of the 196 bp fragment was observed in lanes 1, 2 and 4 of TI-303, and lanes 6, 7 and 10 of TI-305, indicating persistence/relapse of </w:t>
      </w:r>
      <w:r w:rsidRPr="005541B0">
        <w:rPr>
          <w:rFonts w:ascii="Times New Roman" w:hAnsi="Times New Roman" w:cs="Times New Roman"/>
          <w:b/>
          <w:i/>
          <w:iCs/>
        </w:rPr>
        <w:t xml:space="preserve">T. </w:t>
      </w:r>
      <w:proofErr w:type="spellStart"/>
      <w:r w:rsidRPr="005541B0">
        <w:rPr>
          <w:rFonts w:ascii="Times New Roman" w:hAnsi="Times New Roman" w:cs="Times New Roman"/>
          <w:b/>
          <w:i/>
          <w:iCs/>
        </w:rPr>
        <w:t>evansi</w:t>
      </w:r>
      <w:proofErr w:type="spellEnd"/>
      <w:r w:rsidRPr="005541B0">
        <w:rPr>
          <w:rFonts w:ascii="Times New Roman" w:hAnsi="Times New Roman" w:cs="Times New Roman"/>
          <w:b/>
        </w:rPr>
        <w:t xml:space="preserve"> infection at respective sampling intervals. Lane 11: positive control (PTC); Lane 12: 100 bp DNA ladder (M).</w:t>
      </w:r>
    </w:p>
    <w:p w14:paraId="4013C391" w14:textId="5E440AEF" w:rsidR="005D0A55" w:rsidRDefault="005D0A55" w:rsidP="005D0A55">
      <w:pPr>
        <w:spacing w:after="0" w:line="360" w:lineRule="auto"/>
        <w:jc w:val="both"/>
        <w:rPr>
          <w:rFonts w:ascii="Times New Roman" w:hAnsi="Times New Roman" w:cs="Times New Roman"/>
          <w:b/>
          <w:bCs/>
        </w:rPr>
      </w:pPr>
    </w:p>
    <w:p w14:paraId="64A4FD7A" w14:textId="40A4262E" w:rsidR="005D0A55" w:rsidRDefault="00236F88" w:rsidP="00790C97">
      <w:pPr>
        <w:spacing w:after="0" w:line="360" w:lineRule="auto"/>
        <w:jc w:val="both"/>
        <w:rPr>
          <w:rFonts w:ascii="Times New Roman" w:hAnsi="Times New Roman" w:cs="Times New Roman"/>
          <w:b/>
        </w:rPr>
      </w:pPr>
      <w:r>
        <w:rPr>
          <w:rFonts w:ascii="Times New Roman" w:hAnsi="Times New Roman" w:cs="Times New Roman"/>
          <w:b/>
          <w:lang w:val="en-GB"/>
        </w:rPr>
        <w:t xml:space="preserve">3.3 </w:t>
      </w:r>
      <w:r w:rsidR="005D0A55" w:rsidRPr="002A424D">
        <w:rPr>
          <w:rFonts w:ascii="Times New Roman" w:hAnsi="Times New Roman" w:cs="Times New Roman"/>
          <w:b/>
          <w:lang w:val="en-GB"/>
        </w:rPr>
        <w:t>Evaluation</w:t>
      </w:r>
      <w:r w:rsidR="005D0A55">
        <w:rPr>
          <w:rFonts w:ascii="Times New Roman" w:hAnsi="Times New Roman" w:cs="Times New Roman"/>
          <w:b/>
        </w:rPr>
        <w:t xml:space="preserve"> of </w:t>
      </w:r>
      <w:proofErr w:type="spellStart"/>
      <w:r w:rsidR="005D0A55">
        <w:rPr>
          <w:rFonts w:ascii="Times New Roman" w:hAnsi="Times New Roman" w:cs="Times New Roman"/>
          <w:b/>
        </w:rPr>
        <w:t>trypanocidal</w:t>
      </w:r>
      <w:proofErr w:type="spellEnd"/>
      <w:r w:rsidR="005D0A55">
        <w:rPr>
          <w:rFonts w:ascii="Times New Roman" w:hAnsi="Times New Roman" w:cs="Times New Roman"/>
          <w:b/>
        </w:rPr>
        <w:t xml:space="preserve"> drugs using indirect-ELISA</w:t>
      </w:r>
    </w:p>
    <w:p w14:paraId="185AACE4" w14:textId="64B36925" w:rsidR="00AF434A" w:rsidRDefault="006035A0" w:rsidP="00236F88">
      <w:pPr>
        <w:spacing w:after="0" w:line="360" w:lineRule="auto"/>
        <w:ind w:firstLine="720"/>
        <w:jc w:val="both"/>
        <w:rPr>
          <w:rFonts w:ascii="Times New Roman" w:hAnsi="Times New Roman" w:cs="Times New Roman"/>
        </w:rPr>
      </w:pPr>
      <w:r w:rsidRPr="006035A0">
        <w:rPr>
          <w:rFonts w:ascii="Times New Roman" w:hAnsi="Times New Roman" w:cs="Times New Roman"/>
        </w:rPr>
        <w:t xml:space="preserve">The humoral immune response in horses naturally infected with </w:t>
      </w:r>
      <w:r w:rsidRPr="006035A0">
        <w:rPr>
          <w:rFonts w:ascii="Times New Roman" w:hAnsi="Times New Roman" w:cs="Times New Roman"/>
          <w:i/>
          <w:iCs/>
        </w:rPr>
        <w:t xml:space="preserve">Trypanosoma </w:t>
      </w:r>
      <w:proofErr w:type="spellStart"/>
      <w:r w:rsidRPr="006035A0">
        <w:rPr>
          <w:rFonts w:ascii="Times New Roman" w:hAnsi="Times New Roman" w:cs="Times New Roman"/>
          <w:i/>
          <w:iCs/>
        </w:rPr>
        <w:t>evansi</w:t>
      </w:r>
      <w:proofErr w:type="spellEnd"/>
      <w:r w:rsidRPr="006035A0">
        <w:rPr>
          <w:rFonts w:ascii="Times New Roman" w:hAnsi="Times New Roman" w:cs="Times New Roman"/>
        </w:rPr>
        <w:t xml:space="preserve"> was monitored using antibody-ELISA by measuring the Relative Percentage of Positivity (RPP) before and after treatment with </w:t>
      </w:r>
      <w:proofErr w:type="spellStart"/>
      <w:r w:rsidRPr="006035A0">
        <w:rPr>
          <w:rFonts w:ascii="Times New Roman" w:hAnsi="Times New Roman" w:cs="Times New Roman"/>
        </w:rPr>
        <w:t>quinapyramine</w:t>
      </w:r>
      <w:proofErr w:type="spellEnd"/>
      <w:r w:rsidRPr="006035A0">
        <w:rPr>
          <w:rFonts w:ascii="Times New Roman" w:hAnsi="Times New Roman" w:cs="Times New Roman"/>
        </w:rPr>
        <w:t xml:space="preserve"> di-methyl sulphate (Table 6).</w:t>
      </w:r>
      <w:r>
        <w:rPr>
          <w:rFonts w:ascii="Times New Roman" w:hAnsi="Times New Roman" w:cs="Times New Roman"/>
        </w:rPr>
        <w:t xml:space="preserve"> </w:t>
      </w:r>
      <w:r w:rsidRPr="006035A0">
        <w:rPr>
          <w:rFonts w:ascii="Times New Roman" w:hAnsi="Times New Roman" w:cs="Times New Roman"/>
        </w:rPr>
        <w:t>Before treatment (Day 0), the mean RPP value in the treated group was 75, indicating a high level of anti-</w:t>
      </w:r>
      <w:r w:rsidRPr="006035A0">
        <w:rPr>
          <w:rFonts w:ascii="Times New Roman" w:hAnsi="Times New Roman" w:cs="Times New Roman"/>
          <w:i/>
          <w:iCs/>
        </w:rPr>
        <w:t xml:space="preserve">T. </w:t>
      </w:r>
      <w:proofErr w:type="spellStart"/>
      <w:r w:rsidRPr="006035A0">
        <w:rPr>
          <w:rFonts w:ascii="Times New Roman" w:hAnsi="Times New Roman" w:cs="Times New Roman"/>
          <w:i/>
          <w:iCs/>
        </w:rPr>
        <w:t>evansi</w:t>
      </w:r>
      <w:proofErr w:type="spellEnd"/>
      <w:r w:rsidRPr="006035A0">
        <w:rPr>
          <w:rFonts w:ascii="Times New Roman" w:hAnsi="Times New Roman" w:cs="Times New Roman"/>
        </w:rPr>
        <w:t xml:space="preserve"> antibodies, whereas the control group showed a low RPP value of 3. Following treatment, the RPP values in the treated horses increased to 90 and 91 on Days 3 and 7, respectively. This transient rise in antibody levels may be attributed to the release of parasitic antigens following drug-induced parasite destruction, resulting in enhanced antibody production.</w:t>
      </w:r>
      <w:r>
        <w:rPr>
          <w:rFonts w:ascii="Times New Roman" w:hAnsi="Times New Roman" w:cs="Times New Roman"/>
        </w:rPr>
        <w:t xml:space="preserve"> </w:t>
      </w:r>
      <w:r w:rsidRPr="006035A0">
        <w:rPr>
          <w:rFonts w:ascii="Times New Roman" w:hAnsi="Times New Roman" w:cs="Times New Roman"/>
        </w:rPr>
        <w:t xml:space="preserve">Subsequently, a marked decline in RPP values was observed in the treated group, decreasing to 50 on Day 14 and remaining nearly unchanged at 51 on Day 21 post-treatment. The reduction in antibody levels corresponded with the molecular clearance of </w:t>
      </w:r>
      <w:r w:rsidRPr="006035A0">
        <w:rPr>
          <w:rFonts w:ascii="Times New Roman" w:hAnsi="Times New Roman" w:cs="Times New Roman"/>
          <w:i/>
          <w:iCs/>
        </w:rPr>
        <w:t xml:space="preserve">T. </w:t>
      </w:r>
      <w:proofErr w:type="spellStart"/>
      <w:r w:rsidRPr="006035A0">
        <w:rPr>
          <w:rFonts w:ascii="Times New Roman" w:hAnsi="Times New Roman" w:cs="Times New Roman"/>
          <w:i/>
          <w:iCs/>
        </w:rPr>
        <w:t>evansi</w:t>
      </w:r>
      <w:proofErr w:type="spellEnd"/>
      <w:r w:rsidRPr="006035A0">
        <w:rPr>
          <w:rFonts w:ascii="Times New Roman" w:hAnsi="Times New Roman" w:cs="Times New Roman"/>
        </w:rPr>
        <w:t xml:space="preserve"> detected by ISG-PCR, suggesting a </w:t>
      </w:r>
      <w:proofErr w:type="spellStart"/>
      <w:r w:rsidRPr="006035A0">
        <w:rPr>
          <w:rFonts w:ascii="Times New Roman" w:hAnsi="Times New Roman" w:cs="Times New Roman"/>
        </w:rPr>
        <w:t>favorable</w:t>
      </w:r>
      <w:proofErr w:type="spellEnd"/>
      <w:r w:rsidRPr="006035A0">
        <w:rPr>
          <w:rFonts w:ascii="Times New Roman" w:hAnsi="Times New Roman" w:cs="Times New Roman"/>
        </w:rPr>
        <w:t xml:space="preserve"> therapeutic response to </w:t>
      </w:r>
      <w:proofErr w:type="spellStart"/>
      <w:r w:rsidRPr="006035A0">
        <w:rPr>
          <w:rFonts w:ascii="Times New Roman" w:hAnsi="Times New Roman" w:cs="Times New Roman"/>
        </w:rPr>
        <w:t>quinapyramine</w:t>
      </w:r>
      <w:proofErr w:type="spellEnd"/>
      <w:r w:rsidRPr="006035A0">
        <w:rPr>
          <w:rFonts w:ascii="Times New Roman" w:hAnsi="Times New Roman" w:cs="Times New Roman"/>
        </w:rPr>
        <w:t xml:space="preserve"> di-methyl sulphate.</w:t>
      </w:r>
      <w:r>
        <w:rPr>
          <w:rFonts w:ascii="Times New Roman" w:hAnsi="Times New Roman" w:cs="Times New Roman"/>
        </w:rPr>
        <w:t xml:space="preserve"> </w:t>
      </w:r>
      <w:r w:rsidRPr="006035A0">
        <w:rPr>
          <w:rFonts w:ascii="Times New Roman" w:hAnsi="Times New Roman" w:cs="Times New Roman"/>
        </w:rPr>
        <w:t>In contrast, the control group exhibited consistently low RPP values throughout the study period, ranging from 3 to 11</w:t>
      </w:r>
      <w:r w:rsidR="00AC45FF">
        <w:rPr>
          <w:rFonts w:ascii="Times New Roman" w:hAnsi="Times New Roman" w:cs="Times New Roman"/>
        </w:rPr>
        <w:t xml:space="preserve"> (Fig. 6)</w:t>
      </w:r>
      <w:r w:rsidRPr="006035A0">
        <w:rPr>
          <w:rFonts w:ascii="Times New Roman" w:hAnsi="Times New Roman" w:cs="Times New Roman"/>
        </w:rPr>
        <w:t xml:space="preserve">. </w:t>
      </w:r>
    </w:p>
    <w:p w14:paraId="58A70150" w14:textId="77777777" w:rsidR="00AF434A" w:rsidRDefault="006035A0" w:rsidP="00790C97">
      <w:pPr>
        <w:spacing w:after="0" w:line="360" w:lineRule="auto"/>
        <w:jc w:val="both"/>
        <w:rPr>
          <w:rFonts w:ascii="Times New Roman" w:hAnsi="Times New Roman" w:cs="Times New Roman"/>
        </w:rPr>
      </w:pPr>
      <w:r w:rsidRPr="006035A0">
        <w:rPr>
          <w:rFonts w:ascii="Times New Roman" w:hAnsi="Times New Roman" w:cs="Times New Roman"/>
        </w:rPr>
        <w:t>Overall, the ELISA results demonstrated a gradual decline in anti-</w:t>
      </w:r>
      <w:r w:rsidRPr="006035A0">
        <w:rPr>
          <w:rFonts w:ascii="Times New Roman" w:hAnsi="Times New Roman" w:cs="Times New Roman"/>
          <w:i/>
          <w:iCs/>
        </w:rPr>
        <w:t xml:space="preserve">T. </w:t>
      </w:r>
      <w:proofErr w:type="spellStart"/>
      <w:r w:rsidRPr="006035A0">
        <w:rPr>
          <w:rFonts w:ascii="Times New Roman" w:hAnsi="Times New Roman" w:cs="Times New Roman"/>
          <w:i/>
          <w:iCs/>
        </w:rPr>
        <w:t>evansi</w:t>
      </w:r>
      <w:proofErr w:type="spellEnd"/>
      <w:r w:rsidRPr="006035A0">
        <w:rPr>
          <w:rFonts w:ascii="Times New Roman" w:hAnsi="Times New Roman" w:cs="Times New Roman"/>
        </w:rPr>
        <w:t xml:space="preserve"> antibody levels following treatment, indicating reduced antigenic stimulation and supporting the efficacy of </w:t>
      </w:r>
      <w:proofErr w:type="spellStart"/>
      <w:r w:rsidRPr="006035A0">
        <w:rPr>
          <w:rFonts w:ascii="Times New Roman" w:hAnsi="Times New Roman" w:cs="Times New Roman"/>
        </w:rPr>
        <w:t>quinapyramine</w:t>
      </w:r>
      <w:proofErr w:type="spellEnd"/>
      <w:r w:rsidRPr="006035A0">
        <w:rPr>
          <w:rFonts w:ascii="Times New Roman" w:hAnsi="Times New Roman" w:cs="Times New Roman"/>
        </w:rPr>
        <w:t xml:space="preserve"> di-methyl sulphate in the management of equine surra.</w:t>
      </w:r>
      <w:r>
        <w:rPr>
          <w:rFonts w:ascii="Times New Roman" w:hAnsi="Times New Roman" w:cs="Times New Roman"/>
        </w:rPr>
        <w:t xml:space="preserve"> </w:t>
      </w:r>
    </w:p>
    <w:p w14:paraId="3E8971A9" w14:textId="1B7A753A" w:rsidR="00AF434A" w:rsidRDefault="00AF434A" w:rsidP="00790C97">
      <w:pPr>
        <w:spacing w:after="0" w:line="360" w:lineRule="auto"/>
        <w:jc w:val="both"/>
        <w:rPr>
          <w:rFonts w:ascii="Times New Roman" w:hAnsi="Times New Roman" w:cs="Times New Roman"/>
          <w:b/>
          <w:iCs/>
        </w:rPr>
      </w:pPr>
      <w:r w:rsidRPr="00EE73CA">
        <w:rPr>
          <w:rFonts w:ascii="Times New Roman" w:hAnsi="Times New Roman" w:cs="Times New Roman"/>
          <w:b/>
        </w:rPr>
        <w:t>Table</w:t>
      </w:r>
      <w:r>
        <w:rPr>
          <w:rFonts w:ascii="Times New Roman" w:hAnsi="Times New Roman" w:cs="Times New Roman"/>
          <w:b/>
        </w:rPr>
        <w:t xml:space="preserve"> 6:</w:t>
      </w:r>
      <w:r w:rsidRPr="00EE73CA">
        <w:rPr>
          <w:rFonts w:ascii="Times New Roman" w:hAnsi="Times New Roman" w:cs="Times New Roman"/>
          <w:b/>
        </w:rPr>
        <w:t xml:space="preserve">  Relative percentage of positivity (RPP) in antibody-ELISA of pre and post treated horses naturally infected with </w:t>
      </w:r>
      <w:r>
        <w:rPr>
          <w:rFonts w:ascii="Times New Roman" w:hAnsi="Times New Roman" w:cs="Times New Roman"/>
          <w:b/>
          <w:i/>
        </w:rPr>
        <w:t xml:space="preserve">T. </w:t>
      </w:r>
      <w:proofErr w:type="spellStart"/>
      <w:r>
        <w:rPr>
          <w:rFonts w:ascii="Times New Roman" w:hAnsi="Times New Roman" w:cs="Times New Roman"/>
          <w:b/>
          <w:i/>
        </w:rPr>
        <w:t>evansi</w:t>
      </w:r>
      <w:proofErr w:type="spellEnd"/>
      <w:r>
        <w:rPr>
          <w:rFonts w:ascii="Times New Roman" w:hAnsi="Times New Roman" w:cs="Times New Roman"/>
          <w:b/>
          <w:iCs/>
        </w:rPr>
        <w:t>.</w:t>
      </w:r>
    </w:p>
    <w:tbl>
      <w:tblPr>
        <w:tblStyle w:val="TableGrid"/>
        <w:tblW w:w="4966" w:type="pct"/>
        <w:tblLook w:val="04A0" w:firstRow="1" w:lastRow="0" w:firstColumn="1" w:lastColumn="0" w:noHBand="0" w:noVBand="1"/>
      </w:tblPr>
      <w:tblGrid>
        <w:gridCol w:w="2644"/>
        <w:gridCol w:w="1083"/>
        <w:gridCol w:w="2335"/>
        <w:gridCol w:w="3117"/>
      </w:tblGrid>
      <w:tr w:rsidR="00AF434A" w:rsidRPr="00E008E0" w14:paraId="616961F2" w14:textId="77777777" w:rsidTr="001379A2">
        <w:trPr>
          <w:trHeight w:val="266"/>
        </w:trPr>
        <w:tc>
          <w:tcPr>
            <w:tcW w:w="2030" w:type="pct"/>
            <w:gridSpan w:val="2"/>
            <w:vAlign w:val="center"/>
          </w:tcPr>
          <w:p w14:paraId="3B6E9007"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Group (No. of animals)</w:t>
            </w:r>
          </w:p>
        </w:tc>
        <w:tc>
          <w:tcPr>
            <w:tcW w:w="1272" w:type="pct"/>
            <w:vAlign w:val="center"/>
          </w:tcPr>
          <w:p w14:paraId="1B983BC8"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C (6)</w:t>
            </w:r>
          </w:p>
        </w:tc>
        <w:tc>
          <w:tcPr>
            <w:tcW w:w="1698" w:type="pct"/>
            <w:vAlign w:val="center"/>
          </w:tcPr>
          <w:p w14:paraId="3A3A15F6"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T (6)</w:t>
            </w:r>
          </w:p>
        </w:tc>
      </w:tr>
      <w:tr w:rsidR="00AF434A" w:rsidRPr="00E008E0" w14:paraId="00A00317" w14:textId="77777777" w:rsidTr="001379A2">
        <w:trPr>
          <w:trHeight w:val="266"/>
        </w:trPr>
        <w:tc>
          <w:tcPr>
            <w:tcW w:w="2030" w:type="pct"/>
            <w:gridSpan w:val="2"/>
            <w:vAlign w:val="center"/>
          </w:tcPr>
          <w:p w14:paraId="22DF6A1E"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Drug</w:t>
            </w:r>
          </w:p>
        </w:tc>
        <w:tc>
          <w:tcPr>
            <w:tcW w:w="1272" w:type="pct"/>
            <w:vAlign w:val="center"/>
          </w:tcPr>
          <w:p w14:paraId="6FF6B545"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Non-treated</w:t>
            </w:r>
          </w:p>
        </w:tc>
        <w:tc>
          <w:tcPr>
            <w:tcW w:w="1698" w:type="pct"/>
            <w:vAlign w:val="center"/>
          </w:tcPr>
          <w:p w14:paraId="669516FE" w14:textId="77777777" w:rsidR="00AF434A" w:rsidRPr="006035A0" w:rsidRDefault="00AF434A" w:rsidP="00790C97">
            <w:pPr>
              <w:jc w:val="center"/>
              <w:rPr>
                <w:rFonts w:ascii="Times New Roman" w:eastAsia="Times New Roman" w:hAnsi="Times New Roman" w:cs="Times New Roman"/>
                <w:b/>
                <w:color w:val="000000"/>
                <w:sz w:val="24"/>
                <w:szCs w:val="24"/>
              </w:rPr>
            </w:pPr>
            <w:proofErr w:type="spellStart"/>
            <w:r>
              <w:rPr>
                <w:rFonts w:ascii="Times New Roman" w:hAnsi="Times New Roman" w:cs="Times New Roman"/>
                <w:b/>
              </w:rPr>
              <w:t>Q</w:t>
            </w:r>
            <w:r w:rsidRPr="006035A0">
              <w:rPr>
                <w:rFonts w:ascii="Times New Roman" w:hAnsi="Times New Roman" w:cs="Times New Roman"/>
                <w:b/>
              </w:rPr>
              <w:t>uinapyramine</w:t>
            </w:r>
            <w:proofErr w:type="spellEnd"/>
            <w:r w:rsidRPr="006035A0">
              <w:rPr>
                <w:rFonts w:ascii="Times New Roman" w:hAnsi="Times New Roman" w:cs="Times New Roman"/>
                <w:b/>
              </w:rPr>
              <w:t xml:space="preserve"> di-methyl sulphate</w:t>
            </w:r>
          </w:p>
        </w:tc>
      </w:tr>
      <w:tr w:rsidR="00AF434A" w:rsidRPr="00E008E0" w14:paraId="6F97B863" w14:textId="77777777" w:rsidTr="001379A2">
        <w:trPr>
          <w:trHeight w:val="266"/>
        </w:trPr>
        <w:tc>
          <w:tcPr>
            <w:tcW w:w="1440" w:type="pct"/>
            <w:tcBorders>
              <w:right w:val="single" w:sz="4" w:space="0" w:color="auto"/>
            </w:tcBorders>
            <w:vAlign w:val="center"/>
          </w:tcPr>
          <w:p w14:paraId="15A343A7"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Pre-treatment</w:t>
            </w:r>
          </w:p>
        </w:tc>
        <w:tc>
          <w:tcPr>
            <w:tcW w:w="590" w:type="pct"/>
            <w:tcBorders>
              <w:left w:val="single" w:sz="4" w:space="0" w:color="auto"/>
            </w:tcBorders>
            <w:vAlign w:val="center"/>
          </w:tcPr>
          <w:p w14:paraId="33671D49"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D-0</w:t>
            </w:r>
          </w:p>
        </w:tc>
        <w:tc>
          <w:tcPr>
            <w:tcW w:w="1272" w:type="pct"/>
            <w:vAlign w:val="center"/>
          </w:tcPr>
          <w:p w14:paraId="15DB40AB"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03</w:t>
            </w:r>
          </w:p>
        </w:tc>
        <w:tc>
          <w:tcPr>
            <w:tcW w:w="1698" w:type="pct"/>
            <w:vAlign w:val="bottom"/>
          </w:tcPr>
          <w:p w14:paraId="174C925D"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75</w:t>
            </w:r>
          </w:p>
        </w:tc>
      </w:tr>
      <w:tr w:rsidR="00AF434A" w:rsidRPr="00E008E0" w14:paraId="1AD897B0" w14:textId="77777777" w:rsidTr="001379A2">
        <w:trPr>
          <w:trHeight w:val="266"/>
        </w:trPr>
        <w:tc>
          <w:tcPr>
            <w:tcW w:w="1440" w:type="pct"/>
            <w:vMerge w:val="restart"/>
            <w:tcBorders>
              <w:right w:val="single" w:sz="4" w:space="0" w:color="auto"/>
            </w:tcBorders>
            <w:vAlign w:val="center"/>
          </w:tcPr>
          <w:p w14:paraId="2A8991CF"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Post treatment</w:t>
            </w:r>
          </w:p>
        </w:tc>
        <w:tc>
          <w:tcPr>
            <w:tcW w:w="590" w:type="pct"/>
            <w:tcBorders>
              <w:left w:val="single" w:sz="4" w:space="0" w:color="auto"/>
            </w:tcBorders>
            <w:vAlign w:val="center"/>
          </w:tcPr>
          <w:p w14:paraId="7AAB7A5A"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D-3</w:t>
            </w:r>
          </w:p>
        </w:tc>
        <w:tc>
          <w:tcPr>
            <w:tcW w:w="1272" w:type="pct"/>
            <w:vAlign w:val="center"/>
          </w:tcPr>
          <w:p w14:paraId="1F81CBD4"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05</w:t>
            </w:r>
          </w:p>
        </w:tc>
        <w:tc>
          <w:tcPr>
            <w:tcW w:w="1698" w:type="pct"/>
            <w:vAlign w:val="bottom"/>
          </w:tcPr>
          <w:p w14:paraId="517544AE"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90</w:t>
            </w:r>
          </w:p>
        </w:tc>
      </w:tr>
      <w:tr w:rsidR="00AF434A" w:rsidRPr="00E008E0" w14:paraId="3B886708" w14:textId="77777777" w:rsidTr="001379A2">
        <w:trPr>
          <w:trHeight w:val="142"/>
        </w:trPr>
        <w:tc>
          <w:tcPr>
            <w:tcW w:w="1440" w:type="pct"/>
            <w:vMerge/>
            <w:tcBorders>
              <w:right w:val="single" w:sz="4" w:space="0" w:color="auto"/>
            </w:tcBorders>
            <w:vAlign w:val="center"/>
          </w:tcPr>
          <w:p w14:paraId="023FF190" w14:textId="77777777" w:rsidR="00AF434A" w:rsidRPr="00E008E0" w:rsidRDefault="00AF434A" w:rsidP="00790C97">
            <w:pPr>
              <w:jc w:val="center"/>
              <w:rPr>
                <w:rFonts w:ascii="Times New Roman" w:eastAsia="Times New Roman" w:hAnsi="Times New Roman" w:cs="Times New Roman"/>
                <w:bCs/>
                <w:color w:val="000000"/>
                <w:sz w:val="24"/>
                <w:szCs w:val="24"/>
              </w:rPr>
            </w:pPr>
          </w:p>
        </w:tc>
        <w:tc>
          <w:tcPr>
            <w:tcW w:w="590" w:type="pct"/>
            <w:tcBorders>
              <w:left w:val="single" w:sz="4" w:space="0" w:color="auto"/>
            </w:tcBorders>
            <w:vAlign w:val="center"/>
          </w:tcPr>
          <w:p w14:paraId="6A22E4BF"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D-7</w:t>
            </w:r>
          </w:p>
        </w:tc>
        <w:tc>
          <w:tcPr>
            <w:tcW w:w="1272" w:type="pct"/>
            <w:vAlign w:val="center"/>
          </w:tcPr>
          <w:p w14:paraId="57AE5F82"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08</w:t>
            </w:r>
          </w:p>
        </w:tc>
        <w:tc>
          <w:tcPr>
            <w:tcW w:w="1698" w:type="pct"/>
            <w:vAlign w:val="bottom"/>
          </w:tcPr>
          <w:p w14:paraId="5792F330"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91</w:t>
            </w:r>
          </w:p>
        </w:tc>
      </w:tr>
      <w:tr w:rsidR="00AF434A" w:rsidRPr="00E008E0" w14:paraId="3D717D9A" w14:textId="77777777" w:rsidTr="001379A2">
        <w:trPr>
          <w:trHeight w:val="142"/>
        </w:trPr>
        <w:tc>
          <w:tcPr>
            <w:tcW w:w="1440" w:type="pct"/>
            <w:vMerge/>
            <w:tcBorders>
              <w:right w:val="single" w:sz="4" w:space="0" w:color="auto"/>
            </w:tcBorders>
            <w:vAlign w:val="center"/>
          </w:tcPr>
          <w:p w14:paraId="7AE57BA3" w14:textId="77777777" w:rsidR="00AF434A" w:rsidRPr="00E008E0" w:rsidRDefault="00AF434A" w:rsidP="00790C97">
            <w:pPr>
              <w:jc w:val="center"/>
              <w:rPr>
                <w:rFonts w:ascii="Times New Roman" w:eastAsia="Times New Roman" w:hAnsi="Times New Roman" w:cs="Times New Roman"/>
                <w:bCs/>
                <w:color w:val="000000"/>
                <w:sz w:val="24"/>
                <w:szCs w:val="24"/>
              </w:rPr>
            </w:pPr>
          </w:p>
        </w:tc>
        <w:tc>
          <w:tcPr>
            <w:tcW w:w="590" w:type="pct"/>
            <w:tcBorders>
              <w:left w:val="single" w:sz="4" w:space="0" w:color="auto"/>
            </w:tcBorders>
            <w:vAlign w:val="center"/>
          </w:tcPr>
          <w:p w14:paraId="50C52555"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D-14</w:t>
            </w:r>
          </w:p>
        </w:tc>
        <w:tc>
          <w:tcPr>
            <w:tcW w:w="1272" w:type="pct"/>
            <w:vAlign w:val="center"/>
          </w:tcPr>
          <w:p w14:paraId="3636174E"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11</w:t>
            </w:r>
          </w:p>
        </w:tc>
        <w:tc>
          <w:tcPr>
            <w:tcW w:w="1698" w:type="pct"/>
            <w:vAlign w:val="bottom"/>
          </w:tcPr>
          <w:p w14:paraId="5428D49D"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50</w:t>
            </w:r>
          </w:p>
        </w:tc>
      </w:tr>
      <w:tr w:rsidR="00AF434A" w:rsidRPr="00E008E0" w14:paraId="497D1781" w14:textId="77777777" w:rsidTr="001379A2">
        <w:trPr>
          <w:trHeight w:val="142"/>
        </w:trPr>
        <w:tc>
          <w:tcPr>
            <w:tcW w:w="1440" w:type="pct"/>
            <w:vMerge/>
            <w:tcBorders>
              <w:right w:val="single" w:sz="4" w:space="0" w:color="auto"/>
            </w:tcBorders>
            <w:vAlign w:val="center"/>
          </w:tcPr>
          <w:p w14:paraId="45EC4C5F" w14:textId="77777777" w:rsidR="00AF434A" w:rsidRPr="00E008E0" w:rsidRDefault="00AF434A" w:rsidP="00790C97">
            <w:pPr>
              <w:jc w:val="center"/>
              <w:rPr>
                <w:rFonts w:ascii="Times New Roman" w:eastAsia="Times New Roman" w:hAnsi="Times New Roman" w:cs="Times New Roman"/>
                <w:bCs/>
                <w:color w:val="000000"/>
                <w:sz w:val="24"/>
                <w:szCs w:val="24"/>
              </w:rPr>
            </w:pPr>
          </w:p>
        </w:tc>
        <w:tc>
          <w:tcPr>
            <w:tcW w:w="590" w:type="pct"/>
            <w:tcBorders>
              <w:left w:val="single" w:sz="4" w:space="0" w:color="auto"/>
            </w:tcBorders>
            <w:vAlign w:val="center"/>
          </w:tcPr>
          <w:p w14:paraId="153AA0AC"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D-21</w:t>
            </w:r>
          </w:p>
        </w:tc>
        <w:tc>
          <w:tcPr>
            <w:tcW w:w="1272" w:type="pct"/>
            <w:vAlign w:val="center"/>
          </w:tcPr>
          <w:p w14:paraId="053296E4"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07</w:t>
            </w:r>
          </w:p>
        </w:tc>
        <w:tc>
          <w:tcPr>
            <w:tcW w:w="1698" w:type="pct"/>
            <w:vAlign w:val="bottom"/>
          </w:tcPr>
          <w:p w14:paraId="00D36958"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51</w:t>
            </w:r>
          </w:p>
        </w:tc>
      </w:tr>
    </w:tbl>
    <w:p w14:paraId="28A303B8" w14:textId="77777777" w:rsidR="00236F88" w:rsidRDefault="00236F88" w:rsidP="00790C97">
      <w:pPr>
        <w:spacing w:after="0" w:line="360" w:lineRule="auto"/>
        <w:jc w:val="both"/>
        <w:rPr>
          <w:rFonts w:ascii="Times New Roman" w:hAnsi="Times New Roman" w:cs="Times New Roman"/>
        </w:rPr>
      </w:pPr>
    </w:p>
    <w:p w14:paraId="38B8B581" w14:textId="7459807C" w:rsidR="00AF434A" w:rsidRDefault="006035A0" w:rsidP="00236F88">
      <w:pPr>
        <w:spacing w:after="0" w:line="360" w:lineRule="auto"/>
        <w:ind w:firstLine="720"/>
        <w:jc w:val="both"/>
        <w:rPr>
          <w:rFonts w:ascii="Times New Roman" w:hAnsi="Times New Roman" w:cs="Times New Roman"/>
        </w:rPr>
      </w:pPr>
      <w:r w:rsidRPr="00B044A8">
        <w:rPr>
          <w:rFonts w:ascii="Times New Roman" w:hAnsi="Times New Roman" w:cs="Times New Roman"/>
        </w:rPr>
        <w:t>Similar finding was noticed by previou</w:t>
      </w:r>
      <w:r>
        <w:rPr>
          <w:rFonts w:ascii="Times New Roman" w:hAnsi="Times New Roman" w:cs="Times New Roman"/>
        </w:rPr>
        <w:t>s</w:t>
      </w:r>
      <w:r w:rsidRPr="00B044A8">
        <w:rPr>
          <w:rFonts w:ascii="Times New Roman" w:hAnsi="Times New Roman" w:cs="Times New Roman"/>
        </w:rPr>
        <w:t xml:space="preserve"> </w:t>
      </w:r>
      <w:r w:rsidRPr="009B1C40">
        <w:rPr>
          <w:rFonts w:ascii="Times New Roman" w:hAnsi="Times New Roman" w:cs="Times New Roman"/>
        </w:rPr>
        <w:t xml:space="preserve">workers (Luckins </w:t>
      </w:r>
      <w:r w:rsidRPr="009B1C40">
        <w:rPr>
          <w:rFonts w:ascii="Times New Roman" w:hAnsi="Times New Roman" w:cs="Times New Roman"/>
          <w:i/>
        </w:rPr>
        <w:t>et al</w:t>
      </w:r>
      <w:r w:rsidRPr="009B1C40">
        <w:rPr>
          <w:rFonts w:ascii="Times New Roman" w:hAnsi="Times New Roman" w:cs="Times New Roman"/>
        </w:rPr>
        <w:t>., 1978</w:t>
      </w:r>
      <w:r>
        <w:rPr>
          <w:rFonts w:ascii="Times New Roman" w:hAnsi="Times New Roman" w:cs="Times New Roman"/>
        </w:rPr>
        <w:t xml:space="preserve">; </w:t>
      </w:r>
      <w:r w:rsidRPr="009B1C40">
        <w:rPr>
          <w:rFonts w:ascii="Times New Roman" w:hAnsi="Times New Roman" w:cs="Times New Roman"/>
        </w:rPr>
        <w:t>Monzon, 1993</w:t>
      </w:r>
      <w:r>
        <w:rPr>
          <w:rFonts w:ascii="Times New Roman" w:hAnsi="Times New Roman" w:cs="Times New Roman"/>
        </w:rPr>
        <w:t xml:space="preserve">; </w:t>
      </w:r>
      <w:r w:rsidRPr="009B1C40">
        <w:rPr>
          <w:rFonts w:ascii="Times New Roman" w:hAnsi="Times New Roman" w:cs="Times New Roman"/>
        </w:rPr>
        <w:t xml:space="preserve">Monzon </w:t>
      </w:r>
      <w:r w:rsidRPr="009B1C40">
        <w:rPr>
          <w:rFonts w:ascii="Times New Roman" w:hAnsi="Times New Roman" w:cs="Times New Roman"/>
          <w:i/>
        </w:rPr>
        <w:t>et al</w:t>
      </w:r>
      <w:r w:rsidRPr="009B1C40">
        <w:rPr>
          <w:rFonts w:ascii="Times New Roman" w:hAnsi="Times New Roman" w:cs="Times New Roman"/>
        </w:rPr>
        <w:t>., 2003</w:t>
      </w:r>
      <w:r>
        <w:rPr>
          <w:rFonts w:ascii="Times New Roman" w:hAnsi="Times New Roman" w:cs="Times New Roman"/>
        </w:rPr>
        <w:t xml:space="preserve">; </w:t>
      </w:r>
      <w:r w:rsidRPr="009B1C40">
        <w:rPr>
          <w:rFonts w:ascii="Times New Roman" w:hAnsi="Times New Roman" w:cs="Times New Roman"/>
        </w:rPr>
        <w:t xml:space="preserve">Yadav </w:t>
      </w:r>
      <w:r w:rsidRPr="009B1C40">
        <w:rPr>
          <w:rFonts w:ascii="Times New Roman" w:hAnsi="Times New Roman" w:cs="Times New Roman"/>
          <w:i/>
        </w:rPr>
        <w:t>et at</w:t>
      </w:r>
      <w:r w:rsidRPr="009B1C40">
        <w:rPr>
          <w:rFonts w:ascii="Times New Roman" w:hAnsi="Times New Roman" w:cs="Times New Roman"/>
        </w:rPr>
        <w:t>., 2012). The</w:t>
      </w:r>
      <w:r w:rsidRPr="00B044A8">
        <w:rPr>
          <w:rFonts w:ascii="Times New Roman" w:hAnsi="Times New Roman" w:cs="Times New Roman"/>
        </w:rPr>
        <w:t xml:space="preserve"> results of present study show</w:t>
      </w:r>
      <w:r>
        <w:rPr>
          <w:rFonts w:ascii="Times New Roman" w:hAnsi="Times New Roman" w:cs="Times New Roman"/>
        </w:rPr>
        <w:t>ed</w:t>
      </w:r>
      <w:r w:rsidRPr="00B044A8">
        <w:rPr>
          <w:rFonts w:ascii="Times New Roman" w:hAnsi="Times New Roman" w:cs="Times New Roman"/>
        </w:rPr>
        <w:t xml:space="preserve"> that the </w:t>
      </w:r>
      <w:r>
        <w:rPr>
          <w:rFonts w:ascii="Times New Roman" w:hAnsi="Times New Roman" w:cs="Times New Roman"/>
        </w:rPr>
        <w:t>high RPP value on day 3 to 7 PT</w:t>
      </w:r>
      <w:r w:rsidRPr="00B044A8">
        <w:rPr>
          <w:rFonts w:ascii="Times New Roman" w:hAnsi="Times New Roman" w:cs="Times New Roman"/>
        </w:rPr>
        <w:t xml:space="preserve"> </w:t>
      </w:r>
      <w:r>
        <w:rPr>
          <w:rFonts w:ascii="Times New Roman" w:hAnsi="Times New Roman" w:cs="Times New Roman"/>
        </w:rPr>
        <w:t xml:space="preserve">suggest high </w:t>
      </w:r>
      <w:r w:rsidRPr="00B044A8">
        <w:rPr>
          <w:rFonts w:ascii="Times New Roman" w:hAnsi="Times New Roman" w:cs="Times New Roman"/>
        </w:rPr>
        <w:t>level of antibodies in treated animals by</w:t>
      </w:r>
      <w:r>
        <w:rPr>
          <w:rFonts w:ascii="Times New Roman" w:hAnsi="Times New Roman" w:cs="Times New Roman"/>
        </w:rPr>
        <w:t xml:space="preserve"> day</w:t>
      </w:r>
      <w:r w:rsidRPr="00B044A8">
        <w:rPr>
          <w:rFonts w:ascii="Times New Roman" w:hAnsi="Times New Roman" w:cs="Times New Roman"/>
        </w:rPr>
        <w:t xml:space="preserve"> 3 to </w:t>
      </w:r>
      <w:r>
        <w:rPr>
          <w:rFonts w:ascii="Times New Roman" w:hAnsi="Times New Roman" w:cs="Times New Roman"/>
        </w:rPr>
        <w:t xml:space="preserve">day 7 </w:t>
      </w:r>
      <w:r w:rsidRPr="00B044A8">
        <w:rPr>
          <w:rFonts w:ascii="Times New Roman" w:hAnsi="Times New Roman" w:cs="Times New Roman"/>
        </w:rPr>
        <w:t>PT. This is in agreement with some previous reports</w:t>
      </w:r>
      <w:r>
        <w:rPr>
          <w:rFonts w:ascii="Times New Roman" w:hAnsi="Times New Roman" w:cs="Times New Roman"/>
        </w:rPr>
        <w:t>.</w:t>
      </w:r>
      <w:r w:rsidRPr="00B044A8">
        <w:rPr>
          <w:rFonts w:ascii="Times New Roman" w:hAnsi="Times New Roman" w:cs="Times New Roman"/>
        </w:rPr>
        <w:t xml:space="preserve"> </w:t>
      </w:r>
      <w:r>
        <w:rPr>
          <w:rFonts w:ascii="Times New Roman" w:hAnsi="Times New Roman" w:cs="Times New Roman"/>
        </w:rPr>
        <w:t>Yadav</w:t>
      </w:r>
      <w:r w:rsidRPr="00B044A8">
        <w:rPr>
          <w:rFonts w:ascii="Times New Roman" w:hAnsi="Times New Roman" w:cs="Times New Roman"/>
        </w:rPr>
        <w:t xml:space="preserve"> </w:t>
      </w:r>
      <w:r>
        <w:rPr>
          <w:rFonts w:ascii="Times New Roman" w:hAnsi="Times New Roman" w:cs="Times New Roman"/>
          <w:i/>
        </w:rPr>
        <w:t xml:space="preserve">et </w:t>
      </w:r>
      <w:r w:rsidRPr="00B044A8">
        <w:rPr>
          <w:rFonts w:ascii="Times New Roman" w:hAnsi="Times New Roman" w:cs="Times New Roman"/>
          <w:i/>
        </w:rPr>
        <w:t>at</w:t>
      </w:r>
      <w:r w:rsidRPr="00B044A8">
        <w:rPr>
          <w:rFonts w:ascii="Times New Roman" w:hAnsi="Times New Roman" w:cs="Times New Roman"/>
        </w:rPr>
        <w:t>.</w:t>
      </w:r>
      <w:r w:rsidRPr="00B044A8">
        <w:rPr>
          <w:rFonts w:ascii="Times New Roman" w:hAnsi="Times New Roman" w:cs="Times New Roman"/>
          <w:i/>
        </w:rPr>
        <w:t xml:space="preserve"> </w:t>
      </w:r>
      <w:r w:rsidRPr="00B044A8">
        <w:rPr>
          <w:rFonts w:ascii="Times New Roman" w:hAnsi="Times New Roman" w:cs="Times New Roman"/>
        </w:rPr>
        <w:t>(2012) ha</w:t>
      </w:r>
      <w:r>
        <w:rPr>
          <w:rFonts w:ascii="Times New Roman" w:hAnsi="Times New Roman" w:cs="Times New Roman"/>
        </w:rPr>
        <w:t>d</w:t>
      </w:r>
      <w:r w:rsidRPr="00B044A8">
        <w:rPr>
          <w:rFonts w:ascii="Times New Roman" w:hAnsi="Times New Roman" w:cs="Times New Roman"/>
        </w:rPr>
        <w:t xml:space="preserve"> observed peak level of anti </w:t>
      </w:r>
      <w:r w:rsidRPr="00B044A8">
        <w:rPr>
          <w:rFonts w:ascii="Times New Roman" w:hAnsi="Times New Roman" w:cs="Times New Roman"/>
          <w:i/>
        </w:rPr>
        <w:t xml:space="preserve">T. </w:t>
      </w:r>
      <w:proofErr w:type="spellStart"/>
      <w:r w:rsidRPr="00B044A8">
        <w:rPr>
          <w:rFonts w:ascii="Times New Roman" w:hAnsi="Times New Roman" w:cs="Times New Roman"/>
          <w:i/>
        </w:rPr>
        <w:t>evansi</w:t>
      </w:r>
      <w:proofErr w:type="spellEnd"/>
      <w:r w:rsidRPr="00B044A8">
        <w:rPr>
          <w:rFonts w:ascii="Times New Roman" w:hAnsi="Times New Roman" w:cs="Times New Roman"/>
          <w:i/>
        </w:rPr>
        <w:t xml:space="preserve"> </w:t>
      </w:r>
      <w:r w:rsidRPr="00B044A8">
        <w:rPr>
          <w:rFonts w:ascii="Times New Roman" w:hAnsi="Times New Roman" w:cs="Times New Roman"/>
        </w:rPr>
        <w:t xml:space="preserve">antibody on day 10–14 post treatment in eight equines. The earlier authors </w:t>
      </w:r>
      <w:r>
        <w:rPr>
          <w:rFonts w:ascii="Times New Roman" w:hAnsi="Times New Roman" w:cs="Times New Roman"/>
        </w:rPr>
        <w:t>had also</w:t>
      </w:r>
      <w:r w:rsidRPr="00B044A8">
        <w:rPr>
          <w:rFonts w:ascii="Times New Roman" w:hAnsi="Times New Roman" w:cs="Times New Roman"/>
        </w:rPr>
        <w:t xml:space="preserve"> reported a progressive decrease of their circulating antibodies </w:t>
      </w:r>
      <w:proofErr w:type="spellStart"/>
      <w:r w:rsidRPr="00B044A8">
        <w:rPr>
          <w:rFonts w:ascii="Times New Roman" w:hAnsi="Times New Roman" w:cs="Times New Roman"/>
        </w:rPr>
        <w:t>titers</w:t>
      </w:r>
      <w:proofErr w:type="spellEnd"/>
      <w:r>
        <w:rPr>
          <w:rFonts w:ascii="Times New Roman" w:hAnsi="Times New Roman" w:cs="Times New Roman"/>
        </w:rPr>
        <w:t xml:space="preserve"> after</w:t>
      </w:r>
      <w:r w:rsidRPr="00B044A8">
        <w:rPr>
          <w:rFonts w:ascii="Times New Roman" w:hAnsi="Times New Roman" w:cs="Times New Roman"/>
        </w:rPr>
        <w:t xml:space="preserve"> successful </w:t>
      </w:r>
      <w:proofErr w:type="spellStart"/>
      <w:r w:rsidRPr="00B044A8">
        <w:rPr>
          <w:rFonts w:ascii="Times New Roman" w:hAnsi="Times New Roman" w:cs="Times New Roman"/>
        </w:rPr>
        <w:t>trypanocidal</w:t>
      </w:r>
      <w:proofErr w:type="spellEnd"/>
      <w:r w:rsidRPr="00B044A8">
        <w:rPr>
          <w:rFonts w:ascii="Times New Roman" w:hAnsi="Times New Roman" w:cs="Times New Roman"/>
        </w:rPr>
        <w:t xml:space="preserve"> therapy (Luckins </w:t>
      </w:r>
      <w:r w:rsidRPr="00461887">
        <w:rPr>
          <w:rFonts w:ascii="Times New Roman" w:hAnsi="Times New Roman" w:cs="Times New Roman"/>
          <w:i/>
        </w:rPr>
        <w:t>et al</w:t>
      </w:r>
      <w:r w:rsidRPr="00B044A8">
        <w:rPr>
          <w:rFonts w:ascii="Times New Roman" w:hAnsi="Times New Roman" w:cs="Times New Roman"/>
        </w:rPr>
        <w:t xml:space="preserve">., 1978; Monzon </w:t>
      </w:r>
      <w:r w:rsidRPr="00B044A8">
        <w:rPr>
          <w:rFonts w:ascii="Times New Roman" w:hAnsi="Times New Roman" w:cs="Times New Roman"/>
          <w:i/>
        </w:rPr>
        <w:t>et al</w:t>
      </w:r>
      <w:r w:rsidRPr="00B044A8">
        <w:rPr>
          <w:rFonts w:ascii="Times New Roman" w:hAnsi="Times New Roman" w:cs="Times New Roman"/>
        </w:rPr>
        <w:t xml:space="preserve">., 2003; Yadav </w:t>
      </w:r>
      <w:r>
        <w:rPr>
          <w:rFonts w:ascii="Times New Roman" w:hAnsi="Times New Roman" w:cs="Times New Roman"/>
          <w:i/>
        </w:rPr>
        <w:t>et at</w:t>
      </w:r>
      <w:r>
        <w:rPr>
          <w:rFonts w:ascii="Times New Roman" w:hAnsi="Times New Roman" w:cs="Times New Roman"/>
        </w:rPr>
        <w:t>.,</w:t>
      </w:r>
      <w:r w:rsidRPr="00B044A8">
        <w:rPr>
          <w:rFonts w:ascii="Times New Roman" w:hAnsi="Times New Roman" w:cs="Times New Roman"/>
          <w:i/>
        </w:rPr>
        <w:t xml:space="preserve"> </w:t>
      </w:r>
      <w:r w:rsidRPr="00B044A8">
        <w:rPr>
          <w:rFonts w:ascii="Times New Roman" w:hAnsi="Times New Roman" w:cs="Times New Roman"/>
        </w:rPr>
        <w:t xml:space="preserve">2012). Yadav </w:t>
      </w:r>
      <w:r w:rsidRPr="00B044A8">
        <w:rPr>
          <w:rFonts w:ascii="Times New Roman" w:hAnsi="Times New Roman" w:cs="Times New Roman"/>
          <w:i/>
        </w:rPr>
        <w:t>et al</w:t>
      </w:r>
      <w:r>
        <w:rPr>
          <w:rFonts w:ascii="Times New Roman" w:hAnsi="Times New Roman" w:cs="Times New Roman"/>
        </w:rPr>
        <w:t>.</w:t>
      </w:r>
      <w:r w:rsidRPr="00B044A8">
        <w:rPr>
          <w:rFonts w:ascii="Times New Roman" w:hAnsi="Times New Roman" w:cs="Times New Roman"/>
        </w:rPr>
        <w:t xml:space="preserve"> (2012) observed that majority of animals showed</w:t>
      </w:r>
      <w:r>
        <w:rPr>
          <w:rFonts w:ascii="Times New Roman" w:hAnsi="Times New Roman" w:cs="Times New Roman"/>
        </w:rPr>
        <w:t xml:space="preserve"> </w:t>
      </w:r>
      <w:r w:rsidRPr="00B044A8">
        <w:rPr>
          <w:rFonts w:ascii="Times New Roman" w:hAnsi="Times New Roman" w:cs="Times New Roman"/>
        </w:rPr>
        <w:t xml:space="preserve">sharp antibody titres decline after anti </w:t>
      </w:r>
      <w:proofErr w:type="spellStart"/>
      <w:r w:rsidRPr="00B044A8">
        <w:rPr>
          <w:rFonts w:ascii="Times New Roman" w:hAnsi="Times New Roman" w:cs="Times New Roman"/>
        </w:rPr>
        <w:t>trypanosomal</w:t>
      </w:r>
      <w:proofErr w:type="spellEnd"/>
      <w:r w:rsidRPr="00B044A8">
        <w:rPr>
          <w:rFonts w:ascii="Times New Roman" w:hAnsi="Times New Roman" w:cs="Times New Roman"/>
        </w:rPr>
        <w:t xml:space="preserve"> treatment </w:t>
      </w:r>
      <w:r>
        <w:rPr>
          <w:rFonts w:ascii="Times New Roman" w:hAnsi="Times New Roman" w:cs="Times New Roman"/>
        </w:rPr>
        <w:t>but low level</w:t>
      </w:r>
      <w:r w:rsidRPr="00B044A8">
        <w:rPr>
          <w:rFonts w:ascii="Times New Roman" w:hAnsi="Times New Roman" w:cs="Times New Roman"/>
        </w:rPr>
        <w:t xml:space="preserve"> persisted up to 180 days post treatment.</w:t>
      </w:r>
    </w:p>
    <w:p w14:paraId="327884CB" w14:textId="287B412C" w:rsidR="006035A0" w:rsidRDefault="00C841C2" w:rsidP="00AF434A">
      <w:pPr>
        <w:spacing w:before="120" w:after="0" w:line="365" w:lineRule="auto"/>
        <w:jc w:val="both"/>
        <w:rPr>
          <w:rFonts w:ascii="Times New Roman" w:hAnsi="Times New Roman" w:cs="Times New Roman"/>
        </w:rPr>
      </w:pPr>
      <w:r w:rsidRPr="00BB24C3">
        <w:rPr>
          <w:rFonts w:ascii="Times New Roman" w:hAnsi="Times New Roman" w:cs="Times New Roman"/>
          <w:noProof/>
          <w:lang w:eastAsia="en-IN"/>
        </w:rPr>
        <w:drawing>
          <wp:anchor distT="0" distB="0" distL="114300" distR="114300" simplePos="0" relativeHeight="251661312" behindDoc="1" locked="0" layoutInCell="1" allowOverlap="1" wp14:anchorId="19312972" wp14:editId="58CB13AF">
            <wp:simplePos x="0" y="0"/>
            <wp:positionH relativeFrom="column">
              <wp:posOffset>3002280</wp:posOffset>
            </wp:positionH>
            <wp:positionV relativeFrom="paragraph">
              <wp:posOffset>100965</wp:posOffset>
            </wp:positionV>
            <wp:extent cx="2574925" cy="3063240"/>
            <wp:effectExtent l="0" t="0" r="0" b="3810"/>
            <wp:wrapTight wrapText="bothSides">
              <wp:wrapPolygon edited="0">
                <wp:start x="0" y="0"/>
                <wp:lineTo x="0" y="21493"/>
                <wp:lineTo x="21414" y="21493"/>
                <wp:lineTo x="21414" y="0"/>
                <wp:lineTo x="0" y="0"/>
              </wp:wrapPolygon>
            </wp:wrapTight>
            <wp:docPr id="71" name="Picture 41" descr="C:\Users\drvij\Desktop\cont..jpg"/>
            <wp:cNvGraphicFramePr/>
            <a:graphic xmlns:a="http://schemas.openxmlformats.org/drawingml/2006/main">
              <a:graphicData uri="http://schemas.openxmlformats.org/drawingml/2006/picture">
                <pic:pic xmlns:pic="http://schemas.openxmlformats.org/drawingml/2006/picture">
                  <pic:nvPicPr>
                    <pic:cNvPr id="13315" name="Picture 3" descr="C:\Users\drvij\Desktop\con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4925" cy="3063240"/>
                    </a:xfrm>
                    <a:prstGeom prst="rect">
                      <a:avLst/>
                    </a:prstGeom>
                    <a:noFill/>
                  </pic:spPr>
                </pic:pic>
              </a:graphicData>
            </a:graphic>
            <wp14:sizeRelV relativeFrom="margin">
              <wp14:pctHeight>0</wp14:pctHeight>
            </wp14:sizeRelV>
          </wp:anchor>
        </w:drawing>
      </w:r>
      <w:r w:rsidRPr="00BB24C3">
        <w:rPr>
          <w:rFonts w:ascii="Times New Roman" w:hAnsi="Times New Roman" w:cs="Times New Roman"/>
          <w:noProof/>
          <w:lang w:eastAsia="en-IN"/>
        </w:rPr>
        <w:drawing>
          <wp:anchor distT="0" distB="0" distL="114300" distR="114300" simplePos="0" relativeHeight="251660288" behindDoc="1" locked="0" layoutInCell="1" allowOverlap="1" wp14:anchorId="2CD27ADC" wp14:editId="34CA87DE">
            <wp:simplePos x="0" y="0"/>
            <wp:positionH relativeFrom="column">
              <wp:posOffset>-7620</wp:posOffset>
            </wp:positionH>
            <wp:positionV relativeFrom="paragraph">
              <wp:posOffset>100965</wp:posOffset>
            </wp:positionV>
            <wp:extent cx="2574925" cy="3078480"/>
            <wp:effectExtent l="0" t="0" r="0" b="7620"/>
            <wp:wrapTight wrapText="bothSides">
              <wp:wrapPolygon edited="0">
                <wp:start x="0" y="0"/>
                <wp:lineTo x="0" y="21520"/>
                <wp:lineTo x="21414" y="21520"/>
                <wp:lineTo x="21414" y="0"/>
                <wp:lineTo x="0" y="0"/>
              </wp:wrapPolygon>
            </wp:wrapTight>
            <wp:docPr id="68" name="Picture 38" descr="C:\Users\drvij\Desktop\QS GP.jpg"/>
            <wp:cNvGraphicFramePr/>
            <a:graphic xmlns:a="http://schemas.openxmlformats.org/drawingml/2006/main">
              <a:graphicData uri="http://schemas.openxmlformats.org/drawingml/2006/picture">
                <pic:pic xmlns:pic="http://schemas.openxmlformats.org/drawingml/2006/picture">
                  <pic:nvPicPr>
                    <pic:cNvPr id="12290" name="Picture 2" descr="C:\Users\drvij\Desktop\QS GP.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4925" cy="3078480"/>
                    </a:xfrm>
                    <a:prstGeom prst="rect">
                      <a:avLst/>
                    </a:prstGeom>
                    <a:noFill/>
                  </pic:spPr>
                </pic:pic>
              </a:graphicData>
            </a:graphic>
            <wp14:sizeRelV relativeFrom="margin">
              <wp14:pctHeight>0</wp14:pctHeight>
            </wp14:sizeRelV>
          </wp:anchor>
        </w:drawing>
      </w:r>
      <w:r w:rsidR="006035A0" w:rsidRPr="00B044A8">
        <w:rPr>
          <w:rFonts w:ascii="Times New Roman" w:hAnsi="Times New Roman" w:cs="Times New Roman"/>
        </w:rPr>
        <w:t xml:space="preserve"> </w:t>
      </w:r>
    </w:p>
    <w:p w14:paraId="48A27EB2" w14:textId="3A945A5D" w:rsidR="005D0A55" w:rsidRPr="00EE73CA" w:rsidRDefault="005D0A55" w:rsidP="006035A0">
      <w:pPr>
        <w:tabs>
          <w:tab w:val="left" w:pos="7560"/>
        </w:tabs>
        <w:spacing w:before="80" w:after="0" w:line="312" w:lineRule="auto"/>
        <w:rPr>
          <w:rFonts w:ascii="Times New Roman" w:hAnsi="Times New Roman" w:cs="Times New Roman"/>
          <w:b/>
          <w:i/>
        </w:rPr>
      </w:pPr>
    </w:p>
    <w:p w14:paraId="3A90CFAE" w14:textId="62774032" w:rsidR="005D0A55" w:rsidRPr="00955552" w:rsidRDefault="005D0A55" w:rsidP="005D0A55">
      <w:pPr>
        <w:spacing w:after="0" w:line="360" w:lineRule="auto"/>
        <w:jc w:val="both"/>
        <w:rPr>
          <w:rFonts w:ascii="Times New Roman" w:hAnsi="Times New Roman" w:cs="Times New Roman"/>
          <w:b/>
          <w:bCs/>
        </w:rPr>
      </w:pPr>
    </w:p>
    <w:p w14:paraId="247256C5" w14:textId="2AC7AF08" w:rsidR="002924EB" w:rsidRPr="002854ED" w:rsidRDefault="002924EB" w:rsidP="002924EB">
      <w:pPr>
        <w:spacing w:after="0" w:line="360" w:lineRule="auto"/>
        <w:jc w:val="both"/>
        <w:rPr>
          <w:rFonts w:ascii="Times New Roman" w:hAnsi="Times New Roman" w:cs="Times New Roman"/>
          <w:b/>
          <w:bCs/>
        </w:rPr>
      </w:pPr>
    </w:p>
    <w:p w14:paraId="10B64D7D" w14:textId="26AE8DBF" w:rsidR="00AF434A" w:rsidRPr="00C841C2" w:rsidRDefault="00AF434A" w:rsidP="00533F6E">
      <w:pPr>
        <w:autoSpaceDE w:val="0"/>
        <w:autoSpaceDN w:val="0"/>
        <w:adjustRightInd w:val="0"/>
        <w:spacing w:before="120" w:after="0" w:line="365" w:lineRule="auto"/>
        <w:jc w:val="center"/>
        <w:rPr>
          <w:rFonts w:ascii="Times New Roman" w:hAnsi="Times New Roman" w:cs="Times New Roman"/>
        </w:rPr>
      </w:pPr>
      <w:r w:rsidRPr="006B560A">
        <w:rPr>
          <w:rFonts w:ascii="Times New Roman" w:hAnsi="Times New Roman" w:cs="Times New Roman"/>
          <w:b/>
          <w:noProof/>
        </w:rPr>
        <w:t xml:space="preserve">Fig. </w:t>
      </w:r>
      <w:r>
        <w:rPr>
          <w:rFonts w:ascii="Times New Roman" w:hAnsi="Times New Roman" w:cs="Times New Roman"/>
          <w:b/>
          <w:noProof/>
        </w:rPr>
        <w:t>6</w:t>
      </w:r>
      <w:r w:rsidRPr="006B560A">
        <w:rPr>
          <w:rFonts w:ascii="Times New Roman" w:hAnsi="Times New Roman" w:cs="Times New Roman"/>
          <w:b/>
          <w:noProof/>
        </w:rPr>
        <w:t xml:space="preserve">. </w:t>
      </w:r>
      <w:r>
        <w:rPr>
          <w:rFonts w:ascii="Times New Roman" w:hAnsi="Times New Roman" w:cs="Times New Roman"/>
          <w:b/>
          <w:noProof/>
        </w:rPr>
        <w:t>Ab-ELISA</w:t>
      </w:r>
      <w:r w:rsidRPr="006B560A">
        <w:rPr>
          <w:rFonts w:ascii="Times New Roman" w:hAnsi="Times New Roman" w:cs="Times New Roman"/>
          <w:b/>
          <w:noProof/>
        </w:rPr>
        <w:t xml:space="preserve"> plates of pre and post treated horses</w:t>
      </w:r>
      <w:r w:rsidR="00202ECC">
        <w:rPr>
          <w:rFonts w:ascii="Times New Roman" w:hAnsi="Times New Roman" w:cs="Times New Roman"/>
          <w:b/>
          <w:noProof/>
        </w:rPr>
        <w:t xml:space="preserve"> of T-1 and C groups equines.</w:t>
      </w:r>
    </w:p>
    <w:p w14:paraId="440CE28E" w14:textId="77777777" w:rsidR="00AC2274" w:rsidRPr="00AC2274" w:rsidRDefault="00236F88" w:rsidP="00AC2274">
      <w:pPr>
        <w:spacing w:before="100" w:beforeAutospacing="1" w:after="100" w:afterAutospacing="1" w:line="240" w:lineRule="auto"/>
        <w:rPr>
          <w:rFonts w:ascii="Times New Roman" w:eastAsia="Times New Roman" w:hAnsi="Times New Roman" w:cs="Times New Roman"/>
          <w:kern w:val="0"/>
          <w:lang w:val="en-US"/>
          <w14:ligatures w14:val="none"/>
        </w:rPr>
      </w:pPr>
      <w:r>
        <w:rPr>
          <w:rFonts w:ascii="Times New Roman" w:hAnsi="Times New Roman" w:cs="Times New Roman"/>
          <w:b/>
          <w:bCs/>
        </w:rPr>
        <w:t xml:space="preserve">4. </w:t>
      </w:r>
      <w:r w:rsidR="00AC2274" w:rsidRPr="00AC2274">
        <w:rPr>
          <w:rFonts w:ascii="Times New Roman" w:eastAsia="Times New Roman" w:hAnsi="Times New Roman" w:cs="Times New Roman"/>
          <w:b/>
          <w:bCs/>
          <w:kern w:val="0"/>
          <w:lang w:val="en-US"/>
          <w14:ligatures w14:val="none"/>
        </w:rPr>
        <w:t>Conclusion</w:t>
      </w:r>
    </w:p>
    <w:p w14:paraId="3D5C29E4" w14:textId="77777777" w:rsidR="00AC2274" w:rsidRPr="00AC2274" w:rsidRDefault="00AC2274" w:rsidP="00AC2274">
      <w:pPr>
        <w:spacing w:before="100" w:beforeAutospacing="1" w:after="100" w:afterAutospacing="1" w:line="240" w:lineRule="auto"/>
        <w:rPr>
          <w:rFonts w:ascii="Times New Roman" w:eastAsia="Times New Roman" w:hAnsi="Times New Roman" w:cs="Times New Roman"/>
          <w:kern w:val="0"/>
          <w:lang w:val="en-US"/>
          <w14:ligatures w14:val="none"/>
        </w:rPr>
      </w:pPr>
      <w:r w:rsidRPr="00AC2274">
        <w:rPr>
          <w:rFonts w:ascii="Times New Roman" w:eastAsia="Times New Roman" w:hAnsi="Times New Roman" w:cs="Times New Roman"/>
          <w:kern w:val="0"/>
          <w:lang w:val="en-US"/>
          <w14:ligatures w14:val="none"/>
        </w:rPr>
        <w:t xml:space="preserve">The present study evaluated the response of naturally occurring equine surra to </w:t>
      </w:r>
      <w:proofErr w:type="spellStart"/>
      <w:r w:rsidRPr="00AC2274">
        <w:rPr>
          <w:rFonts w:ascii="Times New Roman" w:eastAsia="Times New Roman" w:hAnsi="Times New Roman" w:cs="Times New Roman"/>
          <w:kern w:val="0"/>
          <w:lang w:val="en-US"/>
          <w14:ligatures w14:val="none"/>
        </w:rPr>
        <w:t>quinapyramine</w:t>
      </w:r>
      <w:proofErr w:type="spellEnd"/>
      <w:r w:rsidRPr="00AC2274">
        <w:rPr>
          <w:rFonts w:ascii="Times New Roman" w:eastAsia="Times New Roman" w:hAnsi="Times New Roman" w:cs="Times New Roman"/>
          <w:kern w:val="0"/>
          <w:lang w:val="en-US"/>
          <w14:ligatures w14:val="none"/>
        </w:rPr>
        <w:t xml:space="preserve"> di-methyl sulphate using parasitological examination, ISG-PCR, and antibody ELISA. Following treatment, parasites were not detected microscopically from Day 3 onward, suggesting rapid reduction of circulating </w:t>
      </w:r>
      <w:proofErr w:type="spellStart"/>
      <w:r w:rsidRPr="00AC2274">
        <w:rPr>
          <w:rFonts w:ascii="Times New Roman" w:eastAsia="Times New Roman" w:hAnsi="Times New Roman" w:cs="Times New Roman"/>
          <w:kern w:val="0"/>
          <w:lang w:val="en-US"/>
          <w14:ligatures w14:val="none"/>
        </w:rPr>
        <w:t>parasitaemia</w:t>
      </w:r>
      <w:proofErr w:type="spellEnd"/>
      <w:r w:rsidRPr="00AC2274">
        <w:rPr>
          <w:rFonts w:ascii="Times New Roman" w:eastAsia="Times New Roman" w:hAnsi="Times New Roman" w:cs="Times New Roman"/>
          <w:kern w:val="0"/>
          <w:lang w:val="en-US"/>
          <w14:ligatures w14:val="none"/>
        </w:rPr>
        <w:t xml:space="preserve">. However, ISG-PCR detected persistent T. </w:t>
      </w:r>
      <w:proofErr w:type="spellStart"/>
      <w:r w:rsidRPr="00AC2274">
        <w:rPr>
          <w:rFonts w:ascii="Times New Roman" w:eastAsia="Times New Roman" w:hAnsi="Times New Roman" w:cs="Times New Roman"/>
          <w:kern w:val="0"/>
          <w:lang w:val="en-US"/>
          <w14:ligatures w14:val="none"/>
        </w:rPr>
        <w:t>evansi</w:t>
      </w:r>
      <w:proofErr w:type="spellEnd"/>
      <w:r w:rsidRPr="00AC2274">
        <w:rPr>
          <w:rFonts w:ascii="Times New Roman" w:eastAsia="Times New Roman" w:hAnsi="Times New Roman" w:cs="Times New Roman"/>
          <w:kern w:val="0"/>
          <w:lang w:val="en-US"/>
          <w14:ligatures w14:val="none"/>
        </w:rPr>
        <w:t xml:space="preserve"> DNA in some treated horses during the post-treatment period. The highest molecular clearance was observed on Day 7, when 4 of 6 treated horses were PCR-negative. By Days 14 and 21, only 3 of 6 treated horses remained PCR-negative, and one relapse was recorded. ELISA findings showed a transient increase in antibody response during the early post-treatment period, followed by a decline, which may reflect reduced antigenic stimulation after treatment. Overall, </w:t>
      </w:r>
      <w:proofErr w:type="spellStart"/>
      <w:r w:rsidRPr="00AC2274">
        <w:rPr>
          <w:rFonts w:ascii="Times New Roman" w:eastAsia="Times New Roman" w:hAnsi="Times New Roman" w:cs="Times New Roman"/>
          <w:kern w:val="0"/>
          <w:lang w:val="en-US"/>
          <w14:ligatures w14:val="none"/>
        </w:rPr>
        <w:t>quinapyramine</w:t>
      </w:r>
      <w:proofErr w:type="spellEnd"/>
      <w:r w:rsidRPr="00AC2274">
        <w:rPr>
          <w:rFonts w:ascii="Times New Roman" w:eastAsia="Times New Roman" w:hAnsi="Times New Roman" w:cs="Times New Roman"/>
          <w:kern w:val="0"/>
          <w:lang w:val="en-US"/>
          <w14:ligatures w14:val="none"/>
        </w:rPr>
        <w:t xml:space="preserve"> di-methyl sulphate showed therapeutic activity against naturally occurring equine surra, but a single dose did not achieve </w:t>
      </w:r>
      <w:r w:rsidRPr="00AC2274">
        <w:rPr>
          <w:rFonts w:ascii="Times New Roman" w:eastAsia="Times New Roman" w:hAnsi="Times New Roman" w:cs="Times New Roman"/>
          <w:kern w:val="0"/>
          <w:lang w:val="en-US"/>
          <w14:ligatures w14:val="none"/>
        </w:rPr>
        <w:lastRenderedPageBreak/>
        <w:t>complete PCR-confirmed parasite clearance in all treated animals within the 21-day observation period. These results support the use of molecular monitoring after treatment and indicate the need for longer follow-up and further evaluation of treatment regimens under field conditions.</w:t>
      </w:r>
    </w:p>
    <w:p w14:paraId="13BFF489" w14:textId="77777777" w:rsidR="00AC2274" w:rsidRPr="00AC2274" w:rsidRDefault="00AC2274" w:rsidP="00AC2274">
      <w:pPr>
        <w:spacing w:before="100" w:beforeAutospacing="1" w:after="100" w:afterAutospacing="1" w:line="240" w:lineRule="auto"/>
        <w:rPr>
          <w:rFonts w:ascii="Times New Roman" w:eastAsia="Times New Roman" w:hAnsi="Times New Roman" w:cs="Times New Roman"/>
          <w:kern w:val="0"/>
          <w:lang w:val="en-US"/>
          <w14:ligatures w14:val="none"/>
        </w:rPr>
      </w:pPr>
      <w:r w:rsidRPr="00AC2274">
        <w:rPr>
          <w:rFonts w:ascii="Times New Roman" w:eastAsia="Times New Roman" w:hAnsi="Times New Roman" w:cs="Times New Roman"/>
          <w:b/>
          <w:bCs/>
          <w:kern w:val="0"/>
          <w:lang w:val="en-US"/>
          <w14:ligatures w14:val="none"/>
        </w:rPr>
        <w:t>Limitations</w:t>
      </w:r>
    </w:p>
    <w:p w14:paraId="4614E40A" w14:textId="77777777" w:rsidR="00AC2274" w:rsidRPr="00AC2274" w:rsidRDefault="00AC2274" w:rsidP="00AC2274">
      <w:pPr>
        <w:spacing w:before="100" w:beforeAutospacing="1" w:after="100" w:afterAutospacing="1" w:line="240" w:lineRule="auto"/>
        <w:rPr>
          <w:rFonts w:ascii="Times New Roman" w:eastAsia="Times New Roman" w:hAnsi="Times New Roman" w:cs="Times New Roman"/>
          <w:kern w:val="0"/>
          <w:lang w:val="en-US"/>
          <w14:ligatures w14:val="none"/>
        </w:rPr>
      </w:pPr>
      <w:r w:rsidRPr="00AC2274">
        <w:rPr>
          <w:rFonts w:ascii="Times New Roman" w:eastAsia="Times New Roman" w:hAnsi="Times New Roman" w:cs="Times New Roman"/>
          <w:kern w:val="0"/>
          <w:lang w:val="en-US"/>
          <w14:ligatures w14:val="none"/>
        </w:rPr>
        <w:t xml:space="preserve">This study had several limitations. The number of treated horses was small, with only six PCR-positive animals included in the treatment group, limiting the strength of general conclusions. The follow-up period was restricted to 21 days after treatment, which may not be sufficient to detect late relapse or long-term parasite persistence. The study did not include an untreated infected control group or comparison with alternative </w:t>
      </w:r>
      <w:proofErr w:type="spellStart"/>
      <w:r w:rsidRPr="00AC2274">
        <w:rPr>
          <w:rFonts w:ascii="Times New Roman" w:eastAsia="Times New Roman" w:hAnsi="Times New Roman" w:cs="Times New Roman"/>
          <w:kern w:val="0"/>
          <w:lang w:val="en-US"/>
          <w14:ligatures w14:val="none"/>
        </w:rPr>
        <w:t>trypanocidal</w:t>
      </w:r>
      <w:proofErr w:type="spellEnd"/>
      <w:r w:rsidRPr="00AC2274">
        <w:rPr>
          <w:rFonts w:ascii="Times New Roman" w:eastAsia="Times New Roman" w:hAnsi="Times New Roman" w:cs="Times New Roman"/>
          <w:kern w:val="0"/>
          <w:lang w:val="en-US"/>
          <w14:ligatures w14:val="none"/>
        </w:rPr>
        <w:t xml:space="preserve"> drugs. Randomization and blinding were not described. Parasite burden was assessed by conventional PCR rather than quantitative PCR, so changes in parasite load could not be measured precisely. ELISA results were interpreted cautiously because antibodies may persist after treatment and do not necessarily indicate active infection. Possible tissue persistence, including central nervous system involvement, was not directly investigated. Further studies with larger sample sizes, longer monitoring periods, quantitative molecular methods, and comparative treatment protocols are needed.</w:t>
      </w:r>
    </w:p>
    <w:p w14:paraId="2A7D3D49" w14:textId="77777777" w:rsidR="00AC2274" w:rsidRPr="00AC2274" w:rsidRDefault="00AC2274" w:rsidP="00AC2274">
      <w:pPr>
        <w:spacing w:after="200" w:line="276" w:lineRule="auto"/>
        <w:rPr>
          <w:rFonts w:ascii="Calibri" w:eastAsia="Calibri" w:hAnsi="Calibri" w:cs="Times New Roman"/>
          <w:kern w:val="0"/>
          <w:sz w:val="22"/>
          <w:szCs w:val="22"/>
          <w:lang w:val="en-GB"/>
        </w:rPr>
      </w:pPr>
    </w:p>
    <w:p w14:paraId="31EC2F49" w14:textId="77777777" w:rsidR="00AC2274" w:rsidRPr="00AC2274" w:rsidRDefault="00AC2274" w:rsidP="00AC2274">
      <w:pPr>
        <w:spacing w:after="0" w:line="240" w:lineRule="auto"/>
        <w:rPr>
          <w:rFonts w:ascii="Times New Roman" w:hAnsi="Times New Roman" w:cs="Times New Roman"/>
          <w:b/>
          <w:kern w:val="0"/>
          <w:sz w:val="22"/>
          <w:szCs w:val="22"/>
          <w:lang w:val="en-US"/>
          <w14:ligatures w14:val="none"/>
        </w:rPr>
      </w:pPr>
      <w:r w:rsidRPr="00AC2274">
        <w:rPr>
          <w:rFonts w:ascii="Times New Roman" w:hAnsi="Times New Roman" w:cs="Times New Roman"/>
          <w:b/>
          <w:kern w:val="0"/>
          <w:sz w:val="22"/>
          <w:szCs w:val="22"/>
          <w:lang w:val="en-US"/>
          <w14:ligatures w14:val="none"/>
        </w:rPr>
        <w:t>Declaration of AI Use</w:t>
      </w:r>
    </w:p>
    <w:p w14:paraId="4CDECF7F" w14:textId="77777777" w:rsidR="00AC2274" w:rsidRPr="00AC2274" w:rsidRDefault="00AC2274" w:rsidP="00AC2274">
      <w:pPr>
        <w:spacing w:after="0" w:line="240" w:lineRule="auto"/>
        <w:rPr>
          <w:rFonts w:ascii="Times New Roman" w:hAnsi="Times New Roman" w:cs="Times New Roman"/>
          <w:kern w:val="0"/>
          <w:sz w:val="22"/>
          <w:szCs w:val="22"/>
          <w:lang w:val="en-US"/>
          <w14:ligatures w14:val="none"/>
        </w:rPr>
      </w:pPr>
    </w:p>
    <w:p w14:paraId="1ACB1C06" w14:textId="77777777" w:rsidR="00AC2274" w:rsidRPr="00AC2274" w:rsidRDefault="00AC2274" w:rsidP="00AC2274">
      <w:pPr>
        <w:spacing w:after="0" w:line="240" w:lineRule="auto"/>
        <w:jc w:val="both"/>
        <w:rPr>
          <w:rFonts w:ascii="Times New Roman" w:hAnsi="Times New Roman" w:cs="Times New Roman"/>
          <w:kern w:val="0"/>
          <w:sz w:val="22"/>
          <w:szCs w:val="22"/>
          <w:lang w:val="en-US"/>
          <w14:ligatures w14:val="none"/>
        </w:rPr>
      </w:pPr>
      <w:r w:rsidRPr="00AC2274">
        <w:rPr>
          <w:rFonts w:ascii="Times New Roman"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6B019E1" w14:textId="77777777" w:rsidR="000026F2" w:rsidRDefault="000026F2" w:rsidP="00A31F96">
      <w:pPr>
        <w:spacing w:after="200" w:line="276" w:lineRule="auto"/>
        <w:rPr>
          <w:rFonts w:ascii="Arial" w:eastAsia="Times New Roman" w:hAnsi="Arial" w:cs="Arial"/>
          <w:b/>
          <w:bCs/>
          <w:kern w:val="0"/>
          <w:sz w:val="22"/>
          <w:szCs w:val="22"/>
          <w:lang w:val="en-GB" w:eastAsia="en-GB"/>
          <w14:ligatures w14:val="none"/>
        </w:rPr>
      </w:pPr>
    </w:p>
    <w:p w14:paraId="59841DF4" w14:textId="163B942C" w:rsidR="00A31F96" w:rsidRPr="00A31F96" w:rsidRDefault="00A31F96" w:rsidP="00A31F96">
      <w:pPr>
        <w:spacing w:after="200" w:line="276" w:lineRule="auto"/>
        <w:rPr>
          <w:rFonts w:ascii="Arial" w:eastAsia="Times New Roman" w:hAnsi="Arial" w:cs="Arial"/>
          <w:b/>
          <w:bCs/>
          <w:kern w:val="0"/>
          <w:sz w:val="22"/>
          <w:szCs w:val="22"/>
          <w:lang w:val="en-GB" w:eastAsia="en-GB"/>
          <w14:ligatures w14:val="none"/>
        </w:rPr>
      </w:pPr>
      <w:r w:rsidRPr="00A31F96">
        <w:rPr>
          <w:rFonts w:ascii="Arial" w:eastAsia="Times New Roman" w:hAnsi="Arial" w:cs="Arial"/>
          <w:b/>
          <w:bCs/>
          <w:kern w:val="0"/>
          <w:sz w:val="22"/>
          <w:szCs w:val="22"/>
          <w:lang w:val="en-GB" w:eastAsia="en-GB"/>
          <w14:ligatures w14:val="none"/>
        </w:rPr>
        <w:t>COMPETING INTERESTS DISCLAIMER:</w:t>
      </w:r>
    </w:p>
    <w:p w14:paraId="3C7E0098" w14:textId="77777777" w:rsidR="00A31F96" w:rsidRPr="00A31F96" w:rsidRDefault="00A31F96" w:rsidP="00A31F96">
      <w:pPr>
        <w:spacing w:after="200" w:line="276" w:lineRule="auto"/>
        <w:rPr>
          <w:rFonts w:ascii="Calibri" w:eastAsia="Times New Roman" w:hAnsi="Calibri" w:cs="Times New Roman"/>
          <w:kern w:val="0"/>
          <w:sz w:val="22"/>
          <w:szCs w:val="22"/>
          <w:lang w:val="en-GB" w:eastAsia="en-GB"/>
          <w14:ligatures w14:val="none"/>
        </w:rPr>
      </w:pPr>
      <w:r w:rsidRPr="00A31F96">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13D1A6CF" w14:textId="77777777" w:rsidR="006F76B8" w:rsidRPr="007363E8" w:rsidRDefault="006F76B8" w:rsidP="007363E8">
      <w:pPr>
        <w:spacing w:after="0" w:line="360" w:lineRule="auto"/>
        <w:jc w:val="both"/>
        <w:rPr>
          <w:rFonts w:ascii="Times New Roman" w:hAnsi="Times New Roman" w:cs="Times New Roman"/>
          <w:b/>
          <w:bCs/>
        </w:rPr>
      </w:pPr>
      <w:r w:rsidRPr="007363E8">
        <w:rPr>
          <w:rFonts w:ascii="Times New Roman" w:hAnsi="Times New Roman" w:cs="Times New Roman"/>
          <w:b/>
          <w:bCs/>
        </w:rPr>
        <w:t>References</w:t>
      </w:r>
    </w:p>
    <w:p w14:paraId="5C5E6B89"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Aregawi, W.G., Agga, G.E., Abdi, R.D. and Buscher, P. (2020). Evaluation of the efficacy of </w:t>
      </w:r>
    </w:p>
    <w:p w14:paraId="2D42A119" w14:textId="5C6651D6" w:rsidR="00903A52" w:rsidRPr="007363E8" w:rsidRDefault="00903A52" w:rsidP="007363E8">
      <w:pPr>
        <w:spacing w:after="0" w:line="360" w:lineRule="auto"/>
        <w:ind w:left="720"/>
        <w:jc w:val="both"/>
        <w:rPr>
          <w:rFonts w:ascii="Times New Roman" w:hAnsi="Times New Roman" w:cs="Times New Roman"/>
        </w:rPr>
      </w:pPr>
      <w:proofErr w:type="spellStart"/>
      <w:r w:rsidRPr="007363E8">
        <w:rPr>
          <w:rFonts w:ascii="Times New Roman" w:hAnsi="Times New Roman" w:cs="Times New Roman"/>
        </w:rPr>
        <w:t>trypanocidal</w:t>
      </w:r>
      <w:proofErr w:type="spellEnd"/>
      <w:r w:rsidRPr="007363E8">
        <w:rPr>
          <w:rFonts w:ascii="Times New Roman" w:hAnsi="Times New Roman" w:cs="Times New Roman"/>
        </w:rPr>
        <w:t xml:space="preserve"> drugs against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and occurrence of relapse following treatment. </w:t>
      </w:r>
      <w:r w:rsidRPr="007363E8">
        <w:rPr>
          <w:rFonts w:ascii="Times New Roman" w:hAnsi="Times New Roman" w:cs="Times New Roman"/>
          <w:i/>
          <w:iCs/>
        </w:rPr>
        <w:t>Veterinary Parasitology</w:t>
      </w:r>
      <w:r w:rsidRPr="007363E8">
        <w:rPr>
          <w:rFonts w:ascii="Times New Roman" w:hAnsi="Times New Roman" w:cs="Times New Roman"/>
        </w:rPr>
        <w:t>, 282: 109110.</w:t>
      </w:r>
    </w:p>
    <w:p w14:paraId="7BC9AA26"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Auty, H.K., Torr, S.J., Michoel, T., Jayaraman, S. and Morrison, L.J. (2008). Cattle </w:t>
      </w:r>
    </w:p>
    <w:p w14:paraId="702AFCAB" w14:textId="21B6C5A9" w:rsidR="00903A52" w:rsidRPr="007363E8" w:rsidRDefault="00903A52" w:rsidP="007363E8">
      <w:pPr>
        <w:spacing w:after="0" w:line="360" w:lineRule="auto"/>
        <w:ind w:left="720"/>
        <w:jc w:val="both"/>
        <w:rPr>
          <w:rFonts w:ascii="Times New Roman" w:hAnsi="Times New Roman" w:cs="Times New Roman"/>
        </w:rPr>
      </w:pP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the diversity of trypanosomes and implications for disease epidemiology and control. </w:t>
      </w:r>
      <w:r w:rsidRPr="007363E8">
        <w:rPr>
          <w:rFonts w:ascii="Times New Roman" w:hAnsi="Times New Roman" w:cs="Times New Roman"/>
          <w:i/>
          <w:iCs/>
        </w:rPr>
        <w:t>Reviews in Science and Technology</w:t>
      </w:r>
      <w:r w:rsidRPr="007363E8">
        <w:rPr>
          <w:rFonts w:ascii="Times New Roman" w:hAnsi="Times New Roman" w:cs="Times New Roman"/>
        </w:rPr>
        <w:t>, 27: 239–251.</w:t>
      </w:r>
    </w:p>
    <w:p w14:paraId="21BA5B70"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Carroll, C.L. and Huntington, P.J. (1988). Body condition scoring and weight estimation of </w:t>
      </w:r>
    </w:p>
    <w:p w14:paraId="3C2C1BFD" w14:textId="02917822"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lastRenderedPageBreak/>
        <w:t xml:space="preserve">horses. </w:t>
      </w:r>
      <w:r w:rsidRPr="007363E8">
        <w:rPr>
          <w:rFonts w:ascii="Times New Roman" w:hAnsi="Times New Roman" w:cs="Times New Roman"/>
          <w:i/>
          <w:iCs/>
        </w:rPr>
        <w:t>Equine Veterinary Journal</w:t>
      </w:r>
      <w:r w:rsidRPr="007363E8">
        <w:rPr>
          <w:rFonts w:ascii="Times New Roman" w:hAnsi="Times New Roman" w:cs="Times New Roman"/>
        </w:rPr>
        <w:t>, 20: 41–45.</w:t>
      </w:r>
    </w:p>
    <w:p w14:paraId="4D3E3593"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Colpo, C.B., Monteiro, S.G., </w:t>
      </w:r>
      <w:proofErr w:type="spellStart"/>
      <w:r w:rsidRPr="007363E8">
        <w:rPr>
          <w:rFonts w:ascii="Times New Roman" w:hAnsi="Times New Roman" w:cs="Times New Roman"/>
        </w:rPr>
        <w:t>Stainki</w:t>
      </w:r>
      <w:proofErr w:type="spellEnd"/>
      <w:r w:rsidRPr="007363E8">
        <w:rPr>
          <w:rFonts w:ascii="Times New Roman" w:hAnsi="Times New Roman" w:cs="Times New Roman"/>
        </w:rPr>
        <w:t xml:space="preserve">, D.R., Colpo, E.T.B. and Henriques, G.B. (2005). </w:t>
      </w:r>
    </w:p>
    <w:p w14:paraId="033A9A19" w14:textId="05529C2E"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Natural infection by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 dogs. </w:t>
      </w:r>
      <w:proofErr w:type="spellStart"/>
      <w:r w:rsidRPr="007363E8">
        <w:rPr>
          <w:rFonts w:ascii="Times New Roman" w:hAnsi="Times New Roman" w:cs="Times New Roman"/>
          <w:i/>
          <w:iCs/>
        </w:rPr>
        <w:t>Ciência</w:t>
      </w:r>
      <w:proofErr w:type="spellEnd"/>
      <w:r w:rsidRPr="007363E8">
        <w:rPr>
          <w:rFonts w:ascii="Times New Roman" w:hAnsi="Times New Roman" w:cs="Times New Roman"/>
          <w:i/>
          <w:iCs/>
        </w:rPr>
        <w:t xml:space="preserve"> Rural</w:t>
      </w:r>
      <w:r w:rsidRPr="007363E8">
        <w:rPr>
          <w:rFonts w:ascii="Times New Roman" w:hAnsi="Times New Roman" w:cs="Times New Roman"/>
        </w:rPr>
        <w:t>, 35: 717–719.</w:t>
      </w:r>
    </w:p>
    <w:p w14:paraId="443CDDE2"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Curd, F.H.S. and Davey, D.G. (1950). Chemotherapy of trypanosomiasis. Development of </w:t>
      </w:r>
    </w:p>
    <w:p w14:paraId="7A3654BF" w14:textId="669A3053" w:rsidR="00903A52" w:rsidRPr="007363E8" w:rsidRDefault="00903A52" w:rsidP="007363E8">
      <w:pPr>
        <w:spacing w:after="0" w:line="360" w:lineRule="auto"/>
        <w:ind w:left="720"/>
        <w:jc w:val="both"/>
        <w:rPr>
          <w:rFonts w:ascii="Times New Roman" w:hAnsi="Times New Roman" w:cs="Times New Roman"/>
        </w:rPr>
      </w:pP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compounds for prophylaxis and treatment. </w:t>
      </w:r>
      <w:r w:rsidRPr="007363E8">
        <w:rPr>
          <w:rFonts w:ascii="Times New Roman" w:hAnsi="Times New Roman" w:cs="Times New Roman"/>
          <w:i/>
          <w:iCs/>
        </w:rPr>
        <w:t>British Journal of Pharmacology</w:t>
      </w:r>
      <w:r w:rsidRPr="007363E8">
        <w:rPr>
          <w:rFonts w:ascii="Times New Roman" w:hAnsi="Times New Roman" w:cs="Times New Roman"/>
        </w:rPr>
        <w:t>, 5: 25–38.</w:t>
      </w:r>
    </w:p>
    <w:p w14:paraId="496A4BB9"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Da Silva, A.S., Zanette, R.A., </w:t>
      </w:r>
      <w:proofErr w:type="spellStart"/>
      <w:r w:rsidRPr="007363E8">
        <w:rPr>
          <w:rFonts w:ascii="Times New Roman" w:hAnsi="Times New Roman" w:cs="Times New Roman"/>
        </w:rPr>
        <w:t>Wolkmer</w:t>
      </w:r>
      <w:proofErr w:type="spellEnd"/>
      <w:r w:rsidRPr="007363E8">
        <w:rPr>
          <w:rFonts w:ascii="Times New Roman" w:hAnsi="Times New Roman" w:cs="Times New Roman"/>
        </w:rPr>
        <w:t xml:space="preserve">, P., Costa, M.M., Garcia, H.A., Lopes, S.T.A. and </w:t>
      </w:r>
    </w:p>
    <w:p w14:paraId="115E0EEA" w14:textId="2053C99D"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Monteiro, S.G. (2008). </w:t>
      </w:r>
      <w:proofErr w:type="spellStart"/>
      <w:r w:rsidRPr="007363E8">
        <w:rPr>
          <w:rFonts w:ascii="Times New Roman" w:hAnsi="Times New Roman" w:cs="Times New Roman"/>
        </w:rPr>
        <w:t>Diminazene</w:t>
      </w:r>
      <w:proofErr w:type="spellEnd"/>
      <w:r w:rsidRPr="007363E8">
        <w:rPr>
          <w:rFonts w:ascii="Times New Roman" w:hAnsi="Times New Roman" w:cs="Times New Roman"/>
        </w:rPr>
        <w:t xml:space="preserve"> aceturate in the treatment of canine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caused by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w:t>
      </w:r>
      <w:r w:rsidRPr="007363E8">
        <w:rPr>
          <w:rFonts w:ascii="Times New Roman" w:hAnsi="Times New Roman" w:cs="Times New Roman"/>
          <w:i/>
          <w:iCs/>
        </w:rPr>
        <w:t>Veterinary Parasitology</w:t>
      </w:r>
      <w:r w:rsidRPr="007363E8">
        <w:rPr>
          <w:rFonts w:ascii="Times New Roman" w:hAnsi="Times New Roman" w:cs="Times New Roman"/>
        </w:rPr>
        <w:t>, 152: 335–338.</w:t>
      </w:r>
    </w:p>
    <w:p w14:paraId="13B68DE9" w14:textId="77777777" w:rsidR="00903A52" w:rsidRPr="007363E8" w:rsidRDefault="00903A52" w:rsidP="007363E8">
      <w:pPr>
        <w:spacing w:after="0" w:line="360" w:lineRule="auto"/>
        <w:jc w:val="both"/>
        <w:rPr>
          <w:rFonts w:ascii="Times New Roman" w:hAnsi="Times New Roman" w:cs="Times New Roman"/>
        </w:rPr>
      </w:pPr>
      <w:proofErr w:type="spellStart"/>
      <w:r w:rsidRPr="007363E8">
        <w:rPr>
          <w:rFonts w:ascii="Times New Roman" w:hAnsi="Times New Roman" w:cs="Times New Roman"/>
        </w:rPr>
        <w:t>Desquesnes</w:t>
      </w:r>
      <w:proofErr w:type="spellEnd"/>
      <w:r w:rsidRPr="007363E8">
        <w:rPr>
          <w:rFonts w:ascii="Times New Roman" w:hAnsi="Times New Roman" w:cs="Times New Roman"/>
        </w:rPr>
        <w:t xml:space="preserve">, M., </w:t>
      </w:r>
      <w:proofErr w:type="spellStart"/>
      <w:r w:rsidRPr="007363E8">
        <w:rPr>
          <w:rFonts w:ascii="Times New Roman" w:hAnsi="Times New Roman" w:cs="Times New Roman"/>
        </w:rPr>
        <w:t>Dargantes</w:t>
      </w:r>
      <w:proofErr w:type="spellEnd"/>
      <w:r w:rsidRPr="007363E8">
        <w:rPr>
          <w:rFonts w:ascii="Times New Roman" w:hAnsi="Times New Roman" w:cs="Times New Roman"/>
        </w:rPr>
        <w:t xml:space="preserve">, A., Lai, D.H., Lun, Z.R., </w:t>
      </w:r>
      <w:proofErr w:type="spellStart"/>
      <w:r w:rsidRPr="007363E8">
        <w:rPr>
          <w:rFonts w:ascii="Times New Roman" w:hAnsi="Times New Roman" w:cs="Times New Roman"/>
        </w:rPr>
        <w:t>Holzmuller</w:t>
      </w:r>
      <w:proofErr w:type="spellEnd"/>
      <w:r w:rsidRPr="007363E8">
        <w:rPr>
          <w:rFonts w:ascii="Times New Roman" w:hAnsi="Times New Roman" w:cs="Times New Roman"/>
        </w:rPr>
        <w:t xml:space="preserve">, P. and </w:t>
      </w:r>
      <w:proofErr w:type="spellStart"/>
      <w:r w:rsidRPr="007363E8">
        <w:rPr>
          <w:rFonts w:ascii="Times New Roman" w:hAnsi="Times New Roman" w:cs="Times New Roman"/>
        </w:rPr>
        <w:t>Jittapalapong</w:t>
      </w:r>
      <w:proofErr w:type="spellEnd"/>
      <w:r w:rsidRPr="007363E8">
        <w:rPr>
          <w:rFonts w:ascii="Times New Roman" w:hAnsi="Times New Roman" w:cs="Times New Roman"/>
        </w:rPr>
        <w:t xml:space="preserve">, S. </w:t>
      </w:r>
    </w:p>
    <w:p w14:paraId="606EE439" w14:textId="0DE7E12F"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(2013).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and surra: A review and perspectives on transmission, epidemiology and control. </w:t>
      </w:r>
      <w:r w:rsidRPr="007363E8">
        <w:rPr>
          <w:rFonts w:ascii="Times New Roman" w:hAnsi="Times New Roman" w:cs="Times New Roman"/>
          <w:i/>
          <w:iCs/>
        </w:rPr>
        <w:t>BioMed Research International</w:t>
      </w:r>
      <w:r w:rsidRPr="007363E8">
        <w:rPr>
          <w:rFonts w:ascii="Times New Roman" w:hAnsi="Times New Roman" w:cs="Times New Roman"/>
        </w:rPr>
        <w:t>, 2013: 321237.</w:t>
      </w:r>
    </w:p>
    <w:p w14:paraId="01E8FECC"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Godfrey, D.G. and Killick-Kendrick, R. (1961). A survey of blood parasites of domestic </w:t>
      </w:r>
    </w:p>
    <w:p w14:paraId="193647E9" w14:textId="5D6EE235"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animals in tropical regions using stained blood smears. </w:t>
      </w:r>
      <w:r w:rsidRPr="007363E8">
        <w:rPr>
          <w:rFonts w:ascii="Times New Roman" w:hAnsi="Times New Roman" w:cs="Times New Roman"/>
          <w:i/>
          <w:iCs/>
        </w:rPr>
        <w:t>Annals of Tropical Medicine and Parasitology</w:t>
      </w:r>
      <w:r w:rsidRPr="007363E8">
        <w:rPr>
          <w:rFonts w:ascii="Times New Roman" w:hAnsi="Times New Roman" w:cs="Times New Roman"/>
        </w:rPr>
        <w:t>, 55: 61–74.</w:t>
      </w:r>
    </w:p>
    <w:p w14:paraId="6C130537"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Hota, S.K., Kumar, R., Yadav, S.C., Gupta, M.P. and Bera, B.C. (2019). Therapeutic </w:t>
      </w:r>
    </w:p>
    <w:p w14:paraId="52716A05" w14:textId="62838F08"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evaluation of </w:t>
      </w: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in bovine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under field conditions. </w:t>
      </w:r>
      <w:r w:rsidRPr="007363E8">
        <w:rPr>
          <w:rFonts w:ascii="Times New Roman" w:hAnsi="Times New Roman" w:cs="Times New Roman"/>
          <w:i/>
          <w:iCs/>
        </w:rPr>
        <w:t>Indian Journal of Animal Sciences</w:t>
      </w:r>
      <w:r w:rsidRPr="007363E8">
        <w:rPr>
          <w:rFonts w:ascii="Times New Roman" w:hAnsi="Times New Roman" w:cs="Times New Roman"/>
        </w:rPr>
        <w:t>, 89: 1148–1152.</w:t>
      </w:r>
    </w:p>
    <w:p w14:paraId="3797074E"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Howes, F.A., </w:t>
      </w:r>
      <w:proofErr w:type="spellStart"/>
      <w:r w:rsidRPr="007363E8">
        <w:rPr>
          <w:rFonts w:ascii="Times New Roman" w:hAnsi="Times New Roman" w:cs="Times New Roman"/>
        </w:rPr>
        <w:t>Bucheton</w:t>
      </w:r>
      <w:proofErr w:type="spellEnd"/>
      <w:r w:rsidRPr="007363E8">
        <w:rPr>
          <w:rFonts w:ascii="Times New Roman" w:hAnsi="Times New Roman" w:cs="Times New Roman"/>
        </w:rPr>
        <w:t xml:space="preserve">, B., Büscher, P., </w:t>
      </w:r>
      <w:proofErr w:type="spellStart"/>
      <w:r w:rsidRPr="007363E8">
        <w:rPr>
          <w:rFonts w:ascii="Times New Roman" w:hAnsi="Times New Roman" w:cs="Times New Roman"/>
        </w:rPr>
        <w:t>Tasew</w:t>
      </w:r>
      <w:proofErr w:type="spellEnd"/>
      <w:r w:rsidRPr="007363E8">
        <w:rPr>
          <w:rFonts w:ascii="Times New Roman" w:hAnsi="Times New Roman" w:cs="Times New Roman"/>
        </w:rPr>
        <w:t xml:space="preserve">, S. and </w:t>
      </w:r>
      <w:proofErr w:type="spellStart"/>
      <w:r w:rsidRPr="007363E8">
        <w:rPr>
          <w:rFonts w:ascii="Times New Roman" w:hAnsi="Times New Roman" w:cs="Times New Roman"/>
        </w:rPr>
        <w:t>Ducrotoy</w:t>
      </w:r>
      <w:proofErr w:type="spellEnd"/>
      <w:r w:rsidRPr="007363E8">
        <w:rPr>
          <w:rFonts w:ascii="Times New Roman" w:hAnsi="Times New Roman" w:cs="Times New Roman"/>
        </w:rPr>
        <w:t xml:space="preserve">, M.J. (2011). Chemotherapy </w:t>
      </w:r>
    </w:p>
    <w:p w14:paraId="63FD1A61" w14:textId="30BC019F"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of animal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and factors influencing treatment outcome. </w:t>
      </w:r>
      <w:r w:rsidRPr="007363E8">
        <w:rPr>
          <w:rFonts w:ascii="Times New Roman" w:hAnsi="Times New Roman" w:cs="Times New Roman"/>
          <w:i/>
          <w:iCs/>
        </w:rPr>
        <w:t>Parasites &amp; Vectors</w:t>
      </w:r>
      <w:r w:rsidRPr="007363E8">
        <w:rPr>
          <w:rFonts w:ascii="Times New Roman" w:hAnsi="Times New Roman" w:cs="Times New Roman"/>
        </w:rPr>
        <w:t>, 4: 63.</w:t>
      </w:r>
    </w:p>
    <w:p w14:paraId="750B5E99"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Jatau, I.D., Abdullahi, S.U., Lawal, A.I., </w:t>
      </w:r>
      <w:proofErr w:type="spellStart"/>
      <w:r w:rsidRPr="007363E8">
        <w:rPr>
          <w:rFonts w:ascii="Times New Roman" w:hAnsi="Times New Roman" w:cs="Times New Roman"/>
        </w:rPr>
        <w:t>Agbede</w:t>
      </w:r>
      <w:proofErr w:type="spellEnd"/>
      <w:r w:rsidRPr="007363E8">
        <w:rPr>
          <w:rFonts w:ascii="Times New Roman" w:hAnsi="Times New Roman" w:cs="Times New Roman"/>
        </w:rPr>
        <w:t xml:space="preserve">, R.I.S. and Haruna, M.K. (2010). Evaluation </w:t>
      </w:r>
    </w:p>
    <w:p w14:paraId="7FE9EFE6" w14:textId="38000D4F"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of </w:t>
      </w:r>
      <w:proofErr w:type="spellStart"/>
      <w:r w:rsidRPr="007363E8">
        <w:rPr>
          <w:rFonts w:ascii="Times New Roman" w:hAnsi="Times New Roman" w:cs="Times New Roman"/>
        </w:rPr>
        <w:t>trypanocidal</w:t>
      </w:r>
      <w:proofErr w:type="spellEnd"/>
      <w:r w:rsidRPr="007363E8">
        <w:rPr>
          <w:rFonts w:ascii="Times New Roman" w:hAnsi="Times New Roman" w:cs="Times New Roman"/>
        </w:rPr>
        <w:t xml:space="preserve"> drugs in experimental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w:t>
      </w:r>
      <w:r w:rsidRPr="007363E8">
        <w:rPr>
          <w:rFonts w:ascii="Times New Roman" w:hAnsi="Times New Roman" w:cs="Times New Roman"/>
          <w:i/>
          <w:iCs/>
        </w:rPr>
        <w:t>Veterinary Research Communications</w:t>
      </w:r>
      <w:r w:rsidRPr="007363E8">
        <w:rPr>
          <w:rFonts w:ascii="Times New Roman" w:hAnsi="Times New Roman" w:cs="Times New Roman"/>
        </w:rPr>
        <w:t>, 34: 517–527.</w:t>
      </w:r>
    </w:p>
    <w:p w14:paraId="3482E831"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Joshi, P.P. and Singh, B. (2000). Relapse of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following </w:t>
      </w:r>
    </w:p>
    <w:p w14:paraId="4CA543A3" w14:textId="5038F7B0" w:rsidR="00903A52" w:rsidRPr="007363E8" w:rsidRDefault="00903A52" w:rsidP="007363E8">
      <w:pPr>
        <w:spacing w:after="0" w:line="360" w:lineRule="auto"/>
        <w:ind w:firstLine="720"/>
        <w:jc w:val="both"/>
        <w:rPr>
          <w:rFonts w:ascii="Times New Roman" w:hAnsi="Times New Roman" w:cs="Times New Roman"/>
        </w:rPr>
      </w:pP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treatment in equines. </w:t>
      </w:r>
      <w:r w:rsidRPr="007363E8">
        <w:rPr>
          <w:rFonts w:ascii="Times New Roman" w:hAnsi="Times New Roman" w:cs="Times New Roman"/>
          <w:i/>
          <w:iCs/>
        </w:rPr>
        <w:t>Indian Veterinary Journal</w:t>
      </w:r>
      <w:r w:rsidRPr="007363E8">
        <w:rPr>
          <w:rFonts w:ascii="Times New Roman" w:hAnsi="Times New Roman" w:cs="Times New Roman"/>
        </w:rPr>
        <w:t>, 77: 101–103.</w:t>
      </w:r>
    </w:p>
    <w:p w14:paraId="64A12A7D" w14:textId="77777777"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Kumar, R., Kumar, S., Khurana, S.K., Yadav, S.C., Kumar, H. and Bera, B.C. (2012a). Evaluation of </w:t>
      </w: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sulphate and chloride combination in bovine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w:t>
      </w:r>
    </w:p>
    <w:p w14:paraId="7B20B26E" w14:textId="1D125DB2"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i/>
          <w:iCs/>
        </w:rPr>
        <w:t>Indian Journal of Animal Sciences</w:t>
      </w:r>
      <w:r w:rsidRPr="007363E8">
        <w:rPr>
          <w:rFonts w:ascii="Times New Roman" w:hAnsi="Times New Roman" w:cs="Times New Roman"/>
        </w:rPr>
        <w:t>, 82: 1272–1275.</w:t>
      </w:r>
    </w:p>
    <w:p w14:paraId="7A8CE02B"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Kumar, R., Kumar, S., Khurana, S.K., Yadav, S.C., Kumar, H. and Bera, B.C. (2013). </w:t>
      </w:r>
    </w:p>
    <w:p w14:paraId="306A2D95" w14:textId="15E7D96D"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Development and validation of whole-cell lysate antigen-based indirect ELISA for diagnosis of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w:t>
      </w:r>
      <w:r w:rsidRPr="007363E8">
        <w:rPr>
          <w:rFonts w:ascii="Times New Roman" w:hAnsi="Times New Roman" w:cs="Times New Roman"/>
          <w:i/>
          <w:iCs/>
        </w:rPr>
        <w:t>Veterinary Parasitology</w:t>
      </w:r>
      <w:r w:rsidRPr="007363E8">
        <w:rPr>
          <w:rFonts w:ascii="Times New Roman" w:hAnsi="Times New Roman" w:cs="Times New Roman"/>
        </w:rPr>
        <w:t>, 193: 153–160.</w:t>
      </w:r>
    </w:p>
    <w:p w14:paraId="2D4385E2"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Kumar, R., Bera, B.C., Singh, V., Yadav, S.C. and Tiwari, A.K. (2016). Molecular detection </w:t>
      </w:r>
    </w:p>
    <w:p w14:paraId="74637E46" w14:textId="0980CCF5"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lastRenderedPageBreak/>
        <w:t xml:space="preserve">of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using satellite DNA-based PCR assay. </w:t>
      </w:r>
      <w:r w:rsidRPr="007363E8">
        <w:rPr>
          <w:rFonts w:ascii="Times New Roman" w:hAnsi="Times New Roman" w:cs="Times New Roman"/>
          <w:i/>
          <w:iCs/>
        </w:rPr>
        <w:t>Journal of Parasitic Diseases</w:t>
      </w:r>
      <w:r w:rsidRPr="007363E8">
        <w:rPr>
          <w:rFonts w:ascii="Times New Roman" w:hAnsi="Times New Roman" w:cs="Times New Roman"/>
        </w:rPr>
        <w:t>, 40: 134–139.</w:t>
      </w:r>
    </w:p>
    <w:p w14:paraId="04B3A354"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Luckins, A.G., </w:t>
      </w:r>
      <w:proofErr w:type="spellStart"/>
      <w:r w:rsidRPr="007363E8">
        <w:rPr>
          <w:rFonts w:ascii="Times New Roman" w:hAnsi="Times New Roman" w:cs="Times New Roman"/>
        </w:rPr>
        <w:t>Boid</w:t>
      </w:r>
      <w:proofErr w:type="spellEnd"/>
      <w:r w:rsidRPr="007363E8">
        <w:rPr>
          <w:rFonts w:ascii="Times New Roman" w:hAnsi="Times New Roman" w:cs="Times New Roman"/>
        </w:rPr>
        <w:t xml:space="preserve">, R., Rae, P.F. and Mahmoud, M.M. (1978). Serological responses </w:t>
      </w:r>
    </w:p>
    <w:p w14:paraId="27F038C5" w14:textId="1273EF65"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following chemotherapy in animal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w:t>
      </w:r>
      <w:r w:rsidRPr="007363E8">
        <w:rPr>
          <w:rFonts w:ascii="Times New Roman" w:hAnsi="Times New Roman" w:cs="Times New Roman"/>
          <w:i/>
          <w:iCs/>
        </w:rPr>
        <w:t>Tropical Animal Health and Production</w:t>
      </w:r>
      <w:r w:rsidRPr="007363E8">
        <w:rPr>
          <w:rFonts w:ascii="Times New Roman" w:hAnsi="Times New Roman" w:cs="Times New Roman"/>
        </w:rPr>
        <w:t>, 10: 177–184.</w:t>
      </w:r>
    </w:p>
    <w:p w14:paraId="1F69DB2B"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Lun, Z.R., Fang, Y. and Wang, C.J. (1991). Evaluation of </w:t>
      </w:r>
      <w:proofErr w:type="spellStart"/>
      <w:r w:rsidRPr="007363E8">
        <w:rPr>
          <w:rFonts w:ascii="Times New Roman" w:hAnsi="Times New Roman" w:cs="Times New Roman"/>
        </w:rPr>
        <w:t>trypanocidal</w:t>
      </w:r>
      <w:proofErr w:type="spellEnd"/>
      <w:r w:rsidRPr="007363E8">
        <w:rPr>
          <w:rFonts w:ascii="Times New Roman" w:hAnsi="Times New Roman" w:cs="Times New Roman"/>
        </w:rPr>
        <w:t xml:space="preserve"> drugs against </w:t>
      </w:r>
    </w:p>
    <w:p w14:paraId="45BEA26D" w14:textId="7A8D7261"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in livestock. </w:t>
      </w:r>
      <w:r w:rsidRPr="007363E8">
        <w:rPr>
          <w:rFonts w:ascii="Times New Roman" w:hAnsi="Times New Roman" w:cs="Times New Roman"/>
          <w:i/>
          <w:iCs/>
        </w:rPr>
        <w:t>Acta Tropica</w:t>
      </w:r>
      <w:r w:rsidRPr="007363E8">
        <w:rPr>
          <w:rFonts w:ascii="Times New Roman" w:hAnsi="Times New Roman" w:cs="Times New Roman"/>
        </w:rPr>
        <w:t>, 48: 147–154.</w:t>
      </w:r>
    </w:p>
    <w:p w14:paraId="6D9E90BA"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Masiga, D.K., Smyth, A.J., Hayes, P., </w:t>
      </w:r>
      <w:proofErr w:type="spellStart"/>
      <w:r w:rsidRPr="007363E8">
        <w:rPr>
          <w:rFonts w:ascii="Times New Roman" w:hAnsi="Times New Roman" w:cs="Times New Roman"/>
        </w:rPr>
        <w:t>Bromidge</w:t>
      </w:r>
      <w:proofErr w:type="spellEnd"/>
      <w:r w:rsidRPr="007363E8">
        <w:rPr>
          <w:rFonts w:ascii="Times New Roman" w:hAnsi="Times New Roman" w:cs="Times New Roman"/>
        </w:rPr>
        <w:t xml:space="preserve">, T.J. and Gibson, W.C. (1992). Sensitive </w:t>
      </w:r>
    </w:p>
    <w:p w14:paraId="3D6A06AA" w14:textId="263580E5"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detection of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by amplification of repetitive nuclear DNA sequences. </w:t>
      </w:r>
      <w:r w:rsidRPr="007363E8">
        <w:rPr>
          <w:rFonts w:ascii="Times New Roman" w:hAnsi="Times New Roman" w:cs="Times New Roman"/>
          <w:i/>
          <w:iCs/>
        </w:rPr>
        <w:t>Molecular and Biochemical Parasitology</w:t>
      </w:r>
      <w:r w:rsidRPr="007363E8">
        <w:rPr>
          <w:rFonts w:ascii="Times New Roman" w:hAnsi="Times New Roman" w:cs="Times New Roman"/>
        </w:rPr>
        <w:t>, 51: 279–282.</w:t>
      </w:r>
    </w:p>
    <w:p w14:paraId="1C1A8E9C"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Monzon, C.M. (1993). Serodiagnosis and post-treatment monitoring of surra in horses using </w:t>
      </w:r>
    </w:p>
    <w:p w14:paraId="278E8425" w14:textId="772330F8"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ELISA. </w:t>
      </w:r>
      <w:r w:rsidRPr="007363E8">
        <w:rPr>
          <w:rFonts w:ascii="Times New Roman" w:hAnsi="Times New Roman" w:cs="Times New Roman"/>
          <w:i/>
          <w:iCs/>
        </w:rPr>
        <w:t>Veterinary Parasitology</w:t>
      </w:r>
      <w:r w:rsidRPr="007363E8">
        <w:rPr>
          <w:rFonts w:ascii="Times New Roman" w:hAnsi="Times New Roman" w:cs="Times New Roman"/>
        </w:rPr>
        <w:t>, 48: 185–194.</w:t>
      </w:r>
    </w:p>
    <w:p w14:paraId="72702778"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Monzon, C.M., Mancebo, O.A. and Russo, A.M. (2003). Antibody kinetics following </w:t>
      </w:r>
    </w:p>
    <w:p w14:paraId="217057DC" w14:textId="41DDBB88"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treatment of equine surra. </w:t>
      </w:r>
      <w:r w:rsidRPr="007363E8">
        <w:rPr>
          <w:rFonts w:ascii="Times New Roman" w:hAnsi="Times New Roman" w:cs="Times New Roman"/>
          <w:i/>
          <w:iCs/>
        </w:rPr>
        <w:t>Veterinary Parasitology</w:t>
      </w:r>
      <w:r w:rsidRPr="007363E8">
        <w:rPr>
          <w:rFonts w:ascii="Times New Roman" w:hAnsi="Times New Roman" w:cs="Times New Roman"/>
        </w:rPr>
        <w:t>, 111: 79–86.</w:t>
      </w:r>
    </w:p>
    <w:p w14:paraId="4505A846" w14:textId="77777777" w:rsidR="00903A52" w:rsidRPr="007363E8" w:rsidRDefault="00903A52" w:rsidP="007363E8">
      <w:pPr>
        <w:spacing w:after="0" w:line="360" w:lineRule="auto"/>
        <w:jc w:val="both"/>
        <w:rPr>
          <w:rFonts w:ascii="Times New Roman" w:hAnsi="Times New Roman" w:cs="Times New Roman"/>
          <w:i/>
          <w:iCs/>
        </w:rPr>
      </w:pPr>
      <w:r w:rsidRPr="007363E8">
        <w:rPr>
          <w:rFonts w:ascii="Times New Roman" w:hAnsi="Times New Roman" w:cs="Times New Roman"/>
        </w:rPr>
        <w:t xml:space="preserve">Peregrine, A.S. (1994). Chemotherapy and delivery systems: Haemoparasites. </w:t>
      </w:r>
      <w:r w:rsidRPr="007363E8">
        <w:rPr>
          <w:rFonts w:ascii="Times New Roman" w:hAnsi="Times New Roman" w:cs="Times New Roman"/>
          <w:i/>
          <w:iCs/>
        </w:rPr>
        <w:t xml:space="preserve">Veterinary </w:t>
      </w:r>
    </w:p>
    <w:p w14:paraId="6DE75348" w14:textId="445326D6"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i/>
          <w:iCs/>
        </w:rPr>
        <w:t>Parasitology</w:t>
      </w:r>
      <w:r w:rsidRPr="007363E8">
        <w:rPr>
          <w:rFonts w:ascii="Times New Roman" w:hAnsi="Times New Roman" w:cs="Times New Roman"/>
        </w:rPr>
        <w:t>, 54: 223–248.</w:t>
      </w:r>
    </w:p>
    <w:p w14:paraId="1EF7B71F"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Raina, A.K., Kumar, R., </w:t>
      </w:r>
      <w:proofErr w:type="spellStart"/>
      <w:r w:rsidRPr="007363E8">
        <w:rPr>
          <w:rFonts w:ascii="Times New Roman" w:hAnsi="Times New Roman" w:cs="Times New Roman"/>
        </w:rPr>
        <w:t>Rajora</w:t>
      </w:r>
      <w:proofErr w:type="spellEnd"/>
      <w:r w:rsidRPr="007363E8">
        <w:rPr>
          <w:rFonts w:ascii="Times New Roman" w:hAnsi="Times New Roman" w:cs="Times New Roman"/>
        </w:rPr>
        <w:t xml:space="preserve">, V.S. and Yadav, S.C. (2000). Clinical efficacy of </w:t>
      </w:r>
    </w:p>
    <w:p w14:paraId="5E72F27B" w14:textId="051558AE" w:rsidR="00903A52" w:rsidRPr="007363E8" w:rsidRDefault="00903A52" w:rsidP="007363E8">
      <w:pPr>
        <w:spacing w:after="0" w:line="360" w:lineRule="auto"/>
        <w:ind w:firstLine="720"/>
        <w:jc w:val="both"/>
        <w:rPr>
          <w:rFonts w:ascii="Times New Roman" w:hAnsi="Times New Roman" w:cs="Times New Roman"/>
        </w:rPr>
      </w:pP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in equine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w:t>
      </w:r>
      <w:r w:rsidRPr="007363E8">
        <w:rPr>
          <w:rFonts w:ascii="Times New Roman" w:hAnsi="Times New Roman" w:cs="Times New Roman"/>
          <w:i/>
          <w:iCs/>
        </w:rPr>
        <w:t>Indian Veterinary Journal</w:t>
      </w:r>
      <w:r w:rsidRPr="007363E8">
        <w:rPr>
          <w:rFonts w:ascii="Times New Roman" w:hAnsi="Times New Roman" w:cs="Times New Roman"/>
        </w:rPr>
        <w:t>, 77: 104–107.</w:t>
      </w:r>
    </w:p>
    <w:p w14:paraId="41A96E1B"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Rajesh, K., Kumar, R., Yadav, S.C. and Bera, B.C. (2010). Evaluation of </w:t>
      </w:r>
      <w:proofErr w:type="spellStart"/>
      <w:r w:rsidRPr="007363E8">
        <w:rPr>
          <w:rFonts w:ascii="Times New Roman" w:hAnsi="Times New Roman" w:cs="Times New Roman"/>
        </w:rPr>
        <w:t>trypanocidal</w:t>
      </w:r>
      <w:proofErr w:type="spellEnd"/>
      <w:r w:rsidRPr="007363E8">
        <w:rPr>
          <w:rFonts w:ascii="Times New Roman" w:hAnsi="Times New Roman" w:cs="Times New Roman"/>
        </w:rPr>
        <w:t xml:space="preserve"> drugs </w:t>
      </w:r>
    </w:p>
    <w:p w14:paraId="7ACD464D" w14:textId="2038E4AC"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against naturally occurring surra in equines. </w:t>
      </w:r>
      <w:r w:rsidRPr="007363E8">
        <w:rPr>
          <w:rFonts w:ascii="Times New Roman" w:hAnsi="Times New Roman" w:cs="Times New Roman"/>
          <w:i/>
          <w:iCs/>
        </w:rPr>
        <w:t>Journal of Veterinary Parasitology</w:t>
      </w:r>
      <w:r w:rsidRPr="007363E8">
        <w:rPr>
          <w:rFonts w:ascii="Times New Roman" w:hAnsi="Times New Roman" w:cs="Times New Roman"/>
        </w:rPr>
        <w:t>, 24: 85–89.</w:t>
      </w:r>
    </w:p>
    <w:p w14:paraId="26DAD41E"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Ranjithkumar, M., Bera, B.C., Kumar, R., Yadav, S.C. and Kumar, S. (2014). Therapeutic </w:t>
      </w:r>
    </w:p>
    <w:p w14:paraId="300EEE36" w14:textId="1BF1D090"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limitations of </w:t>
      </w: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against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and its inability to cross the blood–brain barrier. </w:t>
      </w:r>
      <w:r w:rsidRPr="007363E8">
        <w:rPr>
          <w:rFonts w:ascii="Times New Roman" w:hAnsi="Times New Roman" w:cs="Times New Roman"/>
          <w:i/>
          <w:iCs/>
        </w:rPr>
        <w:t>Veterinary Parasitology</w:t>
      </w:r>
      <w:r w:rsidRPr="007363E8">
        <w:rPr>
          <w:rFonts w:ascii="Times New Roman" w:hAnsi="Times New Roman" w:cs="Times New Roman"/>
        </w:rPr>
        <w:t>, 206: 214–220.</w:t>
      </w:r>
    </w:p>
    <w:p w14:paraId="245B3DCD"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Singh, V., Kumar, R., Yadav, S.C. and Bera, B.C. (2012). Therapeutic efficacy of </w:t>
      </w:r>
    </w:p>
    <w:p w14:paraId="47D5595F" w14:textId="12FA38A1" w:rsidR="00903A52" w:rsidRPr="007363E8" w:rsidRDefault="00903A52" w:rsidP="007363E8">
      <w:pPr>
        <w:spacing w:after="0" w:line="360" w:lineRule="auto"/>
        <w:ind w:left="720"/>
        <w:jc w:val="both"/>
        <w:rPr>
          <w:rFonts w:ascii="Times New Roman" w:hAnsi="Times New Roman" w:cs="Times New Roman"/>
        </w:rPr>
      </w:pP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di-methyl sulphate against equine surra. </w:t>
      </w:r>
      <w:r w:rsidRPr="007363E8">
        <w:rPr>
          <w:rFonts w:ascii="Times New Roman" w:hAnsi="Times New Roman" w:cs="Times New Roman"/>
          <w:i/>
          <w:iCs/>
        </w:rPr>
        <w:t>Indian Journal of Veterinary Medicine</w:t>
      </w:r>
      <w:r w:rsidRPr="007363E8">
        <w:rPr>
          <w:rFonts w:ascii="Times New Roman" w:hAnsi="Times New Roman" w:cs="Times New Roman"/>
        </w:rPr>
        <w:t>, 32: 42–45.</w:t>
      </w:r>
    </w:p>
    <w:p w14:paraId="569EDEC9"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Soulsby, E.J.L. (2005). </w:t>
      </w:r>
      <w:r w:rsidRPr="007363E8">
        <w:rPr>
          <w:rFonts w:ascii="Times New Roman" w:hAnsi="Times New Roman" w:cs="Times New Roman"/>
          <w:i/>
          <w:iCs/>
        </w:rPr>
        <w:t>Helminths, Arthropods and Protozoa of Domesticated Animals</w:t>
      </w:r>
      <w:r w:rsidRPr="007363E8">
        <w:rPr>
          <w:rFonts w:ascii="Times New Roman" w:hAnsi="Times New Roman" w:cs="Times New Roman"/>
        </w:rPr>
        <w:t xml:space="preserve">. 7th </w:t>
      </w:r>
    </w:p>
    <w:p w14:paraId="5ED25D7D" w14:textId="5B5E959F"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Edition. </w:t>
      </w:r>
      <w:proofErr w:type="spellStart"/>
      <w:r w:rsidRPr="007363E8">
        <w:rPr>
          <w:rFonts w:ascii="Times New Roman" w:hAnsi="Times New Roman" w:cs="Times New Roman"/>
        </w:rPr>
        <w:t>Baillière</w:t>
      </w:r>
      <w:proofErr w:type="spellEnd"/>
      <w:r w:rsidRPr="007363E8">
        <w:rPr>
          <w:rFonts w:ascii="Times New Roman" w:hAnsi="Times New Roman" w:cs="Times New Roman"/>
        </w:rPr>
        <w:t xml:space="preserve"> Tindall, London.</w:t>
      </w:r>
    </w:p>
    <w:p w14:paraId="495BCE2C"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Woo, P.T.K. (1970). The haematocrit centrifuge technique for the diagnosis of African </w:t>
      </w:r>
    </w:p>
    <w:p w14:paraId="4759654B" w14:textId="27D59FAF"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trypanosomiasis. </w:t>
      </w:r>
      <w:r w:rsidRPr="007363E8">
        <w:rPr>
          <w:rFonts w:ascii="Times New Roman" w:hAnsi="Times New Roman" w:cs="Times New Roman"/>
          <w:i/>
          <w:iCs/>
        </w:rPr>
        <w:t>Acta Tropica</w:t>
      </w:r>
      <w:r w:rsidRPr="007363E8">
        <w:rPr>
          <w:rFonts w:ascii="Times New Roman" w:hAnsi="Times New Roman" w:cs="Times New Roman"/>
        </w:rPr>
        <w:t>, 27: 384–386.</w:t>
      </w:r>
    </w:p>
    <w:p w14:paraId="6510A820"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Yadav, S.C., Kumar, R., Bera, B.C., Khurana, S.K. and Kumar, S. (2012). Evaluation of </w:t>
      </w:r>
    </w:p>
    <w:p w14:paraId="4B8FC2C4" w14:textId="62014067"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lastRenderedPageBreak/>
        <w:t xml:space="preserve">therapeutic efficacy of </w:t>
      </w: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and antibody response in equines naturally infected with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w:t>
      </w:r>
      <w:r w:rsidRPr="007363E8">
        <w:rPr>
          <w:rFonts w:ascii="Times New Roman" w:hAnsi="Times New Roman" w:cs="Times New Roman"/>
          <w:i/>
          <w:iCs/>
        </w:rPr>
        <w:t>Indian Journal of Animal Sciences</w:t>
      </w:r>
      <w:r w:rsidRPr="007363E8">
        <w:rPr>
          <w:rFonts w:ascii="Times New Roman" w:hAnsi="Times New Roman" w:cs="Times New Roman"/>
        </w:rPr>
        <w:t>, 82: 1145–1150.</w:t>
      </w:r>
    </w:p>
    <w:p w14:paraId="78CB8E8B" w14:textId="77777777" w:rsidR="00903A52" w:rsidRDefault="00903A52" w:rsidP="006F76B8">
      <w:pPr>
        <w:spacing w:after="0" w:line="360" w:lineRule="auto"/>
        <w:jc w:val="both"/>
        <w:rPr>
          <w:rFonts w:ascii="Times New Roman" w:hAnsi="Times New Roman" w:cs="Times New Roman"/>
          <w:b/>
          <w:bCs/>
        </w:rPr>
      </w:pPr>
    </w:p>
    <w:p w14:paraId="0E2C4E08" w14:textId="77777777" w:rsidR="006F76B8" w:rsidRPr="003E0097" w:rsidRDefault="006F76B8" w:rsidP="003E0097">
      <w:pPr>
        <w:tabs>
          <w:tab w:val="left" w:pos="1572"/>
        </w:tabs>
        <w:jc w:val="both"/>
        <w:rPr>
          <w:rFonts w:ascii="Times New Roman" w:hAnsi="Times New Roman" w:cs="Times New Roman"/>
        </w:rPr>
      </w:pPr>
    </w:p>
    <w:p w14:paraId="3470F3C2" w14:textId="3CC76231" w:rsidR="00AF434A" w:rsidRPr="003E0097" w:rsidRDefault="00AF434A" w:rsidP="003E0097">
      <w:pPr>
        <w:tabs>
          <w:tab w:val="left" w:pos="1572"/>
        </w:tabs>
        <w:jc w:val="both"/>
        <w:rPr>
          <w:rFonts w:ascii="Times New Roman" w:hAnsi="Times New Roman" w:cs="Times New Roman"/>
        </w:rPr>
      </w:pPr>
    </w:p>
    <w:sectPr w:rsidR="00AF434A" w:rsidRPr="003E0097">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71DC2" w14:textId="77777777" w:rsidR="002D4746" w:rsidRDefault="002D4746" w:rsidP="000026F2">
      <w:pPr>
        <w:spacing w:after="0" w:line="240" w:lineRule="auto"/>
      </w:pPr>
      <w:r>
        <w:separator/>
      </w:r>
    </w:p>
  </w:endnote>
  <w:endnote w:type="continuationSeparator" w:id="0">
    <w:p w14:paraId="431C9760" w14:textId="77777777" w:rsidR="002D4746" w:rsidRDefault="002D4746" w:rsidP="00002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inionPro-Regular">
    <w:altName w:val="MS Mincho"/>
    <w:panose1 w:val="00000000000000000000"/>
    <w:charset w:val="80"/>
    <w:family w:val="auto"/>
    <w:notTrueType/>
    <w:pitch w:val="default"/>
    <w:sig w:usb0="00000003" w:usb1="080F0000" w:usb2="00000010" w:usb3="00000000" w:csb0="00120001" w:csb1="00000000"/>
  </w:font>
  <w:font w:name="TimesNewRomanPSMT">
    <w:altName w:val="Microsoft JhengHei"/>
    <w:panose1 w:val="00000000000000000000"/>
    <w:charset w:val="80"/>
    <w:family w:val="auto"/>
    <w:notTrueType/>
    <w:pitch w:val="default"/>
    <w:sig w:usb0="00000081" w:usb1="08070000" w:usb2="00000010" w:usb3="00000000" w:csb0="00020008"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C0F9" w14:textId="77777777" w:rsidR="000026F2" w:rsidRDefault="000026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7FDF" w14:textId="77777777" w:rsidR="000026F2" w:rsidRDefault="000026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CF37" w14:textId="77777777" w:rsidR="000026F2" w:rsidRDefault="00002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DB81F" w14:textId="77777777" w:rsidR="002D4746" w:rsidRDefault="002D4746" w:rsidP="000026F2">
      <w:pPr>
        <w:spacing w:after="0" w:line="240" w:lineRule="auto"/>
      </w:pPr>
      <w:r>
        <w:separator/>
      </w:r>
    </w:p>
  </w:footnote>
  <w:footnote w:type="continuationSeparator" w:id="0">
    <w:p w14:paraId="4E9C7A69" w14:textId="77777777" w:rsidR="002D4746" w:rsidRDefault="002D4746" w:rsidP="00002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7380" w14:textId="6516039A" w:rsidR="000026F2" w:rsidRDefault="000026F2">
    <w:pPr>
      <w:pStyle w:val="Header"/>
    </w:pPr>
    <w:r>
      <w:rPr>
        <w:noProof/>
      </w:rPr>
      <w:pict w14:anchorId="3C24A6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632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5701" w14:textId="739DB4DB" w:rsidR="000026F2" w:rsidRDefault="000026F2">
    <w:pPr>
      <w:pStyle w:val="Header"/>
    </w:pPr>
    <w:r>
      <w:rPr>
        <w:noProof/>
      </w:rPr>
      <w:pict w14:anchorId="40FE37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632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E3EF" w14:textId="189F5799" w:rsidR="000026F2" w:rsidRDefault="000026F2">
    <w:pPr>
      <w:pStyle w:val="Header"/>
    </w:pPr>
    <w:r>
      <w:rPr>
        <w:noProof/>
      </w:rPr>
      <w:pict w14:anchorId="04CBC7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632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A3069"/>
    <w:multiLevelType w:val="hybridMultilevel"/>
    <w:tmpl w:val="4888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731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817"/>
    <w:rsid w:val="000026F2"/>
    <w:rsid w:val="00010ACF"/>
    <w:rsid w:val="000345FA"/>
    <w:rsid w:val="0003752A"/>
    <w:rsid w:val="00041767"/>
    <w:rsid w:val="00041D15"/>
    <w:rsid w:val="00044EE4"/>
    <w:rsid w:val="00056DD4"/>
    <w:rsid w:val="00077677"/>
    <w:rsid w:val="000A4257"/>
    <w:rsid w:val="000A622D"/>
    <w:rsid w:val="000F5F7C"/>
    <w:rsid w:val="00180FDF"/>
    <w:rsid w:val="001969F5"/>
    <w:rsid w:val="001B236D"/>
    <w:rsid w:val="001B375F"/>
    <w:rsid w:val="00202ECC"/>
    <w:rsid w:val="00203AED"/>
    <w:rsid w:val="00226F37"/>
    <w:rsid w:val="00236F88"/>
    <w:rsid w:val="00257221"/>
    <w:rsid w:val="00271AE8"/>
    <w:rsid w:val="00276817"/>
    <w:rsid w:val="002924EB"/>
    <w:rsid w:val="00296EFD"/>
    <w:rsid w:val="002A07A1"/>
    <w:rsid w:val="002D4746"/>
    <w:rsid w:val="00305BF6"/>
    <w:rsid w:val="003638C4"/>
    <w:rsid w:val="003E0097"/>
    <w:rsid w:val="003E19B1"/>
    <w:rsid w:val="00433E35"/>
    <w:rsid w:val="00452916"/>
    <w:rsid w:val="004D3D86"/>
    <w:rsid w:val="00526707"/>
    <w:rsid w:val="00533F6E"/>
    <w:rsid w:val="00592CE1"/>
    <w:rsid w:val="0059784C"/>
    <w:rsid w:val="005B2F3B"/>
    <w:rsid w:val="005C78CD"/>
    <w:rsid w:val="005D0A55"/>
    <w:rsid w:val="006035A0"/>
    <w:rsid w:val="00617548"/>
    <w:rsid w:val="0066368E"/>
    <w:rsid w:val="00676AF3"/>
    <w:rsid w:val="00677F7F"/>
    <w:rsid w:val="006A291F"/>
    <w:rsid w:val="006B76FA"/>
    <w:rsid w:val="006C70D1"/>
    <w:rsid w:val="006F421A"/>
    <w:rsid w:val="006F76B8"/>
    <w:rsid w:val="006F7738"/>
    <w:rsid w:val="00704C07"/>
    <w:rsid w:val="007363E8"/>
    <w:rsid w:val="00746D12"/>
    <w:rsid w:val="00790C97"/>
    <w:rsid w:val="007C7566"/>
    <w:rsid w:val="007D58E9"/>
    <w:rsid w:val="007E781F"/>
    <w:rsid w:val="007F0D44"/>
    <w:rsid w:val="00856799"/>
    <w:rsid w:val="00877657"/>
    <w:rsid w:val="008D576E"/>
    <w:rsid w:val="008E6BCC"/>
    <w:rsid w:val="00903A52"/>
    <w:rsid w:val="009214F0"/>
    <w:rsid w:val="00924350"/>
    <w:rsid w:val="00935746"/>
    <w:rsid w:val="00950CDD"/>
    <w:rsid w:val="00955EC9"/>
    <w:rsid w:val="009616FA"/>
    <w:rsid w:val="00970A94"/>
    <w:rsid w:val="00974601"/>
    <w:rsid w:val="009954FF"/>
    <w:rsid w:val="009B099C"/>
    <w:rsid w:val="00A31F96"/>
    <w:rsid w:val="00A538D8"/>
    <w:rsid w:val="00A666A6"/>
    <w:rsid w:val="00A80577"/>
    <w:rsid w:val="00A80E5C"/>
    <w:rsid w:val="00A83D26"/>
    <w:rsid w:val="00AA2C6E"/>
    <w:rsid w:val="00AC2274"/>
    <w:rsid w:val="00AC45FF"/>
    <w:rsid w:val="00AF0A7C"/>
    <w:rsid w:val="00AF213E"/>
    <w:rsid w:val="00AF434A"/>
    <w:rsid w:val="00BC3500"/>
    <w:rsid w:val="00BE745C"/>
    <w:rsid w:val="00C30BC4"/>
    <w:rsid w:val="00C555ED"/>
    <w:rsid w:val="00C841C2"/>
    <w:rsid w:val="00C87B95"/>
    <w:rsid w:val="00C87DEE"/>
    <w:rsid w:val="00C9088A"/>
    <w:rsid w:val="00CA1F18"/>
    <w:rsid w:val="00CC1E38"/>
    <w:rsid w:val="00CD4484"/>
    <w:rsid w:val="00CE6EE9"/>
    <w:rsid w:val="00CF3CD7"/>
    <w:rsid w:val="00D0158D"/>
    <w:rsid w:val="00D23603"/>
    <w:rsid w:val="00D271A8"/>
    <w:rsid w:val="00D27EF6"/>
    <w:rsid w:val="00D6444F"/>
    <w:rsid w:val="00DD7739"/>
    <w:rsid w:val="00E369D2"/>
    <w:rsid w:val="00E627B1"/>
    <w:rsid w:val="00EB2322"/>
    <w:rsid w:val="00F00516"/>
    <w:rsid w:val="00F01B5C"/>
    <w:rsid w:val="00F2320A"/>
    <w:rsid w:val="00F61C3B"/>
    <w:rsid w:val="00F87579"/>
    <w:rsid w:val="00FA4C6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5187A"/>
  <w15:docId w15:val="{E0B436A7-52D7-41B4-A31B-AFFD8D33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8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68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68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68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68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68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8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8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8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8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68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68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68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68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6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817"/>
    <w:rPr>
      <w:rFonts w:eastAsiaTheme="majorEastAsia" w:cstheme="majorBidi"/>
      <w:color w:val="272727" w:themeColor="text1" w:themeTint="D8"/>
    </w:rPr>
  </w:style>
  <w:style w:type="paragraph" w:styleId="Title">
    <w:name w:val="Title"/>
    <w:basedOn w:val="Normal"/>
    <w:next w:val="Normal"/>
    <w:link w:val="TitleChar"/>
    <w:uiPriority w:val="10"/>
    <w:qFormat/>
    <w:rsid w:val="00276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817"/>
    <w:pPr>
      <w:spacing w:before="160"/>
      <w:jc w:val="center"/>
    </w:pPr>
    <w:rPr>
      <w:i/>
      <w:iCs/>
      <w:color w:val="404040" w:themeColor="text1" w:themeTint="BF"/>
    </w:rPr>
  </w:style>
  <w:style w:type="character" w:customStyle="1" w:styleId="QuoteChar">
    <w:name w:val="Quote Char"/>
    <w:basedOn w:val="DefaultParagraphFont"/>
    <w:link w:val="Quote"/>
    <w:uiPriority w:val="29"/>
    <w:rsid w:val="00276817"/>
    <w:rPr>
      <w:i/>
      <w:iCs/>
      <w:color w:val="404040" w:themeColor="text1" w:themeTint="BF"/>
    </w:rPr>
  </w:style>
  <w:style w:type="paragraph" w:styleId="ListParagraph">
    <w:name w:val="List Paragraph"/>
    <w:basedOn w:val="Normal"/>
    <w:uiPriority w:val="34"/>
    <w:qFormat/>
    <w:rsid w:val="00276817"/>
    <w:pPr>
      <w:ind w:left="720"/>
      <w:contextualSpacing/>
    </w:pPr>
  </w:style>
  <w:style w:type="character" w:styleId="IntenseEmphasis">
    <w:name w:val="Intense Emphasis"/>
    <w:basedOn w:val="DefaultParagraphFont"/>
    <w:uiPriority w:val="21"/>
    <w:qFormat/>
    <w:rsid w:val="00276817"/>
    <w:rPr>
      <w:i/>
      <w:iCs/>
      <w:color w:val="2F5496" w:themeColor="accent1" w:themeShade="BF"/>
    </w:rPr>
  </w:style>
  <w:style w:type="paragraph" w:styleId="IntenseQuote">
    <w:name w:val="Intense Quote"/>
    <w:basedOn w:val="Normal"/>
    <w:next w:val="Normal"/>
    <w:link w:val="IntenseQuoteChar"/>
    <w:uiPriority w:val="30"/>
    <w:qFormat/>
    <w:rsid w:val="002768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6817"/>
    <w:rPr>
      <w:i/>
      <w:iCs/>
      <w:color w:val="2F5496" w:themeColor="accent1" w:themeShade="BF"/>
    </w:rPr>
  </w:style>
  <w:style w:type="character" w:styleId="IntenseReference">
    <w:name w:val="Intense Reference"/>
    <w:basedOn w:val="DefaultParagraphFont"/>
    <w:uiPriority w:val="32"/>
    <w:qFormat/>
    <w:rsid w:val="00276817"/>
    <w:rPr>
      <w:b/>
      <w:bCs/>
      <w:smallCaps/>
      <w:color w:val="2F5496" w:themeColor="accent1" w:themeShade="BF"/>
      <w:spacing w:val="5"/>
    </w:rPr>
  </w:style>
  <w:style w:type="character" w:styleId="Hyperlink">
    <w:name w:val="Hyperlink"/>
    <w:basedOn w:val="DefaultParagraphFont"/>
    <w:uiPriority w:val="99"/>
    <w:unhideWhenUsed/>
    <w:rsid w:val="00041767"/>
    <w:rPr>
      <w:color w:val="0000FF"/>
      <w:u w:val="single"/>
    </w:rPr>
  </w:style>
  <w:style w:type="paragraph" w:styleId="NormalWeb">
    <w:name w:val="Normal (Web)"/>
    <w:basedOn w:val="Normal"/>
    <w:uiPriority w:val="99"/>
    <w:unhideWhenUsed/>
    <w:rsid w:val="0004176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Emphasis">
    <w:name w:val="Emphasis"/>
    <w:basedOn w:val="DefaultParagraphFont"/>
    <w:uiPriority w:val="20"/>
    <w:qFormat/>
    <w:rsid w:val="00955EC9"/>
    <w:rPr>
      <w:i/>
      <w:iCs/>
    </w:rPr>
  </w:style>
  <w:style w:type="table" w:styleId="TableGrid">
    <w:name w:val="Table Grid"/>
    <w:basedOn w:val="TableNormal"/>
    <w:uiPriority w:val="59"/>
    <w:rsid w:val="00955EC9"/>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1">
    <w:name w:val="s1"/>
    <w:basedOn w:val="DefaultParagraphFont"/>
    <w:rsid w:val="00955EC9"/>
  </w:style>
  <w:style w:type="paragraph" w:styleId="NoSpacing">
    <w:name w:val="No Spacing"/>
    <w:uiPriority w:val="1"/>
    <w:qFormat/>
    <w:rsid w:val="002924EB"/>
    <w:pPr>
      <w:spacing w:after="0" w:line="240" w:lineRule="auto"/>
    </w:pPr>
  </w:style>
  <w:style w:type="character" w:styleId="UnresolvedMention">
    <w:name w:val="Unresolved Mention"/>
    <w:basedOn w:val="DefaultParagraphFont"/>
    <w:uiPriority w:val="99"/>
    <w:semiHidden/>
    <w:unhideWhenUsed/>
    <w:rsid w:val="006B76FA"/>
    <w:rPr>
      <w:color w:val="605E5C"/>
      <w:shd w:val="clear" w:color="auto" w:fill="E1DFDD"/>
    </w:rPr>
  </w:style>
  <w:style w:type="paragraph" w:styleId="Header">
    <w:name w:val="header"/>
    <w:basedOn w:val="Normal"/>
    <w:link w:val="HeaderChar"/>
    <w:uiPriority w:val="99"/>
    <w:unhideWhenUsed/>
    <w:rsid w:val="000026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6F2"/>
  </w:style>
  <w:style w:type="paragraph" w:styleId="Footer">
    <w:name w:val="footer"/>
    <w:basedOn w:val="Normal"/>
    <w:link w:val="FooterChar"/>
    <w:uiPriority w:val="99"/>
    <w:unhideWhenUsed/>
    <w:rsid w:val="000026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oleObject" Target="embeddings/oleObject2.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wmf"/><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17</Pages>
  <Words>4985</Words>
  <Characters>28416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vijendra Kumar pal</dc:creator>
  <cp:keywords/>
  <dc:description/>
  <cp:lastModifiedBy>SDI 1166</cp:lastModifiedBy>
  <cp:revision>61</cp:revision>
  <dcterms:created xsi:type="dcterms:W3CDTF">2026-06-24T03:28:00Z</dcterms:created>
  <dcterms:modified xsi:type="dcterms:W3CDTF">2026-06-25T11:05:00Z</dcterms:modified>
</cp:coreProperties>
</file>