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E33259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E33259" w:rsidRDefault="00BB41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E33259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3325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33259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E33259" w:rsidRDefault="00BB41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1EBA4098" w:rsidR="000F510C" w:rsidRPr="00E33259" w:rsidRDefault="00AC4A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Ms_UPJOZ_6262</w:t>
            </w:r>
          </w:p>
        </w:tc>
      </w:tr>
      <w:tr w:rsidR="000F510C" w:rsidRPr="00E33259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E33259" w:rsidRDefault="00BB41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0D7FCD4" w:rsidR="000F510C" w:rsidRPr="00E33259" w:rsidRDefault="00AC4A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Study on Management of Sitophilus oryzae in Stored Wheat Using Ethanolic Leaf Extract of Ocimum </w:t>
            </w:r>
            <w:proofErr w:type="spellStart"/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kilimandscharicum</w:t>
            </w:r>
            <w:proofErr w:type="spellEnd"/>
          </w:p>
        </w:tc>
      </w:tr>
      <w:tr w:rsidR="000F510C" w:rsidRPr="00E33259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E33259" w:rsidRDefault="00BB41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E33259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E33259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E33259" w:rsidRDefault="00BB419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3325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3325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E33259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E33259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E33259" w:rsidRDefault="00BB419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32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325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3259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E33259" w:rsidRDefault="00BB419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1195A847" w:rsidR="000F510C" w:rsidRPr="00E33259" w:rsidRDefault="00F26C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search for safe insecticides for use in foodstuff is important to alleviate health risks and protect environment thus this research is important</w:t>
            </w:r>
          </w:p>
        </w:tc>
        <w:tc>
          <w:tcPr>
            <w:tcW w:w="1667" w:type="pct"/>
          </w:tcPr>
          <w:p w14:paraId="305EFE14" w14:textId="0322FD1A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Agreed </w:t>
            </w:r>
          </w:p>
        </w:tc>
      </w:tr>
    </w:tbl>
    <w:p w14:paraId="72ABFFCB" w14:textId="77777777" w:rsidR="00BC2B79" w:rsidRPr="00E33259" w:rsidRDefault="00BC2B79" w:rsidP="00621687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00D47C2A" w:rsidR="000F510C" w:rsidRPr="00E33259" w:rsidRDefault="00BB4194" w:rsidP="00621687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3325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E3325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33259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E33259" w:rsidRDefault="00BB419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325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E3325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E3325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E33259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E33259" w:rsidRDefault="00BB4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35656530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70548298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0DE7C186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7522EB3E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EF7F86A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57A79B30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5A01BFF7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53F96F68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102E4F2F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2333C2FF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6C94961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there is need to encourage recent citations</w:t>
            </w:r>
          </w:p>
        </w:tc>
        <w:tc>
          <w:tcPr>
            <w:tcW w:w="1667" w:type="pct"/>
          </w:tcPr>
          <w:p w14:paraId="14894339" w14:textId="77777777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references of 2025 and 2026 have been added.</w:t>
            </w:r>
          </w:p>
          <w:p w14:paraId="70E4AA03" w14:textId="77777777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These references are same line of work from our research centre and published in this reputed journal.</w:t>
            </w:r>
          </w:p>
          <w:p w14:paraId="5C7DD3FB" w14:textId="77777777" w:rsidR="00576ADB" w:rsidRPr="00E33259" w:rsidRDefault="00576ADB" w:rsidP="00576A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E33259">
              <w:rPr>
                <w:rFonts w:ascii="Arial" w:hAnsi="Arial" w:cs="Arial"/>
                <w:sz w:val="20"/>
                <w:szCs w:val="20"/>
              </w:rPr>
              <w:t xml:space="preserve">Gupta, J., &amp; Gupta, S. (2025). Insecticidal efficacy of Catharanthus roseus leaf extract against Sitophilus oryzae in stored rice grain. Uttar Pradesh Journal of Zoology, 46(22), 127–134. </w:t>
            </w:r>
            <w:hyperlink r:id="rId8" w:history="1">
              <w:r w:rsidRPr="00E3325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https://doi.org/10.56557/upjoz/2025/v46i225366</w:t>
              </w:r>
            </w:hyperlink>
          </w:p>
          <w:p w14:paraId="206BA3F6" w14:textId="623A2630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sz w:val="20"/>
                <w:szCs w:val="20"/>
              </w:rPr>
              <w:t xml:space="preserve">Sharma, P., &amp; Gupta, S. (2026). Assessment of Citrus reticulata powder extract on the control of Sitophilus oryzae in stored maize grains. Uttar Pradesh Journal of Zoology, 47(2), 52–60. </w:t>
            </w:r>
            <w:hyperlink r:id="rId9" w:history="1">
              <w:r w:rsidRPr="00E3325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https://doi.org/10.56557/upjoz/2026/v47i25461</w:t>
              </w:r>
            </w:hyperlink>
          </w:p>
          <w:p w14:paraId="642162CD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3259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6E967A34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there are some generalisations that need to be improved for example how dilutions and application of the </w:t>
            </w:r>
            <w:r w:rsidR="008C4F9B"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dilutions</w:t>
            </w: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were done</w:t>
            </w:r>
            <w:r w:rsidR="008C4F9B"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14:paraId="20055112" w14:textId="740C9610" w:rsidR="000F510C" w:rsidRPr="00E33259" w:rsidRDefault="001C63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suggestions</w:t>
            </w:r>
          </w:p>
        </w:tc>
      </w:tr>
      <w:tr w:rsidR="000F510C" w:rsidRPr="00E33259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0F51C37C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5DCCF5E3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252942F" w14:textId="4EC532EE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50B8A59" w14:textId="094F74C7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E33259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E3325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E3FA7DA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3A4420CA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B175CC4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7C7F3" w14:textId="17CC14C1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7A4EADBB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4ECCF006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376BD9BE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0E0A2170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3F8D1CC6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F97781" w14:textId="77777777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Ok references of 2025 and 2026 have been added.</w:t>
            </w:r>
          </w:p>
          <w:p w14:paraId="456A8C3F" w14:textId="77777777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These references are same line of work from our research centre and published in this reputed journal.</w:t>
            </w:r>
          </w:p>
          <w:p w14:paraId="1B1618FC" w14:textId="535B19CC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3259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E33259" w:rsidRDefault="00BB41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E33259" w:rsidRDefault="00BB41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2395AE19" w:rsidR="000F510C" w:rsidRPr="00E33259" w:rsidRDefault="00F26CB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23931472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4499C68" w14:textId="77777777" w:rsidR="000F510C" w:rsidRPr="00E33259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E33259" w:rsidRDefault="00BB419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325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E3325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33259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E3325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E33259" w:rsidRDefault="00BB419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32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32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3325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3259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E33259" w:rsidRDefault="00BB4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E3325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E33259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36677A73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B18059D" w14:textId="32FE7C84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E3325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2A1C4CE9" w:rsidR="000F510C" w:rsidRPr="00E33259" w:rsidRDefault="00F26C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2D4ADA5" w14:textId="67FBA21A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:rsidRPr="00E33259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E33259" w:rsidRDefault="00BB41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3325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E33259" w:rsidRDefault="00BB41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231AA76C" w:rsidR="000F510C" w:rsidRPr="00E33259" w:rsidRDefault="008C4F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5C841ECC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F510C" w:rsidRPr="00E33259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E33259" w:rsidRDefault="00BB4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E3325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E33259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9140BE" w14:textId="77777777" w:rsidR="008C4F9B" w:rsidRPr="00E33259" w:rsidRDefault="008C4F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14:paraId="735ABD64" w14:textId="77777777" w:rsidR="000F510C" w:rsidRPr="00E33259" w:rsidRDefault="008C4F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Provide more recent citations preferably not more than 5 years unless in few cases </w:t>
            </w:r>
          </w:p>
          <w:p w14:paraId="463D35A4" w14:textId="77777777" w:rsidR="00DF1EF3" w:rsidRPr="00E33259" w:rsidRDefault="00DF1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20A587" w14:textId="77777777" w:rsidR="001A035D" w:rsidRPr="00E33259" w:rsidRDefault="001A035D" w:rsidP="001A03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sz w:val="20"/>
                <w:szCs w:val="20"/>
                <w:lang w:val="en-GB"/>
              </w:rPr>
              <w:t>The manuscript can be published after making the corrections as suggested</w:t>
            </w:r>
          </w:p>
          <w:p w14:paraId="1FD03B64" w14:textId="499EB212" w:rsidR="001A035D" w:rsidRPr="00E33259" w:rsidRDefault="001A03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86AA98" w14:textId="77777777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references of 2025 and 2026 have been added.</w:t>
            </w:r>
          </w:p>
          <w:p w14:paraId="384B5951" w14:textId="77777777" w:rsidR="00576ADB" w:rsidRPr="00E33259" w:rsidRDefault="00576ADB" w:rsidP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These references are same line of work from our research centre and published in this reputed journal.</w:t>
            </w:r>
          </w:p>
          <w:p w14:paraId="14A1B439" w14:textId="30AE95AF" w:rsidR="00576ADB" w:rsidRPr="00E33259" w:rsidRDefault="00576ADB" w:rsidP="00576A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E33259">
              <w:rPr>
                <w:rFonts w:ascii="Arial" w:hAnsi="Arial" w:cs="Arial"/>
                <w:sz w:val="20"/>
                <w:szCs w:val="20"/>
              </w:rPr>
              <w:t xml:space="preserve">Gupta, J., &amp; Gupta, S. (2025). Insecticidal efficacy of Catharanthus roseus leaf extract against Sitophilus oryzae in stored rice grain. Uttar Pradesh Journal of Zoology, 46(22), 127–134. </w:t>
            </w:r>
            <w:hyperlink r:id="rId10" w:history="1">
              <w:r w:rsidRPr="00E3325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https://doi.org/10.56557/upjoz/2025/v46i225366</w:t>
              </w:r>
            </w:hyperlink>
          </w:p>
          <w:p w14:paraId="0B576DA7" w14:textId="1C9D1185" w:rsidR="00576ADB" w:rsidRPr="00E33259" w:rsidRDefault="00576ADB" w:rsidP="00576AD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E33259">
              <w:rPr>
                <w:rFonts w:ascii="Arial" w:hAnsi="Arial" w:cs="Arial"/>
                <w:sz w:val="20"/>
                <w:szCs w:val="20"/>
              </w:rPr>
              <w:t xml:space="preserve">Sharma, P., &amp; Gupta, S. (2026). Assessment of Citrus reticulata powder extract on the control of Sitophilus oryzae in stored maize grains. Uttar Pradesh Journal of Zoology, 47(2), 52–60. </w:t>
            </w:r>
            <w:hyperlink r:id="rId11" w:history="1">
              <w:r w:rsidRPr="00E3325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https://doi.org/10.56557/upjoz/2026/v47i25461</w:t>
              </w:r>
            </w:hyperlink>
            <w:r w:rsidRPr="00E332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5C035F" w14:textId="77777777" w:rsidR="00576ADB" w:rsidRPr="00E33259" w:rsidRDefault="00576ADB" w:rsidP="00576AD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12832A32" w14:textId="77777777" w:rsidR="000F510C" w:rsidRPr="00E3325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3259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E33259" w:rsidRDefault="00BB41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E3325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E33259" w:rsidRDefault="00BB41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E3325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01FD6AE4" w:rsidR="000F510C" w:rsidRPr="00E33259" w:rsidRDefault="008C4F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2FD23908" w14:textId="3DAE58EF" w:rsidR="000F510C" w:rsidRPr="00E33259" w:rsidRDefault="00576A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325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AB6FF00" w14:textId="77777777" w:rsidR="000F510C" w:rsidRPr="00E33259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DA24262" w14:textId="77777777" w:rsidR="00E33259" w:rsidRPr="00E33259" w:rsidRDefault="00E3325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E33259" w:rsidRPr="00E33259">
      <w:headerReference w:type="default" r:id="rId12"/>
      <w:footerReference w:type="defaul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EAE09" w14:textId="77777777" w:rsidR="0073177F" w:rsidRDefault="0073177F">
      <w:r>
        <w:separator/>
      </w:r>
    </w:p>
  </w:endnote>
  <w:endnote w:type="continuationSeparator" w:id="0">
    <w:p w14:paraId="4BCF27CF" w14:textId="77777777" w:rsidR="0073177F" w:rsidRDefault="0073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BB419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76AD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76AD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BB419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8E42" w14:textId="77777777" w:rsidR="0073177F" w:rsidRDefault="0073177F">
      <w:r>
        <w:separator/>
      </w:r>
    </w:p>
  </w:footnote>
  <w:footnote w:type="continuationSeparator" w:id="0">
    <w:p w14:paraId="36778BD6" w14:textId="77777777" w:rsidR="0073177F" w:rsidRDefault="00731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BB419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594AF4"/>
    <w:multiLevelType w:val="hybridMultilevel"/>
    <w:tmpl w:val="074C4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6675744">
    <w:abstractNumId w:val="5"/>
  </w:num>
  <w:num w:numId="2" w16cid:durableId="1209875949">
    <w:abstractNumId w:val="9"/>
  </w:num>
  <w:num w:numId="3" w16cid:durableId="639967353">
    <w:abstractNumId w:val="8"/>
  </w:num>
  <w:num w:numId="4" w16cid:durableId="1735354386">
    <w:abstractNumId w:val="10"/>
  </w:num>
  <w:num w:numId="5" w16cid:durableId="2074085564">
    <w:abstractNumId w:val="7"/>
  </w:num>
  <w:num w:numId="6" w16cid:durableId="412437363">
    <w:abstractNumId w:val="0"/>
  </w:num>
  <w:num w:numId="7" w16cid:durableId="1344239651">
    <w:abstractNumId w:val="3"/>
  </w:num>
  <w:num w:numId="8" w16cid:durableId="1265528425">
    <w:abstractNumId w:val="12"/>
  </w:num>
  <w:num w:numId="9" w16cid:durableId="1097168077">
    <w:abstractNumId w:val="11"/>
  </w:num>
  <w:num w:numId="10" w16cid:durableId="1782257151">
    <w:abstractNumId w:val="2"/>
  </w:num>
  <w:num w:numId="11" w16cid:durableId="1996178383">
    <w:abstractNumId w:val="1"/>
  </w:num>
  <w:num w:numId="12" w16cid:durableId="1551724082">
    <w:abstractNumId w:val="6"/>
  </w:num>
  <w:num w:numId="13" w16cid:durableId="1832332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10C"/>
    <w:rsid w:val="000277B1"/>
    <w:rsid w:val="000B41BA"/>
    <w:rsid w:val="000F510C"/>
    <w:rsid w:val="001045F3"/>
    <w:rsid w:val="001767BC"/>
    <w:rsid w:val="001A035D"/>
    <w:rsid w:val="001C632A"/>
    <w:rsid w:val="002010EC"/>
    <w:rsid w:val="002B4363"/>
    <w:rsid w:val="00311478"/>
    <w:rsid w:val="0035029B"/>
    <w:rsid w:val="00496C2C"/>
    <w:rsid w:val="00543054"/>
    <w:rsid w:val="00576ADB"/>
    <w:rsid w:val="00597089"/>
    <w:rsid w:val="0060317E"/>
    <w:rsid w:val="00621687"/>
    <w:rsid w:val="006518EB"/>
    <w:rsid w:val="006D4715"/>
    <w:rsid w:val="00712C3E"/>
    <w:rsid w:val="0073177F"/>
    <w:rsid w:val="007362F3"/>
    <w:rsid w:val="008A048C"/>
    <w:rsid w:val="008C4F9B"/>
    <w:rsid w:val="008F46BB"/>
    <w:rsid w:val="00900CE0"/>
    <w:rsid w:val="009161F6"/>
    <w:rsid w:val="00AC4AF5"/>
    <w:rsid w:val="00AD2A0C"/>
    <w:rsid w:val="00AD4300"/>
    <w:rsid w:val="00B27293"/>
    <w:rsid w:val="00BB4194"/>
    <w:rsid w:val="00BC2B79"/>
    <w:rsid w:val="00C21838"/>
    <w:rsid w:val="00C3528D"/>
    <w:rsid w:val="00C635E9"/>
    <w:rsid w:val="00D20701"/>
    <w:rsid w:val="00DF1EF3"/>
    <w:rsid w:val="00E33259"/>
    <w:rsid w:val="00EF71DF"/>
    <w:rsid w:val="00F13C03"/>
    <w:rsid w:val="00F26CBA"/>
    <w:rsid w:val="00F30B4E"/>
    <w:rsid w:val="00F6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9E5A6A8C-B373-4D2D-872A-EE40D41D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6557/upjoz/2025/v46i225366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56557/upjoz/2026/v47i2546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i.org/10.56557/upjoz/2025/v46i2253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56557/upjoz/2026/v47i254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cp:lastPrinted>2026-07-21T10:58:00Z</cp:lastPrinted>
  <dcterms:created xsi:type="dcterms:W3CDTF">2026-07-25T02:56:00Z</dcterms:created>
  <dcterms:modified xsi:type="dcterms:W3CDTF">2026-07-27T09:33:00Z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