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5413" w14:paraId="5256E94D" w14:textId="77777777">
        <w:trPr>
          <w:trHeight w:val="20"/>
          <w:jc w:val="center"/>
        </w:trPr>
        <w:tc>
          <w:tcPr>
            <w:tcW w:w="1186" w:type="pct"/>
          </w:tcPr>
          <w:p w14:paraId="11922962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F4A5977" w14:textId="77777777" w:rsidR="00645413" w:rsidRDefault="0064541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645413" w14:paraId="01370E11" w14:textId="77777777">
        <w:trPr>
          <w:trHeight w:val="20"/>
          <w:jc w:val="center"/>
        </w:trPr>
        <w:tc>
          <w:tcPr>
            <w:tcW w:w="1186" w:type="pct"/>
          </w:tcPr>
          <w:p w14:paraId="6B410E6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D37B89" w14:textId="4C9DA4AC" w:rsidR="00645413" w:rsidRDefault="00622A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22A3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Ms_UPJOZ_6247</w:t>
            </w:r>
          </w:p>
        </w:tc>
      </w:tr>
      <w:tr w:rsidR="00645413" w14:paraId="71ABD337" w14:textId="77777777">
        <w:trPr>
          <w:trHeight w:val="20"/>
          <w:jc w:val="center"/>
        </w:trPr>
        <w:tc>
          <w:tcPr>
            <w:tcW w:w="1186" w:type="pct"/>
          </w:tcPr>
          <w:p w14:paraId="382346BE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C5DB314" w14:textId="55283255" w:rsidR="00645413" w:rsidRDefault="00622A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22A3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Climate Change and Agroecosystem Pest Dynamics: A Critical Narrative Review of Impacts on Insect Pests, Their Natural Enemies, and Implications for Crop Protection</w:t>
            </w:r>
          </w:p>
        </w:tc>
      </w:tr>
      <w:tr w:rsidR="00645413" w14:paraId="162D420F" w14:textId="77777777">
        <w:trPr>
          <w:trHeight w:val="20"/>
          <w:jc w:val="center"/>
        </w:trPr>
        <w:tc>
          <w:tcPr>
            <w:tcW w:w="1186" w:type="pct"/>
          </w:tcPr>
          <w:p w14:paraId="67D2D3B9" w14:textId="77777777" w:rsidR="00645413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114C08" w14:textId="77777777" w:rsidR="00645413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189E90FF" w14:textId="77777777" w:rsidR="00645413" w:rsidRDefault="006454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4BEE7F" w14:textId="77777777" w:rsidR="00645413" w:rsidRDefault="0064541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98549B" w14:textId="77777777" w:rsidR="00645413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1CF25FCE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19521CBB" w14:textId="77777777" w:rsidR="00645413" w:rsidRDefault="00645413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61EF2F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02ED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E4BDC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CE12A3D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E2E9E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5413" w14:paraId="24F9246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4D63E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49BCC8F" w14:textId="77777777" w:rsidR="00645413" w:rsidRDefault="0064541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36118" w14:textId="33FB0433" w:rsidR="00645413" w:rsidRDefault="00D24927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addresses an import and timely topic concerning the influence of climate change on agroecosystem pest dynamics and biological control. </w:t>
            </w:r>
            <w:r w:rsidR="00471F1A">
              <w:rPr>
                <w:b/>
                <w:bCs/>
                <w:sz w:val="20"/>
                <w:szCs w:val="20"/>
                <w:lang w:val="en-GB"/>
              </w:rPr>
              <w:t>It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provides a comprehensive synthesis of recent evidence regarding the responses of insect pests, natural enemies, and tritrophic interaction under changing climatic conditions. It successfully </w:t>
            </w:r>
            <w:r w:rsidR="00471F1A">
              <w:rPr>
                <w:b/>
                <w:bCs/>
                <w:sz w:val="20"/>
                <w:szCs w:val="20"/>
                <w:lang w:val="en-GB"/>
              </w:rPr>
              <w:t>integrated ecological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71F1A">
              <w:rPr>
                <w:b/>
                <w:bCs/>
                <w:sz w:val="20"/>
                <w:szCs w:val="20"/>
                <w:lang w:val="en-GB"/>
              </w:rPr>
              <w:t>mechanisms,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representative case studies, and implications for integrated </w:t>
            </w:r>
            <w:r w:rsidR="00471F1A">
              <w:rPr>
                <w:b/>
                <w:bCs/>
                <w:sz w:val="20"/>
                <w:szCs w:val="20"/>
                <w:lang w:val="en-GB"/>
              </w:rPr>
              <w:t>pest management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making it valuable for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researchers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crop protection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specialist ,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ecologist, and policy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makers .</w:t>
            </w:r>
            <w:proofErr w:type="gramEnd"/>
          </w:p>
        </w:tc>
        <w:tc>
          <w:tcPr>
            <w:tcW w:w="1667" w:type="pct"/>
          </w:tcPr>
          <w:p w14:paraId="10C5F152" w14:textId="77777777" w:rsidR="00645413" w:rsidRDefault="00645413" w:rsidP="00D24927">
            <w:pPr>
              <w:ind w:firstLine="720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4B092B6" w14:textId="14CB42F3" w:rsidR="00BB4FBC" w:rsidRPr="00BB4FBC" w:rsidRDefault="00BB4FBC" w:rsidP="00D24927">
            <w:pPr>
              <w:ind w:firstLine="720"/>
              <w:outlineLvl w:val="1"/>
              <w:rPr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04F6B740" w14:textId="77777777" w:rsidR="00645413" w:rsidRDefault="00645413">
      <w:pPr>
        <w:rPr>
          <w:sz w:val="20"/>
          <w:szCs w:val="20"/>
          <w:lang w:val="en-GB"/>
        </w:rPr>
      </w:pPr>
    </w:p>
    <w:p w14:paraId="07E0C355" w14:textId="77777777" w:rsidR="00645413" w:rsidRDefault="00645413">
      <w:pPr>
        <w:rPr>
          <w:sz w:val="20"/>
          <w:szCs w:val="20"/>
          <w:lang w:val="en-GB"/>
        </w:rPr>
      </w:pPr>
    </w:p>
    <w:p w14:paraId="628528B5" w14:textId="77777777" w:rsidR="007E0067" w:rsidRDefault="007E0067" w:rsidP="007E006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642E169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207772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ECE61BE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88A5BE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B4B3D32" w14:textId="0A478A34" w:rsidR="00645413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D3F0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D3F0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45413" w14:paraId="7C1AD3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6F2E20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954DF" w14:textId="77777777" w:rsidR="00645413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9C149" w14:textId="77777777" w:rsidR="0064541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88D1ED" w14:textId="48ED7D5A" w:rsidR="00645413" w:rsidRDefault="00D2492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0EA6B15" w14:textId="00CC8B64" w:rsidR="00645413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38CED9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2C0668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FFE996D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0B5AD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5687D7" w14:textId="59EEC48E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5FC5A" w14:textId="0281EA38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6B28B5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880271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6D2941F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958D5" w14:textId="77777777" w:rsidR="002C54CF" w:rsidRDefault="002C54CF" w:rsidP="002C54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21A89D" w14:textId="37F753C7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54E6295" w14:textId="4D031519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71380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D785F0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E39F704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64273" w14:textId="77777777" w:rsidR="002C54CF" w:rsidRDefault="002C54CF" w:rsidP="002C54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F00220" w14:textId="2655CB1E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8E8959" w14:textId="0A4D471D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743982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A854EF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0CF0634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2DC745" w14:textId="77777777" w:rsidR="002C54CF" w:rsidRDefault="002C54CF" w:rsidP="002C54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25565" w14:textId="445DFEDD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D2C76E" w14:textId="51ADE4A6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22CABB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45DEE8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C856397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A749F" w14:textId="77777777" w:rsidR="002C54CF" w:rsidRDefault="002C54CF" w:rsidP="002C54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8A64B" w14:textId="545E56F9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4C05D5E" w14:textId="1729883A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3E0E27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9A8E68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02562026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1C08A7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84C702" w14:textId="2C32F1B8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BD38E7D" w14:textId="2F5BDD55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09188D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0E4E63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FE21396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1669B7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E24DA6" w14:textId="396FEAEC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9C9ADAD" w14:textId="7246CB8F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93891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4A58DD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FB53E9" w14:textId="77777777" w:rsidR="002C54CF" w:rsidRDefault="002C54CF" w:rsidP="002C54C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DCEC484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08F9" w14:textId="77777777" w:rsidR="002C54CF" w:rsidRDefault="002C54CF" w:rsidP="002C54C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2E63C" w14:textId="159439BA" w:rsidR="002C54CF" w:rsidRDefault="002C54CF" w:rsidP="002C54C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7678B54" w14:textId="27E3370A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3765CD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BA707" w14:textId="77777777" w:rsidR="002C54CF" w:rsidRDefault="002C54CF" w:rsidP="002C5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BB390C7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62F4F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11BDD7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CE0A2" w14:textId="6DCED3F3" w:rsidR="002C54CF" w:rsidRDefault="002C54CF" w:rsidP="002C54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286B0" w14:textId="52C3548C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143164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8E5C19" w14:textId="77777777" w:rsidR="002C54CF" w:rsidRDefault="002C54CF" w:rsidP="002C5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701748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39E3B8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E1FD62" w14:textId="32A60352" w:rsidR="002C54CF" w:rsidRDefault="002C54CF" w:rsidP="002C54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275E3" w14:textId="2A8F5780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068582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F3DB91" w14:textId="77777777" w:rsidR="002C54CF" w:rsidRDefault="002C54CF" w:rsidP="002C5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73B2923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5E6EC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98E951" w14:textId="25DA25F3" w:rsidR="002C54CF" w:rsidRDefault="002C54CF" w:rsidP="002C54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3B8C64" w14:textId="581C9EC4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2B23143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DE6031" w14:textId="77777777" w:rsidR="002C54CF" w:rsidRDefault="002C54CF" w:rsidP="002C5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01D0BB8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5577C78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4ECD48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225F3C9" w14:textId="3CEEA7DB" w:rsidR="002C54CF" w:rsidRDefault="002C54CF" w:rsidP="002C54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5063B71" w14:textId="5D03BA2A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C54CF" w14:paraId="2D914E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CBB50E" w14:textId="77777777" w:rsidR="002C54CF" w:rsidRDefault="002C54CF" w:rsidP="002C54C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0EDDEEF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8E529C" w14:textId="77777777" w:rsidR="002C54CF" w:rsidRDefault="002C54CF" w:rsidP="002C54C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041810" w14:textId="77777777" w:rsidR="002C54CF" w:rsidRDefault="002C54CF" w:rsidP="002C54C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1C2582" w14:textId="2AAA4876" w:rsidR="002C54CF" w:rsidRDefault="002C54CF" w:rsidP="002C54CF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D7C444" w14:textId="7309CBD9" w:rsidR="002C54CF" w:rsidRDefault="002C54CF" w:rsidP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70752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A8EAFD9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EFCDD12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5B9A8B9" w14:textId="77777777" w:rsidR="00645413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E8A88FE" w14:textId="77777777" w:rsidR="00645413" w:rsidRDefault="0064541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645413" w14:paraId="7409073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B62C32" w14:textId="77777777" w:rsidR="00645413" w:rsidRDefault="0064541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ECA75A6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1021F8" w14:textId="77777777" w:rsidR="00645413" w:rsidRDefault="0064541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F3F792" w14:textId="77777777" w:rsidR="00645413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D3F0E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36D52A9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645413" w14:paraId="573459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65CEED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C011C4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70768AD4" w14:textId="77777777" w:rsidR="00645413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B8E652" w14:textId="2AE59351" w:rsidR="00645413" w:rsidRDefault="002E25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accurately reflects the scope and content of review</w:t>
            </w:r>
          </w:p>
        </w:tc>
        <w:tc>
          <w:tcPr>
            <w:tcW w:w="1667" w:type="pct"/>
          </w:tcPr>
          <w:p w14:paraId="6668A2A4" w14:textId="59DE47EE" w:rsidR="00645413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06502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482728" w14:textId="77777777" w:rsidR="00645413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112D332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4A3CD857" w14:textId="77777777" w:rsidR="00645413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B445DC5" w14:textId="2282FE91" w:rsidR="00645413" w:rsidRDefault="002E2567" w:rsidP="00471F1A">
            <w:pPr>
              <w:contextualSpacing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471F1A"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8CE1D8B" w14:textId="3F7A584B" w:rsidR="00645413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5010AF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3D1462" w14:textId="77777777" w:rsidR="00645413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143D83C" w14:textId="77777777" w:rsidR="00645413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7039AB8" w14:textId="77777777" w:rsidR="00645413" w:rsidRDefault="002E2567" w:rsidP="00471F1A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14:paraId="40537B15" w14:textId="77777777" w:rsidR="00B970BC" w:rsidRDefault="00B970BC" w:rsidP="00B970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The article is of high scientific quality and presents a comprehensive synthesis of an increasingly important research </w:t>
            </w:r>
            <w:proofErr w:type="gramStart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area .</w:t>
            </w:r>
            <w:proofErr w:type="gramEnd"/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 The review is well organized, balanced, and methodologically transparent. The suggested revisions are minor and mainly indented to improve clarity and broaden the goal applicability of the discussion. I recommend acceptance after minor revision</w:t>
            </w:r>
          </w:p>
          <w:p w14:paraId="5DA5A03B" w14:textId="77777777" w:rsidR="00B970BC" w:rsidRDefault="00B970BC" w:rsidP="00B970BC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3600DBD7" w14:textId="77777777" w:rsidR="00B970BC" w:rsidRDefault="00B970BC" w:rsidP="00B970BC">
            <w:pPr>
              <w:pStyle w:val="ListParagraph"/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</w:rPr>
            </w:pPr>
            <w:r w:rsidRPr="00471F1A">
              <w:rPr>
                <w:rFonts w:eastAsia="MS Mincho"/>
                <w:b/>
                <w:bCs/>
                <w:sz w:val="20"/>
                <w:szCs w:val="20"/>
              </w:rPr>
              <w:t xml:space="preserve">Limited discussion of African and tropical case studies. </w:t>
            </w:r>
          </w:p>
          <w:p w14:paraId="59FE89DE" w14:textId="77777777" w:rsidR="00B970BC" w:rsidRDefault="00B970BC" w:rsidP="00B970BC">
            <w:pPr>
              <w:pStyle w:val="ListParagraph"/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</w:rPr>
            </w:pPr>
            <w:r w:rsidRPr="00471F1A">
              <w:rPr>
                <w:rFonts w:eastAsia="MS Mincho"/>
                <w:b/>
                <w:bCs/>
                <w:sz w:val="20"/>
                <w:szCs w:val="20"/>
              </w:rPr>
              <w:t xml:space="preserve"> Inclusion of a conceptual figure would improve readability. </w:t>
            </w:r>
          </w:p>
          <w:p w14:paraId="14FBDD6C" w14:textId="77777777" w:rsidR="00B970BC" w:rsidRPr="00471F1A" w:rsidRDefault="00B970BC" w:rsidP="00B970BC">
            <w:pPr>
              <w:pStyle w:val="ListParagraph"/>
              <w:keepNext/>
              <w:numPr>
                <w:ilvl w:val="0"/>
                <w:numId w:val="13"/>
              </w:numPr>
              <w:outlineLvl w:val="1"/>
              <w:rPr>
                <w:rFonts w:eastAsia="MS Mincho"/>
                <w:b/>
                <w:bCs/>
                <w:sz w:val="20"/>
                <w:szCs w:val="20"/>
              </w:rPr>
            </w:pPr>
            <w:r w:rsidRPr="00471F1A">
              <w:rPr>
                <w:rFonts w:eastAsia="MS Mincho"/>
                <w:b/>
                <w:bCs/>
                <w:sz w:val="20"/>
                <w:szCs w:val="20"/>
              </w:rPr>
              <w:t xml:space="preserve"> More explicit grading of evidence strength would strengthen conclusions.</w:t>
            </w:r>
          </w:p>
          <w:p w14:paraId="22CB271A" w14:textId="199FE0C8" w:rsidR="00B970BC" w:rsidRDefault="00B970BC" w:rsidP="00471F1A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DD4C36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0C9BFBD8" w14:textId="77777777" w:rsidR="002C54CF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7FEE694C" w14:textId="77777777" w:rsidR="002C54CF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6A7D7DA" w14:textId="3C5AF939" w:rsidR="002C54CF" w:rsidRDefault="002C54C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645413" w14:paraId="75E8A3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29E033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08AD36E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68DDE0B3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230226A5" w14:textId="257F10A1" w:rsidR="00645413" w:rsidRDefault="002E2567" w:rsidP="00471F1A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491514C" w14:textId="1AB5D8FB" w:rsidR="00645413" w:rsidRDefault="00375FAA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645413" w14:paraId="4D9F87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8DFFAF5" w14:textId="77777777" w:rsidR="00645413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AB77F9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665BF" w14:textId="77777777" w:rsidR="00645413" w:rsidRDefault="00645413">
            <w:pPr>
              <w:rPr>
                <w:bCs/>
                <w:sz w:val="20"/>
                <w:szCs w:val="20"/>
                <w:lang w:val="en-GB"/>
              </w:rPr>
            </w:pPr>
          </w:p>
          <w:p w14:paraId="701A2581" w14:textId="77777777" w:rsidR="00645413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61DACE4" w14:textId="77777777" w:rsidR="00645413" w:rsidRDefault="0064541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7E7761" w14:textId="605B8EE7" w:rsidR="00645413" w:rsidRDefault="002E2567" w:rsidP="00471F1A">
            <w:pPr>
              <w:contextualSpacing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DB681D5" w14:textId="77777777" w:rsidR="00645413" w:rsidRDefault="0064541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C257DCB" w14:textId="77777777" w:rsidR="00645413" w:rsidRDefault="00645413">
      <w:pPr>
        <w:rPr>
          <w:sz w:val="20"/>
          <w:szCs w:val="20"/>
          <w:lang w:val="en-GB"/>
        </w:rPr>
      </w:pPr>
    </w:p>
    <w:p w14:paraId="4557D58C" w14:textId="77777777" w:rsidR="00645413" w:rsidRDefault="00645413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64541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7BC1" w14:textId="77777777" w:rsidR="006D4161" w:rsidRDefault="006D4161">
      <w:r>
        <w:separator/>
      </w:r>
    </w:p>
  </w:endnote>
  <w:endnote w:type="continuationSeparator" w:id="0">
    <w:p w14:paraId="59D8AC97" w14:textId="77777777" w:rsidR="006D4161" w:rsidRDefault="006D4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CE4E4" w14:textId="77777777" w:rsidR="00645413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495B9A5" w14:textId="77777777" w:rsidR="00645413" w:rsidRDefault="00645413">
    <w:pPr>
      <w:pStyle w:val="Footer"/>
      <w:jc w:val="right"/>
    </w:pPr>
  </w:p>
  <w:p w14:paraId="0EFFDF56" w14:textId="77777777" w:rsidR="00645413" w:rsidRDefault="0064541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4481D" w14:textId="77777777" w:rsidR="006D4161" w:rsidRDefault="006D4161">
      <w:r>
        <w:separator/>
      </w:r>
    </w:p>
  </w:footnote>
  <w:footnote w:type="continuationSeparator" w:id="0">
    <w:p w14:paraId="2C606A3A" w14:textId="77777777" w:rsidR="006D4161" w:rsidRDefault="006D4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A0F80" w14:textId="77777777" w:rsidR="00645413" w:rsidRDefault="006454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2719DCF" w14:textId="77777777" w:rsidR="00645413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FF10D61"/>
    <w:multiLevelType w:val="hybridMultilevel"/>
    <w:tmpl w:val="EABA71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585332">
    <w:abstractNumId w:val="4"/>
  </w:num>
  <w:num w:numId="2" w16cid:durableId="1860386781">
    <w:abstractNumId w:val="8"/>
  </w:num>
  <w:num w:numId="3" w16cid:durableId="138504077">
    <w:abstractNumId w:val="7"/>
  </w:num>
  <w:num w:numId="4" w16cid:durableId="1775244625">
    <w:abstractNumId w:val="9"/>
  </w:num>
  <w:num w:numId="5" w16cid:durableId="20673514">
    <w:abstractNumId w:val="6"/>
  </w:num>
  <w:num w:numId="6" w16cid:durableId="1801341056">
    <w:abstractNumId w:val="0"/>
  </w:num>
  <w:num w:numId="7" w16cid:durableId="898589914">
    <w:abstractNumId w:val="3"/>
  </w:num>
  <w:num w:numId="8" w16cid:durableId="794324597">
    <w:abstractNumId w:val="11"/>
  </w:num>
  <w:num w:numId="9" w16cid:durableId="291206268">
    <w:abstractNumId w:val="10"/>
  </w:num>
  <w:num w:numId="10" w16cid:durableId="131837">
    <w:abstractNumId w:val="2"/>
  </w:num>
  <w:num w:numId="11" w16cid:durableId="275335938">
    <w:abstractNumId w:val="1"/>
  </w:num>
  <w:num w:numId="12" w16cid:durableId="1209150962">
    <w:abstractNumId w:val="5"/>
  </w:num>
  <w:num w:numId="13" w16cid:durableId="14194035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Q3MDS0MDUwNTU0NLdQ0lEKTi0uzszPAykwrAUAT1AbVywAAAA="/>
  </w:docVars>
  <w:rsids>
    <w:rsidRoot w:val="00645413"/>
    <w:rsid w:val="001465B9"/>
    <w:rsid w:val="001A0A95"/>
    <w:rsid w:val="00207018"/>
    <w:rsid w:val="002C54CF"/>
    <w:rsid w:val="002E2567"/>
    <w:rsid w:val="0034531D"/>
    <w:rsid w:val="00375FAA"/>
    <w:rsid w:val="003C3965"/>
    <w:rsid w:val="004101A2"/>
    <w:rsid w:val="00471F1A"/>
    <w:rsid w:val="004E52B4"/>
    <w:rsid w:val="005A4406"/>
    <w:rsid w:val="00622A3B"/>
    <w:rsid w:val="00645413"/>
    <w:rsid w:val="006D4161"/>
    <w:rsid w:val="007B6031"/>
    <w:rsid w:val="007D3F0E"/>
    <w:rsid w:val="007E0067"/>
    <w:rsid w:val="00826192"/>
    <w:rsid w:val="00AB7E77"/>
    <w:rsid w:val="00AD2A0C"/>
    <w:rsid w:val="00B01890"/>
    <w:rsid w:val="00B970BC"/>
    <w:rsid w:val="00BB4FBC"/>
    <w:rsid w:val="00CC2F27"/>
    <w:rsid w:val="00CD6798"/>
    <w:rsid w:val="00D24927"/>
    <w:rsid w:val="00D4182A"/>
    <w:rsid w:val="00D61AFD"/>
    <w:rsid w:val="00E03E85"/>
    <w:rsid w:val="00E600B3"/>
    <w:rsid w:val="00EB257B"/>
    <w:rsid w:val="00FC324C"/>
    <w:rsid w:val="00FE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CEC0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5113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16</cp:revision>
  <dcterms:created xsi:type="dcterms:W3CDTF">2026-07-27T16:33:00Z</dcterms:created>
  <dcterms:modified xsi:type="dcterms:W3CDTF">2026-07-28T09:40:00Z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