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6B535" w14:textId="77777777" w:rsidR="00DA4699" w:rsidRPr="00B842CB" w:rsidRDefault="00DA4699" w:rsidP="00DA4699">
      <w:pPr>
        <w:jc w:val="center"/>
        <w:rPr>
          <w:rFonts w:ascii="Arial" w:eastAsia="Arial" w:hAnsi="Arial" w:cs="Arial"/>
          <w:b/>
          <w:bCs/>
          <w:sz w:val="36"/>
          <w:szCs w:val="36"/>
        </w:rPr>
      </w:pPr>
      <w:r w:rsidRPr="00B842CB">
        <w:rPr>
          <w:rFonts w:ascii="Arial" w:eastAsia="Arial" w:hAnsi="Arial" w:cs="Arial"/>
          <w:b/>
          <w:bCs/>
          <w:sz w:val="36"/>
          <w:szCs w:val="36"/>
        </w:rPr>
        <w:t>Original Research Article</w:t>
      </w:r>
    </w:p>
    <w:p w14:paraId="32F2A711" w14:textId="77777777" w:rsidR="00DA4699" w:rsidRPr="00B842CB" w:rsidRDefault="00DA4699" w:rsidP="00DA4699">
      <w:pPr>
        <w:jc w:val="center"/>
        <w:rPr>
          <w:rFonts w:ascii="Arial" w:eastAsia="Arial" w:hAnsi="Arial" w:cs="Arial"/>
          <w:b/>
          <w:bCs/>
          <w:sz w:val="36"/>
          <w:szCs w:val="36"/>
        </w:rPr>
      </w:pPr>
    </w:p>
    <w:p w14:paraId="220017D6" w14:textId="77777777" w:rsidR="0005507A" w:rsidRPr="00B842CB" w:rsidRDefault="00784AC0" w:rsidP="008869B2">
      <w:pPr>
        <w:rPr>
          <w:rFonts w:ascii="Arial" w:hAnsi="Arial" w:cs="Arial"/>
          <w:i/>
          <w:iCs/>
          <w:sz w:val="16"/>
          <w:szCs w:val="16"/>
        </w:rPr>
      </w:pPr>
      <w:r w:rsidRPr="00B842CB">
        <w:rPr>
          <w:rFonts w:ascii="Arial" w:hAnsi="Arial" w:cs="Arial"/>
          <w:b/>
          <w:bCs/>
          <w:sz w:val="36"/>
          <w:szCs w:val="36"/>
        </w:rPr>
        <w:t>Diversity and Density of Zooplankton in Active and Non-Active Fishing Zones off Kollam, Southwest Coast of</w:t>
      </w:r>
      <w:r w:rsidR="008869B2" w:rsidRPr="00B842CB">
        <w:rPr>
          <w:rFonts w:ascii="Arial" w:hAnsi="Arial" w:cs="Arial"/>
          <w:b/>
          <w:bCs/>
          <w:sz w:val="36"/>
          <w:szCs w:val="36"/>
        </w:rPr>
        <w:t xml:space="preserve"> </w:t>
      </w:r>
      <w:r w:rsidRPr="00B842CB">
        <w:rPr>
          <w:rFonts w:ascii="Arial" w:hAnsi="Arial" w:cs="Arial"/>
          <w:b/>
          <w:bCs/>
          <w:sz w:val="36"/>
          <w:szCs w:val="36"/>
        </w:rPr>
        <w:t>India</w:t>
      </w:r>
      <w:r w:rsidR="004261E6">
        <w:rPr>
          <w:rFonts w:ascii="Arial" w:hAnsi="Arial" w:cs="Arial"/>
        </w:rPr>
      </w:r>
      <w:r w:rsidR="004261E6">
        <w:rPr>
          <w:rFonts w:ascii="Arial" w:hAnsi="Arial" w:cs="Arial"/>
        </w:rPr>
        <w:pict w14:anchorId="55F569B1">
          <v:shapetype id="_x0000_t32" coordsize="21600,21600" o:spt="32" o:oned="t" path="m,l21600,21600e" filled="f">
            <v:path arrowok="t" fillok="f" o:connecttype="none"/>
            <o:lock v:ext="edit" shapetype="t"/>
          </v:shapetype>
          <v:shape id="_x0000_s1026" type="#_x0000_t32" style="width:465.75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789F2C5A" w14:textId="77777777" w:rsidR="00CE3903" w:rsidRPr="00B842CB" w:rsidRDefault="0005507A" w:rsidP="00CE3903">
      <w:pPr>
        <w:rPr>
          <w:rFonts w:ascii="Arial" w:hAnsi="Arial" w:cs="Arial"/>
          <w:b/>
          <w:bCs/>
          <w:sz w:val="22"/>
          <w:szCs w:val="22"/>
        </w:rPr>
      </w:pPr>
      <w:r w:rsidRPr="00B842CB">
        <w:rPr>
          <w:rFonts w:ascii="Arial" w:hAnsi="Arial" w:cs="Arial"/>
          <w:b/>
          <w:bCs/>
          <w:sz w:val="22"/>
          <w:szCs w:val="22"/>
        </w:rPr>
        <w:t>ABSTRACT</w:t>
      </w:r>
    </w:p>
    <w:p w14:paraId="0D758111" w14:textId="77777777" w:rsidR="00CE3903" w:rsidRPr="00B842CB" w:rsidRDefault="00CE3903" w:rsidP="00CE3903">
      <w:pPr>
        <w:jc w:val="both"/>
        <w:rPr>
          <w:rFonts w:ascii="Arial" w:hAnsi="Arial" w:cs="Arial"/>
        </w:rPr>
      </w:pPr>
      <w:r w:rsidRPr="00B842CB">
        <w:rPr>
          <w:rFonts w:ascii="Arial" w:hAnsi="Arial" w:cs="Arial"/>
        </w:rPr>
        <w:t>Zooplankton constitute a fundamental component of marine pelagic ecosystems, serving as a critical trophic link between primary producers and higher trophic levels, including commercially important fish species. Understanding the distribution and abundance of zooplankton is essential for elucidating ecosystem processes and supporting ecosystem-based fisheries management. The present study investigated the diversity, composition, and density of zooplankton communities in active fishing zones (FZs) and adjacent non-fishing zones (NFZs) off Kollam, Kerala</w:t>
      </w:r>
      <w:r w:rsidR="00053DF2" w:rsidRPr="00B842CB">
        <w:rPr>
          <w:rFonts w:ascii="Arial" w:hAnsi="Arial" w:cs="Arial"/>
        </w:rPr>
        <w:t>m</w:t>
      </w:r>
      <w:r w:rsidRPr="00B842CB">
        <w:rPr>
          <w:rFonts w:ascii="Arial" w:hAnsi="Arial" w:cs="Arial"/>
        </w:rPr>
        <w:t xml:space="preserve">, along the </w:t>
      </w:r>
      <w:r w:rsidR="00053DF2" w:rsidRPr="00B842CB">
        <w:rPr>
          <w:rFonts w:ascii="Arial" w:hAnsi="Arial" w:cs="Arial"/>
        </w:rPr>
        <w:t xml:space="preserve">southwestern </w:t>
      </w:r>
      <w:r w:rsidRPr="00B842CB">
        <w:rPr>
          <w:rFonts w:ascii="Arial" w:hAnsi="Arial" w:cs="Arial"/>
        </w:rPr>
        <w:t>Arabian Sea, a region of considerable ecological and economic significance.</w:t>
      </w:r>
    </w:p>
    <w:p w14:paraId="6FE53321" w14:textId="77777777" w:rsidR="00CE3903" w:rsidRPr="00B842CB" w:rsidRDefault="00CE3903" w:rsidP="00CE3903">
      <w:pPr>
        <w:jc w:val="both"/>
        <w:rPr>
          <w:rFonts w:ascii="Arial" w:hAnsi="Arial" w:cs="Arial"/>
        </w:rPr>
      </w:pPr>
      <w:r w:rsidRPr="00B842CB">
        <w:rPr>
          <w:rFonts w:ascii="Arial" w:hAnsi="Arial" w:cs="Arial"/>
        </w:rPr>
        <w:t>Sampling was conducted monthly from November 2019 to February 2020 across near-shore, coastal, and offshore waters. Active fishing zones were identified using the Indigenous Traditional Knowledge (ITK) of local fishers in conjunction with acoustic observations from a GPS-coupled fish finder, whereas non-fishing zones were selected from nearby areas lacking active fishing operations and visible fish aggregations. Zooplankton samples were collected using a 200 µm mesh plankton net, preserved in 4% buffered formalin, and analysed using a Sedgwick–Rafter counting cell and standard taxonomic identification keys.</w:t>
      </w:r>
    </w:p>
    <w:p w14:paraId="46E75D8B" w14:textId="77777777" w:rsidR="00CE3903" w:rsidRPr="00B842CB" w:rsidRDefault="00CE3903" w:rsidP="00CE3903">
      <w:pPr>
        <w:jc w:val="both"/>
        <w:rPr>
          <w:rFonts w:ascii="Arial" w:hAnsi="Arial" w:cs="Arial"/>
        </w:rPr>
      </w:pPr>
      <w:r w:rsidRPr="00B842CB">
        <w:rPr>
          <w:rFonts w:ascii="Arial" w:hAnsi="Arial" w:cs="Arial"/>
        </w:rPr>
        <w:t>A total of 53 zooplankton taxa were recorded during the study period, contributing valuable baseline information on zooplankton biodiversity from the coastal waters off Kollam. Total zooplankton density ranged from 422 to 503 ind. m</w:t>
      </w:r>
      <w:r w:rsidRPr="00B842CB">
        <w:rPr>
          <w:rFonts w:ascii="Cambria Math" w:hAnsi="Cambria Math" w:cs="Cambria Math"/>
        </w:rPr>
        <w:t>⁻</w:t>
      </w:r>
      <w:r w:rsidRPr="00B842CB">
        <w:rPr>
          <w:rFonts w:ascii="Arial" w:hAnsi="Arial" w:cs="Arial"/>
        </w:rPr>
        <w:t>³, with the highest density observed at FZ-1 during November and the lowest at NFZ-3 during December. Copepods constituted the dominant component of the zooplankton assemblage in both fishing and non-fishing zones, accounting for 49.6–72.1% of total abundance, followed by decapod larvae (9.7–24.4%) and chordates. Two-way analysis of variance (ANOVA) revealed significant spatial and temporal variations in zooplankton density among sampling zones and months. However, a consistent distinction between fishing and non-fishing zones was not evident, as elevated zooplankton densities occurred in both zone categories during different sampling periods.</w:t>
      </w:r>
    </w:p>
    <w:p w14:paraId="34FC6E58" w14:textId="77777777" w:rsidR="00232682" w:rsidRPr="00B842CB" w:rsidRDefault="00CE3903" w:rsidP="00232682">
      <w:pPr>
        <w:jc w:val="both"/>
        <w:rPr>
          <w:rFonts w:ascii="Arial" w:hAnsi="Arial" w:cs="Arial"/>
        </w:rPr>
      </w:pPr>
      <w:r w:rsidRPr="00B842CB">
        <w:rPr>
          <w:rFonts w:ascii="Arial" w:hAnsi="Arial" w:cs="Arial"/>
        </w:rPr>
        <w:lastRenderedPageBreak/>
        <w:t xml:space="preserve">The results indicate that temporal environmental variability exerts a stronger influence on zooplankton distribution than fishing-zone status alone in the coastal waters off Kollam. The study enhances understanding of plankton–fish trophic interactions in the </w:t>
      </w:r>
      <w:r w:rsidR="00053DF2" w:rsidRPr="00B842CB">
        <w:rPr>
          <w:rFonts w:ascii="Arial" w:hAnsi="Arial" w:cs="Arial"/>
        </w:rPr>
        <w:t>southwestern Arabian</w:t>
      </w:r>
      <w:r w:rsidRPr="00B842CB">
        <w:rPr>
          <w:rFonts w:ascii="Arial" w:hAnsi="Arial" w:cs="Arial"/>
        </w:rPr>
        <w:t xml:space="preserve"> Sea and provides a scientific foundation for future investigations on fish aggregation processes, marine ecosystem dynamics, and ecosystem-based fisheries management.</w:t>
      </w:r>
    </w:p>
    <w:p w14:paraId="5321FF6F" w14:textId="77777777" w:rsidR="0005507A" w:rsidRPr="00B842CB" w:rsidRDefault="0005507A" w:rsidP="0005507A">
      <w:pPr>
        <w:jc w:val="both"/>
        <w:rPr>
          <w:rFonts w:ascii="Arial" w:hAnsi="Arial" w:cs="Arial"/>
          <w:i/>
          <w:iCs/>
          <w:sz w:val="20"/>
          <w:szCs w:val="20"/>
        </w:rPr>
      </w:pPr>
      <w:r w:rsidRPr="00B842CB">
        <w:rPr>
          <w:rFonts w:ascii="Arial" w:hAnsi="Arial"/>
          <w:i/>
          <w:sz w:val="20"/>
        </w:rPr>
        <w:t>Keywords: Zooplankton; fishing zones; non-fishing zones; copepods; coastal ecosystem; Arabian Sea; Kollam; ecosystem-based fisheries; abundance.</w:t>
      </w:r>
    </w:p>
    <w:p w14:paraId="5A511A84" w14:textId="77777777" w:rsidR="008D55AC" w:rsidRPr="00B842CB" w:rsidRDefault="0005507A" w:rsidP="0008594D">
      <w:pPr>
        <w:rPr>
          <w:rFonts w:ascii="Arial" w:eastAsia="Arial" w:hAnsi="Arial" w:cs="Arial"/>
          <w:b/>
          <w:bCs/>
          <w:sz w:val="22"/>
          <w:szCs w:val="22"/>
        </w:rPr>
      </w:pPr>
      <w:r w:rsidRPr="00B842CB">
        <w:rPr>
          <w:rFonts w:ascii="Arial" w:eastAsia="Arial" w:hAnsi="Arial" w:cs="Arial"/>
          <w:b/>
          <w:bCs/>
          <w:sz w:val="22"/>
          <w:szCs w:val="22"/>
        </w:rPr>
        <w:t>1. INTRODUCTION</w:t>
      </w:r>
    </w:p>
    <w:p w14:paraId="00D061A2" w14:textId="31A26B45" w:rsidR="008D55AC" w:rsidRPr="00B842CB" w:rsidRDefault="008D55AC" w:rsidP="008D55AC">
      <w:pPr>
        <w:spacing w:after="0"/>
        <w:jc w:val="both"/>
        <w:rPr>
          <w:rFonts w:ascii="Arial" w:hAnsi="Arial" w:cs="Arial"/>
          <w:bCs/>
          <w:sz w:val="22"/>
          <w:szCs w:val="22"/>
        </w:rPr>
      </w:pPr>
      <w:r w:rsidRPr="00B842CB">
        <w:rPr>
          <w:rFonts w:ascii="Arial" w:hAnsi="Arial"/>
          <w:sz w:val="22"/>
        </w:rPr>
        <w:t xml:space="preserve">Zooplankton are fundamental components of marine pelagic ecosystems, occupying a pivotal position in aquatic food webs by linking primary producers to higher trophic levels, including commercially important fish species. They serve as one of the most important biotic components influencing all functional aspects of an ecosystem, including food chains, food webs, energy flow, and cycling of matter (Sonekar &amp; Chahal, 2025). Through their contribution to secondary production, nutrient regeneration, and energy transfer, zooplankton play a crucial role in maintaining ecosystem structure and functioning (Waters, 1977; Verity &amp; Smetacek, 1996). </w:t>
      </w:r>
      <w:r w:rsidRPr="00B842CB">
        <w:t>Recent synthesis also emphasises that sustained zooplankton observation is necessary because changes in zooplankton communities can influence biogeochemical processes, energy transfer, and interactions with higher trophic levels (Ratnarajah et al., 2023).</w:t>
      </w:r>
    </w:p>
    <w:p w14:paraId="553E3AEC" w14:textId="77777777" w:rsidR="008D55AC" w:rsidRPr="00B842CB" w:rsidRDefault="008D55AC" w:rsidP="008D55AC">
      <w:pPr>
        <w:spacing w:after="0"/>
        <w:jc w:val="both"/>
        <w:rPr>
          <w:rFonts w:ascii="Arial" w:hAnsi="Arial" w:cs="Arial"/>
          <w:sz w:val="22"/>
          <w:szCs w:val="22"/>
        </w:rPr>
      </w:pPr>
      <w:r w:rsidRPr="00B842CB">
        <w:rPr>
          <w:rFonts w:ascii="Arial" w:hAnsi="Arial"/>
          <w:sz w:val="22"/>
        </w:rPr>
        <w:t>The distribution and population dynamics of zooplankton are regulated by a combination of physical, chemical, and biological processes. Environmental variables such as temperature, salinity, dissolved oxygen, pH, nutrient availability, hydrodynamic conditions, and predation pressure strongly influence zooplankton community structure and biomass (Horne &amp; Schneider, 1994; Greenwood et al., 2001; Greene, 1983). Consequently, spatial and temporal variations in zooplankton assemblages often reflect broader ecosystem processes and environmental fluctuations. Previous studies have also demonstrated that zooplankton abundance is closely linked to phytoplankton productivity and the availability of food resources, thereby influencing higher trophic-level productivity and fishery yields (Sheldon et al., 1977; Mitra et al., 2014).</w:t>
      </w:r>
    </w:p>
    <w:p w14:paraId="4B66E80B" w14:textId="5D0267E0" w:rsidR="008D55AC" w:rsidRPr="00B842CB" w:rsidRDefault="008D55AC" w:rsidP="008D55AC">
      <w:pPr>
        <w:spacing w:after="0"/>
        <w:jc w:val="both"/>
        <w:rPr>
          <w:rFonts w:ascii="Arial" w:hAnsi="Arial" w:cs="Arial"/>
          <w:bCs/>
          <w:sz w:val="22"/>
          <w:szCs w:val="22"/>
        </w:rPr>
      </w:pPr>
      <w:r w:rsidRPr="00B842CB">
        <w:rPr>
          <w:rFonts w:ascii="Arial" w:hAnsi="Arial"/>
          <w:sz w:val="22"/>
        </w:rPr>
        <w:t xml:space="preserve">Marine fisheries productivity is intrinsically linked to plankton dynamics. Zooplankton constitute a major dietary component for many pelagic fish species and have long been recognised as indicators of fishery potential and habitat productivity (Tiwari &amp; Nair, 1991). In India, approximately 54% of the total fish landings are contributed by pelagic fisheries (CMFRI, 2025). A substantial portion of the pelagic fishery comprises small pelagic schools of sardines, mackerel, and anchovies, which are planktivorous. Prasad (1969) suggested that plankton are considered an index of fertility, as the fishery resources of any aquatic system depend mainly on the magnitude of phytoplankton and zooplankton production. Consequently, understanding the relationship between zooplankton distribution and fish aggregation is essential for advancing ecosystem-based fisheries management and improving the prediction of productive fishing grounds. </w:t>
      </w:r>
      <w:r w:rsidRPr="00B842CB">
        <w:t>A recent marine zooplankton inventory from the Maheshkhali Channel recorded copepods as the dominant group and emphasised the value of baseline taxonomic information for coastal ecosystem assessment (Ayshi et al., 2024).</w:t>
      </w:r>
    </w:p>
    <w:p w14:paraId="7377584D" w14:textId="03282763" w:rsidR="008D55AC" w:rsidRPr="00B842CB" w:rsidRDefault="008D55AC" w:rsidP="008D55AC">
      <w:pPr>
        <w:spacing w:after="0"/>
        <w:jc w:val="both"/>
        <w:rPr>
          <w:rFonts w:ascii="Arial" w:hAnsi="Arial" w:cs="Arial"/>
          <w:sz w:val="22"/>
          <w:szCs w:val="22"/>
        </w:rPr>
      </w:pPr>
      <w:r w:rsidRPr="00B842CB">
        <w:rPr>
          <w:rFonts w:ascii="Arial" w:hAnsi="Arial"/>
          <w:sz w:val="22"/>
        </w:rPr>
        <w:lastRenderedPageBreak/>
        <w:t xml:space="preserve">The Arabian Sea is among the most productive marine ecosystems in the tropical Indian Ocean. Its high biological productivity is driven by monsoon-induced oceanographic processes, including coastal upwelling, nutrient enrichment, wind-driven mixing, mesoscale eddies, and lateral advection (Madhupratap et al., 1996). These processes promote elevated primary production and support abundant zooplankton populations, which in turn sustain diverse and productive fisheries. Along the southwest coast of India, several studies have documented the composition, abundance, and seasonal variability of zooplankton communities and highlighted the dominance of copepods in pelagic food webs (Rao et al., 1990; Sharma &amp; Cyril, 2007). However, despite increasing interest in ecosystem-based fisheries management, information on zooplankton assemblages in relation to active fishing grounds remains limited. </w:t>
      </w:r>
      <w:r w:rsidRPr="00B842CB">
        <w:t>Recent acoustic and net-sampling work in the eastern Arabian Sea further indicates that zooplankton distribution during the monsoon system can be shaped by upwelling, circulation, mesoscale eddies, stratification, and subsurface chlorophyll-a patterns (Jadhav &amp; Smitha, 2025).</w:t>
      </w:r>
      <w:r w:rsidRPr="00B842CB">
        <w:rPr>
          <w:rFonts w:ascii="Arial" w:hAnsi="Arial"/>
          <w:sz w:val="22"/>
        </w:rPr>
        <w:t xml:space="preserve"> </w:t>
      </w:r>
      <w:r w:rsidRPr="00B842CB">
        <w:t>Despite the availability of regional zooplankton records, the present study indicates that comparative information from simultaneously sampled active fishing and adjacent non-fishing zones off Kollam remains insufficient. This limits interpretation of whether local fish aggregation areas correspond to consistent differences in zooplankton density and composition during the sampled period.</w:t>
      </w:r>
    </w:p>
    <w:p w14:paraId="44836E52" w14:textId="77777777" w:rsidR="008D55AC" w:rsidRPr="00B842CB" w:rsidRDefault="008D55AC" w:rsidP="008D55AC">
      <w:pPr>
        <w:spacing w:after="0"/>
        <w:jc w:val="both"/>
        <w:rPr>
          <w:rFonts w:ascii="Arial" w:hAnsi="Arial" w:cs="Arial"/>
          <w:sz w:val="22"/>
          <w:szCs w:val="22"/>
        </w:rPr>
      </w:pPr>
      <w:r w:rsidRPr="00B842CB">
        <w:rPr>
          <w:rFonts w:ascii="Arial" w:hAnsi="Arial" w:cs="Arial"/>
          <w:sz w:val="22"/>
          <w:szCs w:val="22"/>
        </w:rPr>
        <w:t>Therefore, the present study was undertaken to investigate the diversity and density of zooplankton communities in active fishing zones and adjacent non-active fishing zones off Kollam, along the southwest coast of India. Specifically, the study aimed to (</w:t>
      </w:r>
      <w:proofErr w:type="spellStart"/>
      <w:r w:rsidRPr="00B842CB">
        <w:rPr>
          <w:rFonts w:ascii="Arial" w:hAnsi="Arial" w:cs="Arial"/>
          <w:sz w:val="22"/>
          <w:szCs w:val="22"/>
        </w:rPr>
        <w:t>i</w:t>
      </w:r>
      <w:proofErr w:type="spellEnd"/>
      <w:r w:rsidRPr="00B842CB">
        <w:rPr>
          <w:rFonts w:ascii="Arial" w:hAnsi="Arial" w:cs="Arial"/>
          <w:sz w:val="22"/>
          <w:szCs w:val="22"/>
        </w:rPr>
        <w:t xml:space="preserve">) characterize the taxonomic composition of zooplankton assemblages in fishing and non-fishing zones, (ii) compare zooplankton density between the two habitat categories, and (iii) assess temporal variations in zooplankton abundance during the study period. The findings provide baseline ecological information on zooplankton distribution in relation to fishing activity and contribute to a broader understanding of ecological processes underlying fish aggregation and fisheries productivity in the </w:t>
      </w:r>
      <w:r w:rsidR="00053DF2" w:rsidRPr="00B842CB">
        <w:rPr>
          <w:rFonts w:ascii="Arial" w:hAnsi="Arial" w:cs="Arial"/>
          <w:sz w:val="22"/>
          <w:szCs w:val="22"/>
        </w:rPr>
        <w:t>southwestern Arabian</w:t>
      </w:r>
      <w:r w:rsidRPr="00B842CB">
        <w:rPr>
          <w:rFonts w:ascii="Arial" w:hAnsi="Arial" w:cs="Arial"/>
          <w:sz w:val="22"/>
          <w:szCs w:val="22"/>
        </w:rPr>
        <w:t xml:space="preserve"> Sea.</w:t>
      </w:r>
    </w:p>
    <w:p w14:paraId="012C0C72" w14:textId="77777777" w:rsidR="008D55AC" w:rsidRPr="00B842CB" w:rsidRDefault="008D55AC" w:rsidP="0005507A">
      <w:pPr>
        <w:jc w:val="both"/>
        <w:rPr>
          <w:rFonts w:ascii="Arial" w:hAnsi="Arial" w:cs="Arial"/>
          <w:sz w:val="20"/>
          <w:szCs w:val="20"/>
        </w:rPr>
      </w:pPr>
    </w:p>
    <w:p w14:paraId="11E61DED" w14:textId="77777777" w:rsidR="0005507A" w:rsidRPr="00B842CB" w:rsidRDefault="0005507A" w:rsidP="0005507A">
      <w:pPr>
        <w:jc w:val="both"/>
        <w:rPr>
          <w:rFonts w:ascii="Arial" w:hAnsi="Arial" w:cs="Arial"/>
          <w:b/>
          <w:bCs/>
          <w:sz w:val="22"/>
          <w:szCs w:val="22"/>
        </w:rPr>
      </w:pPr>
      <w:r w:rsidRPr="00B842CB">
        <w:rPr>
          <w:rFonts w:ascii="Arial" w:eastAsia="Arial" w:hAnsi="Arial" w:cs="Arial"/>
          <w:b/>
          <w:bCs/>
          <w:sz w:val="22"/>
          <w:szCs w:val="22"/>
        </w:rPr>
        <w:t xml:space="preserve">2. MATERIAL AND METHODS  </w:t>
      </w:r>
    </w:p>
    <w:p w14:paraId="4416BC87" w14:textId="77777777" w:rsidR="0005507A" w:rsidRPr="00B842CB" w:rsidRDefault="0005507A" w:rsidP="0005507A">
      <w:pPr>
        <w:jc w:val="both"/>
        <w:rPr>
          <w:rFonts w:ascii="Arial" w:hAnsi="Arial" w:cs="Arial"/>
          <w:b/>
          <w:bCs/>
          <w:sz w:val="20"/>
          <w:szCs w:val="20"/>
        </w:rPr>
      </w:pPr>
      <w:r w:rsidRPr="00B842CB">
        <w:rPr>
          <w:rFonts w:ascii="Arial" w:eastAsia="Arial" w:hAnsi="Arial" w:cs="Arial"/>
          <w:b/>
          <w:bCs/>
          <w:sz w:val="20"/>
          <w:szCs w:val="20"/>
        </w:rPr>
        <w:t>2.1 Study Area and Sampling Strategy</w:t>
      </w:r>
    </w:p>
    <w:p w14:paraId="374B6B8F" w14:textId="77777777" w:rsidR="0005507A" w:rsidRPr="00B842CB" w:rsidRDefault="0005507A" w:rsidP="0005507A">
      <w:pPr>
        <w:jc w:val="both"/>
        <w:rPr>
          <w:rFonts w:ascii="Arial" w:hAnsi="Arial" w:cs="Arial"/>
          <w:sz w:val="20"/>
          <w:szCs w:val="20"/>
        </w:rPr>
      </w:pPr>
      <w:r w:rsidRPr="00B842CB">
        <w:rPr>
          <w:rFonts w:ascii="Arial" w:hAnsi="Arial"/>
          <w:sz w:val="20"/>
        </w:rPr>
        <w:t>The present study was conducted in the nearshore, coastal, and open waters off Kollam, located along the southwest coast of India in the southwestern Arabian Sea. Sampling was performed monthly from November 2019 to February 2020. Although the study was originally designed to cover a continuous six-month period extending up to April 2020, subsequent sampling could not be undertaken because of restrictions imposed during the COVID-19 pandemic.</w:t>
      </w:r>
    </w:p>
    <w:p w14:paraId="636A2D4E" w14:textId="77777777" w:rsidR="00053DF2" w:rsidRPr="00B842CB" w:rsidRDefault="0005507A" w:rsidP="00053DF2">
      <w:pPr>
        <w:jc w:val="both"/>
        <w:rPr>
          <w:rFonts w:ascii="Arial" w:eastAsia="Arial" w:hAnsi="Arial" w:cs="Arial"/>
          <w:sz w:val="20"/>
          <w:szCs w:val="20"/>
        </w:rPr>
      </w:pPr>
      <w:r w:rsidRPr="00B842CB">
        <w:rPr>
          <w:rFonts w:ascii="Arial" w:hAnsi="Arial"/>
          <w:sz w:val="20"/>
        </w:rPr>
        <w:t>Sampling was carried out in the early morning hours (between 5 AM and 8 AM) without disturbing the fishing operations. The sampling sites for active fishing and non-fishing zones varied each month because of changes in fish school congregations and availability.</w:t>
      </w:r>
    </w:p>
    <w:p w14:paraId="7B58F9CD" w14:textId="77777777" w:rsidR="0005507A" w:rsidRPr="00B842CB" w:rsidRDefault="0005507A" w:rsidP="0005507A">
      <w:pPr>
        <w:jc w:val="both"/>
        <w:rPr>
          <w:rFonts w:ascii="Arial" w:hAnsi="Arial" w:cs="Arial"/>
          <w:b/>
          <w:bCs/>
          <w:sz w:val="20"/>
          <w:szCs w:val="20"/>
        </w:rPr>
      </w:pPr>
      <w:r w:rsidRPr="00B842CB">
        <w:rPr>
          <w:rFonts w:ascii="Arial" w:eastAsia="Arial" w:hAnsi="Arial" w:cs="Arial"/>
          <w:b/>
          <w:bCs/>
          <w:sz w:val="20"/>
          <w:szCs w:val="20"/>
        </w:rPr>
        <w:t>2.2 Identification of Fishing Zones</w:t>
      </w:r>
    </w:p>
    <w:p w14:paraId="1F741FF7" w14:textId="77777777" w:rsidR="0005507A" w:rsidRPr="00B842CB" w:rsidRDefault="0005507A" w:rsidP="0005507A">
      <w:pPr>
        <w:jc w:val="both"/>
        <w:rPr>
          <w:rFonts w:ascii="Arial" w:hAnsi="Arial" w:cs="Arial"/>
          <w:sz w:val="20"/>
          <w:szCs w:val="20"/>
        </w:rPr>
      </w:pPr>
      <w:r w:rsidRPr="00B842CB">
        <w:rPr>
          <w:rFonts w:ascii="Arial" w:hAnsi="Arial"/>
          <w:sz w:val="20"/>
        </w:rPr>
        <w:t>Active fishing zones were identified based on the Indigenous Traditional Knowledge (ITK) of experienced local fishers, in combination with acoustic observations obtained using a GPS-coupled fish finder (TF350 Plus). The area and location of active fishing zones varied throughout the day because of the dynamic nature of the ocean. Non-fishing zones were selected from adjacent coastal waters that lacked active fishing operations and visible fish shoals during the sampling period.</w:t>
      </w:r>
    </w:p>
    <w:p w14:paraId="44FB0F30" w14:textId="77777777" w:rsidR="0005507A" w:rsidRPr="00B842CB" w:rsidRDefault="0005507A" w:rsidP="0005507A">
      <w:pPr>
        <w:jc w:val="both"/>
        <w:rPr>
          <w:rFonts w:ascii="Arial" w:hAnsi="Arial" w:cs="Arial"/>
          <w:b/>
          <w:bCs/>
          <w:sz w:val="20"/>
          <w:szCs w:val="20"/>
        </w:rPr>
      </w:pPr>
      <w:r w:rsidRPr="00B842CB">
        <w:rPr>
          <w:rFonts w:ascii="Arial" w:eastAsia="Arial" w:hAnsi="Arial" w:cs="Arial"/>
          <w:b/>
          <w:bCs/>
          <w:sz w:val="20"/>
          <w:szCs w:val="20"/>
        </w:rPr>
        <w:lastRenderedPageBreak/>
        <w:t>2.3 Zooplankton collection</w:t>
      </w:r>
    </w:p>
    <w:p w14:paraId="6E8270B6" w14:textId="77777777" w:rsidR="0005507A" w:rsidRPr="00B842CB" w:rsidRDefault="0005507A" w:rsidP="0005507A">
      <w:pPr>
        <w:jc w:val="both"/>
        <w:rPr>
          <w:rFonts w:ascii="Arial" w:hAnsi="Arial" w:cs="Arial"/>
          <w:sz w:val="20"/>
          <w:szCs w:val="20"/>
        </w:rPr>
      </w:pPr>
      <w:r w:rsidRPr="00B842CB">
        <w:rPr>
          <w:rFonts w:ascii="Arial" w:hAnsi="Arial"/>
          <w:sz w:val="20"/>
        </w:rPr>
        <w:t>Zooplankton samples for qualitative and quantitative analyses were collected by filtering 5 L of surface seawater through a 200 µm mesh-size zooplankton hand net. These were allowed to settle, filtered, and transferred to 1 L dark plastic sample bottles that were pre-labelled, kept in ice boxes, and brought to the laboratory. After collection, the sample bottles were fixed with 4% buffered formalin (Goswami, 2004)</w:t>
      </w:r>
      <w:r w:rsidRPr="00B842CB">
        <w:rPr>
          <w:rFonts w:ascii="Arial" w:hAnsi="Arial"/>
          <w:color w:val="000000"/>
          <w:sz w:val="20"/>
        </w:rPr>
        <w:t>.</w:t>
      </w:r>
    </w:p>
    <w:p w14:paraId="1D2AF2E0" w14:textId="77777777" w:rsidR="0005507A" w:rsidRPr="00B842CB" w:rsidRDefault="0005507A" w:rsidP="0005507A">
      <w:pPr>
        <w:jc w:val="both"/>
        <w:rPr>
          <w:rFonts w:ascii="Arial" w:hAnsi="Arial" w:cs="Arial"/>
          <w:b/>
          <w:bCs/>
          <w:sz w:val="20"/>
          <w:szCs w:val="20"/>
        </w:rPr>
      </w:pPr>
      <w:r w:rsidRPr="00B842CB">
        <w:rPr>
          <w:rFonts w:ascii="Arial" w:eastAsia="Arial" w:hAnsi="Arial" w:cs="Arial"/>
          <w:b/>
          <w:bCs/>
          <w:sz w:val="20"/>
          <w:szCs w:val="20"/>
        </w:rPr>
        <w:t>2.4 Qualitative and Quantitative Analysis of Zooplankton:</w:t>
      </w:r>
    </w:p>
    <w:p w14:paraId="13B43F7D" w14:textId="77777777" w:rsidR="0005507A" w:rsidRPr="00B842CB" w:rsidRDefault="0005507A" w:rsidP="0005507A">
      <w:pPr>
        <w:jc w:val="both"/>
        <w:rPr>
          <w:rFonts w:ascii="Arial" w:hAnsi="Arial" w:cs="Arial"/>
          <w:sz w:val="20"/>
          <w:szCs w:val="20"/>
        </w:rPr>
      </w:pPr>
      <w:r w:rsidRPr="00B842CB">
        <w:rPr>
          <w:rFonts w:ascii="Arial" w:hAnsi="Arial"/>
          <w:sz w:val="20"/>
        </w:rPr>
        <w:t>Zooplankton analysis was carried out using the standard methods described in the zooplankton field manual (Goswami, 2004)</w:t>
      </w:r>
      <w:r w:rsidRPr="00B842CB">
        <w:rPr>
          <w:rFonts w:ascii="Arial" w:hAnsi="Arial"/>
          <w:color w:val="000000"/>
          <w:sz w:val="20"/>
        </w:rPr>
        <w:t>.</w:t>
      </w:r>
    </w:p>
    <w:p w14:paraId="04F45629" w14:textId="77777777" w:rsidR="0005507A" w:rsidRPr="00B842CB" w:rsidRDefault="0005507A" w:rsidP="0005507A">
      <w:pPr>
        <w:jc w:val="both"/>
        <w:rPr>
          <w:rFonts w:ascii="Arial" w:hAnsi="Arial" w:cs="Arial"/>
          <w:b/>
          <w:bCs/>
          <w:sz w:val="20"/>
          <w:szCs w:val="20"/>
        </w:rPr>
      </w:pPr>
      <w:r w:rsidRPr="00B842CB">
        <w:rPr>
          <w:rFonts w:ascii="Arial" w:eastAsia="Arial" w:hAnsi="Arial" w:cs="Arial"/>
          <w:b/>
          <w:bCs/>
          <w:sz w:val="20"/>
          <w:szCs w:val="20"/>
        </w:rPr>
        <w:t>2.5 Estimation of zooplankton biomass</w:t>
      </w:r>
    </w:p>
    <w:p w14:paraId="2C9A1BC4" w14:textId="77777777" w:rsidR="0005507A" w:rsidRPr="00B842CB" w:rsidRDefault="0005507A" w:rsidP="0005507A">
      <w:pPr>
        <w:jc w:val="both"/>
        <w:rPr>
          <w:rFonts w:ascii="Arial" w:hAnsi="Arial" w:cs="Arial"/>
          <w:sz w:val="20"/>
          <w:szCs w:val="20"/>
        </w:rPr>
      </w:pPr>
      <w:r w:rsidRPr="00B842CB">
        <w:rPr>
          <w:rFonts w:ascii="Arial" w:hAnsi="Arial"/>
          <w:sz w:val="20"/>
        </w:rPr>
        <w:t>According to Biju (2018), biomass or bio-volume is the live weight or quantity of living matter present in the zooplankton and is expressed as average mass per volume of water (mg m-3) or relative to sea surface (mg m-2).</w:t>
      </w:r>
    </w:p>
    <w:p w14:paraId="2F2802E0" w14:textId="77777777" w:rsidR="0005507A" w:rsidRPr="00B842CB" w:rsidRDefault="0005507A" w:rsidP="0005507A">
      <w:pPr>
        <w:jc w:val="both"/>
        <w:rPr>
          <w:rFonts w:ascii="Arial" w:hAnsi="Arial" w:cs="Arial"/>
          <w:sz w:val="20"/>
          <w:szCs w:val="20"/>
        </w:rPr>
      </w:pPr>
      <w:r w:rsidRPr="00B842CB">
        <w:rPr>
          <w:rFonts w:ascii="Arial" w:hAnsi="Arial"/>
          <w:sz w:val="20"/>
        </w:rPr>
        <w:t>Volumetric method – displacement volume for zooplankton analysis was determined using the standard methods described by</w:t>
      </w:r>
      <w:r w:rsidRPr="00B842CB">
        <w:rPr>
          <w:rFonts w:ascii="Arial" w:hAnsi="Arial"/>
          <w:i/>
          <w:sz w:val="20"/>
        </w:rPr>
        <w:t xml:space="preserve"> Biju, A. (2018)</w:t>
      </w:r>
      <w:r w:rsidRPr="00B842CB">
        <w:rPr>
          <w:rFonts w:ascii="Arial" w:hAnsi="Arial"/>
          <w:sz w:val="20"/>
        </w:rPr>
        <w:t xml:space="preserve">. In this method, plankton is filtered through a piece of clean, dried netting material, with the same or smaller mesh size as that of the sampling net. The interstitial water between the organisms was removed using blotting paper. After all water had drained, the concentrated zooplankton is transferred with a spatula to a measuring cylinder with a known volume of 4% buffered formalin. The resulting increase in the formalin level with the addition of zooplankton was taken as a measure of its volume. </w:t>
      </w:r>
    </w:p>
    <w:p w14:paraId="2D030898" w14:textId="77777777" w:rsidR="0005507A" w:rsidRPr="00B842CB" w:rsidRDefault="0005507A" w:rsidP="0005507A">
      <w:pPr>
        <w:jc w:val="both"/>
        <w:rPr>
          <w:rFonts w:ascii="Arial" w:eastAsia="Arial" w:hAnsi="Arial" w:cs="Arial"/>
          <w:sz w:val="20"/>
          <w:szCs w:val="20"/>
        </w:rPr>
      </w:pPr>
      <w:r w:rsidRPr="00B842CB">
        <w:rPr>
          <w:rFonts w:ascii="Arial" w:hAnsi="Arial"/>
          <w:sz w:val="20"/>
        </w:rPr>
        <w:t>After estimating zooplankton biomass, the standing stock values were converted into per cubic metre and calculated as follows:</w:t>
      </w:r>
    </w:p>
    <w:p w14:paraId="686D720D" w14:textId="77777777" w:rsidR="0005507A" w:rsidRPr="00B842CB" w:rsidRDefault="0005507A" w:rsidP="0005507A">
      <w:pPr>
        <w:spacing w:line="360" w:lineRule="auto"/>
        <w:ind w:firstLine="720"/>
        <w:jc w:val="both"/>
        <w:rPr>
          <w:rFonts w:ascii="Arial" w:eastAsiaTheme="minorEastAsia" w:hAnsi="Arial" w:cs="Arial"/>
          <w:sz w:val="20"/>
          <w:szCs w:val="20"/>
        </w:rPr>
      </w:pPr>
      <m:oMathPara>
        <m:oMath>
          <m:r>
            <w:rPr>
              <w:rFonts w:ascii="Cambria Math" w:hAnsi="Cambria Math" w:cs="Arial"/>
              <w:sz w:val="20"/>
              <w:szCs w:val="20"/>
            </w:rPr>
            <m:t>Volume</m:t>
          </m:r>
          <m:r>
            <w:rPr>
              <w:rFonts w:ascii="Cambria Math" w:hAnsi="Arial" w:cs="Arial"/>
              <w:sz w:val="20"/>
              <w:szCs w:val="20"/>
            </w:rPr>
            <m:t xml:space="preserve"> </m:t>
          </m:r>
          <m:r>
            <w:rPr>
              <w:rFonts w:ascii="Cambria Math" w:hAnsi="Cambria Math" w:cs="Arial"/>
              <w:sz w:val="20"/>
              <w:szCs w:val="20"/>
            </w:rPr>
            <m:t>of</m:t>
          </m:r>
          <m:r>
            <w:rPr>
              <w:rFonts w:ascii="Cambria Math" w:hAnsi="Arial" w:cs="Arial"/>
              <w:sz w:val="20"/>
              <w:szCs w:val="20"/>
            </w:rPr>
            <m:t xml:space="preserve"> </m:t>
          </m:r>
          <m:r>
            <w:rPr>
              <w:rFonts w:ascii="Cambria Math" w:hAnsi="Cambria Math" w:cs="Arial"/>
              <w:sz w:val="20"/>
              <w:szCs w:val="20"/>
            </w:rPr>
            <m:t>zooplankton</m:t>
          </m:r>
          <m:r>
            <w:rPr>
              <w:rFonts w:ascii="Cambria Math" w:hAnsi="Arial" w:cs="Arial"/>
              <w:sz w:val="20"/>
              <w:szCs w:val="20"/>
            </w:rPr>
            <m:t xml:space="preserve"> </m:t>
          </m:r>
          <m:d>
            <m:dPr>
              <m:ctrlPr>
                <w:rPr>
                  <w:rFonts w:ascii="Cambria Math" w:hAnsi="Arial" w:cs="Arial"/>
                  <w:i/>
                  <w:sz w:val="20"/>
                  <w:szCs w:val="20"/>
                </w:rPr>
              </m:ctrlPr>
            </m:dPr>
            <m:e>
              <m:f>
                <m:fPr>
                  <m:ctrlPr>
                    <w:rPr>
                      <w:rFonts w:ascii="Cambria Math" w:hAnsi="Arial" w:cs="Arial"/>
                      <w:i/>
                      <w:sz w:val="20"/>
                      <w:szCs w:val="20"/>
                    </w:rPr>
                  </m:ctrlPr>
                </m:fPr>
                <m:num>
                  <m:r>
                    <w:rPr>
                      <w:rFonts w:ascii="Cambria Math" w:hAnsi="Cambria Math" w:cs="Arial"/>
                      <w:sz w:val="20"/>
                      <w:szCs w:val="20"/>
                    </w:rPr>
                    <m:t>ml</m:t>
                  </m:r>
                </m:num>
                <m:den>
                  <m:r>
                    <w:rPr>
                      <w:rFonts w:ascii="Cambria Math" w:hAnsi="Cambria Math" w:cs="Arial"/>
                      <w:sz w:val="20"/>
                      <w:szCs w:val="20"/>
                    </w:rPr>
                    <m:t>m</m:t>
                  </m:r>
                  <m:r>
                    <w:rPr>
                      <w:rFonts w:ascii="Cambria Math" w:hAnsi="Arial" w:cs="Arial"/>
                      <w:sz w:val="20"/>
                      <w:szCs w:val="20"/>
                    </w:rPr>
                    <m:t>3</m:t>
                  </m:r>
                </m:den>
              </m:f>
            </m:e>
          </m:d>
          <m:r>
            <w:rPr>
              <w:rFonts w:ascii="Cambria Math" w:hAnsi="Arial" w:cs="Arial"/>
              <w:sz w:val="20"/>
              <w:szCs w:val="20"/>
            </w:rPr>
            <m:t>=</m:t>
          </m:r>
          <m:f>
            <m:fPr>
              <m:ctrlPr>
                <w:rPr>
                  <w:rFonts w:ascii="Cambria Math" w:hAnsi="Arial" w:cs="Arial"/>
                  <w:i/>
                  <w:sz w:val="20"/>
                  <w:szCs w:val="20"/>
                </w:rPr>
              </m:ctrlPr>
            </m:fPr>
            <m:num>
              <m:r>
                <w:rPr>
                  <w:rFonts w:ascii="Cambria Math" w:hAnsi="Cambria Math" w:cs="Arial"/>
                  <w:sz w:val="20"/>
                  <w:szCs w:val="20"/>
                </w:rPr>
                <m:t>Total</m:t>
              </m:r>
              <m:r>
                <w:rPr>
                  <w:rFonts w:ascii="Cambria Math" w:hAnsi="Arial" w:cs="Arial"/>
                  <w:sz w:val="20"/>
                  <w:szCs w:val="20"/>
                </w:rPr>
                <m:t xml:space="preserve"> </m:t>
              </m:r>
              <m:r>
                <w:rPr>
                  <w:rFonts w:ascii="Cambria Math" w:hAnsi="Cambria Math" w:cs="Arial"/>
                  <w:sz w:val="20"/>
                  <w:szCs w:val="20"/>
                </w:rPr>
                <m:t>volume</m:t>
              </m:r>
              <m:r>
                <w:rPr>
                  <w:rFonts w:ascii="Cambria Math" w:hAnsi="Arial" w:cs="Arial"/>
                  <w:sz w:val="20"/>
                  <w:szCs w:val="20"/>
                </w:rPr>
                <m:t xml:space="preserve"> </m:t>
              </m:r>
              <m:r>
                <w:rPr>
                  <w:rFonts w:ascii="Cambria Math" w:hAnsi="Cambria Math" w:cs="Arial"/>
                  <w:sz w:val="20"/>
                  <w:szCs w:val="20"/>
                </w:rPr>
                <m:t>of</m:t>
              </m:r>
              <m:r>
                <w:rPr>
                  <w:rFonts w:ascii="Cambria Math" w:hAnsi="Arial" w:cs="Arial"/>
                  <w:sz w:val="20"/>
                  <w:szCs w:val="20"/>
                </w:rPr>
                <m:t xml:space="preserve"> </m:t>
              </m:r>
              <m:r>
                <w:rPr>
                  <w:rFonts w:ascii="Cambria Math" w:hAnsi="Cambria Math" w:cs="Arial"/>
                  <w:sz w:val="20"/>
                  <w:szCs w:val="20"/>
                </w:rPr>
                <m:t>zooplankton</m:t>
              </m:r>
            </m:num>
            <m:den>
              <m:r>
                <w:rPr>
                  <w:rFonts w:ascii="Cambria Math" w:hAnsi="Cambria Math" w:cs="Arial"/>
                  <w:sz w:val="20"/>
                  <w:szCs w:val="20"/>
                </w:rPr>
                <m:t>Volume</m:t>
              </m:r>
              <m:r>
                <w:rPr>
                  <w:rFonts w:ascii="Cambria Math" w:hAnsi="Arial" w:cs="Arial"/>
                  <w:sz w:val="20"/>
                  <w:szCs w:val="20"/>
                </w:rPr>
                <m:t xml:space="preserve"> </m:t>
              </m:r>
              <m:r>
                <w:rPr>
                  <w:rFonts w:ascii="Cambria Math" w:hAnsi="Cambria Math" w:cs="Arial"/>
                  <w:sz w:val="20"/>
                  <w:szCs w:val="20"/>
                </w:rPr>
                <m:t>of</m:t>
              </m:r>
              <m:r>
                <w:rPr>
                  <w:rFonts w:ascii="Cambria Math" w:hAnsi="Arial" w:cs="Arial"/>
                  <w:sz w:val="20"/>
                  <w:szCs w:val="20"/>
                </w:rPr>
                <m:t xml:space="preserve"> </m:t>
              </m:r>
              <m:r>
                <w:rPr>
                  <w:rFonts w:ascii="Cambria Math" w:hAnsi="Cambria Math" w:cs="Arial"/>
                  <w:sz w:val="20"/>
                  <w:szCs w:val="20"/>
                </w:rPr>
                <m:t>water</m:t>
              </m:r>
              <m:r>
                <w:rPr>
                  <w:rFonts w:ascii="Cambria Math" w:hAnsi="Arial" w:cs="Arial"/>
                  <w:sz w:val="20"/>
                  <w:szCs w:val="20"/>
                </w:rPr>
                <m:t xml:space="preserve"> </m:t>
              </m:r>
              <m:r>
                <w:rPr>
                  <w:rFonts w:ascii="Cambria Math" w:hAnsi="Cambria Math" w:cs="Arial"/>
                  <w:sz w:val="20"/>
                  <w:szCs w:val="20"/>
                </w:rPr>
                <m:t>filtered</m:t>
              </m:r>
              <m:r>
                <w:rPr>
                  <w:rFonts w:ascii="Cambria Math" w:hAnsi="Arial" w:cs="Arial"/>
                  <w:sz w:val="20"/>
                  <w:szCs w:val="20"/>
                </w:rPr>
                <m:t xml:space="preserve"> (</m:t>
              </m:r>
              <m:r>
                <w:rPr>
                  <w:rFonts w:ascii="Cambria Math" w:hAnsi="Cambria Math" w:cs="Arial"/>
                  <w:sz w:val="20"/>
                  <w:szCs w:val="20"/>
                </w:rPr>
                <m:t>v</m:t>
              </m:r>
              <m:r>
                <w:rPr>
                  <w:rFonts w:ascii="Cambria Math" w:hAnsi="Arial" w:cs="Arial"/>
                  <w:sz w:val="20"/>
                  <w:szCs w:val="20"/>
                </w:rPr>
                <m:t>)</m:t>
              </m:r>
            </m:den>
          </m:f>
        </m:oMath>
      </m:oMathPara>
    </w:p>
    <w:p w14:paraId="49BD5DD3" w14:textId="77777777" w:rsidR="0005507A" w:rsidRPr="00B842CB" w:rsidRDefault="0005507A" w:rsidP="0005507A">
      <w:pPr>
        <w:jc w:val="both"/>
        <w:rPr>
          <w:rFonts w:ascii="Arial" w:hAnsi="Arial" w:cs="Arial"/>
          <w:b/>
          <w:bCs/>
          <w:sz w:val="20"/>
          <w:szCs w:val="20"/>
        </w:rPr>
      </w:pPr>
      <w:r w:rsidRPr="00B842CB">
        <w:rPr>
          <w:rFonts w:ascii="Arial" w:eastAsia="Arial" w:hAnsi="Arial" w:cs="Arial"/>
          <w:b/>
          <w:bCs/>
          <w:sz w:val="20"/>
          <w:szCs w:val="20"/>
        </w:rPr>
        <w:t>2.</w:t>
      </w:r>
      <w:r w:rsidR="007B0C08" w:rsidRPr="00B842CB">
        <w:rPr>
          <w:rFonts w:ascii="Arial" w:eastAsia="Arial" w:hAnsi="Arial" w:cs="Arial"/>
          <w:b/>
          <w:bCs/>
          <w:sz w:val="20"/>
          <w:szCs w:val="20"/>
        </w:rPr>
        <w:t>6</w:t>
      </w:r>
      <w:r w:rsidRPr="00B842CB">
        <w:rPr>
          <w:rFonts w:ascii="Arial" w:eastAsia="Arial" w:hAnsi="Arial" w:cs="Arial"/>
          <w:b/>
          <w:bCs/>
          <w:sz w:val="20"/>
          <w:szCs w:val="20"/>
        </w:rPr>
        <w:t xml:space="preserve"> Counting zooplankton using Sedgwick Rafter counting cell (SRCC)</w:t>
      </w:r>
    </w:p>
    <w:p w14:paraId="00C54039" w14:textId="77777777" w:rsidR="0005507A" w:rsidRPr="00B842CB" w:rsidRDefault="0005507A" w:rsidP="0005507A">
      <w:pPr>
        <w:jc w:val="both"/>
        <w:rPr>
          <w:rFonts w:ascii="Arial" w:hAnsi="Arial" w:cs="Arial"/>
          <w:sz w:val="20"/>
          <w:szCs w:val="20"/>
        </w:rPr>
      </w:pPr>
      <w:r w:rsidRPr="00B842CB">
        <w:rPr>
          <w:rFonts w:ascii="Arial" w:hAnsi="Arial"/>
          <w:sz w:val="20"/>
        </w:rPr>
        <w:t>The quantitative analysis of zooplankton organisms was carried out using a Sedgwick-Rafter plankton counting cell in accordance with Archana Devi et al. (2023).</w:t>
      </w:r>
    </w:p>
    <w:p w14:paraId="2A3D72A5" w14:textId="77777777" w:rsidR="0005507A" w:rsidRPr="00B842CB" w:rsidRDefault="0005507A" w:rsidP="0005507A">
      <w:pPr>
        <w:jc w:val="both"/>
        <w:rPr>
          <w:rFonts w:ascii="Arial" w:hAnsi="Arial" w:cs="Arial"/>
          <w:sz w:val="20"/>
          <w:szCs w:val="20"/>
        </w:rPr>
      </w:pPr>
      <w:r w:rsidRPr="00B842CB">
        <w:rPr>
          <w:rFonts w:ascii="Arial" w:hAnsi="Arial"/>
          <w:sz w:val="20"/>
        </w:rPr>
        <w:t>The Sedgwick-Rafter (S-R) counting cell had dimensions of 50×20×1 mm, with square markings on the inner side. Before the S-R cell was filled with the sample, a cover glass was placed diagonally across the cell to protect the sample from drying and to minimise disturbance from air currents. The samples were then transferred into the cell using large droppers. The S-R cell was left undisturbed for at least 15 min to allow the zooplankton to settle, and the plankton at the bottom of the S-R cell were enumerated using a trinocular microscope (LM 52-1803).</w:t>
      </w:r>
    </w:p>
    <w:p w14:paraId="1263F6AB" w14:textId="77777777" w:rsidR="0005507A" w:rsidRPr="00B842CB" w:rsidRDefault="0005507A" w:rsidP="0005507A">
      <w:pPr>
        <w:jc w:val="both"/>
        <w:rPr>
          <w:rFonts w:ascii="Arial" w:eastAsia="Arial" w:hAnsi="Arial" w:cs="Arial"/>
          <w:sz w:val="20"/>
          <w:szCs w:val="20"/>
        </w:rPr>
      </w:pPr>
      <w:r w:rsidRPr="00B842CB">
        <w:rPr>
          <w:rFonts w:ascii="Arial" w:eastAsia="Arial" w:hAnsi="Arial" w:cs="Arial"/>
          <w:sz w:val="20"/>
          <w:szCs w:val="20"/>
        </w:rPr>
        <w:t>Faunal composition:</w:t>
      </w:r>
    </w:p>
    <w:p w14:paraId="1FFAAB1E" w14:textId="77777777" w:rsidR="0005507A" w:rsidRPr="00B842CB" w:rsidRDefault="0005507A" w:rsidP="0005507A">
      <w:pPr>
        <w:pStyle w:val="Default"/>
        <w:spacing w:line="360" w:lineRule="auto"/>
        <w:ind w:firstLine="720"/>
        <w:jc w:val="both"/>
        <w:rPr>
          <w:rFonts w:ascii="Arial" w:hAnsi="Arial" w:cs="Arial"/>
          <w:color w:val="auto"/>
          <w:sz w:val="20"/>
          <w:szCs w:val="20"/>
        </w:rPr>
      </w:pPr>
      <m:oMathPara>
        <m:oMath>
          <m:r>
            <w:rPr>
              <w:rFonts w:ascii="Cambria Math" w:hAnsi="Cambria Math" w:cs="Arial"/>
              <w:color w:val="auto"/>
              <w:sz w:val="20"/>
              <w:szCs w:val="20"/>
            </w:rPr>
            <m:t>total</m:t>
          </m:r>
          <m:r>
            <w:rPr>
              <w:rFonts w:ascii="Cambria Math" w:hAnsi="Arial" w:cs="Arial"/>
              <w:color w:val="auto"/>
              <w:sz w:val="20"/>
              <w:szCs w:val="20"/>
            </w:rPr>
            <m:t xml:space="preserve"> </m:t>
          </m:r>
          <m:r>
            <w:rPr>
              <w:rFonts w:ascii="Cambria Math" w:hAnsi="Cambria Math" w:cs="Arial"/>
              <w:color w:val="auto"/>
              <w:sz w:val="20"/>
              <w:szCs w:val="20"/>
            </w:rPr>
            <m:t>number</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zooplankton</m:t>
          </m:r>
          <m:r>
            <w:rPr>
              <w:rFonts w:ascii="Cambria Math" w:hAnsi="Arial" w:cs="Arial"/>
              <w:color w:val="auto"/>
              <w:sz w:val="20"/>
              <w:szCs w:val="20"/>
            </w:rPr>
            <m:t xml:space="preserve"> </m:t>
          </m:r>
          <m:r>
            <w:rPr>
              <w:rFonts w:ascii="Cambria Math" w:hAnsi="Cambria Math" w:cs="Arial"/>
              <w:color w:val="auto"/>
              <w:sz w:val="20"/>
              <w:szCs w:val="20"/>
            </w:rPr>
            <m:t>specimens</m:t>
          </m:r>
          <m:r>
            <w:rPr>
              <w:rFonts w:ascii="Cambria Math" w:hAnsi="Arial" w:cs="Arial"/>
              <w:color w:val="auto"/>
              <w:sz w:val="20"/>
              <w:szCs w:val="20"/>
            </w:rPr>
            <m:t xml:space="preserve">/ </m:t>
          </m:r>
          <m:r>
            <w:rPr>
              <w:rFonts w:ascii="Cambria Math" w:hAnsi="Cambria Math" w:cs="Arial"/>
              <w:color w:val="auto"/>
              <w:sz w:val="20"/>
              <w:szCs w:val="20"/>
            </w:rPr>
            <m:t>individuals</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all</m:t>
          </m:r>
          <m:r>
            <w:rPr>
              <w:rFonts w:ascii="Cambria Math" w:hAnsi="Arial" w:cs="Arial"/>
              <w:color w:val="auto"/>
              <w:sz w:val="20"/>
              <w:szCs w:val="20"/>
            </w:rPr>
            <m:t xml:space="preserve"> </m:t>
          </m:r>
          <m:r>
            <w:rPr>
              <w:rFonts w:ascii="Cambria Math" w:hAnsi="Cambria Math" w:cs="Arial"/>
              <w:color w:val="auto"/>
              <w:sz w:val="20"/>
              <w:szCs w:val="20"/>
            </w:rPr>
            <m:t>groups</m:t>
          </m:r>
          <m:r>
            <w:rPr>
              <w:rFonts w:ascii="Cambria Math" w:hAnsi="Arial" w:cs="Arial"/>
              <w:color w:val="auto"/>
              <w:sz w:val="20"/>
              <w:szCs w:val="20"/>
            </w:rPr>
            <m:t xml:space="preserve"> </m:t>
          </m:r>
        </m:oMath>
      </m:oMathPara>
    </w:p>
    <w:p w14:paraId="6E836770" w14:textId="77777777" w:rsidR="0005507A" w:rsidRPr="00B842CB" w:rsidRDefault="0005507A" w:rsidP="0005507A">
      <w:pPr>
        <w:pStyle w:val="Default"/>
        <w:spacing w:line="360" w:lineRule="auto"/>
        <w:ind w:firstLine="720"/>
        <w:jc w:val="both"/>
        <w:rPr>
          <w:rFonts w:ascii="Arial" w:eastAsiaTheme="minorEastAsia" w:hAnsi="Arial" w:cs="Arial"/>
          <w:color w:val="auto"/>
          <w:sz w:val="20"/>
          <w:szCs w:val="20"/>
        </w:rPr>
      </w:pPr>
      <m:oMathPara>
        <m:oMath>
          <m:r>
            <w:rPr>
              <w:rFonts w:ascii="Cambria Math" w:hAnsi="Arial" w:cs="Arial"/>
              <w:color w:val="auto"/>
              <w:sz w:val="20"/>
              <w:szCs w:val="20"/>
            </w:rPr>
            <m:t>(</m:t>
          </m:r>
          <m:r>
            <w:rPr>
              <w:rFonts w:ascii="Cambria Math" w:hAnsi="Cambria Math" w:cs="Arial"/>
              <w:color w:val="auto"/>
              <w:sz w:val="20"/>
              <w:szCs w:val="20"/>
            </w:rPr>
            <m:t>No</m:t>
          </m:r>
          <m:r>
            <w:rPr>
              <w:rFonts w:ascii="Cambria Math" w:hAnsi="Arial" w:cs="Arial"/>
              <w:color w:val="auto"/>
              <w:sz w:val="20"/>
              <w:szCs w:val="20"/>
            </w:rPr>
            <m:t>/</m:t>
          </m:r>
          <m:r>
            <w:rPr>
              <w:rFonts w:ascii="Cambria Math" w:hAnsi="Cambria Math" w:cs="Arial"/>
              <w:color w:val="auto"/>
              <w:sz w:val="20"/>
              <w:szCs w:val="20"/>
            </w:rPr>
            <m:t>m</m:t>
          </m:r>
          <m:r>
            <w:rPr>
              <w:rFonts w:ascii="Cambria Math" w:hAnsi="Arial" w:cs="Arial"/>
              <w:color w:val="auto"/>
              <w:sz w:val="20"/>
              <w:szCs w:val="20"/>
              <w:vertAlign w:val="superscript"/>
            </w:rPr>
            <m:t>3</m:t>
          </m:r>
          <m:r>
            <w:rPr>
              <w:rFonts w:ascii="Cambria Math" w:hAnsi="Arial" w:cs="Arial"/>
              <w:color w:val="auto"/>
              <w:sz w:val="20"/>
              <w:szCs w:val="20"/>
            </w:rPr>
            <m:t>) =</m:t>
          </m:r>
          <m:f>
            <m:fPr>
              <m:ctrlPr>
                <w:rPr>
                  <w:rFonts w:ascii="Cambria Math" w:hAnsi="Arial" w:cs="Arial"/>
                  <w:i/>
                  <w:color w:val="auto"/>
                  <w:sz w:val="20"/>
                  <w:szCs w:val="20"/>
                </w:rPr>
              </m:ctrlPr>
            </m:fPr>
            <m:num>
              <m:r>
                <w:rPr>
                  <w:rFonts w:ascii="Cambria Math" w:hAnsi="Cambria Math" w:cs="Arial"/>
                  <w:color w:val="auto"/>
                  <w:sz w:val="20"/>
                  <w:szCs w:val="20"/>
                </w:rPr>
                <m:t>Total</m:t>
              </m:r>
              <m:r>
                <w:rPr>
                  <w:rFonts w:ascii="Cambria Math" w:hAnsi="Arial" w:cs="Arial"/>
                  <w:color w:val="auto"/>
                  <w:sz w:val="20"/>
                  <w:szCs w:val="20"/>
                </w:rPr>
                <m:t xml:space="preserve"> </m:t>
              </m:r>
              <m:r>
                <w:rPr>
                  <w:rFonts w:ascii="Cambria Math" w:hAnsi="Cambria Math" w:cs="Arial"/>
                  <w:color w:val="auto"/>
                  <w:sz w:val="20"/>
                  <w:szCs w:val="20"/>
                </w:rPr>
                <m:t>counts</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t</m:t>
              </m:r>
              <m:r>
                <w:rPr>
                  <w:rFonts w:ascii="Arial" w:hAnsi="Cambria Math" w:cs="Arial"/>
                  <w:color w:val="auto"/>
                  <w:sz w:val="20"/>
                  <w:szCs w:val="20"/>
                </w:rPr>
                <m:t>h</m:t>
              </m:r>
              <m:r>
                <w:rPr>
                  <w:rFonts w:ascii="Cambria Math" w:hAnsi="Cambria Math" w:cs="Arial"/>
                  <w:color w:val="auto"/>
                  <w:sz w:val="20"/>
                  <w:szCs w:val="20"/>
                </w:rPr>
                <m:t>e</m:t>
              </m:r>
              <m:r>
                <w:rPr>
                  <w:rFonts w:ascii="Cambria Math" w:hAnsi="Arial" w:cs="Arial"/>
                  <w:color w:val="auto"/>
                  <w:sz w:val="20"/>
                  <w:szCs w:val="20"/>
                </w:rPr>
                <m:t xml:space="preserve"> </m:t>
              </m:r>
              <m:r>
                <w:rPr>
                  <w:rFonts w:ascii="Cambria Math" w:hAnsi="Cambria Math" w:cs="Arial"/>
                  <w:color w:val="auto"/>
                  <w:sz w:val="20"/>
                  <w:szCs w:val="20"/>
                </w:rPr>
                <m:t>specimens</m:t>
              </m:r>
              <m:r>
                <w:rPr>
                  <w:rFonts w:ascii="Cambria Math" w:hAnsi="Arial" w:cs="Arial"/>
                  <w:color w:val="auto"/>
                  <w:sz w:val="20"/>
                  <w:szCs w:val="20"/>
                </w:rPr>
                <m:t xml:space="preserve"> (</m:t>
              </m:r>
              <m:r>
                <w:rPr>
                  <w:rFonts w:ascii="Cambria Math" w:hAnsi="Cambria Math" w:cs="Arial"/>
                  <w:color w:val="auto"/>
                  <w:sz w:val="20"/>
                  <w:szCs w:val="20"/>
                </w:rPr>
                <m:t>x</m:t>
              </m:r>
              <m:r>
                <w:rPr>
                  <w:rFonts w:ascii="Cambria Math" w:hAnsi="Arial" w:cs="Arial"/>
                  <w:color w:val="auto"/>
                  <w:sz w:val="20"/>
                  <w:szCs w:val="20"/>
                </w:rPr>
                <m:t>)</m:t>
              </m:r>
            </m:num>
            <m:den>
              <m:r>
                <w:rPr>
                  <w:rFonts w:ascii="Cambria Math" w:hAnsi="Cambria Math" w:cs="Arial"/>
                  <w:color w:val="auto"/>
                  <w:sz w:val="20"/>
                  <w:szCs w:val="20"/>
                </w:rPr>
                <m:t>volume</m:t>
              </m:r>
              <m:r>
                <w:rPr>
                  <w:rFonts w:ascii="Cambria Math" w:hAnsi="Arial" w:cs="Arial"/>
                  <w:color w:val="auto"/>
                  <w:sz w:val="20"/>
                  <w:szCs w:val="20"/>
                </w:rPr>
                <m:t xml:space="preserve"> </m:t>
              </m:r>
              <m:r>
                <w:rPr>
                  <w:rFonts w:ascii="Cambria Math" w:hAnsi="Cambria Math" w:cs="Arial"/>
                  <w:color w:val="auto"/>
                  <w:sz w:val="20"/>
                  <w:szCs w:val="20"/>
                </w:rPr>
                <m:t>of</m:t>
              </m:r>
              <m:r>
                <w:rPr>
                  <w:rFonts w:ascii="Cambria Math" w:hAnsi="Arial" w:cs="Arial"/>
                  <w:color w:val="auto"/>
                  <w:sz w:val="20"/>
                  <w:szCs w:val="20"/>
                </w:rPr>
                <m:t xml:space="preserve"> </m:t>
              </m:r>
              <m:r>
                <w:rPr>
                  <w:rFonts w:ascii="Cambria Math" w:hAnsi="Cambria Math" w:cs="Arial"/>
                  <w:color w:val="auto"/>
                  <w:sz w:val="20"/>
                  <w:szCs w:val="20"/>
                </w:rPr>
                <m:t>water</m:t>
              </m:r>
              <m:r>
                <w:rPr>
                  <w:rFonts w:ascii="Cambria Math" w:hAnsi="Arial" w:cs="Arial"/>
                  <w:color w:val="auto"/>
                  <w:sz w:val="20"/>
                  <w:szCs w:val="20"/>
                </w:rPr>
                <m:t xml:space="preserve"> </m:t>
              </m:r>
              <m:r>
                <w:rPr>
                  <w:rFonts w:ascii="Cambria Math" w:hAnsi="Cambria Math" w:cs="Arial"/>
                  <w:color w:val="auto"/>
                  <w:sz w:val="20"/>
                  <w:szCs w:val="20"/>
                </w:rPr>
                <m:t>filtered</m:t>
              </m:r>
              <m:r>
                <w:rPr>
                  <w:rFonts w:ascii="Cambria Math" w:hAnsi="Arial" w:cs="Arial"/>
                  <w:color w:val="auto"/>
                  <w:sz w:val="20"/>
                  <w:szCs w:val="20"/>
                </w:rPr>
                <m:t xml:space="preserve"> (</m:t>
              </m:r>
              <m:r>
                <w:rPr>
                  <w:rFonts w:ascii="Cambria Math" w:hAnsi="Cambria Math" w:cs="Arial"/>
                  <w:color w:val="auto"/>
                  <w:sz w:val="20"/>
                  <w:szCs w:val="20"/>
                </w:rPr>
                <m:t>V</m:t>
              </m:r>
              <m:r>
                <w:rPr>
                  <w:rFonts w:ascii="Cambria Math" w:hAnsi="Arial" w:cs="Arial"/>
                  <w:color w:val="auto"/>
                  <w:sz w:val="20"/>
                  <w:szCs w:val="20"/>
                </w:rPr>
                <m:t>)</m:t>
              </m:r>
            </m:den>
          </m:f>
        </m:oMath>
      </m:oMathPara>
    </w:p>
    <w:p w14:paraId="42242B76" w14:textId="77777777" w:rsidR="0005507A" w:rsidRPr="00B842CB" w:rsidRDefault="0005507A" w:rsidP="0005507A">
      <w:pPr>
        <w:jc w:val="both"/>
        <w:rPr>
          <w:rFonts w:ascii="Arial" w:eastAsia="Arial" w:hAnsi="Arial" w:cs="Arial"/>
          <w:sz w:val="20"/>
          <w:szCs w:val="20"/>
        </w:rPr>
      </w:pPr>
    </w:p>
    <w:p w14:paraId="00A4222A" w14:textId="77777777" w:rsidR="0005507A" w:rsidRPr="00B842CB" w:rsidRDefault="0005507A" w:rsidP="0005507A">
      <w:pPr>
        <w:jc w:val="both"/>
        <w:rPr>
          <w:rFonts w:ascii="Arial" w:hAnsi="Arial" w:cs="Arial"/>
          <w:sz w:val="20"/>
          <w:szCs w:val="20"/>
        </w:rPr>
      </w:pPr>
      <w:r w:rsidRPr="00B842CB">
        <w:rPr>
          <w:rFonts w:ascii="Arial" w:hAnsi="Arial"/>
          <w:sz w:val="20"/>
        </w:rPr>
        <w:t xml:space="preserve">Zooplankton samples were sorted and identified to the species level using a Trinocular Microscope with LM 52-1803 and Binocular Microscope (LM 52-1707) following standard taxonomic keys of Kasturirangan (1963), Wellershaus (1974), Santhanam and Srinivasan (1994), Conway </w:t>
      </w:r>
      <w:r w:rsidRPr="00B842CB">
        <w:rPr>
          <w:rFonts w:ascii="Arial" w:hAnsi="Arial"/>
          <w:i/>
          <w:sz w:val="20"/>
        </w:rPr>
        <w:t>et al.</w:t>
      </w:r>
      <w:r w:rsidRPr="00B842CB">
        <w:rPr>
          <w:rFonts w:ascii="Arial" w:hAnsi="Arial"/>
          <w:sz w:val="20"/>
        </w:rPr>
        <w:t xml:space="preserve"> (2003), Sahu </w:t>
      </w:r>
      <w:r w:rsidRPr="00B842CB">
        <w:rPr>
          <w:rFonts w:ascii="Arial" w:hAnsi="Arial"/>
          <w:i/>
          <w:sz w:val="20"/>
        </w:rPr>
        <w:t>et al.</w:t>
      </w:r>
      <w:r w:rsidRPr="00B842CB">
        <w:rPr>
          <w:rFonts w:ascii="Arial" w:hAnsi="Arial"/>
          <w:sz w:val="20"/>
        </w:rPr>
        <w:t xml:space="preserve"> (2013) and Biju (2018).</w:t>
      </w:r>
    </w:p>
    <w:p w14:paraId="33BF65FF" w14:textId="77777777" w:rsidR="0005507A" w:rsidRPr="00B842CB" w:rsidRDefault="0005507A" w:rsidP="0005507A">
      <w:pPr>
        <w:pStyle w:val="NoSpacing"/>
        <w:jc w:val="both"/>
        <w:rPr>
          <w:rFonts w:ascii="Arial" w:hAnsi="Arial" w:cs="Arial"/>
          <w:b/>
          <w:bCs/>
          <w:sz w:val="22"/>
          <w:szCs w:val="22"/>
        </w:rPr>
      </w:pPr>
      <w:r w:rsidRPr="00B842CB">
        <w:rPr>
          <w:rFonts w:ascii="Arial" w:hAnsi="Arial"/>
          <w:b/>
          <w:sz w:val="22"/>
        </w:rPr>
        <w:lastRenderedPageBreak/>
        <w:t>3. RESULTS AND DISCUSSION</w:t>
      </w:r>
    </w:p>
    <w:p w14:paraId="50B8BF14" w14:textId="77777777" w:rsidR="00F547CD" w:rsidRPr="00B842CB" w:rsidRDefault="00F547CD" w:rsidP="0005507A">
      <w:pPr>
        <w:pStyle w:val="NoSpacing"/>
        <w:jc w:val="both"/>
        <w:rPr>
          <w:rFonts w:ascii="Arial" w:hAnsi="Arial" w:cs="Arial"/>
          <w:b/>
          <w:bCs/>
          <w:sz w:val="22"/>
          <w:szCs w:val="22"/>
        </w:rPr>
      </w:pPr>
    </w:p>
    <w:p w14:paraId="5A8746A1" w14:textId="77777777" w:rsidR="0005507A" w:rsidRPr="00B842CB" w:rsidRDefault="00F547CD" w:rsidP="0005507A">
      <w:pPr>
        <w:jc w:val="both"/>
        <w:rPr>
          <w:rFonts w:ascii="Arial" w:hAnsi="Arial" w:cs="Arial"/>
          <w:b/>
          <w:bCs/>
          <w:sz w:val="20"/>
          <w:szCs w:val="20"/>
        </w:rPr>
      </w:pPr>
      <w:r w:rsidRPr="00B842CB">
        <w:rPr>
          <w:rFonts w:ascii="Arial" w:eastAsia="Arial" w:hAnsi="Arial" w:cs="Arial"/>
          <w:b/>
          <w:bCs/>
          <w:sz w:val="20"/>
          <w:szCs w:val="20"/>
        </w:rPr>
        <w:t>Figure 1.</w:t>
      </w:r>
      <w:r w:rsidR="0005507A" w:rsidRPr="00B842CB">
        <w:rPr>
          <w:rFonts w:ascii="Arial" w:eastAsia="Arial" w:hAnsi="Arial" w:cs="Arial"/>
          <w:b/>
          <w:bCs/>
          <w:sz w:val="20"/>
          <w:szCs w:val="20"/>
        </w:rPr>
        <w:t xml:space="preserve"> Total zooplankton density between fishing zones and non-fishing zones</w:t>
      </w:r>
    </w:p>
    <w:p w14:paraId="12AD8747" w14:textId="77777777" w:rsidR="0005507A" w:rsidRPr="00B842CB" w:rsidRDefault="0005507A" w:rsidP="0005507A">
      <w:pPr>
        <w:pStyle w:val="NoSpacing"/>
        <w:jc w:val="center"/>
        <w:rPr>
          <w:rFonts w:ascii="Arial" w:hAnsi="Arial" w:cs="Arial"/>
        </w:rPr>
      </w:pPr>
      <w:r w:rsidRPr="00B842CB">
        <w:rPr>
          <w:rFonts w:ascii="Arial" w:hAnsi="Arial" w:cs="Arial"/>
          <w:noProof/>
          <w:lang w:val="en-US"/>
        </w:rPr>
        <w:drawing>
          <wp:inline distT="0" distB="0" distL="0" distR="0" wp14:anchorId="55E84FD3" wp14:editId="2CB49347">
            <wp:extent cx="5276850" cy="1924050"/>
            <wp:effectExtent l="19050" t="0" r="1905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62B5AC7" w14:textId="77777777" w:rsidR="0005507A" w:rsidRPr="00B842CB" w:rsidRDefault="0005507A" w:rsidP="0005507A">
      <w:pPr>
        <w:pStyle w:val="NoSpacing"/>
        <w:jc w:val="both"/>
        <w:rPr>
          <w:rFonts w:ascii="Arial" w:hAnsi="Arial" w:cs="Arial"/>
        </w:rPr>
      </w:pPr>
    </w:p>
    <w:p w14:paraId="68464FAB" w14:textId="77777777" w:rsidR="009E2C6C" w:rsidRPr="00B842CB" w:rsidRDefault="009E2C6C" w:rsidP="009E2C6C">
      <w:pPr>
        <w:spacing w:line="360" w:lineRule="auto"/>
        <w:jc w:val="both"/>
        <w:rPr>
          <w:rFonts w:ascii="Arial" w:hAnsi="Arial" w:cs="Arial"/>
          <w:sz w:val="20"/>
          <w:szCs w:val="20"/>
        </w:rPr>
      </w:pPr>
      <w:r w:rsidRPr="00B842CB">
        <w:rPr>
          <w:rFonts w:ascii="Arial" w:hAnsi="Arial"/>
          <w:sz w:val="20"/>
        </w:rPr>
        <w:t>Total zooplankton density recorded from the active fishing and non-fishing zones during the study period is presented by month in Fig. 1. Across the months and zones, the maximum density was reported in FZ-1 during November (503 no./m3), whereas the minimum was recorded in NFZ-3 during December (422 no./m3). In general, higher zooplankton density was reported in active fishing zones during certain months; however, a clear trend was not evident between fishing and non-fishing zones in other instances, as non-fishing zone 1 recorded a higher zooplankton density than the fishing zones.</w:t>
      </w:r>
    </w:p>
    <w:p w14:paraId="6C6B48FB" w14:textId="77777777" w:rsidR="0005507A" w:rsidRPr="00B842CB" w:rsidRDefault="0005507A" w:rsidP="0005507A">
      <w:pPr>
        <w:jc w:val="both"/>
        <w:rPr>
          <w:rFonts w:ascii="Arial" w:hAnsi="Arial" w:cs="Arial"/>
          <w:sz w:val="20"/>
          <w:szCs w:val="20"/>
        </w:rPr>
      </w:pPr>
      <w:r w:rsidRPr="00B842CB">
        <w:rPr>
          <w:rFonts w:ascii="Arial" w:eastAsia="Arial" w:hAnsi="Arial" w:cs="Arial"/>
          <w:sz w:val="20"/>
          <w:szCs w:val="20"/>
        </w:rPr>
        <w:t>3.2 Analysis of Variance (2 way) for total zooplankton density recorded in the fishing and non-fishing zones during the study period.</w:t>
      </w:r>
    </w:p>
    <w:p w14:paraId="6ADBBAAB" w14:textId="77777777" w:rsidR="0005507A" w:rsidRPr="00B842CB" w:rsidRDefault="0005507A" w:rsidP="0005507A">
      <w:pPr>
        <w:jc w:val="center"/>
        <w:rPr>
          <w:rFonts w:ascii="Arial" w:hAnsi="Arial" w:cs="Arial"/>
          <w:b/>
          <w:bCs/>
          <w:sz w:val="20"/>
          <w:szCs w:val="20"/>
        </w:rPr>
      </w:pPr>
      <w:r w:rsidRPr="00B842CB">
        <w:rPr>
          <w:rFonts w:ascii="Arial" w:eastAsia="Arial" w:hAnsi="Arial" w:cs="Arial"/>
          <w:b/>
          <w:bCs/>
          <w:sz w:val="20"/>
          <w:szCs w:val="20"/>
        </w:rPr>
        <w:t>Table 1.</w:t>
      </w:r>
      <w:r w:rsidR="00964E23" w:rsidRPr="00B842CB">
        <w:rPr>
          <w:rFonts w:ascii="Arial" w:eastAsia="Arial" w:hAnsi="Arial" w:cs="Arial"/>
          <w:b/>
          <w:bCs/>
          <w:sz w:val="20"/>
          <w:szCs w:val="20"/>
        </w:rPr>
        <w:t xml:space="preserve"> </w:t>
      </w:r>
      <w:r w:rsidR="00964E23" w:rsidRPr="00B842CB">
        <w:rPr>
          <w:rFonts w:ascii="Arial" w:eastAsia="Arial" w:hAnsi="Arial" w:cs="Arial"/>
          <w:sz w:val="20"/>
          <w:szCs w:val="20"/>
        </w:rPr>
        <w:t xml:space="preserve">Total zooplankton density recorded in the fishing and non-fishing zones </w:t>
      </w:r>
    </w:p>
    <w:tbl>
      <w:tblPr>
        <w:tblW w:w="6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957"/>
        <w:gridCol w:w="425"/>
        <w:gridCol w:w="992"/>
        <w:gridCol w:w="992"/>
        <w:gridCol w:w="993"/>
        <w:gridCol w:w="992"/>
      </w:tblGrid>
      <w:tr w:rsidR="0005507A" w:rsidRPr="00B842CB" w14:paraId="151478C2" w14:textId="77777777" w:rsidTr="0005507A">
        <w:trPr>
          <w:trHeight w:val="285"/>
          <w:jc w:val="center"/>
        </w:trPr>
        <w:tc>
          <w:tcPr>
            <w:tcW w:w="1337" w:type="dxa"/>
            <w:shd w:val="clear" w:color="auto" w:fill="FFFFFF"/>
          </w:tcPr>
          <w:p w14:paraId="0A952B22" w14:textId="77777777" w:rsidR="0005507A" w:rsidRPr="00B842CB" w:rsidRDefault="0005507A" w:rsidP="00767612">
            <w:pPr>
              <w:jc w:val="both"/>
              <w:rPr>
                <w:rFonts w:ascii="Arial" w:hAnsi="Arial" w:cs="Arial"/>
                <w:sz w:val="16"/>
                <w:szCs w:val="16"/>
              </w:rPr>
            </w:pPr>
          </w:p>
        </w:tc>
        <w:tc>
          <w:tcPr>
            <w:tcW w:w="957" w:type="dxa"/>
            <w:shd w:val="clear" w:color="auto" w:fill="FFFFFF"/>
          </w:tcPr>
          <w:p w14:paraId="17A4785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SS</w:t>
            </w:r>
          </w:p>
          <w:p w14:paraId="1BA88169" w14:textId="77777777" w:rsidR="0005507A" w:rsidRPr="00B842CB" w:rsidRDefault="0005507A" w:rsidP="00767612">
            <w:pPr>
              <w:jc w:val="both"/>
              <w:rPr>
                <w:rFonts w:ascii="Arial" w:hAnsi="Arial" w:cs="Arial"/>
                <w:sz w:val="16"/>
                <w:szCs w:val="16"/>
              </w:rPr>
            </w:pPr>
          </w:p>
        </w:tc>
        <w:tc>
          <w:tcPr>
            <w:tcW w:w="425" w:type="dxa"/>
            <w:shd w:val="clear" w:color="auto" w:fill="FFFFFF"/>
          </w:tcPr>
          <w:p w14:paraId="2A7965A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df</w:t>
            </w:r>
          </w:p>
          <w:p w14:paraId="0E3D563E" w14:textId="77777777" w:rsidR="0005507A" w:rsidRPr="00B842CB" w:rsidRDefault="0005507A" w:rsidP="00767612">
            <w:pPr>
              <w:jc w:val="both"/>
              <w:rPr>
                <w:rFonts w:ascii="Arial" w:hAnsi="Arial" w:cs="Arial"/>
                <w:sz w:val="16"/>
                <w:szCs w:val="16"/>
              </w:rPr>
            </w:pPr>
          </w:p>
        </w:tc>
        <w:tc>
          <w:tcPr>
            <w:tcW w:w="992" w:type="dxa"/>
            <w:shd w:val="clear" w:color="auto" w:fill="FFFFFF"/>
          </w:tcPr>
          <w:p w14:paraId="6222403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MS</w:t>
            </w:r>
          </w:p>
          <w:p w14:paraId="5705966E" w14:textId="77777777" w:rsidR="0005507A" w:rsidRPr="00B842CB" w:rsidRDefault="0005507A" w:rsidP="00767612">
            <w:pPr>
              <w:jc w:val="both"/>
              <w:rPr>
                <w:rFonts w:ascii="Arial" w:hAnsi="Arial" w:cs="Arial"/>
                <w:sz w:val="16"/>
                <w:szCs w:val="16"/>
              </w:rPr>
            </w:pPr>
          </w:p>
        </w:tc>
        <w:tc>
          <w:tcPr>
            <w:tcW w:w="992" w:type="dxa"/>
            <w:shd w:val="clear" w:color="auto" w:fill="FFFFFF"/>
          </w:tcPr>
          <w:p w14:paraId="0C68D2C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F</w:t>
            </w:r>
          </w:p>
          <w:p w14:paraId="2C69F2F5" w14:textId="77777777" w:rsidR="0005507A" w:rsidRPr="00B842CB" w:rsidRDefault="0005507A" w:rsidP="00767612">
            <w:pPr>
              <w:jc w:val="both"/>
              <w:rPr>
                <w:rFonts w:ascii="Arial" w:hAnsi="Arial" w:cs="Arial"/>
                <w:sz w:val="16"/>
                <w:szCs w:val="16"/>
              </w:rPr>
            </w:pPr>
          </w:p>
        </w:tc>
        <w:tc>
          <w:tcPr>
            <w:tcW w:w="993" w:type="dxa"/>
            <w:shd w:val="clear" w:color="auto" w:fill="FFFFFF"/>
          </w:tcPr>
          <w:p w14:paraId="779A675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P-value</w:t>
            </w:r>
          </w:p>
          <w:p w14:paraId="797C23C3" w14:textId="77777777" w:rsidR="0005507A" w:rsidRPr="00B842CB" w:rsidRDefault="0005507A" w:rsidP="00767612">
            <w:pPr>
              <w:jc w:val="both"/>
              <w:rPr>
                <w:rFonts w:ascii="Arial" w:hAnsi="Arial" w:cs="Arial"/>
                <w:sz w:val="16"/>
                <w:szCs w:val="16"/>
              </w:rPr>
            </w:pPr>
          </w:p>
        </w:tc>
        <w:tc>
          <w:tcPr>
            <w:tcW w:w="992" w:type="dxa"/>
            <w:shd w:val="clear" w:color="auto" w:fill="FFFFFF"/>
          </w:tcPr>
          <w:p w14:paraId="2A74ED0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F crit</w:t>
            </w:r>
          </w:p>
          <w:p w14:paraId="62B6ACEA" w14:textId="77777777" w:rsidR="0005507A" w:rsidRPr="00B842CB" w:rsidRDefault="0005507A" w:rsidP="00767612">
            <w:pPr>
              <w:jc w:val="both"/>
              <w:rPr>
                <w:rFonts w:ascii="Arial" w:hAnsi="Arial" w:cs="Arial"/>
                <w:sz w:val="16"/>
                <w:szCs w:val="16"/>
              </w:rPr>
            </w:pPr>
          </w:p>
        </w:tc>
      </w:tr>
      <w:tr w:rsidR="0005507A" w:rsidRPr="00B842CB" w14:paraId="376EF7AC" w14:textId="77777777" w:rsidTr="0005507A">
        <w:trPr>
          <w:jc w:val="center"/>
        </w:trPr>
        <w:tc>
          <w:tcPr>
            <w:tcW w:w="1337" w:type="dxa"/>
            <w:shd w:val="clear" w:color="auto" w:fill="FFFFFF"/>
          </w:tcPr>
          <w:p w14:paraId="4D69659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Between months</w:t>
            </w:r>
          </w:p>
          <w:p w14:paraId="5F6B5E1F" w14:textId="77777777" w:rsidR="0005507A" w:rsidRPr="00B842CB" w:rsidRDefault="0005507A" w:rsidP="00767612">
            <w:pPr>
              <w:jc w:val="both"/>
              <w:rPr>
                <w:rFonts w:ascii="Arial" w:hAnsi="Arial" w:cs="Arial"/>
                <w:sz w:val="16"/>
                <w:szCs w:val="16"/>
              </w:rPr>
            </w:pPr>
          </w:p>
        </w:tc>
        <w:tc>
          <w:tcPr>
            <w:tcW w:w="957" w:type="dxa"/>
            <w:shd w:val="clear" w:color="auto" w:fill="FFFFFF"/>
          </w:tcPr>
          <w:p w14:paraId="3506A64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9352.125</w:t>
            </w:r>
          </w:p>
          <w:p w14:paraId="5B26A60C" w14:textId="77777777" w:rsidR="0005507A" w:rsidRPr="00B842CB" w:rsidRDefault="0005507A" w:rsidP="00767612">
            <w:pPr>
              <w:jc w:val="both"/>
              <w:rPr>
                <w:rFonts w:ascii="Arial" w:hAnsi="Arial" w:cs="Arial"/>
                <w:sz w:val="16"/>
                <w:szCs w:val="16"/>
              </w:rPr>
            </w:pPr>
          </w:p>
        </w:tc>
        <w:tc>
          <w:tcPr>
            <w:tcW w:w="425" w:type="dxa"/>
            <w:shd w:val="clear" w:color="auto" w:fill="FFFFFF"/>
          </w:tcPr>
          <w:p w14:paraId="74BCFE8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w:t>
            </w:r>
          </w:p>
          <w:p w14:paraId="117DC85B" w14:textId="77777777" w:rsidR="0005507A" w:rsidRPr="00B842CB" w:rsidRDefault="0005507A" w:rsidP="00767612">
            <w:pPr>
              <w:jc w:val="both"/>
              <w:rPr>
                <w:rFonts w:ascii="Arial" w:hAnsi="Arial" w:cs="Arial"/>
                <w:sz w:val="16"/>
                <w:szCs w:val="16"/>
              </w:rPr>
            </w:pPr>
          </w:p>
        </w:tc>
        <w:tc>
          <w:tcPr>
            <w:tcW w:w="992" w:type="dxa"/>
            <w:shd w:val="clear" w:color="auto" w:fill="FFFFFF"/>
          </w:tcPr>
          <w:p w14:paraId="217C04D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3117.375</w:t>
            </w:r>
          </w:p>
          <w:p w14:paraId="2DD21494" w14:textId="77777777" w:rsidR="0005507A" w:rsidRPr="00B842CB" w:rsidRDefault="0005507A" w:rsidP="00767612">
            <w:pPr>
              <w:jc w:val="both"/>
              <w:rPr>
                <w:rFonts w:ascii="Arial" w:hAnsi="Arial" w:cs="Arial"/>
                <w:sz w:val="16"/>
                <w:szCs w:val="16"/>
              </w:rPr>
            </w:pPr>
          </w:p>
        </w:tc>
        <w:tc>
          <w:tcPr>
            <w:tcW w:w="992" w:type="dxa"/>
            <w:shd w:val="clear" w:color="auto" w:fill="FFFFFF"/>
          </w:tcPr>
          <w:p w14:paraId="6F6C4A4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132.2322</w:t>
            </w:r>
          </w:p>
          <w:p w14:paraId="28698D4F" w14:textId="77777777" w:rsidR="0005507A" w:rsidRPr="00B842CB" w:rsidRDefault="0005507A" w:rsidP="00767612">
            <w:pPr>
              <w:jc w:val="both"/>
              <w:rPr>
                <w:rFonts w:ascii="Arial" w:hAnsi="Arial" w:cs="Arial"/>
                <w:sz w:val="16"/>
                <w:szCs w:val="16"/>
              </w:rPr>
            </w:pPr>
          </w:p>
        </w:tc>
        <w:tc>
          <w:tcPr>
            <w:tcW w:w="993" w:type="dxa"/>
            <w:shd w:val="clear" w:color="auto" w:fill="FFFFFF"/>
          </w:tcPr>
          <w:p w14:paraId="745EE68A" w14:textId="77777777" w:rsidR="00CE3903" w:rsidRPr="00B842CB" w:rsidRDefault="00CE3903" w:rsidP="00CE3903">
            <w:pPr>
              <w:jc w:val="both"/>
              <w:rPr>
                <w:rFonts w:ascii="Arial" w:hAnsi="Arial" w:cs="Arial"/>
                <w:sz w:val="16"/>
                <w:szCs w:val="16"/>
                <w:lang w:val="en-US"/>
              </w:rPr>
            </w:pPr>
            <w:r w:rsidRPr="00B842CB">
              <w:rPr>
                <w:rFonts w:ascii="Arial" w:hAnsi="Arial" w:cs="Arial"/>
                <w:sz w:val="16"/>
                <w:szCs w:val="16"/>
                <w:lang w:val="en-US"/>
              </w:rPr>
              <w:t>5.19 *10</w:t>
            </w:r>
            <w:r w:rsidRPr="00B842CB">
              <w:rPr>
                <w:rFonts w:ascii="Arial" w:hAnsi="Arial" w:cs="Arial"/>
                <w:sz w:val="16"/>
                <w:szCs w:val="16"/>
                <w:vertAlign w:val="superscript"/>
                <w:lang w:val="en-US"/>
              </w:rPr>
              <w:t>-11</w:t>
            </w:r>
          </w:p>
          <w:p w14:paraId="77BF29FA" w14:textId="77777777" w:rsidR="0005507A" w:rsidRPr="00B842CB" w:rsidRDefault="0005507A" w:rsidP="00767612">
            <w:pPr>
              <w:jc w:val="both"/>
              <w:rPr>
                <w:rFonts w:ascii="Arial" w:hAnsi="Arial" w:cs="Arial"/>
                <w:sz w:val="16"/>
                <w:szCs w:val="16"/>
              </w:rPr>
            </w:pPr>
          </w:p>
          <w:p w14:paraId="7BBA40BF" w14:textId="77777777" w:rsidR="0005507A" w:rsidRPr="00B842CB" w:rsidRDefault="0005507A" w:rsidP="00767612">
            <w:pPr>
              <w:jc w:val="both"/>
              <w:rPr>
                <w:rFonts w:ascii="Arial" w:hAnsi="Arial" w:cs="Arial"/>
                <w:sz w:val="16"/>
                <w:szCs w:val="16"/>
              </w:rPr>
            </w:pPr>
          </w:p>
        </w:tc>
        <w:tc>
          <w:tcPr>
            <w:tcW w:w="992" w:type="dxa"/>
            <w:shd w:val="clear" w:color="auto" w:fill="FFFFFF"/>
          </w:tcPr>
          <w:p w14:paraId="3352D30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3.2874</w:t>
            </w:r>
          </w:p>
          <w:p w14:paraId="0B758B55" w14:textId="77777777" w:rsidR="0005507A" w:rsidRPr="00B842CB" w:rsidRDefault="0005507A" w:rsidP="00767612">
            <w:pPr>
              <w:jc w:val="both"/>
              <w:rPr>
                <w:rFonts w:ascii="Arial" w:hAnsi="Arial" w:cs="Arial"/>
                <w:sz w:val="16"/>
                <w:szCs w:val="16"/>
              </w:rPr>
            </w:pPr>
          </w:p>
        </w:tc>
      </w:tr>
      <w:tr w:rsidR="0005507A" w:rsidRPr="00B842CB" w14:paraId="24977515" w14:textId="77777777" w:rsidTr="0005507A">
        <w:trPr>
          <w:jc w:val="center"/>
        </w:trPr>
        <w:tc>
          <w:tcPr>
            <w:tcW w:w="1337" w:type="dxa"/>
            <w:shd w:val="clear" w:color="auto" w:fill="FFFFFF"/>
          </w:tcPr>
          <w:p w14:paraId="3720596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Between zones</w:t>
            </w:r>
          </w:p>
          <w:p w14:paraId="6F11942F" w14:textId="77777777" w:rsidR="0005507A" w:rsidRPr="00B842CB" w:rsidRDefault="0005507A" w:rsidP="00767612">
            <w:pPr>
              <w:jc w:val="both"/>
              <w:rPr>
                <w:rFonts w:ascii="Arial" w:hAnsi="Arial" w:cs="Arial"/>
                <w:sz w:val="16"/>
                <w:szCs w:val="16"/>
              </w:rPr>
            </w:pPr>
          </w:p>
        </w:tc>
        <w:tc>
          <w:tcPr>
            <w:tcW w:w="957" w:type="dxa"/>
            <w:shd w:val="clear" w:color="auto" w:fill="FFFFFF"/>
          </w:tcPr>
          <w:p w14:paraId="106EC6E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2663.208</w:t>
            </w:r>
          </w:p>
          <w:p w14:paraId="04D0B707" w14:textId="77777777" w:rsidR="0005507A" w:rsidRPr="00B842CB" w:rsidRDefault="0005507A" w:rsidP="00767612">
            <w:pPr>
              <w:jc w:val="both"/>
              <w:rPr>
                <w:rFonts w:ascii="Arial" w:hAnsi="Arial" w:cs="Arial"/>
                <w:sz w:val="16"/>
                <w:szCs w:val="16"/>
              </w:rPr>
            </w:pPr>
          </w:p>
        </w:tc>
        <w:tc>
          <w:tcPr>
            <w:tcW w:w="425" w:type="dxa"/>
            <w:shd w:val="clear" w:color="auto" w:fill="FFFFFF"/>
          </w:tcPr>
          <w:p w14:paraId="560A42B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5</w:t>
            </w:r>
          </w:p>
          <w:p w14:paraId="62AF132A" w14:textId="77777777" w:rsidR="0005507A" w:rsidRPr="00B842CB" w:rsidRDefault="0005507A" w:rsidP="00767612">
            <w:pPr>
              <w:jc w:val="both"/>
              <w:rPr>
                <w:rFonts w:ascii="Arial" w:hAnsi="Arial" w:cs="Arial"/>
                <w:sz w:val="16"/>
                <w:szCs w:val="16"/>
              </w:rPr>
            </w:pPr>
          </w:p>
        </w:tc>
        <w:tc>
          <w:tcPr>
            <w:tcW w:w="992" w:type="dxa"/>
            <w:shd w:val="clear" w:color="auto" w:fill="FFFFFF"/>
          </w:tcPr>
          <w:p w14:paraId="717F2F8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532.6417</w:t>
            </w:r>
          </w:p>
          <w:p w14:paraId="374F8F95" w14:textId="77777777" w:rsidR="0005507A" w:rsidRPr="00B842CB" w:rsidRDefault="0005507A" w:rsidP="00767612">
            <w:pPr>
              <w:jc w:val="both"/>
              <w:rPr>
                <w:rFonts w:ascii="Arial" w:hAnsi="Arial" w:cs="Arial"/>
                <w:sz w:val="16"/>
                <w:szCs w:val="16"/>
              </w:rPr>
            </w:pPr>
          </w:p>
        </w:tc>
        <w:tc>
          <w:tcPr>
            <w:tcW w:w="992" w:type="dxa"/>
            <w:shd w:val="clear" w:color="auto" w:fill="FFFFFF"/>
          </w:tcPr>
          <w:p w14:paraId="024427D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22.5935</w:t>
            </w:r>
          </w:p>
          <w:p w14:paraId="0BBA0FDF" w14:textId="77777777" w:rsidR="0005507A" w:rsidRPr="00B842CB" w:rsidRDefault="0005507A" w:rsidP="00767612">
            <w:pPr>
              <w:jc w:val="both"/>
              <w:rPr>
                <w:rFonts w:ascii="Arial" w:hAnsi="Arial" w:cs="Arial"/>
                <w:sz w:val="16"/>
                <w:szCs w:val="16"/>
              </w:rPr>
            </w:pPr>
          </w:p>
        </w:tc>
        <w:tc>
          <w:tcPr>
            <w:tcW w:w="993" w:type="dxa"/>
            <w:shd w:val="clear" w:color="auto" w:fill="FFFFFF"/>
          </w:tcPr>
          <w:p w14:paraId="7BFF9588" w14:textId="77777777" w:rsidR="0005507A" w:rsidRPr="00B842CB" w:rsidRDefault="00CE3903" w:rsidP="00767612">
            <w:pPr>
              <w:jc w:val="both"/>
              <w:rPr>
                <w:rFonts w:ascii="Arial" w:hAnsi="Arial" w:cs="Arial"/>
                <w:sz w:val="16"/>
                <w:szCs w:val="16"/>
                <w:lang w:val="en-US"/>
              </w:rPr>
            </w:pPr>
            <w:r w:rsidRPr="00B842CB">
              <w:rPr>
                <w:rFonts w:ascii="Arial" w:hAnsi="Arial" w:cs="Arial"/>
                <w:sz w:val="16"/>
                <w:szCs w:val="16"/>
                <w:lang w:val="en-US"/>
              </w:rPr>
              <w:t>1.72 * 10</w:t>
            </w:r>
            <w:r w:rsidRPr="00B842CB">
              <w:rPr>
                <w:rFonts w:ascii="Arial" w:hAnsi="Arial" w:cs="Arial"/>
                <w:sz w:val="16"/>
                <w:szCs w:val="16"/>
                <w:vertAlign w:val="superscript"/>
                <w:lang w:val="en-US"/>
              </w:rPr>
              <w:t>-6</w:t>
            </w:r>
          </w:p>
          <w:p w14:paraId="17188A18" w14:textId="77777777" w:rsidR="0005507A" w:rsidRPr="00B842CB" w:rsidRDefault="0005507A" w:rsidP="00767612">
            <w:pPr>
              <w:jc w:val="both"/>
              <w:rPr>
                <w:rFonts w:ascii="Arial" w:hAnsi="Arial" w:cs="Arial"/>
                <w:sz w:val="16"/>
                <w:szCs w:val="16"/>
              </w:rPr>
            </w:pPr>
          </w:p>
        </w:tc>
        <w:tc>
          <w:tcPr>
            <w:tcW w:w="992" w:type="dxa"/>
            <w:shd w:val="clear" w:color="auto" w:fill="FFFFFF"/>
          </w:tcPr>
          <w:p w14:paraId="2376837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2.9013</w:t>
            </w:r>
          </w:p>
          <w:p w14:paraId="149EA11C" w14:textId="77777777" w:rsidR="0005507A" w:rsidRPr="00B842CB" w:rsidRDefault="0005507A" w:rsidP="00767612">
            <w:pPr>
              <w:jc w:val="both"/>
              <w:rPr>
                <w:rFonts w:ascii="Arial" w:hAnsi="Arial" w:cs="Arial"/>
                <w:sz w:val="16"/>
                <w:szCs w:val="16"/>
              </w:rPr>
            </w:pPr>
          </w:p>
        </w:tc>
      </w:tr>
      <w:tr w:rsidR="0005507A" w:rsidRPr="00B842CB" w14:paraId="4490F7DD" w14:textId="77777777" w:rsidTr="0005507A">
        <w:trPr>
          <w:jc w:val="center"/>
        </w:trPr>
        <w:tc>
          <w:tcPr>
            <w:tcW w:w="1337" w:type="dxa"/>
            <w:shd w:val="clear" w:color="auto" w:fill="FFFFFF"/>
          </w:tcPr>
          <w:p w14:paraId="61736C2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Error</w:t>
            </w:r>
          </w:p>
          <w:p w14:paraId="24095051" w14:textId="77777777" w:rsidR="0005507A" w:rsidRPr="00B842CB" w:rsidRDefault="0005507A" w:rsidP="00767612">
            <w:pPr>
              <w:jc w:val="both"/>
              <w:rPr>
                <w:rFonts w:ascii="Arial" w:hAnsi="Arial" w:cs="Arial"/>
                <w:sz w:val="16"/>
                <w:szCs w:val="16"/>
              </w:rPr>
            </w:pPr>
          </w:p>
        </w:tc>
        <w:tc>
          <w:tcPr>
            <w:tcW w:w="957" w:type="dxa"/>
            <w:shd w:val="clear" w:color="auto" w:fill="FFFFFF"/>
          </w:tcPr>
          <w:p w14:paraId="145AEAB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353.625</w:t>
            </w:r>
          </w:p>
          <w:p w14:paraId="7EEB96FE" w14:textId="77777777" w:rsidR="0005507A" w:rsidRPr="00B842CB" w:rsidRDefault="0005507A" w:rsidP="00767612">
            <w:pPr>
              <w:jc w:val="both"/>
              <w:rPr>
                <w:rFonts w:ascii="Arial" w:hAnsi="Arial" w:cs="Arial"/>
                <w:sz w:val="16"/>
                <w:szCs w:val="16"/>
              </w:rPr>
            </w:pPr>
          </w:p>
        </w:tc>
        <w:tc>
          <w:tcPr>
            <w:tcW w:w="425" w:type="dxa"/>
            <w:shd w:val="clear" w:color="auto" w:fill="FFFFFF"/>
          </w:tcPr>
          <w:p w14:paraId="2F0C7BA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15</w:t>
            </w:r>
          </w:p>
          <w:p w14:paraId="0CF13075" w14:textId="77777777" w:rsidR="0005507A" w:rsidRPr="00B842CB" w:rsidRDefault="0005507A" w:rsidP="00767612">
            <w:pPr>
              <w:jc w:val="both"/>
              <w:rPr>
                <w:rFonts w:ascii="Arial" w:hAnsi="Arial" w:cs="Arial"/>
                <w:sz w:val="16"/>
                <w:szCs w:val="16"/>
              </w:rPr>
            </w:pPr>
          </w:p>
        </w:tc>
        <w:tc>
          <w:tcPr>
            <w:tcW w:w="992" w:type="dxa"/>
            <w:shd w:val="clear" w:color="auto" w:fill="FFFFFF"/>
          </w:tcPr>
          <w:p w14:paraId="1BDCAA1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23.575</w:t>
            </w:r>
          </w:p>
          <w:p w14:paraId="7B76B116" w14:textId="77777777" w:rsidR="0005507A" w:rsidRPr="00B842CB" w:rsidRDefault="0005507A" w:rsidP="00767612">
            <w:pPr>
              <w:jc w:val="both"/>
              <w:rPr>
                <w:rFonts w:ascii="Arial" w:hAnsi="Arial" w:cs="Arial"/>
                <w:sz w:val="16"/>
                <w:szCs w:val="16"/>
              </w:rPr>
            </w:pPr>
          </w:p>
        </w:tc>
        <w:tc>
          <w:tcPr>
            <w:tcW w:w="992" w:type="dxa"/>
            <w:shd w:val="clear" w:color="auto" w:fill="FFFFFF"/>
          </w:tcPr>
          <w:p w14:paraId="13748CAF" w14:textId="77777777" w:rsidR="0005507A" w:rsidRPr="00B842CB" w:rsidRDefault="0005507A" w:rsidP="00767612">
            <w:pPr>
              <w:jc w:val="both"/>
              <w:rPr>
                <w:rFonts w:ascii="Arial" w:hAnsi="Arial" w:cs="Arial"/>
                <w:sz w:val="16"/>
                <w:szCs w:val="16"/>
              </w:rPr>
            </w:pPr>
          </w:p>
        </w:tc>
        <w:tc>
          <w:tcPr>
            <w:tcW w:w="993" w:type="dxa"/>
            <w:shd w:val="clear" w:color="auto" w:fill="FFFFFF"/>
          </w:tcPr>
          <w:p w14:paraId="7945DA6E" w14:textId="77777777" w:rsidR="0005507A" w:rsidRPr="00B842CB" w:rsidRDefault="0005507A" w:rsidP="00767612">
            <w:pPr>
              <w:jc w:val="both"/>
              <w:rPr>
                <w:rFonts w:ascii="Arial" w:hAnsi="Arial" w:cs="Arial"/>
                <w:sz w:val="16"/>
                <w:szCs w:val="16"/>
              </w:rPr>
            </w:pPr>
          </w:p>
        </w:tc>
        <w:tc>
          <w:tcPr>
            <w:tcW w:w="992" w:type="dxa"/>
            <w:shd w:val="clear" w:color="auto" w:fill="FFFFFF"/>
          </w:tcPr>
          <w:p w14:paraId="07D9AB65" w14:textId="77777777" w:rsidR="0005507A" w:rsidRPr="00B842CB" w:rsidRDefault="0005507A" w:rsidP="00767612">
            <w:pPr>
              <w:jc w:val="both"/>
              <w:rPr>
                <w:rFonts w:ascii="Arial" w:hAnsi="Arial" w:cs="Arial"/>
                <w:sz w:val="16"/>
                <w:szCs w:val="16"/>
              </w:rPr>
            </w:pPr>
          </w:p>
        </w:tc>
      </w:tr>
      <w:tr w:rsidR="0005507A" w:rsidRPr="00B842CB" w14:paraId="3F70F324" w14:textId="77777777" w:rsidTr="0005507A">
        <w:trPr>
          <w:trHeight w:val="546"/>
          <w:jc w:val="center"/>
        </w:trPr>
        <w:tc>
          <w:tcPr>
            <w:tcW w:w="1337" w:type="dxa"/>
            <w:shd w:val="clear" w:color="auto" w:fill="FFFFFF"/>
          </w:tcPr>
          <w:p w14:paraId="0881BFA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Total</w:t>
            </w:r>
          </w:p>
          <w:p w14:paraId="74A1AEB2" w14:textId="77777777" w:rsidR="0005507A" w:rsidRPr="00B842CB" w:rsidRDefault="0005507A" w:rsidP="00767612">
            <w:pPr>
              <w:jc w:val="both"/>
              <w:rPr>
                <w:rFonts w:ascii="Arial" w:hAnsi="Arial" w:cs="Arial"/>
                <w:sz w:val="16"/>
                <w:szCs w:val="16"/>
              </w:rPr>
            </w:pPr>
          </w:p>
        </w:tc>
        <w:tc>
          <w:tcPr>
            <w:tcW w:w="957" w:type="dxa"/>
            <w:shd w:val="clear" w:color="auto" w:fill="FFFFFF"/>
          </w:tcPr>
          <w:p w14:paraId="79B7E4B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123</w:t>
            </w:r>
            <w:r w:rsidR="00CE3903" w:rsidRPr="00B842CB">
              <w:rPr>
                <w:rFonts w:ascii="Arial" w:eastAsia="Arial" w:hAnsi="Arial" w:cs="Arial"/>
                <w:sz w:val="16"/>
                <w:szCs w:val="16"/>
              </w:rPr>
              <w:t>6</w:t>
            </w:r>
            <w:r w:rsidRPr="00B842CB">
              <w:rPr>
                <w:rFonts w:ascii="Arial" w:eastAsia="Arial" w:hAnsi="Arial" w:cs="Arial"/>
                <w:sz w:val="16"/>
                <w:szCs w:val="16"/>
              </w:rPr>
              <w:t>8.9</w:t>
            </w:r>
            <w:r w:rsidR="00CE3903" w:rsidRPr="00B842CB">
              <w:rPr>
                <w:rFonts w:ascii="Arial" w:eastAsia="Arial" w:hAnsi="Arial" w:cs="Arial"/>
                <w:sz w:val="16"/>
                <w:szCs w:val="16"/>
              </w:rPr>
              <w:t>58</w:t>
            </w:r>
          </w:p>
          <w:p w14:paraId="1ECF0D17" w14:textId="77777777" w:rsidR="0005507A" w:rsidRPr="00B842CB" w:rsidRDefault="0005507A" w:rsidP="00767612">
            <w:pPr>
              <w:jc w:val="both"/>
              <w:rPr>
                <w:rFonts w:ascii="Arial" w:hAnsi="Arial" w:cs="Arial"/>
                <w:sz w:val="16"/>
                <w:szCs w:val="16"/>
              </w:rPr>
            </w:pPr>
          </w:p>
        </w:tc>
        <w:tc>
          <w:tcPr>
            <w:tcW w:w="425" w:type="dxa"/>
            <w:shd w:val="clear" w:color="auto" w:fill="FFFFFF"/>
          </w:tcPr>
          <w:p w14:paraId="0835EA8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23</w:t>
            </w:r>
          </w:p>
          <w:p w14:paraId="1772CEE1" w14:textId="77777777" w:rsidR="0005507A" w:rsidRPr="00B842CB" w:rsidRDefault="0005507A" w:rsidP="00767612">
            <w:pPr>
              <w:jc w:val="both"/>
              <w:rPr>
                <w:rFonts w:ascii="Arial" w:hAnsi="Arial" w:cs="Arial"/>
                <w:sz w:val="16"/>
                <w:szCs w:val="16"/>
              </w:rPr>
            </w:pPr>
          </w:p>
        </w:tc>
        <w:tc>
          <w:tcPr>
            <w:tcW w:w="992" w:type="dxa"/>
            <w:shd w:val="clear" w:color="auto" w:fill="FFFFFF"/>
          </w:tcPr>
          <w:p w14:paraId="2A774A0F" w14:textId="77777777" w:rsidR="0005507A" w:rsidRPr="00B842CB" w:rsidRDefault="0005507A" w:rsidP="00767612">
            <w:pPr>
              <w:jc w:val="both"/>
              <w:rPr>
                <w:rFonts w:ascii="Arial" w:hAnsi="Arial" w:cs="Arial"/>
                <w:sz w:val="16"/>
                <w:szCs w:val="16"/>
              </w:rPr>
            </w:pPr>
          </w:p>
        </w:tc>
        <w:tc>
          <w:tcPr>
            <w:tcW w:w="992" w:type="dxa"/>
            <w:shd w:val="clear" w:color="auto" w:fill="FFFFFF"/>
          </w:tcPr>
          <w:p w14:paraId="3D60DD64" w14:textId="77777777" w:rsidR="0005507A" w:rsidRPr="00B842CB" w:rsidRDefault="0005507A" w:rsidP="00767612">
            <w:pPr>
              <w:jc w:val="both"/>
              <w:rPr>
                <w:rFonts w:ascii="Arial" w:hAnsi="Arial" w:cs="Arial"/>
                <w:sz w:val="16"/>
                <w:szCs w:val="16"/>
              </w:rPr>
            </w:pPr>
          </w:p>
        </w:tc>
        <w:tc>
          <w:tcPr>
            <w:tcW w:w="993" w:type="dxa"/>
            <w:shd w:val="clear" w:color="auto" w:fill="FFFFFF"/>
          </w:tcPr>
          <w:p w14:paraId="481A2B28" w14:textId="77777777" w:rsidR="0005507A" w:rsidRPr="00B842CB" w:rsidRDefault="0005507A" w:rsidP="00767612">
            <w:pPr>
              <w:jc w:val="both"/>
              <w:rPr>
                <w:rFonts w:ascii="Arial" w:hAnsi="Arial" w:cs="Arial"/>
                <w:sz w:val="16"/>
                <w:szCs w:val="16"/>
              </w:rPr>
            </w:pPr>
          </w:p>
        </w:tc>
        <w:tc>
          <w:tcPr>
            <w:tcW w:w="992" w:type="dxa"/>
            <w:shd w:val="clear" w:color="auto" w:fill="FFFFFF"/>
          </w:tcPr>
          <w:p w14:paraId="2EF6719A" w14:textId="77777777" w:rsidR="0005507A" w:rsidRPr="00B842CB" w:rsidRDefault="0005507A" w:rsidP="00767612">
            <w:pPr>
              <w:jc w:val="both"/>
              <w:rPr>
                <w:rFonts w:ascii="Arial" w:hAnsi="Arial" w:cs="Arial"/>
                <w:sz w:val="16"/>
                <w:szCs w:val="16"/>
              </w:rPr>
            </w:pPr>
          </w:p>
        </w:tc>
      </w:tr>
    </w:tbl>
    <w:p w14:paraId="6B2C8FE1" w14:textId="77777777" w:rsidR="0005507A" w:rsidRPr="00B842CB" w:rsidRDefault="0005507A" w:rsidP="0005507A">
      <w:pPr>
        <w:jc w:val="both"/>
        <w:rPr>
          <w:rFonts w:ascii="Arial" w:hAnsi="Arial" w:cs="Arial"/>
          <w:sz w:val="20"/>
          <w:szCs w:val="20"/>
        </w:rPr>
      </w:pPr>
    </w:p>
    <w:p w14:paraId="2798A8D8" w14:textId="77777777" w:rsidR="0005507A" w:rsidRPr="00B842CB" w:rsidRDefault="0005507A" w:rsidP="0005507A">
      <w:pPr>
        <w:jc w:val="both"/>
        <w:rPr>
          <w:rFonts w:ascii="Arial" w:hAnsi="Arial" w:cs="Arial"/>
          <w:sz w:val="20"/>
          <w:szCs w:val="20"/>
        </w:rPr>
      </w:pPr>
      <w:r w:rsidRPr="00B842CB">
        <w:rPr>
          <w:rFonts w:ascii="Arial" w:hAnsi="Arial"/>
          <w:sz w:val="20"/>
        </w:rPr>
        <w:t>The two-way analysis of variance calculated for total zooplankton density recorded in the fishing and non-fishing zones showed that total zooplankton density differed significantly among zones and among months (Table 1).</w:t>
      </w:r>
    </w:p>
    <w:p w14:paraId="269234EC" w14:textId="77777777" w:rsidR="0005507A" w:rsidRPr="00B842CB" w:rsidRDefault="0005507A" w:rsidP="0005507A">
      <w:pPr>
        <w:jc w:val="both"/>
        <w:rPr>
          <w:rFonts w:ascii="Arial" w:eastAsia="Arial" w:hAnsi="Arial" w:cs="Arial"/>
          <w:sz w:val="20"/>
          <w:szCs w:val="20"/>
        </w:rPr>
      </w:pPr>
      <w:r w:rsidRPr="00B842CB">
        <w:rPr>
          <w:rFonts w:ascii="Arial" w:eastAsia="Arial" w:hAnsi="Arial" w:cs="Arial"/>
          <w:sz w:val="20"/>
          <w:szCs w:val="20"/>
        </w:rPr>
        <w:t>Table 2: Check list of zooplankton species recorded during the study period</w:t>
      </w:r>
    </w:p>
    <w:tbl>
      <w:tblPr>
        <w:tblW w:w="6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843"/>
        <w:gridCol w:w="555"/>
        <w:gridCol w:w="567"/>
        <w:gridCol w:w="567"/>
        <w:gridCol w:w="709"/>
        <w:gridCol w:w="709"/>
        <w:gridCol w:w="709"/>
      </w:tblGrid>
      <w:tr w:rsidR="0005507A" w:rsidRPr="00B842CB" w14:paraId="27057F2D" w14:textId="77777777" w:rsidTr="0005507A">
        <w:trPr>
          <w:jc w:val="center"/>
        </w:trPr>
        <w:tc>
          <w:tcPr>
            <w:tcW w:w="604" w:type="dxa"/>
            <w:shd w:val="clear" w:color="auto" w:fill="FFFFFF"/>
          </w:tcPr>
          <w:p w14:paraId="5204FC0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lastRenderedPageBreak/>
              <w:t>No.</w:t>
            </w:r>
          </w:p>
          <w:p w14:paraId="24457E86"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1913965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Zooplankton Species</w:t>
            </w:r>
          </w:p>
          <w:p w14:paraId="1F7AB81C"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1F5C85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FZ-1</w:t>
            </w:r>
          </w:p>
          <w:p w14:paraId="0D14687D"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2F9289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FZ-2</w:t>
            </w:r>
          </w:p>
          <w:p w14:paraId="0B966CD7"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4DA3AF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FZ-3</w:t>
            </w:r>
          </w:p>
          <w:p w14:paraId="6315CF4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6BEC38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NFZ-1</w:t>
            </w:r>
          </w:p>
          <w:p w14:paraId="6F608E06"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63576E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NFZ-2</w:t>
            </w:r>
          </w:p>
          <w:p w14:paraId="2C1FB6D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7B71D8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NFZ-3</w:t>
            </w:r>
          </w:p>
          <w:p w14:paraId="26F52E7F" w14:textId="77777777" w:rsidR="0005507A" w:rsidRPr="00B842CB" w:rsidRDefault="0005507A" w:rsidP="00767612">
            <w:pPr>
              <w:jc w:val="both"/>
              <w:rPr>
                <w:rFonts w:ascii="Arial" w:hAnsi="Arial" w:cs="Arial"/>
                <w:sz w:val="16"/>
                <w:szCs w:val="16"/>
              </w:rPr>
            </w:pPr>
          </w:p>
        </w:tc>
      </w:tr>
      <w:tr w:rsidR="0005507A" w:rsidRPr="00B842CB" w14:paraId="703CD957" w14:textId="77777777" w:rsidTr="0005507A">
        <w:trPr>
          <w:jc w:val="center"/>
        </w:trPr>
        <w:tc>
          <w:tcPr>
            <w:tcW w:w="604" w:type="dxa"/>
            <w:shd w:val="clear" w:color="auto" w:fill="FFFFFF"/>
          </w:tcPr>
          <w:p w14:paraId="18ECAE4D"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4AE7885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Calanoids</w:t>
            </w:r>
          </w:p>
          <w:p w14:paraId="2F66D05E"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65480A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2D8BD6B"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FE78C8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107355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C97299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E229862" w14:textId="77777777" w:rsidR="0005507A" w:rsidRPr="00B842CB" w:rsidRDefault="0005507A" w:rsidP="00767612">
            <w:pPr>
              <w:jc w:val="both"/>
              <w:rPr>
                <w:rFonts w:ascii="Arial" w:hAnsi="Arial" w:cs="Arial"/>
                <w:sz w:val="16"/>
                <w:szCs w:val="16"/>
              </w:rPr>
            </w:pPr>
          </w:p>
        </w:tc>
      </w:tr>
      <w:tr w:rsidR="0005507A" w:rsidRPr="00B842CB" w14:paraId="1F3611D8" w14:textId="77777777" w:rsidTr="0005507A">
        <w:trPr>
          <w:jc w:val="center"/>
        </w:trPr>
        <w:tc>
          <w:tcPr>
            <w:tcW w:w="604" w:type="dxa"/>
            <w:shd w:val="clear" w:color="auto" w:fill="FFFFFF"/>
          </w:tcPr>
          <w:p w14:paraId="696AD47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w:t>
            </w:r>
          </w:p>
          <w:p w14:paraId="4265CECB"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6BB1B5C"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Acartia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clausi</w:t>
            </w:r>
            <w:proofErr w:type="spellEnd"/>
          </w:p>
          <w:p w14:paraId="63157B8D"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A31B5F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01F04EB"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10CA80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D97DE2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632598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4A093D0"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F53664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D86C7B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6A7C9B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DF2210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CEB236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3B9EFEC" w14:textId="77777777" w:rsidR="0005507A" w:rsidRPr="00B842CB" w:rsidRDefault="0005507A" w:rsidP="00767612">
            <w:pPr>
              <w:jc w:val="both"/>
              <w:rPr>
                <w:rFonts w:ascii="Arial" w:hAnsi="Arial" w:cs="Arial"/>
                <w:sz w:val="16"/>
                <w:szCs w:val="16"/>
              </w:rPr>
            </w:pPr>
          </w:p>
        </w:tc>
      </w:tr>
      <w:tr w:rsidR="0005507A" w:rsidRPr="00B842CB" w14:paraId="1E152DC5" w14:textId="77777777" w:rsidTr="0005507A">
        <w:trPr>
          <w:jc w:val="center"/>
        </w:trPr>
        <w:tc>
          <w:tcPr>
            <w:tcW w:w="604" w:type="dxa"/>
            <w:shd w:val="clear" w:color="auto" w:fill="FFFFFF"/>
          </w:tcPr>
          <w:p w14:paraId="78574E8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w:t>
            </w:r>
          </w:p>
          <w:p w14:paraId="486C80B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591AC4B"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Acartia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danae</w:t>
            </w:r>
            <w:proofErr w:type="spellEnd"/>
          </w:p>
          <w:p w14:paraId="408B703E"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05DE0C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C85EFFD"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9549CB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E0E0B26"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BCEA0C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0F9A79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49FFEE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903186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6CCB0B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5A523C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B59FFA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6B08CC4" w14:textId="77777777" w:rsidR="0005507A" w:rsidRPr="00B842CB" w:rsidRDefault="0005507A" w:rsidP="00767612">
            <w:pPr>
              <w:jc w:val="both"/>
              <w:rPr>
                <w:rFonts w:ascii="Arial" w:hAnsi="Arial" w:cs="Arial"/>
                <w:sz w:val="16"/>
                <w:szCs w:val="16"/>
              </w:rPr>
            </w:pPr>
          </w:p>
        </w:tc>
      </w:tr>
      <w:tr w:rsidR="0005507A" w:rsidRPr="00B842CB" w14:paraId="78D71CB4" w14:textId="77777777" w:rsidTr="0005507A">
        <w:trPr>
          <w:jc w:val="center"/>
        </w:trPr>
        <w:tc>
          <w:tcPr>
            <w:tcW w:w="604" w:type="dxa"/>
            <w:shd w:val="clear" w:color="auto" w:fill="FFFFFF"/>
          </w:tcPr>
          <w:p w14:paraId="2D89ADF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w:t>
            </w:r>
          </w:p>
          <w:p w14:paraId="15E4B16F"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1779FBB"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Acartia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erythraea</w:t>
            </w:r>
            <w:proofErr w:type="spellEnd"/>
          </w:p>
          <w:p w14:paraId="65378972"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EA0C35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871C4C2"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F96012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8B6CAE6"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792A6F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01BD0D6"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6274E5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CF4A2E9"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01ABFE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D40D31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AEFE35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FF15859" w14:textId="77777777" w:rsidR="0005507A" w:rsidRPr="00B842CB" w:rsidRDefault="0005507A" w:rsidP="00767612">
            <w:pPr>
              <w:jc w:val="both"/>
              <w:rPr>
                <w:rFonts w:ascii="Arial" w:hAnsi="Arial" w:cs="Arial"/>
                <w:sz w:val="16"/>
                <w:szCs w:val="16"/>
              </w:rPr>
            </w:pPr>
          </w:p>
        </w:tc>
      </w:tr>
      <w:tr w:rsidR="0005507A" w:rsidRPr="00B842CB" w14:paraId="48B26A1D" w14:textId="77777777" w:rsidTr="0005507A">
        <w:trPr>
          <w:jc w:val="center"/>
        </w:trPr>
        <w:tc>
          <w:tcPr>
            <w:tcW w:w="604" w:type="dxa"/>
            <w:shd w:val="clear" w:color="auto" w:fill="FFFFFF"/>
          </w:tcPr>
          <w:p w14:paraId="6F75257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4</w:t>
            </w:r>
          </w:p>
          <w:p w14:paraId="7C2A4A39"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7D6E5561"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Acartia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southwelli</w:t>
            </w:r>
            <w:proofErr w:type="spellEnd"/>
          </w:p>
          <w:p w14:paraId="0CCE6101"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46C131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1254E3F"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F37882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06EFBA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CB964C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F5BECB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49576F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5026C1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8F9F11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7A302C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3AE7D1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8009072" w14:textId="77777777" w:rsidR="0005507A" w:rsidRPr="00B842CB" w:rsidRDefault="0005507A" w:rsidP="00767612">
            <w:pPr>
              <w:jc w:val="both"/>
              <w:rPr>
                <w:rFonts w:ascii="Arial" w:hAnsi="Arial" w:cs="Arial"/>
                <w:sz w:val="16"/>
                <w:szCs w:val="16"/>
              </w:rPr>
            </w:pPr>
          </w:p>
        </w:tc>
      </w:tr>
      <w:tr w:rsidR="0005507A" w:rsidRPr="00B842CB" w14:paraId="629CFCCA" w14:textId="77777777" w:rsidTr="0005507A">
        <w:trPr>
          <w:jc w:val="center"/>
        </w:trPr>
        <w:tc>
          <w:tcPr>
            <w:tcW w:w="604" w:type="dxa"/>
            <w:shd w:val="clear" w:color="auto" w:fill="FFFFFF"/>
          </w:tcPr>
          <w:p w14:paraId="7F9DA86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5</w:t>
            </w:r>
          </w:p>
          <w:p w14:paraId="5E51AD3D"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7E6FDDE4"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Acartia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tonsa</w:t>
            </w:r>
            <w:proofErr w:type="spellEnd"/>
          </w:p>
          <w:p w14:paraId="24A060C7" w14:textId="77777777" w:rsidR="0005507A" w:rsidRPr="00B842CB" w:rsidRDefault="0005507A" w:rsidP="00767612">
            <w:pPr>
              <w:jc w:val="both"/>
              <w:rPr>
                <w:rFonts w:ascii="Arial" w:hAnsi="Arial" w:cs="Arial"/>
                <w:sz w:val="16"/>
                <w:szCs w:val="16"/>
              </w:rPr>
            </w:pPr>
          </w:p>
        </w:tc>
        <w:tc>
          <w:tcPr>
            <w:tcW w:w="555" w:type="dxa"/>
            <w:shd w:val="clear" w:color="auto" w:fill="FFFFFF"/>
          </w:tcPr>
          <w:p w14:paraId="37AD69F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2C70100"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77E0F6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A22ABC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F25C43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6E47B2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655112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87F254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0C541F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A81B87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D8F7FF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52DA198" w14:textId="77777777" w:rsidR="0005507A" w:rsidRPr="00B842CB" w:rsidRDefault="0005507A" w:rsidP="00767612">
            <w:pPr>
              <w:jc w:val="both"/>
              <w:rPr>
                <w:rFonts w:ascii="Arial" w:hAnsi="Arial" w:cs="Arial"/>
                <w:sz w:val="16"/>
                <w:szCs w:val="16"/>
              </w:rPr>
            </w:pPr>
          </w:p>
        </w:tc>
      </w:tr>
      <w:tr w:rsidR="0005507A" w:rsidRPr="00B842CB" w14:paraId="2FEB573E" w14:textId="77777777" w:rsidTr="0005507A">
        <w:trPr>
          <w:jc w:val="center"/>
        </w:trPr>
        <w:tc>
          <w:tcPr>
            <w:tcW w:w="604" w:type="dxa"/>
            <w:shd w:val="clear" w:color="auto" w:fill="FFFFFF"/>
          </w:tcPr>
          <w:p w14:paraId="3B9AB08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6</w:t>
            </w:r>
          </w:p>
          <w:p w14:paraId="38739233"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44BC6FDD"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Acrocalanus</w:t>
            </w:r>
            <w:proofErr w:type="spellEnd"/>
            <w:r w:rsidRPr="00B842CB">
              <w:rPr>
                <w:rFonts w:ascii="Arial" w:eastAsia="Arial" w:hAnsi="Arial" w:cs="Arial"/>
                <w:i/>
                <w:sz w:val="16"/>
                <w:szCs w:val="16"/>
              </w:rPr>
              <w:t xml:space="preserve"> gibber</w:t>
            </w:r>
          </w:p>
          <w:p w14:paraId="0C1C5A1D" w14:textId="77777777" w:rsidR="0005507A" w:rsidRPr="00B842CB" w:rsidRDefault="0005507A" w:rsidP="00767612">
            <w:pPr>
              <w:jc w:val="both"/>
              <w:rPr>
                <w:rFonts w:ascii="Arial" w:hAnsi="Arial" w:cs="Arial"/>
                <w:sz w:val="16"/>
                <w:szCs w:val="16"/>
              </w:rPr>
            </w:pPr>
          </w:p>
        </w:tc>
        <w:tc>
          <w:tcPr>
            <w:tcW w:w="555" w:type="dxa"/>
            <w:shd w:val="clear" w:color="auto" w:fill="FFFFFF"/>
          </w:tcPr>
          <w:p w14:paraId="36B9C26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F64E322"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C6A5BC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74FC5A0"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A5D46E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7767D44"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7B04FA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1EC8B1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AA1C26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AAB045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DD2562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940A449" w14:textId="77777777" w:rsidR="0005507A" w:rsidRPr="00B842CB" w:rsidRDefault="0005507A" w:rsidP="00767612">
            <w:pPr>
              <w:jc w:val="both"/>
              <w:rPr>
                <w:rFonts w:ascii="Arial" w:hAnsi="Arial" w:cs="Arial"/>
                <w:sz w:val="16"/>
                <w:szCs w:val="16"/>
              </w:rPr>
            </w:pPr>
          </w:p>
        </w:tc>
      </w:tr>
      <w:tr w:rsidR="0005507A" w:rsidRPr="00B842CB" w14:paraId="16E70815" w14:textId="77777777" w:rsidTr="0005507A">
        <w:trPr>
          <w:jc w:val="center"/>
        </w:trPr>
        <w:tc>
          <w:tcPr>
            <w:tcW w:w="604" w:type="dxa"/>
            <w:shd w:val="clear" w:color="auto" w:fill="FFFFFF"/>
          </w:tcPr>
          <w:p w14:paraId="727EAD6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7</w:t>
            </w:r>
          </w:p>
          <w:p w14:paraId="00CE438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400304A"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Acrocalanus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longicornis</w:t>
            </w:r>
            <w:proofErr w:type="spellEnd"/>
          </w:p>
          <w:p w14:paraId="16492F7F"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0AFEB5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7E45F20"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F22179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9EFB40C"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BDB396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43606C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7AFACF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98BF01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886E3E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9E1A8D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11772C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B9C5147" w14:textId="77777777" w:rsidR="0005507A" w:rsidRPr="00B842CB" w:rsidRDefault="0005507A" w:rsidP="00767612">
            <w:pPr>
              <w:jc w:val="both"/>
              <w:rPr>
                <w:rFonts w:ascii="Arial" w:hAnsi="Arial" w:cs="Arial"/>
                <w:sz w:val="16"/>
                <w:szCs w:val="16"/>
              </w:rPr>
            </w:pPr>
          </w:p>
        </w:tc>
      </w:tr>
      <w:tr w:rsidR="0005507A" w:rsidRPr="00B842CB" w14:paraId="6718E121" w14:textId="77777777" w:rsidTr="0005507A">
        <w:trPr>
          <w:jc w:val="center"/>
        </w:trPr>
        <w:tc>
          <w:tcPr>
            <w:tcW w:w="604" w:type="dxa"/>
            <w:shd w:val="clear" w:color="auto" w:fill="FFFFFF"/>
          </w:tcPr>
          <w:p w14:paraId="382DC7B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8</w:t>
            </w:r>
          </w:p>
          <w:p w14:paraId="4F52EF19"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3BAB8074"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Bestiolina</w:t>
            </w:r>
            <w:proofErr w:type="spellEnd"/>
            <w:r w:rsidRPr="00B842CB">
              <w:rPr>
                <w:rFonts w:ascii="Arial" w:eastAsia="Arial" w:hAnsi="Arial" w:cs="Arial"/>
                <w:i/>
                <w:sz w:val="16"/>
                <w:szCs w:val="16"/>
              </w:rPr>
              <w:t xml:space="preserve"> arabica</w:t>
            </w:r>
          </w:p>
          <w:p w14:paraId="3D6BAAF9"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68ADB3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8088EC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B59E17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22BCAE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514DC9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C5E3A7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5F5728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43828B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97FF09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C3DBC73"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77381A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54304B8" w14:textId="77777777" w:rsidR="0005507A" w:rsidRPr="00B842CB" w:rsidRDefault="0005507A" w:rsidP="00767612">
            <w:pPr>
              <w:jc w:val="both"/>
              <w:rPr>
                <w:rFonts w:ascii="Arial" w:hAnsi="Arial" w:cs="Arial"/>
                <w:sz w:val="16"/>
                <w:szCs w:val="16"/>
              </w:rPr>
            </w:pPr>
          </w:p>
        </w:tc>
      </w:tr>
      <w:tr w:rsidR="0005507A" w:rsidRPr="00B842CB" w14:paraId="3D0E960C" w14:textId="77777777" w:rsidTr="0005507A">
        <w:trPr>
          <w:jc w:val="center"/>
        </w:trPr>
        <w:tc>
          <w:tcPr>
            <w:tcW w:w="604" w:type="dxa"/>
            <w:shd w:val="clear" w:color="auto" w:fill="FFFFFF"/>
          </w:tcPr>
          <w:p w14:paraId="4081AA7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9</w:t>
            </w:r>
          </w:p>
          <w:p w14:paraId="4975A49F"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4139383C"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Calanopia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elliptica</w:t>
            </w:r>
            <w:proofErr w:type="spellEnd"/>
          </w:p>
          <w:p w14:paraId="4B2F32C8"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CBC0C7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536AA4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D2EAA6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24AFD25"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1DE26D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285F5DB"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83598E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B38385B"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6D6AB6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479D4E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0E85C0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D1F83C2" w14:textId="77777777" w:rsidR="0005507A" w:rsidRPr="00B842CB" w:rsidRDefault="0005507A" w:rsidP="00767612">
            <w:pPr>
              <w:jc w:val="both"/>
              <w:rPr>
                <w:rFonts w:ascii="Arial" w:hAnsi="Arial" w:cs="Arial"/>
                <w:sz w:val="16"/>
                <w:szCs w:val="16"/>
              </w:rPr>
            </w:pPr>
          </w:p>
        </w:tc>
      </w:tr>
      <w:tr w:rsidR="0005507A" w:rsidRPr="00B842CB" w14:paraId="395202DC" w14:textId="77777777" w:rsidTr="0005507A">
        <w:trPr>
          <w:jc w:val="center"/>
        </w:trPr>
        <w:tc>
          <w:tcPr>
            <w:tcW w:w="604" w:type="dxa"/>
            <w:shd w:val="clear" w:color="auto" w:fill="FFFFFF"/>
          </w:tcPr>
          <w:p w14:paraId="739F2BD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10</w:t>
            </w:r>
          </w:p>
          <w:p w14:paraId="3C61BD02"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C9CD0C5"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Canthocalanus</w:t>
            </w:r>
            <w:proofErr w:type="spellEnd"/>
            <w:r w:rsidRPr="00B842CB">
              <w:rPr>
                <w:rFonts w:ascii="Arial" w:eastAsia="Arial" w:hAnsi="Arial" w:cs="Arial"/>
                <w:i/>
                <w:sz w:val="16"/>
                <w:szCs w:val="16"/>
              </w:rPr>
              <w:t xml:space="preserve"> pauper</w:t>
            </w:r>
          </w:p>
          <w:p w14:paraId="7701BD46"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8C730F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CAE94C1"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08D70D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D2F32A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6B6701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FF6996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269464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BBA4E3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5584D5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79B812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3B7B09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8FEFD8F" w14:textId="77777777" w:rsidR="0005507A" w:rsidRPr="00B842CB" w:rsidRDefault="0005507A" w:rsidP="00767612">
            <w:pPr>
              <w:jc w:val="both"/>
              <w:rPr>
                <w:rFonts w:ascii="Arial" w:hAnsi="Arial" w:cs="Arial"/>
                <w:sz w:val="16"/>
                <w:szCs w:val="16"/>
              </w:rPr>
            </w:pPr>
          </w:p>
        </w:tc>
      </w:tr>
      <w:tr w:rsidR="0005507A" w:rsidRPr="00B842CB" w14:paraId="3ED1905F" w14:textId="77777777" w:rsidTr="0005507A">
        <w:trPr>
          <w:jc w:val="center"/>
        </w:trPr>
        <w:tc>
          <w:tcPr>
            <w:tcW w:w="604" w:type="dxa"/>
            <w:shd w:val="clear" w:color="auto" w:fill="FFFFFF"/>
          </w:tcPr>
          <w:p w14:paraId="1A44765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11</w:t>
            </w:r>
          </w:p>
          <w:p w14:paraId="4F7C6E8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73A7F33F"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Centropages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typicus</w:t>
            </w:r>
            <w:proofErr w:type="spellEnd"/>
          </w:p>
          <w:p w14:paraId="0D2BB46C"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0B5428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4C58D09"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9C045E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04641CC"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257269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47170C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F01A73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D79BAA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1FB982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C08DC1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AEF787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FECE9C8" w14:textId="77777777" w:rsidR="0005507A" w:rsidRPr="00B842CB" w:rsidRDefault="0005507A" w:rsidP="00767612">
            <w:pPr>
              <w:jc w:val="both"/>
              <w:rPr>
                <w:rFonts w:ascii="Arial" w:hAnsi="Arial" w:cs="Arial"/>
                <w:sz w:val="16"/>
                <w:szCs w:val="16"/>
              </w:rPr>
            </w:pPr>
          </w:p>
        </w:tc>
      </w:tr>
      <w:tr w:rsidR="0005507A" w:rsidRPr="00B842CB" w14:paraId="55F739DD" w14:textId="77777777" w:rsidTr="0005507A">
        <w:trPr>
          <w:jc w:val="center"/>
        </w:trPr>
        <w:tc>
          <w:tcPr>
            <w:tcW w:w="604" w:type="dxa"/>
            <w:shd w:val="clear" w:color="auto" w:fill="FFFFFF"/>
          </w:tcPr>
          <w:p w14:paraId="089C69F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12</w:t>
            </w:r>
          </w:p>
          <w:p w14:paraId="73995628"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C8B364A"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Labidocera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acuta</w:t>
            </w:r>
            <w:proofErr w:type="spellEnd"/>
          </w:p>
          <w:p w14:paraId="63AE952A" w14:textId="77777777" w:rsidR="0005507A" w:rsidRPr="00B842CB" w:rsidRDefault="0005507A" w:rsidP="00767612">
            <w:pPr>
              <w:jc w:val="both"/>
              <w:rPr>
                <w:rFonts w:ascii="Arial" w:hAnsi="Arial" w:cs="Arial"/>
                <w:sz w:val="16"/>
                <w:szCs w:val="16"/>
              </w:rPr>
            </w:pPr>
          </w:p>
        </w:tc>
        <w:tc>
          <w:tcPr>
            <w:tcW w:w="555" w:type="dxa"/>
            <w:shd w:val="clear" w:color="auto" w:fill="FFFFFF"/>
          </w:tcPr>
          <w:p w14:paraId="3B9D55C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DEFC3B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2347EA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2EB9C7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3DE6C3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6EAD599"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A1127F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F3749A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7128A5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D51847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B54B6A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BF01F8D" w14:textId="77777777" w:rsidR="0005507A" w:rsidRPr="00B842CB" w:rsidRDefault="0005507A" w:rsidP="00767612">
            <w:pPr>
              <w:jc w:val="both"/>
              <w:rPr>
                <w:rFonts w:ascii="Arial" w:hAnsi="Arial" w:cs="Arial"/>
                <w:sz w:val="16"/>
                <w:szCs w:val="16"/>
              </w:rPr>
            </w:pPr>
          </w:p>
        </w:tc>
      </w:tr>
      <w:tr w:rsidR="0005507A" w:rsidRPr="00B842CB" w14:paraId="52B93595" w14:textId="77777777" w:rsidTr="0005507A">
        <w:trPr>
          <w:jc w:val="center"/>
        </w:trPr>
        <w:tc>
          <w:tcPr>
            <w:tcW w:w="604" w:type="dxa"/>
            <w:shd w:val="clear" w:color="auto" w:fill="FFFFFF"/>
          </w:tcPr>
          <w:p w14:paraId="0873C4B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13</w:t>
            </w:r>
          </w:p>
          <w:p w14:paraId="5C4EED8F"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AFC668E"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Labidocera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pavo</w:t>
            </w:r>
            <w:proofErr w:type="spellEnd"/>
          </w:p>
          <w:p w14:paraId="1FF74D19"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D55870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52B0F2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FF1611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A26E7A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192D1C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885C743"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F3A094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0824AD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17D415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D3F90E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AA6A48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6032BEE" w14:textId="77777777" w:rsidR="0005507A" w:rsidRPr="00B842CB" w:rsidRDefault="0005507A" w:rsidP="00767612">
            <w:pPr>
              <w:jc w:val="both"/>
              <w:rPr>
                <w:rFonts w:ascii="Arial" w:hAnsi="Arial" w:cs="Arial"/>
                <w:sz w:val="16"/>
                <w:szCs w:val="16"/>
              </w:rPr>
            </w:pPr>
          </w:p>
        </w:tc>
      </w:tr>
      <w:tr w:rsidR="0005507A" w:rsidRPr="00B842CB" w14:paraId="03440235" w14:textId="77777777" w:rsidTr="0005507A">
        <w:trPr>
          <w:jc w:val="center"/>
        </w:trPr>
        <w:tc>
          <w:tcPr>
            <w:tcW w:w="604" w:type="dxa"/>
            <w:shd w:val="clear" w:color="auto" w:fill="FFFFFF"/>
          </w:tcPr>
          <w:p w14:paraId="2649731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14</w:t>
            </w:r>
          </w:p>
          <w:p w14:paraId="6AD10AA6"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70928594"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Paracalanus</w:t>
            </w:r>
            <w:proofErr w:type="spellEnd"/>
            <w:r w:rsidRPr="00B842CB">
              <w:rPr>
                <w:rFonts w:ascii="Arial" w:eastAsia="Arial" w:hAnsi="Arial" w:cs="Arial"/>
                <w:i/>
                <w:sz w:val="16"/>
                <w:szCs w:val="16"/>
              </w:rPr>
              <w:t xml:space="preserve"> indicus</w:t>
            </w:r>
          </w:p>
          <w:p w14:paraId="401B6199" w14:textId="77777777" w:rsidR="0005507A" w:rsidRPr="00B842CB" w:rsidRDefault="0005507A" w:rsidP="00767612">
            <w:pPr>
              <w:jc w:val="both"/>
              <w:rPr>
                <w:rFonts w:ascii="Arial" w:hAnsi="Arial" w:cs="Arial"/>
                <w:sz w:val="16"/>
                <w:szCs w:val="16"/>
              </w:rPr>
            </w:pPr>
          </w:p>
        </w:tc>
        <w:tc>
          <w:tcPr>
            <w:tcW w:w="555" w:type="dxa"/>
            <w:shd w:val="clear" w:color="auto" w:fill="FFFFFF"/>
          </w:tcPr>
          <w:p w14:paraId="757BF48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F611053"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9BC110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EE50676"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335D86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3BC954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4B8A4A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A919A46"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ED82FB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6AB79D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B6DF85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4DCBCCD" w14:textId="77777777" w:rsidR="0005507A" w:rsidRPr="00B842CB" w:rsidRDefault="0005507A" w:rsidP="00767612">
            <w:pPr>
              <w:jc w:val="both"/>
              <w:rPr>
                <w:rFonts w:ascii="Arial" w:hAnsi="Arial" w:cs="Arial"/>
                <w:sz w:val="16"/>
                <w:szCs w:val="16"/>
              </w:rPr>
            </w:pPr>
          </w:p>
        </w:tc>
      </w:tr>
      <w:tr w:rsidR="0005507A" w:rsidRPr="00B842CB" w14:paraId="6751A38B" w14:textId="77777777" w:rsidTr="0005507A">
        <w:trPr>
          <w:jc w:val="center"/>
        </w:trPr>
        <w:tc>
          <w:tcPr>
            <w:tcW w:w="604" w:type="dxa"/>
            <w:shd w:val="clear" w:color="auto" w:fill="FFFFFF"/>
          </w:tcPr>
          <w:p w14:paraId="631556C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15</w:t>
            </w:r>
          </w:p>
          <w:p w14:paraId="44AF4B51"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13E93B4B"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Paracalanus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parvus</w:t>
            </w:r>
            <w:proofErr w:type="spellEnd"/>
          </w:p>
          <w:p w14:paraId="7594700E" w14:textId="77777777" w:rsidR="0005507A" w:rsidRPr="00B842CB" w:rsidRDefault="0005507A" w:rsidP="00767612">
            <w:pPr>
              <w:jc w:val="both"/>
              <w:rPr>
                <w:rFonts w:ascii="Arial" w:hAnsi="Arial" w:cs="Arial"/>
                <w:sz w:val="16"/>
                <w:szCs w:val="16"/>
              </w:rPr>
            </w:pPr>
          </w:p>
        </w:tc>
        <w:tc>
          <w:tcPr>
            <w:tcW w:w="555" w:type="dxa"/>
            <w:shd w:val="clear" w:color="auto" w:fill="FFFFFF"/>
          </w:tcPr>
          <w:p w14:paraId="5A9BB1A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1FC764B"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D52EE6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1914A2D"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DD768F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BE232DB"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FC5C9B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1D80FE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8E6E10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C5336F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F706A6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6AF1F53" w14:textId="77777777" w:rsidR="0005507A" w:rsidRPr="00B842CB" w:rsidRDefault="0005507A" w:rsidP="00767612">
            <w:pPr>
              <w:jc w:val="both"/>
              <w:rPr>
                <w:rFonts w:ascii="Arial" w:hAnsi="Arial" w:cs="Arial"/>
                <w:sz w:val="16"/>
                <w:szCs w:val="16"/>
              </w:rPr>
            </w:pPr>
          </w:p>
        </w:tc>
      </w:tr>
      <w:tr w:rsidR="0005507A" w:rsidRPr="00B842CB" w14:paraId="41F6666A" w14:textId="77777777" w:rsidTr="0005507A">
        <w:trPr>
          <w:jc w:val="center"/>
        </w:trPr>
        <w:tc>
          <w:tcPr>
            <w:tcW w:w="604" w:type="dxa"/>
            <w:shd w:val="clear" w:color="auto" w:fill="FFFFFF"/>
          </w:tcPr>
          <w:p w14:paraId="41FBF70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16</w:t>
            </w:r>
          </w:p>
          <w:p w14:paraId="7A404764"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EFFB999"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Parvocalanus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crassirostris</w:t>
            </w:r>
            <w:proofErr w:type="spellEnd"/>
          </w:p>
          <w:p w14:paraId="037FD636" w14:textId="77777777" w:rsidR="0005507A" w:rsidRPr="00B842CB" w:rsidRDefault="0005507A" w:rsidP="00767612">
            <w:pPr>
              <w:jc w:val="both"/>
              <w:rPr>
                <w:rFonts w:ascii="Arial" w:hAnsi="Arial" w:cs="Arial"/>
                <w:sz w:val="16"/>
                <w:szCs w:val="16"/>
              </w:rPr>
            </w:pPr>
          </w:p>
        </w:tc>
        <w:tc>
          <w:tcPr>
            <w:tcW w:w="555" w:type="dxa"/>
            <w:shd w:val="clear" w:color="auto" w:fill="FFFFFF"/>
          </w:tcPr>
          <w:p w14:paraId="5A498ED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lastRenderedPageBreak/>
              <w:t>+</w:t>
            </w:r>
          </w:p>
          <w:p w14:paraId="52FA856F"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FDDC24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973C8AF"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9E6AAC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1327FE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961216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E4A27A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DE03DD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EB0852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4F1A15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4C70422" w14:textId="77777777" w:rsidR="0005507A" w:rsidRPr="00B842CB" w:rsidRDefault="0005507A" w:rsidP="00767612">
            <w:pPr>
              <w:jc w:val="both"/>
              <w:rPr>
                <w:rFonts w:ascii="Arial" w:hAnsi="Arial" w:cs="Arial"/>
                <w:sz w:val="16"/>
                <w:szCs w:val="16"/>
              </w:rPr>
            </w:pPr>
          </w:p>
        </w:tc>
      </w:tr>
      <w:tr w:rsidR="0005507A" w:rsidRPr="00B842CB" w14:paraId="0E0A8AF6" w14:textId="77777777" w:rsidTr="0005507A">
        <w:trPr>
          <w:jc w:val="center"/>
        </w:trPr>
        <w:tc>
          <w:tcPr>
            <w:tcW w:w="604" w:type="dxa"/>
            <w:shd w:val="clear" w:color="auto" w:fill="FFFFFF"/>
          </w:tcPr>
          <w:p w14:paraId="24C3D71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17</w:t>
            </w:r>
          </w:p>
          <w:p w14:paraId="081F3406"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301B732B"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Parvocalanus</w:t>
            </w:r>
            <w:proofErr w:type="spellEnd"/>
            <w:r w:rsidRPr="00B842CB">
              <w:rPr>
                <w:rFonts w:ascii="Arial" w:eastAsia="Arial" w:hAnsi="Arial" w:cs="Arial"/>
                <w:i/>
                <w:sz w:val="16"/>
                <w:szCs w:val="16"/>
              </w:rPr>
              <w:t xml:space="preserve"> elegans</w:t>
            </w:r>
          </w:p>
          <w:p w14:paraId="281DF9CF" w14:textId="77777777" w:rsidR="0005507A" w:rsidRPr="00B842CB" w:rsidRDefault="0005507A" w:rsidP="00767612">
            <w:pPr>
              <w:jc w:val="both"/>
              <w:rPr>
                <w:rFonts w:ascii="Arial" w:hAnsi="Arial" w:cs="Arial"/>
                <w:sz w:val="16"/>
                <w:szCs w:val="16"/>
              </w:rPr>
            </w:pPr>
          </w:p>
        </w:tc>
        <w:tc>
          <w:tcPr>
            <w:tcW w:w="555" w:type="dxa"/>
            <w:shd w:val="clear" w:color="auto" w:fill="FFFFFF"/>
          </w:tcPr>
          <w:p w14:paraId="2105551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49E137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F5EB53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F5A12A3"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D89B80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765C2F3"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5F4DF6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E2A9D39"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3DE7FC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9D7E64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AA92F0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77E9442" w14:textId="77777777" w:rsidR="0005507A" w:rsidRPr="00B842CB" w:rsidRDefault="0005507A" w:rsidP="00767612">
            <w:pPr>
              <w:jc w:val="both"/>
              <w:rPr>
                <w:rFonts w:ascii="Arial" w:hAnsi="Arial" w:cs="Arial"/>
                <w:sz w:val="16"/>
                <w:szCs w:val="16"/>
              </w:rPr>
            </w:pPr>
          </w:p>
        </w:tc>
      </w:tr>
      <w:tr w:rsidR="0005507A" w:rsidRPr="00B842CB" w14:paraId="6DEA9D76" w14:textId="77777777" w:rsidTr="0005507A">
        <w:trPr>
          <w:jc w:val="center"/>
        </w:trPr>
        <w:tc>
          <w:tcPr>
            <w:tcW w:w="604" w:type="dxa"/>
            <w:shd w:val="clear" w:color="auto" w:fill="FFFFFF"/>
          </w:tcPr>
          <w:p w14:paraId="4581B0D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18</w:t>
            </w:r>
          </w:p>
          <w:p w14:paraId="1B693DA3"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2F6E456C"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Pontella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danae</w:t>
            </w:r>
            <w:proofErr w:type="spellEnd"/>
          </w:p>
          <w:p w14:paraId="346A0458"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235821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9CC1880"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5D4BB2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D1D443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6CE41B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1BC574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16E4A4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F23E10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E7BB62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B0811B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F9C9CF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63F1A8E" w14:textId="77777777" w:rsidR="0005507A" w:rsidRPr="00B842CB" w:rsidRDefault="0005507A" w:rsidP="00767612">
            <w:pPr>
              <w:jc w:val="both"/>
              <w:rPr>
                <w:rFonts w:ascii="Arial" w:hAnsi="Arial" w:cs="Arial"/>
                <w:sz w:val="16"/>
                <w:szCs w:val="16"/>
              </w:rPr>
            </w:pPr>
          </w:p>
        </w:tc>
      </w:tr>
      <w:tr w:rsidR="0005507A" w:rsidRPr="00B842CB" w14:paraId="725A536C" w14:textId="77777777" w:rsidTr="0005507A">
        <w:trPr>
          <w:jc w:val="center"/>
        </w:trPr>
        <w:tc>
          <w:tcPr>
            <w:tcW w:w="604" w:type="dxa"/>
            <w:shd w:val="clear" w:color="auto" w:fill="FFFFFF"/>
          </w:tcPr>
          <w:p w14:paraId="5CA7BD0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19</w:t>
            </w:r>
          </w:p>
          <w:p w14:paraId="2A0B13C1"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60189AA"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Pseudodiaptomus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Serricaudatus</w:t>
            </w:r>
            <w:proofErr w:type="spellEnd"/>
          </w:p>
          <w:p w14:paraId="040AFB3B" w14:textId="77777777" w:rsidR="0005507A" w:rsidRPr="00B842CB" w:rsidRDefault="0005507A" w:rsidP="00767612">
            <w:pPr>
              <w:jc w:val="both"/>
              <w:rPr>
                <w:rFonts w:ascii="Arial" w:hAnsi="Arial" w:cs="Arial"/>
                <w:sz w:val="16"/>
                <w:szCs w:val="16"/>
              </w:rPr>
            </w:pPr>
          </w:p>
        </w:tc>
        <w:tc>
          <w:tcPr>
            <w:tcW w:w="555" w:type="dxa"/>
            <w:shd w:val="clear" w:color="auto" w:fill="FFFFFF"/>
          </w:tcPr>
          <w:p w14:paraId="3454A9F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F08ACDD"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ADC6F1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59F29F5"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619A36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09E6296"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738E8E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D4D0DD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019A67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314BCA9"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D96828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21A346E" w14:textId="77777777" w:rsidR="0005507A" w:rsidRPr="00B842CB" w:rsidRDefault="0005507A" w:rsidP="00767612">
            <w:pPr>
              <w:jc w:val="both"/>
              <w:rPr>
                <w:rFonts w:ascii="Arial" w:hAnsi="Arial" w:cs="Arial"/>
                <w:sz w:val="16"/>
                <w:szCs w:val="16"/>
              </w:rPr>
            </w:pPr>
          </w:p>
        </w:tc>
      </w:tr>
      <w:tr w:rsidR="0005507A" w:rsidRPr="00B842CB" w14:paraId="212F929E" w14:textId="77777777" w:rsidTr="0005507A">
        <w:trPr>
          <w:jc w:val="center"/>
        </w:trPr>
        <w:tc>
          <w:tcPr>
            <w:tcW w:w="604" w:type="dxa"/>
            <w:shd w:val="clear" w:color="auto" w:fill="FFFFFF"/>
          </w:tcPr>
          <w:p w14:paraId="0E3F52F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20</w:t>
            </w:r>
          </w:p>
          <w:p w14:paraId="2E5F9E62"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254BF3B7"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Rhincalanus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nastus</w:t>
            </w:r>
            <w:proofErr w:type="spellEnd"/>
          </w:p>
          <w:p w14:paraId="6DD16C59"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6368D5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5DA0C8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91EF4B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39F5612"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2B5A37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D4DE00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F9862C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4125E6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FBCAE1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470BC4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3F46BC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2D785AB" w14:textId="77777777" w:rsidR="0005507A" w:rsidRPr="00B842CB" w:rsidRDefault="0005507A" w:rsidP="00767612">
            <w:pPr>
              <w:jc w:val="both"/>
              <w:rPr>
                <w:rFonts w:ascii="Arial" w:hAnsi="Arial" w:cs="Arial"/>
                <w:sz w:val="16"/>
                <w:szCs w:val="16"/>
              </w:rPr>
            </w:pPr>
          </w:p>
        </w:tc>
      </w:tr>
      <w:tr w:rsidR="0005507A" w:rsidRPr="00B842CB" w14:paraId="7F9408DB" w14:textId="77777777" w:rsidTr="0005507A">
        <w:trPr>
          <w:jc w:val="center"/>
        </w:trPr>
        <w:tc>
          <w:tcPr>
            <w:tcW w:w="604" w:type="dxa"/>
            <w:shd w:val="clear" w:color="auto" w:fill="FFFFFF"/>
          </w:tcPr>
          <w:p w14:paraId="3918724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21</w:t>
            </w:r>
          </w:p>
          <w:p w14:paraId="79E58F3E"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76B54238"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Subeucalanus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crassus</w:t>
            </w:r>
            <w:proofErr w:type="spellEnd"/>
          </w:p>
          <w:p w14:paraId="22BA528F"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0FE074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C6AD62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9A6BDC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CCB8829"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73352F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7022E1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9AFCF7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8B8277B"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BCF8CB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45581E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F652A7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71C3117" w14:textId="77777777" w:rsidR="0005507A" w:rsidRPr="00B842CB" w:rsidRDefault="0005507A" w:rsidP="00767612">
            <w:pPr>
              <w:jc w:val="both"/>
              <w:rPr>
                <w:rFonts w:ascii="Arial" w:hAnsi="Arial" w:cs="Arial"/>
                <w:sz w:val="16"/>
                <w:szCs w:val="16"/>
              </w:rPr>
            </w:pPr>
          </w:p>
        </w:tc>
      </w:tr>
      <w:tr w:rsidR="0005507A" w:rsidRPr="00B842CB" w14:paraId="18B3F0C4" w14:textId="77777777" w:rsidTr="0005507A">
        <w:trPr>
          <w:jc w:val="center"/>
        </w:trPr>
        <w:tc>
          <w:tcPr>
            <w:tcW w:w="604" w:type="dxa"/>
            <w:shd w:val="clear" w:color="auto" w:fill="FFFFFF"/>
          </w:tcPr>
          <w:p w14:paraId="6D24C10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22</w:t>
            </w:r>
          </w:p>
          <w:p w14:paraId="360E12F8"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4FA7D73"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Temora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discaudata</w:t>
            </w:r>
            <w:proofErr w:type="spellEnd"/>
          </w:p>
          <w:p w14:paraId="28AB77F3" w14:textId="77777777" w:rsidR="0005507A" w:rsidRPr="00B842CB" w:rsidRDefault="0005507A" w:rsidP="00767612">
            <w:pPr>
              <w:jc w:val="both"/>
              <w:rPr>
                <w:rFonts w:ascii="Arial" w:hAnsi="Arial" w:cs="Arial"/>
                <w:sz w:val="16"/>
                <w:szCs w:val="16"/>
              </w:rPr>
            </w:pPr>
          </w:p>
        </w:tc>
        <w:tc>
          <w:tcPr>
            <w:tcW w:w="555" w:type="dxa"/>
            <w:shd w:val="clear" w:color="auto" w:fill="FFFFFF"/>
          </w:tcPr>
          <w:p w14:paraId="5525709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85CCCA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B2442A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91D5FD9"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6F2F29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151F800"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0A4142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1A61B8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C7B9B9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D0D69A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69B8F5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8D82FF0" w14:textId="77777777" w:rsidR="0005507A" w:rsidRPr="00B842CB" w:rsidRDefault="0005507A" w:rsidP="00767612">
            <w:pPr>
              <w:jc w:val="both"/>
              <w:rPr>
                <w:rFonts w:ascii="Arial" w:hAnsi="Arial" w:cs="Arial"/>
                <w:sz w:val="16"/>
                <w:szCs w:val="16"/>
              </w:rPr>
            </w:pPr>
          </w:p>
        </w:tc>
      </w:tr>
      <w:tr w:rsidR="0005507A" w:rsidRPr="00B842CB" w14:paraId="50FB5E3A" w14:textId="77777777" w:rsidTr="0005507A">
        <w:trPr>
          <w:jc w:val="center"/>
        </w:trPr>
        <w:tc>
          <w:tcPr>
            <w:tcW w:w="604" w:type="dxa"/>
            <w:shd w:val="clear" w:color="auto" w:fill="FFFFFF"/>
          </w:tcPr>
          <w:p w14:paraId="4A285C4E"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969F2A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Cyclopoid</w:t>
            </w:r>
          </w:p>
          <w:p w14:paraId="408ED419"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26B9E5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5A678F3"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E7ADA1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A0DA010"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7C25B6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63882B6" w14:textId="77777777" w:rsidR="0005507A" w:rsidRPr="00B842CB" w:rsidRDefault="0005507A" w:rsidP="00767612">
            <w:pPr>
              <w:jc w:val="both"/>
              <w:rPr>
                <w:rFonts w:ascii="Arial" w:hAnsi="Arial" w:cs="Arial"/>
                <w:sz w:val="16"/>
                <w:szCs w:val="16"/>
              </w:rPr>
            </w:pPr>
          </w:p>
        </w:tc>
      </w:tr>
      <w:tr w:rsidR="0005507A" w:rsidRPr="00B842CB" w14:paraId="782A1D62" w14:textId="77777777" w:rsidTr="0005507A">
        <w:trPr>
          <w:jc w:val="center"/>
        </w:trPr>
        <w:tc>
          <w:tcPr>
            <w:tcW w:w="604" w:type="dxa"/>
            <w:shd w:val="clear" w:color="auto" w:fill="FFFFFF"/>
          </w:tcPr>
          <w:p w14:paraId="565AB64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23</w:t>
            </w:r>
          </w:p>
          <w:p w14:paraId="7110A301"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264A40F2"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Corycaeus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dahil</w:t>
            </w:r>
            <w:proofErr w:type="spellEnd"/>
          </w:p>
          <w:p w14:paraId="09AA46D4"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46BEE5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BA413D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09AFA5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482115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CE0835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C1A5C4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A5386F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16E2E0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AE8195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520AF7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1F848A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D0872D4" w14:textId="77777777" w:rsidR="0005507A" w:rsidRPr="00B842CB" w:rsidRDefault="0005507A" w:rsidP="00767612">
            <w:pPr>
              <w:jc w:val="both"/>
              <w:rPr>
                <w:rFonts w:ascii="Arial" w:hAnsi="Arial" w:cs="Arial"/>
                <w:sz w:val="16"/>
                <w:szCs w:val="16"/>
              </w:rPr>
            </w:pPr>
          </w:p>
        </w:tc>
      </w:tr>
      <w:tr w:rsidR="0005507A" w:rsidRPr="00B842CB" w14:paraId="1A289836" w14:textId="77777777" w:rsidTr="0005507A">
        <w:trPr>
          <w:jc w:val="center"/>
        </w:trPr>
        <w:tc>
          <w:tcPr>
            <w:tcW w:w="604" w:type="dxa"/>
            <w:shd w:val="clear" w:color="auto" w:fill="FFFFFF"/>
          </w:tcPr>
          <w:p w14:paraId="02B627E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24</w:t>
            </w:r>
          </w:p>
          <w:p w14:paraId="212465D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C62A134"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Farranula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gibbula</w:t>
            </w:r>
            <w:proofErr w:type="spellEnd"/>
          </w:p>
          <w:p w14:paraId="3ECEFAB1" w14:textId="77777777" w:rsidR="0005507A" w:rsidRPr="00B842CB" w:rsidRDefault="0005507A" w:rsidP="00767612">
            <w:pPr>
              <w:jc w:val="both"/>
              <w:rPr>
                <w:rFonts w:ascii="Arial" w:hAnsi="Arial" w:cs="Arial"/>
                <w:sz w:val="16"/>
                <w:szCs w:val="16"/>
              </w:rPr>
            </w:pPr>
          </w:p>
        </w:tc>
        <w:tc>
          <w:tcPr>
            <w:tcW w:w="555" w:type="dxa"/>
            <w:shd w:val="clear" w:color="auto" w:fill="FFFFFF"/>
          </w:tcPr>
          <w:p w14:paraId="257437F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69496A9"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D64C29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D8AC631"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FE238B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4A79CE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D3C0A0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358EDB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5A4F44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43C1D5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13F3CE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20FFB4D" w14:textId="77777777" w:rsidR="0005507A" w:rsidRPr="00B842CB" w:rsidRDefault="0005507A" w:rsidP="00767612">
            <w:pPr>
              <w:jc w:val="both"/>
              <w:rPr>
                <w:rFonts w:ascii="Arial" w:hAnsi="Arial" w:cs="Arial"/>
                <w:sz w:val="16"/>
                <w:szCs w:val="16"/>
              </w:rPr>
            </w:pPr>
          </w:p>
        </w:tc>
      </w:tr>
      <w:tr w:rsidR="0005507A" w:rsidRPr="00B842CB" w14:paraId="5FDE6067" w14:textId="77777777" w:rsidTr="0005507A">
        <w:trPr>
          <w:jc w:val="center"/>
        </w:trPr>
        <w:tc>
          <w:tcPr>
            <w:tcW w:w="604" w:type="dxa"/>
            <w:shd w:val="clear" w:color="auto" w:fill="FFFFFF"/>
          </w:tcPr>
          <w:p w14:paraId="2263FDE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25</w:t>
            </w:r>
          </w:p>
          <w:p w14:paraId="71112A5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3A912843"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Oithona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linearis</w:t>
            </w:r>
            <w:proofErr w:type="spellEnd"/>
          </w:p>
          <w:p w14:paraId="6DC26D13" w14:textId="77777777" w:rsidR="0005507A" w:rsidRPr="00B842CB" w:rsidRDefault="0005507A" w:rsidP="00767612">
            <w:pPr>
              <w:jc w:val="both"/>
              <w:rPr>
                <w:rFonts w:ascii="Arial" w:hAnsi="Arial" w:cs="Arial"/>
                <w:sz w:val="16"/>
                <w:szCs w:val="16"/>
              </w:rPr>
            </w:pPr>
          </w:p>
        </w:tc>
        <w:tc>
          <w:tcPr>
            <w:tcW w:w="555" w:type="dxa"/>
            <w:shd w:val="clear" w:color="auto" w:fill="FFFFFF"/>
          </w:tcPr>
          <w:p w14:paraId="56DF70D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4F869D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900CAA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E6C0E77"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273A6D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9D5A95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4CDE01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919E33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12F66B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2834B60"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1EF68C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892B95F" w14:textId="77777777" w:rsidR="0005507A" w:rsidRPr="00B842CB" w:rsidRDefault="0005507A" w:rsidP="00767612">
            <w:pPr>
              <w:jc w:val="both"/>
              <w:rPr>
                <w:rFonts w:ascii="Arial" w:hAnsi="Arial" w:cs="Arial"/>
                <w:sz w:val="16"/>
                <w:szCs w:val="16"/>
              </w:rPr>
            </w:pPr>
          </w:p>
        </w:tc>
      </w:tr>
      <w:tr w:rsidR="0005507A" w:rsidRPr="00B842CB" w14:paraId="570BB24E" w14:textId="77777777" w:rsidTr="0005507A">
        <w:trPr>
          <w:jc w:val="center"/>
        </w:trPr>
        <w:tc>
          <w:tcPr>
            <w:tcW w:w="604" w:type="dxa"/>
            <w:shd w:val="clear" w:color="auto" w:fill="FFFFFF"/>
          </w:tcPr>
          <w:p w14:paraId="7125490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26</w:t>
            </w:r>
          </w:p>
          <w:p w14:paraId="3E6F63D1"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2550D7C"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Oithona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rigida</w:t>
            </w:r>
            <w:proofErr w:type="spellEnd"/>
          </w:p>
          <w:p w14:paraId="23F32F9B"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37613D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3E30FD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8E39FE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F7ADB0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731818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142AD5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600131B"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BE9D75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4F7DB7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3ABEF94"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612B7D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72379FC" w14:textId="77777777" w:rsidR="0005507A" w:rsidRPr="00B842CB" w:rsidRDefault="0005507A" w:rsidP="00767612">
            <w:pPr>
              <w:jc w:val="both"/>
              <w:rPr>
                <w:rFonts w:ascii="Arial" w:hAnsi="Arial" w:cs="Arial"/>
                <w:sz w:val="16"/>
                <w:szCs w:val="16"/>
              </w:rPr>
            </w:pPr>
          </w:p>
        </w:tc>
      </w:tr>
      <w:tr w:rsidR="0005507A" w:rsidRPr="00B842CB" w14:paraId="5B2E8A11" w14:textId="77777777" w:rsidTr="0005507A">
        <w:trPr>
          <w:jc w:val="center"/>
        </w:trPr>
        <w:tc>
          <w:tcPr>
            <w:tcW w:w="604" w:type="dxa"/>
            <w:shd w:val="clear" w:color="auto" w:fill="FFFFFF"/>
          </w:tcPr>
          <w:p w14:paraId="76C43A8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27</w:t>
            </w:r>
          </w:p>
          <w:p w14:paraId="6106C906"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C5AE5FC"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Oithona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similis</w:t>
            </w:r>
            <w:proofErr w:type="spellEnd"/>
          </w:p>
          <w:p w14:paraId="2635E996" w14:textId="77777777" w:rsidR="0005507A" w:rsidRPr="00B842CB" w:rsidRDefault="0005507A" w:rsidP="00767612">
            <w:pPr>
              <w:jc w:val="both"/>
              <w:rPr>
                <w:rFonts w:ascii="Arial" w:hAnsi="Arial" w:cs="Arial"/>
                <w:sz w:val="16"/>
                <w:szCs w:val="16"/>
              </w:rPr>
            </w:pPr>
          </w:p>
        </w:tc>
        <w:tc>
          <w:tcPr>
            <w:tcW w:w="555" w:type="dxa"/>
            <w:shd w:val="clear" w:color="auto" w:fill="FFFFFF"/>
          </w:tcPr>
          <w:p w14:paraId="7D4EEEB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827D5E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B46552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43D057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40799B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2A017FB"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2C4DB9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529F14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51AD39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1341FA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7AFDED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1044096" w14:textId="77777777" w:rsidR="0005507A" w:rsidRPr="00B842CB" w:rsidRDefault="0005507A" w:rsidP="00767612">
            <w:pPr>
              <w:jc w:val="both"/>
              <w:rPr>
                <w:rFonts w:ascii="Arial" w:hAnsi="Arial" w:cs="Arial"/>
                <w:sz w:val="16"/>
                <w:szCs w:val="16"/>
              </w:rPr>
            </w:pPr>
          </w:p>
        </w:tc>
      </w:tr>
      <w:tr w:rsidR="0005507A" w:rsidRPr="00B842CB" w14:paraId="04D16F70" w14:textId="77777777" w:rsidTr="0005507A">
        <w:trPr>
          <w:jc w:val="center"/>
        </w:trPr>
        <w:tc>
          <w:tcPr>
            <w:tcW w:w="604" w:type="dxa"/>
            <w:shd w:val="clear" w:color="auto" w:fill="FFFFFF"/>
          </w:tcPr>
          <w:p w14:paraId="2373844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28</w:t>
            </w:r>
          </w:p>
          <w:p w14:paraId="21A61998"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7C309D7A"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Oithona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spinirostris</w:t>
            </w:r>
            <w:proofErr w:type="spellEnd"/>
          </w:p>
          <w:p w14:paraId="7016598A" w14:textId="77777777" w:rsidR="0005507A" w:rsidRPr="00B842CB" w:rsidRDefault="0005507A" w:rsidP="00767612">
            <w:pPr>
              <w:jc w:val="both"/>
              <w:rPr>
                <w:rFonts w:ascii="Arial" w:hAnsi="Arial" w:cs="Arial"/>
                <w:sz w:val="16"/>
                <w:szCs w:val="16"/>
              </w:rPr>
            </w:pPr>
          </w:p>
        </w:tc>
        <w:tc>
          <w:tcPr>
            <w:tcW w:w="555" w:type="dxa"/>
            <w:shd w:val="clear" w:color="auto" w:fill="FFFFFF"/>
          </w:tcPr>
          <w:p w14:paraId="2475E5A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9F87F33"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D34BC9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B32D5E0"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843CBF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BF58C0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60A416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27B403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D5B623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5D472F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24C098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A178EE3" w14:textId="77777777" w:rsidR="0005507A" w:rsidRPr="00B842CB" w:rsidRDefault="0005507A" w:rsidP="00767612">
            <w:pPr>
              <w:jc w:val="both"/>
              <w:rPr>
                <w:rFonts w:ascii="Arial" w:hAnsi="Arial" w:cs="Arial"/>
                <w:sz w:val="16"/>
                <w:szCs w:val="16"/>
              </w:rPr>
            </w:pPr>
          </w:p>
        </w:tc>
      </w:tr>
      <w:tr w:rsidR="0005507A" w:rsidRPr="00B842CB" w14:paraId="0091DC28" w14:textId="77777777" w:rsidTr="0005507A">
        <w:trPr>
          <w:jc w:val="center"/>
        </w:trPr>
        <w:tc>
          <w:tcPr>
            <w:tcW w:w="604" w:type="dxa"/>
            <w:shd w:val="clear" w:color="auto" w:fill="FFFFFF"/>
          </w:tcPr>
          <w:p w14:paraId="71ACCE6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29</w:t>
            </w:r>
          </w:p>
          <w:p w14:paraId="0D77913A"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3F0B13F2"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Oncaea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mediterranea</w:t>
            </w:r>
            <w:proofErr w:type="spellEnd"/>
          </w:p>
          <w:p w14:paraId="2708F565"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DBAEC4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707F9D3"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807E1C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16E609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27D840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43E2F2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0A47AC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10735A8"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CA2303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51FB08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BC4E88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C18DAE2" w14:textId="77777777" w:rsidR="0005507A" w:rsidRPr="00B842CB" w:rsidRDefault="0005507A" w:rsidP="00767612">
            <w:pPr>
              <w:jc w:val="both"/>
              <w:rPr>
                <w:rFonts w:ascii="Arial" w:hAnsi="Arial" w:cs="Arial"/>
                <w:sz w:val="16"/>
                <w:szCs w:val="16"/>
              </w:rPr>
            </w:pPr>
          </w:p>
        </w:tc>
      </w:tr>
      <w:tr w:rsidR="0005507A" w:rsidRPr="00B842CB" w14:paraId="17C17342" w14:textId="77777777" w:rsidTr="0005507A">
        <w:trPr>
          <w:jc w:val="center"/>
        </w:trPr>
        <w:tc>
          <w:tcPr>
            <w:tcW w:w="604" w:type="dxa"/>
            <w:shd w:val="clear" w:color="auto" w:fill="FFFFFF"/>
          </w:tcPr>
          <w:p w14:paraId="76B7AC0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30</w:t>
            </w:r>
          </w:p>
          <w:p w14:paraId="7F4F0C36"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16947B9D"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Oncaea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venusta</w:t>
            </w:r>
            <w:proofErr w:type="spellEnd"/>
          </w:p>
          <w:p w14:paraId="59570396" w14:textId="77777777" w:rsidR="0005507A" w:rsidRPr="00B842CB" w:rsidRDefault="0005507A" w:rsidP="00767612">
            <w:pPr>
              <w:jc w:val="both"/>
              <w:rPr>
                <w:rFonts w:ascii="Arial" w:hAnsi="Arial" w:cs="Arial"/>
                <w:sz w:val="16"/>
                <w:szCs w:val="16"/>
              </w:rPr>
            </w:pPr>
          </w:p>
        </w:tc>
        <w:tc>
          <w:tcPr>
            <w:tcW w:w="555" w:type="dxa"/>
            <w:shd w:val="clear" w:color="auto" w:fill="FFFFFF"/>
          </w:tcPr>
          <w:p w14:paraId="7A316B4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4EC8DA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20429C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4C44BEE"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9A1B49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B9ACBF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C90AAC3"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4F3CC5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7F3D73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09515A0"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26B8CA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2FF508A" w14:textId="77777777" w:rsidR="0005507A" w:rsidRPr="00B842CB" w:rsidRDefault="0005507A" w:rsidP="00767612">
            <w:pPr>
              <w:jc w:val="both"/>
              <w:rPr>
                <w:rFonts w:ascii="Arial" w:hAnsi="Arial" w:cs="Arial"/>
                <w:sz w:val="16"/>
                <w:szCs w:val="16"/>
              </w:rPr>
            </w:pPr>
          </w:p>
        </w:tc>
      </w:tr>
      <w:tr w:rsidR="0005507A" w:rsidRPr="00B842CB" w14:paraId="5E628BBC" w14:textId="77777777" w:rsidTr="0005507A">
        <w:trPr>
          <w:jc w:val="center"/>
        </w:trPr>
        <w:tc>
          <w:tcPr>
            <w:tcW w:w="604" w:type="dxa"/>
            <w:shd w:val="clear" w:color="auto" w:fill="FFFFFF"/>
          </w:tcPr>
          <w:p w14:paraId="736F7C8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17081CF5" w14:textId="77777777" w:rsidR="0005507A" w:rsidRPr="00B842CB" w:rsidRDefault="0005507A" w:rsidP="00767612">
            <w:pPr>
              <w:jc w:val="both"/>
              <w:rPr>
                <w:rFonts w:ascii="Arial" w:hAnsi="Arial" w:cs="Arial"/>
                <w:sz w:val="16"/>
                <w:szCs w:val="16"/>
              </w:rPr>
            </w:pPr>
            <w:r w:rsidRPr="00B842CB">
              <w:rPr>
                <w:rFonts w:ascii="Arial" w:eastAsia="Arial" w:hAnsi="Arial" w:cs="Arial"/>
                <w:i/>
                <w:sz w:val="16"/>
                <w:szCs w:val="16"/>
              </w:rPr>
              <w:t>Harpacticoid</w:t>
            </w:r>
          </w:p>
          <w:p w14:paraId="2D4BB08E"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BC1115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8C37466"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D554A9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C1A6A8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C758C5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494E003" w14:textId="77777777" w:rsidR="0005507A" w:rsidRPr="00B842CB" w:rsidRDefault="0005507A" w:rsidP="00767612">
            <w:pPr>
              <w:jc w:val="both"/>
              <w:rPr>
                <w:rFonts w:ascii="Arial" w:hAnsi="Arial" w:cs="Arial"/>
                <w:sz w:val="16"/>
                <w:szCs w:val="16"/>
              </w:rPr>
            </w:pPr>
          </w:p>
        </w:tc>
      </w:tr>
      <w:tr w:rsidR="0005507A" w:rsidRPr="00B842CB" w14:paraId="43BF413E" w14:textId="77777777" w:rsidTr="0005507A">
        <w:trPr>
          <w:jc w:val="center"/>
        </w:trPr>
        <w:tc>
          <w:tcPr>
            <w:tcW w:w="604" w:type="dxa"/>
            <w:shd w:val="clear" w:color="auto" w:fill="FFFFFF"/>
          </w:tcPr>
          <w:p w14:paraId="0597916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31</w:t>
            </w:r>
          </w:p>
          <w:p w14:paraId="22B2CC2E"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404FC26C" w14:textId="77777777" w:rsidR="0005507A" w:rsidRPr="00B842CB" w:rsidRDefault="0005507A" w:rsidP="00767612">
            <w:pPr>
              <w:jc w:val="both"/>
              <w:rPr>
                <w:rFonts w:ascii="Arial" w:hAnsi="Arial" w:cs="Arial"/>
                <w:sz w:val="16"/>
                <w:szCs w:val="16"/>
              </w:rPr>
            </w:pPr>
            <w:r w:rsidRPr="00B842CB">
              <w:rPr>
                <w:rFonts w:ascii="Arial" w:eastAsia="Arial" w:hAnsi="Arial" w:cs="Arial"/>
                <w:i/>
                <w:sz w:val="16"/>
                <w:szCs w:val="16"/>
              </w:rPr>
              <w:t>Clytemnestra scutellata</w:t>
            </w:r>
          </w:p>
          <w:p w14:paraId="4EE28E89" w14:textId="77777777" w:rsidR="0005507A" w:rsidRPr="00B842CB" w:rsidRDefault="0005507A" w:rsidP="00767612">
            <w:pPr>
              <w:jc w:val="both"/>
              <w:rPr>
                <w:rFonts w:ascii="Arial" w:hAnsi="Arial" w:cs="Arial"/>
                <w:sz w:val="16"/>
                <w:szCs w:val="16"/>
              </w:rPr>
            </w:pPr>
          </w:p>
        </w:tc>
        <w:tc>
          <w:tcPr>
            <w:tcW w:w="555" w:type="dxa"/>
            <w:shd w:val="clear" w:color="auto" w:fill="FFFFFF"/>
          </w:tcPr>
          <w:p w14:paraId="64830DC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2B4C711" w14:textId="77777777" w:rsidR="0005507A" w:rsidRPr="00B842CB" w:rsidRDefault="0005507A" w:rsidP="00767612">
            <w:pPr>
              <w:jc w:val="both"/>
              <w:rPr>
                <w:rFonts w:ascii="Arial" w:hAnsi="Arial" w:cs="Arial"/>
                <w:sz w:val="16"/>
                <w:szCs w:val="16"/>
              </w:rPr>
            </w:pPr>
          </w:p>
        </w:tc>
        <w:tc>
          <w:tcPr>
            <w:tcW w:w="567" w:type="dxa"/>
            <w:shd w:val="clear" w:color="auto" w:fill="FFFFFF"/>
          </w:tcPr>
          <w:p w14:paraId="3C4591F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3FEADA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C593E47"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6B71CB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9D6245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73D522F" w14:textId="77777777" w:rsidR="0005507A" w:rsidRPr="00B842CB" w:rsidRDefault="0005507A" w:rsidP="00767612">
            <w:pPr>
              <w:jc w:val="both"/>
              <w:rPr>
                <w:rFonts w:ascii="Arial" w:hAnsi="Arial" w:cs="Arial"/>
                <w:sz w:val="16"/>
                <w:szCs w:val="16"/>
              </w:rPr>
            </w:pPr>
          </w:p>
        </w:tc>
        <w:tc>
          <w:tcPr>
            <w:tcW w:w="709" w:type="dxa"/>
            <w:shd w:val="clear" w:color="auto" w:fill="FFFFFF"/>
          </w:tcPr>
          <w:p w14:paraId="2686A57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686E8FA"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0A48660"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2C3FC9F" w14:textId="77777777" w:rsidR="0005507A" w:rsidRPr="00B842CB" w:rsidRDefault="0005507A" w:rsidP="00767612">
            <w:pPr>
              <w:jc w:val="both"/>
              <w:rPr>
                <w:rFonts w:ascii="Arial" w:hAnsi="Arial" w:cs="Arial"/>
                <w:sz w:val="16"/>
                <w:szCs w:val="16"/>
              </w:rPr>
            </w:pPr>
          </w:p>
        </w:tc>
      </w:tr>
      <w:tr w:rsidR="0005507A" w:rsidRPr="00B842CB" w14:paraId="5529B741" w14:textId="77777777" w:rsidTr="0005507A">
        <w:trPr>
          <w:jc w:val="center"/>
        </w:trPr>
        <w:tc>
          <w:tcPr>
            <w:tcW w:w="604" w:type="dxa"/>
            <w:shd w:val="clear" w:color="auto" w:fill="FFFFFF"/>
          </w:tcPr>
          <w:p w14:paraId="1B36CD6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lastRenderedPageBreak/>
              <w:t>32</w:t>
            </w:r>
          </w:p>
          <w:p w14:paraId="2073A9A3"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103FA04B"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Euterpina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acutifrons</w:t>
            </w:r>
            <w:proofErr w:type="spellEnd"/>
          </w:p>
          <w:p w14:paraId="73F51B0F" w14:textId="77777777" w:rsidR="0005507A" w:rsidRPr="00B842CB" w:rsidRDefault="0005507A" w:rsidP="00767612">
            <w:pPr>
              <w:jc w:val="both"/>
              <w:rPr>
                <w:rFonts w:ascii="Arial" w:hAnsi="Arial" w:cs="Arial"/>
                <w:sz w:val="16"/>
                <w:szCs w:val="16"/>
              </w:rPr>
            </w:pPr>
          </w:p>
        </w:tc>
        <w:tc>
          <w:tcPr>
            <w:tcW w:w="555" w:type="dxa"/>
            <w:shd w:val="clear" w:color="auto" w:fill="FFFFFF"/>
          </w:tcPr>
          <w:p w14:paraId="1D1C090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793580A" w14:textId="77777777" w:rsidR="0005507A" w:rsidRPr="00B842CB" w:rsidRDefault="0005507A" w:rsidP="00767612">
            <w:pPr>
              <w:jc w:val="both"/>
              <w:rPr>
                <w:rFonts w:ascii="Arial" w:hAnsi="Arial" w:cs="Arial"/>
                <w:sz w:val="16"/>
                <w:szCs w:val="16"/>
              </w:rPr>
            </w:pPr>
          </w:p>
        </w:tc>
        <w:tc>
          <w:tcPr>
            <w:tcW w:w="567" w:type="dxa"/>
            <w:shd w:val="clear" w:color="auto" w:fill="FFFFFF"/>
          </w:tcPr>
          <w:p w14:paraId="4AA5533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3757DA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D625D5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1A48FA1"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126DAF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AAB40D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6E490B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98F9C82"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57408A1"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F7C0DC8" w14:textId="77777777" w:rsidR="0005507A" w:rsidRPr="00B842CB" w:rsidRDefault="0005507A" w:rsidP="00767612">
            <w:pPr>
              <w:jc w:val="both"/>
              <w:rPr>
                <w:rFonts w:ascii="Arial" w:hAnsi="Arial" w:cs="Arial"/>
                <w:sz w:val="16"/>
                <w:szCs w:val="16"/>
              </w:rPr>
            </w:pPr>
          </w:p>
        </w:tc>
      </w:tr>
      <w:tr w:rsidR="0005507A" w:rsidRPr="00B842CB" w14:paraId="575AE4AC" w14:textId="77777777" w:rsidTr="0005507A">
        <w:trPr>
          <w:jc w:val="center"/>
        </w:trPr>
        <w:tc>
          <w:tcPr>
            <w:tcW w:w="604" w:type="dxa"/>
            <w:shd w:val="clear" w:color="auto" w:fill="FFFFFF"/>
          </w:tcPr>
          <w:p w14:paraId="3C680D5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33</w:t>
            </w:r>
          </w:p>
          <w:p w14:paraId="7ED5469A"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57028D63"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Longipedia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coronata</w:t>
            </w:r>
            <w:proofErr w:type="spellEnd"/>
          </w:p>
          <w:p w14:paraId="17F6EA28" w14:textId="77777777" w:rsidR="0005507A" w:rsidRPr="00B842CB" w:rsidRDefault="0005507A" w:rsidP="00767612">
            <w:pPr>
              <w:jc w:val="both"/>
              <w:rPr>
                <w:rFonts w:ascii="Arial" w:hAnsi="Arial" w:cs="Arial"/>
                <w:sz w:val="16"/>
                <w:szCs w:val="16"/>
              </w:rPr>
            </w:pPr>
          </w:p>
        </w:tc>
        <w:tc>
          <w:tcPr>
            <w:tcW w:w="555" w:type="dxa"/>
            <w:shd w:val="clear" w:color="auto" w:fill="FFFFFF"/>
          </w:tcPr>
          <w:p w14:paraId="7681B62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936DEA5"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9085B5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0A54564" w14:textId="77777777" w:rsidR="0005507A" w:rsidRPr="00B842CB" w:rsidRDefault="0005507A" w:rsidP="00767612">
            <w:pPr>
              <w:jc w:val="both"/>
              <w:rPr>
                <w:rFonts w:ascii="Arial" w:hAnsi="Arial" w:cs="Arial"/>
                <w:sz w:val="16"/>
                <w:szCs w:val="16"/>
              </w:rPr>
            </w:pPr>
          </w:p>
        </w:tc>
        <w:tc>
          <w:tcPr>
            <w:tcW w:w="567" w:type="dxa"/>
            <w:shd w:val="clear" w:color="auto" w:fill="FFFFFF"/>
          </w:tcPr>
          <w:p w14:paraId="6F63E21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5E4B716"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250AC3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BEBC96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F99F47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0456695"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17D2FAD"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A9AFFF9" w14:textId="77777777" w:rsidR="0005507A" w:rsidRPr="00B842CB" w:rsidRDefault="0005507A" w:rsidP="00767612">
            <w:pPr>
              <w:jc w:val="both"/>
              <w:rPr>
                <w:rFonts w:ascii="Arial" w:hAnsi="Arial" w:cs="Arial"/>
                <w:sz w:val="16"/>
                <w:szCs w:val="16"/>
              </w:rPr>
            </w:pPr>
          </w:p>
        </w:tc>
      </w:tr>
      <w:tr w:rsidR="0005507A" w:rsidRPr="00B842CB" w14:paraId="41502D1E" w14:textId="77777777" w:rsidTr="0005507A">
        <w:trPr>
          <w:jc w:val="center"/>
        </w:trPr>
        <w:tc>
          <w:tcPr>
            <w:tcW w:w="604" w:type="dxa"/>
            <w:shd w:val="clear" w:color="auto" w:fill="FFFFFF"/>
          </w:tcPr>
          <w:p w14:paraId="550385E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34</w:t>
            </w:r>
          </w:p>
          <w:p w14:paraId="0335E770"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45FC5D59"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Longipedia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weberi</w:t>
            </w:r>
            <w:proofErr w:type="spellEnd"/>
          </w:p>
          <w:p w14:paraId="7D95F8DF" w14:textId="77777777" w:rsidR="0005507A" w:rsidRPr="00B842CB" w:rsidRDefault="0005507A" w:rsidP="00767612">
            <w:pPr>
              <w:jc w:val="both"/>
              <w:rPr>
                <w:rFonts w:ascii="Arial" w:hAnsi="Arial" w:cs="Arial"/>
                <w:sz w:val="16"/>
                <w:szCs w:val="16"/>
              </w:rPr>
            </w:pPr>
          </w:p>
        </w:tc>
        <w:tc>
          <w:tcPr>
            <w:tcW w:w="555" w:type="dxa"/>
            <w:shd w:val="clear" w:color="auto" w:fill="FFFFFF"/>
          </w:tcPr>
          <w:p w14:paraId="7D79762C"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7B77D3B"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54C150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2CF8A2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EF3E77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E0480C6"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DCD080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4DB9645C"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C4BEE45"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800A68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7C01849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6148CF93" w14:textId="77777777" w:rsidR="0005507A" w:rsidRPr="00B842CB" w:rsidRDefault="0005507A" w:rsidP="00767612">
            <w:pPr>
              <w:jc w:val="both"/>
              <w:rPr>
                <w:rFonts w:ascii="Arial" w:hAnsi="Arial" w:cs="Arial"/>
                <w:sz w:val="16"/>
                <w:szCs w:val="16"/>
              </w:rPr>
            </w:pPr>
          </w:p>
        </w:tc>
      </w:tr>
      <w:tr w:rsidR="0005507A" w:rsidRPr="00B842CB" w14:paraId="1C1D1912" w14:textId="77777777" w:rsidTr="0005507A">
        <w:trPr>
          <w:jc w:val="center"/>
        </w:trPr>
        <w:tc>
          <w:tcPr>
            <w:tcW w:w="604" w:type="dxa"/>
            <w:shd w:val="clear" w:color="auto" w:fill="FFFFFF"/>
          </w:tcPr>
          <w:p w14:paraId="3BDFB54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35</w:t>
            </w:r>
          </w:p>
          <w:p w14:paraId="10398B42"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0AA01422" w14:textId="77777777" w:rsidR="0005507A" w:rsidRPr="00B842CB" w:rsidRDefault="0005507A" w:rsidP="00767612">
            <w:pPr>
              <w:jc w:val="both"/>
              <w:rPr>
                <w:rFonts w:ascii="Arial" w:hAnsi="Arial" w:cs="Arial"/>
                <w:sz w:val="16"/>
                <w:szCs w:val="16"/>
              </w:rPr>
            </w:pPr>
            <w:proofErr w:type="spellStart"/>
            <w:r w:rsidRPr="00B842CB">
              <w:rPr>
                <w:rFonts w:ascii="Arial" w:eastAsia="Arial" w:hAnsi="Arial" w:cs="Arial"/>
                <w:i/>
                <w:sz w:val="16"/>
                <w:szCs w:val="16"/>
              </w:rPr>
              <w:t>Macrosetella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gracilis</w:t>
            </w:r>
            <w:proofErr w:type="spellEnd"/>
          </w:p>
          <w:p w14:paraId="3A3115D2" w14:textId="77777777" w:rsidR="0005507A" w:rsidRPr="00B842CB" w:rsidRDefault="0005507A" w:rsidP="00767612">
            <w:pPr>
              <w:jc w:val="both"/>
              <w:rPr>
                <w:rFonts w:ascii="Arial" w:hAnsi="Arial" w:cs="Arial"/>
                <w:sz w:val="16"/>
                <w:szCs w:val="16"/>
              </w:rPr>
            </w:pPr>
          </w:p>
        </w:tc>
        <w:tc>
          <w:tcPr>
            <w:tcW w:w="555" w:type="dxa"/>
            <w:shd w:val="clear" w:color="auto" w:fill="FFFFFF"/>
          </w:tcPr>
          <w:p w14:paraId="081EFF5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8369595" w14:textId="77777777" w:rsidR="0005507A" w:rsidRPr="00B842CB" w:rsidRDefault="0005507A" w:rsidP="00767612">
            <w:pPr>
              <w:jc w:val="both"/>
              <w:rPr>
                <w:rFonts w:ascii="Arial" w:hAnsi="Arial" w:cs="Arial"/>
                <w:sz w:val="16"/>
                <w:szCs w:val="16"/>
              </w:rPr>
            </w:pPr>
          </w:p>
        </w:tc>
        <w:tc>
          <w:tcPr>
            <w:tcW w:w="567" w:type="dxa"/>
            <w:shd w:val="clear" w:color="auto" w:fill="FFFFFF"/>
          </w:tcPr>
          <w:p w14:paraId="51153AF6"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683D44C" w14:textId="77777777" w:rsidR="0005507A" w:rsidRPr="00B842CB" w:rsidRDefault="0005507A" w:rsidP="00767612">
            <w:pPr>
              <w:jc w:val="both"/>
              <w:rPr>
                <w:rFonts w:ascii="Arial" w:hAnsi="Arial" w:cs="Arial"/>
                <w:sz w:val="16"/>
                <w:szCs w:val="16"/>
              </w:rPr>
            </w:pPr>
          </w:p>
        </w:tc>
        <w:tc>
          <w:tcPr>
            <w:tcW w:w="567" w:type="dxa"/>
            <w:shd w:val="clear" w:color="auto" w:fill="FFFFFF"/>
          </w:tcPr>
          <w:p w14:paraId="7A7434C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5719E04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6BEEFB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5FF4873"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D8B3F1E"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201257D" w14:textId="77777777" w:rsidR="0005507A" w:rsidRPr="00B842CB" w:rsidRDefault="0005507A" w:rsidP="00767612">
            <w:pPr>
              <w:jc w:val="both"/>
              <w:rPr>
                <w:rFonts w:ascii="Arial" w:hAnsi="Arial" w:cs="Arial"/>
                <w:sz w:val="16"/>
                <w:szCs w:val="16"/>
              </w:rPr>
            </w:pPr>
          </w:p>
        </w:tc>
        <w:tc>
          <w:tcPr>
            <w:tcW w:w="709" w:type="dxa"/>
            <w:shd w:val="clear" w:color="auto" w:fill="FFFFFF"/>
          </w:tcPr>
          <w:p w14:paraId="0107D9B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53923BF" w14:textId="77777777" w:rsidR="0005507A" w:rsidRPr="00B842CB" w:rsidRDefault="0005507A" w:rsidP="00767612">
            <w:pPr>
              <w:jc w:val="both"/>
              <w:rPr>
                <w:rFonts w:ascii="Arial" w:hAnsi="Arial" w:cs="Arial"/>
                <w:sz w:val="16"/>
                <w:szCs w:val="16"/>
              </w:rPr>
            </w:pPr>
          </w:p>
        </w:tc>
      </w:tr>
      <w:tr w:rsidR="0005507A" w:rsidRPr="00B842CB" w14:paraId="5EA35724" w14:textId="77777777" w:rsidTr="0005507A">
        <w:trPr>
          <w:jc w:val="center"/>
        </w:trPr>
        <w:tc>
          <w:tcPr>
            <w:tcW w:w="604" w:type="dxa"/>
            <w:shd w:val="clear" w:color="auto" w:fill="FFFFFF"/>
          </w:tcPr>
          <w:p w14:paraId="23578133" w14:textId="77777777" w:rsidR="0005507A" w:rsidRPr="00B842CB" w:rsidRDefault="0005507A" w:rsidP="00767612">
            <w:pPr>
              <w:jc w:val="both"/>
              <w:rPr>
                <w:rFonts w:ascii="Arial" w:hAnsi="Arial" w:cs="Arial"/>
                <w:sz w:val="16"/>
                <w:szCs w:val="16"/>
              </w:rPr>
            </w:pPr>
          </w:p>
        </w:tc>
        <w:tc>
          <w:tcPr>
            <w:tcW w:w="1843" w:type="dxa"/>
            <w:shd w:val="clear" w:color="auto" w:fill="FFFFFF"/>
          </w:tcPr>
          <w:p w14:paraId="6F043F74"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Decapods</w:t>
            </w:r>
          </w:p>
          <w:p w14:paraId="110336FF" w14:textId="77777777" w:rsidR="0005507A" w:rsidRPr="00B842CB" w:rsidRDefault="0005507A" w:rsidP="00767612">
            <w:pPr>
              <w:jc w:val="both"/>
              <w:rPr>
                <w:rFonts w:ascii="Arial" w:hAnsi="Arial" w:cs="Arial"/>
                <w:sz w:val="16"/>
                <w:szCs w:val="16"/>
              </w:rPr>
            </w:pPr>
          </w:p>
        </w:tc>
        <w:tc>
          <w:tcPr>
            <w:tcW w:w="555" w:type="dxa"/>
            <w:shd w:val="clear" w:color="auto" w:fill="FFFFFF"/>
          </w:tcPr>
          <w:p w14:paraId="43619B72" w14:textId="77777777" w:rsidR="0005507A" w:rsidRPr="00B842CB" w:rsidRDefault="0005507A" w:rsidP="00767612">
            <w:pPr>
              <w:jc w:val="both"/>
              <w:rPr>
                <w:rFonts w:ascii="Arial" w:hAnsi="Arial" w:cs="Arial"/>
                <w:sz w:val="16"/>
                <w:szCs w:val="16"/>
              </w:rPr>
            </w:pPr>
          </w:p>
        </w:tc>
        <w:tc>
          <w:tcPr>
            <w:tcW w:w="567" w:type="dxa"/>
            <w:shd w:val="clear" w:color="auto" w:fill="FFFFFF"/>
          </w:tcPr>
          <w:p w14:paraId="129530D8"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07F8C70"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83B607B" w14:textId="77777777" w:rsidR="0005507A" w:rsidRPr="00B842CB" w:rsidRDefault="0005507A" w:rsidP="00767612">
            <w:pPr>
              <w:jc w:val="both"/>
              <w:rPr>
                <w:rFonts w:ascii="Arial" w:hAnsi="Arial" w:cs="Arial"/>
                <w:sz w:val="16"/>
                <w:szCs w:val="16"/>
              </w:rPr>
            </w:pPr>
          </w:p>
        </w:tc>
        <w:tc>
          <w:tcPr>
            <w:tcW w:w="709" w:type="dxa"/>
            <w:shd w:val="clear" w:color="auto" w:fill="FFFFFF"/>
          </w:tcPr>
          <w:p w14:paraId="58F12693" w14:textId="77777777" w:rsidR="0005507A" w:rsidRPr="00B842CB" w:rsidRDefault="0005507A" w:rsidP="00767612">
            <w:pPr>
              <w:jc w:val="both"/>
              <w:rPr>
                <w:rFonts w:ascii="Arial" w:hAnsi="Arial" w:cs="Arial"/>
                <w:sz w:val="16"/>
                <w:szCs w:val="16"/>
              </w:rPr>
            </w:pPr>
          </w:p>
        </w:tc>
        <w:tc>
          <w:tcPr>
            <w:tcW w:w="709" w:type="dxa"/>
            <w:shd w:val="clear" w:color="auto" w:fill="FFFFFF"/>
          </w:tcPr>
          <w:p w14:paraId="3661BD2E" w14:textId="77777777" w:rsidR="0005507A" w:rsidRPr="00B842CB" w:rsidRDefault="0005507A" w:rsidP="00767612">
            <w:pPr>
              <w:jc w:val="both"/>
              <w:rPr>
                <w:rFonts w:ascii="Arial" w:hAnsi="Arial" w:cs="Arial"/>
                <w:sz w:val="16"/>
                <w:szCs w:val="16"/>
              </w:rPr>
            </w:pPr>
          </w:p>
        </w:tc>
      </w:tr>
      <w:tr w:rsidR="0005507A" w:rsidRPr="00B842CB" w14:paraId="08FD1E81" w14:textId="77777777" w:rsidTr="0005507A">
        <w:trPr>
          <w:jc w:val="center"/>
        </w:trPr>
        <w:tc>
          <w:tcPr>
            <w:tcW w:w="604" w:type="dxa"/>
            <w:shd w:val="clear" w:color="auto" w:fill="FFFFFF"/>
          </w:tcPr>
          <w:p w14:paraId="3B52DA3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36</w:t>
            </w:r>
          </w:p>
          <w:p w14:paraId="748A5D86" w14:textId="77777777" w:rsidR="00A8652F" w:rsidRPr="00B842CB" w:rsidRDefault="00A8652F" w:rsidP="00767612">
            <w:pPr>
              <w:jc w:val="both"/>
              <w:rPr>
                <w:rFonts w:ascii="Arial" w:hAnsi="Arial" w:cs="Arial"/>
                <w:sz w:val="16"/>
                <w:szCs w:val="16"/>
              </w:rPr>
            </w:pPr>
          </w:p>
        </w:tc>
        <w:tc>
          <w:tcPr>
            <w:tcW w:w="1843" w:type="dxa"/>
            <w:shd w:val="clear" w:color="auto" w:fill="FFFFFF"/>
          </w:tcPr>
          <w:p w14:paraId="7B32CCF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Nauplius</w:t>
            </w:r>
          </w:p>
          <w:p w14:paraId="66ED5613" w14:textId="77777777" w:rsidR="0005507A" w:rsidRPr="00B842CB" w:rsidRDefault="0005507A" w:rsidP="00767612">
            <w:pPr>
              <w:jc w:val="both"/>
              <w:rPr>
                <w:rFonts w:ascii="Arial" w:hAnsi="Arial" w:cs="Arial"/>
                <w:sz w:val="16"/>
                <w:szCs w:val="16"/>
              </w:rPr>
            </w:pPr>
          </w:p>
        </w:tc>
        <w:tc>
          <w:tcPr>
            <w:tcW w:w="555" w:type="dxa"/>
            <w:shd w:val="clear" w:color="auto" w:fill="FFFFFF"/>
          </w:tcPr>
          <w:p w14:paraId="3A0C01F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79B49CF2" w14:textId="77777777" w:rsidR="0005507A" w:rsidRPr="00B842CB" w:rsidRDefault="0005507A" w:rsidP="00767612">
            <w:pPr>
              <w:jc w:val="both"/>
              <w:rPr>
                <w:rFonts w:ascii="Arial" w:hAnsi="Arial" w:cs="Arial"/>
                <w:sz w:val="16"/>
                <w:szCs w:val="16"/>
              </w:rPr>
            </w:pPr>
          </w:p>
        </w:tc>
        <w:tc>
          <w:tcPr>
            <w:tcW w:w="567" w:type="dxa"/>
            <w:shd w:val="clear" w:color="auto" w:fill="FFFFFF"/>
          </w:tcPr>
          <w:p w14:paraId="20F5FAE9"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17A76E06" w14:textId="77777777" w:rsidR="0005507A" w:rsidRPr="00B842CB" w:rsidRDefault="0005507A" w:rsidP="00767612">
            <w:pPr>
              <w:jc w:val="both"/>
              <w:rPr>
                <w:rFonts w:ascii="Arial" w:hAnsi="Arial" w:cs="Arial"/>
                <w:sz w:val="16"/>
                <w:szCs w:val="16"/>
              </w:rPr>
            </w:pPr>
          </w:p>
        </w:tc>
        <w:tc>
          <w:tcPr>
            <w:tcW w:w="567" w:type="dxa"/>
            <w:shd w:val="clear" w:color="auto" w:fill="FFFFFF"/>
          </w:tcPr>
          <w:p w14:paraId="0D34AA8F"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387FE347" w14:textId="77777777" w:rsidR="0005507A" w:rsidRPr="00B842CB" w:rsidRDefault="0005507A" w:rsidP="00767612">
            <w:pPr>
              <w:jc w:val="both"/>
              <w:rPr>
                <w:rFonts w:ascii="Arial" w:hAnsi="Arial" w:cs="Arial"/>
                <w:sz w:val="16"/>
                <w:szCs w:val="16"/>
              </w:rPr>
            </w:pPr>
          </w:p>
        </w:tc>
        <w:tc>
          <w:tcPr>
            <w:tcW w:w="709" w:type="dxa"/>
            <w:shd w:val="clear" w:color="auto" w:fill="FFFFFF"/>
          </w:tcPr>
          <w:p w14:paraId="1D3EDE88"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FEBC2AE" w14:textId="77777777" w:rsidR="0005507A" w:rsidRPr="00B842CB" w:rsidRDefault="0005507A" w:rsidP="00767612">
            <w:pPr>
              <w:jc w:val="both"/>
              <w:rPr>
                <w:rFonts w:ascii="Arial" w:hAnsi="Arial" w:cs="Arial"/>
                <w:sz w:val="16"/>
                <w:szCs w:val="16"/>
              </w:rPr>
            </w:pPr>
          </w:p>
        </w:tc>
        <w:tc>
          <w:tcPr>
            <w:tcW w:w="709" w:type="dxa"/>
            <w:shd w:val="clear" w:color="auto" w:fill="FFFFFF"/>
          </w:tcPr>
          <w:p w14:paraId="62983452"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041C26F4" w14:textId="77777777" w:rsidR="0005507A" w:rsidRPr="00B842CB" w:rsidRDefault="0005507A" w:rsidP="00767612">
            <w:pPr>
              <w:jc w:val="both"/>
              <w:rPr>
                <w:rFonts w:ascii="Arial" w:hAnsi="Arial" w:cs="Arial"/>
                <w:sz w:val="16"/>
                <w:szCs w:val="16"/>
              </w:rPr>
            </w:pPr>
          </w:p>
        </w:tc>
        <w:tc>
          <w:tcPr>
            <w:tcW w:w="709" w:type="dxa"/>
            <w:shd w:val="clear" w:color="auto" w:fill="FFFFFF"/>
          </w:tcPr>
          <w:p w14:paraId="470F071A" w14:textId="77777777" w:rsidR="0005507A" w:rsidRPr="00B842CB" w:rsidRDefault="0005507A" w:rsidP="00767612">
            <w:pPr>
              <w:jc w:val="both"/>
              <w:rPr>
                <w:rFonts w:ascii="Arial" w:hAnsi="Arial" w:cs="Arial"/>
                <w:sz w:val="16"/>
                <w:szCs w:val="16"/>
              </w:rPr>
            </w:pPr>
            <w:r w:rsidRPr="00B842CB">
              <w:rPr>
                <w:rFonts w:ascii="Arial" w:eastAsia="Arial" w:hAnsi="Arial" w:cs="Arial"/>
                <w:sz w:val="16"/>
                <w:szCs w:val="16"/>
              </w:rPr>
              <w:t>-</w:t>
            </w:r>
          </w:p>
          <w:p w14:paraId="26904D95" w14:textId="77777777" w:rsidR="0005507A" w:rsidRPr="00B842CB" w:rsidRDefault="0005507A" w:rsidP="00767612">
            <w:pPr>
              <w:jc w:val="both"/>
              <w:rPr>
                <w:rFonts w:ascii="Arial" w:hAnsi="Arial" w:cs="Arial"/>
                <w:sz w:val="16"/>
                <w:szCs w:val="16"/>
              </w:rPr>
            </w:pPr>
          </w:p>
        </w:tc>
      </w:tr>
      <w:tr w:rsidR="00A8652F" w:rsidRPr="00B842CB" w14:paraId="4FB4C796" w14:textId="77777777" w:rsidTr="0005507A">
        <w:trPr>
          <w:jc w:val="center"/>
        </w:trPr>
        <w:tc>
          <w:tcPr>
            <w:tcW w:w="604" w:type="dxa"/>
            <w:shd w:val="clear" w:color="auto" w:fill="FFFFFF"/>
          </w:tcPr>
          <w:p w14:paraId="7187F86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37</w:t>
            </w:r>
          </w:p>
          <w:p w14:paraId="08507FF4"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13495789" w14:textId="77777777" w:rsidR="00A8652F" w:rsidRPr="00B842CB" w:rsidRDefault="00A8652F" w:rsidP="00A8652F">
            <w:pPr>
              <w:jc w:val="both"/>
              <w:rPr>
                <w:rFonts w:ascii="Arial" w:hAnsi="Arial" w:cs="Arial"/>
                <w:sz w:val="16"/>
                <w:szCs w:val="16"/>
              </w:rPr>
            </w:pPr>
            <w:r w:rsidRPr="00B842CB">
              <w:rPr>
                <w:rFonts w:ascii="Arial" w:hAnsi="Arial" w:cs="Arial"/>
                <w:i/>
                <w:iCs/>
                <w:sz w:val="16"/>
                <w:szCs w:val="16"/>
              </w:rPr>
              <w:t xml:space="preserve">Lucifer </w:t>
            </w:r>
            <w:proofErr w:type="spellStart"/>
            <w:r w:rsidRPr="00B842CB">
              <w:rPr>
                <w:rFonts w:ascii="Arial" w:hAnsi="Arial" w:cs="Arial"/>
                <w:i/>
                <w:iCs/>
                <w:sz w:val="16"/>
                <w:szCs w:val="16"/>
              </w:rPr>
              <w:t>hanseni</w:t>
            </w:r>
            <w:proofErr w:type="spellEnd"/>
          </w:p>
        </w:tc>
        <w:tc>
          <w:tcPr>
            <w:tcW w:w="555" w:type="dxa"/>
            <w:shd w:val="clear" w:color="auto" w:fill="FFFFFF"/>
          </w:tcPr>
          <w:p w14:paraId="7FAFD67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7C3A02C"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6E4851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7D2734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6F9E812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ECCAA41"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CAC3C6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6953AF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5604EF8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665CC03" w14:textId="77777777" w:rsidR="00A8652F" w:rsidRPr="00B842CB" w:rsidRDefault="00A8652F" w:rsidP="00A8652F">
            <w:pPr>
              <w:jc w:val="both"/>
              <w:rPr>
                <w:rFonts w:ascii="Arial" w:hAnsi="Arial" w:cs="Arial"/>
                <w:sz w:val="16"/>
                <w:szCs w:val="16"/>
              </w:rPr>
            </w:pPr>
          </w:p>
        </w:tc>
        <w:tc>
          <w:tcPr>
            <w:tcW w:w="709" w:type="dxa"/>
            <w:shd w:val="clear" w:color="auto" w:fill="FFFFFF"/>
          </w:tcPr>
          <w:p w14:paraId="5A504AE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55597FE" w14:textId="77777777" w:rsidR="00A8652F" w:rsidRPr="00B842CB" w:rsidRDefault="00A8652F" w:rsidP="00A8652F">
            <w:pPr>
              <w:jc w:val="both"/>
              <w:rPr>
                <w:rFonts w:ascii="Arial" w:hAnsi="Arial" w:cs="Arial"/>
                <w:sz w:val="16"/>
                <w:szCs w:val="16"/>
              </w:rPr>
            </w:pPr>
          </w:p>
        </w:tc>
      </w:tr>
      <w:tr w:rsidR="00A8652F" w:rsidRPr="00B842CB" w14:paraId="4F6E3746" w14:textId="77777777" w:rsidTr="0005507A">
        <w:trPr>
          <w:jc w:val="center"/>
        </w:trPr>
        <w:tc>
          <w:tcPr>
            <w:tcW w:w="604" w:type="dxa"/>
            <w:shd w:val="clear" w:color="auto" w:fill="FFFFFF"/>
          </w:tcPr>
          <w:p w14:paraId="655996F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38</w:t>
            </w:r>
          </w:p>
          <w:p w14:paraId="39006009"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5E7113DB"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Brachyuran larva</w:t>
            </w:r>
          </w:p>
          <w:p w14:paraId="3313A98D" w14:textId="77777777" w:rsidR="00A8652F" w:rsidRPr="00B842CB" w:rsidRDefault="00A8652F" w:rsidP="00A8652F">
            <w:pPr>
              <w:jc w:val="both"/>
              <w:rPr>
                <w:rFonts w:ascii="Arial" w:hAnsi="Arial" w:cs="Arial"/>
                <w:sz w:val="16"/>
                <w:szCs w:val="16"/>
              </w:rPr>
            </w:pPr>
          </w:p>
        </w:tc>
        <w:tc>
          <w:tcPr>
            <w:tcW w:w="555" w:type="dxa"/>
            <w:shd w:val="clear" w:color="auto" w:fill="FFFFFF"/>
          </w:tcPr>
          <w:p w14:paraId="145C5CC5"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65F9D2D" w14:textId="77777777" w:rsidR="00A8652F" w:rsidRPr="00B842CB" w:rsidRDefault="00A8652F" w:rsidP="00A8652F">
            <w:pPr>
              <w:jc w:val="both"/>
              <w:rPr>
                <w:rFonts w:ascii="Arial" w:hAnsi="Arial" w:cs="Arial"/>
                <w:sz w:val="16"/>
                <w:szCs w:val="16"/>
              </w:rPr>
            </w:pPr>
          </w:p>
        </w:tc>
        <w:tc>
          <w:tcPr>
            <w:tcW w:w="567" w:type="dxa"/>
            <w:shd w:val="clear" w:color="auto" w:fill="FFFFFF"/>
          </w:tcPr>
          <w:p w14:paraId="0D1D964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319D2FE"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0C0278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6B923EE" w14:textId="77777777" w:rsidR="00A8652F" w:rsidRPr="00B842CB" w:rsidRDefault="00A8652F" w:rsidP="00A8652F">
            <w:pPr>
              <w:jc w:val="both"/>
              <w:rPr>
                <w:rFonts w:ascii="Arial" w:hAnsi="Arial" w:cs="Arial"/>
                <w:sz w:val="16"/>
                <w:szCs w:val="16"/>
              </w:rPr>
            </w:pPr>
          </w:p>
        </w:tc>
        <w:tc>
          <w:tcPr>
            <w:tcW w:w="709" w:type="dxa"/>
            <w:shd w:val="clear" w:color="auto" w:fill="FFFFFF"/>
          </w:tcPr>
          <w:p w14:paraId="37A4630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877462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52CC0F4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9720175"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5AEE555"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1A0C339" w14:textId="77777777" w:rsidR="00A8652F" w:rsidRPr="00B842CB" w:rsidRDefault="00A8652F" w:rsidP="00A8652F">
            <w:pPr>
              <w:jc w:val="both"/>
              <w:rPr>
                <w:rFonts w:ascii="Arial" w:hAnsi="Arial" w:cs="Arial"/>
                <w:sz w:val="16"/>
                <w:szCs w:val="16"/>
              </w:rPr>
            </w:pPr>
          </w:p>
        </w:tc>
      </w:tr>
      <w:tr w:rsidR="00A8652F" w:rsidRPr="00B842CB" w14:paraId="2396998F" w14:textId="77777777" w:rsidTr="0005507A">
        <w:trPr>
          <w:jc w:val="center"/>
        </w:trPr>
        <w:tc>
          <w:tcPr>
            <w:tcW w:w="604" w:type="dxa"/>
            <w:shd w:val="clear" w:color="auto" w:fill="FFFFFF"/>
          </w:tcPr>
          <w:p w14:paraId="524B62E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39</w:t>
            </w:r>
          </w:p>
          <w:p w14:paraId="311E1607"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6A3FE9C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Zoea</w:t>
            </w:r>
          </w:p>
          <w:p w14:paraId="30F84BF7" w14:textId="77777777" w:rsidR="00A8652F" w:rsidRPr="00B842CB" w:rsidRDefault="00A8652F" w:rsidP="00A8652F">
            <w:pPr>
              <w:jc w:val="both"/>
              <w:rPr>
                <w:rFonts w:ascii="Arial" w:hAnsi="Arial" w:cs="Arial"/>
                <w:sz w:val="16"/>
                <w:szCs w:val="16"/>
              </w:rPr>
            </w:pPr>
          </w:p>
        </w:tc>
        <w:tc>
          <w:tcPr>
            <w:tcW w:w="555" w:type="dxa"/>
            <w:shd w:val="clear" w:color="auto" w:fill="FFFFFF"/>
          </w:tcPr>
          <w:p w14:paraId="4086FFF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615D01E"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DDDC34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F992CF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26000F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810C9E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71EB78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0728AC3"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542057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0D8DA5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A3DD3D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0F49F78" w14:textId="77777777" w:rsidR="00A8652F" w:rsidRPr="00B842CB" w:rsidRDefault="00A8652F" w:rsidP="00A8652F">
            <w:pPr>
              <w:jc w:val="both"/>
              <w:rPr>
                <w:rFonts w:ascii="Arial" w:hAnsi="Arial" w:cs="Arial"/>
                <w:sz w:val="16"/>
                <w:szCs w:val="16"/>
              </w:rPr>
            </w:pPr>
          </w:p>
        </w:tc>
      </w:tr>
      <w:tr w:rsidR="00A8652F" w:rsidRPr="00B842CB" w14:paraId="1D8741D6" w14:textId="77777777" w:rsidTr="0005507A">
        <w:trPr>
          <w:jc w:val="center"/>
        </w:trPr>
        <w:tc>
          <w:tcPr>
            <w:tcW w:w="604" w:type="dxa"/>
            <w:shd w:val="clear" w:color="auto" w:fill="FFFFFF"/>
          </w:tcPr>
          <w:p w14:paraId="638DCA0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40</w:t>
            </w:r>
          </w:p>
          <w:p w14:paraId="518D6363"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382AA0CF"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sz w:val="16"/>
                <w:szCs w:val="16"/>
              </w:rPr>
              <w:t>Protozoea</w:t>
            </w:r>
            <w:proofErr w:type="spellEnd"/>
          </w:p>
          <w:p w14:paraId="566808DA" w14:textId="77777777" w:rsidR="00A8652F" w:rsidRPr="00B842CB" w:rsidRDefault="00A8652F" w:rsidP="00A8652F">
            <w:pPr>
              <w:jc w:val="both"/>
              <w:rPr>
                <w:rFonts w:ascii="Arial" w:hAnsi="Arial" w:cs="Arial"/>
                <w:sz w:val="16"/>
                <w:szCs w:val="16"/>
              </w:rPr>
            </w:pPr>
          </w:p>
        </w:tc>
        <w:tc>
          <w:tcPr>
            <w:tcW w:w="555" w:type="dxa"/>
            <w:shd w:val="clear" w:color="auto" w:fill="FFFFFF"/>
          </w:tcPr>
          <w:p w14:paraId="7028835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D445D67" w14:textId="77777777" w:rsidR="00A8652F" w:rsidRPr="00B842CB" w:rsidRDefault="00A8652F" w:rsidP="00A8652F">
            <w:pPr>
              <w:jc w:val="both"/>
              <w:rPr>
                <w:rFonts w:ascii="Arial" w:hAnsi="Arial" w:cs="Arial"/>
                <w:sz w:val="16"/>
                <w:szCs w:val="16"/>
              </w:rPr>
            </w:pPr>
          </w:p>
        </w:tc>
        <w:tc>
          <w:tcPr>
            <w:tcW w:w="567" w:type="dxa"/>
            <w:shd w:val="clear" w:color="auto" w:fill="FFFFFF"/>
          </w:tcPr>
          <w:p w14:paraId="22C0115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D66C133" w14:textId="77777777" w:rsidR="00A8652F" w:rsidRPr="00B842CB" w:rsidRDefault="00A8652F" w:rsidP="00A8652F">
            <w:pPr>
              <w:jc w:val="both"/>
              <w:rPr>
                <w:rFonts w:ascii="Arial" w:hAnsi="Arial" w:cs="Arial"/>
                <w:sz w:val="16"/>
                <w:szCs w:val="16"/>
              </w:rPr>
            </w:pPr>
          </w:p>
        </w:tc>
        <w:tc>
          <w:tcPr>
            <w:tcW w:w="567" w:type="dxa"/>
            <w:shd w:val="clear" w:color="auto" w:fill="FFFFFF"/>
          </w:tcPr>
          <w:p w14:paraId="2A0EA60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F036476"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031AC2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CA6313A"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EBB6ED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797EFBF"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AD52A5D"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EC6D933" w14:textId="77777777" w:rsidR="00A8652F" w:rsidRPr="00B842CB" w:rsidRDefault="00A8652F" w:rsidP="00A8652F">
            <w:pPr>
              <w:jc w:val="both"/>
              <w:rPr>
                <w:rFonts w:ascii="Arial" w:hAnsi="Arial" w:cs="Arial"/>
                <w:sz w:val="16"/>
                <w:szCs w:val="16"/>
              </w:rPr>
            </w:pPr>
          </w:p>
        </w:tc>
      </w:tr>
      <w:tr w:rsidR="00A8652F" w:rsidRPr="00B842CB" w14:paraId="4D73AB28" w14:textId="77777777" w:rsidTr="0005507A">
        <w:trPr>
          <w:jc w:val="center"/>
        </w:trPr>
        <w:tc>
          <w:tcPr>
            <w:tcW w:w="604" w:type="dxa"/>
            <w:shd w:val="clear" w:color="auto" w:fill="FFFFFF"/>
          </w:tcPr>
          <w:p w14:paraId="68F56D15"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2A669D44"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Amphipods</w:t>
            </w:r>
          </w:p>
          <w:p w14:paraId="3DABFCFD" w14:textId="77777777" w:rsidR="00A8652F" w:rsidRPr="00B842CB" w:rsidRDefault="00A8652F" w:rsidP="00A8652F">
            <w:pPr>
              <w:jc w:val="both"/>
              <w:rPr>
                <w:rFonts w:ascii="Arial" w:hAnsi="Arial" w:cs="Arial"/>
                <w:sz w:val="16"/>
                <w:szCs w:val="16"/>
              </w:rPr>
            </w:pPr>
          </w:p>
        </w:tc>
        <w:tc>
          <w:tcPr>
            <w:tcW w:w="555" w:type="dxa"/>
            <w:shd w:val="clear" w:color="auto" w:fill="FFFFFF"/>
          </w:tcPr>
          <w:p w14:paraId="0A155419" w14:textId="77777777" w:rsidR="00A8652F" w:rsidRPr="00B842CB" w:rsidRDefault="00A8652F" w:rsidP="00A8652F">
            <w:pPr>
              <w:jc w:val="both"/>
              <w:rPr>
                <w:rFonts w:ascii="Arial" w:hAnsi="Arial" w:cs="Arial"/>
                <w:sz w:val="16"/>
                <w:szCs w:val="16"/>
              </w:rPr>
            </w:pPr>
          </w:p>
        </w:tc>
        <w:tc>
          <w:tcPr>
            <w:tcW w:w="567" w:type="dxa"/>
            <w:shd w:val="clear" w:color="auto" w:fill="FFFFFF"/>
          </w:tcPr>
          <w:p w14:paraId="6F4802E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8A4E84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96FF630"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74455B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3995C39" w14:textId="77777777" w:rsidR="00A8652F" w:rsidRPr="00B842CB" w:rsidRDefault="00A8652F" w:rsidP="00A8652F">
            <w:pPr>
              <w:jc w:val="both"/>
              <w:rPr>
                <w:rFonts w:ascii="Arial" w:hAnsi="Arial" w:cs="Arial"/>
                <w:sz w:val="16"/>
                <w:szCs w:val="16"/>
              </w:rPr>
            </w:pPr>
          </w:p>
        </w:tc>
      </w:tr>
      <w:tr w:rsidR="00A8652F" w:rsidRPr="00B842CB" w14:paraId="0C34C3DA" w14:textId="77777777" w:rsidTr="0005507A">
        <w:trPr>
          <w:jc w:val="center"/>
        </w:trPr>
        <w:tc>
          <w:tcPr>
            <w:tcW w:w="604" w:type="dxa"/>
            <w:shd w:val="clear" w:color="auto" w:fill="FFFFFF"/>
          </w:tcPr>
          <w:p w14:paraId="6979FD1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41</w:t>
            </w:r>
          </w:p>
          <w:p w14:paraId="07EE3F5C"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5A015927"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Hyperia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macrocephala</w:t>
            </w:r>
            <w:proofErr w:type="spellEnd"/>
          </w:p>
          <w:p w14:paraId="00C617DF" w14:textId="77777777" w:rsidR="00A8652F" w:rsidRPr="00B842CB" w:rsidRDefault="00A8652F" w:rsidP="00A8652F">
            <w:pPr>
              <w:jc w:val="both"/>
              <w:rPr>
                <w:rFonts w:ascii="Arial" w:hAnsi="Arial" w:cs="Arial"/>
                <w:sz w:val="16"/>
                <w:szCs w:val="16"/>
              </w:rPr>
            </w:pPr>
          </w:p>
        </w:tc>
        <w:tc>
          <w:tcPr>
            <w:tcW w:w="555" w:type="dxa"/>
            <w:shd w:val="clear" w:color="auto" w:fill="FFFFFF"/>
          </w:tcPr>
          <w:p w14:paraId="4A8E6C4D"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4DD98D8"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43D77B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526EB91"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128011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6BE2939"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84011B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CF4D1E1" w14:textId="77777777" w:rsidR="00A8652F" w:rsidRPr="00B842CB" w:rsidRDefault="00A8652F" w:rsidP="00A8652F">
            <w:pPr>
              <w:jc w:val="both"/>
              <w:rPr>
                <w:rFonts w:ascii="Arial" w:hAnsi="Arial" w:cs="Arial"/>
                <w:sz w:val="16"/>
                <w:szCs w:val="16"/>
              </w:rPr>
            </w:pPr>
          </w:p>
        </w:tc>
        <w:tc>
          <w:tcPr>
            <w:tcW w:w="709" w:type="dxa"/>
            <w:shd w:val="clear" w:color="auto" w:fill="FFFFFF"/>
          </w:tcPr>
          <w:p w14:paraId="37247F4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E32A447"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7D4EC1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E722651" w14:textId="77777777" w:rsidR="00A8652F" w:rsidRPr="00B842CB" w:rsidRDefault="00A8652F" w:rsidP="00A8652F">
            <w:pPr>
              <w:jc w:val="both"/>
              <w:rPr>
                <w:rFonts w:ascii="Arial" w:hAnsi="Arial" w:cs="Arial"/>
                <w:sz w:val="16"/>
                <w:szCs w:val="16"/>
              </w:rPr>
            </w:pPr>
          </w:p>
        </w:tc>
      </w:tr>
      <w:tr w:rsidR="00A8652F" w:rsidRPr="00B842CB" w14:paraId="0D073403" w14:textId="77777777" w:rsidTr="0005507A">
        <w:trPr>
          <w:jc w:val="center"/>
        </w:trPr>
        <w:tc>
          <w:tcPr>
            <w:tcW w:w="604" w:type="dxa"/>
            <w:shd w:val="clear" w:color="auto" w:fill="FFFFFF"/>
          </w:tcPr>
          <w:p w14:paraId="5F4A2E2D"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3BDA661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Isopods</w:t>
            </w:r>
          </w:p>
          <w:p w14:paraId="448B4FDB" w14:textId="77777777" w:rsidR="00A8652F" w:rsidRPr="00B842CB" w:rsidRDefault="00A8652F" w:rsidP="00A8652F">
            <w:pPr>
              <w:jc w:val="both"/>
              <w:rPr>
                <w:rFonts w:ascii="Arial" w:hAnsi="Arial" w:cs="Arial"/>
                <w:sz w:val="16"/>
                <w:szCs w:val="16"/>
              </w:rPr>
            </w:pPr>
          </w:p>
        </w:tc>
        <w:tc>
          <w:tcPr>
            <w:tcW w:w="555" w:type="dxa"/>
            <w:shd w:val="clear" w:color="auto" w:fill="FFFFFF"/>
          </w:tcPr>
          <w:p w14:paraId="2F8353A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C2E3338"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36FD29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3EEF699"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1771C4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184C1AE" w14:textId="77777777" w:rsidR="00A8652F" w:rsidRPr="00B842CB" w:rsidRDefault="00A8652F" w:rsidP="00A8652F">
            <w:pPr>
              <w:jc w:val="both"/>
              <w:rPr>
                <w:rFonts w:ascii="Arial" w:hAnsi="Arial" w:cs="Arial"/>
                <w:sz w:val="16"/>
                <w:szCs w:val="16"/>
              </w:rPr>
            </w:pPr>
          </w:p>
        </w:tc>
      </w:tr>
      <w:tr w:rsidR="00A8652F" w:rsidRPr="00B842CB" w14:paraId="171B497A" w14:textId="77777777" w:rsidTr="0005507A">
        <w:trPr>
          <w:jc w:val="center"/>
        </w:trPr>
        <w:tc>
          <w:tcPr>
            <w:tcW w:w="604" w:type="dxa"/>
            <w:shd w:val="clear" w:color="auto" w:fill="FFFFFF"/>
          </w:tcPr>
          <w:p w14:paraId="68631E0B"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42</w:t>
            </w:r>
          </w:p>
          <w:p w14:paraId="3D848CB9"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2117714C"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Eurydice sp.</w:t>
            </w:r>
          </w:p>
          <w:p w14:paraId="1B622D27" w14:textId="77777777" w:rsidR="00A8652F" w:rsidRPr="00B842CB" w:rsidRDefault="00A8652F" w:rsidP="00A8652F">
            <w:pPr>
              <w:jc w:val="both"/>
              <w:rPr>
                <w:rFonts w:ascii="Arial" w:hAnsi="Arial" w:cs="Arial"/>
                <w:sz w:val="16"/>
                <w:szCs w:val="16"/>
              </w:rPr>
            </w:pPr>
          </w:p>
        </w:tc>
        <w:tc>
          <w:tcPr>
            <w:tcW w:w="555" w:type="dxa"/>
            <w:shd w:val="clear" w:color="auto" w:fill="FFFFFF"/>
          </w:tcPr>
          <w:p w14:paraId="206B0205"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4392CE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607D089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7BE6A4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1F01250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9F74116"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D88A8E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EC4A3C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8CCA8F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E7A0B9A" w14:textId="77777777" w:rsidR="00A8652F" w:rsidRPr="00B842CB" w:rsidRDefault="00A8652F" w:rsidP="00A8652F">
            <w:pPr>
              <w:jc w:val="both"/>
              <w:rPr>
                <w:rFonts w:ascii="Arial" w:hAnsi="Arial" w:cs="Arial"/>
                <w:sz w:val="16"/>
                <w:szCs w:val="16"/>
              </w:rPr>
            </w:pPr>
          </w:p>
        </w:tc>
        <w:tc>
          <w:tcPr>
            <w:tcW w:w="709" w:type="dxa"/>
            <w:shd w:val="clear" w:color="auto" w:fill="FFFFFF"/>
          </w:tcPr>
          <w:p w14:paraId="5B1BFBEB"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B9C52A4" w14:textId="77777777" w:rsidR="00A8652F" w:rsidRPr="00B842CB" w:rsidRDefault="00A8652F" w:rsidP="00A8652F">
            <w:pPr>
              <w:jc w:val="both"/>
              <w:rPr>
                <w:rFonts w:ascii="Arial" w:hAnsi="Arial" w:cs="Arial"/>
                <w:sz w:val="16"/>
                <w:szCs w:val="16"/>
              </w:rPr>
            </w:pPr>
          </w:p>
        </w:tc>
      </w:tr>
      <w:tr w:rsidR="00A8652F" w:rsidRPr="00B842CB" w14:paraId="668CCB18" w14:textId="77777777" w:rsidTr="0005507A">
        <w:trPr>
          <w:jc w:val="center"/>
        </w:trPr>
        <w:tc>
          <w:tcPr>
            <w:tcW w:w="604" w:type="dxa"/>
            <w:shd w:val="clear" w:color="auto" w:fill="FFFFFF"/>
          </w:tcPr>
          <w:p w14:paraId="0CDE9661"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523BBE8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Ostracods</w:t>
            </w:r>
          </w:p>
          <w:p w14:paraId="5909698E" w14:textId="77777777" w:rsidR="00A8652F" w:rsidRPr="00B842CB" w:rsidRDefault="00A8652F" w:rsidP="00A8652F">
            <w:pPr>
              <w:jc w:val="both"/>
              <w:rPr>
                <w:rFonts w:ascii="Arial" w:hAnsi="Arial" w:cs="Arial"/>
                <w:sz w:val="16"/>
                <w:szCs w:val="16"/>
              </w:rPr>
            </w:pPr>
          </w:p>
        </w:tc>
        <w:tc>
          <w:tcPr>
            <w:tcW w:w="555" w:type="dxa"/>
            <w:shd w:val="clear" w:color="auto" w:fill="FFFFFF"/>
          </w:tcPr>
          <w:p w14:paraId="592359F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C3FD384"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7A246EA"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78788A7"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5923C12"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6174A5E" w14:textId="77777777" w:rsidR="00A8652F" w:rsidRPr="00B842CB" w:rsidRDefault="00A8652F" w:rsidP="00A8652F">
            <w:pPr>
              <w:jc w:val="both"/>
              <w:rPr>
                <w:rFonts w:ascii="Arial" w:hAnsi="Arial" w:cs="Arial"/>
                <w:sz w:val="16"/>
                <w:szCs w:val="16"/>
              </w:rPr>
            </w:pPr>
          </w:p>
        </w:tc>
      </w:tr>
      <w:tr w:rsidR="00A8652F" w:rsidRPr="00B842CB" w14:paraId="3F204AC2" w14:textId="77777777" w:rsidTr="0005507A">
        <w:trPr>
          <w:jc w:val="center"/>
        </w:trPr>
        <w:tc>
          <w:tcPr>
            <w:tcW w:w="604" w:type="dxa"/>
            <w:shd w:val="clear" w:color="auto" w:fill="FFFFFF"/>
          </w:tcPr>
          <w:p w14:paraId="4258347B"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43</w:t>
            </w:r>
          </w:p>
          <w:p w14:paraId="4CE22794"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1B152AE4"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Parasterope</w:t>
            </w:r>
            <w:proofErr w:type="spellEnd"/>
            <w:r w:rsidRPr="00B842CB">
              <w:rPr>
                <w:rFonts w:ascii="Arial" w:eastAsia="Arial" w:hAnsi="Arial" w:cs="Arial"/>
                <w:i/>
                <w:sz w:val="16"/>
                <w:szCs w:val="16"/>
              </w:rPr>
              <w:t xml:space="preserve"> sp.</w:t>
            </w:r>
          </w:p>
          <w:p w14:paraId="161B234E" w14:textId="77777777" w:rsidR="00A8652F" w:rsidRPr="00B842CB" w:rsidRDefault="00A8652F" w:rsidP="00A8652F">
            <w:pPr>
              <w:jc w:val="both"/>
              <w:rPr>
                <w:rFonts w:ascii="Arial" w:hAnsi="Arial" w:cs="Arial"/>
                <w:sz w:val="16"/>
                <w:szCs w:val="16"/>
              </w:rPr>
            </w:pPr>
          </w:p>
        </w:tc>
        <w:tc>
          <w:tcPr>
            <w:tcW w:w="555" w:type="dxa"/>
            <w:shd w:val="clear" w:color="auto" w:fill="FFFFFF"/>
          </w:tcPr>
          <w:p w14:paraId="2A261CD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32D0BB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228553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05AB724"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330997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A7C960B"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894EAB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3FDCD65"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ABD5DC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DC37D13"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FA21D5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94B76FA" w14:textId="77777777" w:rsidR="00A8652F" w:rsidRPr="00B842CB" w:rsidRDefault="00A8652F" w:rsidP="00A8652F">
            <w:pPr>
              <w:jc w:val="both"/>
              <w:rPr>
                <w:rFonts w:ascii="Arial" w:hAnsi="Arial" w:cs="Arial"/>
                <w:sz w:val="16"/>
                <w:szCs w:val="16"/>
              </w:rPr>
            </w:pPr>
          </w:p>
        </w:tc>
      </w:tr>
      <w:tr w:rsidR="00A8652F" w:rsidRPr="00B842CB" w14:paraId="4D7CC045" w14:textId="77777777" w:rsidTr="0005507A">
        <w:trPr>
          <w:jc w:val="center"/>
        </w:trPr>
        <w:tc>
          <w:tcPr>
            <w:tcW w:w="604" w:type="dxa"/>
            <w:shd w:val="clear" w:color="auto" w:fill="FFFFFF"/>
          </w:tcPr>
          <w:p w14:paraId="54E0CA91"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4EC8119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Chordates</w:t>
            </w:r>
          </w:p>
          <w:p w14:paraId="6C56A8F0" w14:textId="77777777" w:rsidR="00A8652F" w:rsidRPr="00B842CB" w:rsidRDefault="00A8652F" w:rsidP="00A8652F">
            <w:pPr>
              <w:jc w:val="both"/>
              <w:rPr>
                <w:rFonts w:ascii="Arial" w:hAnsi="Arial" w:cs="Arial"/>
                <w:sz w:val="16"/>
                <w:szCs w:val="16"/>
              </w:rPr>
            </w:pPr>
          </w:p>
        </w:tc>
        <w:tc>
          <w:tcPr>
            <w:tcW w:w="555" w:type="dxa"/>
            <w:shd w:val="clear" w:color="auto" w:fill="FFFFFF"/>
          </w:tcPr>
          <w:p w14:paraId="539BE10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1E154587"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119206A"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BFD4A37"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F14F34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51C6AA36" w14:textId="77777777" w:rsidR="00A8652F" w:rsidRPr="00B842CB" w:rsidRDefault="00A8652F" w:rsidP="00A8652F">
            <w:pPr>
              <w:jc w:val="both"/>
              <w:rPr>
                <w:rFonts w:ascii="Arial" w:hAnsi="Arial" w:cs="Arial"/>
                <w:sz w:val="16"/>
                <w:szCs w:val="16"/>
              </w:rPr>
            </w:pPr>
          </w:p>
        </w:tc>
      </w:tr>
      <w:tr w:rsidR="00A8652F" w:rsidRPr="00B842CB" w14:paraId="69940983" w14:textId="77777777" w:rsidTr="0005507A">
        <w:trPr>
          <w:jc w:val="center"/>
        </w:trPr>
        <w:tc>
          <w:tcPr>
            <w:tcW w:w="604" w:type="dxa"/>
            <w:shd w:val="clear" w:color="auto" w:fill="FFFFFF"/>
          </w:tcPr>
          <w:p w14:paraId="45E8EB1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44</w:t>
            </w:r>
          </w:p>
          <w:p w14:paraId="138E900B"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5F38B78F"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Oikopleura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dioica</w:t>
            </w:r>
            <w:proofErr w:type="spellEnd"/>
          </w:p>
          <w:p w14:paraId="1DE6C051" w14:textId="77777777" w:rsidR="00A8652F" w:rsidRPr="00B842CB" w:rsidRDefault="00A8652F" w:rsidP="00A8652F">
            <w:pPr>
              <w:jc w:val="both"/>
              <w:rPr>
                <w:rFonts w:ascii="Arial" w:hAnsi="Arial" w:cs="Arial"/>
                <w:sz w:val="16"/>
                <w:szCs w:val="16"/>
              </w:rPr>
            </w:pPr>
          </w:p>
        </w:tc>
        <w:tc>
          <w:tcPr>
            <w:tcW w:w="555" w:type="dxa"/>
            <w:shd w:val="clear" w:color="auto" w:fill="FFFFFF"/>
          </w:tcPr>
          <w:p w14:paraId="386CB55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D74F916"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B8482DB"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59CD870" w14:textId="77777777" w:rsidR="00A8652F" w:rsidRPr="00B842CB" w:rsidRDefault="00A8652F" w:rsidP="00A8652F">
            <w:pPr>
              <w:jc w:val="both"/>
              <w:rPr>
                <w:rFonts w:ascii="Arial" w:hAnsi="Arial" w:cs="Arial"/>
                <w:sz w:val="16"/>
                <w:szCs w:val="16"/>
              </w:rPr>
            </w:pPr>
          </w:p>
        </w:tc>
        <w:tc>
          <w:tcPr>
            <w:tcW w:w="567" w:type="dxa"/>
            <w:shd w:val="clear" w:color="auto" w:fill="FFFFFF"/>
          </w:tcPr>
          <w:p w14:paraId="5D28021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2E568E0"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5F53384"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AC61622"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C4C059F"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B807490"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A047CF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93A3871" w14:textId="77777777" w:rsidR="00A8652F" w:rsidRPr="00B842CB" w:rsidRDefault="00A8652F" w:rsidP="00A8652F">
            <w:pPr>
              <w:jc w:val="both"/>
              <w:rPr>
                <w:rFonts w:ascii="Arial" w:hAnsi="Arial" w:cs="Arial"/>
                <w:sz w:val="16"/>
                <w:szCs w:val="16"/>
              </w:rPr>
            </w:pPr>
          </w:p>
        </w:tc>
      </w:tr>
      <w:tr w:rsidR="00A8652F" w:rsidRPr="00B842CB" w14:paraId="4839C2F7" w14:textId="77777777" w:rsidTr="0005507A">
        <w:trPr>
          <w:jc w:val="center"/>
        </w:trPr>
        <w:tc>
          <w:tcPr>
            <w:tcW w:w="604" w:type="dxa"/>
            <w:shd w:val="clear" w:color="auto" w:fill="FFFFFF"/>
          </w:tcPr>
          <w:p w14:paraId="6F3DC4D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lastRenderedPageBreak/>
              <w:t>45</w:t>
            </w:r>
          </w:p>
          <w:p w14:paraId="2FB5A601"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66AE40DD"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Fish eggs</w:t>
            </w:r>
          </w:p>
          <w:p w14:paraId="45FB4995" w14:textId="77777777" w:rsidR="00A8652F" w:rsidRPr="00B842CB" w:rsidRDefault="00A8652F" w:rsidP="00A8652F">
            <w:pPr>
              <w:jc w:val="both"/>
              <w:rPr>
                <w:rFonts w:ascii="Arial" w:hAnsi="Arial" w:cs="Arial"/>
                <w:sz w:val="16"/>
                <w:szCs w:val="16"/>
              </w:rPr>
            </w:pPr>
          </w:p>
        </w:tc>
        <w:tc>
          <w:tcPr>
            <w:tcW w:w="555" w:type="dxa"/>
            <w:shd w:val="clear" w:color="auto" w:fill="FFFFFF"/>
          </w:tcPr>
          <w:p w14:paraId="5442B72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E799E87"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AC3537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26605CC"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EF94FD4"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D78676F"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F24EAFD"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657A155"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AD5274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E5089C2"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2C1D5CF"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1342345" w14:textId="77777777" w:rsidR="00A8652F" w:rsidRPr="00B842CB" w:rsidRDefault="00A8652F" w:rsidP="00A8652F">
            <w:pPr>
              <w:jc w:val="both"/>
              <w:rPr>
                <w:rFonts w:ascii="Arial" w:hAnsi="Arial" w:cs="Arial"/>
                <w:sz w:val="16"/>
                <w:szCs w:val="16"/>
              </w:rPr>
            </w:pPr>
          </w:p>
        </w:tc>
      </w:tr>
      <w:tr w:rsidR="00A8652F" w:rsidRPr="00B842CB" w14:paraId="6C933BCD" w14:textId="77777777" w:rsidTr="0005507A">
        <w:trPr>
          <w:jc w:val="center"/>
        </w:trPr>
        <w:tc>
          <w:tcPr>
            <w:tcW w:w="604" w:type="dxa"/>
            <w:shd w:val="clear" w:color="auto" w:fill="FFFFFF"/>
          </w:tcPr>
          <w:p w14:paraId="6AF960B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46</w:t>
            </w:r>
          </w:p>
          <w:p w14:paraId="7C000965"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28755B75"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Fish larvae</w:t>
            </w:r>
          </w:p>
          <w:p w14:paraId="39426368" w14:textId="77777777" w:rsidR="00A8652F" w:rsidRPr="00B842CB" w:rsidRDefault="00A8652F" w:rsidP="00A8652F">
            <w:pPr>
              <w:jc w:val="both"/>
              <w:rPr>
                <w:rFonts w:ascii="Arial" w:hAnsi="Arial" w:cs="Arial"/>
                <w:sz w:val="16"/>
                <w:szCs w:val="16"/>
              </w:rPr>
            </w:pPr>
          </w:p>
        </w:tc>
        <w:tc>
          <w:tcPr>
            <w:tcW w:w="555" w:type="dxa"/>
            <w:shd w:val="clear" w:color="auto" w:fill="FFFFFF"/>
          </w:tcPr>
          <w:p w14:paraId="42EC66B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22C934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031BEC9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150C4E9"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29EFDDF"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87E4766"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F8609C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4318BC1"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BCB462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04F143F"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4C872B4"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8E5379C" w14:textId="77777777" w:rsidR="00A8652F" w:rsidRPr="00B842CB" w:rsidRDefault="00A8652F" w:rsidP="00A8652F">
            <w:pPr>
              <w:jc w:val="both"/>
              <w:rPr>
                <w:rFonts w:ascii="Arial" w:hAnsi="Arial" w:cs="Arial"/>
                <w:sz w:val="16"/>
                <w:szCs w:val="16"/>
              </w:rPr>
            </w:pPr>
          </w:p>
        </w:tc>
      </w:tr>
      <w:tr w:rsidR="00A8652F" w:rsidRPr="00B842CB" w14:paraId="76DE0D5B" w14:textId="77777777" w:rsidTr="0005507A">
        <w:trPr>
          <w:jc w:val="center"/>
        </w:trPr>
        <w:tc>
          <w:tcPr>
            <w:tcW w:w="604" w:type="dxa"/>
            <w:shd w:val="clear" w:color="auto" w:fill="FFFFFF"/>
          </w:tcPr>
          <w:p w14:paraId="676A2965"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47</w:t>
            </w:r>
          </w:p>
          <w:p w14:paraId="6EC306B1"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4AE4AFEF"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 xml:space="preserve">Post-larvae </w:t>
            </w:r>
            <w:proofErr w:type="spellStart"/>
            <w:r w:rsidRPr="00B842CB">
              <w:rPr>
                <w:rFonts w:ascii="Arial" w:eastAsia="Arial" w:hAnsi="Arial" w:cs="Arial"/>
                <w:i/>
                <w:iCs/>
                <w:sz w:val="16"/>
                <w:szCs w:val="16"/>
              </w:rPr>
              <w:t>Polynemus</w:t>
            </w:r>
            <w:proofErr w:type="spellEnd"/>
            <w:r w:rsidRPr="00B842CB">
              <w:rPr>
                <w:rFonts w:ascii="Arial" w:eastAsia="Arial" w:hAnsi="Arial" w:cs="Arial"/>
                <w:i/>
                <w:iCs/>
                <w:sz w:val="16"/>
                <w:szCs w:val="16"/>
              </w:rPr>
              <w:t xml:space="preserve"> </w:t>
            </w:r>
            <w:proofErr w:type="spellStart"/>
            <w:r w:rsidRPr="00B842CB">
              <w:rPr>
                <w:rFonts w:ascii="Arial" w:eastAsia="Arial" w:hAnsi="Arial" w:cs="Arial"/>
                <w:i/>
                <w:iCs/>
                <w:sz w:val="16"/>
                <w:szCs w:val="16"/>
              </w:rPr>
              <w:t>sextarius</w:t>
            </w:r>
            <w:proofErr w:type="spellEnd"/>
          </w:p>
          <w:p w14:paraId="423E3293" w14:textId="77777777" w:rsidR="00A8652F" w:rsidRPr="00B842CB" w:rsidRDefault="00A8652F" w:rsidP="00A8652F">
            <w:pPr>
              <w:jc w:val="both"/>
              <w:rPr>
                <w:rFonts w:ascii="Arial" w:hAnsi="Arial" w:cs="Arial"/>
                <w:sz w:val="16"/>
                <w:szCs w:val="16"/>
              </w:rPr>
            </w:pPr>
          </w:p>
        </w:tc>
        <w:tc>
          <w:tcPr>
            <w:tcW w:w="555" w:type="dxa"/>
            <w:shd w:val="clear" w:color="auto" w:fill="FFFFFF"/>
          </w:tcPr>
          <w:p w14:paraId="6727079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F5A4188" w14:textId="77777777" w:rsidR="00A8652F" w:rsidRPr="00B842CB" w:rsidRDefault="00A8652F" w:rsidP="00A8652F">
            <w:pPr>
              <w:jc w:val="both"/>
              <w:rPr>
                <w:rFonts w:ascii="Arial" w:hAnsi="Arial" w:cs="Arial"/>
                <w:sz w:val="16"/>
                <w:szCs w:val="16"/>
              </w:rPr>
            </w:pPr>
          </w:p>
        </w:tc>
        <w:tc>
          <w:tcPr>
            <w:tcW w:w="567" w:type="dxa"/>
            <w:shd w:val="clear" w:color="auto" w:fill="FFFFFF"/>
          </w:tcPr>
          <w:p w14:paraId="2490E1E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53789E0" w14:textId="77777777" w:rsidR="00A8652F" w:rsidRPr="00B842CB" w:rsidRDefault="00A8652F" w:rsidP="00A8652F">
            <w:pPr>
              <w:jc w:val="both"/>
              <w:rPr>
                <w:rFonts w:ascii="Arial" w:hAnsi="Arial" w:cs="Arial"/>
                <w:sz w:val="16"/>
                <w:szCs w:val="16"/>
              </w:rPr>
            </w:pPr>
          </w:p>
        </w:tc>
        <w:tc>
          <w:tcPr>
            <w:tcW w:w="567" w:type="dxa"/>
            <w:shd w:val="clear" w:color="auto" w:fill="FFFFFF"/>
          </w:tcPr>
          <w:p w14:paraId="1EB1353D"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F5416FE"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802B9B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B9C2243"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FDB2A5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5F37EA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394EB80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BF73CA4" w14:textId="77777777" w:rsidR="00A8652F" w:rsidRPr="00B842CB" w:rsidRDefault="00A8652F" w:rsidP="00A8652F">
            <w:pPr>
              <w:jc w:val="both"/>
              <w:rPr>
                <w:rFonts w:ascii="Arial" w:hAnsi="Arial" w:cs="Arial"/>
                <w:sz w:val="16"/>
                <w:szCs w:val="16"/>
              </w:rPr>
            </w:pPr>
          </w:p>
        </w:tc>
      </w:tr>
      <w:tr w:rsidR="00A8652F" w:rsidRPr="00B842CB" w14:paraId="499AC4B5" w14:textId="77777777" w:rsidTr="0005507A">
        <w:trPr>
          <w:jc w:val="center"/>
        </w:trPr>
        <w:tc>
          <w:tcPr>
            <w:tcW w:w="604" w:type="dxa"/>
            <w:shd w:val="clear" w:color="auto" w:fill="FFFFFF"/>
          </w:tcPr>
          <w:p w14:paraId="3FB35B96"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5ECD695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Chaetognaths</w:t>
            </w:r>
          </w:p>
          <w:p w14:paraId="094E7B35" w14:textId="77777777" w:rsidR="00A8652F" w:rsidRPr="00B842CB" w:rsidRDefault="00A8652F" w:rsidP="00A8652F">
            <w:pPr>
              <w:jc w:val="both"/>
              <w:rPr>
                <w:rFonts w:ascii="Arial" w:hAnsi="Arial" w:cs="Arial"/>
                <w:sz w:val="16"/>
                <w:szCs w:val="16"/>
              </w:rPr>
            </w:pPr>
          </w:p>
        </w:tc>
        <w:tc>
          <w:tcPr>
            <w:tcW w:w="555" w:type="dxa"/>
            <w:shd w:val="clear" w:color="auto" w:fill="FFFFFF"/>
          </w:tcPr>
          <w:p w14:paraId="22D962DE" w14:textId="77777777" w:rsidR="00A8652F" w:rsidRPr="00B842CB" w:rsidRDefault="00A8652F" w:rsidP="00A8652F">
            <w:pPr>
              <w:jc w:val="both"/>
              <w:rPr>
                <w:rFonts w:ascii="Arial" w:hAnsi="Arial" w:cs="Arial"/>
                <w:sz w:val="16"/>
                <w:szCs w:val="16"/>
              </w:rPr>
            </w:pPr>
          </w:p>
        </w:tc>
        <w:tc>
          <w:tcPr>
            <w:tcW w:w="567" w:type="dxa"/>
            <w:shd w:val="clear" w:color="auto" w:fill="FFFFFF"/>
          </w:tcPr>
          <w:p w14:paraId="08B2A47C"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85CE79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F2E3F36"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C3BD7E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3ED6983A" w14:textId="77777777" w:rsidR="00A8652F" w:rsidRPr="00B842CB" w:rsidRDefault="00A8652F" w:rsidP="00A8652F">
            <w:pPr>
              <w:jc w:val="both"/>
              <w:rPr>
                <w:rFonts w:ascii="Arial" w:hAnsi="Arial" w:cs="Arial"/>
                <w:sz w:val="16"/>
                <w:szCs w:val="16"/>
              </w:rPr>
            </w:pPr>
          </w:p>
        </w:tc>
      </w:tr>
      <w:tr w:rsidR="00A8652F" w:rsidRPr="00B842CB" w14:paraId="02EED47F" w14:textId="77777777" w:rsidTr="0005507A">
        <w:trPr>
          <w:jc w:val="center"/>
        </w:trPr>
        <w:tc>
          <w:tcPr>
            <w:tcW w:w="604" w:type="dxa"/>
            <w:shd w:val="clear" w:color="auto" w:fill="FFFFFF"/>
          </w:tcPr>
          <w:p w14:paraId="5179333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48</w:t>
            </w:r>
          </w:p>
          <w:p w14:paraId="31AE8831"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0FAB9705"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Sagitta sp.</w:t>
            </w:r>
          </w:p>
          <w:p w14:paraId="44CD5EC7" w14:textId="77777777" w:rsidR="00A8652F" w:rsidRPr="00B842CB" w:rsidRDefault="00A8652F" w:rsidP="00A8652F">
            <w:pPr>
              <w:jc w:val="both"/>
              <w:rPr>
                <w:rFonts w:ascii="Arial" w:hAnsi="Arial" w:cs="Arial"/>
                <w:sz w:val="16"/>
                <w:szCs w:val="16"/>
              </w:rPr>
            </w:pPr>
          </w:p>
        </w:tc>
        <w:tc>
          <w:tcPr>
            <w:tcW w:w="555" w:type="dxa"/>
            <w:shd w:val="clear" w:color="auto" w:fill="FFFFFF"/>
          </w:tcPr>
          <w:p w14:paraId="15B9C87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34C64B6"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4C047A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F8A7C1C"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EC803E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A4B9F6B"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22FC38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D6D1552"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CD7A74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83858DC"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4B5A724"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7DA0B42" w14:textId="77777777" w:rsidR="00A8652F" w:rsidRPr="00B842CB" w:rsidRDefault="00A8652F" w:rsidP="00A8652F">
            <w:pPr>
              <w:jc w:val="both"/>
              <w:rPr>
                <w:rFonts w:ascii="Arial" w:hAnsi="Arial" w:cs="Arial"/>
                <w:sz w:val="16"/>
                <w:szCs w:val="16"/>
              </w:rPr>
            </w:pPr>
          </w:p>
        </w:tc>
      </w:tr>
      <w:tr w:rsidR="00A8652F" w:rsidRPr="00B842CB" w14:paraId="3F377992" w14:textId="77777777" w:rsidTr="0005507A">
        <w:trPr>
          <w:jc w:val="center"/>
        </w:trPr>
        <w:tc>
          <w:tcPr>
            <w:tcW w:w="604" w:type="dxa"/>
            <w:shd w:val="clear" w:color="auto" w:fill="FFFFFF"/>
          </w:tcPr>
          <w:p w14:paraId="1F5AC6CF"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7889AF4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Molluscans</w:t>
            </w:r>
          </w:p>
          <w:p w14:paraId="5516B4A6" w14:textId="77777777" w:rsidR="00A8652F" w:rsidRPr="00B842CB" w:rsidRDefault="00A8652F" w:rsidP="00A8652F">
            <w:pPr>
              <w:jc w:val="both"/>
              <w:rPr>
                <w:rFonts w:ascii="Arial" w:hAnsi="Arial" w:cs="Arial"/>
                <w:sz w:val="16"/>
                <w:szCs w:val="16"/>
              </w:rPr>
            </w:pPr>
          </w:p>
        </w:tc>
        <w:tc>
          <w:tcPr>
            <w:tcW w:w="555" w:type="dxa"/>
            <w:shd w:val="clear" w:color="auto" w:fill="FFFFFF"/>
          </w:tcPr>
          <w:p w14:paraId="631D2D6D"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164A8BA"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DA9EA9F" w14:textId="77777777" w:rsidR="00A8652F" w:rsidRPr="00B842CB" w:rsidRDefault="00A8652F" w:rsidP="00A8652F">
            <w:pPr>
              <w:jc w:val="both"/>
              <w:rPr>
                <w:rFonts w:ascii="Arial" w:hAnsi="Arial" w:cs="Arial"/>
                <w:sz w:val="16"/>
                <w:szCs w:val="16"/>
              </w:rPr>
            </w:pPr>
          </w:p>
        </w:tc>
        <w:tc>
          <w:tcPr>
            <w:tcW w:w="709" w:type="dxa"/>
            <w:shd w:val="clear" w:color="auto" w:fill="FFFFFF"/>
          </w:tcPr>
          <w:p w14:paraId="3A9AA3C3" w14:textId="77777777" w:rsidR="00A8652F" w:rsidRPr="00B842CB" w:rsidRDefault="00A8652F" w:rsidP="00A8652F">
            <w:pPr>
              <w:jc w:val="both"/>
              <w:rPr>
                <w:rFonts w:ascii="Arial" w:hAnsi="Arial" w:cs="Arial"/>
                <w:sz w:val="16"/>
                <w:szCs w:val="16"/>
              </w:rPr>
            </w:pPr>
          </w:p>
        </w:tc>
        <w:tc>
          <w:tcPr>
            <w:tcW w:w="709" w:type="dxa"/>
            <w:shd w:val="clear" w:color="auto" w:fill="FFFFFF"/>
          </w:tcPr>
          <w:p w14:paraId="59894D0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35DC411" w14:textId="77777777" w:rsidR="00A8652F" w:rsidRPr="00B842CB" w:rsidRDefault="00A8652F" w:rsidP="00A8652F">
            <w:pPr>
              <w:jc w:val="both"/>
              <w:rPr>
                <w:rFonts w:ascii="Arial" w:hAnsi="Arial" w:cs="Arial"/>
                <w:sz w:val="16"/>
                <w:szCs w:val="16"/>
              </w:rPr>
            </w:pPr>
          </w:p>
        </w:tc>
      </w:tr>
      <w:tr w:rsidR="00A8652F" w:rsidRPr="00B842CB" w14:paraId="52D5FB16" w14:textId="77777777" w:rsidTr="0005507A">
        <w:trPr>
          <w:jc w:val="center"/>
        </w:trPr>
        <w:tc>
          <w:tcPr>
            <w:tcW w:w="604" w:type="dxa"/>
            <w:shd w:val="clear" w:color="auto" w:fill="FFFFFF"/>
          </w:tcPr>
          <w:p w14:paraId="4E3FB51F"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49</w:t>
            </w:r>
          </w:p>
          <w:p w14:paraId="7D14535B"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0FCEB5E2"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Heteropod</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Atlantid</w:t>
            </w:r>
            <w:proofErr w:type="spellEnd"/>
            <w:r w:rsidRPr="00B842CB">
              <w:rPr>
                <w:rFonts w:ascii="Arial" w:eastAsia="Arial" w:hAnsi="Arial" w:cs="Arial"/>
                <w:i/>
                <w:sz w:val="16"/>
                <w:szCs w:val="16"/>
              </w:rPr>
              <w:t>) sp.</w:t>
            </w:r>
          </w:p>
          <w:p w14:paraId="08246144" w14:textId="77777777" w:rsidR="00A8652F" w:rsidRPr="00B842CB" w:rsidRDefault="00A8652F" w:rsidP="00A8652F">
            <w:pPr>
              <w:jc w:val="both"/>
              <w:rPr>
                <w:rFonts w:ascii="Arial" w:hAnsi="Arial" w:cs="Arial"/>
                <w:sz w:val="16"/>
                <w:szCs w:val="16"/>
              </w:rPr>
            </w:pPr>
          </w:p>
        </w:tc>
        <w:tc>
          <w:tcPr>
            <w:tcW w:w="555" w:type="dxa"/>
            <w:shd w:val="clear" w:color="auto" w:fill="FFFFFF"/>
          </w:tcPr>
          <w:p w14:paraId="76B4301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9A5B9A5" w14:textId="77777777" w:rsidR="00A8652F" w:rsidRPr="00B842CB" w:rsidRDefault="00A8652F" w:rsidP="00A8652F">
            <w:pPr>
              <w:jc w:val="both"/>
              <w:rPr>
                <w:rFonts w:ascii="Arial" w:hAnsi="Arial" w:cs="Arial"/>
                <w:sz w:val="16"/>
                <w:szCs w:val="16"/>
              </w:rPr>
            </w:pPr>
          </w:p>
        </w:tc>
        <w:tc>
          <w:tcPr>
            <w:tcW w:w="567" w:type="dxa"/>
            <w:shd w:val="clear" w:color="auto" w:fill="FFFFFF"/>
          </w:tcPr>
          <w:p w14:paraId="65CFE04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2DD09C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24CD9B7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ED13110" w14:textId="77777777" w:rsidR="00A8652F" w:rsidRPr="00B842CB" w:rsidRDefault="00A8652F" w:rsidP="00A8652F">
            <w:pPr>
              <w:jc w:val="both"/>
              <w:rPr>
                <w:rFonts w:ascii="Arial" w:hAnsi="Arial" w:cs="Arial"/>
                <w:sz w:val="16"/>
                <w:szCs w:val="16"/>
              </w:rPr>
            </w:pPr>
          </w:p>
        </w:tc>
        <w:tc>
          <w:tcPr>
            <w:tcW w:w="709" w:type="dxa"/>
            <w:shd w:val="clear" w:color="auto" w:fill="FFFFFF"/>
          </w:tcPr>
          <w:p w14:paraId="3A542C0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A2A9E4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007D6E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7CD0B9B"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042F40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3998026" w14:textId="77777777" w:rsidR="00A8652F" w:rsidRPr="00B842CB" w:rsidRDefault="00A8652F" w:rsidP="00A8652F">
            <w:pPr>
              <w:jc w:val="both"/>
              <w:rPr>
                <w:rFonts w:ascii="Arial" w:hAnsi="Arial" w:cs="Arial"/>
                <w:sz w:val="16"/>
                <w:szCs w:val="16"/>
              </w:rPr>
            </w:pPr>
          </w:p>
        </w:tc>
      </w:tr>
      <w:tr w:rsidR="00A8652F" w:rsidRPr="00B842CB" w14:paraId="3039D63B" w14:textId="77777777" w:rsidTr="0005507A">
        <w:trPr>
          <w:jc w:val="center"/>
        </w:trPr>
        <w:tc>
          <w:tcPr>
            <w:tcW w:w="604" w:type="dxa"/>
            <w:shd w:val="clear" w:color="auto" w:fill="FFFFFF"/>
          </w:tcPr>
          <w:p w14:paraId="760E5594"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50</w:t>
            </w:r>
          </w:p>
          <w:p w14:paraId="1EF5FFC3"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5E618C04"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Janthina</w:t>
            </w:r>
            <w:proofErr w:type="spellEnd"/>
            <w:r w:rsidRPr="00B842CB">
              <w:rPr>
                <w:rFonts w:ascii="Arial" w:eastAsia="Arial" w:hAnsi="Arial" w:cs="Arial"/>
                <w:i/>
                <w:sz w:val="16"/>
                <w:szCs w:val="16"/>
              </w:rPr>
              <w:t xml:space="preserve"> sp.</w:t>
            </w:r>
          </w:p>
          <w:p w14:paraId="5F456DC9" w14:textId="77777777" w:rsidR="00A8652F" w:rsidRPr="00B842CB" w:rsidRDefault="00A8652F" w:rsidP="00A8652F">
            <w:pPr>
              <w:jc w:val="both"/>
              <w:rPr>
                <w:rFonts w:ascii="Arial" w:hAnsi="Arial" w:cs="Arial"/>
                <w:sz w:val="16"/>
                <w:szCs w:val="16"/>
              </w:rPr>
            </w:pPr>
          </w:p>
        </w:tc>
        <w:tc>
          <w:tcPr>
            <w:tcW w:w="555" w:type="dxa"/>
            <w:shd w:val="clear" w:color="auto" w:fill="FFFFFF"/>
          </w:tcPr>
          <w:p w14:paraId="0591AD4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0B18743"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59EE29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B679F1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014FD08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DFEF53F"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91372EA"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A2C5825"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23E54D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C489372" w14:textId="77777777" w:rsidR="00A8652F" w:rsidRPr="00B842CB" w:rsidRDefault="00A8652F" w:rsidP="00A8652F">
            <w:pPr>
              <w:jc w:val="both"/>
              <w:rPr>
                <w:rFonts w:ascii="Arial" w:hAnsi="Arial" w:cs="Arial"/>
                <w:sz w:val="16"/>
                <w:szCs w:val="16"/>
              </w:rPr>
            </w:pPr>
          </w:p>
        </w:tc>
        <w:tc>
          <w:tcPr>
            <w:tcW w:w="709" w:type="dxa"/>
            <w:shd w:val="clear" w:color="auto" w:fill="FFFFFF"/>
          </w:tcPr>
          <w:p w14:paraId="774D34C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7EDFE18" w14:textId="77777777" w:rsidR="00A8652F" w:rsidRPr="00B842CB" w:rsidRDefault="00A8652F" w:rsidP="00A8652F">
            <w:pPr>
              <w:jc w:val="both"/>
              <w:rPr>
                <w:rFonts w:ascii="Arial" w:hAnsi="Arial" w:cs="Arial"/>
                <w:sz w:val="16"/>
                <w:szCs w:val="16"/>
              </w:rPr>
            </w:pPr>
          </w:p>
        </w:tc>
      </w:tr>
      <w:tr w:rsidR="00A8652F" w:rsidRPr="00B842CB" w14:paraId="6347E137" w14:textId="77777777" w:rsidTr="0005507A">
        <w:trPr>
          <w:jc w:val="center"/>
        </w:trPr>
        <w:tc>
          <w:tcPr>
            <w:tcW w:w="604" w:type="dxa"/>
            <w:shd w:val="clear" w:color="auto" w:fill="FFFFFF"/>
          </w:tcPr>
          <w:p w14:paraId="35DC6469"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6304D4DA"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sz w:val="16"/>
                <w:szCs w:val="16"/>
              </w:rPr>
              <w:t>Ciliophora</w:t>
            </w:r>
            <w:proofErr w:type="spellEnd"/>
          </w:p>
          <w:p w14:paraId="4B669EB0" w14:textId="77777777" w:rsidR="00A8652F" w:rsidRPr="00B842CB" w:rsidRDefault="00A8652F" w:rsidP="00A8652F">
            <w:pPr>
              <w:jc w:val="both"/>
              <w:rPr>
                <w:rFonts w:ascii="Arial" w:hAnsi="Arial" w:cs="Arial"/>
                <w:sz w:val="16"/>
                <w:szCs w:val="16"/>
              </w:rPr>
            </w:pPr>
          </w:p>
        </w:tc>
        <w:tc>
          <w:tcPr>
            <w:tcW w:w="555" w:type="dxa"/>
            <w:shd w:val="clear" w:color="auto" w:fill="FFFFFF"/>
          </w:tcPr>
          <w:p w14:paraId="3AE2AA91" w14:textId="77777777" w:rsidR="00A8652F" w:rsidRPr="00B842CB" w:rsidRDefault="00A8652F" w:rsidP="00A8652F">
            <w:pPr>
              <w:jc w:val="both"/>
              <w:rPr>
                <w:rFonts w:ascii="Arial" w:hAnsi="Arial" w:cs="Arial"/>
                <w:sz w:val="16"/>
                <w:szCs w:val="16"/>
              </w:rPr>
            </w:pPr>
          </w:p>
        </w:tc>
        <w:tc>
          <w:tcPr>
            <w:tcW w:w="567" w:type="dxa"/>
            <w:shd w:val="clear" w:color="auto" w:fill="FFFFFF"/>
          </w:tcPr>
          <w:p w14:paraId="24B65458" w14:textId="77777777" w:rsidR="00A8652F" w:rsidRPr="00B842CB" w:rsidRDefault="00A8652F" w:rsidP="00A8652F">
            <w:pPr>
              <w:jc w:val="both"/>
              <w:rPr>
                <w:rFonts w:ascii="Arial" w:hAnsi="Arial" w:cs="Arial"/>
                <w:sz w:val="16"/>
                <w:szCs w:val="16"/>
              </w:rPr>
            </w:pPr>
          </w:p>
        </w:tc>
        <w:tc>
          <w:tcPr>
            <w:tcW w:w="567" w:type="dxa"/>
            <w:shd w:val="clear" w:color="auto" w:fill="FFFFFF"/>
          </w:tcPr>
          <w:p w14:paraId="01CE7B61" w14:textId="77777777" w:rsidR="00A8652F" w:rsidRPr="00B842CB" w:rsidRDefault="00A8652F" w:rsidP="00A8652F">
            <w:pPr>
              <w:jc w:val="both"/>
              <w:rPr>
                <w:rFonts w:ascii="Arial" w:hAnsi="Arial" w:cs="Arial"/>
                <w:sz w:val="16"/>
                <w:szCs w:val="16"/>
              </w:rPr>
            </w:pPr>
          </w:p>
        </w:tc>
        <w:tc>
          <w:tcPr>
            <w:tcW w:w="709" w:type="dxa"/>
            <w:shd w:val="clear" w:color="auto" w:fill="FFFFFF"/>
          </w:tcPr>
          <w:p w14:paraId="695FEFAF"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07AF64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847BDC4" w14:textId="77777777" w:rsidR="00A8652F" w:rsidRPr="00B842CB" w:rsidRDefault="00A8652F" w:rsidP="00A8652F">
            <w:pPr>
              <w:jc w:val="both"/>
              <w:rPr>
                <w:rFonts w:ascii="Arial" w:hAnsi="Arial" w:cs="Arial"/>
                <w:sz w:val="16"/>
                <w:szCs w:val="16"/>
              </w:rPr>
            </w:pPr>
          </w:p>
        </w:tc>
      </w:tr>
      <w:tr w:rsidR="00A8652F" w:rsidRPr="00B842CB" w14:paraId="021872B5" w14:textId="77777777" w:rsidTr="0005507A">
        <w:trPr>
          <w:jc w:val="center"/>
        </w:trPr>
        <w:tc>
          <w:tcPr>
            <w:tcW w:w="604" w:type="dxa"/>
            <w:shd w:val="clear" w:color="auto" w:fill="FFFFFF"/>
          </w:tcPr>
          <w:p w14:paraId="5797F31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51</w:t>
            </w:r>
          </w:p>
          <w:p w14:paraId="7B5599B6"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1DF6CB96" w14:textId="77777777" w:rsidR="00A8652F" w:rsidRPr="00B842CB" w:rsidRDefault="00A8652F" w:rsidP="00A8652F">
            <w:pPr>
              <w:jc w:val="both"/>
              <w:rPr>
                <w:rFonts w:ascii="Arial" w:hAnsi="Arial" w:cs="Arial"/>
                <w:sz w:val="16"/>
                <w:szCs w:val="16"/>
              </w:rPr>
            </w:pPr>
            <w:r w:rsidRPr="00B842CB">
              <w:rPr>
                <w:rFonts w:ascii="Arial" w:eastAsia="Arial" w:hAnsi="Arial" w:cs="Arial"/>
                <w:i/>
                <w:sz w:val="16"/>
                <w:szCs w:val="16"/>
              </w:rPr>
              <w:t>Globigerina sp.</w:t>
            </w:r>
          </w:p>
          <w:p w14:paraId="1FED05B2" w14:textId="77777777" w:rsidR="00A8652F" w:rsidRPr="00B842CB" w:rsidRDefault="00A8652F" w:rsidP="00A8652F">
            <w:pPr>
              <w:jc w:val="both"/>
              <w:rPr>
                <w:rFonts w:ascii="Arial" w:hAnsi="Arial" w:cs="Arial"/>
                <w:sz w:val="16"/>
                <w:szCs w:val="16"/>
              </w:rPr>
            </w:pPr>
          </w:p>
        </w:tc>
        <w:tc>
          <w:tcPr>
            <w:tcW w:w="555" w:type="dxa"/>
            <w:shd w:val="clear" w:color="auto" w:fill="FFFFFF"/>
          </w:tcPr>
          <w:p w14:paraId="63004D16"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1D9A3384"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FB6FF5B"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A6F2CEF"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61BB5B9"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0175F70"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BB50E6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BF545A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4B7EDEA8"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D30A095"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D8D4DE5"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20F214E6" w14:textId="77777777" w:rsidR="00A8652F" w:rsidRPr="00B842CB" w:rsidRDefault="00A8652F" w:rsidP="00A8652F">
            <w:pPr>
              <w:jc w:val="both"/>
              <w:rPr>
                <w:rFonts w:ascii="Arial" w:hAnsi="Arial" w:cs="Arial"/>
                <w:sz w:val="16"/>
                <w:szCs w:val="16"/>
              </w:rPr>
            </w:pPr>
          </w:p>
        </w:tc>
      </w:tr>
      <w:tr w:rsidR="00A8652F" w:rsidRPr="00B842CB" w14:paraId="415BBF5F" w14:textId="77777777" w:rsidTr="0005507A">
        <w:trPr>
          <w:jc w:val="center"/>
        </w:trPr>
        <w:tc>
          <w:tcPr>
            <w:tcW w:w="604" w:type="dxa"/>
            <w:shd w:val="clear" w:color="auto" w:fill="FFFFFF"/>
          </w:tcPr>
          <w:p w14:paraId="7EF5313D"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52</w:t>
            </w:r>
          </w:p>
          <w:p w14:paraId="1F6EE6CD"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7C9917C4"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Metacylis</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tropica</w:t>
            </w:r>
            <w:proofErr w:type="spellEnd"/>
          </w:p>
          <w:p w14:paraId="1831BD7B" w14:textId="77777777" w:rsidR="00A8652F" w:rsidRPr="00B842CB" w:rsidRDefault="00A8652F" w:rsidP="00A8652F">
            <w:pPr>
              <w:jc w:val="both"/>
              <w:rPr>
                <w:rFonts w:ascii="Arial" w:hAnsi="Arial" w:cs="Arial"/>
                <w:sz w:val="16"/>
                <w:szCs w:val="16"/>
              </w:rPr>
            </w:pPr>
          </w:p>
        </w:tc>
        <w:tc>
          <w:tcPr>
            <w:tcW w:w="555" w:type="dxa"/>
            <w:shd w:val="clear" w:color="auto" w:fill="FFFFFF"/>
          </w:tcPr>
          <w:p w14:paraId="473ED42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05DA60C" w14:textId="77777777" w:rsidR="00A8652F" w:rsidRPr="00B842CB" w:rsidRDefault="00A8652F" w:rsidP="00A8652F">
            <w:pPr>
              <w:jc w:val="both"/>
              <w:rPr>
                <w:rFonts w:ascii="Arial" w:hAnsi="Arial" w:cs="Arial"/>
                <w:sz w:val="16"/>
                <w:szCs w:val="16"/>
              </w:rPr>
            </w:pPr>
          </w:p>
        </w:tc>
        <w:tc>
          <w:tcPr>
            <w:tcW w:w="567" w:type="dxa"/>
            <w:shd w:val="clear" w:color="auto" w:fill="FFFFFF"/>
          </w:tcPr>
          <w:p w14:paraId="33B7F7F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3AFD3BC" w14:textId="77777777" w:rsidR="00A8652F" w:rsidRPr="00B842CB" w:rsidRDefault="00A8652F" w:rsidP="00A8652F">
            <w:pPr>
              <w:jc w:val="both"/>
              <w:rPr>
                <w:rFonts w:ascii="Arial" w:hAnsi="Arial" w:cs="Arial"/>
                <w:sz w:val="16"/>
                <w:szCs w:val="16"/>
              </w:rPr>
            </w:pPr>
          </w:p>
        </w:tc>
        <w:tc>
          <w:tcPr>
            <w:tcW w:w="567" w:type="dxa"/>
            <w:shd w:val="clear" w:color="auto" w:fill="FFFFFF"/>
          </w:tcPr>
          <w:p w14:paraId="7B5A9E7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E7D82BC"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00D41F0"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7A74D48"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84CACBC"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508B5926" w14:textId="77777777" w:rsidR="00A8652F" w:rsidRPr="00B842CB" w:rsidRDefault="00A8652F" w:rsidP="00A8652F">
            <w:pPr>
              <w:jc w:val="both"/>
              <w:rPr>
                <w:rFonts w:ascii="Arial" w:hAnsi="Arial" w:cs="Arial"/>
                <w:sz w:val="16"/>
                <w:szCs w:val="16"/>
              </w:rPr>
            </w:pPr>
          </w:p>
        </w:tc>
        <w:tc>
          <w:tcPr>
            <w:tcW w:w="709" w:type="dxa"/>
            <w:shd w:val="clear" w:color="auto" w:fill="FFFFFF"/>
          </w:tcPr>
          <w:p w14:paraId="0CE7F122"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91A4F2A" w14:textId="77777777" w:rsidR="00A8652F" w:rsidRPr="00B842CB" w:rsidRDefault="00A8652F" w:rsidP="00A8652F">
            <w:pPr>
              <w:jc w:val="both"/>
              <w:rPr>
                <w:rFonts w:ascii="Arial" w:hAnsi="Arial" w:cs="Arial"/>
                <w:sz w:val="16"/>
                <w:szCs w:val="16"/>
              </w:rPr>
            </w:pPr>
          </w:p>
        </w:tc>
      </w:tr>
      <w:tr w:rsidR="00A8652F" w:rsidRPr="00B842CB" w14:paraId="38AE8B39" w14:textId="77777777" w:rsidTr="0005507A">
        <w:trPr>
          <w:jc w:val="center"/>
        </w:trPr>
        <w:tc>
          <w:tcPr>
            <w:tcW w:w="604" w:type="dxa"/>
            <w:shd w:val="clear" w:color="auto" w:fill="FFFFFF"/>
          </w:tcPr>
          <w:p w14:paraId="77C9736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53</w:t>
            </w:r>
          </w:p>
          <w:p w14:paraId="065E2D96" w14:textId="77777777" w:rsidR="00A8652F" w:rsidRPr="00B842CB" w:rsidRDefault="00A8652F" w:rsidP="00A8652F">
            <w:pPr>
              <w:jc w:val="both"/>
              <w:rPr>
                <w:rFonts w:ascii="Arial" w:hAnsi="Arial" w:cs="Arial"/>
                <w:sz w:val="16"/>
                <w:szCs w:val="16"/>
              </w:rPr>
            </w:pPr>
          </w:p>
        </w:tc>
        <w:tc>
          <w:tcPr>
            <w:tcW w:w="1843" w:type="dxa"/>
            <w:shd w:val="clear" w:color="auto" w:fill="FFFFFF"/>
          </w:tcPr>
          <w:p w14:paraId="66079940" w14:textId="77777777" w:rsidR="00A8652F" w:rsidRPr="00B842CB" w:rsidRDefault="00A8652F" w:rsidP="00A8652F">
            <w:pPr>
              <w:jc w:val="both"/>
              <w:rPr>
                <w:rFonts w:ascii="Arial" w:hAnsi="Arial" w:cs="Arial"/>
                <w:sz w:val="16"/>
                <w:szCs w:val="16"/>
              </w:rPr>
            </w:pPr>
            <w:proofErr w:type="spellStart"/>
            <w:r w:rsidRPr="00B842CB">
              <w:rPr>
                <w:rFonts w:ascii="Arial" w:eastAsia="Arial" w:hAnsi="Arial" w:cs="Arial"/>
                <w:i/>
                <w:sz w:val="16"/>
                <w:szCs w:val="16"/>
              </w:rPr>
              <w:t>Salpingella</w:t>
            </w:r>
            <w:proofErr w:type="spellEnd"/>
            <w:r w:rsidRPr="00B842CB">
              <w:rPr>
                <w:rFonts w:ascii="Arial" w:eastAsia="Arial" w:hAnsi="Arial" w:cs="Arial"/>
                <w:i/>
                <w:sz w:val="16"/>
                <w:szCs w:val="16"/>
              </w:rPr>
              <w:t xml:space="preserve"> </w:t>
            </w:r>
            <w:proofErr w:type="spellStart"/>
            <w:r w:rsidRPr="00B842CB">
              <w:rPr>
                <w:rFonts w:ascii="Arial" w:eastAsia="Arial" w:hAnsi="Arial" w:cs="Arial"/>
                <w:i/>
                <w:sz w:val="16"/>
                <w:szCs w:val="16"/>
              </w:rPr>
              <w:t>attenuata</w:t>
            </w:r>
            <w:proofErr w:type="spellEnd"/>
          </w:p>
          <w:p w14:paraId="4C8F0A36" w14:textId="77777777" w:rsidR="00A8652F" w:rsidRPr="00B842CB" w:rsidRDefault="00A8652F" w:rsidP="00A8652F">
            <w:pPr>
              <w:jc w:val="both"/>
              <w:rPr>
                <w:rFonts w:ascii="Arial" w:hAnsi="Arial" w:cs="Arial"/>
                <w:sz w:val="16"/>
                <w:szCs w:val="16"/>
              </w:rPr>
            </w:pPr>
          </w:p>
        </w:tc>
        <w:tc>
          <w:tcPr>
            <w:tcW w:w="555" w:type="dxa"/>
            <w:shd w:val="clear" w:color="auto" w:fill="FFFFFF"/>
          </w:tcPr>
          <w:p w14:paraId="26878AEB"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38E90FEB" w14:textId="77777777" w:rsidR="00A8652F" w:rsidRPr="00B842CB" w:rsidRDefault="00A8652F" w:rsidP="00A8652F">
            <w:pPr>
              <w:jc w:val="both"/>
              <w:rPr>
                <w:rFonts w:ascii="Arial" w:hAnsi="Arial" w:cs="Arial"/>
                <w:sz w:val="16"/>
                <w:szCs w:val="16"/>
              </w:rPr>
            </w:pPr>
          </w:p>
        </w:tc>
        <w:tc>
          <w:tcPr>
            <w:tcW w:w="567" w:type="dxa"/>
            <w:shd w:val="clear" w:color="auto" w:fill="FFFFFF"/>
          </w:tcPr>
          <w:p w14:paraId="60148D33"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F79CDC6" w14:textId="77777777" w:rsidR="00A8652F" w:rsidRPr="00B842CB" w:rsidRDefault="00A8652F" w:rsidP="00A8652F">
            <w:pPr>
              <w:jc w:val="both"/>
              <w:rPr>
                <w:rFonts w:ascii="Arial" w:hAnsi="Arial" w:cs="Arial"/>
                <w:sz w:val="16"/>
                <w:szCs w:val="16"/>
              </w:rPr>
            </w:pPr>
          </w:p>
        </w:tc>
        <w:tc>
          <w:tcPr>
            <w:tcW w:w="567" w:type="dxa"/>
            <w:shd w:val="clear" w:color="auto" w:fill="FFFFFF"/>
          </w:tcPr>
          <w:p w14:paraId="4ED7DC27"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4A2598F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F6AED1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64155FC5" w14:textId="77777777" w:rsidR="00A8652F" w:rsidRPr="00B842CB" w:rsidRDefault="00A8652F" w:rsidP="00A8652F">
            <w:pPr>
              <w:jc w:val="both"/>
              <w:rPr>
                <w:rFonts w:ascii="Arial" w:hAnsi="Arial" w:cs="Arial"/>
                <w:sz w:val="16"/>
                <w:szCs w:val="16"/>
              </w:rPr>
            </w:pPr>
          </w:p>
        </w:tc>
        <w:tc>
          <w:tcPr>
            <w:tcW w:w="709" w:type="dxa"/>
            <w:shd w:val="clear" w:color="auto" w:fill="FFFFFF"/>
          </w:tcPr>
          <w:p w14:paraId="2307E40E"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00C4BE9D" w14:textId="77777777" w:rsidR="00A8652F" w:rsidRPr="00B842CB" w:rsidRDefault="00A8652F" w:rsidP="00A8652F">
            <w:pPr>
              <w:jc w:val="both"/>
              <w:rPr>
                <w:rFonts w:ascii="Arial" w:hAnsi="Arial" w:cs="Arial"/>
                <w:sz w:val="16"/>
                <w:szCs w:val="16"/>
              </w:rPr>
            </w:pPr>
          </w:p>
        </w:tc>
        <w:tc>
          <w:tcPr>
            <w:tcW w:w="709" w:type="dxa"/>
            <w:shd w:val="clear" w:color="auto" w:fill="FFFFFF"/>
          </w:tcPr>
          <w:p w14:paraId="16D13221" w14:textId="77777777" w:rsidR="00A8652F" w:rsidRPr="00B842CB" w:rsidRDefault="00A8652F" w:rsidP="00A8652F">
            <w:pPr>
              <w:jc w:val="both"/>
              <w:rPr>
                <w:rFonts w:ascii="Arial" w:hAnsi="Arial" w:cs="Arial"/>
                <w:sz w:val="16"/>
                <w:szCs w:val="16"/>
              </w:rPr>
            </w:pPr>
            <w:r w:rsidRPr="00B842CB">
              <w:rPr>
                <w:rFonts w:ascii="Arial" w:eastAsia="Arial" w:hAnsi="Arial" w:cs="Arial"/>
                <w:sz w:val="16"/>
                <w:szCs w:val="16"/>
              </w:rPr>
              <w:t>+</w:t>
            </w:r>
          </w:p>
          <w:p w14:paraId="727CCC17" w14:textId="77777777" w:rsidR="00A8652F" w:rsidRPr="00B842CB" w:rsidRDefault="00A8652F" w:rsidP="00A8652F">
            <w:pPr>
              <w:jc w:val="both"/>
              <w:rPr>
                <w:rFonts w:ascii="Arial" w:hAnsi="Arial" w:cs="Arial"/>
                <w:sz w:val="16"/>
                <w:szCs w:val="16"/>
              </w:rPr>
            </w:pPr>
          </w:p>
        </w:tc>
      </w:tr>
    </w:tbl>
    <w:p w14:paraId="1B1FEB7E" w14:textId="77777777" w:rsidR="0005507A" w:rsidRPr="00B842CB" w:rsidRDefault="0005507A" w:rsidP="0005507A">
      <w:pPr>
        <w:jc w:val="both"/>
        <w:rPr>
          <w:rFonts w:ascii="Arial" w:hAnsi="Arial" w:cs="Arial"/>
          <w:sz w:val="20"/>
          <w:szCs w:val="20"/>
        </w:rPr>
      </w:pPr>
    </w:p>
    <w:p w14:paraId="3299F5D3" w14:textId="77777777" w:rsidR="0005507A" w:rsidRPr="00B842CB" w:rsidRDefault="002C5D0D" w:rsidP="0005507A">
      <w:pPr>
        <w:jc w:val="both"/>
        <w:rPr>
          <w:rFonts w:ascii="Arial" w:hAnsi="Arial" w:cs="Arial"/>
          <w:b/>
          <w:bCs/>
          <w:sz w:val="20"/>
          <w:szCs w:val="20"/>
        </w:rPr>
      </w:pPr>
      <w:r w:rsidRPr="00B842CB">
        <w:rPr>
          <w:rFonts w:ascii="Arial" w:eastAsia="Arial" w:hAnsi="Arial" w:cs="Arial"/>
          <w:b/>
          <w:bCs/>
          <w:sz w:val="20"/>
          <w:szCs w:val="20"/>
        </w:rPr>
        <w:t xml:space="preserve">Figure 2. </w:t>
      </w:r>
      <w:r w:rsidR="0005507A" w:rsidRPr="00B842CB">
        <w:rPr>
          <w:rFonts w:ascii="Arial" w:eastAsia="Arial" w:hAnsi="Arial" w:cs="Arial"/>
          <w:b/>
          <w:bCs/>
          <w:sz w:val="20"/>
          <w:szCs w:val="20"/>
        </w:rPr>
        <w:t>Percentage composition of major zooplankton groups recorded between fishing and non-fishing zones</w:t>
      </w:r>
    </w:p>
    <w:p w14:paraId="57786A34" w14:textId="77777777" w:rsidR="0005507A" w:rsidRPr="00B842CB" w:rsidRDefault="0005507A" w:rsidP="0005507A">
      <w:pPr>
        <w:spacing w:line="360" w:lineRule="auto"/>
        <w:jc w:val="center"/>
        <w:rPr>
          <w:rFonts w:ascii="Arial" w:hAnsi="Arial" w:cs="Arial"/>
          <w:noProof/>
          <w:sz w:val="20"/>
          <w:szCs w:val="20"/>
        </w:rPr>
      </w:pPr>
      <w:r w:rsidRPr="00B842CB">
        <w:rPr>
          <w:rFonts w:ascii="Arial" w:hAnsi="Arial" w:cs="Arial"/>
          <w:noProof/>
          <w:sz w:val="20"/>
          <w:szCs w:val="20"/>
          <w:lang w:val="en-US"/>
        </w:rPr>
        <w:drawing>
          <wp:inline distT="0" distB="0" distL="0" distR="0" wp14:anchorId="7B79EAD0" wp14:editId="0F32205B">
            <wp:extent cx="2622550" cy="1835150"/>
            <wp:effectExtent l="19050" t="0" r="25400"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B842CB">
        <w:rPr>
          <w:rFonts w:ascii="Arial" w:hAnsi="Arial" w:cs="Arial"/>
          <w:noProof/>
          <w:sz w:val="20"/>
          <w:szCs w:val="20"/>
          <w:lang w:val="en-US"/>
        </w:rPr>
        <w:drawing>
          <wp:inline distT="0" distB="0" distL="0" distR="0" wp14:anchorId="11100107" wp14:editId="2E042556">
            <wp:extent cx="2679700" cy="1828800"/>
            <wp:effectExtent l="19050" t="0" r="25400" b="0"/>
            <wp:docPr id="37"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8F42D4" w14:textId="77777777" w:rsidR="0005507A" w:rsidRPr="00EF7CE7" w:rsidRDefault="0005507A" w:rsidP="0005507A">
      <w:pPr>
        <w:spacing w:line="360" w:lineRule="auto"/>
        <w:ind w:left="720" w:firstLine="720"/>
        <w:rPr>
          <w:rFonts w:ascii="Arial" w:hAnsi="Arial" w:cs="Arial"/>
          <w:sz w:val="20"/>
          <w:szCs w:val="20"/>
          <w:lang w:val="fr-FR"/>
        </w:rPr>
      </w:pPr>
      <w:r w:rsidRPr="00EF7CE7">
        <w:rPr>
          <w:rFonts w:ascii="Arial" w:hAnsi="Arial" w:cs="Arial"/>
          <w:noProof/>
          <w:sz w:val="20"/>
          <w:szCs w:val="20"/>
          <w:lang w:val="fr-FR"/>
        </w:rPr>
        <w:lastRenderedPageBreak/>
        <w:t>Fishing zone (</w:t>
      </w:r>
      <w:r w:rsidRPr="00EF7CE7">
        <w:rPr>
          <w:rFonts w:ascii="Arial" w:hAnsi="Arial" w:cs="Arial"/>
          <w:sz w:val="20"/>
          <w:szCs w:val="20"/>
          <w:lang w:val="fr-FR"/>
        </w:rPr>
        <w:t>November</w:t>
      </w:r>
      <w:r w:rsidRPr="00EF7CE7">
        <w:rPr>
          <w:rFonts w:ascii="Arial" w:hAnsi="Arial" w:cs="Arial"/>
          <w:noProof/>
          <w:sz w:val="20"/>
          <w:szCs w:val="20"/>
          <w:lang w:val="fr-FR"/>
        </w:rPr>
        <w:t>)</w:t>
      </w:r>
      <w:r w:rsidRPr="00EF7CE7">
        <w:rPr>
          <w:rFonts w:ascii="Arial" w:hAnsi="Arial" w:cs="Arial"/>
          <w:noProof/>
          <w:sz w:val="20"/>
          <w:szCs w:val="20"/>
          <w:lang w:val="fr-FR"/>
        </w:rPr>
        <w:tab/>
      </w:r>
      <w:r w:rsidRPr="00EF7CE7">
        <w:rPr>
          <w:rFonts w:ascii="Arial" w:hAnsi="Arial" w:cs="Arial"/>
          <w:noProof/>
          <w:sz w:val="20"/>
          <w:szCs w:val="20"/>
          <w:lang w:val="fr-FR"/>
        </w:rPr>
        <w:tab/>
        <w:t xml:space="preserve"> </w:t>
      </w:r>
      <w:r w:rsidRPr="00EF7CE7">
        <w:rPr>
          <w:rFonts w:ascii="Arial" w:hAnsi="Arial" w:cs="Arial"/>
          <w:sz w:val="20"/>
          <w:szCs w:val="20"/>
          <w:lang w:val="fr-FR"/>
        </w:rPr>
        <w:t>Non-fishing zone (November)</w:t>
      </w:r>
    </w:p>
    <w:p w14:paraId="3003951C" w14:textId="77777777" w:rsidR="0005507A" w:rsidRPr="00B842CB" w:rsidRDefault="0005507A" w:rsidP="0005507A">
      <w:pPr>
        <w:spacing w:line="360" w:lineRule="auto"/>
        <w:jc w:val="center"/>
        <w:rPr>
          <w:rFonts w:ascii="Arial" w:hAnsi="Arial" w:cs="Arial"/>
          <w:sz w:val="20"/>
          <w:szCs w:val="20"/>
        </w:rPr>
      </w:pPr>
      <w:r w:rsidRPr="00B842CB">
        <w:rPr>
          <w:rFonts w:ascii="Arial" w:hAnsi="Arial" w:cs="Arial"/>
          <w:noProof/>
          <w:sz w:val="20"/>
          <w:szCs w:val="20"/>
          <w:lang w:val="en-US"/>
        </w:rPr>
        <w:drawing>
          <wp:inline distT="0" distB="0" distL="0" distR="0" wp14:anchorId="70192C21" wp14:editId="10BEF0AB">
            <wp:extent cx="2622550" cy="1619250"/>
            <wp:effectExtent l="19050" t="0" r="25400" b="0"/>
            <wp:docPr id="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842CB">
        <w:rPr>
          <w:rFonts w:ascii="Arial" w:hAnsi="Arial" w:cs="Arial"/>
          <w:noProof/>
          <w:sz w:val="20"/>
          <w:szCs w:val="20"/>
          <w:lang w:val="en-US"/>
        </w:rPr>
        <w:drawing>
          <wp:inline distT="0" distB="0" distL="0" distR="0" wp14:anchorId="08237B35" wp14:editId="543A64BD">
            <wp:extent cx="2654300" cy="1619250"/>
            <wp:effectExtent l="19050" t="0" r="12700" b="0"/>
            <wp:docPr id="3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7C21B3" w14:textId="77777777" w:rsidR="0005507A" w:rsidRPr="00B842CB" w:rsidRDefault="0005507A" w:rsidP="0005507A">
      <w:pPr>
        <w:spacing w:line="360" w:lineRule="auto"/>
        <w:ind w:left="720" w:firstLine="720"/>
        <w:rPr>
          <w:rFonts w:ascii="Arial" w:hAnsi="Arial" w:cs="Arial"/>
          <w:sz w:val="20"/>
          <w:szCs w:val="20"/>
        </w:rPr>
      </w:pPr>
      <w:r w:rsidRPr="00B842CB">
        <w:rPr>
          <w:rFonts w:ascii="Arial" w:hAnsi="Arial" w:cs="Arial"/>
          <w:sz w:val="20"/>
          <w:szCs w:val="20"/>
        </w:rPr>
        <w:t xml:space="preserve">Fishing </w:t>
      </w:r>
      <w:proofErr w:type="gramStart"/>
      <w:r w:rsidRPr="00B842CB">
        <w:rPr>
          <w:rFonts w:ascii="Arial" w:hAnsi="Arial" w:cs="Arial"/>
          <w:sz w:val="20"/>
          <w:szCs w:val="20"/>
        </w:rPr>
        <w:t>zone(</w:t>
      </w:r>
      <w:proofErr w:type="gramEnd"/>
      <w:r w:rsidRPr="00B842CB">
        <w:rPr>
          <w:rFonts w:ascii="Arial" w:hAnsi="Arial" w:cs="Arial"/>
          <w:sz w:val="20"/>
          <w:szCs w:val="20"/>
        </w:rPr>
        <w:t xml:space="preserve">December) </w:t>
      </w:r>
      <w:r w:rsidRPr="00B842CB">
        <w:rPr>
          <w:rFonts w:ascii="Arial" w:hAnsi="Arial" w:cs="Arial"/>
          <w:sz w:val="20"/>
          <w:szCs w:val="20"/>
        </w:rPr>
        <w:tab/>
      </w:r>
      <w:r w:rsidRPr="00B842CB">
        <w:rPr>
          <w:rFonts w:ascii="Arial" w:hAnsi="Arial" w:cs="Arial"/>
          <w:sz w:val="20"/>
          <w:szCs w:val="20"/>
        </w:rPr>
        <w:tab/>
        <w:t>Non-fishing zone(December)</w:t>
      </w:r>
    </w:p>
    <w:p w14:paraId="79259149" w14:textId="77777777" w:rsidR="0005507A" w:rsidRPr="00B842CB" w:rsidRDefault="0005507A" w:rsidP="0005507A">
      <w:pPr>
        <w:spacing w:line="360" w:lineRule="auto"/>
        <w:jc w:val="center"/>
        <w:rPr>
          <w:rFonts w:ascii="Arial" w:hAnsi="Arial" w:cs="Arial"/>
          <w:sz w:val="20"/>
          <w:szCs w:val="20"/>
        </w:rPr>
      </w:pPr>
      <w:r w:rsidRPr="00B842CB">
        <w:rPr>
          <w:rFonts w:ascii="Arial" w:hAnsi="Arial" w:cs="Arial"/>
          <w:noProof/>
          <w:sz w:val="20"/>
          <w:szCs w:val="20"/>
          <w:lang w:val="en-US"/>
        </w:rPr>
        <w:drawing>
          <wp:inline distT="0" distB="0" distL="0" distR="0" wp14:anchorId="5F37813F" wp14:editId="6F663EE0">
            <wp:extent cx="2622550" cy="1657350"/>
            <wp:effectExtent l="19050" t="0" r="25400" b="0"/>
            <wp:docPr id="4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842CB">
        <w:rPr>
          <w:rFonts w:ascii="Arial" w:hAnsi="Arial" w:cs="Arial"/>
          <w:noProof/>
          <w:sz w:val="20"/>
          <w:szCs w:val="20"/>
          <w:lang w:val="en-US"/>
        </w:rPr>
        <w:drawing>
          <wp:inline distT="0" distB="0" distL="0" distR="0" wp14:anchorId="40871448" wp14:editId="1921E035">
            <wp:extent cx="2679700" cy="1657350"/>
            <wp:effectExtent l="19050" t="0" r="25400" b="0"/>
            <wp:docPr id="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43A5BE" w14:textId="77777777" w:rsidR="0005507A" w:rsidRPr="00B842CB" w:rsidRDefault="0005507A" w:rsidP="0005507A">
      <w:pPr>
        <w:spacing w:line="360" w:lineRule="auto"/>
        <w:ind w:left="720" w:firstLine="720"/>
        <w:rPr>
          <w:rFonts w:ascii="Arial" w:hAnsi="Arial" w:cs="Arial"/>
          <w:sz w:val="20"/>
          <w:szCs w:val="20"/>
        </w:rPr>
      </w:pPr>
      <w:r w:rsidRPr="00B842CB">
        <w:rPr>
          <w:rFonts w:ascii="Arial" w:hAnsi="Arial" w:cs="Arial"/>
          <w:sz w:val="20"/>
          <w:szCs w:val="20"/>
        </w:rPr>
        <w:t xml:space="preserve">Fishing zone (January) </w:t>
      </w:r>
      <w:r w:rsidRPr="00B842CB">
        <w:rPr>
          <w:rFonts w:ascii="Arial" w:hAnsi="Arial" w:cs="Arial"/>
          <w:sz w:val="20"/>
          <w:szCs w:val="20"/>
        </w:rPr>
        <w:tab/>
      </w:r>
      <w:r w:rsidRPr="00B842CB">
        <w:rPr>
          <w:rFonts w:ascii="Arial" w:hAnsi="Arial" w:cs="Arial"/>
          <w:sz w:val="20"/>
          <w:szCs w:val="20"/>
        </w:rPr>
        <w:tab/>
        <w:t xml:space="preserve">Non-fishing </w:t>
      </w:r>
      <w:proofErr w:type="gramStart"/>
      <w:r w:rsidRPr="00B842CB">
        <w:rPr>
          <w:rFonts w:ascii="Arial" w:hAnsi="Arial" w:cs="Arial"/>
          <w:sz w:val="20"/>
          <w:szCs w:val="20"/>
        </w:rPr>
        <w:t>zone(</w:t>
      </w:r>
      <w:proofErr w:type="gramEnd"/>
      <w:r w:rsidRPr="00B842CB">
        <w:rPr>
          <w:rFonts w:ascii="Arial" w:hAnsi="Arial" w:cs="Arial"/>
          <w:sz w:val="20"/>
          <w:szCs w:val="20"/>
        </w:rPr>
        <w:t>January)</w:t>
      </w:r>
    </w:p>
    <w:p w14:paraId="0B3A2632" w14:textId="77777777" w:rsidR="0005507A" w:rsidRPr="00B842CB" w:rsidRDefault="0005507A" w:rsidP="0005507A">
      <w:pPr>
        <w:spacing w:line="360" w:lineRule="auto"/>
        <w:jc w:val="center"/>
        <w:rPr>
          <w:rFonts w:ascii="Arial" w:hAnsi="Arial" w:cs="Arial"/>
          <w:sz w:val="20"/>
          <w:szCs w:val="20"/>
        </w:rPr>
      </w:pPr>
      <w:r w:rsidRPr="00B842CB">
        <w:rPr>
          <w:rFonts w:ascii="Arial" w:hAnsi="Arial" w:cs="Arial"/>
          <w:noProof/>
          <w:sz w:val="20"/>
          <w:szCs w:val="20"/>
          <w:lang w:val="en-US"/>
        </w:rPr>
        <w:drawing>
          <wp:inline distT="0" distB="0" distL="0" distR="0" wp14:anchorId="43A300C2" wp14:editId="5F60F275">
            <wp:extent cx="2622550" cy="1701800"/>
            <wp:effectExtent l="19050" t="0" r="25400" b="0"/>
            <wp:docPr id="4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842CB">
        <w:rPr>
          <w:rFonts w:ascii="Arial" w:hAnsi="Arial" w:cs="Arial"/>
          <w:noProof/>
          <w:sz w:val="20"/>
          <w:szCs w:val="20"/>
          <w:lang w:val="en-US"/>
        </w:rPr>
        <w:drawing>
          <wp:inline distT="0" distB="0" distL="0" distR="0" wp14:anchorId="2542667F" wp14:editId="7F62D081">
            <wp:extent cx="2705100" cy="1701800"/>
            <wp:effectExtent l="19050" t="0" r="19050" b="0"/>
            <wp:docPr id="4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D7FA2B" w14:textId="77777777" w:rsidR="0005507A" w:rsidRPr="00B842CB" w:rsidRDefault="0005507A" w:rsidP="0005507A">
      <w:pPr>
        <w:spacing w:line="360" w:lineRule="auto"/>
        <w:ind w:left="1440"/>
        <w:rPr>
          <w:rFonts w:ascii="Arial" w:hAnsi="Arial" w:cs="Arial"/>
          <w:sz w:val="20"/>
          <w:szCs w:val="20"/>
        </w:rPr>
      </w:pPr>
      <w:r w:rsidRPr="00B842CB">
        <w:rPr>
          <w:rFonts w:ascii="Arial" w:hAnsi="Arial" w:cs="Arial"/>
          <w:sz w:val="20"/>
          <w:szCs w:val="20"/>
        </w:rPr>
        <w:t xml:space="preserve">Fishing zone (February) </w:t>
      </w:r>
      <w:r w:rsidRPr="00B842CB">
        <w:rPr>
          <w:rFonts w:ascii="Arial" w:hAnsi="Arial" w:cs="Arial"/>
          <w:sz w:val="20"/>
          <w:szCs w:val="20"/>
        </w:rPr>
        <w:tab/>
      </w:r>
      <w:r w:rsidRPr="00B842CB">
        <w:rPr>
          <w:rFonts w:ascii="Arial" w:hAnsi="Arial" w:cs="Arial"/>
          <w:sz w:val="20"/>
          <w:szCs w:val="20"/>
        </w:rPr>
        <w:tab/>
        <w:t>Non-fishing zone (February)</w:t>
      </w:r>
    </w:p>
    <w:p w14:paraId="08A531B2" w14:textId="77777777" w:rsidR="0005507A" w:rsidRPr="00B842CB" w:rsidRDefault="002C5D0D" w:rsidP="0005507A">
      <w:pPr>
        <w:spacing w:line="360" w:lineRule="auto"/>
        <w:jc w:val="both"/>
        <w:rPr>
          <w:rFonts w:ascii="Arial" w:hAnsi="Arial" w:cs="Arial"/>
          <w:b/>
          <w:bCs/>
          <w:sz w:val="20"/>
          <w:szCs w:val="20"/>
        </w:rPr>
      </w:pPr>
      <w:r w:rsidRPr="00B842CB">
        <w:rPr>
          <w:rFonts w:ascii="Arial" w:hAnsi="Arial" w:cs="Arial"/>
          <w:b/>
          <w:bCs/>
          <w:sz w:val="20"/>
          <w:szCs w:val="20"/>
        </w:rPr>
        <w:t xml:space="preserve">Figure 3. </w:t>
      </w:r>
      <w:r w:rsidR="0005507A" w:rsidRPr="00B842CB">
        <w:rPr>
          <w:rFonts w:ascii="Arial" w:hAnsi="Arial" w:cs="Arial"/>
          <w:b/>
          <w:bCs/>
          <w:sz w:val="20"/>
          <w:szCs w:val="20"/>
        </w:rPr>
        <w:t>Photo showing some zooplankton species encountered during study period</w:t>
      </w:r>
    </w:p>
    <w:tbl>
      <w:tblPr>
        <w:tblStyle w:val="TableGrid"/>
        <w:tblW w:w="836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110"/>
      </w:tblGrid>
      <w:tr w:rsidR="0005507A" w:rsidRPr="00B842CB" w14:paraId="4B2995A7" w14:textId="77777777" w:rsidTr="00767612">
        <w:trPr>
          <w:trHeight w:val="3251"/>
        </w:trPr>
        <w:tc>
          <w:tcPr>
            <w:tcW w:w="4253" w:type="dxa"/>
          </w:tcPr>
          <w:p w14:paraId="4470269F" w14:textId="77777777" w:rsidR="0005507A" w:rsidRPr="00B842CB" w:rsidRDefault="0005507A" w:rsidP="00767612">
            <w:pPr>
              <w:rPr>
                <w:rFonts w:ascii="Arial" w:hAnsi="Arial" w:cs="Arial"/>
                <w:b/>
                <w:bCs/>
                <w:i/>
                <w:iCs/>
                <w:sz w:val="20"/>
                <w:szCs w:val="20"/>
              </w:rPr>
            </w:pPr>
            <w:r w:rsidRPr="00B842CB">
              <w:rPr>
                <w:rFonts w:ascii="Arial" w:hAnsi="Arial" w:cs="Arial"/>
                <w:b/>
                <w:bCs/>
                <w:i/>
                <w:iCs/>
                <w:noProof/>
                <w:sz w:val="20"/>
                <w:szCs w:val="20"/>
              </w:rPr>
              <w:lastRenderedPageBreak/>
              <w:drawing>
                <wp:anchor distT="0" distB="0" distL="114300" distR="114300" simplePos="0" relativeHeight="251661312" behindDoc="1" locked="0" layoutInCell="1" allowOverlap="1" wp14:anchorId="0CE5D1D0" wp14:editId="67AED03B">
                  <wp:simplePos x="0" y="0"/>
                  <wp:positionH relativeFrom="column">
                    <wp:posOffset>157492</wp:posOffset>
                  </wp:positionH>
                  <wp:positionV relativeFrom="paragraph">
                    <wp:posOffset>165735</wp:posOffset>
                  </wp:positionV>
                  <wp:extent cx="2316947" cy="1756773"/>
                  <wp:effectExtent l="76200" t="76200" r="140970" b="129540"/>
                  <wp:wrapNone/>
                  <wp:docPr id="3" name="Picture 31" descr="C:\Users\chirag\Desktop\FINAL THESIS\final photos\19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irag\Desktop\FINAL THESIS\final photos\19 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6947" cy="17567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1D867B01" w14:textId="77777777" w:rsidR="0005507A" w:rsidRPr="00B842CB" w:rsidRDefault="0005507A" w:rsidP="00767612">
            <w:pPr>
              <w:rPr>
                <w:rFonts w:ascii="Arial" w:hAnsi="Arial" w:cs="Arial"/>
                <w:b/>
                <w:bCs/>
                <w:i/>
                <w:iCs/>
                <w:sz w:val="20"/>
                <w:szCs w:val="20"/>
              </w:rPr>
            </w:pPr>
            <w:r w:rsidRPr="00B842CB">
              <w:rPr>
                <w:rFonts w:ascii="Arial" w:hAnsi="Arial" w:cs="Arial"/>
                <w:b/>
                <w:bCs/>
                <w:i/>
                <w:iCs/>
                <w:noProof/>
                <w:sz w:val="20"/>
                <w:szCs w:val="20"/>
              </w:rPr>
              <w:drawing>
                <wp:anchor distT="0" distB="0" distL="114300" distR="114300" simplePos="0" relativeHeight="251662336" behindDoc="1" locked="0" layoutInCell="1" allowOverlap="1" wp14:anchorId="38776610" wp14:editId="57934C9A">
                  <wp:simplePos x="0" y="0"/>
                  <wp:positionH relativeFrom="column">
                    <wp:posOffset>68761</wp:posOffset>
                  </wp:positionH>
                  <wp:positionV relativeFrom="paragraph">
                    <wp:posOffset>153761</wp:posOffset>
                  </wp:positionV>
                  <wp:extent cx="2275115" cy="1769961"/>
                  <wp:effectExtent l="76200" t="76200" r="125730" b="135255"/>
                  <wp:wrapNone/>
                  <wp:docPr id="6" name="Picture 32" descr="C:\Users\chirag\Desktop\FINAL THESIS\final photos\49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rag\Desktop\FINAL THESIS\final photos\49 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7048" cy="1771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52137279" w14:textId="77777777" w:rsidTr="00767612">
        <w:trPr>
          <w:trHeight w:val="561"/>
        </w:trPr>
        <w:tc>
          <w:tcPr>
            <w:tcW w:w="4253" w:type="dxa"/>
          </w:tcPr>
          <w:p w14:paraId="155EFBAA" w14:textId="77777777" w:rsidR="0005507A" w:rsidRPr="00B842CB" w:rsidRDefault="0005507A" w:rsidP="00767612">
            <w:pPr>
              <w:pStyle w:val="Caption"/>
              <w:jc w:val="center"/>
              <w:rPr>
                <w:rFonts w:ascii="Arial" w:hAnsi="Arial" w:cs="Arial"/>
                <w:i/>
                <w:iCs/>
                <w:color w:val="auto"/>
                <w:sz w:val="20"/>
                <w:szCs w:val="20"/>
              </w:rPr>
            </w:pPr>
            <w:proofErr w:type="spellStart"/>
            <w:r w:rsidRPr="00B842CB">
              <w:rPr>
                <w:rFonts w:ascii="Arial" w:hAnsi="Arial" w:cs="Arial"/>
                <w:i/>
                <w:iCs/>
                <w:color w:val="auto"/>
                <w:sz w:val="20"/>
                <w:szCs w:val="20"/>
                <w:lang w:val="en-IN"/>
              </w:rPr>
              <w:t>Acartia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erythraea</w:t>
            </w:r>
            <w:proofErr w:type="spellEnd"/>
          </w:p>
        </w:tc>
        <w:tc>
          <w:tcPr>
            <w:tcW w:w="4110" w:type="dxa"/>
          </w:tcPr>
          <w:p w14:paraId="77E973FC" w14:textId="77777777" w:rsidR="0005507A" w:rsidRPr="00B842CB" w:rsidRDefault="0005507A" w:rsidP="00767612">
            <w:pPr>
              <w:pStyle w:val="Caption"/>
              <w:jc w:val="center"/>
              <w:rPr>
                <w:rFonts w:ascii="Arial" w:hAnsi="Arial" w:cs="Arial"/>
                <w:i/>
                <w:iCs/>
                <w:color w:val="auto"/>
                <w:sz w:val="20"/>
                <w:szCs w:val="20"/>
              </w:rPr>
            </w:pPr>
            <w:proofErr w:type="spellStart"/>
            <w:r w:rsidRPr="00B842CB">
              <w:rPr>
                <w:rFonts w:ascii="Arial" w:hAnsi="Arial" w:cs="Arial"/>
                <w:i/>
                <w:iCs/>
                <w:color w:val="auto"/>
                <w:sz w:val="20"/>
                <w:szCs w:val="20"/>
                <w:lang w:val="en-IN"/>
              </w:rPr>
              <w:t>Acrocalanus</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longicornis</w:t>
            </w:r>
            <w:proofErr w:type="spellEnd"/>
          </w:p>
        </w:tc>
      </w:tr>
      <w:tr w:rsidR="0005507A" w:rsidRPr="00B842CB" w14:paraId="52E5D98B" w14:textId="77777777" w:rsidTr="00767612">
        <w:trPr>
          <w:trHeight w:val="3390"/>
        </w:trPr>
        <w:tc>
          <w:tcPr>
            <w:tcW w:w="4253" w:type="dxa"/>
          </w:tcPr>
          <w:p w14:paraId="4F1B6366" w14:textId="77777777" w:rsidR="0005507A" w:rsidRPr="00B842CB" w:rsidRDefault="0005507A" w:rsidP="00767612">
            <w:pPr>
              <w:pStyle w:val="Caption"/>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63360" behindDoc="1" locked="0" layoutInCell="1" allowOverlap="1" wp14:anchorId="48EE9326" wp14:editId="03900588">
                  <wp:simplePos x="0" y="0"/>
                  <wp:positionH relativeFrom="column">
                    <wp:posOffset>195308</wp:posOffset>
                  </wp:positionH>
                  <wp:positionV relativeFrom="paragraph">
                    <wp:posOffset>176620</wp:posOffset>
                  </wp:positionV>
                  <wp:extent cx="2278053" cy="1756410"/>
                  <wp:effectExtent l="76200" t="76200" r="122555" b="110490"/>
                  <wp:wrapNone/>
                  <wp:docPr id="8" name="Picture 112" descr="C:\Users\chirag\Desktop\FINAL THESIS\final photos\IMG02306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rag\Desktop\FINAL THESIS\final photos\IMG02306 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8053"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68C118EB"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64384" behindDoc="1" locked="0" layoutInCell="1" allowOverlap="1" wp14:anchorId="4730D506" wp14:editId="37691DDF">
                  <wp:simplePos x="0" y="0"/>
                  <wp:positionH relativeFrom="column">
                    <wp:posOffset>65496</wp:posOffset>
                  </wp:positionH>
                  <wp:positionV relativeFrom="paragraph">
                    <wp:posOffset>175260</wp:posOffset>
                  </wp:positionV>
                  <wp:extent cx="2291266" cy="1747157"/>
                  <wp:effectExtent l="76200" t="76200" r="109220" b="120015"/>
                  <wp:wrapNone/>
                  <wp:docPr id="9" name="Picture 33" descr="F:\reasearch\DCIM\100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asearch\DCIM\100 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1266" cy="17471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285AA5DC" w14:textId="77777777" w:rsidTr="00767612">
        <w:trPr>
          <w:trHeight w:val="561"/>
        </w:trPr>
        <w:tc>
          <w:tcPr>
            <w:tcW w:w="4253" w:type="dxa"/>
          </w:tcPr>
          <w:p w14:paraId="56D79218"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Appendicularians</w:t>
            </w:r>
            <w:proofErr w:type="spellEnd"/>
          </w:p>
        </w:tc>
        <w:tc>
          <w:tcPr>
            <w:tcW w:w="4110" w:type="dxa"/>
          </w:tcPr>
          <w:p w14:paraId="270C9270"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Calanopia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elliptica</w:t>
            </w:r>
            <w:proofErr w:type="spellEnd"/>
          </w:p>
        </w:tc>
      </w:tr>
      <w:tr w:rsidR="0005507A" w:rsidRPr="00B842CB" w14:paraId="58793031" w14:textId="77777777" w:rsidTr="00767612">
        <w:trPr>
          <w:trHeight w:val="3248"/>
        </w:trPr>
        <w:tc>
          <w:tcPr>
            <w:tcW w:w="4253" w:type="dxa"/>
          </w:tcPr>
          <w:p w14:paraId="3899B43A"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65408" behindDoc="1" locked="0" layoutInCell="1" allowOverlap="1" wp14:anchorId="56ABD3EB" wp14:editId="18EDCB65">
                  <wp:simplePos x="0" y="0"/>
                  <wp:positionH relativeFrom="column">
                    <wp:posOffset>151765</wp:posOffset>
                  </wp:positionH>
                  <wp:positionV relativeFrom="paragraph">
                    <wp:posOffset>146323</wp:posOffset>
                  </wp:positionV>
                  <wp:extent cx="2320330" cy="1756410"/>
                  <wp:effectExtent l="76200" t="76200" r="118110" b="110490"/>
                  <wp:wrapNone/>
                  <wp:docPr id="10" name="Picture 45" descr="C:\Users\chirag\Desktop\FINAL THESIS\final photos\48 (4)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hirag\Desktop\FINAL THESIS\final photos\48 (4) 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0330"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7BA3DD99"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66432" behindDoc="0" locked="0" layoutInCell="1" allowOverlap="1" wp14:anchorId="75A0A02E" wp14:editId="2E2DF149">
                  <wp:simplePos x="0" y="0"/>
                  <wp:positionH relativeFrom="column">
                    <wp:posOffset>66040</wp:posOffset>
                  </wp:positionH>
                  <wp:positionV relativeFrom="paragraph">
                    <wp:posOffset>124097</wp:posOffset>
                  </wp:positionV>
                  <wp:extent cx="2329543" cy="1779051"/>
                  <wp:effectExtent l="76200" t="76200" r="109220" b="107315"/>
                  <wp:wrapNone/>
                  <wp:docPr id="12" name="Picture 34" descr="C:\Users\chirag\Desktop\FINAL THESIS\final photos\26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rag\Desktop\FINAL THESIS\final photos\26 (2) 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9543" cy="1779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230E2D93" w14:textId="77777777" w:rsidTr="00767612">
        <w:trPr>
          <w:trHeight w:val="561"/>
        </w:trPr>
        <w:tc>
          <w:tcPr>
            <w:tcW w:w="4253" w:type="dxa"/>
          </w:tcPr>
          <w:p w14:paraId="3C3A9A26"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Corycaeus</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dahil</w:t>
            </w:r>
            <w:proofErr w:type="spellEnd"/>
          </w:p>
        </w:tc>
        <w:tc>
          <w:tcPr>
            <w:tcW w:w="4110" w:type="dxa"/>
          </w:tcPr>
          <w:p w14:paraId="2F386F2F"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Farranula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gibbula</w:t>
            </w:r>
            <w:proofErr w:type="spellEnd"/>
          </w:p>
        </w:tc>
      </w:tr>
      <w:tr w:rsidR="0005507A" w:rsidRPr="00B842CB" w14:paraId="67DDE743" w14:textId="77777777" w:rsidTr="00767612">
        <w:trPr>
          <w:trHeight w:val="3534"/>
        </w:trPr>
        <w:tc>
          <w:tcPr>
            <w:tcW w:w="4253" w:type="dxa"/>
          </w:tcPr>
          <w:p w14:paraId="71F72F86" w14:textId="77777777" w:rsidR="0005507A" w:rsidRPr="00B842CB" w:rsidRDefault="0005507A" w:rsidP="00767612">
            <w:pPr>
              <w:pStyle w:val="Caption"/>
              <w:rPr>
                <w:rFonts w:ascii="Arial" w:hAnsi="Arial" w:cs="Arial"/>
                <w:i/>
                <w:iCs/>
                <w:color w:val="auto"/>
                <w:sz w:val="20"/>
                <w:szCs w:val="20"/>
                <w:lang w:val="en-IN"/>
              </w:rPr>
            </w:pPr>
            <w:r w:rsidRPr="00B842CB">
              <w:rPr>
                <w:rFonts w:ascii="Arial" w:hAnsi="Arial" w:cs="Arial"/>
                <w:i/>
                <w:iCs/>
                <w:noProof/>
                <w:color w:val="auto"/>
                <w:sz w:val="20"/>
                <w:szCs w:val="20"/>
                <w:lang w:bidi="gu-IN"/>
              </w:rPr>
              <w:lastRenderedPageBreak/>
              <w:drawing>
                <wp:anchor distT="0" distB="0" distL="114300" distR="114300" simplePos="0" relativeHeight="251667456" behindDoc="1" locked="0" layoutInCell="1" allowOverlap="1" wp14:anchorId="338E38A4" wp14:editId="721FAB1D">
                  <wp:simplePos x="0" y="0"/>
                  <wp:positionH relativeFrom="column">
                    <wp:posOffset>166461</wp:posOffset>
                  </wp:positionH>
                  <wp:positionV relativeFrom="paragraph">
                    <wp:posOffset>191498</wp:posOffset>
                  </wp:positionV>
                  <wp:extent cx="2296153" cy="1756410"/>
                  <wp:effectExtent l="76200" t="76200" r="123825" b="110490"/>
                  <wp:wrapNone/>
                  <wp:docPr id="14" name="Picture 67" descr="C:\Users\chirag\Desktop\FINAL THESIS\final photos\IMG0073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hirag\Desktop\FINAL THESIS\final photos\IMG00731 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6153"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32E720B1" w14:textId="77777777" w:rsidR="0005507A" w:rsidRPr="00B842CB" w:rsidRDefault="0005507A" w:rsidP="00767612">
            <w:pPr>
              <w:pStyle w:val="Caption"/>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68480" behindDoc="0" locked="0" layoutInCell="1" allowOverlap="1" wp14:anchorId="43F478F0" wp14:editId="14D05D57">
                  <wp:simplePos x="0" y="0"/>
                  <wp:positionH relativeFrom="column">
                    <wp:posOffset>80917</wp:posOffset>
                  </wp:positionH>
                  <wp:positionV relativeFrom="paragraph">
                    <wp:posOffset>219983</wp:posOffset>
                  </wp:positionV>
                  <wp:extent cx="2320290" cy="1756410"/>
                  <wp:effectExtent l="76200" t="76200" r="137160" b="129540"/>
                  <wp:wrapThrough wrapText="bothSides">
                    <wp:wrapPolygon edited="0">
                      <wp:start x="-355" y="-937"/>
                      <wp:lineTo x="-709" y="-703"/>
                      <wp:lineTo x="-709" y="21787"/>
                      <wp:lineTo x="-355" y="22959"/>
                      <wp:lineTo x="22345" y="22959"/>
                      <wp:lineTo x="22700" y="21787"/>
                      <wp:lineTo x="22700" y="3046"/>
                      <wp:lineTo x="22345" y="-469"/>
                      <wp:lineTo x="22345" y="-937"/>
                      <wp:lineTo x="-355" y="-937"/>
                    </wp:wrapPolygon>
                  </wp:wrapThrough>
                  <wp:docPr id="17" name="Picture 36" descr="C:\Users\chirag\Desktop\FINAL THESIS\final photos\51 (6)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rag\Desktop\FINAL THESIS\final photos\51 (6) 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0290"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545358FC" w14:textId="77777777" w:rsidTr="00767612">
        <w:trPr>
          <w:trHeight w:val="441"/>
        </w:trPr>
        <w:tc>
          <w:tcPr>
            <w:tcW w:w="4253" w:type="dxa"/>
          </w:tcPr>
          <w:p w14:paraId="46FDE1B0" w14:textId="77777777" w:rsidR="0005507A" w:rsidRPr="00B842CB" w:rsidRDefault="0005507A" w:rsidP="00767612">
            <w:pPr>
              <w:pStyle w:val="Caption"/>
              <w:jc w:val="center"/>
              <w:rPr>
                <w:rFonts w:ascii="Arial" w:hAnsi="Arial" w:cs="Arial"/>
                <w:i/>
                <w:iCs/>
                <w:color w:val="auto"/>
                <w:sz w:val="20"/>
                <w:szCs w:val="20"/>
              </w:rPr>
            </w:pPr>
            <w:r w:rsidRPr="00B842CB">
              <w:rPr>
                <w:rFonts w:ascii="Arial" w:hAnsi="Arial" w:cs="Arial"/>
                <w:i/>
                <w:iCs/>
                <w:color w:val="auto"/>
                <w:sz w:val="20"/>
                <w:szCs w:val="20"/>
                <w:lang w:val="en-IN"/>
              </w:rPr>
              <w:t>Fish egg</w:t>
            </w:r>
          </w:p>
        </w:tc>
        <w:tc>
          <w:tcPr>
            <w:tcW w:w="4110" w:type="dxa"/>
          </w:tcPr>
          <w:p w14:paraId="14C7E971" w14:textId="77777777" w:rsidR="0005507A" w:rsidRPr="00B842CB" w:rsidRDefault="0005507A" w:rsidP="00767612">
            <w:pPr>
              <w:pStyle w:val="Caption"/>
              <w:jc w:val="center"/>
              <w:rPr>
                <w:rFonts w:ascii="Arial" w:hAnsi="Arial" w:cs="Arial"/>
                <w:i/>
                <w:iCs/>
                <w:noProof/>
                <w:color w:val="auto"/>
                <w:sz w:val="20"/>
                <w:szCs w:val="20"/>
              </w:rPr>
            </w:pPr>
            <w:r w:rsidRPr="00B842CB">
              <w:rPr>
                <w:rFonts w:ascii="Arial" w:hAnsi="Arial" w:cs="Arial"/>
                <w:i/>
                <w:iCs/>
                <w:color w:val="auto"/>
                <w:sz w:val="20"/>
                <w:szCs w:val="20"/>
                <w:lang w:val="en-IN"/>
              </w:rPr>
              <w:t>Brachyuran Larvae</w:t>
            </w:r>
          </w:p>
        </w:tc>
      </w:tr>
      <w:tr w:rsidR="0005507A" w:rsidRPr="00B842CB" w14:paraId="5469187B" w14:textId="77777777" w:rsidTr="00767612">
        <w:trPr>
          <w:trHeight w:val="2996"/>
        </w:trPr>
        <w:tc>
          <w:tcPr>
            <w:tcW w:w="4253" w:type="dxa"/>
          </w:tcPr>
          <w:p w14:paraId="1C899996"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69504" behindDoc="1" locked="0" layoutInCell="1" allowOverlap="1" wp14:anchorId="18999764" wp14:editId="5751A76D">
                  <wp:simplePos x="0" y="0"/>
                  <wp:positionH relativeFrom="column">
                    <wp:posOffset>162015</wp:posOffset>
                  </wp:positionH>
                  <wp:positionV relativeFrom="paragraph">
                    <wp:posOffset>81915</wp:posOffset>
                  </wp:positionV>
                  <wp:extent cx="2315374" cy="1725385"/>
                  <wp:effectExtent l="76200" t="76200" r="123190" b="122555"/>
                  <wp:wrapNone/>
                  <wp:docPr id="18" name="Picture 95" descr="C:\Users\chirag\Desktop\FINAL THESIS\final photos\9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hirag\Desktop\FINAL THESIS\final photos\98 (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5374" cy="1725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65D5C164"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0528" behindDoc="1" locked="0" layoutInCell="1" allowOverlap="1" wp14:anchorId="7290E11A" wp14:editId="3B18A0DA">
                  <wp:simplePos x="0" y="0"/>
                  <wp:positionH relativeFrom="column">
                    <wp:posOffset>80282</wp:posOffset>
                  </wp:positionH>
                  <wp:positionV relativeFrom="paragraph">
                    <wp:posOffset>76835</wp:posOffset>
                  </wp:positionV>
                  <wp:extent cx="2280159" cy="1730738"/>
                  <wp:effectExtent l="76200" t="76200" r="139700" b="136525"/>
                  <wp:wrapNone/>
                  <wp:docPr id="20" name="Picture 96" descr="C:\Users\chirag\Desktop\FINAL THESIS\final photos\98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hirag\Desktop\FINAL THESIS\final photos\98 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0159" cy="17307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5518986B" w14:textId="77777777" w:rsidTr="00767612">
        <w:trPr>
          <w:trHeight w:val="441"/>
        </w:trPr>
        <w:tc>
          <w:tcPr>
            <w:tcW w:w="4253" w:type="dxa"/>
          </w:tcPr>
          <w:p w14:paraId="5EDD09E3" w14:textId="77777777" w:rsidR="0005507A" w:rsidRPr="00B842CB" w:rsidRDefault="0005507A" w:rsidP="00767612">
            <w:pPr>
              <w:jc w:val="center"/>
              <w:rPr>
                <w:rFonts w:ascii="Arial" w:hAnsi="Arial" w:cs="Arial"/>
                <w:b/>
                <w:bCs/>
                <w:i/>
                <w:iCs/>
                <w:sz w:val="20"/>
                <w:szCs w:val="20"/>
              </w:rPr>
            </w:pPr>
            <w:r w:rsidRPr="00B842CB">
              <w:rPr>
                <w:rFonts w:ascii="Arial" w:hAnsi="Arial" w:cs="Arial"/>
                <w:b/>
                <w:bCs/>
                <w:i/>
                <w:iCs/>
                <w:sz w:val="20"/>
                <w:szCs w:val="20"/>
              </w:rPr>
              <w:t>Gastropod larvae</w:t>
            </w:r>
          </w:p>
        </w:tc>
        <w:tc>
          <w:tcPr>
            <w:tcW w:w="4110" w:type="dxa"/>
          </w:tcPr>
          <w:p w14:paraId="60D1362F"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color w:val="auto"/>
                <w:sz w:val="20"/>
                <w:szCs w:val="20"/>
              </w:rPr>
              <w:t>Gastropod larvae</w:t>
            </w:r>
          </w:p>
        </w:tc>
      </w:tr>
      <w:tr w:rsidR="0005507A" w:rsidRPr="00B842CB" w14:paraId="375A845E" w14:textId="77777777" w:rsidTr="00767612">
        <w:trPr>
          <w:trHeight w:val="3046"/>
        </w:trPr>
        <w:tc>
          <w:tcPr>
            <w:tcW w:w="4253" w:type="dxa"/>
          </w:tcPr>
          <w:p w14:paraId="2B9C1791" w14:textId="77777777" w:rsidR="0005507A" w:rsidRPr="00B842CB" w:rsidRDefault="0005507A" w:rsidP="00767612">
            <w:pPr>
              <w:pStyle w:val="Caption"/>
              <w:tabs>
                <w:tab w:val="left" w:pos="343"/>
              </w:tabs>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1552" behindDoc="1" locked="0" layoutInCell="1" allowOverlap="1" wp14:anchorId="3ADF8F28" wp14:editId="2D83C1B5">
                  <wp:simplePos x="0" y="0"/>
                  <wp:positionH relativeFrom="column">
                    <wp:posOffset>162650</wp:posOffset>
                  </wp:positionH>
                  <wp:positionV relativeFrom="paragraph">
                    <wp:posOffset>67220</wp:posOffset>
                  </wp:positionV>
                  <wp:extent cx="2320290" cy="1749030"/>
                  <wp:effectExtent l="76200" t="76200" r="118110" b="118110"/>
                  <wp:wrapNone/>
                  <wp:docPr id="21" name="Picture 23" descr="C:\Users\chirag\Desktop\FINAL THESIS\final photos\50 (3)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rag\Desktop\FINAL THESIS\final photos\50 (3) 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0290" cy="1749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1E40CF39"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2576" behindDoc="1" locked="0" layoutInCell="1" allowOverlap="1" wp14:anchorId="32AAFDDE" wp14:editId="64DA0191">
                  <wp:simplePos x="0" y="0"/>
                  <wp:positionH relativeFrom="column">
                    <wp:posOffset>80373</wp:posOffset>
                  </wp:positionH>
                  <wp:positionV relativeFrom="paragraph">
                    <wp:posOffset>70552</wp:posOffset>
                  </wp:positionV>
                  <wp:extent cx="2371816" cy="1756410"/>
                  <wp:effectExtent l="76200" t="76200" r="123825" b="110490"/>
                  <wp:wrapNone/>
                  <wp:docPr id="23" name="Picture 109" descr="C:\Users\chirag\Desktop\FINAL THESIS\final photos\IMG0210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irag\Desktop\FINAL THESIS\final photos\IMG02101 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1816"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5D6B5D6D" w14:textId="77777777" w:rsidTr="00767612">
        <w:trPr>
          <w:trHeight w:val="441"/>
        </w:trPr>
        <w:tc>
          <w:tcPr>
            <w:tcW w:w="4253" w:type="dxa"/>
          </w:tcPr>
          <w:p w14:paraId="2694C8A4" w14:textId="77777777" w:rsidR="0005507A" w:rsidRPr="00B842CB" w:rsidRDefault="0005507A" w:rsidP="00767612">
            <w:pPr>
              <w:pStyle w:val="Caption"/>
              <w:jc w:val="center"/>
              <w:rPr>
                <w:rFonts w:ascii="Arial" w:hAnsi="Arial" w:cs="Arial"/>
                <w:i/>
                <w:iCs/>
                <w:color w:val="auto"/>
                <w:sz w:val="20"/>
                <w:szCs w:val="20"/>
              </w:rPr>
            </w:pPr>
            <w:r w:rsidRPr="00B842CB">
              <w:rPr>
                <w:rFonts w:ascii="Arial" w:hAnsi="Arial" w:cs="Arial"/>
                <w:i/>
                <w:iCs/>
                <w:color w:val="auto"/>
                <w:sz w:val="20"/>
                <w:szCs w:val="20"/>
                <w:lang w:val="en-IN"/>
              </w:rPr>
              <w:t xml:space="preserve">Lucifer </w:t>
            </w:r>
            <w:proofErr w:type="spellStart"/>
            <w:r w:rsidRPr="00B842CB">
              <w:rPr>
                <w:rFonts w:ascii="Arial" w:hAnsi="Arial" w:cs="Arial"/>
                <w:i/>
                <w:iCs/>
                <w:color w:val="auto"/>
                <w:sz w:val="20"/>
                <w:szCs w:val="20"/>
                <w:lang w:val="en-IN"/>
              </w:rPr>
              <w:t>hanseni</w:t>
            </w:r>
            <w:proofErr w:type="spellEnd"/>
          </w:p>
        </w:tc>
        <w:tc>
          <w:tcPr>
            <w:tcW w:w="4110" w:type="dxa"/>
          </w:tcPr>
          <w:p w14:paraId="34E201C9" w14:textId="77777777" w:rsidR="0005507A" w:rsidRPr="00B842CB" w:rsidRDefault="0005507A" w:rsidP="00767612">
            <w:pPr>
              <w:pStyle w:val="Caption"/>
              <w:jc w:val="center"/>
              <w:rPr>
                <w:rFonts w:ascii="Arial" w:hAnsi="Arial" w:cs="Arial"/>
                <w:i/>
                <w:iCs/>
                <w:noProof/>
                <w:color w:val="auto"/>
                <w:sz w:val="20"/>
                <w:szCs w:val="20"/>
              </w:rPr>
            </w:pPr>
            <w:r w:rsidRPr="00B842CB">
              <w:rPr>
                <w:rFonts w:ascii="Arial" w:hAnsi="Arial" w:cs="Arial"/>
                <w:i/>
                <w:iCs/>
                <w:color w:val="auto"/>
                <w:sz w:val="20"/>
                <w:szCs w:val="20"/>
                <w:lang w:val="en-IN"/>
              </w:rPr>
              <w:t>Nauplius</w:t>
            </w:r>
          </w:p>
        </w:tc>
      </w:tr>
      <w:tr w:rsidR="0005507A" w:rsidRPr="00B842CB" w14:paraId="65C96D86" w14:textId="77777777" w:rsidTr="00767612">
        <w:trPr>
          <w:trHeight w:val="3109"/>
        </w:trPr>
        <w:tc>
          <w:tcPr>
            <w:tcW w:w="4253" w:type="dxa"/>
          </w:tcPr>
          <w:p w14:paraId="7AEBFD87"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lastRenderedPageBreak/>
              <w:drawing>
                <wp:anchor distT="0" distB="0" distL="114300" distR="114300" simplePos="0" relativeHeight="251673600" behindDoc="1" locked="0" layoutInCell="1" allowOverlap="1" wp14:anchorId="1A7B024D" wp14:editId="7C1409A7">
                  <wp:simplePos x="0" y="0"/>
                  <wp:positionH relativeFrom="column">
                    <wp:posOffset>178254</wp:posOffset>
                  </wp:positionH>
                  <wp:positionV relativeFrom="paragraph">
                    <wp:posOffset>111760</wp:posOffset>
                  </wp:positionV>
                  <wp:extent cx="2324100" cy="1755450"/>
                  <wp:effectExtent l="76200" t="76200" r="133350" b="130810"/>
                  <wp:wrapNone/>
                  <wp:docPr id="24" name="Picture 50" descr="C:\Users\chirag\Desktop\FINAL THESIS\final photos\54 (3)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rag\Desktop\FINAL THESIS\final photos\54 (3) 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2324100" cy="1755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4A6A2991"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4624" behindDoc="1" locked="0" layoutInCell="1" allowOverlap="1" wp14:anchorId="27C34906" wp14:editId="09D540AD">
                  <wp:simplePos x="0" y="0"/>
                  <wp:positionH relativeFrom="column">
                    <wp:posOffset>58601</wp:posOffset>
                  </wp:positionH>
                  <wp:positionV relativeFrom="paragraph">
                    <wp:posOffset>109220</wp:posOffset>
                  </wp:positionV>
                  <wp:extent cx="2319854" cy="1756320"/>
                  <wp:effectExtent l="76200" t="76200" r="118745" b="111125"/>
                  <wp:wrapNone/>
                  <wp:docPr id="26" name="Picture 59" descr="C:\Users\chirag\Desktop\FINAL THESIS\final photos\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hirag\Desktop\FINAL THESIS\final photos\60 (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19854" cy="17563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02259AD1" w14:textId="77777777" w:rsidTr="00767612">
        <w:trPr>
          <w:trHeight w:val="441"/>
        </w:trPr>
        <w:tc>
          <w:tcPr>
            <w:tcW w:w="4253" w:type="dxa"/>
          </w:tcPr>
          <w:p w14:paraId="7B7BA350"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Oithona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linearis</w:t>
            </w:r>
            <w:proofErr w:type="spellEnd"/>
          </w:p>
        </w:tc>
        <w:tc>
          <w:tcPr>
            <w:tcW w:w="4110" w:type="dxa"/>
          </w:tcPr>
          <w:p w14:paraId="51353B02"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Oithona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rigida</w:t>
            </w:r>
            <w:proofErr w:type="spellEnd"/>
          </w:p>
        </w:tc>
      </w:tr>
      <w:tr w:rsidR="0005507A" w:rsidRPr="00B842CB" w14:paraId="372374A1" w14:textId="77777777" w:rsidTr="00767612">
        <w:trPr>
          <w:trHeight w:val="3046"/>
        </w:trPr>
        <w:tc>
          <w:tcPr>
            <w:tcW w:w="4253" w:type="dxa"/>
          </w:tcPr>
          <w:p w14:paraId="77B0E44B"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9744" behindDoc="1" locked="0" layoutInCell="1" allowOverlap="1" wp14:anchorId="551EE9FD" wp14:editId="1E037125">
                  <wp:simplePos x="0" y="0"/>
                  <wp:positionH relativeFrom="column">
                    <wp:posOffset>178163</wp:posOffset>
                  </wp:positionH>
                  <wp:positionV relativeFrom="paragraph">
                    <wp:posOffset>51435</wp:posOffset>
                  </wp:positionV>
                  <wp:extent cx="2280557" cy="1700283"/>
                  <wp:effectExtent l="76200" t="76200" r="120015" b="109855"/>
                  <wp:wrapNone/>
                  <wp:docPr id="27" name="Picture 39" descr="C:\Users\chirag\Desktop\FINAL THESIS\final photos\29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irag\Desktop\FINAL THESIS\final photos\29 (2) 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0557" cy="17002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5832FD12"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6672" behindDoc="1" locked="0" layoutInCell="1" allowOverlap="1" wp14:anchorId="051850F1" wp14:editId="10E5DF62">
                  <wp:simplePos x="0" y="0"/>
                  <wp:positionH relativeFrom="column">
                    <wp:posOffset>70083</wp:posOffset>
                  </wp:positionH>
                  <wp:positionV relativeFrom="paragraph">
                    <wp:posOffset>54973</wp:posOffset>
                  </wp:positionV>
                  <wp:extent cx="2289765" cy="1699169"/>
                  <wp:effectExtent l="76200" t="76200" r="130175" b="130175"/>
                  <wp:wrapNone/>
                  <wp:docPr id="28" name="Picture 63" descr="C:\Users\chirag\Desktop\FINAL THESIS\final photos\67 (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irag\Desktop\FINAL THESIS\final photos\67 (5) 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89765" cy="16991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478A2C78" w14:textId="77777777" w:rsidTr="00767612">
        <w:trPr>
          <w:trHeight w:val="441"/>
        </w:trPr>
        <w:tc>
          <w:tcPr>
            <w:tcW w:w="4253" w:type="dxa"/>
          </w:tcPr>
          <w:p w14:paraId="663E1D34"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Oncaea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mediterranea</w:t>
            </w:r>
            <w:proofErr w:type="spellEnd"/>
          </w:p>
        </w:tc>
        <w:tc>
          <w:tcPr>
            <w:tcW w:w="4110" w:type="dxa"/>
          </w:tcPr>
          <w:p w14:paraId="77F33020"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Oncaea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venusta</w:t>
            </w:r>
            <w:proofErr w:type="spellEnd"/>
          </w:p>
        </w:tc>
      </w:tr>
      <w:tr w:rsidR="0005507A" w:rsidRPr="00B842CB" w14:paraId="7F41C618" w14:textId="77777777" w:rsidTr="00767612">
        <w:trPr>
          <w:trHeight w:val="3041"/>
        </w:trPr>
        <w:tc>
          <w:tcPr>
            <w:tcW w:w="4253" w:type="dxa"/>
          </w:tcPr>
          <w:p w14:paraId="1AD8C05A"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7696" behindDoc="1" locked="0" layoutInCell="1" allowOverlap="1" wp14:anchorId="5DB75E0F" wp14:editId="5EA04CC6">
                  <wp:simplePos x="0" y="0"/>
                  <wp:positionH relativeFrom="column">
                    <wp:posOffset>212271</wp:posOffset>
                  </wp:positionH>
                  <wp:positionV relativeFrom="paragraph">
                    <wp:posOffset>78740</wp:posOffset>
                  </wp:positionV>
                  <wp:extent cx="2285826" cy="1704340"/>
                  <wp:effectExtent l="76200" t="76200" r="114935" b="105410"/>
                  <wp:wrapNone/>
                  <wp:docPr id="29" name="Picture 40" descr="F:\reasearch\DCIM\7 (2)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asearch\DCIM\7 (2) 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85826" cy="1704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0857FE7C" w14:textId="77777777" w:rsidR="0005507A" w:rsidRPr="00B842CB" w:rsidRDefault="0005507A" w:rsidP="00767612">
            <w:pPr>
              <w:rPr>
                <w:rFonts w:ascii="Arial" w:hAnsi="Arial" w:cs="Arial"/>
                <w:b/>
                <w:bCs/>
                <w:i/>
                <w:iCs/>
                <w:sz w:val="20"/>
                <w:szCs w:val="20"/>
              </w:rPr>
            </w:pPr>
          </w:p>
          <w:p w14:paraId="32CAA0F5" w14:textId="77777777" w:rsidR="0005507A" w:rsidRPr="00B842CB" w:rsidRDefault="0005507A" w:rsidP="00767612">
            <w:pPr>
              <w:rPr>
                <w:rFonts w:ascii="Arial" w:hAnsi="Arial" w:cs="Arial"/>
                <w:b/>
                <w:bCs/>
                <w:i/>
                <w:iCs/>
                <w:sz w:val="20"/>
                <w:szCs w:val="20"/>
              </w:rPr>
            </w:pPr>
          </w:p>
          <w:p w14:paraId="228D9C8A" w14:textId="77777777" w:rsidR="0005507A" w:rsidRPr="00B842CB" w:rsidRDefault="0005507A" w:rsidP="00767612">
            <w:pPr>
              <w:jc w:val="center"/>
              <w:rPr>
                <w:rFonts w:ascii="Arial" w:hAnsi="Arial" w:cs="Arial"/>
                <w:b/>
                <w:bCs/>
                <w:i/>
                <w:iCs/>
                <w:sz w:val="20"/>
                <w:szCs w:val="20"/>
              </w:rPr>
            </w:pPr>
          </w:p>
        </w:tc>
        <w:tc>
          <w:tcPr>
            <w:tcW w:w="4110" w:type="dxa"/>
          </w:tcPr>
          <w:p w14:paraId="2DBB2330"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8720" behindDoc="1" locked="0" layoutInCell="1" allowOverlap="1" wp14:anchorId="46AE3447" wp14:editId="2418544C">
                  <wp:simplePos x="0" y="0"/>
                  <wp:positionH relativeFrom="column">
                    <wp:posOffset>60143</wp:posOffset>
                  </wp:positionH>
                  <wp:positionV relativeFrom="paragraph">
                    <wp:posOffset>79375</wp:posOffset>
                  </wp:positionV>
                  <wp:extent cx="2296795" cy="1714500"/>
                  <wp:effectExtent l="76200" t="76200" r="122555" b="114300"/>
                  <wp:wrapNone/>
                  <wp:docPr id="30" name="Picture 48" descr="C:\Users\chirag\Desktop\FINAL THESIS\final photos\83 (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irag\Desktop\FINAL THESIS\final photos\83 (5) 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6795" cy="1714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4EF95933" w14:textId="77777777" w:rsidTr="00767612">
        <w:trPr>
          <w:trHeight w:val="441"/>
        </w:trPr>
        <w:tc>
          <w:tcPr>
            <w:tcW w:w="4253" w:type="dxa"/>
          </w:tcPr>
          <w:p w14:paraId="195988DF"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Paracalanus</w:t>
            </w:r>
            <w:proofErr w:type="spellEnd"/>
            <w:r w:rsidRPr="00B842CB">
              <w:rPr>
                <w:rFonts w:ascii="Arial" w:hAnsi="Arial" w:cs="Arial"/>
                <w:i/>
                <w:iCs/>
                <w:color w:val="auto"/>
                <w:sz w:val="20"/>
                <w:szCs w:val="20"/>
                <w:lang w:val="en-IN"/>
              </w:rPr>
              <w:t xml:space="preserve"> indicus</w:t>
            </w:r>
          </w:p>
        </w:tc>
        <w:tc>
          <w:tcPr>
            <w:tcW w:w="4110" w:type="dxa"/>
          </w:tcPr>
          <w:p w14:paraId="1AE49A1F"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Paracalanus</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parvus</w:t>
            </w:r>
            <w:proofErr w:type="spellEnd"/>
          </w:p>
        </w:tc>
      </w:tr>
      <w:tr w:rsidR="0005507A" w:rsidRPr="00B842CB" w14:paraId="15BED06E" w14:textId="77777777" w:rsidTr="00767612">
        <w:trPr>
          <w:trHeight w:val="3109"/>
        </w:trPr>
        <w:tc>
          <w:tcPr>
            <w:tcW w:w="4253" w:type="dxa"/>
          </w:tcPr>
          <w:p w14:paraId="4EDFCD5F"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75648" behindDoc="1" locked="0" layoutInCell="1" allowOverlap="1" wp14:anchorId="5466AC8B" wp14:editId="01F62E89">
                  <wp:simplePos x="0" y="0"/>
                  <wp:positionH relativeFrom="column">
                    <wp:posOffset>146050</wp:posOffset>
                  </wp:positionH>
                  <wp:positionV relativeFrom="paragraph">
                    <wp:posOffset>177891</wp:posOffset>
                  </wp:positionV>
                  <wp:extent cx="2340428" cy="1716460"/>
                  <wp:effectExtent l="76200" t="76200" r="117475" b="112395"/>
                  <wp:wrapNone/>
                  <wp:docPr id="31" name="Picture 51" descr="C:\Users\chirag\Desktop\FINAL THESIS\final photos\5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rag\Desktop\FINAL THESIS\final photos\55 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0428" cy="1716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7AD6992A"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80768" behindDoc="1" locked="0" layoutInCell="1" allowOverlap="1" wp14:anchorId="5C63EFAC" wp14:editId="00EE7248">
                  <wp:simplePos x="0" y="0"/>
                  <wp:positionH relativeFrom="column">
                    <wp:posOffset>52705</wp:posOffset>
                  </wp:positionH>
                  <wp:positionV relativeFrom="paragraph">
                    <wp:posOffset>175404</wp:posOffset>
                  </wp:positionV>
                  <wp:extent cx="2285002" cy="1705760"/>
                  <wp:effectExtent l="76200" t="76200" r="115570" b="123190"/>
                  <wp:wrapNone/>
                  <wp:docPr id="32" name="Picture 98" descr="C:\Users\chirag\Desktop\FINAL THESIS\final photos\101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hirag\Desktop\FINAL THESIS\final photos\101 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5002" cy="17057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18012C68" w14:textId="77777777" w:rsidTr="00767612">
        <w:trPr>
          <w:trHeight w:val="441"/>
        </w:trPr>
        <w:tc>
          <w:tcPr>
            <w:tcW w:w="4253" w:type="dxa"/>
          </w:tcPr>
          <w:p w14:paraId="544EBC4A"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lastRenderedPageBreak/>
              <w:t>Parvocalanus</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crassirostris</w:t>
            </w:r>
            <w:proofErr w:type="spellEnd"/>
          </w:p>
        </w:tc>
        <w:tc>
          <w:tcPr>
            <w:tcW w:w="4110" w:type="dxa"/>
          </w:tcPr>
          <w:p w14:paraId="6B9A42CA" w14:textId="77777777" w:rsidR="0005507A" w:rsidRPr="00B842CB" w:rsidRDefault="0005507A" w:rsidP="00767612">
            <w:pPr>
              <w:pStyle w:val="Caption"/>
              <w:jc w:val="center"/>
              <w:rPr>
                <w:rFonts w:ascii="Arial" w:hAnsi="Arial" w:cs="Arial"/>
                <w:i/>
                <w:iCs/>
                <w:noProof/>
                <w:color w:val="auto"/>
                <w:sz w:val="20"/>
                <w:szCs w:val="20"/>
              </w:rPr>
            </w:pPr>
            <w:r w:rsidRPr="00B842CB">
              <w:rPr>
                <w:rFonts w:ascii="Arial" w:hAnsi="Arial" w:cs="Arial"/>
                <w:i/>
                <w:iCs/>
                <w:noProof/>
                <w:color w:val="auto"/>
                <w:sz w:val="20"/>
                <w:szCs w:val="20"/>
                <w:lang w:val="en-IN"/>
              </w:rPr>
              <w:t>Post larva of Polynemus Sextarius</w:t>
            </w:r>
          </w:p>
        </w:tc>
      </w:tr>
      <w:tr w:rsidR="0005507A" w:rsidRPr="00B842CB" w14:paraId="5A78DF83" w14:textId="77777777" w:rsidTr="00767612">
        <w:trPr>
          <w:trHeight w:val="3046"/>
        </w:trPr>
        <w:tc>
          <w:tcPr>
            <w:tcW w:w="4253" w:type="dxa"/>
          </w:tcPr>
          <w:p w14:paraId="0011505A"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81792" behindDoc="1" locked="0" layoutInCell="1" allowOverlap="1" wp14:anchorId="56A2E1A3" wp14:editId="41B70DDF">
                  <wp:simplePos x="0" y="0"/>
                  <wp:positionH relativeFrom="column">
                    <wp:posOffset>108223</wp:posOffset>
                  </wp:positionH>
                  <wp:positionV relativeFrom="paragraph">
                    <wp:posOffset>80010</wp:posOffset>
                  </wp:positionV>
                  <wp:extent cx="2340025" cy="1756521"/>
                  <wp:effectExtent l="76200" t="76200" r="117475" b="110490"/>
                  <wp:wrapNone/>
                  <wp:docPr id="33" name="Picture 102" descr="C:\Users\chirag\Desktop\FINAL THESIS\final photos\106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hirag\Desktop\FINAL THESIS\final photos\106 a.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40025" cy="17565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c>
          <w:tcPr>
            <w:tcW w:w="4110" w:type="dxa"/>
          </w:tcPr>
          <w:p w14:paraId="33443382" w14:textId="77777777" w:rsidR="0005507A" w:rsidRPr="00B842CB" w:rsidRDefault="0005507A" w:rsidP="00767612">
            <w:pPr>
              <w:pStyle w:val="Caption"/>
              <w:jc w:val="center"/>
              <w:rPr>
                <w:rFonts w:ascii="Arial" w:hAnsi="Arial" w:cs="Arial"/>
                <w:i/>
                <w:iCs/>
                <w:color w:val="auto"/>
                <w:sz w:val="20"/>
                <w:szCs w:val="20"/>
                <w:lang w:val="en-IN"/>
              </w:rPr>
            </w:pPr>
            <w:r w:rsidRPr="00B842CB">
              <w:rPr>
                <w:rFonts w:ascii="Arial" w:hAnsi="Arial" w:cs="Arial"/>
                <w:i/>
                <w:iCs/>
                <w:noProof/>
                <w:color w:val="auto"/>
                <w:sz w:val="20"/>
                <w:szCs w:val="20"/>
                <w:lang w:bidi="gu-IN"/>
              </w:rPr>
              <w:drawing>
                <wp:anchor distT="0" distB="0" distL="114300" distR="114300" simplePos="0" relativeHeight="251682816" behindDoc="1" locked="0" layoutInCell="1" allowOverlap="1" wp14:anchorId="269BF948" wp14:editId="48B70DC1">
                  <wp:simplePos x="0" y="0"/>
                  <wp:positionH relativeFrom="column">
                    <wp:posOffset>86451</wp:posOffset>
                  </wp:positionH>
                  <wp:positionV relativeFrom="paragraph">
                    <wp:posOffset>82550</wp:posOffset>
                  </wp:positionV>
                  <wp:extent cx="2339340" cy="1756410"/>
                  <wp:effectExtent l="76200" t="76200" r="137160" b="129540"/>
                  <wp:wrapNone/>
                  <wp:docPr id="34" name="Picture 84" descr="C:\Users\chirag\Desktop\FINAL THESIS\final photos\90 (3)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irag\Desktop\FINAL THESIS\final photos\90 (3) 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39340" cy="17564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tc>
      </w:tr>
      <w:tr w:rsidR="0005507A" w:rsidRPr="00B842CB" w14:paraId="323F815C" w14:textId="77777777" w:rsidTr="00767612">
        <w:trPr>
          <w:trHeight w:val="441"/>
        </w:trPr>
        <w:tc>
          <w:tcPr>
            <w:tcW w:w="4253" w:type="dxa"/>
          </w:tcPr>
          <w:p w14:paraId="6A239189"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Pseudodiaptomus</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serricaudatus</w:t>
            </w:r>
            <w:proofErr w:type="spellEnd"/>
          </w:p>
        </w:tc>
        <w:tc>
          <w:tcPr>
            <w:tcW w:w="4110" w:type="dxa"/>
          </w:tcPr>
          <w:p w14:paraId="719312A7" w14:textId="77777777" w:rsidR="0005507A" w:rsidRPr="00B842CB" w:rsidRDefault="0005507A" w:rsidP="00767612">
            <w:pPr>
              <w:pStyle w:val="Caption"/>
              <w:jc w:val="center"/>
              <w:rPr>
                <w:rFonts w:ascii="Arial" w:hAnsi="Arial" w:cs="Arial"/>
                <w:i/>
                <w:iCs/>
                <w:noProof/>
                <w:color w:val="auto"/>
                <w:sz w:val="20"/>
                <w:szCs w:val="20"/>
              </w:rPr>
            </w:pPr>
            <w:proofErr w:type="spellStart"/>
            <w:r w:rsidRPr="00B842CB">
              <w:rPr>
                <w:rFonts w:ascii="Arial" w:hAnsi="Arial" w:cs="Arial"/>
                <w:i/>
                <w:iCs/>
                <w:color w:val="auto"/>
                <w:sz w:val="20"/>
                <w:szCs w:val="20"/>
                <w:lang w:val="en-IN"/>
              </w:rPr>
              <w:t>Temora</w:t>
            </w:r>
            <w:proofErr w:type="spellEnd"/>
            <w:r w:rsidRPr="00B842CB">
              <w:rPr>
                <w:rFonts w:ascii="Arial" w:hAnsi="Arial" w:cs="Arial"/>
                <w:i/>
                <w:iCs/>
                <w:color w:val="auto"/>
                <w:sz w:val="20"/>
                <w:szCs w:val="20"/>
                <w:lang w:val="en-IN"/>
              </w:rPr>
              <w:t xml:space="preserve"> </w:t>
            </w:r>
            <w:proofErr w:type="spellStart"/>
            <w:r w:rsidRPr="00B842CB">
              <w:rPr>
                <w:rFonts w:ascii="Arial" w:hAnsi="Arial" w:cs="Arial"/>
                <w:i/>
                <w:iCs/>
                <w:color w:val="auto"/>
                <w:sz w:val="20"/>
                <w:szCs w:val="20"/>
                <w:lang w:val="en-IN"/>
              </w:rPr>
              <w:t>discaudata</w:t>
            </w:r>
            <w:proofErr w:type="spellEnd"/>
          </w:p>
        </w:tc>
      </w:tr>
    </w:tbl>
    <w:p w14:paraId="49528774" w14:textId="77777777" w:rsidR="0005507A" w:rsidRPr="00B842CB" w:rsidRDefault="0005507A" w:rsidP="0005507A">
      <w:pPr>
        <w:pStyle w:val="NoSpacing"/>
        <w:jc w:val="both"/>
        <w:rPr>
          <w:rFonts w:ascii="Arial" w:hAnsi="Arial" w:cs="Arial"/>
        </w:rPr>
      </w:pPr>
    </w:p>
    <w:p w14:paraId="7E234F98" w14:textId="77777777" w:rsidR="0005507A" w:rsidRPr="00B842CB" w:rsidRDefault="0005507A" w:rsidP="0005507A">
      <w:pPr>
        <w:jc w:val="both"/>
        <w:rPr>
          <w:rFonts w:ascii="Arial" w:eastAsia="Arial" w:hAnsi="Arial" w:cs="Arial"/>
          <w:b/>
          <w:bCs/>
          <w:sz w:val="22"/>
          <w:szCs w:val="22"/>
        </w:rPr>
      </w:pPr>
    </w:p>
    <w:p w14:paraId="2BB16DFC" w14:textId="0560E6F5" w:rsidR="0005507A" w:rsidRPr="00B842CB" w:rsidRDefault="0005507A" w:rsidP="0005507A">
      <w:pPr>
        <w:jc w:val="both"/>
        <w:rPr>
          <w:rFonts w:ascii="Arial" w:hAnsi="Arial" w:cs="Arial"/>
          <w:iCs/>
          <w:sz w:val="20"/>
          <w:szCs w:val="20"/>
        </w:rPr>
      </w:pPr>
      <w:r w:rsidRPr="00B842CB">
        <w:rPr>
          <w:rFonts w:ascii="Arial" w:hAnsi="Arial"/>
          <w:sz w:val="20"/>
        </w:rPr>
        <w:t xml:space="preserve">Copepods were the dominant group in the zooplankton community recorded throughout the study period across all fishing and non-fishing zones, constituting 49.6–72.1% of the total zooplankton. The dominance of copepods on the south-central west coast of India has been reported by </w:t>
      </w:r>
      <w:r w:rsidR="003E508F" w:rsidRPr="003E508F">
        <w:rPr>
          <w:rFonts w:ascii="Arial" w:hAnsi="Arial"/>
          <w:sz w:val="20"/>
        </w:rPr>
        <w:t>Sumitra-</w:t>
      </w:r>
      <w:proofErr w:type="spellStart"/>
      <w:r w:rsidR="003E508F" w:rsidRPr="003E508F">
        <w:rPr>
          <w:rFonts w:ascii="Arial" w:hAnsi="Arial"/>
          <w:sz w:val="20"/>
        </w:rPr>
        <w:t>Vijayaraghavan</w:t>
      </w:r>
      <w:proofErr w:type="spellEnd"/>
      <w:r w:rsidRPr="00B842CB">
        <w:rPr>
          <w:rFonts w:ascii="Arial" w:hAnsi="Arial"/>
          <w:sz w:val="20"/>
        </w:rPr>
        <w:t xml:space="preserve"> et al. (1982).</w:t>
      </w:r>
    </w:p>
    <w:p w14:paraId="50D52873" w14:textId="77777777" w:rsidR="0005507A" w:rsidRPr="00B842CB" w:rsidRDefault="0005507A" w:rsidP="0005507A">
      <w:pPr>
        <w:jc w:val="both"/>
        <w:rPr>
          <w:rFonts w:ascii="Arial" w:hAnsi="Arial" w:cs="Arial"/>
          <w:sz w:val="20"/>
          <w:szCs w:val="20"/>
        </w:rPr>
      </w:pPr>
      <w:r w:rsidRPr="00B842CB">
        <w:rPr>
          <w:rFonts w:ascii="Arial" w:hAnsi="Arial"/>
          <w:sz w:val="20"/>
        </w:rPr>
        <w:t>Decapod larvae ranked second in abundance after copepods in the zooplankton community recorded throughout the study period in all fishing and non-fishing zones, constituting 9.7–24.4%, which was consistent with the findings of Sharma and Cyril (2007).</w:t>
      </w:r>
    </w:p>
    <w:p w14:paraId="1C7D9DB2" w14:textId="77777777" w:rsidR="0005507A" w:rsidRPr="00B842CB" w:rsidRDefault="0005507A" w:rsidP="0005507A">
      <w:pPr>
        <w:jc w:val="both"/>
        <w:rPr>
          <w:rFonts w:ascii="Arial" w:hAnsi="Arial" w:cs="Arial"/>
          <w:sz w:val="20"/>
          <w:szCs w:val="20"/>
        </w:rPr>
      </w:pPr>
      <w:r w:rsidRPr="00B842CB">
        <w:rPr>
          <w:rFonts w:ascii="Arial" w:hAnsi="Arial"/>
          <w:sz w:val="20"/>
        </w:rPr>
        <w:t xml:space="preserve">Among amphipods, only one species was encountered, </w:t>
      </w:r>
      <w:r w:rsidRPr="00B842CB">
        <w:rPr>
          <w:rFonts w:ascii="Arial" w:hAnsi="Arial"/>
          <w:i/>
          <w:sz w:val="20"/>
        </w:rPr>
        <w:t>Hyperia macrocephala,</w:t>
      </w:r>
      <w:r w:rsidRPr="00B842CB">
        <w:rPr>
          <w:rFonts w:ascii="Arial" w:hAnsi="Arial"/>
          <w:sz w:val="20"/>
        </w:rPr>
        <w:t xml:space="preserve"> which appeared in noticeable percentages throughout the study period and was encountered uniformly between the fishing and non-fishing zones. Its abundance was highest in November and lowest in January, which was consistent with the results of Antony </w:t>
      </w:r>
      <w:r w:rsidRPr="00B842CB">
        <w:rPr>
          <w:rFonts w:ascii="Arial" w:hAnsi="Arial"/>
          <w:i/>
          <w:sz w:val="20"/>
        </w:rPr>
        <w:t>et al.</w:t>
      </w:r>
      <w:r w:rsidRPr="00B842CB">
        <w:rPr>
          <w:rFonts w:ascii="Arial" w:hAnsi="Arial"/>
          <w:sz w:val="20"/>
        </w:rPr>
        <w:t xml:space="preserve"> (1997).</w:t>
      </w:r>
    </w:p>
    <w:p w14:paraId="1A1767F2" w14:textId="77777777" w:rsidR="0005507A" w:rsidRPr="00B842CB" w:rsidRDefault="0005507A" w:rsidP="0005507A">
      <w:pPr>
        <w:jc w:val="both"/>
        <w:rPr>
          <w:rFonts w:ascii="Arial" w:hAnsi="Arial" w:cs="Arial"/>
          <w:sz w:val="20"/>
          <w:szCs w:val="20"/>
        </w:rPr>
      </w:pPr>
      <w:r w:rsidRPr="00B842CB">
        <w:rPr>
          <w:rFonts w:ascii="Arial" w:eastAsia="Arial" w:hAnsi="Arial" w:cs="Arial"/>
          <w:sz w:val="20"/>
          <w:szCs w:val="20"/>
        </w:rPr>
        <w:t xml:space="preserve">Isopods were represented by a single genus, </w:t>
      </w:r>
      <w:r w:rsidRPr="00B842CB">
        <w:rPr>
          <w:rFonts w:ascii="Arial" w:eastAsia="Arial" w:hAnsi="Arial" w:cs="Arial"/>
          <w:i/>
          <w:sz w:val="20"/>
          <w:szCs w:val="20"/>
        </w:rPr>
        <w:t xml:space="preserve">Eurydice </w:t>
      </w:r>
      <w:r w:rsidRPr="00B842CB">
        <w:rPr>
          <w:rFonts w:ascii="Arial" w:eastAsia="Arial" w:hAnsi="Arial" w:cs="Arial"/>
          <w:sz w:val="20"/>
          <w:szCs w:val="20"/>
        </w:rPr>
        <w:t>sp</w:t>
      </w:r>
      <w:r w:rsidRPr="00B842CB">
        <w:rPr>
          <w:rFonts w:ascii="Arial" w:eastAsia="Arial" w:hAnsi="Arial" w:cs="Arial"/>
          <w:i/>
          <w:sz w:val="20"/>
          <w:szCs w:val="20"/>
        </w:rPr>
        <w:t xml:space="preserve">. </w:t>
      </w:r>
      <w:r w:rsidRPr="00B842CB">
        <w:rPr>
          <w:rFonts w:ascii="Arial" w:eastAsia="Arial" w:hAnsi="Arial" w:cs="Arial"/>
          <w:sz w:val="20"/>
          <w:szCs w:val="20"/>
        </w:rPr>
        <w:t>They were collected throughout the study period in all fishing and non-fishing zones. In general, the abundance was higher in November, followed by December, and lowest in January and February.</w:t>
      </w:r>
    </w:p>
    <w:p w14:paraId="0EFB5DD3" w14:textId="77777777" w:rsidR="0005507A" w:rsidRPr="00B842CB" w:rsidRDefault="0005507A" w:rsidP="0005507A">
      <w:pPr>
        <w:jc w:val="both"/>
        <w:rPr>
          <w:rFonts w:ascii="Arial" w:hAnsi="Arial" w:cs="Arial"/>
          <w:sz w:val="20"/>
          <w:szCs w:val="20"/>
        </w:rPr>
      </w:pPr>
      <w:r w:rsidRPr="00B842CB">
        <w:rPr>
          <w:rFonts w:ascii="Arial" w:hAnsi="Arial"/>
          <w:sz w:val="20"/>
        </w:rPr>
        <w:t xml:space="preserve">Among ostracods, </w:t>
      </w:r>
      <w:r w:rsidRPr="00B842CB">
        <w:rPr>
          <w:rFonts w:ascii="Arial" w:hAnsi="Arial"/>
          <w:i/>
          <w:sz w:val="20"/>
        </w:rPr>
        <w:t>Parasterope</w:t>
      </w:r>
      <w:r w:rsidRPr="00B842CB">
        <w:rPr>
          <w:rFonts w:ascii="Arial" w:hAnsi="Arial"/>
          <w:sz w:val="20"/>
        </w:rPr>
        <w:t xml:space="preserve"> sp. was recorded throughout the study period and appeared noticeable at all fishing and non-fishing zones, constituting only 0.1–0.6% of the total zooplankton. It exhibited an almost uniform distribution, with a slight increase in November and December.</w:t>
      </w:r>
    </w:p>
    <w:p w14:paraId="5C4B0FE3" w14:textId="77777777" w:rsidR="0005507A" w:rsidRPr="00B842CB" w:rsidRDefault="0005507A" w:rsidP="0005507A">
      <w:pPr>
        <w:jc w:val="both"/>
        <w:rPr>
          <w:rFonts w:ascii="Arial" w:hAnsi="Arial" w:cs="Arial"/>
          <w:sz w:val="20"/>
          <w:szCs w:val="20"/>
        </w:rPr>
      </w:pPr>
      <w:r w:rsidRPr="00B842CB">
        <w:rPr>
          <w:rFonts w:ascii="Arial" w:hAnsi="Arial"/>
          <w:sz w:val="20"/>
        </w:rPr>
        <w:t>Throughout the study period, across all fishing and non-fishing zones, chordates ranked third in abundance after copepods and decapods, constituting 10.9–13.6% of the total zooplankton. In some months, such as January, they outnumbered the decapod population.</w:t>
      </w:r>
    </w:p>
    <w:p w14:paraId="46AD660F" w14:textId="77777777" w:rsidR="0005507A" w:rsidRPr="00B842CB" w:rsidRDefault="0005507A" w:rsidP="0005507A">
      <w:pPr>
        <w:jc w:val="both"/>
        <w:rPr>
          <w:rFonts w:ascii="Arial" w:hAnsi="Arial" w:cs="Arial"/>
          <w:sz w:val="20"/>
          <w:szCs w:val="20"/>
        </w:rPr>
      </w:pPr>
      <w:r w:rsidRPr="00B842CB">
        <w:rPr>
          <w:rFonts w:ascii="Arial" w:hAnsi="Arial"/>
          <w:sz w:val="20"/>
        </w:rPr>
        <w:t>Appendicularians constituted the major group in terms of density, followed by fish eggs and fish larvae, which was consistent with the findings of Sharma and Cyril (2007).</w:t>
      </w:r>
    </w:p>
    <w:p w14:paraId="05312B30" w14:textId="75A90A85" w:rsidR="0005507A" w:rsidRPr="00B842CB" w:rsidRDefault="0005507A" w:rsidP="0005507A">
      <w:pPr>
        <w:jc w:val="both"/>
        <w:rPr>
          <w:rFonts w:ascii="Arial" w:hAnsi="Arial" w:cs="Arial"/>
          <w:sz w:val="20"/>
          <w:szCs w:val="20"/>
        </w:rPr>
      </w:pPr>
      <w:r w:rsidRPr="00B842CB">
        <w:rPr>
          <w:rFonts w:ascii="Arial" w:hAnsi="Arial"/>
          <w:sz w:val="20"/>
        </w:rPr>
        <w:t xml:space="preserve">Chaetognaths were represented by a single species, </w:t>
      </w:r>
      <w:r w:rsidRPr="00B842CB">
        <w:rPr>
          <w:rFonts w:ascii="Arial" w:hAnsi="Arial"/>
          <w:i/>
          <w:sz w:val="20"/>
        </w:rPr>
        <w:t>Sagitta</w:t>
      </w:r>
      <w:r w:rsidRPr="00B842CB">
        <w:rPr>
          <w:rFonts w:ascii="Arial" w:hAnsi="Arial"/>
          <w:sz w:val="20"/>
        </w:rPr>
        <w:t xml:space="preserve"> sp. This group appeared in noticeable numbers, as reported by Sumitra-</w:t>
      </w:r>
      <w:proofErr w:type="spellStart"/>
      <w:r w:rsidRPr="00B842CB">
        <w:rPr>
          <w:rFonts w:ascii="Arial" w:hAnsi="Arial"/>
          <w:sz w:val="20"/>
        </w:rPr>
        <w:t>Vijayaraghavan</w:t>
      </w:r>
      <w:proofErr w:type="spellEnd"/>
      <w:r w:rsidRPr="00B842CB">
        <w:rPr>
          <w:rFonts w:ascii="Arial" w:hAnsi="Arial"/>
          <w:sz w:val="20"/>
        </w:rPr>
        <w:t xml:space="preserve"> </w:t>
      </w:r>
      <w:r w:rsidR="003E508F">
        <w:rPr>
          <w:rFonts w:ascii="Arial" w:hAnsi="Arial"/>
          <w:sz w:val="20"/>
        </w:rPr>
        <w:t xml:space="preserve">et al. </w:t>
      </w:r>
      <w:r w:rsidRPr="00B842CB">
        <w:rPr>
          <w:rFonts w:ascii="Arial" w:hAnsi="Arial"/>
          <w:sz w:val="20"/>
        </w:rPr>
        <w:t xml:space="preserve">(1982). The highest density was recorded in February, whereas the group was absent in December. </w:t>
      </w:r>
    </w:p>
    <w:p w14:paraId="4A528CD4" w14:textId="77777777" w:rsidR="0005507A" w:rsidRPr="00B842CB" w:rsidRDefault="0003288F" w:rsidP="0005507A">
      <w:pPr>
        <w:jc w:val="both"/>
        <w:rPr>
          <w:rFonts w:ascii="Arial" w:hAnsi="Arial" w:cs="Arial"/>
          <w:sz w:val="20"/>
          <w:szCs w:val="20"/>
        </w:rPr>
      </w:pPr>
      <w:r w:rsidRPr="00B842CB">
        <w:rPr>
          <w:rFonts w:ascii="Arial" w:hAnsi="Arial"/>
          <w:sz w:val="20"/>
        </w:rPr>
        <w:t>Holoplanktonic molluscan larvae comprised a single genus, Heteropod (Atlantids), which was sporadically present in the fishing and non-fishing zones during December, with a maximum average density of 12 no./m3 (January).</w:t>
      </w:r>
    </w:p>
    <w:p w14:paraId="5BF18A4A" w14:textId="77777777" w:rsidR="0005507A" w:rsidRPr="00B842CB" w:rsidRDefault="0005507A" w:rsidP="0005507A">
      <w:pPr>
        <w:jc w:val="both"/>
        <w:rPr>
          <w:rFonts w:ascii="Arial" w:hAnsi="Arial" w:cs="Arial"/>
          <w:sz w:val="20"/>
          <w:szCs w:val="20"/>
        </w:rPr>
      </w:pPr>
      <w:r w:rsidRPr="00B842CB">
        <w:rPr>
          <w:rFonts w:ascii="Arial" w:hAnsi="Arial"/>
          <w:sz w:val="20"/>
        </w:rPr>
        <w:lastRenderedPageBreak/>
        <w:t xml:space="preserve">Among ciliophores, one genus, </w:t>
      </w:r>
      <w:r w:rsidRPr="00B842CB">
        <w:rPr>
          <w:rFonts w:ascii="Arial" w:hAnsi="Arial"/>
          <w:i/>
          <w:sz w:val="20"/>
        </w:rPr>
        <w:t>Globigerina</w:t>
      </w:r>
      <w:r w:rsidRPr="00B842CB">
        <w:rPr>
          <w:rFonts w:ascii="Arial" w:hAnsi="Arial"/>
          <w:sz w:val="20"/>
        </w:rPr>
        <w:t xml:space="preserve"> sp., and two species, </w:t>
      </w:r>
      <w:r w:rsidRPr="00B842CB">
        <w:rPr>
          <w:rFonts w:ascii="Arial" w:hAnsi="Arial"/>
          <w:i/>
          <w:sz w:val="20"/>
        </w:rPr>
        <w:t>Metacylis tropica</w:t>
      </w:r>
      <w:r w:rsidRPr="00B842CB">
        <w:rPr>
          <w:rFonts w:ascii="Arial" w:hAnsi="Arial"/>
          <w:sz w:val="20"/>
        </w:rPr>
        <w:t xml:space="preserve"> and </w:t>
      </w:r>
      <w:r w:rsidRPr="00B842CB">
        <w:rPr>
          <w:rFonts w:ascii="Arial" w:hAnsi="Arial"/>
          <w:i/>
          <w:sz w:val="20"/>
        </w:rPr>
        <w:t>Salpingella attenuata,</w:t>
      </w:r>
      <w:r w:rsidRPr="00B842CB">
        <w:rPr>
          <w:rFonts w:ascii="Arial" w:hAnsi="Arial"/>
          <w:sz w:val="20"/>
        </w:rPr>
        <w:t xml:space="preserve"> were encountered throughout the research period at all fishing and non-fishing zones, constituting 2.0–5.8% of the total zooplankton, which was consistent with the findings of Sharma and Cyril (2007). </w:t>
      </w:r>
      <w:r w:rsidRPr="00B842CB">
        <w:rPr>
          <w:rFonts w:ascii="Arial" w:hAnsi="Arial"/>
          <w:i/>
          <w:sz w:val="20"/>
        </w:rPr>
        <w:t xml:space="preserve">Salpingella attenuata </w:t>
      </w:r>
      <w:r w:rsidRPr="00B842CB">
        <w:rPr>
          <w:rFonts w:ascii="Arial" w:hAnsi="Arial"/>
          <w:sz w:val="20"/>
        </w:rPr>
        <w:t xml:space="preserve">was the dominant species in this group, followed by </w:t>
      </w:r>
      <w:r w:rsidRPr="00B842CB">
        <w:rPr>
          <w:rFonts w:ascii="Arial" w:hAnsi="Arial"/>
          <w:i/>
          <w:sz w:val="20"/>
        </w:rPr>
        <w:t>Globigerina</w:t>
      </w:r>
      <w:r w:rsidRPr="00B842CB">
        <w:rPr>
          <w:rFonts w:ascii="Arial" w:hAnsi="Arial"/>
          <w:sz w:val="20"/>
        </w:rPr>
        <w:t xml:space="preserve"> sp. and </w:t>
      </w:r>
      <w:r w:rsidRPr="00B842CB">
        <w:rPr>
          <w:rFonts w:ascii="Arial" w:hAnsi="Arial"/>
          <w:i/>
          <w:sz w:val="20"/>
        </w:rPr>
        <w:t>Metacylis tropica.</w:t>
      </w:r>
    </w:p>
    <w:p w14:paraId="5C531A97" w14:textId="77777777" w:rsidR="0005507A" w:rsidRPr="00B842CB" w:rsidRDefault="0005507A" w:rsidP="0005507A">
      <w:pPr>
        <w:jc w:val="both"/>
        <w:rPr>
          <w:rFonts w:ascii="Arial" w:eastAsia="Arial" w:hAnsi="Arial" w:cs="Arial"/>
          <w:sz w:val="20"/>
          <w:szCs w:val="20"/>
        </w:rPr>
      </w:pPr>
      <w:r w:rsidRPr="00B842CB">
        <w:rPr>
          <w:rFonts w:ascii="Arial" w:hAnsi="Arial"/>
          <w:sz w:val="20"/>
        </w:rPr>
        <w:t xml:space="preserve">The total composition revealed that copepods dominated in all months in both the fishing and non-fishing zones, followed by decapods, chordates, ciliophores, amphipods, molluscans, isopods, and ostracods, whereas chaetognaths were the least abundant group, with one species. </w:t>
      </w:r>
    </w:p>
    <w:p w14:paraId="7B2FE74C" w14:textId="77777777" w:rsidR="00A44700" w:rsidRPr="00B842CB" w:rsidRDefault="00961238" w:rsidP="00A44700">
      <w:pPr>
        <w:spacing w:before="100" w:beforeAutospacing="1" w:after="100" w:afterAutospacing="1" w:line="240" w:lineRule="auto"/>
        <w:rPr>
          <w:rFonts w:ascii="Times New Roman" w:eastAsia="Times New Roman" w:hAnsi="Times New Roman" w:cs="Times New Roman"/>
          <w:b/>
          <w:kern w:val="0"/>
          <w:lang w:val="en-US" w:bidi="ar-SA"/>
        </w:rPr>
      </w:pPr>
      <w:r w:rsidRPr="00B842CB">
        <w:rPr>
          <w:rFonts w:ascii="Times New Roman" w:eastAsia="Times New Roman" w:hAnsi="Times New Roman" w:cs="Times New Roman"/>
          <w:b/>
          <w:kern w:val="0"/>
          <w:lang w:val="en-US" w:bidi="ar-SA"/>
        </w:rPr>
        <w:t>Conclusions</w:t>
      </w:r>
    </w:p>
    <w:p w14:paraId="77C943A5" w14:textId="77777777" w:rsidR="00A44700" w:rsidRPr="00B842CB" w:rsidRDefault="00A44700" w:rsidP="00A44700">
      <w:pPr>
        <w:jc w:val="both"/>
        <w:rPr>
          <w:rFonts w:ascii="Arial" w:hAnsi="Arial" w:cs="Arial"/>
          <w:sz w:val="22"/>
          <w:szCs w:val="22"/>
        </w:rPr>
      </w:pPr>
      <w:r w:rsidRPr="00B842CB">
        <w:rPr>
          <w:rFonts w:ascii="Arial" w:hAnsi="Arial" w:cs="Arial"/>
          <w:sz w:val="22"/>
          <w:szCs w:val="22"/>
        </w:rPr>
        <w:t xml:space="preserve">This study provides a comprehensive assessment of zooplankton community structure in active fishing and non-fishing zones off Kollam, located in the </w:t>
      </w:r>
      <w:r w:rsidR="009E2C6C" w:rsidRPr="00B842CB">
        <w:t>southwestern Arabian</w:t>
      </w:r>
      <w:r w:rsidRPr="00B842CB">
        <w:rPr>
          <w:rFonts w:ascii="Arial" w:hAnsi="Arial" w:cs="Arial"/>
          <w:sz w:val="22"/>
          <w:szCs w:val="22"/>
        </w:rPr>
        <w:t xml:space="preserve"> Sea. A total of 53 zooplankton taxa were recorded, with copepods consistently dominating the assemblage, followed by decapod larvae and chordates. Significant spatial and temporal variations in zooplankton density were observed among sampling zones and months, indicating the dynamic nature of plankton distribution in the coastal marine environment.</w:t>
      </w:r>
    </w:p>
    <w:p w14:paraId="7F3506A6" w14:textId="77777777" w:rsidR="00A44700" w:rsidRPr="00B842CB" w:rsidRDefault="00A44700" w:rsidP="00A44700">
      <w:pPr>
        <w:jc w:val="both"/>
        <w:rPr>
          <w:rFonts w:ascii="Arial" w:hAnsi="Arial" w:cs="Arial"/>
          <w:sz w:val="22"/>
          <w:szCs w:val="22"/>
        </w:rPr>
      </w:pPr>
      <w:r w:rsidRPr="00B842CB">
        <w:rPr>
          <w:rFonts w:ascii="Arial" w:hAnsi="Arial" w:cs="Arial"/>
          <w:sz w:val="22"/>
          <w:szCs w:val="22"/>
        </w:rPr>
        <w:t>Despite the observed differences in zooplankton abundance, no consistent distinction was evident between active fishing and non-fishing zones, suggesting that fishing-zone status alone does not adequately explain patterns of zooplankton distribution in the study area. The predominance of copepods and other meroplanktonic groups highlights their ecological significance in supporting pelagic food webs and sustaining higher trophic levels, including commercially important fish populations.</w:t>
      </w:r>
    </w:p>
    <w:p w14:paraId="304D1C4C" w14:textId="77777777" w:rsidR="00A44700" w:rsidRPr="00B842CB" w:rsidRDefault="00A44700" w:rsidP="00A44700">
      <w:pPr>
        <w:jc w:val="both"/>
        <w:rPr>
          <w:rFonts w:ascii="Arial" w:hAnsi="Arial" w:cs="Arial"/>
          <w:sz w:val="22"/>
          <w:szCs w:val="22"/>
        </w:rPr>
      </w:pPr>
      <w:r w:rsidRPr="00B842CB">
        <w:rPr>
          <w:rFonts w:ascii="Arial" w:hAnsi="Arial"/>
          <w:sz w:val="22"/>
        </w:rPr>
        <w:t>The findings indicate that temporal environmental variability may exert a stronger influence on zooplankton community dynamics than localised fishing activity. By establishing baseline information on zooplankton diversity, composition, and abundance in the coastal waters off Kollam, this study contributes to a better understanding of plankton–fish interactions and ecosystem functioning in the southwestern Arabian Sea. Future investigations integrating long-term monitoring, fixed georeferenced sampling stations, and environmental variables such as hydrographic conditions, primary productivity, and nutrient dynamics are necessary to elucidate the mechanisms governing zooplankton distribution and their implications for ecosystem-based fisheries management.</w:t>
      </w:r>
    </w:p>
    <w:p w14:paraId="19434B2E" w14:textId="77777777" w:rsidR="007B0C08" w:rsidRPr="00B842CB" w:rsidRDefault="00961238" w:rsidP="007B0C08">
      <w:pPr>
        <w:spacing w:before="100" w:beforeAutospacing="1" w:after="100" w:afterAutospacing="1" w:line="240" w:lineRule="auto"/>
        <w:rPr>
          <w:rFonts w:ascii="Times New Roman" w:eastAsia="Times New Roman" w:hAnsi="Times New Roman" w:cs="Times New Roman"/>
          <w:b/>
          <w:kern w:val="0"/>
          <w:lang w:val="en-US" w:bidi="ar-SA"/>
        </w:rPr>
      </w:pPr>
      <w:r w:rsidRPr="00B842CB">
        <w:rPr>
          <w:rFonts w:ascii="Times New Roman" w:eastAsia="Times New Roman" w:hAnsi="Times New Roman" w:cs="Times New Roman"/>
          <w:b/>
          <w:kern w:val="0"/>
          <w:lang w:val="en-US" w:bidi="ar-SA"/>
        </w:rPr>
        <w:t>Limitations</w:t>
      </w:r>
    </w:p>
    <w:p w14:paraId="45A7E6B2" w14:textId="77777777" w:rsidR="00961238" w:rsidRPr="00B842CB" w:rsidRDefault="007B0C08" w:rsidP="0005507A">
      <w:pPr>
        <w:jc w:val="both"/>
        <w:rPr>
          <w:rFonts w:ascii="Arial" w:hAnsi="Arial" w:cs="Arial"/>
          <w:sz w:val="22"/>
          <w:szCs w:val="22"/>
        </w:rPr>
      </w:pPr>
      <w:r w:rsidRPr="00B842CB">
        <w:rPr>
          <w:rFonts w:ascii="Arial" w:hAnsi="Arial" w:cs="Arial"/>
          <w:sz w:val="22"/>
          <w:szCs w:val="22"/>
        </w:rPr>
        <w:t>The present study was limited by its relatively short sampling period (November 2019–February 2020), which may not fully represent annual variability in zooplankton communities. The locations of fishing and non-fishing zones varied among sampling months due to the dynamic nature of fish aggregations, potentially affecting spatial comparability. In addition, sampling was restricted to surface waters and did not account for vertical variations in zooplankton distribution. Concurrent measurements of key environmental variables, including temperature, salinity, nutrients, and chlorophyll-a, were not conducted, limiting the assessment of environmental influences on zooplankton dynamics. Future studies incorporating long-term monitoring, fixed sampling stations, multi-depth sampling, and integrated environmental observations are recommended to improve understanding of zooplankton distribution patterns and their ecological significance.</w:t>
      </w:r>
    </w:p>
    <w:p w14:paraId="554A2357" w14:textId="77777777" w:rsidR="0005507A" w:rsidRPr="00B842CB" w:rsidRDefault="0005507A" w:rsidP="0005507A">
      <w:pPr>
        <w:jc w:val="both"/>
        <w:rPr>
          <w:rFonts w:ascii="Arial" w:hAnsi="Arial" w:cs="Arial"/>
          <w:b/>
          <w:bCs/>
          <w:sz w:val="22"/>
          <w:szCs w:val="22"/>
        </w:rPr>
      </w:pPr>
      <w:r w:rsidRPr="00B842CB">
        <w:rPr>
          <w:rFonts w:ascii="Arial" w:hAnsi="Arial"/>
          <w:b/>
          <w:sz w:val="22"/>
        </w:rPr>
        <w:lastRenderedPageBreak/>
        <w:t>ACKNOWLEDGEMENTS</w:t>
      </w:r>
    </w:p>
    <w:p w14:paraId="5FFD7244" w14:textId="49B0E851" w:rsidR="0005507A" w:rsidRPr="00B842CB" w:rsidRDefault="0005507A" w:rsidP="0005507A">
      <w:pPr>
        <w:jc w:val="both"/>
        <w:rPr>
          <w:rFonts w:ascii="Arial" w:hAnsi="Arial" w:cs="Arial"/>
          <w:sz w:val="20"/>
          <w:szCs w:val="20"/>
        </w:rPr>
      </w:pPr>
      <w:r w:rsidRPr="00B842CB">
        <w:rPr>
          <w:rFonts w:ascii="Arial" w:eastAsia="Arial" w:hAnsi="Arial" w:cs="Arial"/>
          <w:sz w:val="20"/>
          <w:szCs w:val="20"/>
        </w:rPr>
        <w:t xml:space="preserve">This study was supported by the Department of Aquatic Environment Management, Kerala University of Fisheries and Ocean Studies, </w:t>
      </w:r>
      <w:proofErr w:type="spellStart"/>
      <w:r w:rsidRPr="00B842CB">
        <w:rPr>
          <w:rFonts w:ascii="Arial" w:eastAsia="Arial" w:hAnsi="Arial" w:cs="Arial"/>
          <w:sz w:val="20"/>
          <w:szCs w:val="20"/>
        </w:rPr>
        <w:t>Panangad</w:t>
      </w:r>
      <w:proofErr w:type="spellEnd"/>
      <w:r w:rsidRPr="00B842CB">
        <w:rPr>
          <w:rFonts w:ascii="Arial" w:eastAsia="Arial" w:hAnsi="Arial" w:cs="Arial"/>
          <w:sz w:val="20"/>
          <w:szCs w:val="20"/>
        </w:rPr>
        <w:t xml:space="preserve">, Kochi, </w:t>
      </w:r>
      <w:proofErr w:type="spellStart"/>
      <w:r w:rsidRPr="00B842CB">
        <w:rPr>
          <w:rFonts w:ascii="Arial" w:eastAsia="Arial" w:hAnsi="Arial" w:cs="Arial"/>
          <w:sz w:val="20"/>
          <w:szCs w:val="20"/>
        </w:rPr>
        <w:t>Keralam</w:t>
      </w:r>
      <w:proofErr w:type="spellEnd"/>
      <w:r w:rsidRPr="00B842CB">
        <w:rPr>
          <w:rFonts w:ascii="Arial" w:eastAsia="Arial" w:hAnsi="Arial" w:cs="Arial"/>
          <w:sz w:val="20"/>
          <w:szCs w:val="20"/>
        </w:rPr>
        <w:t>, India.</w:t>
      </w:r>
    </w:p>
    <w:p w14:paraId="19158614" w14:textId="77777777" w:rsidR="0064212E" w:rsidRPr="00B842CB" w:rsidRDefault="0064212E" w:rsidP="0064212E">
      <w:pPr>
        <w:jc w:val="both"/>
        <w:rPr>
          <w:rFonts w:ascii="Arial" w:eastAsia="Arial" w:hAnsi="Arial" w:cs="Arial"/>
          <w:sz w:val="20"/>
          <w:szCs w:val="20"/>
        </w:rPr>
      </w:pPr>
      <w:r w:rsidRPr="00B842CB">
        <w:rPr>
          <w:rFonts w:ascii="Arial" w:eastAsia="Arial" w:hAnsi="Arial" w:cs="Arial"/>
          <w:sz w:val="20"/>
          <w:szCs w:val="20"/>
        </w:rPr>
        <w:t>COMPETING INTERESTS:</w:t>
      </w:r>
    </w:p>
    <w:p w14:paraId="69C56BE7" w14:textId="77777777" w:rsidR="0064212E" w:rsidRPr="00B842CB" w:rsidRDefault="0064212E" w:rsidP="0064212E">
      <w:pPr>
        <w:jc w:val="both"/>
        <w:rPr>
          <w:rFonts w:ascii="Arial" w:eastAsia="Arial" w:hAnsi="Arial" w:cs="Arial"/>
          <w:sz w:val="20"/>
          <w:szCs w:val="20"/>
        </w:rPr>
      </w:pPr>
      <w:r w:rsidRPr="00B842CB">
        <w:rPr>
          <w:rFonts w:ascii="Arial" w:eastAsia="Arial" w:hAnsi="Arial" w:cs="Arial"/>
          <w:sz w:val="20"/>
          <w:szCs w:val="20"/>
        </w:rPr>
        <w:t>Authors have declared that they have no known competing financial interests OR non-financial interests OR personal relationships that could have appeared to influence the work reported in this paper.</w:t>
      </w:r>
    </w:p>
    <w:p w14:paraId="55C9776D" w14:textId="77777777" w:rsidR="0064212E" w:rsidRPr="00B842CB" w:rsidRDefault="0064212E" w:rsidP="0064212E">
      <w:pPr>
        <w:jc w:val="both"/>
        <w:rPr>
          <w:rFonts w:ascii="Arial" w:eastAsia="Arial" w:hAnsi="Arial" w:cs="Arial"/>
          <w:sz w:val="20"/>
          <w:szCs w:val="20"/>
        </w:rPr>
      </w:pPr>
    </w:p>
    <w:p w14:paraId="2CF769C4" w14:textId="77777777" w:rsidR="00075464" w:rsidRPr="00B842CB" w:rsidRDefault="00075464" w:rsidP="00075464">
      <w:pPr>
        <w:spacing w:after="0" w:line="240" w:lineRule="auto"/>
        <w:rPr>
          <w:rFonts w:ascii="Arial" w:eastAsia="Calibri" w:hAnsi="Arial" w:cs="Arial"/>
          <w:kern w:val="0"/>
          <w:sz w:val="22"/>
          <w:szCs w:val="22"/>
          <w:lang w:val="en-GB" w:bidi="ar-SA"/>
        </w:rPr>
      </w:pPr>
      <w:r w:rsidRPr="00B842CB">
        <w:rPr>
          <w:rFonts w:ascii="Arial" w:eastAsia="Calibri" w:hAnsi="Arial" w:cs="Arial"/>
          <w:kern w:val="0"/>
          <w:sz w:val="22"/>
          <w:szCs w:val="22"/>
          <w:lang w:val="en-GB" w:bidi="ar-SA"/>
        </w:rPr>
        <w:t>Declaration of AI Use</w:t>
      </w:r>
    </w:p>
    <w:p w14:paraId="2AA13D86" w14:textId="77777777" w:rsidR="00075464" w:rsidRPr="00B842CB" w:rsidRDefault="00075464" w:rsidP="00075464">
      <w:pPr>
        <w:spacing w:after="0" w:line="240" w:lineRule="auto"/>
        <w:rPr>
          <w:rFonts w:ascii="Arial" w:eastAsia="Calibri" w:hAnsi="Arial" w:cs="Arial"/>
          <w:kern w:val="0"/>
          <w:sz w:val="22"/>
          <w:szCs w:val="22"/>
          <w:lang w:val="en-GB" w:bidi="ar-SA"/>
        </w:rPr>
      </w:pPr>
    </w:p>
    <w:p w14:paraId="06C215CD" w14:textId="77777777" w:rsidR="00075464" w:rsidRPr="00B842CB" w:rsidRDefault="00075464" w:rsidP="00075464">
      <w:pPr>
        <w:spacing w:after="0" w:line="240" w:lineRule="auto"/>
        <w:rPr>
          <w:rFonts w:ascii="Arial" w:eastAsia="Calibri" w:hAnsi="Arial" w:cs="Arial"/>
          <w:kern w:val="0"/>
          <w:sz w:val="22"/>
          <w:szCs w:val="22"/>
          <w:lang w:val="en-GB" w:bidi="ar-SA"/>
        </w:rPr>
      </w:pPr>
      <w:r w:rsidRPr="00B842CB">
        <w:rPr>
          <w:rFonts w:ascii="Arial" w:eastAsia="Calibri" w:hAnsi="Arial" w:cs="Arial"/>
          <w:kern w:val="0"/>
          <w:sz w:val="22"/>
          <w:szCs w:val="22"/>
          <w:lang w:val="en-GB"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ECAFDF6" w14:textId="77777777" w:rsidR="0064212E" w:rsidRPr="00B842CB" w:rsidRDefault="0064212E" w:rsidP="0064212E">
      <w:pPr>
        <w:jc w:val="both"/>
        <w:rPr>
          <w:rFonts w:ascii="Arial" w:eastAsia="Arial" w:hAnsi="Arial" w:cs="Arial"/>
          <w:sz w:val="20"/>
          <w:szCs w:val="20"/>
        </w:rPr>
      </w:pPr>
    </w:p>
    <w:p w14:paraId="2C7DB1D1" w14:textId="77777777" w:rsidR="0064212E" w:rsidRPr="00B842CB" w:rsidRDefault="0064212E" w:rsidP="0005507A">
      <w:pPr>
        <w:jc w:val="both"/>
        <w:rPr>
          <w:rFonts w:ascii="Arial" w:hAnsi="Arial" w:cs="Arial"/>
          <w:sz w:val="20"/>
          <w:szCs w:val="20"/>
        </w:rPr>
      </w:pPr>
    </w:p>
    <w:p w14:paraId="6D1B6488" w14:textId="77777777" w:rsidR="0005507A" w:rsidRPr="00B842CB" w:rsidRDefault="0005507A" w:rsidP="0005507A">
      <w:pPr>
        <w:jc w:val="both"/>
        <w:rPr>
          <w:rFonts w:ascii="Arial" w:eastAsia="Arial" w:hAnsi="Arial" w:cs="Arial"/>
          <w:b/>
          <w:bCs/>
          <w:sz w:val="22"/>
          <w:szCs w:val="22"/>
        </w:rPr>
      </w:pPr>
      <w:r w:rsidRPr="00B842CB">
        <w:rPr>
          <w:rFonts w:ascii="Arial" w:eastAsia="Arial" w:hAnsi="Arial" w:cs="Arial"/>
          <w:b/>
          <w:bCs/>
          <w:sz w:val="22"/>
          <w:szCs w:val="22"/>
        </w:rPr>
        <w:t>REFERENCE</w:t>
      </w:r>
      <w:r w:rsidR="0034480D" w:rsidRPr="00B842CB">
        <w:rPr>
          <w:rFonts w:ascii="Arial" w:eastAsia="Arial" w:hAnsi="Arial" w:cs="Arial"/>
          <w:b/>
          <w:bCs/>
          <w:sz w:val="22"/>
          <w:szCs w:val="22"/>
        </w:rPr>
        <w:t>S</w:t>
      </w:r>
    </w:p>
    <w:p w14:paraId="530AE2C4"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bookmarkStart w:id="0" w:name="_GoBack"/>
      <w:r w:rsidRPr="00A56ED3">
        <w:rPr>
          <w:rFonts w:ascii="Times New Roman" w:eastAsia="Times New Roman" w:hAnsi="Times New Roman" w:cs="Times New Roman"/>
        </w:rPr>
        <w:t xml:space="preserve">Antony, G., </w:t>
      </w:r>
      <w:proofErr w:type="spellStart"/>
      <w:r w:rsidRPr="00A56ED3">
        <w:rPr>
          <w:rFonts w:ascii="Times New Roman" w:eastAsia="Times New Roman" w:hAnsi="Times New Roman" w:cs="Times New Roman"/>
        </w:rPr>
        <w:t>Kurup</w:t>
      </w:r>
      <w:proofErr w:type="spellEnd"/>
      <w:r w:rsidRPr="00A56ED3">
        <w:rPr>
          <w:rFonts w:ascii="Times New Roman" w:eastAsia="Times New Roman" w:hAnsi="Times New Roman" w:cs="Times New Roman"/>
        </w:rPr>
        <w:t xml:space="preserve">, K. N., Naomi, T. S., Solomon, K., &amp; Mathew, K. J. (1997). Zooplankton abundance and secondary production in the seas around the Andaman-Nicobar Islands. </w:t>
      </w:r>
      <w:r w:rsidRPr="00A56ED3">
        <w:rPr>
          <w:rFonts w:ascii="Times New Roman" w:eastAsia="Times New Roman" w:hAnsi="Times New Roman" w:cs="Times New Roman"/>
          <w:i/>
          <w:iCs/>
        </w:rPr>
        <w:t>Indian Journal of Fisheries, 44</w:t>
      </w:r>
      <w:r w:rsidRPr="00A56ED3">
        <w:rPr>
          <w:rFonts w:ascii="Times New Roman" w:eastAsia="Times New Roman" w:hAnsi="Times New Roman" w:cs="Times New Roman"/>
        </w:rPr>
        <w:t xml:space="preserve">(2), 141–154. </w:t>
      </w:r>
      <w:hyperlink r:id="rId38" w:history="1">
        <w:r w:rsidRPr="00A56ED3">
          <w:rPr>
            <w:rFonts w:ascii="Times New Roman" w:eastAsia="Times New Roman" w:hAnsi="Times New Roman" w:cs="Times New Roman"/>
            <w:color w:val="0000FF"/>
            <w:u w:val="single"/>
          </w:rPr>
          <w:t>https://epubs.icar.org.in/index.php/IJF/article/view/8860</w:t>
        </w:r>
      </w:hyperlink>
    </w:p>
    <w:p w14:paraId="63AA4F98"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Archana Devi, V. D., </w:t>
      </w:r>
      <w:proofErr w:type="spellStart"/>
      <w:r w:rsidRPr="00A56ED3">
        <w:rPr>
          <w:rFonts w:ascii="Times New Roman" w:eastAsia="Times New Roman" w:hAnsi="Times New Roman" w:cs="Times New Roman"/>
        </w:rPr>
        <w:t>Balamurali</w:t>
      </w:r>
      <w:proofErr w:type="spellEnd"/>
      <w:r w:rsidRPr="00A56ED3">
        <w:rPr>
          <w:rFonts w:ascii="Times New Roman" w:eastAsia="Times New Roman" w:hAnsi="Times New Roman" w:cs="Times New Roman"/>
        </w:rPr>
        <w:t xml:space="preserve">, R. S., &amp; </w:t>
      </w:r>
      <w:proofErr w:type="spellStart"/>
      <w:r w:rsidRPr="00A56ED3">
        <w:rPr>
          <w:rFonts w:ascii="Times New Roman" w:eastAsia="Times New Roman" w:hAnsi="Times New Roman" w:cs="Times New Roman"/>
        </w:rPr>
        <w:t>Thara</w:t>
      </w:r>
      <w:proofErr w:type="spellEnd"/>
      <w:r w:rsidRPr="00A56ED3">
        <w:rPr>
          <w:rFonts w:ascii="Times New Roman" w:eastAsia="Times New Roman" w:hAnsi="Times New Roman" w:cs="Times New Roman"/>
        </w:rPr>
        <w:t xml:space="preserve">, S. (2023). Advances in zooplankton studies: An overview. </w:t>
      </w:r>
      <w:r w:rsidRPr="00A56ED3">
        <w:rPr>
          <w:rFonts w:ascii="Times New Roman" w:eastAsia="Times New Roman" w:hAnsi="Times New Roman" w:cs="Times New Roman"/>
          <w:i/>
          <w:iCs/>
        </w:rPr>
        <w:t>Sustainability, Agri, Food and Environmental Research, 12</w:t>
      </w:r>
      <w:r w:rsidRPr="00A56ED3">
        <w:rPr>
          <w:rFonts w:ascii="Times New Roman" w:eastAsia="Times New Roman" w:hAnsi="Times New Roman" w:cs="Times New Roman"/>
        </w:rPr>
        <w:t xml:space="preserve">(1). </w:t>
      </w:r>
      <w:hyperlink r:id="rId39" w:history="1">
        <w:r w:rsidRPr="00A56ED3">
          <w:rPr>
            <w:rFonts w:ascii="Times New Roman" w:eastAsia="Times New Roman" w:hAnsi="Times New Roman" w:cs="Times New Roman"/>
            <w:color w:val="0000FF"/>
            <w:u w:val="single"/>
          </w:rPr>
          <w:t>https://doi.org/10.7770/safer-V12N1-art2793</w:t>
        </w:r>
      </w:hyperlink>
    </w:p>
    <w:p w14:paraId="17BC649F"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Biju, A. (2018). </w:t>
      </w:r>
      <w:r w:rsidRPr="00A56ED3">
        <w:rPr>
          <w:rFonts w:ascii="Times New Roman" w:eastAsia="Times New Roman" w:hAnsi="Times New Roman" w:cs="Times New Roman"/>
          <w:i/>
          <w:iCs/>
        </w:rPr>
        <w:t>Handbook of marine zooplankton</w:t>
      </w:r>
      <w:r w:rsidRPr="00A56ED3">
        <w:rPr>
          <w:rFonts w:ascii="Times New Roman" w:eastAsia="Times New Roman" w:hAnsi="Times New Roman" w:cs="Times New Roman"/>
        </w:rPr>
        <w:t xml:space="preserve">. Narendra Publishing House. </w:t>
      </w:r>
      <w:hyperlink r:id="rId40" w:history="1">
        <w:r w:rsidRPr="00A56ED3">
          <w:rPr>
            <w:rFonts w:ascii="Times New Roman" w:eastAsia="Times New Roman" w:hAnsi="Times New Roman" w:cs="Times New Roman"/>
            <w:color w:val="0000FF"/>
            <w:u w:val="single"/>
          </w:rPr>
          <w:t>https://www.nphindia.com/book/9789386110589/handbook-of-marine-zooplankton</w:t>
        </w:r>
      </w:hyperlink>
    </w:p>
    <w:p w14:paraId="316CD88B"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EF7CE7">
        <w:rPr>
          <w:rFonts w:ascii="Arial" w:hAnsi="Arial" w:cs="Arial"/>
          <w:i/>
          <w:iCs/>
          <w:sz w:val="20"/>
          <w:szCs w:val="20"/>
          <w:shd w:val="clear" w:color="auto" w:fill="FFFFFF"/>
        </w:rPr>
        <w:t xml:space="preserve">CMFRI, Kochi. (2025). Marine Fisheries Information Service No. 264 (Marine Fisheries Information Service; Technical and Extension Series). </w:t>
      </w:r>
      <w:hyperlink r:id="rId41" w:tgtFrame="_blank" w:history="1">
        <w:r w:rsidRPr="00EF7CE7">
          <w:rPr>
            <w:rStyle w:val="Hyperlink"/>
            <w:rFonts w:ascii="Arial" w:hAnsi="Arial" w:cs="Arial"/>
            <w:i/>
            <w:iCs/>
            <w:color w:val="auto"/>
            <w:sz w:val="20"/>
            <w:szCs w:val="20"/>
            <w:shd w:val="clear" w:color="auto" w:fill="FFFFFF"/>
          </w:rPr>
          <w:t>ICAR - Central Marine Fisheries Research Institute</w:t>
        </w:r>
      </w:hyperlink>
      <w:r w:rsidRPr="00EF7CE7">
        <w:rPr>
          <w:rFonts w:ascii="Arial" w:hAnsi="Arial" w:cs="Arial"/>
          <w:i/>
          <w:iCs/>
          <w:sz w:val="20"/>
          <w:szCs w:val="20"/>
          <w:shd w:val="clear" w:color="auto" w:fill="FFFFFF"/>
        </w:rPr>
        <w:t xml:space="preserve">. </w:t>
      </w:r>
      <w:hyperlink r:id="rId42" w:history="1">
        <w:r w:rsidRPr="00EF7CE7">
          <w:rPr>
            <w:rStyle w:val="Hyperlink"/>
            <w:rFonts w:ascii="Arial" w:hAnsi="Arial" w:cs="Arial"/>
            <w:i/>
            <w:iCs/>
            <w:sz w:val="20"/>
            <w:szCs w:val="20"/>
            <w:shd w:val="clear" w:color="auto" w:fill="FFFFFF"/>
          </w:rPr>
          <w:t>https://eprints.cmfri.org.in/19646</w:t>
        </w:r>
      </w:hyperlink>
      <w:r w:rsidRPr="00A56ED3">
        <w:rPr>
          <w:rFonts w:ascii="Times New Roman" w:eastAsia="Times New Roman" w:hAnsi="Times New Roman" w:cs="Times New Roman"/>
        </w:rPr>
        <w:t xml:space="preserve"> </w:t>
      </w:r>
    </w:p>
    <w:p w14:paraId="37BC097D"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Conway, D. V. P., White, R. G., Hugues-</w:t>
      </w:r>
      <w:proofErr w:type="spellStart"/>
      <w:r w:rsidRPr="00A56ED3">
        <w:rPr>
          <w:rFonts w:ascii="Times New Roman" w:eastAsia="Times New Roman" w:hAnsi="Times New Roman" w:cs="Times New Roman"/>
        </w:rPr>
        <w:t>Dit</w:t>
      </w:r>
      <w:proofErr w:type="spellEnd"/>
      <w:r w:rsidRPr="00A56ED3">
        <w:rPr>
          <w:rFonts w:ascii="Times New Roman" w:eastAsia="Times New Roman" w:hAnsi="Times New Roman" w:cs="Times New Roman"/>
        </w:rPr>
        <w:t>-</w:t>
      </w:r>
      <w:proofErr w:type="spellStart"/>
      <w:r w:rsidRPr="00A56ED3">
        <w:rPr>
          <w:rFonts w:ascii="Times New Roman" w:eastAsia="Times New Roman" w:hAnsi="Times New Roman" w:cs="Times New Roman"/>
        </w:rPr>
        <w:t>Ciles</w:t>
      </w:r>
      <w:proofErr w:type="spellEnd"/>
      <w:r w:rsidRPr="00A56ED3">
        <w:rPr>
          <w:rFonts w:ascii="Times New Roman" w:eastAsia="Times New Roman" w:hAnsi="Times New Roman" w:cs="Times New Roman"/>
        </w:rPr>
        <w:t xml:space="preserve">, J., Gallienne, C. P., &amp; Robins, D. B. (2003). </w:t>
      </w:r>
      <w:r w:rsidRPr="00A56ED3">
        <w:rPr>
          <w:rFonts w:ascii="Times New Roman" w:eastAsia="Times New Roman" w:hAnsi="Times New Roman" w:cs="Times New Roman"/>
          <w:i/>
          <w:iCs/>
        </w:rPr>
        <w:t>Guide to the coastal and surface zooplankton of the south-western Indian Ocean</w:t>
      </w:r>
      <w:r w:rsidRPr="00A56ED3">
        <w:rPr>
          <w:rFonts w:ascii="Times New Roman" w:eastAsia="Times New Roman" w:hAnsi="Times New Roman" w:cs="Times New Roman"/>
        </w:rPr>
        <w:t xml:space="preserve"> (Occasional Publication of the Marine Biological Association of the United Kingdom, No. 15). Marine Biological Association of the United Kingdom. </w:t>
      </w:r>
      <w:hyperlink r:id="rId43" w:history="1">
        <w:r w:rsidRPr="00A56ED3">
          <w:rPr>
            <w:rFonts w:ascii="Times New Roman" w:eastAsia="Times New Roman" w:hAnsi="Times New Roman" w:cs="Times New Roman"/>
            <w:color w:val="0000FF"/>
            <w:u w:val="single"/>
          </w:rPr>
          <w:t>https://plymsea.ac.uk/id/eprint/279/</w:t>
        </w:r>
      </w:hyperlink>
    </w:p>
    <w:p w14:paraId="43C4D4B4"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Goswami, S. C. (2004). </w:t>
      </w:r>
      <w:r w:rsidRPr="00A56ED3">
        <w:rPr>
          <w:rFonts w:ascii="Times New Roman" w:eastAsia="Times New Roman" w:hAnsi="Times New Roman" w:cs="Times New Roman"/>
          <w:i/>
          <w:iCs/>
        </w:rPr>
        <w:t>Zooplankton methodology, collection &amp; identification: A field manual</w:t>
      </w:r>
      <w:r w:rsidRPr="00A56ED3">
        <w:rPr>
          <w:rFonts w:ascii="Times New Roman" w:eastAsia="Times New Roman" w:hAnsi="Times New Roman" w:cs="Times New Roman"/>
        </w:rPr>
        <w:t xml:space="preserve"> (V. K. </w:t>
      </w:r>
      <w:proofErr w:type="spellStart"/>
      <w:r w:rsidRPr="00A56ED3">
        <w:rPr>
          <w:rFonts w:ascii="Times New Roman" w:eastAsia="Times New Roman" w:hAnsi="Times New Roman" w:cs="Times New Roman"/>
        </w:rPr>
        <w:t>Dhargalkar</w:t>
      </w:r>
      <w:proofErr w:type="spellEnd"/>
      <w:r w:rsidRPr="00A56ED3">
        <w:rPr>
          <w:rFonts w:ascii="Times New Roman" w:eastAsia="Times New Roman" w:hAnsi="Times New Roman" w:cs="Times New Roman"/>
        </w:rPr>
        <w:t xml:space="preserve"> &amp; X. N. </w:t>
      </w:r>
      <w:proofErr w:type="spellStart"/>
      <w:r w:rsidRPr="00A56ED3">
        <w:rPr>
          <w:rFonts w:ascii="Times New Roman" w:eastAsia="Times New Roman" w:hAnsi="Times New Roman" w:cs="Times New Roman"/>
        </w:rPr>
        <w:t>Verlecar</w:t>
      </w:r>
      <w:proofErr w:type="spellEnd"/>
      <w:r w:rsidRPr="00A56ED3">
        <w:rPr>
          <w:rFonts w:ascii="Times New Roman" w:eastAsia="Times New Roman" w:hAnsi="Times New Roman" w:cs="Times New Roman"/>
        </w:rPr>
        <w:t xml:space="preserve">, Eds.). National Institute of Oceanography. </w:t>
      </w:r>
      <w:hyperlink r:id="rId44" w:history="1">
        <w:r w:rsidRPr="00A56ED3">
          <w:rPr>
            <w:rFonts w:ascii="Times New Roman" w:eastAsia="Times New Roman" w:hAnsi="Times New Roman" w:cs="Times New Roman"/>
            <w:color w:val="0000FF"/>
            <w:u w:val="single"/>
          </w:rPr>
          <w:t>https://drs.nio.res.in/drs/handle/2264/95</w:t>
        </w:r>
      </w:hyperlink>
    </w:p>
    <w:p w14:paraId="7120E47D"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Greenwood, A., </w:t>
      </w:r>
      <w:proofErr w:type="spellStart"/>
      <w:r w:rsidRPr="00A56ED3">
        <w:rPr>
          <w:rFonts w:ascii="Times New Roman" w:eastAsia="Times New Roman" w:hAnsi="Times New Roman" w:cs="Times New Roman"/>
        </w:rPr>
        <w:t>O’Riordan</w:t>
      </w:r>
      <w:proofErr w:type="spellEnd"/>
      <w:r w:rsidRPr="00A56ED3">
        <w:rPr>
          <w:rFonts w:ascii="Times New Roman" w:eastAsia="Times New Roman" w:hAnsi="Times New Roman" w:cs="Times New Roman"/>
        </w:rPr>
        <w:t xml:space="preserve">, R. M., &amp; Barnes, D. K. A. (2001). Seasonality and vertical zonation of zooplankton in a semi-enclosed sea lough. </w:t>
      </w:r>
      <w:r w:rsidRPr="00A56ED3">
        <w:rPr>
          <w:rFonts w:ascii="Times New Roman" w:eastAsia="Times New Roman" w:hAnsi="Times New Roman" w:cs="Times New Roman"/>
          <w:i/>
          <w:iCs/>
        </w:rPr>
        <w:t>Journal of the Marine Biological Association of the United Kingdom, 81</w:t>
      </w:r>
      <w:r w:rsidRPr="00A56ED3">
        <w:rPr>
          <w:rFonts w:ascii="Times New Roman" w:eastAsia="Times New Roman" w:hAnsi="Times New Roman" w:cs="Times New Roman"/>
        </w:rPr>
        <w:t xml:space="preserve">(2), 213–220. </w:t>
      </w:r>
      <w:hyperlink r:id="rId45" w:history="1">
        <w:r w:rsidRPr="00A56ED3">
          <w:rPr>
            <w:rFonts w:ascii="Times New Roman" w:eastAsia="Times New Roman" w:hAnsi="Times New Roman" w:cs="Times New Roman"/>
            <w:color w:val="0000FF"/>
            <w:u w:val="single"/>
          </w:rPr>
          <w:t>https://doi.org/10.1017/S0025315401003666</w:t>
        </w:r>
      </w:hyperlink>
    </w:p>
    <w:p w14:paraId="15EA8D38"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lang w:val="fr-FR"/>
        </w:rPr>
      </w:pPr>
      <w:r w:rsidRPr="00A56ED3">
        <w:rPr>
          <w:rFonts w:ascii="Times New Roman" w:eastAsia="Times New Roman" w:hAnsi="Times New Roman" w:cs="Times New Roman"/>
        </w:rPr>
        <w:lastRenderedPageBreak/>
        <w:t xml:space="preserve">Greene, C. H. (1983). Selective predation in freshwater zooplankton communities. </w:t>
      </w:r>
      <w:r w:rsidRPr="00A56ED3">
        <w:rPr>
          <w:rFonts w:ascii="Times New Roman" w:eastAsia="Times New Roman" w:hAnsi="Times New Roman" w:cs="Times New Roman"/>
          <w:i/>
          <w:iCs/>
          <w:lang w:val="fr-FR"/>
        </w:rPr>
        <w:t xml:space="preserve">Internationale Revue der </w:t>
      </w:r>
      <w:proofErr w:type="spellStart"/>
      <w:r w:rsidRPr="00A56ED3">
        <w:rPr>
          <w:rFonts w:ascii="Times New Roman" w:eastAsia="Times New Roman" w:hAnsi="Times New Roman" w:cs="Times New Roman"/>
          <w:i/>
          <w:iCs/>
          <w:lang w:val="fr-FR"/>
        </w:rPr>
        <w:t>Gesamten</w:t>
      </w:r>
      <w:proofErr w:type="spellEnd"/>
      <w:r w:rsidRPr="00A56ED3">
        <w:rPr>
          <w:rFonts w:ascii="Times New Roman" w:eastAsia="Times New Roman" w:hAnsi="Times New Roman" w:cs="Times New Roman"/>
          <w:i/>
          <w:iCs/>
          <w:lang w:val="fr-FR"/>
        </w:rPr>
        <w:t xml:space="preserve"> Hydrobiologie </w:t>
      </w:r>
      <w:proofErr w:type="spellStart"/>
      <w:r w:rsidRPr="00A56ED3">
        <w:rPr>
          <w:rFonts w:ascii="Times New Roman" w:eastAsia="Times New Roman" w:hAnsi="Times New Roman" w:cs="Times New Roman"/>
          <w:i/>
          <w:iCs/>
          <w:lang w:val="fr-FR"/>
        </w:rPr>
        <w:t>und</w:t>
      </w:r>
      <w:proofErr w:type="spellEnd"/>
      <w:r w:rsidRPr="00A56ED3">
        <w:rPr>
          <w:rFonts w:ascii="Times New Roman" w:eastAsia="Times New Roman" w:hAnsi="Times New Roman" w:cs="Times New Roman"/>
          <w:i/>
          <w:iCs/>
          <w:lang w:val="fr-FR"/>
        </w:rPr>
        <w:t xml:space="preserve"> Hydrographie, 68</w:t>
      </w:r>
      <w:r w:rsidRPr="00A56ED3">
        <w:rPr>
          <w:rFonts w:ascii="Times New Roman" w:eastAsia="Times New Roman" w:hAnsi="Times New Roman" w:cs="Times New Roman"/>
          <w:lang w:val="fr-FR"/>
        </w:rPr>
        <w:t xml:space="preserve">(3), 297–315. </w:t>
      </w:r>
      <w:hyperlink r:id="rId46" w:history="1">
        <w:r w:rsidRPr="00A56ED3">
          <w:rPr>
            <w:rFonts w:ascii="Times New Roman" w:eastAsia="Times New Roman" w:hAnsi="Times New Roman" w:cs="Times New Roman"/>
            <w:color w:val="0000FF"/>
            <w:u w:val="single"/>
            <w:lang w:val="fr-FR"/>
          </w:rPr>
          <w:t>https://doi.org/10.1002/iroh.19830680302</w:t>
        </w:r>
      </w:hyperlink>
    </w:p>
    <w:p w14:paraId="62384FEB"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Horne, J. K., &amp; Schneider, D. C. (1994). Analysis of scale-dependent processes with dimensionless ratios. </w:t>
      </w:r>
      <w:r w:rsidRPr="00A56ED3">
        <w:rPr>
          <w:rFonts w:ascii="Times New Roman" w:eastAsia="Times New Roman" w:hAnsi="Times New Roman" w:cs="Times New Roman"/>
          <w:i/>
          <w:iCs/>
        </w:rPr>
        <w:t>Oikos, 70</w:t>
      </w:r>
      <w:r w:rsidRPr="00A56ED3">
        <w:rPr>
          <w:rFonts w:ascii="Times New Roman" w:eastAsia="Times New Roman" w:hAnsi="Times New Roman" w:cs="Times New Roman"/>
        </w:rPr>
        <w:t xml:space="preserve">(2), 201–211. </w:t>
      </w:r>
      <w:hyperlink r:id="rId47" w:history="1">
        <w:r w:rsidRPr="00A56ED3">
          <w:rPr>
            <w:rFonts w:ascii="Times New Roman" w:eastAsia="Times New Roman" w:hAnsi="Times New Roman" w:cs="Times New Roman"/>
            <w:color w:val="0000FF"/>
            <w:u w:val="single"/>
          </w:rPr>
          <w:t>https://doi.org/10.2307/3545631</w:t>
        </w:r>
      </w:hyperlink>
    </w:p>
    <w:p w14:paraId="255EDB84"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rPr>
        <w:t>Kasturirangan</w:t>
      </w:r>
      <w:proofErr w:type="spellEnd"/>
      <w:r w:rsidRPr="00A56ED3">
        <w:rPr>
          <w:rFonts w:ascii="Times New Roman" w:eastAsia="Times New Roman" w:hAnsi="Times New Roman" w:cs="Times New Roman"/>
        </w:rPr>
        <w:t xml:space="preserve">, L. R. (1963). </w:t>
      </w:r>
      <w:r w:rsidRPr="00A56ED3">
        <w:rPr>
          <w:rFonts w:ascii="Times New Roman" w:eastAsia="Times New Roman" w:hAnsi="Times New Roman" w:cs="Times New Roman"/>
          <w:i/>
          <w:iCs/>
        </w:rPr>
        <w:t xml:space="preserve">A key for the identification of the more common planktonic </w:t>
      </w:r>
      <w:proofErr w:type="spellStart"/>
      <w:r w:rsidRPr="00A56ED3">
        <w:rPr>
          <w:rFonts w:ascii="Times New Roman" w:eastAsia="Times New Roman" w:hAnsi="Times New Roman" w:cs="Times New Roman"/>
          <w:i/>
          <w:iCs/>
        </w:rPr>
        <w:t>Copepoda</w:t>
      </w:r>
      <w:proofErr w:type="spellEnd"/>
      <w:r w:rsidRPr="00A56ED3">
        <w:rPr>
          <w:rFonts w:ascii="Times New Roman" w:eastAsia="Times New Roman" w:hAnsi="Times New Roman" w:cs="Times New Roman"/>
          <w:i/>
          <w:iCs/>
        </w:rPr>
        <w:t xml:space="preserve"> of Indian coastal waters</w:t>
      </w:r>
      <w:r w:rsidRPr="00A56ED3">
        <w:rPr>
          <w:rFonts w:ascii="Times New Roman" w:eastAsia="Times New Roman" w:hAnsi="Times New Roman" w:cs="Times New Roman"/>
        </w:rPr>
        <w:t xml:space="preserve"> (Indian National Committee on Oceanic Research Publication No. 2). Council of Scientific &amp; Industrial Research. </w:t>
      </w:r>
      <w:hyperlink r:id="rId48" w:history="1">
        <w:r w:rsidRPr="00A56ED3">
          <w:rPr>
            <w:rFonts w:ascii="Times New Roman" w:eastAsia="Times New Roman" w:hAnsi="Times New Roman" w:cs="Times New Roman"/>
            <w:color w:val="0000FF"/>
            <w:u w:val="single"/>
          </w:rPr>
          <w:t>https://eprints.cmfri.org.in/15629/</w:t>
        </w:r>
      </w:hyperlink>
    </w:p>
    <w:p w14:paraId="43181512"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rPr>
        <w:t>Madhupratap</w:t>
      </w:r>
      <w:proofErr w:type="spellEnd"/>
      <w:r w:rsidRPr="00A56ED3">
        <w:rPr>
          <w:rFonts w:ascii="Times New Roman" w:eastAsia="Times New Roman" w:hAnsi="Times New Roman" w:cs="Times New Roman"/>
        </w:rPr>
        <w:t xml:space="preserve">, M., Gopalakrishnan, T. C., </w:t>
      </w:r>
      <w:proofErr w:type="spellStart"/>
      <w:r w:rsidRPr="00A56ED3">
        <w:rPr>
          <w:rFonts w:ascii="Times New Roman" w:eastAsia="Times New Roman" w:hAnsi="Times New Roman" w:cs="Times New Roman"/>
        </w:rPr>
        <w:t>Haridas</w:t>
      </w:r>
      <w:proofErr w:type="spellEnd"/>
      <w:r w:rsidRPr="00A56ED3">
        <w:rPr>
          <w:rFonts w:ascii="Times New Roman" w:eastAsia="Times New Roman" w:hAnsi="Times New Roman" w:cs="Times New Roman"/>
        </w:rPr>
        <w:t xml:space="preserve">, P., Nair, K. K. C., </w:t>
      </w:r>
      <w:proofErr w:type="spellStart"/>
      <w:r w:rsidRPr="00A56ED3">
        <w:rPr>
          <w:rFonts w:ascii="Times New Roman" w:eastAsia="Times New Roman" w:hAnsi="Times New Roman" w:cs="Times New Roman"/>
        </w:rPr>
        <w:t>Aravindakshan</w:t>
      </w:r>
      <w:proofErr w:type="spellEnd"/>
      <w:r w:rsidRPr="00A56ED3">
        <w:rPr>
          <w:rFonts w:ascii="Times New Roman" w:eastAsia="Times New Roman" w:hAnsi="Times New Roman" w:cs="Times New Roman"/>
        </w:rPr>
        <w:t xml:space="preserve">, P. N., Padmavati, G., &amp; Paul, S. (1996). Lack of seasonal and geographic variation in </w:t>
      </w:r>
      <w:proofErr w:type="spellStart"/>
      <w:r w:rsidRPr="00A56ED3">
        <w:rPr>
          <w:rFonts w:ascii="Times New Roman" w:eastAsia="Times New Roman" w:hAnsi="Times New Roman" w:cs="Times New Roman"/>
        </w:rPr>
        <w:t>mesozooplankton</w:t>
      </w:r>
      <w:proofErr w:type="spellEnd"/>
      <w:r w:rsidRPr="00A56ED3">
        <w:rPr>
          <w:rFonts w:ascii="Times New Roman" w:eastAsia="Times New Roman" w:hAnsi="Times New Roman" w:cs="Times New Roman"/>
        </w:rPr>
        <w:t xml:space="preserve"> biomass in the Arabian Sea and its structure in the mixed layer. </w:t>
      </w:r>
      <w:r w:rsidRPr="00A56ED3">
        <w:rPr>
          <w:rFonts w:ascii="Times New Roman" w:eastAsia="Times New Roman" w:hAnsi="Times New Roman" w:cs="Times New Roman"/>
          <w:i/>
          <w:iCs/>
        </w:rPr>
        <w:t>Current Science, 71</w:t>
      </w:r>
      <w:r w:rsidRPr="00A56ED3">
        <w:rPr>
          <w:rFonts w:ascii="Times New Roman" w:eastAsia="Times New Roman" w:hAnsi="Times New Roman" w:cs="Times New Roman"/>
        </w:rPr>
        <w:t xml:space="preserve">(11), 863–868. </w:t>
      </w:r>
      <w:hyperlink r:id="rId49" w:history="1">
        <w:r w:rsidRPr="00A56ED3">
          <w:rPr>
            <w:rFonts w:ascii="Times New Roman" w:eastAsia="Times New Roman" w:hAnsi="Times New Roman" w:cs="Times New Roman"/>
            <w:color w:val="0000FF"/>
            <w:u w:val="single"/>
          </w:rPr>
          <w:t>https://drs.nio.res.in/drs/handle/2264/2154</w:t>
        </w:r>
      </w:hyperlink>
    </w:p>
    <w:p w14:paraId="0DED1D46"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Mitra, A., Castellani, C., Gentleman, W. C., </w:t>
      </w:r>
      <w:proofErr w:type="spellStart"/>
      <w:r w:rsidRPr="00A56ED3">
        <w:rPr>
          <w:rFonts w:ascii="Times New Roman" w:eastAsia="Times New Roman" w:hAnsi="Times New Roman" w:cs="Times New Roman"/>
        </w:rPr>
        <w:t>Jónasdóttir</w:t>
      </w:r>
      <w:proofErr w:type="spellEnd"/>
      <w:r w:rsidRPr="00A56ED3">
        <w:rPr>
          <w:rFonts w:ascii="Times New Roman" w:eastAsia="Times New Roman" w:hAnsi="Times New Roman" w:cs="Times New Roman"/>
        </w:rPr>
        <w:t xml:space="preserve">, S. H., Flynn, K. J., Bode, A., </w:t>
      </w:r>
      <w:proofErr w:type="spellStart"/>
      <w:r w:rsidRPr="00A56ED3">
        <w:rPr>
          <w:rFonts w:ascii="Times New Roman" w:eastAsia="Times New Roman" w:hAnsi="Times New Roman" w:cs="Times New Roman"/>
        </w:rPr>
        <w:t>Halsband</w:t>
      </w:r>
      <w:proofErr w:type="spellEnd"/>
      <w:r w:rsidRPr="00A56ED3">
        <w:rPr>
          <w:rFonts w:ascii="Times New Roman" w:eastAsia="Times New Roman" w:hAnsi="Times New Roman" w:cs="Times New Roman"/>
        </w:rPr>
        <w:t xml:space="preserve">, C., Kuhn, P., </w:t>
      </w:r>
      <w:proofErr w:type="spellStart"/>
      <w:r w:rsidRPr="00A56ED3">
        <w:rPr>
          <w:rFonts w:ascii="Times New Roman" w:eastAsia="Times New Roman" w:hAnsi="Times New Roman" w:cs="Times New Roman"/>
        </w:rPr>
        <w:t>Licandro</w:t>
      </w:r>
      <w:proofErr w:type="spellEnd"/>
      <w:r w:rsidRPr="00A56ED3">
        <w:rPr>
          <w:rFonts w:ascii="Times New Roman" w:eastAsia="Times New Roman" w:hAnsi="Times New Roman" w:cs="Times New Roman"/>
        </w:rPr>
        <w:t xml:space="preserve">, P., </w:t>
      </w:r>
      <w:proofErr w:type="spellStart"/>
      <w:r w:rsidRPr="00A56ED3">
        <w:rPr>
          <w:rFonts w:ascii="Times New Roman" w:eastAsia="Times New Roman" w:hAnsi="Times New Roman" w:cs="Times New Roman"/>
        </w:rPr>
        <w:t>Agersted</w:t>
      </w:r>
      <w:proofErr w:type="spellEnd"/>
      <w:r w:rsidRPr="00A56ED3">
        <w:rPr>
          <w:rFonts w:ascii="Times New Roman" w:eastAsia="Times New Roman" w:hAnsi="Times New Roman" w:cs="Times New Roman"/>
        </w:rPr>
        <w:t xml:space="preserve">, M. D., </w:t>
      </w:r>
      <w:proofErr w:type="spellStart"/>
      <w:r w:rsidRPr="00A56ED3">
        <w:rPr>
          <w:rFonts w:ascii="Times New Roman" w:eastAsia="Times New Roman" w:hAnsi="Times New Roman" w:cs="Times New Roman"/>
        </w:rPr>
        <w:t>Calbet</w:t>
      </w:r>
      <w:proofErr w:type="spellEnd"/>
      <w:r w:rsidRPr="00A56ED3">
        <w:rPr>
          <w:rFonts w:ascii="Times New Roman" w:eastAsia="Times New Roman" w:hAnsi="Times New Roman" w:cs="Times New Roman"/>
        </w:rPr>
        <w:t xml:space="preserve">, A., </w:t>
      </w:r>
      <w:proofErr w:type="spellStart"/>
      <w:r w:rsidRPr="00A56ED3">
        <w:rPr>
          <w:rFonts w:ascii="Times New Roman" w:eastAsia="Times New Roman" w:hAnsi="Times New Roman" w:cs="Times New Roman"/>
        </w:rPr>
        <w:t>Lindeque</w:t>
      </w:r>
      <w:proofErr w:type="spellEnd"/>
      <w:r w:rsidRPr="00A56ED3">
        <w:rPr>
          <w:rFonts w:ascii="Times New Roman" w:eastAsia="Times New Roman" w:hAnsi="Times New Roman" w:cs="Times New Roman"/>
        </w:rPr>
        <w:t xml:space="preserve">, P. K., </w:t>
      </w:r>
      <w:proofErr w:type="spellStart"/>
      <w:r w:rsidRPr="00A56ED3">
        <w:rPr>
          <w:rFonts w:ascii="Times New Roman" w:eastAsia="Times New Roman" w:hAnsi="Times New Roman" w:cs="Times New Roman"/>
        </w:rPr>
        <w:t>Koppelmann</w:t>
      </w:r>
      <w:proofErr w:type="spellEnd"/>
      <w:r w:rsidRPr="00A56ED3">
        <w:rPr>
          <w:rFonts w:ascii="Times New Roman" w:eastAsia="Times New Roman" w:hAnsi="Times New Roman" w:cs="Times New Roman"/>
        </w:rPr>
        <w:t xml:space="preserve">, R., </w:t>
      </w:r>
      <w:proofErr w:type="spellStart"/>
      <w:r w:rsidRPr="00A56ED3">
        <w:rPr>
          <w:rFonts w:ascii="Times New Roman" w:eastAsia="Times New Roman" w:hAnsi="Times New Roman" w:cs="Times New Roman"/>
        </w:rPr>
        <w:t>Møller</w:t>
      </w:r>
      <w:proofErr w:type="spellEnd"/>
      <w:r w:rsidRPr="00A56ED3">
        <w:rPr>
          <w:rFonts w:ascii="Times New Roman" w:eastAsia="Times New Roman" w:hAnsi="Times New Roman" w:cs="Times New Roman"/>
        </w:rPr>
        <w:t xml:space="preserve">, E. F., </w:t>
      </w:r>
      <w:proofErr w:type="spellStart"/>
      <w:r w:rsidRPr="00A56ED3">
        <w:rPr>
          <w:rFonts w:ascii="Times New Roman" w:eastAsia="Times New Roman" w:hAnsi="Times New Roman" w:cs="Times New Roman"/>
        </w:rPr>
        <w:t>Gislason</w:t>
      </w:r>
      <w:proofErr w:type="spellEnd"/>
      <w:r w:rsidRPr="00A56ED3">
        <w:rPr>
          <w:rFonts w:ascii="Times New Roman" w:eastAsia="Times New Roman" w:hAnsi="Times New Roman" w:cs="Times New Roman"/>
        </w:rPr>
        <w:t xml:space="preserve">, A., Nielsen, T. G., &amp; St. John, M. (2014). Bridging the gap between marine biogeochemical and fisheries sciences: Configuring the zooplankton link. </w:t>
      </w:r>
      <w:r w:rsidRPr="00A56ED3">
        <w:rPr>
          <w:rFonts w:ascii="Times New Roman" w:eastAsia="Times New Roman" w:hAnsi="Times New Roman" w:cs="Times New Roman"/>
          <w:i/>
          <w:iCs/>
        </w:rPr>
        <w:t>Progress in Oceanography, 129</w:t>
      </w:r>
      <w:r w:rsidRPr="00A56ED3">
        <w:rPr>
          <w:rFonts w:ascii="Times New Roman" w:eastAsia="Times New Roman" w:hAnsi="Times New Roman" w:cs="Times New Roman"/>
        </w:rPr>
        <w:t xml:space="preserve">, 176–199. </w:t>
      </w:r>
      <w:hyperlink r:id="rId50" w:history="1">
        <w:r w:rsidRPr="00A56ED3">
          <w:rPr>
            <w:rFonts w:ascii="Times New Roman" w:eastAsia="Times New Roman" w:hAnsi="Times New Roman" w:cs="Times New Roman"/>
            <w:color w:val="0000FF"/>
            <w:u w:val="single"/>
          </w:rPr>
          <w:t>https://doi.org/10.1016/j.pocean.2014.04.025</w:t>
        </w:r>
      </w:hyperlink>
    </w:p>
    <w:p w14:paraId="5C88AFB7"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Prasad, R. R. (1969). Zooplankton biomass in the Arabian Sea and the Bay of Bengal with a discussion on fisheries of the region. </w:t>
      </w:r>
      <w:r w:rsidRPr="00A56ED3">
        <w:rPr>
          <w:rFonts w:ascii="Times New Roman" w:eastAsia="Times New Roman" w:hAnsi="Times New Roman" w:cs="Times New Roman"/>
          <w:i/>
          <w:iCs/>
        </w:rPr>
        <w:t>Proceedings of the National Institute of Sciences of India, 35</w:t>
      </w:r>
      <w:r w:rsidRPr="00A56ED3">
        <w:rPr>
          <w:rFonts w:ascii="Times New Roman" w:eastAsia="Times New Roman" w:hAnsi="Times New Roman" w:cs="Times New Roman"/>
        </w:rPr>
        <w:t xml:space="preserve">(5), 399–437. </w:t>
      </w:r>
    </w:p>
    <w:p w14:paraId="02C9DC8C"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Rao, S. N., </w:t>
      </w:r>
      <w:proofErr w:type="spellStart"/>
      <w:r w:rsidRPr="00A56ED3">
        <w:rPr>
          <w:rFonts w:ascii="Times New Roman" w:eastAsia="Times New Roman" w:hAnsi="Times New Roman" w:cs="Times New Roman"/>
        </w:rPr>
        <w:t>Chaubey</w:t>
      </w:r>
      <w:proofErr w:type="spellEnd"/>
      <w:r w:rsidRPr="00A56ED3">
        <w:rPr>
          <w:rFonts w:ascii="Times New Roman" w:eastAsia="Times New Roman" w:hAnsi="Times New Roman" w:cs="Times New Roman"/>
        </w:rPr>
        <w:t xml:space="preserve">, R., &amp; Srinivasan, K. V. (1990). Ganga water quality in Bihar. </w:t>
      </w:r>
      <w:r w:rsidRPr="00A56ED3">
        <w:rPr>
          <w:rFonts w:ascii="Times New Roman" w:eastAsia="Times New Roman" w:hAnsi="Times New Roman" w:cs="Times New Roman"/>
          <w:i/>
          <w:iCs/>
        </w:rPr>
        <w:t>Indian Journal of Environmental Health, 32</w:t>
      </w:r>
      <w:r w:rsidRPr="00A56ED3">
        <w:rPr>
          <w:rFonts w:ascii="Times New Roman" w:eastAsia="Times New Roman" w:hAnsi="Times New Roman" w:cs="Times New Roman"/>
        </w:rPr>
        <w:t xml:space="preserve">(4), 393–400. </w:t>
      </w:r>
      <w:hyperlink r:id="rId51" w:history="1">
        <w:r w:rsidRPr="00A56ED3">
          <w:rPr>
            <w:rFonts w:ascii="Times New Roman" w:eastAsia="Times New Roman" w:hAnsi="Times New Roman" w:cs="Times New Roman"/>
            <w:color w:val="0000FF"/>
            <w:u w:val="single"/>
          </w:rPr>
          <w:t>https://jglobal.jst.go.jp/en/detail?JGLOBAL_ID=200902091611747168</w:t>
        </w:r>
      </w:hyperlink>
    </w:p>
    <w:p w14:paraId="151E8AE7"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Santhanam, R., &amp; Srinivasan, A. (1994). </w:t>
      </w:r>
      <w:r w:rsidRPr="00A56ED3">
        <w:rPr>
          <w:rFonts w:ascii="Times New Roman" w:eastAsia="Times New Roman" w:hAnsi="Times New Roman" w:cs="Times New Roman"/>
          <w:i/>
          <w:iCs/>
        </w:rPr>
        <w:t>A manual of marine zooplankton</w:t>
      </w:r>
      <w:r w:rsidRPr="00A56ED3">
        <w:rPr>
          <w:rFonts w:ascii="Times New Roman" w:eastAsia="Times New Roman" w:hAnsi="Times New Roman" w:cs="Times New Roman"/>
        </w:rPr>
        <w:t xml:space="preserve">. Oxford &amp; IBH Publishing. </w:t>
      </w:r>
    </w:p>
    <w:p w14:paraId="4FC3818F"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rPr>
        <w:t>Sahu</w:t>
      </w:r>
      <w:proofErr w:type="spellEnd"/>
      <w:r w:rsidRPr="00A56ED3">
        <w:rPr>
          <w:rFonts w:ascii="Times New Roman" w:eastAsia="Times New Roman" w:hAnsi="Times New Roman" w:cs="Times New Roman"/>
        </w:rPr>
        <w:t xml:space="preserve">, B. K., </w:t>
      </w:r>
      <w:proofErr w:type="spellStart"/>
      <w:r w:rsidRPr="00A56ED3">
        <w:rPr>
          <w:rFonts w:ascii="Times New Roman" w:eastAsia="Times New Roman" w:hAnsi="Times New Roman" w:cs="Times New Roman"/>
        </w:rPr>
        <w:t>Baliarsingh</w:t>
      </w:r>
      <w:proofErr w:type="spellEnd"/>
      <w:r w:rsidRPr="00A56ED3">
        <w:rPr>
          <w:rFonts w:ascii="Times New Roman" w:eastAsia="Times New Roman" w:hAnsi="Times New Roman" w:cs="Times New Roman"/>
        </w:rPr>
        <w:t xml:space="preserve">, S. K., </w:t>
      </w:r>
      <w:proofErr w:type="spellStart"/>
      <w:r w:rsidRPr="00A56ED3">
        <w:rPr>
          <w:rFonts w:ascii="Times New Roman" w:eastAsia="Times New Roman" w:hAnsi="Times New Roman" w:cs="Times New Roman"/>
        </w:rPr>
        <w:t>Srichandan</w:t>
      </w:r>
      <w:proofErr w:type="spellEnd"/>
      <w:r w:rsidRPr="00A56ED3">
        <w:rPr>
          <w:rFonts w:ascii="Times New Roman" w:eastAsia="Times New Roman" w:hAnsi="Times New Roman" w:cs="Times New Roman"/>
        </w:rPr>
        <w:t xml:space="preserve">, S., &amp; </w:t>
      </w:r>
      <w:proofErr w:type="spellStart"/>
      <w:r w:rsidRPr="00A56ED3">
        <w:rPr>
          <w:rFonts w:ascii="Times New Roman" w:eastAsia="Times New Roman" w:hAnsi="Times New Roman" w:cs="Times New Roman"/>
        </w:rPr>
        <w:t>Sahu</w:t>
      </w:r>
      <w:proofErr w:type="spellEnd"/>
      <w:r w:rsidRPr="00A56ED3">
        <w:rPr>
          <w:rFonts w:ascii="Times New Roman" w:eastAsia="Times New Roman" w:hAnsi="Times New Roman" w:cs="Times New Roman"/>
        </w:rPr>
        <w:t xml:space="preserve">, K. C. (2013). Seasonal variation of zooplankton abundance and composition in </w:t>
      </w:r>
      <w:proofErr w:type="spellStart"/>
      <w:r w:rsidRPr="00A56ED3">
        <w:rPr>
          <w:rFonts w:ascii="Times New Roman" w:eastAsia="Times New Roman" w:hAnsi="Times New Roman" w:cs="Times New Roman"/>
        </w:rPr>
        <w:t>Gopalpur</w:t>
      </w:r>
      <w:proofErr w:type="spellEnd"/>
      <w:r w:rsidRPr="00A56ED3">
        <w:rPr>
          <w:rFonts w:ascii="Times New Roman" w:eastAsia="Times New Roman" w:hAnsi="Times New Roman" w:cs="Times New Roman"/>
        </w:rPr>
        <w:t xml:space="preserve"> Creek: A tropical tidal backwater on the east coast of India. </w:t>
      </w:r>
      <w:r w:rsidRPr="00A56ED3">
        <w:rPr>
          <w:rFonts w:ascii="Times New Roman" w:eastAsia="Times New Roman" w:hAnsi="Times New Roman" w:cs="Times New Roman"/>
          <w:i/>
          <w:iCs/>
        </w:rPr>
        <w:t>Journal of the Marine Biological Association of India, 55</w:t>
      </w:r>
      <w:r w:rsidRPr="00A56ED3">
        <w:rPr>
          <w:rFonts w:ascii="Times New Roman" w:eastAsia="Times New Roman" w:hAnsi="Times New Roman" w:cs="Times New Roman"/>
        </w:rPr>
        <w:t xml:space="preserve">(1), 59–64. </w:t>
      </w:r>
      <w:hyperlink r:id="rId52" w:history="1">
        <w:r w:rsidRPr="00A56ED3">
          <w:rPr>
            <w:rFonts w:ascii="Times New Roman" w:eastAsia="Times New Roman" w:hAnsi="Times New Roman" w:cs="Times New Roman"/>
            <w:color w:val="0000FF"/>
            <w:u w:val="single"/>
          </w:rPr>
          <w:t>https://doi.org/10.6024/jmbai.2013.55.1.01715-10</w:t>
        </w:r>
      </w:hyperlink>
    </w:p>
    <w:p w14:paraId="1A4E19ED"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Sharma, B. S., &amp; Cyril, W. (2007). Distribution and abundance of zooplankton in relation to petroleum hydrocarbon content along the coast of Kollam (Quilon), south-west coast of India. </w:t>
      </w:r>
      <w:r w:rsidRPr="00A56ED3">
        <w:rPr>
          <w:rFonts w:ascii="Times New Roman" w:eastAsia="Times New Roman" w:hAnsi="Times New Roman" w:cs="Times New Roman"/>
          <w:i/>
          <w:iCs/>
        </w:rPr>
        <w:t>Journal of Environmental Biology, 28</w:t>
      </w:r>
      <w:r w:rsidRPr="00A56ED3">
        <w:rPr>
          <w:rFonts w:ascii="Times New Roman" w:eastAsia="Times New Roman" w:hAnsi="Times New Roman" w:cs="Times New Roman"/>
        </w:rPr>
        <w:t xml:space="preserve">(1), 53–62. </w:t>
      </w:r>
      <w:hyperlink r:id="rId53" w:history="1">
        <w:r w:rsidRPr="00A56ED3">
          <w:rPr>
            <w:rFonts w:ascii="Times New Roman" w:eastAsia="Times New Roman" w:hAnsi="Times New Roman" w:cs="Times New Roman"/>
            <w:color w:val="0000FF"/>
            <w:u w:val="single"/>
          </w:rPr>
          <w:t>https://pubmed.ncbi.nlm.nih.gov/17717986/</w:t>
        </w:r>
      </w:hyperlink>
    </w:p>
    <w:p w14:paraId="41455DCF"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Sheldon, R. W., Sutcliffe, W. H., Jr., &amp; </w:t>
      </w:r>
      <w:proofErr w:type="spellStart"/>
      <w:r w:rsidRPr="00A56ED3">
        <w:rPr>
          <w:rFonts w:ascii="Times New Roman" w:eastAsia="Times New Roman" w:hAnsi="Times New Roman" w:cs="Times New Roman"/>
        </w:rPr>
        <w:t>Paranjape</w:t>
      </w:r>
      <w:proofErr w:type="spellEnd"/>
      <w:r w:rsidRPr="00A56ED3">
        <w:rPr>
          <w:rFonts w:ascii="Times New Roman" w:eastAsia="Times New Roman" w:hAnsi="Times New Roman" w:cs="Times New Roman"/>
        </w:rPr>
        <w:t xml:space="preserve">, M. A. (1977). Structure of pelagic food chain and relationship between plankton and fish production. </w:t>
      </w:r>
      <w:r w:rsidRPr="00A56ED3">
        <w:rPr>
          <w:rFonts w:ascii="Times New Roman" w:eastAsia="Times New Roman" w:hAnsi="Times New Roman" w:cs="Times New Roman"/>
          <w:i/>
          <w:iCs/>
        </w:rPr>
        <w:t>Journal of the Fisheries Research Board of Canada, 34</w:t>
      </w:r>
      <w:r w:rsidRPr="00A56ED3">
        <w:rPr>
          <w:rFonts w:ascii="Times New Roman" w:eastAsia="Times New Roman" w:hAnsi="Times New Roman" w:cs="Times New Roman"/>
        </w:rPr>
        <w:t xml:space="preserve">(12), 2344–2353. </w:t>
      </w:r>
      <w:hyperlink r:id="rId54" w:history="1">
        <w:r w:rsidRPr="00A56ED3">
          <w:rPr>
            <w:rFonts w:ascii="Times New Roman" w:eastAsia="Times New Roman" w:hAnsi="Times New Roman" w:cs="Times New Roman"/>
            <w:color w:val="0000FF"/>
            <w:u w:val="single"/>
          </w:rPr>
          <w:t>https://doi.org/10.1139/f77-314</w:t>
        </w:r>
      </w:hyperlink>
    </w:p>
    <w:p w14:paraId="1D2C9755" w14:textId="77777777" w:rsidR="003E508F"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rPr>
        <w:t>Sonekar</w:t>
      </w:r>
      <w:proofErr w:type="spellEnd"/>
      <w:r w:rsidRPr="00A56ED3">
        <w:rPr>
          <w:rFonts w:ascii="Times New Roman" w:eastAsia="Times New Roman" w:hAnsi="Times New Roman" w:cs="Times New Roman"/>
        </w:rPr>
        <w:t xml:space="preserve">, R., &amp; Chahal, P. (2025). Role of zooplankton in aquatic food webs and their influence on fisheries management. </w:t>
      </w:r>
      <w:r w:rsidRPr="00A56ED3">
        <w:rPr>
          <w:rFonts w:ascii="Times New Roman" w:eastAsia="Times New Roman" w:hAnsi="Times New Roman" w:cs="Times New Roman"/>
          <w:i/>
          <w:iCs/>
        </w:rPr>
        <w:t>International Journal of Aquatic Research and Environmental Studies, 5</w:t>
      </w:r>
      <w:r w:rsidRPr="00A56ED3">
        <w:rPr>
          <w:rFonts w:ascii="Times New Roman" w:eastAsia="Times New Roman" w:hAnsi="Times New Roman" w:cs="Times New Roman"/>
        </w:rPr>
        <w:t xml:space="preserve">(2), 635–644. </w:t>
      </w:r>
    </w:p>
    <w:p w14:paraId="52B65625"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4845BB">
        <w:rPr>
          <w:rFonts w:ascii="Times New Roman" w:eastAsia="Times New Roman" w:hAnsi="Times New Roman" w:cs="Times New Roman"/>
          <w:i/>
          <w:lang w:bidi="ar-SA"/>
        </w:rPr>
        <w:t>Sonekar</w:t>
      </w:r>
      <w:proofErr w:type="spellEnd"/>
      <w:r w:rsidRPr="004845BB">
        <w:rPr>
          <w:rFonts w:ascii="Times New Roman" w:eastAsia="Times New Roman" w:hAnsi="Times New Roman" w:cs="Times New Roman"/>
          <w:i/>
          <w:lang w:bidi="ar-SA"/>
        </w:rPr>
        <w:t>, D. R., &amp; Chahal, D. P. (2025). Role of zooplankton in aquatic food webs and their influence on fishery management. International Journal of Aquatic Research and Environmental Studies, 5(2), 635–644</w:t>
      </w:r>
      <w:r w:rsidRPr="00A56ED3">
        <w:rPr>
          <w:rFonts w:ascii="Times New Roman" w:eastAsia="Times New Roman" w:hAnsi="Times New Roman" w:cs="Times New Roman"/>
        </w:rPr>
        <w:t xml:space="preserve">. </w:t>
      </w:r>
    </w:p>
    <w:p w14:paraId="3813A11C"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lang w:val="fr-FR"/>
        </w:rPr>
        <w:t>Tiwari</w:t>
      </w:r>
      <w:proofErr w:type="spellEnd"/>
      <w:r w:rsidRPr="00A56ED3">
        <w:rPr>
          <w:rFonts w:ascii="Times New Roman" w:eastAsia="Times New Roman" w:hAnsi="Times New Roman" w:cs="Times New Roman"/>
          <w:lang w:val="fr-FR"/>
        </w:rPr>
        <w:t xml:space="preserve">, L. R., &amp; Nair, V. R. (1991). </w:t>
      </w:r>
      <w:r w:rsidRPr="00A56ED3">
        <w:rPr>
          <w:rFonts w:ascii="Times New Roman" w:eastAsia="Times New Roman" w:hAnsi="Times New Roman" w:cs="Times New Roman"/>
        </w:rPr>
        <w:t xml:space="preserve">Contribution of zooplankton to the fishery of </w:t>
      </w:r>
      <w:proofErr w:type="spellStart"/>
      <w:r w:rsidRPr="00A56ED3">
        <w:rPr>
          <w:rFonts w:ascii="Times New Roman" w:eastAsia="Times New Roman" w:hAnsi="Times New Roman" w:cs="Times New Roman"/>
        </w:rPr>
        <w:t>Dharamtar</w:t>
      </w:r>
      <w:proofErr w:type="spellEnd"/>
      <w:r w:rsidRPr="00A56ED3">
        <w:rPr>
          <w:rFonts w:ascii="Times New Roman" w:eastAsia="Times New Roman" w:hAnsi="Times New Roman" w:cs="Times New Roman"/>
        </w:rPr>
        <w:t xml:space="preserve"> Creek, adjoining Bombay Harbour. </w:t>
      </w:r>
      <w:r w:rsidRPr="00A56ED3">
        <w:rPr>
          <w:rFonts w:ascii="Times New Roman" w:eastAsia="Times New Roman" w:hAnsi="Times New Roman" w:cs="Times New Roman"/>
          <w:i/>
          <w:iCs/>
        </w:rPr>
        <w:t>Journal of the Indian Fisheries Association, 21</w:t>
      </w:r>
      <w:r w:rsidRPr="00A56ED3">
        <w:rPr>
          <w:rFonts w:ascii="Times New Roman" w:eastAsia="Times New Roman" w:hAnsi="Times New Roman" w:cs="Times New Roman"/>
        </w:rPr>
        <w:t xml:space="preserve">, 15–19. </w:t>
      </w:r>
    </w:p>
    <w:p w14:paraId="64187694"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lastRenderedPageBreak/>
        <w:t xml:space="preserve">Verity, P. G., &amp; </w:t>
      </w:r>
      <w:proofErr w:type="spellStart"/>
      <w:r w:rsidRPr="00A56ED3">
        <w:rPr>
          <w:rFonts w:ascii="Times New Roman" w:eastAsia="Times New Roman" w:hAnsi="Times New Roman" w:cs="Times New Roman"/>
        </w:rPr>
        <w:t>Smetacek</w:t>
      </w:r>
      <w:proofErr w:type="spellEnd"/>
      <w:r w:rsidRPr="00A56ED3">
        <w:rPr>
          <w:rFonts w:ascii="Times New Roman" w:eastAsia="Times New Roman" w:hAnsi="Times New Roman" w:cs="Times New Roman"/>
        </w:rPr>
        <w:t xml:space="preserve">, V. (1996). Organism life cycles, predation, and the structure of marine pelagic ecosystems. </w:t>
      </w:r>
      <w:r w:rsidRPr="00A56ED3">
        <w:rPr>
          <w:rFonts w:ascii="Times New Roman" w:eastAsia="Times New Roman" w:hAnsi="Times New Roman" w:cs="Times New Roman"/>
          <w:i/>
          <w:iCs/>
        </w:rPr>
        <w:t>Marine Ecology Progress Series, 130</w:t>
      </w:r>
      <w:r w:rsidRPr="00A56ED3">
        <w:rPr>
          <w:rFonts w:ascii="Times New Roman" w:eastAsia="Times New Roman" w:hAnsi="Times New Roman" w:cs="Times New Roman"/>
        </w:rPr>
        <w:t xml:space="preserve">, 277–293. </w:t>
      </w:r>
      <w:hyperlink r:id="rId55" w:history="1">
        <w:r w:rsidRPr="00A56ED3">
          <w:rPr>
            <w:rFonts w:ascii="Times New Roman" w:eastAsia="Times New Roman" w:hAnsi="Times New Roman" w:cs="Times New Roman"/>
            <w:color w:val="0000FF"/>
            <w:u w:val="single"/>
          </w:rPr>
          <w:t>https://doi.org/10.3354/meps130277</w:t>
        </w:r>
      </w:hyperlink>
    </w:p>
    <w:p w14:paraId="1989E994"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Sumitra-</w:t>
      </w:r>
      <w:proofErr w:type="spellStart"/>
      <w:r w:rsidRPr="00A56ED3">
        <w:rPr>
          <w:rFonts w:ascii="Times New Roman" w:eastAsia="Times New Roman" w:hAnsi="Times New Roman" w:cs="Times New Roman"/>
        </w:rPr>
        <w:t>Vijayaraghavan</w:t>
      </w:r>
      <w:proofErr w:type="spellEnd"/>
      <w:r w:rsidRPr="00A56ED3">
        <w:rPr>
          <w:rFonts w:ascii="Times New Roman" w:eastAsia="Times New Roman" w:hAnsi="Times New Roman" w:cs="Times New Roman"/>
        </w:rPr>
        <w:t xml:space="preserve">, R. S., </w:t>
      </w:r>
      <w:proofErr w:type="spellStart"/>
      <w:r w:rsidRPr="00A56ED3">
        <w:rPr>
          <w:rFonts w:ascii="Times New Roman" w:eastAsia="Times New Roman" w:hAnsi="Times New Roman" w:cs="Times New Roman"/>
        </w:rPr>
        <w:t>Selvakumar</w:t>
      </w:r>
      <w:proofErr w:type="spellEnd"/>
      <w:r w:rsidRPr="00A56ED3">
        <w:rPr>
          <w:rFonts w:ascii="Times New Roman" w:eastAsia="Times New Roman" w:hAnsi="Times New Roman" w:cs="Times New Roman"/>
        </w:rPr>
        <w:t xml:space="preserve">, R. A., &amp; Rao, T. S. S. (1982). Studies on zooplankton from the Arabian Sea off the south-central west coast of India. </w:t>
      </w:r>
      <w:r w:rsidRPr="00A56ED3">
        <w:rPr>
          <w:rFonts w:ascii="Times New Roman" w:eastAsia="Times New Roman" w:hAnsi="Times New Roman" w:cs="Times New Roman"/>
          <w:i/>
          <w:iCs/>
        </w:rPr>
        <w:t>Indian Journal of Marine Sciences, 11</w:t>
      </w:r>
      <w:r w:rsidRPr="00A56ED3">
        <w:rPr>
          <w:rFonts w:ascii="Times New Roman" w:eastAsia="Times New Roman" w:hAnsi="Times New Roman" w:cs="Times New Roman"/>
        </w:rPr>
        <w:t xml:space="preserve">(1), 70–74. </w:t>
      </w:r>
      <w:hyperlink r:id="rId56" w:history="1">
        <w:r w:rsidRPr="00A56ED3">
          <w:rPr>
            <w:rFonts w:ascii="Times New Roman" w:eastAsia="Times New Roman" w:hAnsi="Times New Roman" w:cs="Times New Roman"/>
            <w:color w:val="0000FF"/>
            <w:u w:val="single"/>
          </w:rPr>
          <w:t>https://drs.nio.res.in/drs/handle/2264/6661</w:t>
        </w:r>
      </w:hyperlink>
      <w:r w:rsidRPr="00A56ED3">
        <w:rPr>
          <w:rFonts w:ascii="Times New Roman" w:eastAsia="Times New Roman" w:hAnsi="Times New Roman" w:cs="Times New Roman"/>
        </w:rPr>
        <w:t xml:space="preserve"> </w:t>
      </w:r>
    </w:p>
    <w:p w14:paraId="5AD29620"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Waters, T. F. (1977). Secondary production in inland waters. In </w:t>
      </w:r>
      <w:r w:rsidRPr="00A56ED3">
        <w:rPr>
          <w:rFonts w:ascii="Times New Roman" w:eastAsia="Times New Roman" w:hAnsi="Times New Roman" w:cs="Times New Roman"/>
          <w:i/>
          <w:iCs/>
        </w:rPr>
        <w:t>Advances in ecological research</w:t>
      </w:r>
      <w:r w:rsidRPr="00A56ED3">
        <w:rPr>
          <w:rFonts w:ascii="Times New Roman" w:eastAsia="Times New Roman" w:hAnsi="Times New Roman" w:cs="Times New Roman"/>
        </w:rPr>
        <w:t xml:space="preserve"> (Vol. 10, pp. 91–164). Academic Press. </w:t>
      </w:r>
      <w:hyperlink r:id="rId57" w:history="1">
        <w:r w:rsidRPr="00A56ED3">
          <w:rPr>
            <w:rFonts w:ascii="Times New Roman" w:eastAsia="Times New Roman" w:hAnsi="Times New Roman" w:cs="Times New Roman"/>
            <w:color w:val="0000FF"/>
            <w:u w:val="single"/>
          </w:rPr>
          <w:t>https://doi.org/10.1016/S0065-2504(08)60235-4</w:t>
        </w:r>
      </w:hyperlink>
    </w:p>
    <w:p w14:paraId="5BD62EC7"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rPr>
        <w:t>Wellershaus</w:t>
      </w:r>
      <w:proofErr w:type="spellEnd"/>
      <w:r w:rsidRPr="00A56ED3">
        <w:rPr>
          <w:rFonts w:ascii="Times New Roman" w:eastAsia="Times New Roman" w:hAnsi="Times New Roman" w:cs="Times New Roman"/>
        </w:rPr>
        <w:t xml:space="preserve">, S. (1974). Seasonal changes in the zooplankton population in the Cochin Backwater (a South Indian estuary). </w:t>
      </w:r>
      <w:r w:rsidRPr="00A56ED3">
        <w:rPr>
          <w:rFonts w:ascii="Times New Roman" w:eastAsia="Times New Roman" w:hAnsi="Times New Roman" w:cs="Times New Roman"/>
          <w:i/>
          <w:iCs/>
        </w:rPr>
        <w:t>Hydrobiological Bulletin, 8</w:t>
      </w:r>
      <w:r w:rsidRPr="00A56ED3">
        <w:rPr>
          <w:rFonts w:ascii="Times New Roman" w:eastAsia="Times New Roman" w:hAnsi="Times New Roman" w:cs="Times New Roman"/>
        </w:rPr>
        <w:t xml:space="preserve">(1–2), 213–223. </w:t>
      </w:r>
      <w:hyperlink r:id="rId58" w:history="1">
        <w:r w:rsidRPr="00A56ED3">
          <w:rPr>
            <w:rFonts w:ascii="Times New Roman" w:eastAsia="Times New Roman" w:hAnsi="Times New Roman" w:cs="Times New Roman"/>
            <w:color w:val="0000FF"/>
            <w:u w:val="single"/>
          </w:rPr>
          <w:t>https://doi.org/10.1007/BF02254921</w:t>
        </w:r>
      </w:hyperlink>
    </w:p>
    <w:p w14:paraId="42CD6A60"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proofErr w:type="spellStart"/>
      <w:r w:rsidRPr="00A56ED3">
        <w:rPr>
          <w:rFonts w:ascii="Times New Roman" w:eastAsia="Times New Roman" w:hAnsi="Times New Roman" w:cs="Times New Roman"/>
          <w:lang w:val="fr-FR"/>
        </w:rPr>
        <w:t>Ayshi</w:t>
      </w:r>
      <w:proofErr w:type="spellEnd"/>
      <w:r w:rsidRPr="00A56ED3">
        <w:rPr>
          <w:rFonts w:ascii="Times New Roman" w:eastAsia="Times New Roman" w:hAnsi="Times New Roman" w:cs="Times New Roman"/>
          <w:lang w:val="fr-FR"/>
        </w:rPr>
        <w:t xml:space="preserve">, F. A., </w:t>
      </w:r>
      <w:proofErr w:type="spellStart"/>
      <w:r w:rsidRPr="00A56ED3">
        <w:rPr>
          <w:rFonts w:ascii="Times New Roman" w:eastAsia="Times New Roman" w:hAnsi="Times New Roman" w:cs="Times New Roman"/>
          <w:lang w:val="fr-FR"/>
        </w:rPr>
        <w:t>Mugdha</w:t>
      </w:r>
      <w:proofErr w:type="spellEnd"/>
      <w:r w:rsidRPr="00A56ED3">
        <w:rPr>
          <w:rFonts w:ascii="Times New Roman" w:eastAsia="Times New Roman" w:hAnsi="Times New Roman" w:cs="Times New Roman"/>
          <w:lang w:val="fr-FR"/>
        </w:rPr>
        <w:t xml:space="preserve">, A. R., &amp; </w:t>
      </w:r>
      <w:proofErr w:type="spellStart"/>
      <w:r w:rsidRPr="00A56ED3">
        <w:rPr>
          <w:rFonts w:ascii="Times New Roman" w:eastAsia="Times New Roman" w:hAnsi="Times New Roman" w:cs="Times New Roman"/>
          <w:lang w:val="fr-FR"/>
        </w:rPr>
        <w:t>Jahan</w:t>
      </w:r>
      <w:proofErr w:type="spellEnd"/>
      <w:r w:rsidRPr="00A56ED3">
        <w:rPr>
          <w:rFonts w:ascii="Times New Roman" w:eastAsia="Times New Roman" w:hAnsi="Times New Roman" w:cs="Times New Roman"/>
          <w:lang w:val="fr-FR"/>
        </w:rPr>
        <w:t xml:space="preserve">, R. (2024). </w:t>
      </w:r>
      <w:r w:rsidRPr="00A56ED3">
        <w:rPr>
          <w:rFonts w:ascii="Times New Roman" w:eastAsia="Times New Roman" w:hAnsi="Times New Roman" w:cs="Times New Roman"/>
        </w:rPr>
        <w:t xml:space="preserve">Identification of marine zooplankton in the </w:t>
      </w:r>
      <w:proofErr w:type="spellStart"/>
      <w:r w:rsidRPr="00A56ED3">
        <w:rPr>
          <w:rFonts w:ascii="Times New Roman" w:eastAsia="Times New Roman" w:hAnsi="Times New Roman" w:cs="Times New Roman"/>
        </w:rPr>
        <w:t>Maheshkhali</w:t>
      </w:r>
      <w:proofErr w:type="spellEnd"/>
      <w:r w:rsidRPr="00A56ED3">
        <w:rPr>
          <w:rFonts w:ascii="Times New Roman" w:eastAsia="Times New Roman" w:hAnsi="Times New Roman" w:cs="Times New Roman"/>
        </w:rPr>
        <w:t xml:space="preserve"> Channel, Cox’s Bazar, Bangladesh. </w:t>
      </w:r>
      <w:r w:rsidRPr="00A56ED3">
        <w:rPr>
          <w:rFonts w:ascii="Times New Roman" w:eastAsia="Times New Roman" w:hAnsi="Times New Roman" w:cs="Times New Roman"/>
          <w:i/>
          <w:iCs/>
        </w:rPr>
        <w:t>Asian Journal of Fisheries and Aquatic Research, 26</w:t>
      </w:r>
      <w:r w:rsidRPr="00A56ED3">
        <w:rPr>
          <w:rFonts w:ascii="Times New Roman" w:eastAsia="Times New Roman" w:hAnsi="Times New Roman" w:cs="Times New Roman"/>
        </w:rPr>
        <w:t xml:space="preserve">(3), 12–22. </w:t>
      </w:r>
      <w:hyperlink r:id="rId59" w:history="1">
        <w:r w:rsidRPr="00A56ED3">
          <w:rPr>
            <w:rFonts w:ascii="Times New Roman" w:eastAsia="Times New Roman" w:hAnsi="Times New Roman" w:cs="Times New Roman"/>
            <w:color w:val="0000FF"/>
            <w:u w:val="single"/>
          </w:rPr>
          <w:t>https://doi.org/10.9734/ajfar/2024/v26i3742</w:t>
        </w:r>
      </w:hyperlink>
    </w:p>
    <w:p w14:paraId="5D76B5CC" w14:textId="77777777" w:rsidR="003E508F" w:rsidRPr="00A56ED3" w:rsidRDefault="003E508F" w:rsidP="003E508F">
      <w:pPr>
        <w:pStyle w:val="ListParagraph"/>
        <w:numPr>
          <w:ilvl w:val="0"/>
          <w:numId w:val="2"/>
        </w:numPr>
        <w:spacing w:after="0" w:line="240" w:lineRule="auto"/>
        <w:ind w:left="540" w:hanging="540"/>
        <w:rPr>
          <w:rFonts w:ascii="Times New Roman" w:eastAsia="Times New Roman" w:hAnsi="Times New Roman" w:cs="Times New Roman"/>
        </w:rPr>
      </w:pPr>
      <w:r w:rsidRPr="00A56ED3">
        <w:rPr>
          <w:rFonts w:ascii="Times New Roman" w:eastAsia="Times New Roman" w:hAnsi="Times New Roman" w:cs="Times New Roman"/>
        </w:rPr>
        <w:t xml:space="preserve">Jadhav, S. J., &amp; Smitha, B. R. (2025). Abundance distribution pattern of zooplankton associated with the eastern Arabian Sea monsoon system as detected by underwater acoustics and net sampling. </w:t>
      </w:r>
      <w:r w:rsidRPr="00A56ED3">
        <w:rPr>
          <w:rFonts w:ascii="Times New Roman" w:eastAsia="Times New Roman" w:hAnsi="Times New Roman" w:cs="Times New Roman"/>
          <w:i/>
          <w:iCs/>
        </w:rPr>
        <w:t>Acoustics Australia, 53</w:t>
      </w:r>
      <w:r w:rsidRPr="00A56ED3">
        <w:rPr>
          <w:rFonts w:ascii="Times New Roman" w:eastAsia="Times New Roman" w:hAnsi="Times New Roman" w:cs="Times New Roman"/>
        </w:rPr>
        <w:t xml:space="preserve">, 25–46. </w:t>
      </w:r>
      <w:hyperlink r:id="rId60" w:history="1">
        <w:r w:rsidRPr="00A56ED3">
          <w:rPr>
            <w:rFonts w:ascii="Times New Roman" w:eastAsia="Times New Roman" w:hAnsi="Times New Roman" w:cs="Times New Roman"/>
            <w:color w:val="0000FF"/>
            <w:u w:val="single"/>
          </w:rPr>
          <w:t>https://doi.org/10.1007/s40857-024-00336-w</w:t>
        </w:r>
      </w:hyperlink>
    </w:p>
    <w:p w14:paraId="2E29338B" w14:textId="77777777" w:rsidR="003E508F" w:rsidRPr="00830EEF" w:rsidRDefault="003E508F" w:rsidP="003E508F">
      <w:pPr>
        <w:pStyle w:val="ListParagraph"/>
        <w:numPr>
          <w:ilvl w:val="0"/>
          <w:numId w:val="2"/>
        </w:numPr>
        <w:spacing w:line="259" w:lineRule="auto"/>
        <w:ind w:left="540" w:hanging="540"/>
      </w:pPr>
      <w:proofErr w:type="spellStart"/>
      <w:r w:rsidRPr="00A56ED3">
        <w:rPr>
          <w:rFonts w:ascii="Times New Roman" w:eastAsia="Times New Roman" w:hAnsi="Times New Roman" w:cs="Times New Roman"/>
        </w:rPr>
        <w:t>Ratnarajah</w:t>
      </w:r>
      <w:proofErr w:type="spellEnd"/>
      <w:r w:rsidRPr="00A56ED3">
        <w:rPr>
          <w:rFonts w:ascii="Times New Roman" w:eastAsia="Times New Roman" w:hAnsi="Times New Roman" w:cs="Times New Roman"/>
        </w:rPr>
        <w:t>, L., Abu-</w:t>
      </w:r>
      <w:proofErr w:type="spellStart"/>
      <w:r w:rsidRPr="00A56ED3">
        <w:rPr>
          <w:rFonts w:ascii="Times New Roman" w:eastAsia="Times New Roman" w:hAnsi="Times New Roman" w:cs="Times New Roman"/>
        </w:rPr>
        <w:t>Alhaija</w:t>
      </w:r>
      <w:proofErr w:type="spellEnd"/>
      <w:r w:rsidRPr="00A56ED3">
        <w:rPr>
          <w:rFonts w:ascii="Times New Roman" w:eastAsia="Times New Roman" w:hAnsi="Times New Roman" w:cs="Times New Roman"/>
        </w:rPr>
        <w:t xml:space="preserve">, R., Atkinson, A., Batten, S., </w:t>
      </w:r>
      <w:proofErr w:type="spellStart"/>
      <w:r w:rsidRPr="00A56ED3">
        <w:rPr>
          <w:rFonts w:ascii="Times New Roman" w:eastAsia="Times New Roman" w:hAnsi="Times New Roman" w:cs="Times New Roman"/>
        </w:rPr>
        <w:t>Bax</w:t>
      </w:r>
      <w:proofErr w:type="spellEnd"/>
      <w:r w:rsidRPr="00A56ED3">
        <w:rPr>
          <w:rFonts w:ascii="Times New Roman" w:eastAsia="Times New Roman" w:hAnsi="Times New Roman" w:cs="Times New Roman"/>
        </w:rPr>
        <w:t xml:space="preserve">, N. J., Bernard, K. S., </w:t>
      </w:r>
      <w:proofErr w:type="spellStart"/>
      <w:r w:rsidRPr="00A56ED3">
        <w:rPr>
          <w:rFonts w:ascii="Times New Roman" w:eastAsia="Times New Roman" w:hAnsi="Times New Roman" w:cs="Times New Roman"/>
        </w:rPr>
        <w:t>Canonico</w:t>
      </w:r>
      <w:proofErr w:type="spellEnd"/>
      <w:r w:rsidRPr="00A56ED3">
        <w:rPr>
          <w:rFonts w:ascii="Times New Roman" w:eastAsia="Times New Roman" w:hAnsi="Times New Roman" w:cs="Times New Roman"/>
        </w:rPr>
        <w:t xml:space="preserve">, G., </w:t>
      </w:r>
      <w:proofErr w:type="spellStart"/>
      <w:r w:rsidRPr="00A56ED3">
        <w:rPr>
          <w:rFonts w:ascii="Times New Roman" w:eastAsia="Times New Roman" w:hAnsi="Times New Roman" w:cs="Times New Roman"/>
        </w:rPr>
        <w:t>Cornils</w:t>
      </w:r>
      <w:proofErr w:type="spellEnd"/>
      <w:r w:rsidRPr="00A56ED3">
        <w:rPr>
          <w:rFonts w:ascii="Times New Roman" w:eastAsia="Times New Roman" w:hAnsi="Times New Roman" w:cs="Times New Roman"/>
        </w:rPr>
        <w:t xml:space="preserve">, A., Everett, J. D., </w:t>
      </w:r>
      <w:proofErr w:type="spellStart"/>
      <w:r w:rsidRPr="00A56ED3">
        <w:rPr>
          <w:rFonts w:ascii="Times New Roman" w:eastAsia="Times New Roman" w:hAnsi="Times New Roman" w:cs="Times New Roman"/>
        </w:rPr>
        <w:t>Grigoratou</w:t>
      </w:r>
      <w:proofErr w:type="spellEnd"/>
      <w:r w:rsidRPr="00A56ED3">
        <w:rPr>
          <w:rFonts w:ascii="Times New Roman" w:eastAsia="Times New Roman" w:hAnsi="Times New Roman" w:cs="Times New Roman"/>
        </w:rPr>
        <w:t xml:space="preserve">, M., Ahmad Ishak, N. H., Johns, D., Lombard, F., </w:t>
      </w:r>
      <w:proofErr w:type="spellStart"/>
      <w:r w:rsidRPr="00A56ED3">
        <w:rPr>
          <w:rFonts w:ascii="Times New Roman" w:eastAsia="Times New Roman" w:hAnsi="Times New Roman" w:cs="Times New Roman"/>
        </w:rPr>
        <w:t>Muxagata</w:t>
      </w:r>
      <w:proofErr w:type="spellEnd"/>
      <w:r w:rsidRPr="00A56ED3">
        <w:rPr>
          <w:rFonts w:ascii="Times New Roman" w:eastAsia="Times New Roman" w:hAnsi="Times New Roman" w:cs="Times New Roman"/>
        </w:rPr>
        <w:t xml:space="preserve">, E., </w:t>
      </w:r>
      <w:proofErr w:type="spellStart"/>
      <w:r w:rsidRPr="00A56ED3">
        <w:rPr>
          <w:rFonts w:ascii="Times New Roman" w:eastAsia="Times New Roman" w:hAnsi="Times New Roman" w:cs="Times New Roman"/>
        </w:rPr>
        <w:t>Ostle</w:t>
      </w:r>
      <w:proofErr w:type="spellEnd"/>
      <w:r w:rsidRPr="00A56ED3">
        <w:rPr>
          <w:rFonts w:ascii="Times New Roman" w:eastAsia="Times New Roman" w:hAnsi="Times New Roman" w:cs="Times New Roman"/>
        </w:rPr>
        <w:t xml:space="preserve">, C., </w:t>
      </w:r>
      <w:proofErr w:type="spellStart"/>
      <w:r w:rsidRPr="00A56ED3">
        <w:rPr>
          <w:rFonts w:ascii="Times New Roman" w:eastAsia="Times New Roman" w:hAnsi="Times New Roman" w:cs="Times New Roman"/>
        </w:rPr>
        <w:t>Pitois</w:t>
      </w:r>
      <w:proofErr w:type="spellEnd"/>
      <w:r w:rsidRPr="00A56ED3">
        <w:rPr>
          <w:rFonts w:ascii="Times New Roman" w:eastAsia="Times New Roman" w:hAnsi="Times New Roman" w:cs="Times New Roman"/>
        </w:rPr>
        <w:t xml:space="preserve">, S., Richardson, A. J., Schmidt, K., </w:t>
      </w:r>
      <w:proofErr w:type="spellStart"/>
      <w:r w:rsidRPr="00A56ED3">
        <w:rPr>
          <w:rFonts w:ascii="Times New Roman" w:eastAsia="Times New Roman" w:hAnsi="Times New Roman" w:cs="Times New Roman"/>
        </w:rPr>
        <w:t>Stemmann</w:t>
      </w:r>
      <w:proofErr w:type="spellEnd"/>
      <w:r w:rsidRPr="00A56ED3">
        <w:rPr>
          <w:rFonts w:ascii="Times New Roman" w:eastAsia="Times New Roman" w:hAnsi="Times New Roman" w:cs="Times New Roman"/>
        </w:rPr>
        <w:t xml:space="preserve">, L., . . . </w:t>
      </w:r>
      <w:proofErr w:type="spellStart"/>
      <w:r w:rsidRPr="00A56ED3">
        <w:rPr>
          <w:rFonts w:ascii="Times New Roman" w:eastAsia="Times New Roman" w:hAnsi="Times New Roman" w:cs="Times New Roman"/>
        </w:rPr>
        <w:t>Yebra</w:t>
      </w:r>
      <w:proofErr w:type="spellEnd"/>
      <w:r w:rsidRPr="00A56ED3">
        <w:rPr>
          <w:rFonts w:ascii="Times New Roman" w:eastAsia="Times New Roman" w:hAnsi="Times New Roman" w:cs="Times New Roman"/>
        </w:rPr>
        <w:t xml:space="preserve">, L. (2023). Monitoring and modelling marine zooplankton in a changing climate. </w:t>
      </w:r>
      <w:r w:rsidRPr="00A56ED3">
        <w:rPr>
          <w:rFonts w:ascii="Times New Roman" w:eastAsia="Times New Roman" w:hAnsi="Times New Roman" w:cs="Times New Roman"/>
          <w:i/>
          <w:iCs/>
        </w:rPr>
        <w:t>Nature Communications, 14</w:t>
      </w:r>
      <w:r w:rsidRPr="00A56ED3">
        <w:rPr>
          <w:rFonts w:ascii="Times New Roman" w:eastAsia="Times New Roman" w:hAnsi="Times New Roman" w:cs="Times New Roman"/>
        </w:rPr>
        <w:t xml:space="preserve">, Article 564. </w:t>
      </w:r>
      <w:hyperlink r:id="rId61" w:history="1">
        <w:r w:rsidRPr="00A56ED3">
          <w:rPr>
            <w:rFonts w:ascii="Times New Roman" w:eastAsia="Times New Roman" w:hAnsi="Times New Roman" w:cs="Times New Roman"/>
            <w:color w:val="0000FF"/>
            <w:u w:val="single"/>
          </w:rPr>
          <w:t>https://doi.org/10.1038/s41467-023-36241-5</w:t>
        </w:r>
      </w:hyperlink>
    </w:p>
    <w:bookmarkEnd w:id="0"/>
    <w:p w14:paraId="43B3D8F3" w14:textId="00250B78" w:rsidR="003E508F" w:rsidRPr="00830EEF" w:rsidRDefault="003E508F" w:rsidP="003E508F">
      <w:pPr>
        <w:spacing w:line="259" w:lineRule="auto"/>
      </w:pPr>
    </w:p>
    <w:p w14:paraId="49209B7F" w14:textId="068CB9F8" w:rsidR="00425BF3" w:rsidRPr="003E508F" w:rsidRDefault="00772446" w:rsidP="003E508F">
      <w:pPr>
        <w:rPr>
          <w:rFonts w:ascii="Arial" w:eastAsia="Arial" w:hAnsi="Arial" w:cs="Arial"/>
          <w:i/>
          <w:sz w:val="20"/>
          <w:szCs w:val="20"/>
        </w:rPr>
      </w:pPr>
      <w:r w:rsidRPr="003E508F">
        <w:rPr>
          <w:rFonts w:ascii="Arial" w:eastAsia="Arial" w:hAnsi="Arial" w:cs="Arial"/>
          <w:i/>
          <w:sz w:val="20"/>
          <w:szCs w:val="20"/>
        </w:rPr>
        <w:t xml:space="preserve"> </w:t>
      </w:r>
    </w:p>
    <w:sectPr w:rsidR="00425BF3" w:rsidRPr="003E508F" w:rsidSect="004A1016">
      <w:headerReference w:type="even" r:id="rId62"/>
      <w:headerReference w:type="default" r:id="rId63"/>
      <w:headerReference w:type="first" r:id="rId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25F42" w14:textId="77777777" w:rsidR="004261E6" w:rsidRDefault="004261E6" w:rsidP="0005507A">
      <w:pPr>
        <w:spacing w:after="0" w:line="240" w:lineRule="auto"/>
      </w:pPr>
      <w:r>
        <w:separator/>
      </w:r>
    </w:p>
  </w:endnote>
  <w:endnote w:type="continuationSeparator" w:id="0">
    <w:p w14:paraId="45CACF8D" w14:textId="77777777" w:rsidR="004261E6" w:rsidRDefault="004261E6" w:rsidP="0005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Liberation Sans">
    <w:altName w:val="Arial"/>
    <w:charset w:val="01"/>
    <w:family w:val="swiss"/>
    <w:pitch w:val="variable"/>
  </w:font>
  <w:font w:name="Noto Sans CJK SC 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71085" w14:textId="77777777" w:rsidR="004261E6" w:rsidRDefault="004261E6" w:rsidP="0005507A">
      <w:pPr>
        <w:spacing w:after="0" w:line="240" w:lineRule="auto"/>
      </w:pPr>
      <w:r>
        <w:separator/>
      </w:r>
    </w:p>
  </w:footnote>
  <w:footnote w:type="continuationSeparator" w:id="0">
    <w:p w14:paraId="66F5EA16" w14:textId="77777777" w:rsidR="004261E6" w:rsidRDefault="004261E6" w:rsidP="0005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EBA83" w14:textId="77777777" w:rsidR="00B15642" w:rsidRDefault="004261E6">
    <w:pPr>
      <w:pStyle w:val="Header"/>
    </w:pPr>
    <w:r>
      <w:rPr>
        <w:noProof/>
      </w:rPr>
      <w:pict w14:anchorId="3D0460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57251"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2B2A9" w14:textId="77777777" w:rsidR="00B15642" w:rsidRDefault="004261E6">
    <w:pPr>
      <w:pStyle w:val="Header"/>
    </w:pPr>
    <w:r>
      <w:rPr>
        <w:noProof/>
      </w:rPr>
      <w:pict w14:anchorId="65FB3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57252"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A4BE4" w14:textId="77777777" w:rsidR="00B15642" w:rsidRDefault="004261E6">
    <w:pPr>
      <w:pStyle w:val="Header"/>
    </w:pPr>
    <w:r>
      <w:rPr>
        <w:noProof/>
      </w:rPr>
      <w:pict w14:anchorId="5D4EC9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57250"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973B5"/>
    <w:multiLevelType w:val="hybridMultilevel"/>
    <w:tmpl w:val="93721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6631EE"/>
    <w:multiLevelType w:val="hybridMultilevel"/>
    <w:tmpl w:val="782218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UzNjY3NbY0MjAyNTBQ0lEKTi0uzszPAykwrgUAi5sI3ywAAAA="/>
  </w:docVars>
  <w:rsids>
    <w:rsidRoot w:val="0005507A"/>
    <w:rsid w:val="000018B1"/>
    <w:rsid w:val="00016065"/>
    <w:rsid w:val="0003288F"/>
    <w:rsid w:val="00053DF2"/>
    <w:rsid w:val="0005507A"/>
    <w:rsid w:val="00075464"/>
    <w:rsid w:val="0008594D"/>
    <w:rsid w:val="0009528E"/>
    <w:rsid w:val="000D6091"/>
    <w:rsid w:val="000D60C7"/>
    <w:rsid w:val="000D6D3A"/>
    <w:rsid w:val="00125FD2"/>
    <w:rsid w:val="001261B7"/>
    <w:rsid w:val="00134A5D"/>
    <w:rsid w:val="00177380"/>
    <w:rsid w:val="002044F9"/>
    <w:rsid w:val="00205FF9"/>
    <w:rsid w:val="00232682"/>
    <w:rsid w:val="00265428"/>
    <w:rsid w:val="00287A9D"/>
    <w:rsid w:val="002A6CA5"/>
    <w:rsid w:val="002C5D0D"/>
    <w:rsid w:val="002E4E6C"/>
    <w:rsid w:val="0034480D"/>
    <w:rsid w:val="00352640"/>
    <w:rsid w:val="003E508F"/>
    <w:rsid w:val="0041254B"/>
    <w:rsid w:val="00425BF3"/>
    <w:rsid w:val="004261E6"/>
    <w:rsid w:val="0043384B"/>
    <w:rsid w:val="004B5153"/>
    <w:rsid w:val="004C6CD7"/>
    <w:rsid w:val="004D0DC6"/>
    <w:rsid w:val="004E5DDA"/>
    <w:rsid w:val="005131F5"/>
    <w:rsid w:val="005203E9"/>
    <w:rsid w:val="00523312"/>
    <w:rsid w:val="00551B0B"/>
    <w:rsid w:val="00585441"/>
    <w:rsid w:val="00586348"/>
    <w:rsid w:val="006006D2"/>
    <w:rsid w:val="00614762"/>
    <w:rsid w:val="006151E5"/>
    <w:rsid w:val="0064212E"/>
    <w:rsid w:val="006B1D85"/>
    <w:rsid w:val="006E0D41"/>
    <w:rsid w:val="00702DDF"/>
    <w:rsid w:val="00731662"/>
    <w:rsid w:val="007461AE"/>
    <w:rsid w:val="007636A0"/>
    <w:rsid w:val="00772446"/>
    <w:rsid w:val="00784AC0"/>
    <w:rsid w:val="007B0C08"/>
    <w:rsid w:val="007D3C97"/>
    <w:rsid w:val="008107B8"/>
    <w:rsid w:val="008241CC"/>
    <w:rsid w:val="008869B2"/>
    <w:rsid w:val="008A2908"/>
    <w:rsid w:val="008D55AC"/>
    <w:rsid w:val="00911DD7"/>
    <w:rsid w:val="00945B34"/>
    <w:rsid w:val="00961238"/>
    <w:rsid w:val="00964E23"/>
    <w:rsid w:val="009C6A01"/>
    <w:rsid w:val="009E2C6C"/>
    <w:rsid w:val="009E5E2C"/>
    <w:rsid w:val="00A0026F"/>
    <w:rsid w:val="00A02132"/>
    <w:rsid w:val="00A429E0"/>
    <w:rsid w:val="00A44700"/>
    <w:rsid w:val="00A72147"/>
    <w:rsid w:val="00A857AA"/>
    <w:rsid w:val="00A8652F"/>
    <w:rsid w:val="00AD16C3"/>
    <w:rsid w:val="00AE51CB"/>
    <w:rsid w:val="00B15642"/>
    <w:rsid w:val="00B31C5E"/>
    <w:rsid w:val="00B842CB"/>
    <w:rsid w:val="00C201A1"/>
    <w:rsid w:val="00CE3903"/>
    <w:rsid w:val="00D14D40"/>
    <w:rsid w:val="00D25293"/>
    <w:rsid w:val="00D624CB"/>
    <w:rsid w:val="00D6282B"/>
    <w:rsid w:val="00D91704"/>
    <w:rsid w:val="00DA4699"/>
    <w:rsid w:val="00DD60A8"/>
    <w:rsid w:val="00E2160D"/>
    <w:rsid w:val="00E47019"/>
    <w:rsid w:val="00EA482D"/>
    <w:rsid w:val="00EE1213"/>
    <w:rsid w:val="00EF7CE7"/>
    <w:rsid w:val="00F1442A"/>
    <w:rsid w:val="00F4224C"/>
    <w:rsid w:val="00F547CD"/>
    <w:rsid w:val="00F86C5A"/>
    <w:rsid w:val="00FA01F4"/>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26"/>
      </o:rules>
    </o:shapelayout>
  </w:shapeDefaults>
  <w:decimalSymbol w:val="."/>
  <w:listSeparator w:val=","/>
  <w14:docId w14:val="60343957"/>
  <w15:docId w15:val="{7871E83D-C330-4240-BA0C-2CD3CECC7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N" w:eastAsia="en-US" w:bidi="gu-IN"/>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507A"/>
    <w:rPr>
      <w:rFonts w:cs="Latha"/>
    </w:rPr>
  </w:style>
  <w:style w:type="paragraph" w:styleId="Heading4">
    <w:name w:val="heading 4"/>
    <w:basedOn w:val="Normal"/>
    <w:link w:val="Heading4Char"/>
    <w:qFormat/>
    <w:rsid w:val="0005507A"/>
    <w:pPr>
      <w:keepNext/>
      <w:spacing w:before="240" w:after="120" w:line="276" w:lineRule="auto"/>
      <w:outlineLvl w:val="3"/>
    </w:pPr>
    <w:rPr>
      <w:rFonts w:ascii="Liberation Sans" w:eastAsia="Noto Sans CJK SC Regular" w:hAnsi="Liberation Sans" w:cs="Times New Roman"/>
      <w:kern w:val="0"/>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5507A"/>
    <w:rPr>
      <w:rFonts w:ascii="Liberation Sans" w:eastAsia="Noto Sans CJK SC Regular" w:hAnsi="Liberation Sans" w:cs="Times New Roman"/>
      <w:kern w:val="0"/>
      <w:sz w:val="28"/>
      <w:szCs w:val="28"/>
      <w:lang w:bidi="ar-SA"/>
    </w:rPr>
  </w:style>
  <w:style w:type="character" w:styleId="Hyperlink">
    <w:name w:val="Hyperlink"/>
    <w:basedOn w:val="DefaultParagraphFont"/>
    <w:uiPriority w:val="99"/>
    <w:unhideWhenUsed/>
    <w:rsid w:val="0005507A"/>
    <w:rPr>
      <w:color w:val="467886" w:themeColor="hyperlink"/>
      <w:u w:val="single"/>
    </w:rPr>
  </w:style>
  <w:style w:type="paragraph" w:styleId="NoSpacing">
    <w:name w:val="No Spacing"/>
    <w:uiPriority w:val="1"/>
    <w:qFormat/>
    <w:rsid w:val="0005507A"/>
    <w:pPr>
      <w:spacing w:after="0" w:line="240" w:lineRule="auto"/>
    </w:pPr>
    <w:rPr>
      <w:rFonts w:eastAsiaTheme="minorEastAsia"/>
      <w:kern w:val="0"/>
      <w:sz w:val="20"/>
      <w:szCs w:val="20"/>
    </w:rPr>
  </w:style>
  <w:style w:type="character" w:styleId="Emphasis">
    <w:name w:val="Emphasis"/>
    <w:basedOn w:val="DefaultParagraphFont"/>
    <w:uiPriority w:val="20"/>
    <w:qFormat/>
    <w:rsid w:val="0005507A"/>
    <w:rPr>
      <w:i/>
      <w:iCs/>
    </w:rPr>
  </w:style>
  <w:style w:type="paragraph" w:styleId="BalloonText">
    <w:name w:val="Balloon Text"/>
    <w:basedOn w:val="Normal"/>
    <w:link w:val="BalloonTextChar"/>
    <w:uiPriority w:val="99"/>
    <w:semiHidden/>
    <w:unhideWhenUsed/>
    <w:rsid w:val="00055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7A"/>
    <w:rPr>
      <w:rFonts w:ascii="Tahoma" w:hAnsi="Tahoma" w:cs="Tahoma"/>
      <w:sz w:val="16"/>
      <w:szCs w:val="16"/>
    </w:rPr>
  </w:style>
  <w:style w:type="paragraph" w:customStyle="1" w:styleId="Default">
    <w:name w:val="Default"/>
    <w:qFormat/>
    <w:rsid w:val="0005507A"/>
    <w:pPr>
      <w:autoSpaceDE w:val="0"/>
      <w:autoSpaceDN w:val="0"/>
      <w:adjustRightInd w:val="0"/>
      <w:spacing w:after="0" w:line="240" w:lineRule="auto"/>
    </w:pPr>
    <w:rPr>
      <w:rFonts w:ascii="Calibri" w:hAnsi="Calibri" w:cs="Calibri"/>
      <w:color w:val="000000"/>
      <w:kern w:val="0"/>
      <w:lang w:val="en-US" w:bidi="ar-SA"/>
    </w:rPr>
  </w:style>
  <w:style w:type="table" w:styleId="TableGrid">
    <w:name w:val="Table Grid"/>
    <w:basedOn w:val="TableNormal"/>
    <w:uiPriority w:val="39"/>
    <w:rsid w:val="0005507A"/>
    <w:pPr>
      <w:spacing w:after="0" w:line="240" w:lineRule="auto"/>
    </w:pPr>
    <w:rPr>
      <w:kern w:val="0"/>
      <w:sz w:val="22"/>
      <w:szCs w:val="22"/>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05507A"/>
    <w:pPr>
      <w:spacing w:after="200" w:line="240" w:lineRule="auto"/>
    </w:pPr>
    <w:rPr>
      <w:rFonts w:cstheme="minorBidi"/>
      <w:b/>
      <w:bCs/>
      <w:color w:val="156082" w:themeColor="accent1"/>
      <w:kern w:val="0"/>
      <w:sz w:val="18"/>
      <w:szCs w:val="18"/>
      <w:lang w:val="en-US" w:bidi="ar-SA"/>
    </w:rPr>
  </w:style>
  <w:style w:type="paragraph" w:styleId="NormalWeb">
    <w:name w:val="Normal (Web)"/>
    <w:basedOn w:val="Normal"/>
    <w:uiPriority w:val="99"/>
    <w:semiHidden/>
    <w:unhideWhenUsed/>
    <w:rsid w:val="0005507A"/>
    <w:pPr>
      <w:spacing w:before="100" w:beforeAutospacing="1" w:after="100" w:afterAutospacing="1" w:line="240" w:lineRule="auto"/>
    </w:pPr>
    <w:rPr>
      <w:rFonts w:ascii="Times New Roman" w:eastAsia="Times New Roman" w:hAnsi="Times New Roman" w:cs="Times New Roman"/>
      <w:kern w:val="0"/>
      <w:lang w:val="en-US"/>
    </w:rPr>
  </w:style>
  <w:style w:type="character" w:customStyle="1" w:styleId="paperpal-citation">
    <w:name w:val="paperpal-citation"/>
    <w:basedOn w:val="DefaultParagraphFont"/>
    <w:rsid w:val="0005507A"/>
  </w:style>
  <w:style w:type="paragraph" w:styleId="Header">
    <w:name w:val="header"/>
    <w:basedOn w:val="Normal"/>
    <w:link w:val="HeaderChar"/>
    <w:uiPriority w:val="99"/>
    <w:unhideWhenUsed/>
    <w:rsid w:val="00055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7A"/>
    <w:rPr>
      <w:rFonts w:cs="Latha"/>
    </w:rPr>
  </w:style>
  <w:style w:type="paragraph" w:styleId="Footer">
    <w:name w:val="footer"/>
    <w:basedOn w:val="Normal"/>
    <w:link w:val="FooterChar"/>
    <w:uiPriority w:val="99"/>
    <w:unhideWhenUsed/>
    <w:rsid w:val="00055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7A"/>
    <w:rPr>
      <w:rFonts w:cs="Latha"/>
    </w:rPr>
  </w:style>
  <w:style w:type="character" w:styleId="UnresolvedMention">
    <w:name w:val="Unresolved Mention"/>
    <w:basedOn w:val="DefaultParagraphFont"/>
    <w:uiPriority w:val="99"/>
    <w:semiHidden/>
    <w:unhideWhenUsed/>
    <w:rsid w:val="00945B34"/>
    <w:rPr>
      <w:color w:val="605E5C"/>
      <w:shd w:val="clear" w:color="auto" w:fill="E1DFDD"/>
    </w:rPr>
  </w:style>
  <w:style w:type="paragraph" w:styleId="ListParagraph">
    <w:name w:val="List Paragraph"/>
    <w:basedOn w:val="Normal"/>
    <w:uiPriority w:val="34"/>
    <w:qFormat/>
    <w:rsid w:val="006421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yperlink" Target="https://eprints.cmfri.org.in/19646" TargetMode="External"/><Relationship Id="rId47" Type="http://schemas.openxmlformats.org/officeDocument/2006/relationships/hyperlink" Target="https://doi.org/10.2307/3545631" TargetMode="External"/><Relationship Id="rId50" Type="http://schemas.openxmlformats.org/officeDocument/2006/relationships/hyperlink" Target="https://doi.org/10.1016/j.pocean.2014.04.025" TargetMode="External"/><Relationship Id="rId55" Type="http://schemas.openxmlformats.org/officeDocument/2006/relationships/hyperlink" Target="https://doi.org/10.3354/meps130277" TargetMode="External"/><Relationship Id="rId63" Type="http://schemas.openxmlformats.org/officeDocument/2006/relationships/header" Target="header2.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chart" Target="charts/chart5.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yperlink" Target="https://www.nphindia.com/book/9789386110589/handbook-of-marine-zooplankton" TargetMode="External"/><Relationship Id="rId45" Type="http://schemas.openxmlformats.org/officeDocument/2006/relationships/hyperlink" Target="https://doi.org/10.1017/S0025315401003666" TargetMode="External"/><Relationship Id="rId53" Type="http://schemas.openxmlformats.org/officeDocument/2006/relationships/hyperlink" Target="https://pubmed.ncbi.nlm.nih.gov/17717986/" TargetMode="External"/><Relationship Id="rId58" Type="http://schemas.openxmlformats.org/officeDocument/2006/relationships/hyperlink" Target="https://doi.org/10.1007/BF02254921"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038/s41467-023-36241-5" TargetMode="External"/><Relationship Id="rId19" Type="http://schemas.openxmlformats.org/officeDocument/2006/relationships/image" Target="media/image4.jpeg"/><Relationship Id="rId14" Type="http://schemas.openxmlformats.org/officeDocument/2006/relationships/chart" Target="charts/chart8.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s://plymsea.ac.uk/id/eprint/279/" TargetMode="External"/><Relationship Id="rId48" Type="http://schemas.openxmlformats.org/officeDocument/2006/relationships/hyperlink" Target="https://eprints.cmfri.org.in/15629/" TargetMode="External"/><Relationship Id="rId56" Type="http://schemas.openxmlformats.org/officeDocument/2006/relationships/hyperlink" Target="https://drs.nio.res.in/drs/handle/2264/6661" TargetMode="External"/><Relationship Id="rId64" Type="http://schemas.openxmlformats.org/officeDocument/2006/relationships/header" Target="header3.xml"/><Relationship Id="rId8" Type="http://schemas.openxmlformats.org/officeDocument/2006/relationships/chart" Target="charts/chart2.xml"/><Relationship Id="rId51" Type="http://schemas.openxmlformats.org/officeDocument/2006/relationships/hyperlink" Target="https://jglobal.jst.go.jp/en/detail?JGLOBAL_ID=200902091611747168" TargetMode="Externa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yperlink" Target="https://epubs.icar.org.in/index.php/IJF/article/view/8860" TargetMode="External"/><Relationship Id="rId46" Type="http://schemas.openxmlformats.org/officeDocument/2006/relationships/hyperlink" Target="https://doi.org/10.1002/iroh.19830680302" TargetMode="External"/><Relationship Id="rId59" Type="http://schemas.openxmlformats.org/officeDocument/2006/relationships/hyperlink" Target="https://doi.org/10.9734/ajfar/2024/v26i3742" TargetMode="External"/><Relationship Id="rId20" Type="http://schemas.openxmlformats.org/officeDocument/2006/relationships/image" Target="media/image5.jpeg"/><Relationship Id="rId41" Type="http://schemas.openxmlformats.org/officeDocument/2006/relationships/hyperlink" Target="https://eprints.cmfri.org.in/19646/1/MFIS_264.pdf" TargetMode="External"/><Relationship Id="rId54" Type="http://schemas.openxmlformats.org/officeDocument/2006/relationships/hyperlink" Target="https://doi.org/10.1139/f77-314"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9.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drs.nio.res.in/drs/handle/2264/2154" TargetMode="External"/><Relationship Id="rId57" Type="http://schemas.openxmlformats.org/officeDocument/2006/relationships/hyperlink" Target="https://doi.org/10.1016/S0065-2504(08)60235-4" TargetMode="External"/><Relationship Id="rId10" Type="http://schemas.openxmlformats.org/officeDocument/2006/relationships/chart" Target="charts/chart4.xml"/><Relationship Id="rId31" Type="http://schemas.openxmlformats.org/officeDocument/2006/relationships/image" Target="media/image16.jpeg"/><Relationship Id="rId44" Type="http://schemas.openxmlformats.org/officeDocument/2006/relationships/hyperlink" Target="https://drs.nio.res.in/drs/handle/2264/95" TargetMode="External"/><Relationship Id="rId52" Type="http://schemas.openxmlformats.org/officeDocument/2006/relationships/hyperlink" Target="https://doi.org/10.6024/jmbai.2013.55.1.01715-10" TargetMode="External"/><Relationship Id="rId60" Type="http://schemas.openxmlformats.org/officeDocument/2006/relationships/hyperlink" Target="https://doi.org/10.1007/s40857-024-00336-w"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3" Type="http://schemas.openxmlformats.org/officeDocument/2006/relationships/chart" Target="charts/chart7.xml"/><Relationship Id="rId18" Type="http://schemas.openxmlformats.org/officeDocument/2006/relationships/image" Target="media/image3.jpeg"/><Relationship Id="rId39" Type="http://schemas.openxmlformats.org/officeDocument/2006/relationships/hyperlink" Target="https://doi.org/10.7770/safer-V12N1-art2793"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chirag\Desktop\ck%20zp%2020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_katira_Z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my\Study\MFSC%20or%20MSC%20Bfsc,%20bsc\2019-2020\Chirag%20and%20arun\chirag\chirag%20final\CHIRAG_katira_ZP%20ORG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Sheet1!$M$6</c:f>
              <c:strCache>
                <c:ptCount val="1"/>
                <c:pt idx="0">
                  <c:v>NOVEMBER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Sheet1!$N$4:$S$5</c:f>
              <c:strCache>
                <c:ptCount val="6"/>
                <c:pt idx="0">
                  <c:v>FZ-1</c:v>
                </c:pt>
                <c:pt idx="1">
                  <c:v>FZ-2</c:v>
                </c:pt>
                <c:pt idx="2">
                  <c:v>FZ-3</c:v>
                </c:pt>
                <c:pt idx="3">
                  <c:v>NFZ-1</c:v>
                </c:pt>
                <c:pt idx="4">
                  <c:v>NFZ-2</c:v>
                </c:pt>
                <c:pt idx="5">
                  <c:v>NFZ-3</c:v>
                </c:pt>
              </c:strCache>
            </c:strRef>
          </c:cat>
          <c:val>
            <c:numRef>
              <c:f>Sheet1!$N$6:$S$6</c:f>
              <c:numCache>
                <c:formatCode>General</c:formatCode>
                <c:ptCount val="6"/>
                <c:pt idx="0">
                  <c:v>503</c:v>
                </c:pt>
                <c:pt idx="1">
                  <c:v>473</c:v>
                </c:pt>
                <c:pt idx="2">
                  <c:v>477</c:v>
                </c:pt>
                <c:pt idx="3">
                  <c:v>497</c:v>
                </c:pt>
                <c:pt idx="4">
                  <c:v>493</c:v>
                </c:pt>
                <c:pt idx="5">
                  <c:v>477</c:v>
                </c:pt>
              </c:numCache>
            </c:numRef>
          </c:val>
          <c:smooth val="0"/>
          <c:extLst>
            <c:ext xmlns:c16="http://schemas.microsoft.com/office/drawing/2014/chart" uri="{C3380CC4-5D6E-409C-BE32-E72D297353CC}">
              <c16:uniqueId val="{00000000-A610-44CD-B38F-F1CBE4702873}"/>
            </c:ext>
          </c:extLst>
        </c:ser>
        <c:ser>
          <c:idx val="1"/>
          <c:order val="1"/>
          <c:tx>
            <c:strRef>
              <c:f>Sheet1!$M$7</c:f>
              <c:strCache>
                <c:ptCount val="1"/>
                <c:pt idx="0">
                  <c:v>DECEMBER</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Sheet1!$N$4:$S$5</c:f>
              <c:strCache>
                <c:ptCount val="6"/>
                <c:pt idx="0">
                  <c:v>FZ-1</c:v>
                </c:pt>
                <c:pt idx="1">
                  <c:v>FZ-2</c:v>
                </c:pt>
                <c:pt idx="2">
                  <c:v>FZ-3</c:v>
                </c:pt>
                <c:pt idx="3">
                  <c:v>NFZ-1</c:v>
                </c:pt>
                <c:pt idx="4">
                  <c:v>NFZ-2</c:v>
                </c:pt>
                <c:pt idx="5">
                  <c:v>NFZ-3</c:v>
                </c:pt>
              </c:strCache>
            </c:strRef>
          </c:cat>
          <c:val>
            <c:numRef>
              <c:f>Sheet1!$N$7:$S$7</c:f>
              <c:numCache>
                <c:formatCode>General</c:formatCode>
                <c:ptCount val="6"/>
                <c:pt idx="0">
                  <c:v>442</c:v>
                </c:pt>
                <c:pt idx="1">
                  <c:v>428</c:v>
                </c:pt>
                <c:pt idx="2">
                  <c:v>431</c:v>
                </c:pt>
                <c:pt idx="3">
                  <c:v>449</c:v>
                </c:pt>
                <c:pt idx="4">
                  <c:v>426</c:v>
                </c:pt>
                <c:pt idx="5">
                  <c:v>422</c:v>
                </c:pt>
              </c:numCache>
            </c:numRef>
          </c:val>
          <c:smooth val="0"/>
          <c:extLst>
            <c:ext xmlns:c16="http://schemas.microsoft.com/office/drawing/2014/chart" uri="{C3380CC4-5D6E-409C-BE32-E72D297353CC}">
              <c16:uniqueId val="{00000001-A610-44CD-B38F-F1CBE4702873}"/>
            </c:ext>
          </c:extLst>
        </c:ser>
        <c:ser>
          <c:idx val="2"/>
          <c:order val="2"/>
          <c:tx>
            <c:strRef>
              <c:f>Sheet1!$M$8</c:f>
              <c:strCache>
                <c:ptCount val="1"/>
                <c:pt idx="0">
                  <c:v>JANUARY</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Sheet1!$N$4:$S$5</c:f>
              <c:strCache>
                <c:ptCount val="6"/>
                <c:pt idx="0">
                  <c:v>FZ-1</c:v>
                </c:pt>
                <c:pt idx="1">
                  <c:v>FZ-2</c:v>
                </c:pt>
                <c:pt idx="2">
                  <c:v>FZ-3</c:v>
                </c:pt>
                <c:pt idx="3">
                  <c:v>NFZ-1</c:v>
                </c:pt>
                <c:pt idx="4">
                  <c:v>NFZ-2</c:v>
                </c:pt>
                <c:pt idx="5">
                  <c:v>NFZ-3</c:v>
                </c:pt>
              </c:strCache>
            </c:strRef>
          </c:cat>
          <c:val>
            <c:numRef>
              <c:f>Sheet1!$N$8:$S$8</c:f>
              <c:numCache>
                <c:formatCode>General</c:formatCode>
                <c:ptCount val="6"/>
                <c:pt idx="0">
                  <c:v>467</c:v>
                </c:pt>
                <c:pt idx="1">
                  <c:v>440</c:v>
                </c:pt>
                <c:pt idx="2">
                  <c:v>441</c:v>
                </c:pt>
                <c:pt idx="3">
                  <c:v>455</c:v>
                </c:pt>
                <c:pt idx="4">
                  <c:v>446</c:v>
                </c:pt>
                <c:pt idx="5">
                  <c:v>430</c:v>
                </c:pt>
              </c:numCache>
            </c:numRef>
          </c:val>
          <c:smooth val="0"/>
          <c:extLst>
            <c:ext xmlns:c16="http://schemas.microsoft.com/office/drawing/2014/chart" uri="{C3380CC4-5D6E-409C-BE32-E72D297353CC}">
              <c16:uniqueId val="{00000002-A610-44CD-B38F-F1CBE4702873}"/>
            </c:ext>
          </c:extLst>
        </c:ser>
        <c:ser>
          <c:idx val="3"/>
          <c:order val="3"/>
          <c:tx>
            <c:strRef>
              <c:f>Sheet1!$M$9</c:f>
              <c:strCache>
                <c:ptCount val="1"/>
                <c:pt idx="0">
                  <c:v>FEBRUARY</c:v>
                </c:pt>
              </c:strCache>
            </c:strRef>
          </c:tx>
          <c:spPr>
            <a:ln w="22225" cap="rnd">
              <a:solidFill>
                <a:schemeClr val="accent4"/>
              </a:solidFill>
              <a:round/>
            </a:ln>
            <a:effectLst/>
          </c:spPr>
          <c:marker>
            <c:symbol val="x"/>
            <c:size val="6"/>
            <c:spPr>
              <a:noFill/>
              <a:ln w="9525">
                <a:solidFill>
                  <a:schemeClr val="accent4"/>
                </a:solidFill>
                <a:round/>
              </a:ln>
              <a:effectLst/>
            </c:spPr>
          </c:marker>
          <c:cat>
            <c:strRef>
              <c:f>Sheet1!$N$4:$S$5</c:f>
              <c:strCache>
                <c:ptCount val="6"/>
                <c:pt idx="0">
                  <c:v>FZ-1</c:v>
                </c:pt>
                <c:pt idx="1">
                  <c:v>FZ-2</c:v>
                </c:pt>
                <c:pt idx="2">
                  <c:v>FZ-3</c:v>
                </c:pt>
                <c:pt idx="3">
                  <c:v>NFZ-1</c:v>
                </c:pt>
                <c:pt idx="4">
                  <c:v>NFZ-2</c:v>
                </c:pt>
                <c:pt idx="5">
                  <c:v>NFZ-3</c:v>
                </c:pt>
              </c:strCache>
            </c:strRef>
          </c:cat>
          <c:val>
            <c:numRef>
              <c:f>Sheet1!$N$9:$S$9</c:f>
              <c:numCache>
                <c:formatCode>General</c:formatCode>
                <c:ptCount val="6"/>
                <c:pt idx="0">
                  <c:v>473</c:v>
                </c:pt>
                <c:pt idx="1">
                  <c:v>450</c:v>
                </c:pt>
                <c:pt idx="2">
                  <c:v>448</c:v>
                </c:pt>
                <c:pt idx="3">
                  <c:v>464</c:v>
                </c:pt>
                <c:pt idx="4">
                  <c:v>459</c:v>
                </c:pt>
                <c:pt idx="5">
                  <c:v>436</c:v>
                </c:pt>
              </c:numCache>
            </c:numRef>
          </c:val>
          <c:smooth val="0"/>
          <c:extLst>
            <c:ext xmlns:c16="http://schemas.microsoft.com/office/drawing/2014/chart" uri="{C3380CC4-5D6E-409C-BE32-E72D297353CC}">
              <c16:uniqueId val="{00000003-A610-44CD-B38F-F1CBE4702873}"/>
            </c:ext>
          </c:extLst>
        </c:ser>
        <c:dLbls>
          <c:showLegendKey val="0"/>
          <c:showVal val="0"/>
          <c:showCatName val="0"/>
          <c:showSerName val="0"/>
          <c:showPercent val="0"/>
          <c:showBubbleSize val="0"/>
        </c:dLbls>
        <c:marker val="1"/>
        <c:smooth val="0"/>
        <c:axId val="84359424"/>
        <c:axId val="85746048"/>
      </c:lineChart>
      <c:catAx>
        <c:axId val="8435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85746048"/>
        <c:crosses val="autoZero"/>
        <c:auto val="1"/>
        <c:lblAlgn val="ctr"/>
        <c:lblOffset val="100"/>
        <c:noMultiLvlLbl val="0"/>
      </c:catAx>
      <c:valAx>
        <c:axId val="85746048"/>
        <c:scaling>
          <c:orientation val="minMax"/>
        </c:scaling>
        <c:delete val="0"/>
        <c:axPos val="l"/>
        <c:title>
          <c:tx>
            <c:rich>
              <a:bodyPr rot="-5400000" vert="horz"/>
              <a:lstStyle/>
              <a:p>
                <a:pPr>
                  <a:defRPr/>
                </a:pPr>
                <a:r>
                  <a:rPr lang="en-IN"/>
                  <a:t>Total zooplankton</a:t>
                </a:r>
              </a:p>
              <a:p>
                <a:pPr>
                  <a:defRPr/>
                </a:pPr>
                <a:r>
                  <a:rPr lang="en-IN"/>
                  <a:t>( no/m3)</a:t>
                </a:r>
              </a:p>
            </c:rich>
          </c:tx>
          <c:layout>
            <c:manualLayout>
              <c:xMode val="edge"/>
              <c:yMode val="edge"/>
              <c:x val="2.2222222222222282E-2"/>
              <c:y val="0.23229913969087276"/>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en-US"/>
          </a:p>
        </c:txPr>
        <c:crossAx val="84359424"/>
        <c:crosses val="autoZero"/>
        <c:crossBetween val="between"/>
      </c:valAx>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Sheet1!$B$40</c:f>
              <c:strCache>
                <c:ptCount val="1"/>
                <c:pt idx="0">
                  <c:v>FZ</c:v>
                </c:pt>
              </c:strCache>
            </c:strRef>
          </c:tx>
          <c:explosion val="2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1E5C-4160-BBED-6EEC571409B5}"/>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E5C-4160-BBED-6EEC571409B5}"/>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1E5C-4160-BBED-6EEC571409B5}"/>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E5C-4160-BBED-6EEC571409B5}"/>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1E5C-4160-BBED-6EEC571409B5}"/>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E5C-4160-BBED-6EEC571409B5}"/>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1E5C-4160-BBED-6EEC571409B5}"/>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E5C-4160-BBED-6EEC571409B5}"/>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1E5C-4160-BBED-6EEC571409B5}"/>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E5C-4160-BBED-6EEC571409B5}"/>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1E5C-4160-BBED-6EEC571409B5}"/>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E5C-4160-BBED-6EEC571409B5}"/>
              </c:ext>
            </c:extLst>
          </c:dPt>
          <c:dLbls>
            <c:dLbl>
              <c:idx val="0"/>
              <c:layout>
                <c:manualLayout>
                  <c:x val="3.9283651068746386E-2"/>
                  <c:y val="1.56402737047898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E5C-4160-BBED-6EEC571409B5}"/>
                </c:ext>
              </c:extLst>
            </c:dLbl>
            <c:dLbl>
              <c:idx val="1"/>
              <c:layout>
                <c:manualLayout>
                  <c:x val="7.163489312536106E-2"/>
                  <c:y val="-3.12805474095799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5C-4160-BBED-6EEC571409B5}"/>
                </c:ext>
              </c:extLst>
            </c:dLbl>
            <c:dLbl>
              <c:idx val="2"/>
              <c:layout>
                <c:manualLayout>
                  <c:x val="0.1155401502021952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E5C-4160-BBED-6EEC571409B5}"/>
                </c:ext>
              </c:extLst>
            </c:dLbl>
            <c:dLbl>
              <c:idx val="3"/>
              <c:layout>
                <c:manualLayout>
                  <c:x val="-2.7729636048526862E-2"/>
                  <c:y val="1.95503421309873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E5C-4160-BBED-6EEC571409B5}"/>
                </c:ext>
              </c:extLst>
            </c:dLbl>
            <c:dLbl>
              <c:idx val="4"/>
              <c:layout>
                <c:manualLayout>
                  <c:x val="-3.4662045060658585E-2"/>
                  <c:y val="0.281524926686217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E5C-4160-BBED-6EEC571409B5}"/>
                </c:ext>
              </c:extLst>
            </c:dLbl>
            <c:dLbl>
              <c:idx val="5"/>
              <c:layout>
                <c:manualLayout>
                  <c:x val="-7.3945878082397345E-2"/>
                  <c:y val="0.203323558162267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E5C-4160-BBED-6EEC571409B5}"/>
                </c:ext>
              </c:extLst>
            </c:dLbl>
            <c:dLbl>
              <c:idx val="6"/>
              <c:layout>
                <c:manualLayout>
                  <c:x val="-5.7770075101097634E-2"/>
                  <c:y val="0.121211813332717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1E5C-4160-BBED-6EEC571409B5}"/>
                </c:ext>
              </c:extLst>
            </c:dLbl>
            <c:dLbl>
              <c:idx val="7"/>
              <c:layout>
                <c:manualLayout>
                  <c:x val="-0.10167533217793202"/>
                  <c:y val="0.129031950185112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E5C-4160-BBED-6EEC571409B5}"/>
                </c:ext>
              </c:extLst>
            </c:dLbl>
            <c:dLbl>
              <c:idx val="8"/>
              <c:layout>
                <c:manualLayout>
                  <c:x val="-0.14558058925476602"/>
                  <c:y val="8.21114369501466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1E5C-4160-BBED-6EEC571409B5}"/>
                </c:ext>
              </c:extLst>
            </c:dLbl>
            <c:dLbl>
              <c:idx val="9"/>
              <c:layout>
                <c:manualLayout>
                  <c:x val="-0.16637781629116119"/>
                  <c:y val="-3.12805474095799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E5C-4160-BBED-6EEC571409B5}"/>
                </c:ext>
              </c:extLst>
            </c:dLbl>
            <c:dLbl>
              <c:idx val="10"/>
              <c:layout>
                <c:manualLayout>
                  <c:x val="-1.6175621028307361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1E5C-4160-BBED-6EEC571409B5}"/>
                </c:ext>
              </c:extLst>
            </c:dLbl>
            <c:dLbl>
              <c:idx val="11"/>
              <c:layout>
                <c:manualLayout>
                  <c:x val="6.0080878105141539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E5C-4160-BBED-6EEC571409B5}"/>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Sheet1!$A$41:$A$52</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Sheet1!$B$41:$B$52</c:f>
              <c:numCache>
                <c:formatCode>General</c:formatCode>
                <c:ptCount val="12"/>
                <c:pt idx="0">
                  <c:v>432</c:v>
                </c:pt>
                <c:pt idx="1">
                  <c:v>192</c:v>
                </c:pt>
                <c:pt idx="2">
                  <c:v>98</c:v>
                </c:pt>
                <c:pt idx="3">
                  <c:v>354</c:v>
                </c:pt>
                <c:pt idx="4">
                  <c:v>62</c:v>
                </c:pt>
                <c:pt idx="5">
                  <c:v>15</c:v>
                </c:pt>
                <c:pt idx="6">
                  <c:v>9</c:v>
                </c:pt>
                <c:pt idx="7">
                  <c:v>163</c:v>
                </c:pt>
                <c:pt idx="8">
                  <c:v>4</c:v>
                </c:pt>
                <c:pt idx="9">
                  <c:v>35</c:v>
                </c:pt>
                <c:pt idx="10">
                  <c:v>71</c:v>
                </c:pt>
                <c:pt idx="11">
                  <c:v>18</c:v>
                </c:pt>
              </c:numCache>
            </c:numRef>
          </c:val>
          <c:extLst>
            <c:ext xmlns:c16="http://schemas.microsoft.com/office/drawing/2014/chart" uri="{C3380CC4-5D6E-409C-BE32-E72D297353CC}">
              <c16:uniqueId val="{0000000C-1E5C-4160-BBED-6EEC571409B5}"/>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24812830176594"/>
          <c:y val="0.11333071635840242"/>
          <c:w val="0.51021755080115405"/>
          <c:h val="0.86327014108573652"/>
        </c:manualLayout>
      </c:layout>
      <c:pieChart>
        <c:varyColors val="1"/>
        <c:ser>
          <c:idx val="0"/>
          <c:order val="0"/>
          <c:tx>
            <c:strRef>
              <c:f>Sheet1!$B$72</c:f>
              <c:strCache>
                <c:ptCount val="1"/>
                <c:pt idx="0">
                  <c:v>NFZ</c:v>
                </c:pt>
              </c:strCache>
            </c:strRef>
          </c:tx>
          <c:explosion val="18"/>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E440-4ED7-BD95-F469CA25596B}"/>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440-4ED7-BD95-F469CA25596B}"/>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E440-4ED7-BD95-F469CA25596B}"/>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440-4ED7-BD95-F469CA25596B}"/>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E440-4ED7-BD95-F469CA25596B}"/>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440-4ED7-BD95-F469CA25596B}"/>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E440-4ED7-BD95-F469CA25596B}"/>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440-4ED7-BD95-F469CA25596B}"/>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E440-4ED7-BD95-F469CA25596B}"/>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440-4ED7-BD95-F469CA25596B}"/>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E440-4ED7-BD95-F469CA25596B}"/>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440-4ED7-BD95-F469CA25596B}"/>
              </c:ext>
            </c:extLst>
          </c:dPt>
          <c:dLbls>
            <c:dLbl>
              <c:idx val="0"/>
              <c:layout>
                <c:manualLayout>
                  <c:x val="5.7774080236642988E-2"/>
                  <c:y val="3.91006842619745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440-4ED7-BD95-F469CA25596B}"/>
                </c:ext>
              </c:extLst>
            </c:dLbl>
            <c:dLbl>
              <c:idx val="1"/>
              <c:layout>
                <c:manualLayout>
                  <c:x val="0.10399334442595724"/>
                  <c:y val="-8.60215053763442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440-4ED7-BD95-F469CA25596B}"/>
                </c:ext>
              </c:extLst>
            </c:dLbl>
            <c:dLbl>
              <c:idx val="2"/>
              <c:layout>
                <c:manualLayout>
                  <c:x val="0.2264743945276400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440-4ED7-BD95-F469CA25596B}"/>
                </c:ext>
              </c:extLst>
            </c:dLbl>
            <c:dLbl>
              <c:idx val="3"/>
              <c:layout>
                <c:manualLayout>
                  <c:x val="-2.5420595304122759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40-4ED7-BD95-F469CA25596B}"/>
                </c:ext>
              </c:extLst>
            </c:dLbl>
            <c:dLbl>
              <c:idx val="4"/>
              <c:layout>
                <c:manualLayout>
                  <c:x val="-4.853022739877981E-2"/>
                  <c:y val="0.281524926686217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440-4ED7-BD95-F469CA25596B}"/>
                </c:ext>
              </c:extLst>
            </c:dLbl>
            <c:dLbl>
              <c:idx val="5"/>
              <c:layout>
                <c:manualLayout>
                  <c:x val="-8.0883712331299706E-2"/>
                  <c:y val="0.218963831867059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440-4ED7-BD95-F469CA25596B}"/>
                </c:ext>
              </c:extLst>
            </c:dLbl>
            <c:dLbl>
              <c:idx val="6"/>
              <c:layout>
                <c:manualLayout>
                  <c:x val="-7.6261785912368291E-2"/>
                  <c:y val="0.1290322580645161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440-4ED7-BD95-F469CA25596B}"/>
                </c:ext>
              </c:extLst>
            </c:dLbl>
            <c:dLbl>
              <c:idx val="7"/>
              <c:layout>
                <c:manualLayout>
                  <c:x val="-0.11092623405435389"/>
                  <c:y val="0.132942326490713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440-4ED7-BD95-F469CA25596B}"/>
                </c:ext>
              </c:extLst>
            </c:dLbl>
            <c:dLbl>
              <c:idx val="8"/>
              <c:layout>
                <c:manualLayout>
                  <c:x val="-0.13403586614901092"/>
                  <c:y val="0.1016617790811348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440-4ED7-BD95-F469CA25596B}"/>
                </c:ext>
              </c:extLst>
            </c:dLbl>
            <c:dLbl>
              <c:idx val="9"/>
              <c:layout>
                <c:manualLayout>
                  <c:x val="-0.12248105010168278"/>
                  <c:y val="3.910068426197458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440-4ED7-BD95-F469CA25596B}"/>
                </c:ext>
              </c:extLst>
            </c:dLbl>
            <c:dLbl>
              <c:idx val="10"/>
              <c:layout>
                <c:manualLayout>
                  <c:x val="-5.0841190608245518E-2"/>
                  <c:y val="-7.820136852394916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440-4ED7-BD95-F469CA25596B}"/>
                </c:ext>
              </c:extLst>
            </c:dLbl>
            <c:dLbl>
              <c:idx val="11"/>
              <c:layout>
                <c:manualLayout>
                  <c:x val="8.480579902553779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440-4ED7-BD95-F469CA25596B}"/>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Sheet1!$A$73:$A$84</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Sheet1!$B$73:$B$84</c:f>
              <c:numCache>
                <c:formatCode>General</c:formatCode>
                <c:ptCount val="12"/>
                <c:pt idx="0">
                  <c:v>446</c:v>
                </c:pt>
                <c:pt idx="1">
                  <c:v>194</c:v>
                </c:pt>
                <c:pt idx="2">
                  <c:v>101</c:v>
                </c:pt>
                <c:pt idx="3">
                  <c:v>352</c:v>
                </c:pt>
                <c:pt idx="4">
                  <c:v>61</c:v>
                </c:pt>
                <c:pt idx="5">
                  <c:v>17</c:v>
                </c:pt>
                <c:pt idx="6">
                  <c:v>7</c:v>
                </c:pt>
                <c:pt idx="7">
                  <c:v>162</c:v>
                </c:pt>
                <c:pt idx="8">
                  <c:v>5</c:v>
                </c:pt>
                <c:pt idx="9">
                  <c:v>33</c:v>
                </c:pt>
                <c:pt idx="10">
                  <c:v>72</c:v>
                </c:pt>
                <c:pt idx="11">
                  <c:v>17</c:v>
                </c:pt>
              </c:numCache>
            </c:numRef>
          </c:val>
          <c:extLst>
            <c:ext xmlns:c16="http://schemas.microsoft.com/office/drawing/2014/chart" uri="{C3380CC4-5D6E-409C-BE32-E72D297353CC}">
              <c16:uniqueId val="{0000000C-E440-4ED7-BD95-F469CA25596B}"/>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763285308970332"/>
          <c:y val="0.10941863518716848"/>
          <c:w val="0.48250855602284554"/>
          <c:h val="0.81635180703455501"/>
        </c:manualLayout>
      </c:layout>
      <c:pieChart>
        <c:varyColors val="1"/>
        <c:ser>
          <c:idx val="0"/>
          <c:order val="0"/>
          <c:tx>
            <c:strRef>
              <c:f>Sheet2!$B$36</c:f>
              <c:strCache>
                <c:ptCount val="1"/>
                <c:pt idx="0">
                  <c:v>FZ</c:v>
                </c:pt>
              </c:strCache>
            </c:strRef>
          </c:tx>
          <c:explosion val="13"/>
          <c:dLbls>
            <c:dLbl>
              <c:idx val="0"/>
              <c:layout>
                <c:manualLayout>
                  <c:x val="6.7017933074505875E-2"/>
                  <c:y val="6.25583598380255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8F6-433A-8656-7DC62A918972}"/>
                </c:ext>
              </c:extLst>
            </c:dLbl>
            <c:dLbl>
              <c:idx val="1"/>
              <c:layout>
                <c:manualLayout>
                  <c:x val="6.0085043446108384E-2"/>
                  <c:y val="-6.25583598380255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F6-433A-8656-7DC62A918972}"/>
                </c:ext>
              </c:extLst>
            </c:dLbl>
            <c:dLbl>
              <c:idx val="2"/>
              <c:layout>
                <c:manualLayout>
                  <c:x val="0.12941393973008014"/>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8F6-433A-8656-7DC62A918972}"/>
                </c:ext>
              </c:extLst>
            </c:dLbl>
            <c:dLbl>
              <c:idx val="3"/>
              <c:layout>
                <c:manualLayout>
                  <c:x val="-2.7731740479195809E-2"/>
                  <c:y val="6.25583598380255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8F6-433A-8656-7DC62A918972}"/>
                </c:ext>
              </c:extLst>
            </c:dLbl>
            <c:dLbl>
              <c:idx val="4"/>
              <c:layout>
                <c:manualLayout>
                  <c:x val="-7.6261785912368291E-2"/>
                  <c:y val="0.359710569068649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8F6-433A-8656-7DC62A918972}"/>
                </c:ext>
              </c:extLst>
            </c:dLbl>
            <c:dLbl>
              <c:idx val="5"/>
              <c:layout>
                <c:manualLayout>
                  <c:x val="-0.15021279058087902"/>
                  <c:y val="0.254143336841977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8F6-433A-8656-7DC62A918972}"/>
                </c:ext>
              </c:extLst>
            </c:dLbl>
            <c:dLbl>
              <c:idx val="6"/>
              <c:layout>
                <c:manualLayout>
                  <c:x val="-0.14559068219634069"/>
                  <c:y val="0.1133870272064213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8F6-433A-8656-7DC62A918972}"/>
                </c:ext>
              </c:extLst>
            </c:dLbl>
            <c:dLbl>
              <c:idx val="7"/>
              <c:layout>
                <c:manualLayout>
                  <c:x val="-0.14327971898687372"/>
                  <c:y val="0.164215694574817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F6-433A-8656-7DC62A918972}"/>
                </c:ext>
              </c:extLst>
            </c:dLbl>
            <c:dLbl>
              <c:idx val="8"/>
              <c:layout>
                <c:manualLayout>
                  <c:x val="-0.19412090959511918"/>
                  <c:y val="0.109477129716544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B8F6-433A-8656-7DC62A918972}"/>
                </c:ext>
              </c:extLst>
            </c:dLbl>
            <c:dLbl>
              <c:idx val="9"/>
              <c:layout>
                <c:manualLayout>
                  <c:x val="-0.17794416712885941"/>
                  <c:y val="-3.1279179919012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F6-433A-8656-7DC62A918972}"/>
                </c:ext>
              </c:extLst>
            </c:dLbl>
            <c:dLbl>
              <c:idx val="10"/>
              <c:layout>
                <c:manualLayout>
                  <c:x val="-4.3908300979848422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B8F6-433A-8656-7DC62A918972}"/>
                </c:ext>
              </c:extLst>
            </c:dLbl>
            <c:dLbl>
              <c:idx val="11"/>
              <c:layout>
                <c:manualLayout>
                  <c:x val="0.1941209095951193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8F6-433A-8656-7DC62A918972}"/>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Sheet2!$A$37:$A$48</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Sheet2!$B$37:$B$48</c:f>
              <c:numCache>
                <c:formatCode>General</c:formatCode>
                <c:ptCount val="12"/>
                <c:pt idx="0">
                  <c:v>367</c:v>
                </c:pt>
                <c:pt idx="1">
                  <c:v>198</c:v>
                </c:pt>
                <c:pt idx="2">
                  <c:v>97</c:v>
                </c:pt>
                <c:pt idx="3">
                  <c:v>318</c:v>
                </c:pt>
                <c:pt idx="4">
                  <c:v>38</c:v>
                </c:pt>
                <c:pt idx="5">
                  <c:v>8</c:v>
                </c:pt>
                <c:pt idx="6">
                  <c:v>5</c:v>
                </c:pt>
                <c:pt idx="7">
                  <c:v>177</c:v>
                </c:pt>
                <c:pt idx="8">
                  <c:v>0</c:v>
                </c:pt>
                <c:pt idx="9">
                  <c:v>2</c:v>
                </c:pt>
                <c:pt idx="10">
                  <c:v>76</c:v>
                </c:pt>
                <c:pt idx="11">
                  <c:v>15</c:v>
                </c:pt>
              </c:numCache>
            </c:numRef>
          </c:val>
          <c:extLst>
            <c:ext xmlns:c16="http://schemas.microsoft.com/office/drawing/2014/chart" uri="{C3380CC4-5D6E-409C-BE32-E72D297353CC}">
              <c16:uniqueId val="{0000000C-B8F6-433A-8656-7DC62A918972}"/>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41358890038941"/>
          <c:y val="8.5959250247909055E-2"/>
          <c:w val="0.50792915132696559"/>
          <c:h val="0.85936067942319794"/>
        </c:manualLayout>
      </c:layout>
      <c:pieChart>
        <c:varyColors val="1"/>
        <c:ser>
          <c:idx val="0"/>
          <c:order val="0"/>
          <c:tx>
            <c:strRef>
              <c:f>Sheet2!$B$68</c:f>
              <c:strCache>
                <c:ptCount val="1"/>
                <c:pt idx="0">
                  <c:v>NFZ</c:v>
                </c:pt>
              </c:strCache>
            </c:strRef>
          </c:tx>
          <c:explosion val="12"/>
          <c:dLbls>
            <c:dLbl>
              <c:idx val="0"/>
              <c:layout>
                <c:manualLayout>
                  <c:x val="7.3950822702902569E-2"/>
                  <c:y val="-2.73692824291362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170-4BE0-A8D0-76C44ABA2C8E}"/>
                </c:ext>
              </c:extLst>
            </c:dLbl>
            <c:dLbl>
              <c:idx val="1"/>
              <c:layout>
                <c:manualLayout>
                  <c:x val="4.1597337770382693E-2"/>
                  <c:y val="-7.819794979753197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170-4BE0-A8D0-76C44ABA2C8E}"/>
                </c:ext>
              </c:extLst>
            </c:dLbl>
            <c:dLbl>
              <c:idx val="2"/>
              <c:layout>
                <c:manualLayout>
                  <c:x val="0.1224810501016827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170-4BE0-A8D0-76C44ABA2C8E}"/>
                </c:ext>
              </c:extLst>
            </c:dLbl>
            <c:dLbl>
              <c:idx val="3"/>
              <c:layout>
                <c:manualLayout>
                  <c:x val="-7.6261785912368291E-2"/>
                  <c:y val="2.73692824291362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170-4BE0-A8D0-76C44ABA2C8E}"/>
                </c:ext>
              </c:extLst>
            </c:dLbl>
            <c:dLbl>
              <c:idx val="4"/>
              <c:layout>
                <c:manualLayout>
                  <c:x val="-6.0085043446108384E-2"/>
                  <c:y val="0.2893321063849257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170-4BE0-A8D0-76C44ABA2C8E}"/>
                </c:ext>
              </c:extLst>
            </c:dLbl>
            <c:dLbl>
              <c:idx val="5"/>
              <c:layout>
                <c:manualLayout>
                  <c:x val="-0.11092641601996088"/>
                  <c:y val="0.234593849392596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170-4BE0-A8D0-76C44ABA2C8E}"/>
                </c:ext>
              </c:extLst>
            </c:dLbl>
            <c:dLbl>
              <c:idx val="6"/>
              <c:layout>
                <c:manualLayout>
                  <c:x val="-0.10399334442595722"/>
                  <c:y val="0.105567232226668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1170-4BE0-A8D0-76C44ABA2C8E}"/>
                </c:ext>
              </c:extLst>
            </c:dLbl>
            <c:dLbl>
              <c:idx val="7"/>
              <c:layout>
                <c:manualLayout>
                  <c:x val="-0.12479201331114829"/>
                  <c:y val="0.160305797084940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170-4BE0-A8D0-76C44ABA2C8E}"/>
                </c:ext>
              </c:extLst>
            </c:dLbl>
            <c:dLbl>
              <c:idx val="8"/>
              <c:layout>
                <c:manualLayout>
                  <c:x val="-0.14559068219634069"/>
                  <c:y val="4.30088723886425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1170-4BE0-A8D0-76C44ABA2C8E}"/>
                </c:ext>
              </c:extLst>
            </c:dLbl>
            <c:dLbl>
              <c:idx val="9"/>
              <c:layout>
                <c:manualLayout>
                  <c:x val="-0.19180994638565352"/>
                  <c:y val="0.15639589959506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170-4BE0-A8D0-76C44ABA2C8E}"/>
                </c:ext>
              </c:extLst>
            </c:dLbl>
            <c:dLbl>
              <c:idx val="10"/>
              <c:layout>
                <c:manualLayout>
                  <c:x val="-2.7731558513588481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1170-4BE0-A8D0-76C44ABA2C8E}"/>
                </c:ext>
              </c:extLst>
            </c:dLbl>
            <c:dLbl>
              <c:idx val="11"/>
              <c:layout>
                <c:manualLayout>
                  <c:x val="0.1733222407099279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170-4BE0-A8D0-76C44ABA2C8E}"/>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Sheet2!$A$69:$A$80</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Sheet2!$B$69:$B$80</c:f>
              <c:numCache>
                <c:formatCode>General</c:formatCode>
                <c:ptCount val="12"/>
                <c:pt idx="0">
                  <c:v>383</c:v>
                </c:pt>
                <c:pt idx="1">
                  <c:v>185</c:v>
                </c:pt>
                <c:pt idx="2">
                  <c:v>93</c:v>
                </c:pt>
                <c:pt idx="3">
                  <c:v>317</c:v>
                </c:pt>
                <c:pt idx="4">
                  <c:v>39</c:v>
                </c:pt>
                <c:pt idx="5">
                  <c:v>6</c:v>
                </c:pt>
                <c:pt idx="6">
                  <c:v>7</c:v>
                </c:pt>
                <c:pt idx="7">
                  <c:v>175</c:v>
                </c:pt>
                <c:pt idx="8">
                  <c:v>0</c:v>
                </c:pt>
                <c:pt idx="9">
                  <c:v>2</c:v>
                </c:pt>
                <c:pt idx="10">
                  <c:v>74</c:v>
                </c:pt>
                <c:pt idx="11">
                  <c:v>16</c:v>
                </c:pt>
              </c:numCache>
            </c:numRef>
          </c:val>
          <c:extLst>
            <c:ext xmlns:c16="http://schemas.microsoft.com/office/drawing/2014/chart" uri="{C3380CC4-5D6E-409C-BE32-E72D297353CC}">
              <c16:uniqueId val="{0000000C-1170-4BE0-A8D0-76C44ABA2C8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3278568964238"/>
          <c:y val="9.3838796482626552E-2"/>
          <c:w val="0.47227717583555123"/>
          <c:h val="0.80057027160079564"/>
        </c:manualLayout>
      </c:layout>
      <c:pieChart>
        <c:varyColors val="1"/>
        <c:ser>
          <c:idx val="0"/>
          <c:order val="0"/>
          <c:tx>
            <c:strRef>
              <c:f>Sheet3!$C$36</c:f>
              <c:strCache>
                <c:ptCount val="1"/>
                <c:pt idx="0">
                  <c:v>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E65B-42E2-8384-358715AC3ECD}"/>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65B-42E2-8384-358715AC3ECD}"/>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E65B-42E2-8384-358715AC3ECD}"/>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65B-42E2-8384-358715AC3ECD}"/>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E65B-42E2-8384-358715AC3ECD}"/>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65B-42E2-8384-358715AC3ECD}"/>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E65B-42E2-8384-358715AC3ECD}"/>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65B-42E2-8384-358715AC3ECD}"/>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E65B-42E2-8384-358715AC3ECD}"/>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65B-42E2-8384-358715AC3ECD}"/>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E65B-42E2-8384-358715AC3ECD}"/>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65B-42E2-8384-358715AC3ECD}"/>
              </c:ext>
            </c:extLst>
          </c:dPt>
          <c:dLbls>
            <c:dLbl>
              <c:idx val="0"/>
              <c:layout>
                <c:manualLayout>
                  <c:x val="4.5008283074432713E-2"/>
                  <c:y val="1.21084009569507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65B-42E2-8384-358715AC3ECD}"/>
                </c:ext>
              </c:extLst>
            </c:dLbl>
            <c:dLbl>
              <c:idx val="1"/>
              <c:layout>
                <c:manualLayout>
                  <c:x val="-2.9460231780511641E-2"/>
                  <c:y val="-7.1222259099730902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5B-42E2-8384-358715AC3ECD}"/>
                </c:ext>
              </c:extLst>
            </c:dLbl>
            <c:dLbl>
              <c:idx val="2"/>
              <c:layout>
                <c:manualLayout>
                  <c:x val="4.4444444444444502E-2"/>
                  <c:y val="0.189814814814814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65B-42E2-8384-358715AC3ECD}"/>
                </c:ext>
              </c:extLst>
            </c:dLbl>
            <c:dLbl>
              <c:idx val="3"/>
              <c:layout>
                <c:manualLayout>
                  <c:x val="-0.11388888888888885"/>
                  <c:y val="0.3981481481481483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65B-42E2-8384-358715AC3ECD}"/>
                </c:ext>
              </c:extLst>
            </c:dLbl>
            <c:dLbl>
              <c:idx val="4"/>
              <c:layout>
                <c:manualLayout>
                  <c:x val="-0.11666666666666672"/>
                  <c:y val="0.4444444444444444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65B-42E2-8384-358715AC3ECD}"/>
                </c:ext>
              </c:extLst>
            </c:dLbl>
            <c:dLbl>
              <c:idx val="5"/>
              <c:layout>
                <c:manualLayout>
                  <c:x val="-0.11944444444444446"/>
                  <c:y val="0.319444444444446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65B-42E2-8384-358715AC3ECD}"/>
                </c:ext>
              </c:extLst>
            </c:dLbl>
            <c:dLbl>
              <c:idx val="6"/>
              <c:layout>
                <c:manualLayout>
                  <c:x val="-0.12777777777777777"/>
                  <c:y val="0.2037037037037036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65B-42E2-8384-358715AC3ECD}"/>
                </c:ext>
              </c:extLst>
            </c:dLbl>
            <c:dLbl>
              <c:idx val="7"/>
              <c:layout>
                <c:manualLayout>
                  <c:x val="-0.16388888888888889"/>
                  <c:y val="0.2314814814814832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65B-42E2-8384-358715AC3ECD}"/>
                </c:ext>
              </c:extLst>
            </c:dLbl>
            <c:dLbl>
              <c:idx val="8"/>
              <c:layout>
                <c:manualLayout>
                  <c:x val="-0.20833333333333431"/>
                  <c:y val="0.166666666666666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65B-42E2-8384-358715AC3ECD}"/>
                </c:ext>
              </c:extLst>
            </c:dLbl>
            <c:dLbl>
              <c:idx val="9"/>
              <c:layout>
                <c:manualLayout>
                  <c:x val="-0.2638888888888925"/>
                  <c:y val="5.09259259259259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65B-42E2-8384-358715AC3ECD}"/>
                </c:ext>
              </c:extLst>
            </c:dLbl>
            <c:dLbl>
              <c:idx val="10"/>
              <c:layout>
                <c:manualLayout>
                  <c:x val="-0.10833333333333336"/>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65B-42E2-8384-358715AC3ECD}"/>
                </c:ext>
              </c:extLst>
            </c:dLbl>
            <c:dLbl>
              <c:idx val="11"/>
              <c:layout>
                <c:manualLayout>
                  <c:x val="0.25214901381919574"/>
                  <c:y val="2.17235601629136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65B-42E2-8384-358715AC3ECD}"/>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Sheet3!$B$37:$B$48</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Sheet3!$C$37:$C$48</c:f>
              <c:numCache>
                <c:formatCode>General</c:formatCode>
                <c:ptCount val="12"/>
                <c:pt idx="0">
                  <c:v>594</c:v>
                </c:pt>
                <c:pt idx="1">
                  <c:v>256</c:v>
                </c:pt>
                <c:pt idx="2">
                  <c:v>125</c:v>
                </c:pt>
                <c:pt idx="3">
                  <c:v>131</c:v>
                </c:pt>
                <c:pt idx="4">
                  <c:v>13</c:v>
                </c:pt>
                <c:pt idx="5">
                  <c:v>1</c:v>
                </c:pt>
                <c:pt idx="6">
                  <c:v>3</c:v>
                </c:pt>
                <c:pt idx="7">
                  <c:v>147</c:v>
                </c:pt>
                <c:pt idx="8">
                  <c:v>14</c:v>
                </c:pt>
                <c:pt idx="9">
                  <c:v>22</c:v>
                </c:pt>
                <c:pt idx="10">
                  <c:v>27</c:v>
                </c:pt>
                <c:pt idx="11">
                  <c:v>15</c:v>
                </c:pt>
              </c:numCache>
            </c:numRef>
          </c:val>
          <c:extLst>
            <c:ext xmlns:c16="http://schemas.microsoft.com/office/drawing/2014/chart" uri="{C3380CC4-5D6E-409C-BE32-E72D297353CC}">
              <c16:uniqueId val="{0000000C-E65B-42E2-8384-358715AC3ECD}"/>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Sheet3!$C$68</c:f>
              <c:strCache>
                <c:ptCount val="1"/>
                <c:pt idx="0">
                  <c:v>NFZ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4A8D-4C9B-B6B2-4EFD979E4C90}"/>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A8D-4C9B-B6B2-4EFD979E4C90}"/>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4A8D-4C9B-B6B2-4EFD979E4C90}"/>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A8D-4C9B-B6B2-4EFD979E4C90}"/>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4A8D-4C9B-B6B2-4EFD979E4C90}"/>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A8D-4C9B-B6B2-4EFD979E4C90}"/>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4A8D-4C9B-B6B2-4EFD979E4C90}"/>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A8D-4C9B-B6B2-4EFD979E4C90}"/>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4A8D-4C9B-B6B2-4EFD979E4C90}"/>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A8D-4C9B-B6B2-4EFD979E4C90}"/>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4A8D-4C9B-B6B2-4EFD979E4C90}"/>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4A8D-4C9B-B6B2-4EFD979E4C90}"/>
              </c:ext>
            </c:extLst>
          </c:dPt>
          <c:dLbls>
            <c:dLbl>
              <c:idx val="0"/>
              <c:layout>
                <c:manualLayout>
                  <c:x val="4.3630985394712496E-2"/>
                  <c:y val="5.87606952947954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A8D-4C9B-B6B2-4EFD979E4C90}"/>
                </c:ext>
              </c:extLst>
            </c:dLbl>
            <c:dLbl>
              <c:idx val="1"/>
              <c:layout>
                <c:manualLayout>
                  <c:x val="-4.4259494601444412E-2"/>
                  <c:y val="-2.20798324965462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8D-4C9B-B6B2-4EFD979E4C90}"/>
                </c:ext>
              </c:extLst>
            </c:dLbl>
            <c:dLbl>
              <c:idx val="2"/>
              <c:layout>
                <c:manualLayout>
                  <c:x val="-8.3333333333333343E-2"/>
                  <c:y val="0.212962962962964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A8D-4C9B-B6B2-4EFD979E4C90}"/>
                </c:ext>
              </c:extLst>
            </c:dLbl>
            <c:dLbl>
              <c:idx val="3"/>
              <c:layout>
                <c:manualLayout>
                  <c:x val="-9.7222222222222224E-2"/>
                  <c:y val="0.370370370370373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8D-4C9B-B6B2-4EFD979E4C90}"/>
                </c:ext>
              </c:extLst>
            </c:dLbl>
            <c:dLbl>
              <c:idx val="4"/>
              <c:layout>
                <c:manualLayout>
                  <c:x val="-0.10833333333333336"/>
                  <c:y val="0.407407407407407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A8D-4C9B-B6B2-4EFD979E4C90}"/>
                </c:ext>
              </c:extLst>
            </c:dLbl>
            <c:dLbl>
              <c:idx val="5"/>
              <c:layout>
                <c:manualLayout>
                  <c:x val="-0.15277777777777779"/>
                  <c:y val="0.3009259259259286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A8D-4C9B-B6B2-4EFD979E4C90}"/>
                </c:ext>
              </c:extLst>
            </c:dLbl>
            <c:dLbl>
              <c:idx val="6"/>
              <c:layout>
                <c:manualLayout>
                  <c:x val="-0.14444444444444623"/>
                  <c:y val="0.1851851851851860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A8D-4C9B-B6B2-4EFD979E4C90}"/>
                </c:ext>
              </c:extLst>
            </c:dLbl>
            <c:dLbl>
              <c:idx val="7"/>
              <c:layout>
                <c:manualLayout>
                  <c:x val="-0.19444444444444597"/>
                  <c:y val="0.212962962962964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8D-4C9B-B6B2-4EFD979E4C90}"/>
                </c:ext>
              </c:extLst>
            </c:dLbl>
            <c:dLbl>
              <c:idx val="8"/>
              <c:layout>
                <c:manualLayout>
                  <c:x val="-0.24722222222222318"/>
                  <c:y val="0.175925925925925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4A8D-4C9B-B6B2-4EFD979E4C90}"/>
                </c:ext>
              </c:extLst>
            </c:dLbl>
            <c:dLbl>
              <c:idx val="9"/>
              <c:layout>
                <c:manualLayout>
                  <c:x val="-0.25833333333333325"/>
                  <c:y val="3.24074074074076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A8D-4C9B-B6B2-4EFD979E4C90}"/>
                </c:ext>
              </c:extLst>
            </c:dLbl>
            <c:dLbl>
              <c:idx val="10"/>
              <c:layout>
                <c:manualLayout>
                  <c:x val="-6.3888888888888884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4A8D-4C9B-B6B2-4EFD979E4C90}"/>
                </c:ext>
              </c:extLst>
            </c:dLbl>
            <c:dLbl>
              <c:idx val="11"/>
              <c:layout>
                <c:manualLayout>
                  <c:x val="0.2"/>
                  <c:y val="1.38888888888889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A8D-4C9B-B6B2-4EFD979E4C90}"/>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Sheet3!$B$69:$B$80</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Sheet3!$C$69:$C$80</c:f>
              <c:numCache>
                <c:formatCode>General</c:formatCode>
                <c:ptCount val="12"/>
                <c:pt idx="0">
                  <c:v>594</c:v>
                </c:pt>
                <c:pt idx="1">
                  <c:v>239</c:v>
                </c:pt>
                <c:pt idx="2">
                  <c:v>127</c:v>
                </c:pt>
                <c:pt idx="3">
                  <c:v>131</c:v>
                </c:pt>
                <c:pt idx="4">
                  <c:v>13</c:v>
                </c:pt>
                <c:pt idx="5">
                  <c:v>1</c:v>
                </c:pt>
                <c:pt idx="6">
                  <c:v>2</c:v>
                </c:pt>
                <c:pt idx="7">
                  <c:v>146</c:v>
                </c:pt>
                <c:pt idx="8">
                  <c:v>13</c:v>
                </c:pt>
                <c:pt idx="9">
                  <c:v>23</c:v>
                </c:pt>
                <c:pt idx="10">
                  <c:v>28</c:v>
                </c:pt>
                <c:pt idx="11">
                  <c:v>14</c:v>
                </c:pt>
              </c:numCache>
            </c:numRef>
          </c:val>
          <c:extLst>
            <c:ext xmlns:c16="http://schemas.microsoft.com/office/drawing/2014/chart" uri="{C3380CC4-5D6E-409C-BE32-E72D297353CC}">
              <c16:uniqueId val="{0000000C-4A8D-4C9B-B6B2-4EFD979E4C90}"/>
            </c:ext>
          </c:extLst>
        </c:ser>
        <c:dLbls>
          <c:showLegendKey val="0"/>
          <c:showVal val="0"/>
          <c:showCatName val="0"/>
          <c:showSerName val="0"/>
          <c:showPercent val="1"/>
          <c:showBubbleSize val="0"/>
          <c:showLeaderLines val="1"/>
        </c:dLbls>
        <c:firstSliceAng val="4"/>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3278568964238"/>
          <c:y val="0.14476471669642343"/>
          <c:w val="0.46534428620715412"/>
          <c:h val="0.78881813616684204"/>
        </c:manualLayout>
      </c:layout>
      <c:pieChart>
        <c:varyColors val="1"/>
        <c:ser>
          <c:idx val="0"/>
          <c:order val="0"/>
          <c:tx>
            <c:strRef>
              <c:f>Sheet4!$C$37</c:f>
              <c:strCache>
                <c:ptCount val="1"/>
                <c:pt idx="0">
                  <c:v>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EF27-443A-ADC6-684E727D6DD0}"/>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F27-443A-ADC6-684E727D6DD0}"/>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EF27-443A-ADC6-684E727D6DD0}"/>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F27-443A-ADC6-684E727D6DD0}"/>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EF27-443A-ADC6-684E727D6DD0}"/>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F27-443A-ADC6-684E727D6DD0}"/>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EF27-443A-ADC6-684E727D6DD0}"/>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F27-443A-ADC6-684E727D6DD0}"/>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EF27-443A-ADC6-684E727D6DD0}"/>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F27-443A-ADC6-684E727D6DD0}"/>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EF27-443A-ADC6-684E727D6DD0}"/>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F27-443A-ADC6-684E727D6DD0}"/>
              </c:ext>
            </c:extLst>
          </c:dPt>
          <c:dLbls>
            <c:dLbl>
              <c:idx val="0"/>
              <c:layout>
                <c:manualLayout>
                  <c:x val="7.3950822702902569E-2"/>
                  <c:y val="-7.83475695596867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F27-443A-ADC6-684E727D6DD0}"/>
                </c:ext>
              </c:extLst>
            </c:dLbl>
            <c:dLbl>
              <c:idx val="1"/>
              <c:layout>
                <c:manualLayout>
                  <c:x val="0.19180994638565355"/>
                  <c:y val="-1.56695139119373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F27-443A-ADC6-684E727D6DD0}"/>
                </c:ext>
              </c:extLst>
            </c:dLbl>
            <c:dLbl>
              <c:idx val="2"/>
              <c:layout>
                <c:manualLayout>
                  <c:x val="-6.0085043446108322E-2"/>
                  <c:y val="1.56695139119373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F27-443A-ADC6-684E727D6DD0}"/>
                </c:ext>
              </c:extLst>
            </c:dLbl>
            <c:dLbl>
              <c:idx val="3"/>
              <c:layout>
                <c:manualLayout>
                  <c:x val="-7.8572749121833999E-2"/>
                  <c:y val="0.109686597383561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F27-443A-ADC6-684E727D6DD0}"/>
                </c:ext>
              </c:extLst>
            </c:dLbl>
            <c:dLbl>
              <c:idx val="4"/>
              <c:layout>
                <c:manualLayout>
                  <c:x val="-6.7017933074505875E-2"/>
                  <c:y val="0.1919515454212324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EF27-443A-ADC6-684E727D6DD0}"/>
                </c:ext>
              </c:extLst>
            </c:dLbl>
            <c:dLbl>
              <c:idx val="5"/>
              <c:layout>
                <c:manualLayout>
                  <c:x val="-0.13403586614901092"/>
                  <c:y val="9.79341534946101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F27-443A-ADC6-684E727D6DD0}"/>
                </c:ext>
              </c:extLst>
            </c:dLbl>
            <c:dLbl>
              <c:idx val="6"/>
              <c:layout>
                <c:manualLayout>
                  <c:x val="-0.10399352639156378"/>
                  <c:y val="-7.83475695596867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EF27-443A-ADC6-684E727D6DD0}"/>
                </c:ext>
              </c:extLst>
            </c:dLbl>
            <c:dLbl>
              <c:idx val="7"/>
              <c:layout>
                <c:manualLayout>
                  <c:x val="-0.11092623405435389"/>
                  <c:y val="2.35042708679060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F27-443A-ADC6-684E727D6DD0}"/>
                </c:ext>
              </c:extLst>
            </c:dLbl>
            <c:dLbl>
              <c:idx val="8"/>
              <c:layout>
                <c:manualLayout>
                  <c:x val="-0.15714549824366841"/>
                  <c:y val="3.917378477984349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EF27-443A-ADC6-684E727D6DD0}"/>
                </c:ext>
              </c:extLst>
            </c:dLbl>
            <c:dLbl>
              <c:idx val="9"/>
              <c:layout>
                <c:manualLayout>
                  <c:x val="-1.386577925679428E-2"/>
                  <c:y val="-2.35042708679060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F27-443A-ADC6-684E727D6DD0}"/>
                </c:ext>
              </c:extLst>
            </c:dLbl>
            <c:dLbl>
              <c:idx val="10"/>
              <c:layout>
                <c:manualLayout>
                  <c:x val="0.1432797189868737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F27-443A-ADC6-684E727D6DD0}"/>
                </c:ext>
              </c:extLst>
            </c:dLbl>
            <c:dLbl>
              <c:idx val="11"/>
              <c:layout>
                <c:manualLayout>
                  <c:x val="0.27500443996081375"/>
                  <c:y val="-2.7421649345890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F27-443A-ADC6-684E727D6DD0}"/>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Sheet4!$B$38:$B$49</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Sheet4!$C$38:$C$49</c:f>
              <c:numCache>
                <c:formatCode>General</c:formatCode>
                <c:ptCount val="12"/>
                <c:pt idx="0">
                  <c:v>531</c:v>
                </c:pt>
                <c:pt idx="1">
                  <c:v>232</c:v>
                </c:pt>
                <c:pt idx="2">
                  <c:v>110</c:v>
                </c:pt>
                <c:pt idx="3">
                  <c:v>199</c:v>
                </c:pt>
                <c:pt idx="4">
                  <c:v>47</c:v>
                </c:pt>
                <c:pt idx="5">
                  <c:v>1</c:v>
                </c:pt>
                <c:pt idx="6">
                  <c:v>1</c:v>
                </c:pt>
                <c:pt idx="7">
                  <c:v>165</c:v>
                </c:pt>
                <c:pt idx="8">
                  <c:v>20</c:v>
                </c:pt>
                <c:pt idx="9">
                  <c:v>15</c:v>
                </c:pt>
                <c:pt idx="10">
                  <c:v>38</c:v>
                </c:pt>
                <c:pt idx="11">
                  <c:v>12</c:v>
                </c:pt>
              </c:numCache>
            </c:numRef>
          </c:val>
          <c:extLst>
            <c:ext xmlns:c16="http://schemas.microsoft.com/office/drawing/2014/chart" uri="{C3380CC4-5D6E-409C-BE32-E72D297353CC}">
              <c16:uniqueId val="{0000000C-EF27-443A-ADC6-684E727D6DD0}"/>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pitchFamily="34" charset="0"/>
          <a:cs typeface="Arial"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Sheet4!$C$69</c:f>
              <c:strCache>
                <c:ptCount val="1"/>
                <c:pt idx="0">
                  <c:v>NFZ</c:v>
                </c:pt>
              </c:strCache>
            </c:strRef>
          </c:tx>
          <c:explosion val="10"/>
          <c:dPt>
            <c:idx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0-2D11-49C9-B07C-D6AA2F31C8EA}"/>
              </c:ext>
            </c:extLst>
          </c:dPt>
          <c:dPt>
            <c:idx val="1"/>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D11-49C9-B07C-D6AA2F31C8EA}"/>
              </c:ext>
            </c:extLst>
          </c:dPt>
          <c:dPt>
            <c:idx val="2"/>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2-2D11-49C9-B07C-D6AA2F31C8EA}"/>
              </c:ext>
            </c:extLst>
          </c:dPt>
          <c:dPt>
            <c:idx val="3"/>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D11-49C9-B07C-D6AA2F31C8EA}"/>
              </c:ext>
            </c:extLst>
          </c:dPt>
          <c:dPt>
            <c:idx val="4"/>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4-2D11-49C9-B07C-D6AA2F31C8EA}"/>
              </c:ext>
            </c:extLst>
          </c:dPt>
          <c:dPt>
            <c:idx val="5"/>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D11-49C9-B07C-D6AA2F31C8EA}"/>
              </c:ext>
            </c:extLst>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6-2D11-49C9-B07C-D6AA2F31C8EA}"/>
              </c:ext>
            </c:extLst>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D11-49C9-B07C-D6AA2F31C8EA}"/>
              </c:ext>
            </c:extLst>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2D11-49C9-B07C-D6AA2F31C8EA}"/>
              </c:ext>
            </c:extLst>
          </c:dPt>
          <c:dPt>
            <c:idx val="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D11-49C9-B07C-D6AA2F31C8EA}"/>
              </c:ext>
            </c:extLst>
          </c:dPt>
          <c:dPt>
            <c:idx val="10"/>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2D11-49C9-B07C-D6AA2F31C8EA}"/>
              </c:ext>
            </c:extLst>
          </c:dPt>
          <c:dPt>
            <c:idx val="11"/>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D11-49C9-B07C-D6AA2F31C8EA}"/>
              </c:ext>
            </c:extLst>
          </c:dPt>
          <c:dLbls>
            <c:dLbl>
              <c:idx val="0"/>
              <c:layout>
                <c:manualLayout>
                  <c:x val="0.12710297652061367"/>
                  <c:y val="0.1409574500883616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D11-49C9-B07C-D6AA2F31C8EA}"/>
                </c:ext>
              </c:extLst>
            </c:dLbl>
            <c:dLbl>
              <c:idx val="1"/>
              <c:layout>
                <c:manualLayout>
                  <c:x val="0.16407838787206624"/>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D11-49C9-B07C-D6AA2F31C8EA}"/>
                </c:ext>
              </c:extLst>
            </c:dLbl>
            <c:dLbl>
              <c:idx val="2"/>
              <c:layout>
                <c:manualLayout>
                  <c:x val="-9.2438528378628218E-2"/>
                  <c:y val="2.34929083480600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D11-49C9-B07C-D6AA2F31C8EA}"/>
                </c:ext>
              </c:extLst>
            </c:dLbl>
            <c:dLbl>
              <c:idx val="3"/>
              <c:layout>
                <c:manualLayout>
                  <c:x val="-8.3194675540765747E-2"/>
                  <c:y val="0.1801122973351281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D11-49C9-B07C-D6AA2F31C8EA}"/>
                </c:ext>
              </c:extLst>
            </c:dLbl>
            <c:dLbl>
              <c:idx val="4"/>
              <c:layout>
                <c:manualLayout>
                  <c:x val="-9.2438528378628218E-2"/>
                  <c:y val="0.297576839075429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D11-49C9-B07C-D6AA2F31C8EA}"/>
                </c:ext>
              </c:extLst>
            </c:dLbl>
            <c:dLbl>
              <c:idx val="5"/>
              <c:layout>
                <c:manualLayout>
                  <c:x val="-0.13403586614901092"/>
                  <c:y val="0.1918587515091572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D11-49C9-B07C-D6AA2F31C8EA}"/>
                </c:ext>
              </c:extLst>
            </c:dLbl>
            <c:dLbl>
              <c:idx val="6"/>
              <c:layout>
                <c:manualLayout>
                  <c:x val="-0.11554816047328567"/>
                  <c:y val="7.43939014629734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D11-49C9-B07C-D6AA2F31C8EA}"/>
                </c:ext>
              </c:extLst>
            </c:dLbl>
            <c:dLbl>
              <c:idx val="7"/>
              <c:layout>
                <c:manualLayout>
                  <c:x val="-0.12017008689221667"/>
                  <c:y val="0.105718087566270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D11-49C9-B07C-D6AA2F31C8EA}"/>
                </c:ext>
              </c:extLst>
            </c:dLbl>
            <c:dLbl>
              <c:idx val="8"/>
              <c:layout>
                <c:manualLayout>
                  <c:x val="-0.16870031429099649"/>
                  <c:y val="9.00561486675642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2D11-49C9-B07C-D6AA2F31C8EA}"/>
                </c:ext>
              </c:extLst>
            </c:dLbl>
            <c:dLbl>
              <c:idx val="9"/>
              <c:layout>
                <c:manualLayout>
                  <c:x val="-9.9371418007025314E-2"/>
                  <c:y val="1.5661938898706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D11-49C9-B07C-D6AA2F31C8EA}"/>
                </c:ext>
              </c:extLst>
            </c:dLbl>
            <c:dLbl>
              <c:idx val="10"/>
              <c:layout>
                <c:manualLayout>
                  <c:x val="0.1548345350342024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2D11-49C9-B07C-D6AA2F31C8EA}"/>
                </c:ext>
              </c:extLst>
            </c:dLbl>
            <c:dLbl>
              <c:idx val="11"/>
              <c:layout>
                <c:manualLayout>
                  <c:x val="0.31660195969680188"/>
                  <c:y val="4.69858166961200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D11-49C9-B07C-D6AA2F31C8EA}"/>
                </c:ext>
              </c:extLst>
            </c:dLbl>
            <c:numFmt formatCode="0.0%" sourceLinked="0"/>
            <c:spPr>
              <a:noFill/>
              <a:ln>
                <a:noFill/>
              </a:ln>
              <a:effectLst/>
            </c:spPr>
            <c:txPr>
              <a:bodyPr rot="0" vert="horz"/>
              <a:lstStyle/>
              <a:p>
                <a:pPr>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Sheet4!$B$70:$B$81</c:f>
              <c:strCache>
                <c:ptCount val="12"/>
                <c:pt idx="0">
                  <c:v>Calanoid</c:v>
                </c:pt>
                <c:pt idx="1">
                  <c:v>Cyclopoid</c:v>
                </c:pt>
                <c:pt idx="2">
                  <c:v>Harpacticoid</c:v>
                </c:pt>
                <c:pt idx="3">
                  <c:v>Decapods</c:v>
                </c:pt>
                <c:pt idx="4">
                  <c:v>Amphipods</c:v>
                </c:pt>
                <c:pt idx="5">
                  <c:v>Isopods</c:v>
                </c:pt>
                <c:pt idx="6">
                  <c:v>Ostracods</c:v>
                </c:pt>
                <c:pt idx="7">
                  <c:v>Chordates</c:v>
                </c:pt>
                <c:pt idx="8">
                  <c:v>Chaetognath</c:v>
                </c:pt>
                <c:pt idx="9">
                  <c:v>Molluscans</c:v>
                </c:pt>
                <c:pt idx="10">
                  <c:v>Cilliophores</c:v>
                </c:pt>
                <c:pt idx="11">
                  <c:v>others</c:v>
                </c:pt>
              </c:strCache>
            </c:strRef>
          </c:cat>
          <c:val>
            <c:numRef>
              <c:f>Sheet4!$C$70:$C$81</c:f>
              <c:numCache>
                <c:formatCode>General</c:formatCode>
                <c:ptCount val="12"/>
                <c:pt idx="0">
                  <c:v>535</c:v>
                </c:pt>
                <c:pt idx="1">
                  <c:v>215</c:v>
                </c:pt>
                <c:pt idx="2">
                  <c:v>112</c:v>
                </c:pt>
                <c:pt idx="3">
                  <c:v>198</c:v>
                </c:pt>
                <c:pt idx="4">
                  <c:v>45</c:v>
                </c:pt>
                <c:pt idx="5">
                  <c:v>2</c:v>
                </c:pt>
                <c:pt idx="6">
                  <c:v>2</c:v>
                </c:pt>
                <c:pt idx="7">
                  <c:v>168</c:v>
                </c:pt>
                <c:pt idx="8">
                  <c:v>19</c:v>
                </c:pt>
                <c:pt idx="9">
                  <c:v>13</c:v>
                </c:pt>
                <c:pt idx="10">
                  <c:v>37</c:v>
                </c:pt>
                <c:pt idx="11">
                  <c:v>13</c:v>
                </c:pt>
              </c:numCache>
            </c:numRef>
          </c:val>
          <c:extLst>
            <c:ext xmlns:c16="http://schemas.microsoft.com/office/drawing/2014/chart" uri="{C3380CC4-5D6E-409C-BE32-E72D297353CC}">
              <c16:uniqueId val="{0000000C-2D11-49C9-B07C-D6AA2F31C8E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600" baseline="0">
          <a:latin typeface="Arial "/>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154</TotalTime>
  <Pages>18</Pages>
  <Words>4895</Words>
  <Characters>27905</Characters>
  <Application>Microsoft Office Word</Application>
  <DocSecurity>0</DocSecurity>
  <Lines>232</Lines>
  <Paragraphs>65</Paragraphs>
  <ScaleCrop>false</ScaleCrop>
  <Company/>
  <LinksUpToDate>false</LinksUpToDate>
  <CharactersWithSpaces>32735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2026_UPJOZ_6152</dc:title>
  <dc:creator>TA CODING STUDIO</dc:creator>
  <cp:lastModifiedBy>SDI 1187</cp:lastModifiedBy>
  <cp:revision>63</cp:revision>
  <dcterms:created xsi:type="dcterms:W3CDTF">2026-06-10T12:02:00Z</dcterms:created>
  <dcterms:modified xsi:type="dcterms:W3CDTF">2026-06-25T13:35:00Z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1ca70aa8-60ab-4487-a532-4acaed918fc9</vt:lpwstr>
  </property>
</Properties>
</file>