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E58B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E58B4" w:rsidRDefault="00E27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E58B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E58B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E58B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E58B4" w:rsidRDefault="00E27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AEC1AF5" w:rsidR="000F510C" w:rsidRPr="001E58B4" w:rsidRDefault="006762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Ms_UPJOZ_6194</w:t>
            </w:r>
          </w:p>
        </w:tc>
      </w:tr>
      <w:tr w:rsidR="000F510C" w:rsidRPr="001E58B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E58B4" w:rsidRDefault="00E27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F63B865" w:rsidR="000F510C" w:rsidRPr="001E58B4" w:rsidRDefault="006762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berberine supplementation on haematological variables in growing Sahiwal calves during summer stress</w:t>
            </w:r>
          </w:p>
        </w:tc>
      </w:tr>
      <w:tr w:rsidR="000F510C" w:rsidRPr="001E58B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E58B4" w:rsidRDefault="00E27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E58B4" w:rsidRDefault="00E27D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E58B4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1E58B4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1E58B4" w:rsidRDefault="00E27D3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E58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E58B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1E58B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E58B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E58B4" w:rsidRDefault="00E27D3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E58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8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E58B4" w:rsidRDefault="00E27D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FE8B753" w:rsidR="000F510C" w:rsidRPr="001E58B4" w:rsidRDefault="009B175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is of immense importance amid current stress scenario in cattle in Asia and may serve benefit a large related population</w:t>
            </w:r>
          </w:p>
        </w:tc>
        <w:tc>
          <w:tcPr>
            <w:tcW w:w="1667" w:type="pct"/>
          </w:tcPr>
          <w:p w14:paraId="305EFE14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1E58B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E58B4" w:rsidRDefault="00E27D3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E58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E58B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E58B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E58B4" w:rsidRDefault="00E27D3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8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E58B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E58B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E58B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E58B4" w:rsidRDefault="00E27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DCDE331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E9181F9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F342FFC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0219A36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425BDEB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D15BF8" w14:textId="77777777" w:rsidR="009B1759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3E8A8BC9" w14:textId="4A354CD5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was better if literature of past 5 years was </w:t>
            </w:r>
            <w:proofErr w:type="spellStart"/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preented</w:t>
            </w:r>
            <w:proofErr w:type="spellEnd"/>
          </w:p>
        </w:tc>
        <w:tc>
          <w:tcPr>
            <w:tcW w:w="1667" w:type="pct"/>
          </w:tcPr>
          <w:p w14:paraId="642162CD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FC23C11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9874580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581F394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1E58B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E58B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56A3176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55F8344A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DFACC1B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974FDC1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83795B3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E58B4" w:rsidRDefault="00E27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E58B4" w:rsidRDefault="00E27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776E3E5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1E58B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1E58B4" w:rsidRDefault="00E27D3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E58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E58B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E58B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E58B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E58B4" w:rsidRDefault="00E27D3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58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58B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E58B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E58B4" w:rsidRDefault="00E27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E58B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E58B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BF2CC8D" w:rsidR="000F510C" w:rsidRPr="001E58B4" w:rsidRDefault="009B17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E58B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23B760" w14:textId="0E9A0D04" w:rsidR="000F510C" w:rsidRPr="001E58B4" w:rsidRDefault="00B36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9B1759"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  <w:p w14:paraId="46F20867" w14:textId="77777777" w:rsidR="00B36D56" w:rsidRPr="001E58B4" w:rsidRDefault="00B36D56" w:rsidP="00B36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sz w:val="20"/>
                <w:szCs w:val="20"/>
                <w:lang w:val="en-GB"/>
              </w:rPr>
              <w:t>The general writing is having font variations and mentioning of Place of experiment is not needed in Abstract portion. if possible, include some performance data</w:t>
            </w:r>
          </w:p>
          <w:p w14:paraId="61728E94" w14:textId="53DC3056" w:rsidR="00B36D56" w:rsidRPr="001E58B4" w:rsidRDefault="00B36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D4ADA5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E58B4" w:rsidRDefault="00E27D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E58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E58B4" w:rsidRDefault="00E27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9E3943F" w14:textId="6963D6F2" w:rsidR="000F510C" w:rsidRPr="001E58B4" w:rsidRDefault="00F814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9B1759"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6A676AF5" w14:textId="77777777" w:rsidR="00F8144E" w:rsidRPr="001E58B4" w:rsidRDefault="00F814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369BE9" w14:textId="28D37DD9" w:rsidR="00F8144E" w:rsidRPr="001E58B4" w:rsidRDefault="00F8144E" w:rsidP="00B36D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E58B4" w:rsidRDefault="00E27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E58B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E58B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0EBCC510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better if some more recent references added</w:t>
            </w:r>
          </w:p>
        </w:tc>
        <w:tc>
          <w:tcPr>
            <w:tcW w:w="1667" w:type="pct"/>
          </w:tcPr>
          <w:p w14:paraId="12832A32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E58B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E58B4" w:rsidRDefault="00E27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E58B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E58B4" w:rsidRDefault="00E27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E58B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B448447" w:rsidR="000F510C" w:rsidRPr="001E58B4" w:rsidRDefault="009B17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8B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1E58B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1C9A94" w14:textId="77777777" w:rsidR="001E58B4" w:rsidRPr="001E58B4" w:rsidRDefault="001E58B4" w:rsidP="001E58B4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E58B4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1962E827" w14:textId="77777777" w:rsidR="001E58B4" w:rsidRPr="001E58B4" w:rsidRDefault="001E58B4" w:rsidP="001E58B4">
      <w:pPr>
        <w:rPr>
          <w:rFonts w:ascii="Arial" w:hAnsi="Arial" w:cs="Arial"/>
          <w:color w:val="000000"/>
          <w:sz w:val="20"/>
          <w:szCs w:val="20"/>
        </w:rPr>
      </w:pPr>
    </w:p>
    <w:p w14:paraId="0270D61F" w14:textId="77777777" w:rsidR="001E58B4" w:rsidRPr="001E58B4" w:rsidRDefault="001E58B4" w:rsidP="001E58B4">
      <w:pPr>
        <w:rPr>
          <w:rFonts w:ascii="Arial" w:hAnsi="Arial" w:cs="Arial"/>
          <w:color w:val="000000"/>
          <w:sz w:val="20"/>
          <w:szCs w:val="20"/>
        </w:rPr>
      </w:pPr>
      <w:r w:rsidRPr="001E58B4">
        <w:rPr>
          <w:rFonts w:ascii="Arial" w:hAnsi="Arial" w:cs="Arial"/>
          <w:color w:val="000000"/>
          <w:sz w:val="20"/>
          <w:szCs w:val="20"/>
        </w:rPr>
        <w:t>Hafiz Noubahar Hussain, Nuclear Institute for Agriculture and Biology , Pakistan</w:t>
      </w:r>
    </w:p>
    <w:p w14:paraId="24830579" w14:textId="77777777" w:rsidR="000F510C" w:rsidRPr="001E58B4" w:rsidRDefault="000F510C" w:rsidP="00EA670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1E58B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70C5" w14:textId="77777777" w:rsidR="00B36590" w:rsidRDefault="00B36590">
      <w:r>
        <w:separator/>
      </w:r>
    </w:p>
  </w:endnote>
  <w:endnote w:type="continuationSeparator" w:id="0">
    <w:p w14:paraId="44D15FFA" w14:textId="77777777" w:rsidR="00B36590" w:rsidRDefault="00B3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E27D3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E27D3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544D" w14:textId="77777777" w:rsidR="00B36590" w:rsidRDefault="00B36590">
      <w:r>
        <w:separator/>
      </w:r>
    </w:p>
  </w:footnote>
  <w:footnote w:type="continuationSeparator" w:id="0">
    <w:p w14:paraId="2DE8B244" w14:textId="77777777" w:rsidR="00B36590" w:rsidRDefault="00B36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E27D3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408673">
    <w:abstractNumId w:val="4"/>
  </w:num>
  <w:num w:numId="2" w16cid:durableId="530725868">
    <w:abstractNumId w:val="8"/>
  </w:num>
  <w:num w:numId="3" w16cid:durableId="2117939663">
    <w:abstractNumId w:val="7"/>
  </w:num>
  <w:num w:numId="4" w16cid:durableId="533080345">
    <w:abstractNumId w:val="9"/>
  </w:num>
  <w:num w:numId="5" w16cid:durableId="1763602378">
    <w:abstractNumId w:val="6"/>
  </w:num>
  <w:num w:numId="6" w16cid:durableId="2015451745">
    <w:abstractNumId w:val="0"/>
  </w:num>
  <w:num w:numId="7" w16cid:durableId="478038864">
    <w:abstractNumId w:val="3"/>
  </w:num>
  <w:num w:numId="8" w16cid:durableId="1549604313">
    <w:abstractNumId w:val="11"/>
  </w:num>
  <w:num w:numId="9" w16cid:durableId="2066875549">
    <w:abstractNumId w:val="10"/>
  </w:num>
  <w:num w:numId="10" w16cid:durableId="2060980739">
    <w:abstractNumId w:val="2"/>
  </w:num>
  <w:num w:numId="11" w16cid:durableId="1046562660">
    <w:abstractNumId w:val="1"/>
  </w:num>
  <w:num w:numId="12" w16cid:durableId="762065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D6101"/>
    <w:rsid w:val="000F510C"/>
    <w:rsid w:val="001E58B4"/>
    <w:rsid w:val="001F2FB4"/>
    <w:rsid w:val="006518EB"/>
    <w:rsid w:val="006762D7"/>
    <w:rsid w:val="006C0ADC"/>
    <w:rsid w:val="00736AB3"/>
    <w:rsid w:val="00736BC0"/>
    <w:rsid w:val="007F778A"/>
    <w:rsid w:val="008A048C"/>
    <w:rsid w:val="0094050C"/>
    <w:rsid w:val="009A1A49"/>
    <w:rsid w:val="009B1759"/>
    <w:rsid w:val="00A05440"/>
    <w:rsid w:val="00A566FF"/>
    <w:rsid w:val="00AD2A0C"/>
    <w:rsid w:val="00B36590"/>
    <w:rsid w:val="00B36D56"/>
    <w:rsid w:val="00B41B59"/>
    <w:rsid w:val="00C12C76"/>
    <w:rsid w:val="00E27D33"/>
    <w:rsid w:val="00EA670F"/>
    <w:rsid w:val="00F216E8"/>
    <w:rsid w:val="00F252CD"/>
    <w:rsid w:val="00F8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