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7856F8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7856F8" w:rsidRDefault="00884B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856F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7856F8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7856F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7856F8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7856F8" w:rsidRDefault="00884B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856F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5ED59194" w:rsidR="000F510C" w:rsidRPr="007856F8" w:rsidRDefault="00977F4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Ms_UPJOZ_6184</w:t>
            </w:r>
          </w:p>
        </w:tc>
      </w:tr>
      <w:tr w:rsidR="000F510C" w:rsidRPr="007856F8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7856F8" w:rsidRDefault="00884B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856F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3BB23908" w:rsidR="000F510C" w:rsidRPr="007856F8" w:rsidRDefault="00977F4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First Regional Report on Equine </w:t>
            </w:r>
            <w:proofErr w:type="spellStart"/>
            <w:r w:rsidRPr="007856F8">
              <w:rPr>
                <w:rFonts w:ascii="Arial" w:hAnsi="Arial" w:cs="Arial"/>
                <w:b/>
                <w:sz w:val="20"/>
                <w:szCs w:val="20"/>
                <w:lang w:val="en-GB"/>
              </w:rPr>
              <w:t>Trypanosomosis</w:t>
            </w:r>
            <w:proofErr w:type="spellEnd"/>
            <w:r w:rsidRPr="007856F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in North-Eastern Plane Zone of Uttar Pradesh: Epidemiological Assessment and Risk Factor Analysis</w:t>
            </w:r>
          </w:p>
        </w:tc>
      </w:tr>
      <w:tr w:rsidR="000F510C" w:rsidRPr="007856F8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7856F8" w:rsidRDefault="00884B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856F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7856F8" w:rsidRDefault="00884B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7856F8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4B1A214" w14:textId="77777777" w:rsidR="000F510C" w:rsidRPr="007856F8" w:rsidRDefault="000F510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2505A95B" w14:textId="77777777" w:rsidR="000F510C" w:rsidRPr="007856F8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53EDD7A" w14:textId="77777777" w:rsidR="000F510C" w:rsidRPr="007856F8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7856F8" w:rsidRDefault="00884B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7856F8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7856F8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7856F8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7856F8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7856F8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7856F8" w:rsidRDefault="00884B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7856F8" w:rsidRDefault="00884B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7856F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856F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7856F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70F8D" w:rsidRPr="007856F8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C70F8D" w:rsidRPr="007856F8" w:rsidRDefault="00C70F8D" w:rsidP="00C70F8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7856F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C70F8D" w:rsidRPr="007856F8" w:rsidRDefault="00C70F8D" w:rsidP="00C70F8D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619171A2" w:rsidR="00C70F8D" w:rsidRPr="007856F8" w:rsidRDefault="00C70F8D" w:rsidP="00C70F8D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Authors claim it to be the first Regional Report on Equine </w:t>
            </w:r>
            <w:proofErr w:type="spellStart"/>
            <w:r w:rsidRPr="007856F8">
              <w:rPr>
                <w:rFonts w:ascii="Arial" w:hAnsi="Arial" w:cs="Arial"/>
                <w:b/>
                <w:sz w:val="20"/>
                <w:szCs w:val="20"/>
                <w:lang w:val="en-GB"/>
              </w:rPr>
              <w:t>Trypanosomosis</w:t>
            </w:r>
            <w:proofErr w:type="spellEnd"/>
            <w:r w:rsidRPr="007856F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in North-Eastern Plane Zone of Uttar Pradesh</w:t>
            </w:r>
          </w:p>
        </w:tc>
        <w:tc>
          <w:tcPr>
            <w:tcW w:w="1667" w:type="pct"/>
          </w:tcPr>
          <w:p w14:paraId="305EFE14" w14:textId="77777777" w:rsidR="00C70F8D" w:rsidRPr="007856F8" w:rsidRDefault="00C70F8D" w:rsidP="00C70F8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2FF6FB" w14:textId="77777777" w:rsidR="000F510C" w:rsidRPr="007856F8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5922EF19" w14:textId="77777777" w:rsidR="000F510C" w:rsidRPr="007856F8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7856F8" w:rsidRDefault="00884B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7856F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7856F8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7856F8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7856F8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7856F8" w:rsidRDefault="00884B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7856F8" w:rsidRDefault="00884B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56F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856F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7856F8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7856F8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7856F8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7856F8" w:rsidRDefault="00884B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7856F8" w:rsidRDefault="00884B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56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7856F8" w:rsidRDefault="00884B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856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69D2B7" w14:textId="77777777" w:rsidR="0071745D" w:rsidRPr="007856F8" w:rsidRDefault="0071745D" w:rsidP="0071745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</w:p>
          <w:p w14:paraId="1FCE24FF" w14:textId="77777777" w:rsidR="0071745D" w:rsidRPr="007856F8" w:rsidRDefault="0071745D" w:rsidP="0071745D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2</w:t>
            </w:r>
          </w:p>
          <w:p w14:paraId="34C856AA" w14:textId="77777777" w:rsidR="0071745D" w:rsidRPr="007856F8" w:rsidRDefault="0071745D" w:rsidP="0071745D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</w:p>
          <w:p w14:paraId="42ABCE3B" w14:textId="7DC59410" w:rsidR="0071745D" w:rsidRPr="007856F8" w:rsidRDefault="0071745D" w:rsidP="0071745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The manuscript title emphasizes "Epidemiological Assessment and Risk Factor Analysis" but the study does not adequately evaluate the major epidemiological determinants of the disease.</w:t>
            </w:r>
          </w:p>
          <w:p w14:paraId="54138E3D" w14:textId="77777777" w:rsidR="0071745D" w:rsidRPr="007856F8" w:rsidRDefault="0071745D" w:rsidP="0071745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Key concerns:</w:t>
            </w:r>
          </w:p>
          <w:p w14:paraId="6BDDE49D" w14:textId="77777777" w:rsidR="0071745D" w:rsidRPr="007856F8" w:rsidRDefault="0071745D" w:rsidP="0071745D">
            <w:pPr>
              <w:numPr>
                <w:ilvl w:val="0"/>
                <w:numId w:val="14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Vector-related variables appear absent: For vector-borne diseases, vector abundance, seasonal vector activity, vector density, or environmental conditions affecting vectors are often the primary risk factors. </w:t>
            </w:r>
          </w:p>
          <w:p w14:paraId="35A8B2D3" w14:textId="75201BF8" w:rsidR="0071745D" w:rsidRPr="007856F8" w:rsidRDefault="0071745D" w:rsidP="0071745D">
            <w:pPr>
              <w:ind w:left="72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Evaluating only host factors such as age, sex, and gastrointestinal parasitism provides an incomplete risk-factor assessment. </w:t>
            </w:r>
          </w:p>
          <w:p w14:paraId="2554516F" w14:textId="77777777" w:rsidR="0071745D" w:rsidRPr="007856F8" w:rsidRDefault="0071745D" w:rsidP="0071745D">
            <w:pPr>
              <w:ind w:left="72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</w:p>
          <w:p w14:paraId="0F81E71D" w14:textId="41DA0699" w:rsidR="0071745D" w:rsidRPr="007856F8" w:rsidRDefault="0071745D" w:rsidP="0071745D">
            <w:pPr>
              <w:numPr>
                <w:ilvl w:val="0"/>
                <w:numId w:val="14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Seasonality should be considered: If data were collected over multiple months or seasons, seasonal prevalence should be </w:t>
            </w:r>
            <w:proofErr w:type="spellStart"/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analyzed</w:t>
            </w:r>
            <w:proofErr w:type="spellEnd"/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and reported. </w:t>
            </w:r>
          </w:p>
          <w:p w14:paraId="5562828B" w14:textId="3F36FFCA" w:rsidR="0071745D" w:rsidRPr="007856F8" w:rsidRDefault="0071745D" w:rsidP="0071745D">
            <w:pPr>
              <w:ind w:left="72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</w:p>
          <w:p w14:paraId="058BEC73" w14:textId="523F7682" w:rsidR="0071745D" w:rsidRPr="007856F8" w:rsidRDefault="0071745D" w:rsidP="0071745D">
            <w:pPr>
              <w:ind w:left="759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Seasonal variation is often closely linked to vector population dynamics and disease transmission. </w:t>
            </w:r>
          </w:p>
          <w:p w14:paraId="3A49C5C1" w14:textId="77777777" w:rsidR="0071745D" w:rsidRPr="007856F8" w:rsidRDefault="0071745D" w:rsidP="0071745D">
            <w:pPr>
              <w:ind w:left="759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</w:p>
          <w:p w14:paraId="238B62A6" w14:textId="208274D2" w:rsidR="0071745D" w:rsidRPr="007856F8" w:rsidRDefault="0071745D" w:rsidP="0071745D">
            <w:pPr>
              <w:numPr>
                <w:ilvl w:val="0"/>
                <w:numId w:val="14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Mismatch between title and study content: The phrase "Risk Factor Analysis" creates an expectation of a comprehensive assessment of determinants of transmission. </w:t>
            </w:r>
          </w:p>
          <w:p w14:paraId="35543A12" w14:textId="77777777" w:rsidR="0071745D" w:rsidRPr="007856F8" w:rsidRDefault="0071745D" w:rsidP="0071745D">
            <w:pPr>
              <w:ind w:left="759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If only host demographic variables were </w:t>
            </w:r>
            <w:proofErr w:type="spellStart"/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analyzed</w:t>
            </w:r>
            <w:proofErr w:type="spellEnd"/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, the title may overstate the scope of the work. </w:t>
            </w:r>
          </w:p>
          <w:p w14:paraId="7B448E1E" w14:textId="3660C4F2" w:rsidR="0071745D" w:rsidRPr="007856F8" w:rsidRDefault="0071745D" w:rsidP="0071745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</w:p>
          <w:p w14:paraId="21A60139" w14:textId="77777777" w:rsidR="0071745D" w:rsidRPr="007856F8" w:rsidRDefault="0071745D" w:rsidP="0071745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</w:p>
          <w:p w14:paraId="100CFCFA" w14:textId="77777777" w:rsidR="0071745D" w:rsidRPr="007856F8" w:rsidRDefault="0071745D" w:rsidP="0071745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The title partially reflects the study objectives; however, it may overstate the scope of the epidemiological and risk factor analyses performed. For a vector-borne disease, vector abundance, seasonal variation, and environmental determinants are among the most important factors influencing transmission. The current study appears to focus primarily on host-related variables such as age, sex, and gastrointestinal parasitism, which alone may not provide a comprehensive risk-factor assessment. Inclusion of seasonal prevalence and vector-related data, where available, would strengthen the epidemiological interpretation. Alternatively, the title should be modified </w:t>
            </w:r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lastRenderedPageBreak/>
              <w:t>to more accurately reflect the variables investigated.</w:t>
            </w:r>
          </w:p>
          <w:p w14:paraId="0B813A4F" w14:textId="7889BC00" w:rsidR="00C70F8D" w:rsidRPr="007856F8" w:rsidRDefault="00C70F8D" w:rsidP="0071745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7A6A384" w14:textId="77777777" w:rsidR="000F510C" w:rsidRPr="007856F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856F8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7856F8" w:rsidRDefault="00884B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7856F8" w:rsidRDefault="00884B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56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7856F8" w:rsidRDefault="00884B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5D4268B0" w:rsidR="000F510C" w:rsidRPr="007856F8" w:rsidRDefault="00C70F8D" w:rsidP="00884B00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75247A5" w14:textId="77777777" w:rsidR="000F510C" w:rsidRPr="007856F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856F8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7856F8" w:rsidRDefault="00884B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856F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7856F8" w:rsidRDefault="00884B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56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7856F8" w:rsidRDefault="00884B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856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57B70167" w:rsidR="000F510C" w:rsidRPr="007856F8" w:rsidRDefault="00C70F8D" w:rsidP="00884B00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85131D" w14:textId="77777777" w:rsidR="000F510C" w:rsidRPr="007856F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856F8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7856F8" w:rsidRDefault="00884B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856F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7856F8" w:rsidRDefault="00884B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56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7856F8" w:rsidRDefault="00884B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856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22BDA19D" w:rsidR="000F510C" w:rsidRPr="007856F8" w:rsidRDefault="00C70F8D" w:rsidP="00884B00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EB0A7E5" w14:textId="77777777" w:rsidR="000F510C" w:rsidRPr="007856F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856F8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7856F8" w:rsidRDefault="00884B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856F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7856F8" w:rsidRDefault="00884B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56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7856F8" w:rsidRDefault="00884B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856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5FEDCBAA" w:rsidR="000F510C" w:rsidRPr="007856F8" w:rsidRDefault="00C70F8D" w:rsidP="00884B00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44D114B" w14:textId="77777777" w:rsidR="000F510C" w:rsidRPr="007856F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856F8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7856F8" w:rsidRDefault="00884B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856F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7856F8" w:rsidRDefault="00884B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56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7856F8" w:rsidRDefault="00884B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856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99ACE1" w14:textId="6689EC4F" w:rsidR="00884B00" w:rsidRPr="007856F8" w:rsidRDefault="00884B00" w:rsidP="00884B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4</w:t>
            </w:r>
          </w:p>
          <w:p w14:paraId="4AA55C5A" w14:textId="7CFB0FFE" w:rsidR="00C70F8D" w:rsidRPr="007856F8" w:rsidRDefault="00C70F8D" w:rsidP="00C70F8D">
            <w:p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Overall, almost all citations are present in the bibliography, but the manuscript should be corrected for</w:t>
            </w:r>
            <w:r w:rsidR="00884B00" w:rsidRPr="007856F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example</w:t>
            </w:r>
          </w:p>
          <w:p w14:paraId="44D4D724" w14:textId="77777777" w:rsidR="00C70F8D" w:rsidRPr="007856F8" w:rsidRDefault="00C70F8D" w:rsidP="00C70F8D">
            <w:pPr>
              <w:ind w:left="72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Ahmed/Ahmad </w:t>
            </w:r>
          </w:p>
          <w:p w14:paraId="344E4FE1" w14:textId="77777777" w:rsidR="00C70F8D" w:rsidRPr="007856F8" w:rsidRDefault="00C70F8D" w:rsidP="00C70F8D">
            <w:pPr>
              <w:ind w:left="72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Gezahegne/Gezahegn </w:t>
            </w:r>
          </w:p>
          <w:p w14:paraId="3B5B2F60" w14:textId="77777777" w:rsidR="00C70F8D" w:rsidRPr="007856F8" w:rsidRDefault="00C70F8D" w:rsidP="00C70F8D">
            <w:pPr>
              <w:ind w:left="72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Killick-Kendrick spelling </w:t>
            </w:r>
          </w:p>
          <w:p w14:paraId="3E8A8BC9" w14:textId="2F1FE2AC" w:rsidR="000F510C" w:rsidRPr="007856F8" w:rsidRDefault="00C70F8D" w:rsidP="00C70F8D">
            <w:pPr>
              <w:ind w:left="72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proofErr w:type="spellStart"/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Sumbria</w:t>
            </w:r>
            <w:proofErr w:type="spellEnd"/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/</w:t>
            </w:r>
            <w:proofErr w:type="spellStart"/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Sumbrian</w:t>
            </w:r>
            <w:proofErr w:type="spellEnd"/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spelling</w:t>
            </w:r>
            <w:r w:rsidR="00884B00" w:rsidRPr="007856F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</w:t>
            </w:r>
          </w:p>
        </w:tc>
        <w:tc>
          <w:tcPr>
            <w:tcW w:w="1667" w:type="pct"/>
          </w:tcPr>
          <w:p w14:paraId="642162CD" w14:textId="77777777" w:rsidR="000F510C" w:rsidRPr="007856F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856F8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7856F8" w:rsidRDefault="00884B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856F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7856F8" w:rsidRDefault="00884B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56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7856F8" w:rsidRDefault="00884B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31BE8335" w:rsidR="000F510C" w:rsidRPr="007856F8" w:rsidRDefault="00884B00" w:rsidP="00884B00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055112" w14:textId="77777777" w:rsidR="000F510C" w:rsidRPr="007856F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856F8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7856F8" w:rsidRDefault="00884B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856F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7856F8" w:rsidRDefault="00884B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56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7856F8" w:rsidRDefault="00884B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856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74BC46BE" w:rsidR="000F510C" w:rsidRPr="007856F8" w:rsidRDefault="00884B00" w:rsidP="00884B00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68E1C5" w14:textId="77777777" w:rsidR="000F510C" w:rsidRPr="007856F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856F8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7856F8" w:rsidRDefault="00884B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7856F8" w:rsidRDefault="00884B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56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7856F8" w:rsidRDefault="00884B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445988F3" w:rsidR="000F510C" w:rsidRPr="007856F8" w:rsidRDefault="00884B00" w:rsidP="00884B00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0B8A59" w14:textId="77777777" w:rsidR="000F510C" w:rsidRPr="007856F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856F8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7856F8" w:rsidRDefault="00884B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7856F8" w:rsidRDefault="00884B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56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7856F8" w:rsidRDefault="00884B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56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7856F8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7856F8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39E7BB67" w:rsidR="000F510C" w:rsidRPr="007856F8" w:rsidRDefault="00884B00" w:rsidP="00884B00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F834205" w14:textId="77777777" w:rsidR="000F510C" w:rsidRPr="007856F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856F8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7856F8" w:rsidRDefault="00884B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7856F8" w:rsidRDefault="00884B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56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7856F8" w:rsidRDefault="00884B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28306585" w:rsidR="000F510C" w:rsidRPr="007856F8" w:rsidRDefault="00884B00" w:rsidP="00884B00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3E7C7F3" w14:textId="77777777" w:rsidR="000F510C" w:rsidRPr="007856F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856F8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7856F8" w:rsidRDefault="00884B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7856F8" w:rsidRDefault="00884B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56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7856F8" w:rsidRDefault="00884B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63B36154" w:rsidR="000F510C" w:rsidRPr="007856F8" w:rsidRDefault="00884B00" w:rsidP="00884B00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C5BA1F1" w14:textId="77777777" w:rsidR="000F510C" w:rsidRPr="007856F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856F8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7856F8" w:rsidRDefault="00884B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7856F8" w:rsidRDefault="00884B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56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7856F8" w:rsidRDefault="00884B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73A9AE53" w:rsidR="000F510C" w:rsidRPr="007856F8" w:rsidRDefault="00884B00" w:rsidP="00884B00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0A2C359" w14:textId="77777777" w:rsidR="000F510C" w:rsidRPr="007856F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856F8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7856F8" w:rsidRDefault="00884B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7856F8" w:rsidRDefault="00884B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56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7856F8" w:rsidRDefault="00884B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56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7856F8" w:rsidRDefault="00884B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4F91AC0C" w:rsidR="000F510C" w:rsidRPr="007856F8" w:rsidRDefault="00884B00" w:rsidP="00884B00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1618FC" w14:textId="77777777" w:rsidR="000F510C" w:rsidRPr="007856F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856F8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7856F8" w:rsidRDefault="00884B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7856F8" w:rsidRDefault="00884B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56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7856F8" w:rsidRDefault="00884B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56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7856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Needs Improvement 1 = Poor </w:t>
            </w:r>
          </w:p>
          <w:p w14:paraId="43726621" w14:textId="77777777" w:rsidR="000F510C" w:rsidRPr="007856F8" w:rsidRDefault="00884B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5C621013" w:rsidR="000F510C" w:rsidRPr="007856F8" w:rsidRDefault="00884B00" w:rsidP="00884B00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15D78EDE" w14:textId="77777777" w:rsidR="000F510C" w:rsidRPr="007856F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7856F8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4499C68" w14:textId="77777777" w:rsidR="000F510C" w:rsidRPr="007856F8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7856F8" w:rsidRDefault="00884B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7856F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7856F8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7856F8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7856F8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7856F8" w:rsidRDefault="00884B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7856F8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7856F8" w:rsidRDefault="00884B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856F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856F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7856F8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7856F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856F8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7856F8" w:rsidRDefault="00884B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7856F8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7856F8" w:rsidRDefault="00884B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7856F8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C505B2C" w14:textId="77777777" w:rsidR="000F510C" w:rsidRPr="007856F8" w:rsidRDefault="0071745D" w:rsidP="0071745D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  <w:p w14:paraId="21C678BC" w14:textId="11A8143A" w:rsidR="0071745D" w:rsidRPr="007856F8" w:rsidRDefault="0071745D" w:rsidP="0071745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The title should be modified to more accurately reflect the variables investigated.</w:t>
            </w:r>
          </w:p>
          <w:p w14:paraId="68255418" w14:textId="4AA55C5A" w:rsidR="0071745D" w:rsidRPr="007856F8" w:rsidRDefault="0071745D" w:rsidP="0071745D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B18059D" w14:textId="77777777" w:rsidR="000F510C" w:rsidRPr="007856F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856F8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7856F8" w:rsidRDefault="00884B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7856F8" w:rsidRDefault="00884B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7856F8" w:rsidRDefault="00884B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7856F8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137492D8" w:rsidR="000F510C" w:rsidRPr="007856F8" w:rsidRDefault="00884B00" w:rsidP="00884B00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7856F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856F8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7856F8" w:rsidRDefault="00884B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7856F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7856F8" w:rsidRDefault="00884B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7856F8" w:rsidRDefault="00884B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2F5F61C7" w:rsidR="000F510C" w:rsidRPr="007856F8" w:rsidRDefault="00884B00" w:rsidP="00884B00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0082BAF" w14:textId="77777777" w:rsidR="000F510C" w:rsidRPr="007856F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856F8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7856F8" w:rsidRDefault="00884B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7856F8" w:rsidRDefault="00884B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7856F8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7856F8" w:rsidRDefault="00884B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7856F8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11E2EF41" w:rsidR="000F510C" w:rsidRPr="007856F8" w:rsidRDefault="00884B00" w:rsidP="00884B00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2832A32" w14:textId="77777777" w:rsidR="000F510C" w:rsidRPr="007856F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856F8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7856F8" w:rsidRDefault="00884B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7856F8" w:rsidRDefault="00884B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7856F8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7856F8" w:rsidRDefault="00884B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7856F8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08EB5F8F" w:rsidR="000F510C" w:rsidRPr="007856F8" w:rsidRDefault="00884B00" w:rsidP="00884B00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56F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FD23908" w14:textId="77777777" w:rsidR="000F510C" w:rsidRPr="007856F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4830579" w14:textId="77777777" w:rsidR="000F510C" w:rsidRPr="007856F8" w:rsidRDefault="000F510C" w:rsidP="00C15E3D">
      <w:pPr>
        <w:widowControl w:val="0"/>
        <w:autoSpaceDE w:val="0"/>
        <w:autoSpaceDN w:val="0"/>
        <w:spacing w:before="228"/>
        <w:ind w:left="23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7583900A" w14:textId="77777777" w:rsidR="007856F8" w:rsidRPr="007856F8" w:rsidRDefault="007856F8" w:rsidP="007856F8">
      <w:pPr>
        <w:rPr>
          <w:rFonts w:ascii="Arial" w:hAnsi="Arial" w:cs="Arial"/>
          <w:b/>
          <w:sz w:val="20"/>
          <w:szCs w:val="20"/>
          <w:u w:val="single"/>
        </w:rPr>
      </w:pPr>
      <w:r w:rsidRPr="007856F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339CA24" w14:textId="77777777" w:rsidR="007856F8" w:rsidRPr="007856F8" w:rsidRDefault="007856F8" w:rsidP="007856F8">
      <w:pPr>
        <w:rPr>
          <w:rFonts w:ascii="Arial" w:hAnsi="Arial" w:cs="Arial"/>
          <w:sz w:val="20"/>
          <w:szCs w:val="20"/>
        </w:rPr>
      </w:pPr>
    </w:p>
    <w:p w14:paraId="6B0CA051" w14:textId="77777777" w:rsidR="007856F8" w:rsidRPr="007856F8" w:rsidRDefault="007856F8" w:rsidP="007856F8">
      <w:pPr>
        <w:rPr>
          <w:rFonts w:ascii="Arial" w:hAnsi="Arial" w:cs="Arial"/>
          <w:sz w:val="20"/>
          <w:szCs w:val="20"/>
        </w:rPr>
      </w:pPr>
      <w:r w:rsidRPr="007856F8">
        <w:rPr>
          <w:rFonts w:ascii="Arial" w:hAnsi="Arial" w:cs="Arial"/>
          <w:sz w:val="20"/>
          <w:szCs w:val="20"/>
        </w:rPr>
        <w:t>Riddhi Naringrekar, Maharashtra Animal and Fishery Sciences University, India</w:t>
      </w:r>
    </w:p>
    <w:p w14:paraId="50BF4F6D" w14:textId="77777777" w:rsidR="00C15E3D" w:rsidRPr="007856F8" w:rsidRDefault="00C15E3D" w:rsidP="00C15E3D">
      <w:pPr>
        <w:widowControl w:val="0"/>
        <w:autoSpaceDE w:val="0"/>
        <w:autoSpaceDN w:val="0"/>
        <w:spacing w:before="228"/>
        <w:ind w:left="23"/>
        <w:rPr>
          <w:rFonts w:ascii="Arial" w:hAnsi="Arial" w:cs="Arial"/>
          <w:i/>
          <w:sz w:val="20"/>
          <w:szCs w:val="20"/>
          <w:u w:val="single"/>
        </w:rPr>
      </w:pPr>
    </w:p>
    <w:sectPr w:rsidR="00C15E3D" w:rsidRPr="007856F8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F17F6" w14:textId="77777777" w:rsidR="006D7B18" w:rsidRDefault="006D7B18">
      <w:r>
        <w:separator/>
      </w:r>
    </w:p>
  </w:endnote>
  <w:endnote w:type="continuationSeparator" w:id="0">
    <w:p w14:paraId="0F206BF8" w14:textId="77777777" w:rsidR="006D7B18" w:rsidRDefault="006D7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884B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884B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BDD9A" w14:textId="77777777" w:rsidR="006D7B18" w:rsidRDefault="006D7B18">
      <w:r>
        <w:separator/>
      </w:r>
    </w:p>
  </w:footnote>
  <w:footnote w:type="continuationSeparator" w:id="0">
    <w:p w14:paraId="4BC20D24" w14:textId="77777777" w:rsidR="006D7B18" w:rsidRDefault="006D7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884B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F1447"/>
    <w:multiLevelType w:val="multilevel"/>
    <w:tmpl w:val="20B2C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936279"/>
    <w:multiLevelType w:val="multilevel"/>
    <w:tmpl w:val="2A00C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26874013">
    <w:abstractNumId w:val="5"/>
  </w:num>
  <w:num w:numId="2" w16cid:durableId="422260414">
    <w:abstractNumId w:val="9"/>
  </w:num>
  <w:num w:numId="3" w16cid:durableId="1756659219">
    <w:abstractNumId w:val="8"/>
  </w:num>
  <w:num w:numId="4" w16cid:durableId="497617942">
    <w:abstractNumId w:val="10"/>
  </w:num>
  <w:num w:numId="5" w16cid:durableId="1645889750">
    <w:abstractNumId w:val="7"/>
  </w:num>
  <w:num w:numId="6" w16cid:durableId="1929923422">
    <w:abstractNumId w:val="0"/>
  </w:num>
  <w:num w:numId="7" w16cid:durableId="1456826826">
    <w:abstractNumId w:val="4"/>
  </w:num>
  <w:num w:numId="8" w16cid:durableId="1840195493">
    <w:abstractNumId w:val="13"/>
  </w:num>
  <w:num w:numId="9" w16cid:durableId="472719464">
    <w:abstractNumId w:val="12"/>
  </w:num>
  <w:num w:numId="10" w16cid:durableId="585725736">
    <w:abstractNumId w:val="2"/>
  </w:num>
  <w:num w:numId="11" w16cid:durableId="14621531">
    <w:abstractNumId w:val="1"/>
  </w:num>
  <w:num w:numId="12" w16cid:durableId="533689416">
    <w:abstractNumId w:val="6"/>
  </w:num>
  <w:num w:numId="13" w16cid:durableId="1481114114">
    <w:abstractNumId w:val="3"/>
  </w:num>
  <w:num w:numId="14" w16cid:durableId="5569380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822BE"/>
    <w:rsid w:val="00094299"/>
    <w:rsid w:val="000F510C"/>
    <w:rsid w:val="00182456"/>
    <w:rsid w:val="003C4B50"/>
    <w:rsid w:val="00447E68"/>
    <w:rsid w:val="005C39B2"/>
    <w:rsid w:val="006518EB"/>
    <w:rsid w:val="0068500F"/>
    <w:rsid w:val="006D7B18"/>
    <w:rsid w:val="0071745D"/>
    <w:rsid w:val="007856F8"/>
    <w:rsid w:val="007A182E"/>
    <w:rsid w:val="008358FC"/>
    <w:rsid w:val="0088495F"/>
    <w:rsid w:val="00884B00"/>
    <w:rsid w:val="008A048C"/>
    <w:rsid w:val="00977F49"/>
    <w:rsid w:val="00AD2A0C"/>
    <w:rsid w:val="00B04B74"/>
    <w:rsid w:val="00C15E3D"/>
    <w:rsid w:val="00C70F8D"/>
    <w:rsid w:val="00D004E2"/>
    <w:rsid w:val="00EA10B8"/>
    <w:rsid w:val="00FD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949</Words>
  <Characters>5410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6347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44</cp:revision>
  <dcterms:created xsi:type="dcterms:W3CDTF">2026-03-24T06:15:00Z</dcterms:created>
  <dcterms:modified xsi:type="dcterms:W3CDTF">2026-06-29T07:50:00Z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