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27CDE" w:rsidRPr="007323B1" w14:paraId="140F4D66" w14:textId="77777777">
        <w:trPr>
          <w:trHeight w:val="20"/>
          <w:jc w:val="center"/>
        </w:trPr>
        <w:tc>
          <w:tcPr>
            <w:tcW w:w="1186" w:type="pct"/>
          </w:tcPr>
          <w:p w14:paraId="4423DFD9" w14:textId="77777777" w:rsidR="00227CDE" w:rsidRPr="007323B1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F662B" w14:textId="77777777" w:rsidR="00227CDE" w:rsidRPr="007323B1" w:rsidRDefault="003148A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323B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227CDE" w:rsidRPr="007323B1" w14:paraId="69A1BA42" w14:textId="77777777">
        <w:trPr>
          <w:trHeight w:val="20"/>
          <w:jc w:val="center"/>
        </w:trPr>
        <w:tc>
          <w:tcPr>
            <w:tcW w:w="1186" w:type="pct"/>
          </w:tcPr>
          <w:p w14:paraId="2A190A5D" w14:textId="77777777" w:rsidR="00227CDE" w:rsidRPr="007323B1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DAF5021" w14:textId="77777777" w:rsidR="00227CDE" w:rsidRPr="007323B1" w:rsidRDefault="00C164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Ms_UPJOZ_6010</w:t>
            </w:r>
          </w:p>
        </w:tc>
      </w:tr>
      <w:tr w:rsidR="00227CDE" w:rsidRPr="007323B1" w14:paraId="3443CBFA" w14:textId="77777777">
        <w:trPr>
          <w:trHeight w:val="20"/>
          <w:jc w:val="center"/>
        </w:trPr>
        <w:tc>
          <w:tcPr>
            <w:tcW w:w="1186" w:type="pct"/>
          </w:tcPr>
          <w:p w14:paraId="7C735F9F" w14:textId="77777777" w:rsidR="00227CDE" w:rsidRPr="007323B1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1285B4F" w14:textId="77777777" w:rsidR="00227CDE" w:rsidRPr="007323B1" w:rsidRDefault="008D5F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REDESCRIPTION OF POECILOBDELLA LAKSHMIKANTAI, A NEW SPECIES OF LEECH FROM ARUNACHAL PRADESH, INDIA</w:t>
            </w:r>
          </w:p>
        </w:tc>
      </w:tr>
      <w:tr w:rsidR="00227CDE" w:rsidRPr="007323B1" w14:paraId="038C2BE6" w14:textId="77777777">
        <w:trPr>
          <w:trHeight w:val="20"/>
          <w:jc w:val="center"/>
        </w:trPr>
        <w:tc>
          <w:tcPr>
            <w:tcW w:w="1186" w:type="pct"/>
          </w:tcPr>
          <w:p w14:paraId="27F50D6A" w14:textId="77777777" w:rsidR="00227CDE" w:rsidRPr="007323B1" w:rsidRDefault="003148A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F105BF1" w14:textId="77777777" w:rsidR="00227CDE" w:rsidRPr="007323B1" w:rsidRDefault="003148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1A434D9" w14:textId="77777777" w:rsidR="00227CDE" w:rsidRPr="007323B1" w:rsidRDefault="00227C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EFE518B" w14:textId="77777777" w:rsidR="00227CDE" w:rsidRPr="007323B1" w:rsidRDefault="00227C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D8B121E" w14:textId="77777777" w:rsidR="00227CDE" w:rsidRPr="007323B1" w:rsidRDefault="003148A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323B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323B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B42F3D3" w14:textId="77777777" w:rsidR="00227CDE" w:rsidRPr="007323B1" w:rsidRDefault="00227C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27CDE" w:rsidRPr="007323B1" w14:paraId="03F518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90A0EC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17A4B36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BA42969" w14:textId="77777777" w:rsidR="00227CDE" w:rsidRPr="007323B1" w:rsidRDefault="003148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323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323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3D59656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2F612D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A722D3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2EFDC88" w14:textId="77777777" w:rsidR="00227CDE" w:rsidRPr="007323B1" w:rsidRDefault="003148A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6EC2C31" w14:textId="77777777" w:rsidR="00227CDE" w:rsidRPr="007323B1" w:rsidRDefault="007941C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bit confusing. The paper is presenting the redescription of a new species. Discovery of a new species is always a matter of great importance to science. However, the authors must clarify whether it’s a redescription or first description of a new species. </w:t>
            </w:r>
          </w:p>
        </w:tc>
        <w:tc>
          <w:tcPr>
            <w:tcW w:w="1667" w:type="pct"/>
          </w:tcPr>
          <w:p w14:paraId="4D682506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0CE537" w14:textId="77777777" w:rsidR="00227CDE" w:rsidRPr="007323B1" w:rsidRDefault="00227CDE">
      <w:pPr>
        <w:rPr>
          <w:rFonts w:ascii="Arial" w:hAnsi="Arial" w:cs="Arial"/>
          <w:sz w:val="20"/>
          <w:szCs w:val="20"/>
          <w:lang w:val="en-GB"/>
        </w:rPr>
      </w:pPr>
    </w:p>
    <w:p w14:paraId="28FDCE28" w14:textId="77777777" w:rsidR="00227CDE" w:rsidRPr="007323B1" w:rsidRDefault="003148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323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BDA9798" w14:textId="77777777" w:rsidR="00227CDE" w:rsidRPr="007323B1" w:rsidRDefault="00227C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27CDE" w:rsidRPr="007323B1" w14:paraId="6E6802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F66B7F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786D9B4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B5A9DE4" w14:textId="77777777" w:rsidR="00227CDE" w:rsidRPr="007323B1" w:rsidRDefault="003148A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323B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227CDE" w:rsidRPr="007323B1" w14:paraId="22F7CF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61D4A" w14:textId="77777777" w:rsidR="00227CDE" w:rsidRPr="007323B1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7DE60D8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362AD1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15606D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2120E5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32AE64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D5BC57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DA70807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EBFE1D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064E4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AB6E2D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2C9795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5EE07F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DD74CEA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AE929D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3B5033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1809317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4B466B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55C9CA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C2B3036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E55BB0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FB4123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FE9929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4EA6E2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E2ACD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40CFA86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F3D0C8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9D43EC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043A893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42F5DB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64D17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B08669C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55673B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662650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D8A9C5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4712C8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E67436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0052929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8F950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514FBA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6C47FF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000730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A92974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12A81F1C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BE3216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9469AE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DA7236F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212C66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D848B7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6A6CE6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E0818F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D701CD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6CC774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012A71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668BDB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C103496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BE4B23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6617" w14:textId="77777777" w:rsidR="00227CDE" w:rsidRPr="007323B1" w:rsidRDefault="00227CD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E3A5B3E" w14:textId="77777777" w:rsidR="00227CDE" w:rsidRPr="007323B1" w:rsidRDefault="00227C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CB4006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64129B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4C712CC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4DD6AF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931D5FC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EB04C2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E2242A5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363884F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56C97A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CF54F7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8FB4194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0F86EF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B85331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5C6CDF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336670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66E81F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8E3AD8D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85CE38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450592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03F399F8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2FF9A7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E740FA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1B4A51D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2F31C3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F94D2CB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B677E20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5E7D4C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1F47DE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D3A4A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001DD2F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8F25AD" w14:textId="77777777" w:rsidR="00227CDE" w:rsidRPr="007323B1" w:rsidRDefault="003148A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8A509E8" w14:textId="77777777" w:rsidR="00227CDE" w:rsidRPr="007323B1" w:rsidRDefault="003148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E79DBA0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3EB91DF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3306B3C" w14:textId="77777777" w:rsidR="00227CDE" w:rsidRPr="007323B1" w:rsidRDefault="00227C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34C708B" w14:textId="77777777" w:rsidR="00227CDE" w:rsidRPr="007323B1" w:rsidRDefault="003148A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323B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6866A7A" w14:textId="77777777" w:rsidR="00227CDE" w:rsidRPr="007323B1" w:rsidRDefault="00227C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27CDE" w:rsidRPr="007323B1" w14:paraId="702680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AF85F6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B31EB0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FAD0434" w14:textId="77777777" w:rsidR="00227CDE" w:rsidRPr="007323B1" w:rsidRDefault="00227C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87168F" w14:textId="77777777" w:rsidR="00227CDE" w:rsidRPr="007323B1" w:rsidRDefault="003148A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323B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323B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8794A5C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76EB37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0FB5CF" w14:textId="77777777" w:rsidR="00227CDE" w:rsidRPr="007323B1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5BE8510" w14:textId="77777777" w:rsidR="00227CDE" w:rsidRPr="007323B1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9039FDD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18AE16" w14:textId="77777777" w:rsidR="00227CDE" w:rsidRPr="007323B1" w:rsidRDefault="00227CD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CDB62CC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</w:t>
            </w:r>
          </w:p>
          <w:p w14:paraId="676A2005" w14:textId="77777777" w:rsidR="007941C7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It’s confusing whether it’s a new </w:t>
            </w:r>
            <w:proofErr w:type="spellStart"/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species’s</w:t>
            </w:r>
            <w:proofErr w:type="spellEnd"/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first description or redescription of an old species.</w:t>
            </w:r>
          </w:p>
          <w:p w14:paraId="6D5B5FF1" w14:textId="77777777" w:rsidR="007941C7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clarify and modify the title accordingly.</w:t>
            </w:r>
          </w:p>
        </w:tc>
        <w:tc>
          <w:tcPr>
            <w:tcW w:w="1667" w:type="pct"/>
          </w:tcPr>
          <w:p w14:paraId="657C919E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2B3090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CF935E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E55484E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8C392ED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1E88FF4" w14:textId="77777777" w:rsidR="00227CDE" w:rsidRPr="007323B1" w:rsidRDefault="00227C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72EE0" w14:textId="77777777" w:rsidR="00227CDE" w:rsidRPr="007323B1" w:rsidRDefault="007941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FE19CD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13927E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22C12F" w14:textId="77777777" w:rsidR="00227CDE" w:rsidRPr="007323B1" w:rsidRDefault="003148A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323B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D59D209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9DB7251" w14:textId="77777777" w:rsidR="00227CDE" w:rsidRPr="007323B1" w:rsidRDefault="003148A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2BD8AF8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But the redescription of a new species sounds ridiculous. </w:t>
            </w:r>
          </w:p>
        </w:tc>
        <w:tc>
          <w:tcPr>
            <w:tcW w:w="1667" w:type="pct"/>
          </w:tcPr>
          <w:p w14:paraId="5C891FB6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3F43B9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017399" w14:textId="77777777" w:rsidR="00227CDE" w:rsidRPr="007323B1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0BCB071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1C99C44" w14:textId="77777777" w:rsidR="00227CDE" w:rsidRPr="007323B1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7CC5E7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C109A8" w14:textId="77777777" w:rsidR="00227CDE" w:rsidRPr="007323B1" w:rsidRDefault="00227C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9C4A99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E69DE2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27CDE" w:rsidRPr="007323B1" w14:paraId="1AC22D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3C9B83" w14:textId="77777777" w:rsidR="00227CDE" w:rsidRPr="007323B1" w:rsidRDefault="003148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26AB7C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A8D850C" w14:textId="77777777" w:rsidR="00227CDE" w:rsidRPr="007323B1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35DE66" w14:textId="77777777" w:rsidR="00227CDE" w:rsidRPr="007323B1" w:rsidRDefault="003148A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7A1BC02" w14:textId="77777777" w:rsidR="00227CDE" w:rsidRPr="007323B1" w:rsidRDefault="00227C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B6611D" w14:textId="77777777" w:rsidR="00227CDE" w:rsidRPr="007323B1" w:rsidRDefault="007941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323B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9B8347B" w14:textId="77777777" w:rsidR="00227CDE" w:rsidRPr="007323B1" w:rsidRDefault="00227C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BC7E92" w14:textId="77777777" w:rsidR="002F2C98" w:rsidRPr="007323B1" w:rsidRDefault="002F2C98" w:rsidP="002F2C98">
      <w:pPr>
        <w:rPr>
          <w:rFonts w:ascii="Arial" w:hAnsi="Arial" w:cs="Arial"/>
          <w:b/>
          <w:sz w:val="20"/>
          <w:szCs w:val="20"/>
        </w:rPr>
      </w:pPr>
    </w:p>
    <w:p w14:paraId="6E507C61" w14:textId="77777777" w:rsidR="002F2C98" w:rsidRPr="007323B1" w:rsidRDefault="002F2C98" w:rsidP="002F2C98">
      <w:pPr>
        <w:rPr>
          <w:rFonts w:ascii="Arial" w:hAnsi="Arial" w:cs="Arial"/>
          <w:b/>
          <w:sz w:val="20"/>
          <w:szCs w:val="20"/>
          <w:u w:val="single"/>
        </w:rPr>
      </w:pPr>
      <w:r w:rsidRPr="007323B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0C0912C" w14:textId="77777777" w:rsidR="002F2C98" w:rsidRPr="007323B1" w:rsidRDefault="002F2C98" w:rsidP="002F2C98">
      <w:pPr>
        <w:rPr>
          <w:rFonts w:ascii="Arial" w:hAnsi="Arial" w:cs="Arial"/>
          <w:sz w:val="20"/>
          <w:szCs w:val="20"/>
        </w:rPr>
      </w:pPr>
      <w:r w:rsidRPr="007323B1">
        <w:rPr>
          <w:rFonts w:ascii="Arial" w:hAnsi="Arial" w:cs="Arial"/>
          <w:color w:val="000000"/>
          <w:sz w:val="20"/>
          <w:szCs w:val="20"/>
        </w:rPr>
        <w:t xml:space="preserve">Arghya Ghosh, Zoological survey of </w:t>
      </w:r>
      <w:proofErr w:type="spellStart"/>
      <w:r w:rsidRPr="007323B1">
        <w:rPr>
          <w:rFonts w:ascii="Arial" w:hAnsi="Arial" w:cs="Arial"/>
          <w:color w:val="000000"/>
          <w:sz w:val="20"/>
          <w:szCs w:val="20"/>
        </w:rPr>
        <w:t>india</w:t>
      </w:r>
      <w:proofErr w:type="spellEnd"/>
      <w:r w:rsidRPr="007323B1">
        <w:rPr>
          <w:rFonts w:ascii="Arial" w:hAnsi="Arial" w:cs="Arial"/>
          <w:color w:val="000000"/>
          <w:sz w:val="20"/>
          <w:szCs w:val="20"/>
        </w:rPr>
        <w:t>, India</w:t>
      </w:r>
      <w:r w:rsidRPr="007323B1">
        <w:rPr>
          <w:rFonts w:ascii="Arial" w:hAnsi="Arial" w:cs="Arial"/>
          <w:color w:val="000000"/>
          <w:sz w:val="20"/>
          <w:szCs w:val="20"/>
        </w:rPr>
        <w:br/>
      </w:r>
    </w:p>
    <w:p w14:paraId="6D0EA165" w14:textId="77777777" w:rsidR="00227CDE" w:rsidRPr="007323B1" w:rsidRDefault="00227CDE" w:rsidP="002F2C98">
      <w:pPr>
        <w:spacing w:after="200" w:line="276" w:lineRule="auto"/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227CDE" w:rsidRPr="007323B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7B101" w14:textId="77777777" w:rsidR="00586168" w:rsidRDefault="00586168">
      <w:r>
        <w:separator/>
      </w:r>
    </w:p>
  </w:endnote>
  <w:endnote w:type="continuationSeparator" w:id="0">
    <w:p w14:paraId="0B8061AB" w14:textId="77777777" w:rsidR="00586168" w:rsidRDefault="0058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CB64" w14:textId="77777777" w:rsidR="007941C7" w:rsidRDefault="007941C7">
    <w:pPr>
      <w:pStyle w:val="Footer"/>
      <w:jc w:val="right"/>
    </w:pPr>
  </w:p>
  <w:p w14:paraId="09F3794C" w14:textId="77777777" w:rsidR="007941C7" w:rsidRDefault="007941C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D549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D549F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C811467" w14:textId="77777777" w:rsidR="007941C7" w:rsidRDefault="007941C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EF88B4F" w14:textId="77777777" w:rsidR="007941C7" w:rsidRDefault="007941C7">
    <w:pPr>
      <w:pStyle w:val="Footer"/>
      <w:jc w:val="right"/>
    </w:pPr>
  </w:p>
  <w:p w14:paraId="00053204" w14:textId="77777777" w:rsidR="007941C7" w:rsidRDefault="007941C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B7C32" w14:textId="77777777" w:rsidR="00586168" w:rsidRDefault="00586168">
      <w:r>
        <w:separator/>
      </w:r>
    </w:p>
  </w:footnote>
  <w:footnote w:type="continuationSeparator" w:id="0">
    <w:p w14:paraId="684FB7B0" w14:textId="77777777" w:rsidR="00586168" w:rsidRDefault="0058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3918" w14:textId="77777777" w:rsidR="007941C7" w:rsidRDefault="007941C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80C532B" w14:textId="77777777" w:rsidR="007941C7" w:rsidRDefault="007941C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422494">
    <w:abstractNumId w:val="4"/>
  </w:num>
  <w:num w:numId="2" w16cid:durableId="1755518325">
    <w:abstractNumId w:val="8"/>
  </w:num>
  <w:num w:numId="3" w16cid:durableId="1244027774">
    <w:abstractNumId w:val="7"/>
  </w:num>
  <w:num w:numId="4" w16cid:durableId="1094400103">
    <w:abstractNumId w:val="9"/>
  </w:num>
  <w:num w:numId="5" w16cid:durableId="1917475915">
    <w:abstractNumId w:val="6"/>
  </w:num>
  <w:num w:numId="6" w16cid:durableId="825122982">
    <w:abstractNumId w:val="0"/>
  </w:num>
  <w:num w:numId="7" w16cid:durableId="229271502">
    <w:abstractNumId w:val="3"/>
  </w:num>
  <w:num w:numId="8" w16cid:durableId="1528523649">
    <w:abstractNumId w:val="11"/>
  </w:num>
  <w:num w:numId="9" w16cid:durableId="1447772369">
    <w:abstractNumId w:val="10"/>
  </w:num>
  <w:num w:numId="10" w16cid:durableId="1679696224">
    <w:abstractNumId w:val="2"/>
  </w:num>
  <w:num w:numId="11" w16cid:durableId="1480804287">
    <w:abstractNumId w:val="1"/>
  </w:num>
  <w:num w:numId="12" w16cid:durableId="1730836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7CDE"/>
    <w:rsid w:val="00176FE7"/>
    <w:rsid w:val="0018032E"/>
    <w:rsid w:val="001D736E"/>
    <w:rsid w:val="00227CDE"/>
    <w:rsid w:val="00293437"/>
    <w:rsid w:val="002F2C98"/>
    <w:rsid w:val="003148AA"/>
    <w:rsid w:val="003704D7"/>
    <w:rsid w:val="00373F00"/>
    <w:rsid w:val="003D549F"/>
    <w:rsid w:val="004051DE"/>
    <w:rsid w:val="00586168"/>
    <w:rsid w:val="007323B1"/>
    <w:rsid w:val="00772635"/>
    <w:rsid w:val="007941C7"/>
    <w:rsid w:val="008D5FF3"/>
    <w:rsid w:val="00942531"/>
    <w:rsid w:val="009F5CAD"/>
    <w:rsid w:val="00A17872"/>
    <w:rsid w:val="00C164CE"/>
    <w:rsid w:val="00D3706F"/>
    <w:rsid w:val="00D9265C"/>
    <w:rsid w:val="00DD7359"/>
    <w:rsid w:val="00E23804"/>
    <w:rsid w:val="00E30CB2"/>
    <w:rsid w:val="00E52B12"/>
    <w:rsid w:val="00FE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02F9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E23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