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CC2E72" w14:paraId="08C1146F" w14:textId="77777777">
        <w:trPr>
          <w:trHeight w:val="20"/>
          <w:jc w:val="center"/>
        </w:trPr>
        <w:tc>
          <w:tcPr>
            <w:tcW w:w="1186" w:type="pct"/>
          </w:tcPr>
          <w:p w14:paraId="22AE33AA" w14:textId="77777777" w:rsidR="000F510C" w:rsidRPr="00CC2E72" w:rsidRDefault="002D558E">
            <w:pPr>
              <w:pStyle w:val="BodyText"/>
              <w:ind w:left="90"/>
              <w:jc w:val="left"/>
              <w:rPr>
                <w:rFonts w:ascii="Arial" w:hAnsi="Arial" w:cs="Arial"/>
                <w:bCs/>
                <w:sz w:val="20"/>
                <w:szCs w:val="20"/>
                <w:lang w:val="en-GB"/>
              </w:rPr>
            </w:pPr>
            <w:r w:rsidRPr="00CC2E72">
              <w:rPr>
                <w:rFonts w:ascii="Arial" w:hAnsi="Arial" w:cs="Arial"/>
                <w:bCs/>
                <w:sz w:val="20"/>
                <w:szCs w:val="20"/>
                <w:lang w:val="en-GB"/>
              </w:rPr>
              <w:t>Journal Name:</w:t>
            </w:r>
          </w:p>
        </w:tc>
        <w:tc>
          <w:tcPr>
            <w:tcW w:w="3814" w:type="pct"/>
          </w:tcPr>
          <w:p w14:paraId="1000C638" w14:textId="77777777" w:rsidR="000F510C" w:rsidRPr="00CC2E72" w:rsidRDefault="000F510C">
            <w:pPr>
              <w:rPr>
                <w:rFonts w:ascii="Arial" w:hAnsi="Arial" w:cs="Arial"/>
                <w:b/>
                <w:bCs/>
                <w:color w:val="0000FF"/>
                <w:sz w:val="20"/>
                <w:szCs w:val="20"/>
                <w:lang w:val="en-GB"/>
              </w:rPr>
            </w:pPr>
            <w:hyperlink r:id="rId7" w:history="1">
              <w:r w:rsidRPr="00CC2E72">
                <w:rPr>
                  <w:rFonts w:ascii="Arial" w:hAnsi="Arial" w:cs="Arial"/>
                  <w:color w:val="0000FF"/>
                  <w:sz w:val="20"/>
                  <w:szCs w:val="20"/>
                  <w:u w:val="single"/>
                </w:rPr>
                <w:t>UTTAR PRADESH JOURNAL OF ZOOLOGY</w:t>
              </w:r>
            </w:hyperlink>
          </w:p>
        </w:tc>
      </w:tr>
      <w:tr w:rsidR="000F510C" w:rsidRPr="00CC2E72" w14:paraId="75B5803D" w14:textId="77777777">
        <w:trPr>
          <w:trHeight w:val="20"/>
          <w:jc w:val="center"/>
        </w:trPr>
        <w:tc>
          <w:tcPr>
            <w:tcW w:w="1186" w:type="pct"/>
          </w:tcPr>
          <w:p w14:paraId="7239A1BD" w14:textId="77777777" w:rsidR="000F510C" w:rsidRPr="00CC2E72" w:rsidRDefault="002D558E">
            <w:pPr>
              <w:pStyle w:val="BodyText"/>
              <w:ind w:left="90"/>
              <w:jc w:val="left"/>
              <w:rPr>
                <w:rFonts w:ascii="Arial" w:hAnsi="Arial" w:cs="Arial"/>
                <w:bCs/>
                <w:sz w:val="20"/>
                <w:szCs w:val="20"/>
                <w:lang w:val="en-GB"/>
              </w:rPr>
            </w:pPr>
            <w:r w:rsidRPr="00CC2E72">
              <w:rPr>
                <w:rFonts w:ascii="Arial" w:hAnsi="Arial" w:cs="Arial"/>
                <w:bCs/>
                <w:sz w:val="20"/>
                <w:szCs w:val="20"/>
                <w:lang w:val="en-GB"/>
              </w:rPr>
              <w:t>Manuscript Number:</w:t>
            </w:r>
          </w:p>
        </w:tc>
        <w:tc>
          <w:tcPr>
            <w:tcW w:w="3814" w:type="pct"/>
          </w:tcPr>
          <w:p w14:paraId="27FED170" w14:textId="4683CB7C" w:rsidR="000F510C" w:rsidRPr="00CC2E72" w:rsidRDefault="004655A5">
            <w:pPr>
              <w:pStyle w:val="NormalWeb"/>
              <w:spacing w:before="0" w:beforeAutospacing="0" w:after="0" w:afterAutospacing="0"/>
              <w:rPr>
                <w:rFonts w:ascii="Arial" w:hAnsi="Arial" w:cs="Arial"/>
                <w:b/>
                <w:bCs/>
                <w:sz w:val="20"/>
                <w:szCs w:val="20"/>
                <w:lang w:val="en-GB"/>
              </w:rPr>
            </w:pPr>
            <w:r w:rsidRPr="00CC2E72">
              <w:rPr>
                <w:rFonts w:ascii="Arial" w:hAnsi="Arial" w:cs="Arial"/>
                <w:b/>
                <w:bCs/>
                <w:sz w:val="20"/>
                <w:szCs w:val="20"/>
                <w:lang w:val="en-GB"/>
              </w:rPr>
              <w:t>Ms_UPJOZ_6178</w:t>
            </w:r>
          </w:p>
        </w:tc>
      </w:tr>
      <w:tr w:rsidR="000F510C" w:rsidRPr="00CC2E72" w14:paraId="7A55579C" w14:textId="77777777">
        <w:trPr>
          <w:trHeight w:val="20"/>
          <w:jc w:val="center"/>
        </w:trPr>
        <w:tc>
          <w:tcPr>
            <w:tcW w:w="1186" w:type="pct"/>
          </w:tcPr>
          <w:p w14:paraId="4F059A19" w14:textId="77777777" w:rsidR="000F510C" w:rsidRPr="00CC2E72" w:rsidRDefault="002D558E">
            <w:pPr>
              <w:pStyle w:val="BodyText"/>
              <w:ind w:left="90"/>
              <w:jc w:val="left"/>
              <w:rPr>
                <w:rFonts w:ascii="Arial" w:hAnsi="Arial" w:cs="Arial"/>
                <w:bCs/>
                <w:sz w:val="20"/>
                <w:szCs w:val="20"/>
                <w:lang w:val="en-GB"/>
              </w:rPr>
            </w:pPr>
            <w:r w:rsidRPr="00CC2E72">
              <w:rPr>
                <w:rFonts w:ascii="Arial" w:hAnsi="Arial" w:cs="Arial"/>
                <w:bCs/>
                <w:sz w:val="20"/>
                <w:szCs w:val="20"/>
                <w:lang w:val="en-GB"/>
              </w:rPr>
              <w:t xml:space="preserve">Title of the Manuscript: </w:t>
            </w:r>
          </w:p>
        </w:tc>
        <w:tc>
          <w:tcPr>
            <w:tcW w:w="3814" w:type="pct"/>
          </w:tcPr>
          <w:p w14:paraId="4057C3B1" w14:textId="77777777" w:rsidR="00BF780B" w:rsidRPr="00CC2E72" w:rsidRDefault="00BF780B" w:rsidP="00BF780B">
            <w:pPr>
              <w:spacing w:line="360" w:lineRule="auto"/>
              <w:jc w:val="both"/>
              <w:rPr>
                <w:rFonts w:ascii="Arial" w:hAnsi="Arial" w:cs="Arial"/>
                <w:b/>
                <w:bCs/>
                <w:sz w:val="20"/>
                <w:szCs w:val="20"/>
              </w:rPr>
            </w:pPr>
            <w:r w:rsidRPr="00CC2E72">
              <w:rPr>
                <w:rFonts w:ascii="Arial" w:hAnsi="Arial" w:cs="Arial"/>
                <w:b/>
                <w:bCs/>
                <w:sz w:val="20"/>
                <w:szCs w:val="20"/>
              </w:rPr>
              <w:t xml:space="preserve">Two new lynx spider species of Hamadruas and Oxyopes, and the first record of Hamadruas Thorell, 1887 (Araneae: </w:t>
            </w:r>
            <w:proofErr w:type="spellStart"/>
            <w:r w:rsidRPr="00CC2E72">
              <w:rPr>
                <w:rFonts w:ascii="Arial" w:hAnsi="Arial" w:cs="Arial"/>
                <w:b/>
                <w:bCs/>
                <w:sz w:val="20"/>
                <w:szCs w:val="20"/>
              </w:rPr>
              <w:t>Oxyopidae</w:t>
            </w:r>
            <w:proofErr w:type="spellEnd"/>
            <w:r w:rsidRPr="00CC2E72">
              <w:rPr>
                <w:rFonts w:ascii="Arial" w:hAnsi="Arial" w:cs="Arial"/>
                <w:b/>
                <w:bCs/>
                <w:sz w:val="20"/>
                <w:szCs w:val="20"/>
              </w:rPr>
              <w:t>) from Wai, Maharashtra, India</w:t>
            </w:r>
          </w:p>
          <w:p w14:paraId="24F58754" w14:textId="5EECDFEF" w:rsidR="000F510C" w:rsidRPr="00CC2E72" w:rsidRDefault="000F510C">
            <w:pPr>
              <w:pStyle w:val="NormalWeb"/>
              <w:spacing w:before="0" w:beforeAutospacing="0" w:after="0" w:afterAutospacing="0"/>
              <w:rPr>
                <w:rFonts w:ascii="Arial" w:hAnsi="Arial" w:cs="Arial"/>
                <w:b/>
                <w:sz w:val="20"/>
                <w:szCs w:val="20"/>
                <w:lang w:val="en-GB"/>
              </w:rPr>
            </w:pPr>
          </w:p>
        </w:tc>
      </w:tr>
      <w:tr w:rsidR="000F510C" w:rsidRPr="00CC2E72" w14:paraId="1A34BFE0" w14:textId="77777777">
        <w:trPr>
          <w:trHeight w:val="20"/>
          <w:jc w:val="center"/>
        </w:trPr>
        <w:tc>
          <w:tcPr>
            <w:tcW w:w="1186" w:type="pct"/>
          </w:tcPr>
          <w:p w14:paraId="370F016B" w14:textId="77777777" w:rsidR="000F510C" w:rsidRPr="00CC2E72" w:rsidRDefault="002D558E">
            <w:pPr>
              <w:pStyle w:val="BodyText"/>
              <w:ind w:left="90"/>
              <w:jc w:val="left"/>
              <w:rPr>
                <w:rFonts w:ascii="Arial" w:hAnsi="Arial" w:cs="Arial"/>
                <w:bCs/>
                <w:sz w:val="20"/>
                <w:szCs w:val="20"/>
                <w:lang w:val="en-GB"/>
              </w:rPr>
            </w:pPr>
            <w:r w:rsidRPr="00CC2E72">
              <w:rPr>
                <w:rFonts w:ascii="Arial" w:hAnsi="Arial" w:cs="Arial"/>
                <w:bCs/>
                <w:sz w:val="20"/>
                <w:szCs w:val="20"/>
                <w:lang w:val="en-GB"/>
              </w:rPr>
              <w:t>Type of the Article</w:t>
            </w:r>
          </w:p>
        </w:tc>
        <w:tc>
          <w:tcPr>
            <w:tcW w:w="3814" w:type="pct"/>
          </w:tcPr>
          <w:p w14:paraId="55B6488D" w14:textId="77777777" w:rsidR="000F510C" w:rsidRPr="00CC2E72" w:rsidRDefault="002D558E">
            <w:pPr>
              <w:pStyle w:val="NormalWeb"/>
              <w:spacing w:before="0" w:beforeAutospacing="0" w:after="0" w:afterAutospacing="0"/>
              <w:rPr>
                <w:rFonts w:ascii="Arial" w:hAnsi="Arial" w:cs="Arial"/>
                <w:b/>
                <w:sz w:val="20"/>
                <w:szCs w:val="20"/>
                <w:lang w:val="en-GB"/>
              </w:rPr>
            </w:pPr>
            <w:r w:rsidRPr="00CC2E72">
              <w:rPr>
                <w:rFonts w:ascii="Arial" w:hAnsi="Arial" w:cs="Arial"/>
                <w:b/>
                <w:sz w:val="20"/>
                <w:szCs w:val="20"/>
                <w:lang w:val="en-GB"/>
              </w:rPr>
              <w:t>Research Article</w:t>
            </w:r>
          </w:p>
          <w:p w14:paraId="4D0A2B87" w14:textId="77777777" w:rsidR="000F510C" w:rsidRPr="00CC2E72"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CC2E72" w:rsidRDefault="000F510C">
      <w:pPr>
        <w:jc w:val="both"/>
        <w:rPr>
          <w:rFonts w:ascii="Arial" w:eastAsia="MS Mincho" w:hAnsi="Arial" w:cs="Arial"/>
          <w:sz w:val="20"/>
          <w:szCs w:val="20"/>
          <w:lang w:val="en-GB"/>
        </w:rPr>
      </w:pPr>
    </w:p>
    <w:p w14:paraId="37C36DDC" w14:textId="77777777" w:rsidR="000F510C" w:rsidRPr="00CC2E72" w:rsidRDefault="002D558E">
      <w:pPr>
        <w:jc w:val="both"/>
        <w:rPr>
          <w:rFonts w:ascii="Arial" w:eastAsia="MS Mincho" w:hAnsi="Arial" w:cs="Arial"/>
          <w:b/>
          <w:sz w:val="20"/>
          <w:szCs w:val="20"/>
          <w:u w:val="single"/>
          <w:lang w:val="en-GB"/>
        </w:rPr>
      </w:pPr>
      <w:r w:rsidRPr="00CC2E72">
        <w:rPr>
          <w:rFonts w:ascii="Arial" w:eastAsia="MS Mincho" w:hAnsi="Arial" w:cs="Arial"/>
          <w:b/>
          <w:sz w:val="20"/>
          <w:szCs w:val="20"/>
          <w:highlight w:val="yellow"/>
          <w:u w:val="single"/>
          <w:lang w:val="en-GB"/>
        </w:rPr>
        <w:t>PART 1 (Importance of the manuscript)</w:t>
      </w:r>
      <w:r w:rsidRPr="00CC2E72">
        <w:rPr>
          <w:rFonts w:ascii="Arial" w:eastAsia="MS Mincho" w:hAnsi="Arial" w:cs="Arial"/>
          <w:b/>
          <w:sz w:val="20"/>
          <w:szCs w:val="20"/>
          <w:u w:val="single"/>
          <w:lang w:val="en-GB"/>
        </w:rPr>
        <w:t xml:space="preserve"> </w:t>
      </w:r>
    </w:p>
    <w:p w14:paraId="5F5A50E9" w14:textId="77777777" w:rsidR="000F510C" w:rsidRPr="00CC2E72"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CC2E72" w14:paraId="0C31D4D0" w14:textId="77777777">
        <w:trPr>
          <w:trHeight w:val="20"/>
          <w:jc w:val="center"/>
        </w:trPr>
        <w:tc>
          <w:tcPr>
            <w:tcW w:w="1666" w:type="pct"/>
            <w:noWrap/>
          </w:tcPr>
          <w:p w14:paraId="26DED922" w14:textId="77777777" w:rsidR="000F510C" w:rsidRPr="00CC2E72"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CC2E72" w:rsidRDefault="002D558E">
            <w:pPr>
              <w:keepNext/>
              <w:outlineLvl w:val="1"/>
              <w:rPr>
                <w:rFonts w:ascii="Arial" w:eastAsia="MS Mincho" w:hAnsi="Arial" w:cs="Arial"/>
                <w:b/>
                <w:bCs/>
                <w:sz w:val="20"/>
                <w:szCs w:val="20"/>
                <w:lang w:val="en-GB"/>
              </w:rPr>
            </w:pPr>
            <w:r w:rsidRPr="00CC2E72">
              <w:rPr>
                <w:rFonts w:ascii="Arial" w:eastAsia="MS Mincho" w:hAnsi="Arial" w:cs="Arial"/>
                <w:b/>
                <w:bCs/>
                <w:sz w:val="20"/>
                <w:szCs w:val="20"/>
                <w:lang w:val="en-GB"/>
              </w:rPr>
              <w:t>Comments of the Reviewers</w:t>
            </w:r>
          </w:p>
        </w:tc>
        <w:tc>
          <w:tcPr>
            <w:tcW w:w="1667" w:type="pct"/>
          </w:tcPr>
          <w:p w14:paraId="073A9375" w14:textId="77777777" w:rsidR="000F510C" w:rsidRPr="00CC2E72" w:rsidRDefault="002D558E">
            <w:pPr>
              <w:spacing w:after="160" w:line="256" w:lineRule="auto"/>
              <w:rPr>
                <w:rFonts w:ascii="Arial" w:eastAsia="Calibri" w:hAnsi="Arial" w:cs="Arial"/>
                <w:kern w:val="2"/>
                <w:sz w:val="20"/>
                <w:szCs w:val="20"/>
                <w:lang w:val="en-GB"/>
              </w:rPr>
            </w:pPr>
            <w:r w:rsidRPr="00CC2E72">
              <w:rPr>
                <w:rFonts w:ascii="Arial" w:eastAsia="Calibri" w:hAnsi="Arial" w:cs="Arial"/>
                <w:b/>
                <w:kern w:val="2"/>
                <w:sz w:val="20"/>
                <w:szCs w:val="20"/>
                <w:lang w:val="en-GB"/>
              </w:rPr>
              <w:t>Author’s Feedback</w:t>
            </w:r>
            <w:r w:rsidRPr="00CC2E72">
              <w:rPr>
                <w:rFonts w:ascii="Arial" w:eastAsia="Calibri" w:hAnsi="Arial" w:cs="Arial"/>
                <w:kern w:val="2"/>
                <w:sz w:val="20"/>
                <w:szCs w:val="20"/>
                <w:lang w:val="en-GB"/>
              </w:rPr>
              <w:t xml:space="preserve"> </w:t>
            </w:r>
          </w:p>
          <w:p w14:paraId="6D37AE97" w14:textId="77777777" w:rsidR="000F510C" w:rsidRPr="00CC2E72" w:rsidRDefault="000F510C">
            <w:pPr>
              <w:keepNext/>
              <w:outlineLvl w:val="1"/>
              <w:rPr>
                <w:rFonts w:ascii="Arial" w:eastAsia="MS Mincho" w:hAnsi="Arial" w:cs="Arial"/>
                <w:bCs/>
                <w:sz w:val="20"/>
                <w:szCs w:val="20"/>
                <w:lang w:val="en-GB"/>
              </w:rPr>
            </w:pPr>
          </w:p>
        </w:tc>
      </w:tr>
      <w:tr w:rsidR="000F510C" w:rsidRPr="00CC2E72" w14:paraId="47461211" w14:textId="77777777">
        <w:trPr>
          <w:trHeight w:val="20"/>
          <w:jc w:val="center"/>
        </w:trPr>
        <w:tc>
          <w:tcPr>
            <w:tcW w:w="1666" w:type="pct"/>
            <w:noWrap/>
            <w:hideMark/>
          </w:tcPr>
          <w:p w14:paraId="6EBDF013" w14:textId="77777777" w:rsidR="000F510C" w:rsidRPr="00CC2E72" w:rsidRDefault="002D558E">
            <w:pPr>
              <w:rPr>
                <w:rFonts w:ascii="Arial" w:hAnsi="Arial" w:cs="Arial"/>
                <w:bCs/>
                <w:sz w:val="20"/>
                <w:szCs w:val="20"/>
                <w:lang w:val="en-GB"/>
              </w:rPr>
            </w:pPr>
            <w:r w:rsidRPr="00CC2E72">
              <w:rPr>
                <w:rFonts w:ascii="Arial" w:hAnsi="Arial" w:cs="Arial"/>
                <w:b/>
                <w:bCs/>
                <w:sz w:val="20"/>
                <w:szCs w:val="20"/>
                <w:lang w:val="en-GB"/>
              </w:rPr>
              <w:t>Please write a few sentences regarding the importance of this manuscript for the scientific community.</w:t>
            </w:r>
            <w:r w:rsidRPr="00CC2E72">
              <w:rPr>
                <w:rFonts w:ascii="Arial" w:hAnsi="Arial" w:cs="Arial"/>
                <w:bCs/>
                <w:sz w:val="20"/>
                <w:szCs w:val="20"/>
                <w:lang w:val="en-GB"/>
              </w:rPr>
              <w:t xml:space="preserve"> A minimum of 3-4 sentences may </w:t>
            </w:r>
          </w:p>
          <w:p w14:paraId="71E68623" w14:textId="77777777" w:rsidR="000F510C" w:rsidRPr="00CC2E72" w:rsidRDefault="002D558E">
            <w:pPr>
              <w:rPr>
                <w:rFonts w:ascii="Arial" w:hAnsi="Arial" w:cs="Arial"/>
                <w:bCs/>
                <w:sz w:val="20"/>
                <w:szCs w:val="20"/>
                <w:lang w:val="en-GB"/>
              </w:rPr>
            </w:pPr>
            <w:r w:rsidRPr="00CC2E72">
              <w:rPr>
                <w:rFonts w:ascii="Arial" w:hAnsi="Arial" w:cs="Arial"/>
                <w:bCs/>
                <w:sz w:val="20"/>
                <w:szCs w:val="20"/>
                <w:lang w:val="en-GB"/>
              </w:rPr>
              <w:t>be required for this part.</w:t>
            </w:r>
          </w:p>
          <w:p w14:paraId="07AFF1CE" w14:textId="7FFBB68C" w:rsidR="002531DF" w:rsidRPr="00CC2E72" w:rsidRDefault="002531DF">
            <w:pPr>
              <w:rPr>
                <w:rFonts w:ascii="Arial" w:eastAsia="MS Mincho" w:hAnsi="Arial" w:cs="Arial"/>
                <w:bCs/>
                <w:sz w:val="20"/>
                <w:szCs w:val="20"/>
                <w:lang w:val="en-GB"/>
              </w:rPr>
            </w:pPr>
          </w:p>
        </w:tc>
        <w:tc>
          <w:tcPr>
            <w:tcW w:w="1667" w:type="pct"/>
          </w:tcPr>
          <w:p w14:paraId="03DC2AB4" w14:textId="12D1947D" w:rsidR="000F510C" w:rsidRPr="00CC2E72" w:rsidRDefault="007F7601">
            <w:pPr>
              <w:contextualSpacing/>
              <w:rPr>
                <w:rFonts w:ascii="Arial" w:hAnsi="Arial" w:cs="Arial"/>
                <w:b/>
                <w:bCs/>
                <w:sz w:val="20"/>
                <w:szCs w:val="20"/>
                <w:lang w:val="en-GB"/>
              </w:rPr>
            </w:pPr>
            <w:r w:rsidRPr="00CC2E72">
              <w:rPr>
                <w:rFonts w:ascii="Arial" w:hAnsi="Arial" w:cs="Arial"/>
                <w:sz w:val="20"/>
                <w:szCs w:val="20"/>
              </w:rPr>
              <w:t>The manuscript addresses the local biodiversity of the family Oxyopidae within the Western Ghats region of Maharashtra, India, which is a known biodiversity hotspot. By describing two putative new species (</w:t>
            </w:r>
            <w:r w:rsidRPr="00CC2E72">
              <w:rPr>
                <w:rFonts w:ascii="Arial" w:hAnsi="Arial" w:cs="Arial"/>
                <w:i/>
                <w:iCs/>
                <w:sz w:val="20"/>
                <w:szCs w:val="20"/>
              </w:rPr>
              <w:t>Hamadruas kvmensis</w:t>
            </w:r>
            <w:r w:rsidRPr="00CC2E72">
              <w:rPr>
                <w:rFonts w:ascii="Arial" w:hAnsi="Arial" w:cs="Arial"/>
                <w:sz w:val="20"/>
                <w:szCs w:val="20"/>
              </w:rPr>
              <w:t xml:space="preserve"> sp. nov. and </w:t>
            </w:r>
            <w:r w:rsidRPr="00CC2E72">
              <w:rPr>
                <w:rFonts w:ascii="Arial" w:hAnsi="Arial" w:cs="Arial"/>
                <w:i/>
                <w:iCs/>
                <w:sz w:val="20"/>
                <w:szCs w:val="20"/>
              </w:rPr>
              <w:t>Oxyopes waiensis</w:t>
            </w:r>
            <w:r w:rsidRPr="00CC2E72">
              <w:rPr>
                <w:rFonts w:ascii="Arial" w:hAnsi="Arial" w:cs="Arial"/>
                <w:sz w:val="20"/>
                <w:szCs w:val="20"/>
              </w:rPr>
              <w:t xml:space="preserve"> sp. nov.), the study potentially expands the geographic distribution and taxonomic records of these genera. Documenting micro-fauna within local ecosystems, such as college campuses, highlights the critical importance of regional surveys in understanding arachnid distribution patterns. However, the manuscript requires significant taxonomic, formatting, and conceptual revisions before it can be considered scientifically rigorous enough for publication.</w:t>
            </w:r>
          </w:p>
        </w:tc>
        <w:tc>
          <w:tcPr>
            <w:tcW w:w="1667" w:type="pct"/>
          </w:tcPr>
          <w:p w14:paraId="305EFE14" w14:textId="064F324C" w:rsidR="000F510C" w:rsidRPr="00CC2E72" w:rsidRDefault="00F46B66">
            <w:pPr>
              <w:keepNext/>
              <w:outlineLvl w:val="1"/>
              <w:rPr>
                <w:rFonts w:ascii="Arial" w:eastAsia="MS Mincho" w:hAnsi="Arial" w:cs="Arial"/>
                <w:bCs/>
                <w:sz w:val="20"/>
                <w:szCs w:val="20"/>
                <w:lang w:val="en-GB"/>
              </w:rPr>
            </w:pPr>
            <w:r w:rsidRPr="00CC2E72">
              <w:rPr>
                <w:rFonts w:ascii="Arial" w:eastAsia="MS Mincho" w:hAnsi="Arial" w:cs="Arial"/>
                <w:bCs/>
                <w:sz w:val="20"/>
                <w:szCs w:val="20"/>
                <w:lang w:val="en-GB"/>
              </w:rPr>
              <w:t xml:space="preserve">The present study contributes to the knowledge of spider biodiversity in the Western Ghats of Maharashtra, a globally recognized biodiversity hotspot. The manuscript documents two previously undescribed species of lynx spiders, </w:t>
            </w:r>
            <w:r w:rsidRPr="00CC2E72">
              <w:rPr>
                <w:rFonts w:ascii="Arial" w:eastAsia="MS Mincho" w:hAnsi="Arial" w:cs="Arial"/>
                <w:bCs/>
                <w:i/>
                <w:iCs/>
                <w:sz w:val="20"/>
                <w:szCs w:val="20"/>
                <w:lang w:val="en-GB"/>
              </w:rPr>
              <w:t>Hamadruas</w:t>
            </w:r>
            <w:r w:rsidRPr="00CC2E72">
              <w:rPr>
                <w:rFonts w:ascii="Arial" w:eastAsia="MS Mincho" w:hAnsi="Arial" w:cs="Arial"/>
                <w:bCs/>
                <w:sz w:val="20"/>
                <w:szCs w:val="20"/>
                <w:lang w:val="en-GB"/>
              </w:rPr>
              <w:t xml:space="preserve"> </w:t>
            </w:r>
            <w:r w:rsidRPr="00CC2E72">
              <w:rPr>
                <w:rFonts w:ascii="Arial" w:eastAsia="MS Mincho" w:hAnsi="Arial" w:cs="Arial"/>
                <w:bCs/>
                <w:i/>
                <w:iCs/>
                <w:sz w:val="20"/>
                <w:szCs w:val="20"/>
                <w:lang w:val="en-GB"/>
              </w:rPr>
              <w:t>kvmensis sp</w:t>
            </w:r>
            <w:r w:rsidRPr="00CC2E72">
              <w:rPr>
                <w:rFonts w:ascii="Arial" w:eastAsia="MS Mincho" w:hAnsi="Arial" w:cs="Arial"/>
                <w:bCs/>
                <w:sz w:val="20"/>
                <w:szCs w:val="20"/>
                <w:lang w:val="en-GB"/>
              </w:rPr>
              <w:t xml:space="preserve">. nov. and </w:t>
            </w:r>
            <w:r w:rsidRPr="00CC2E72">
              <w:rPr>
                <w:rFonts w:ascii="Arial" w:eastAsia="MS Mincho" w:hAnsi="Arial" w:cs="Arial"/>
                <w:bCs/>
                <w:i/>
                <w:iCs/>
                <w:sz w:val="20"/>
                <w:szCs w:val="20"/>
                <w:lang w:val="en-GB"/>
              </w:rPr>
              <w:t>Oxyopes waiensis</w:t>
            </w:r>
            <w:r w:rsidRPr="00CC2E72">
              <w:rPr>
                <w:rFonts w:ascii="Arial" w:eastAsia="MS Mincho" w:hAnsi="Arial" w:cs="Arial"/>
                <w:bCs/>
                <w:sz w:val="20"/>
                <w:szCs w:val="20"/>
                <w:lang w:val="en-GB"/>
              </w:rPr>
              <w:t xml:space="preserve"> </w:t>
            </w:r>
            <w:r w:rsidRPr="00CC2E72">
              <w:rPr>
                <w:rFonts w:ascii="Arial" w:eastAsia="MS Mincho" w:hAnsi="Arial" w:cs="Arial"/>
                <w:bCs/>
                <w:i/>
                <w:iCs/>
                <w:sz w:val="20"/>
                <w:szCs w:val="20"/>
                <w:lang w:val="en-GB"/>
              </w:rPr>
              <w:t>sp</w:t>
            </w:r>
            <w:r w:rsidRPr="00CC2E72">
              <w:rPr>
                <w:rFonts w:ascii="Arial" w:eastAsia="MS Mincho" w:hAnsi="Arial" w:cs="Arial"/>
                <w:bCs/>
                <w:sz w:val="20"/>
                <w:szCs w:val="20"/>
                <w:lang w:val="en-GB"/>
              </w:rPr>
              <w:t>. nov., thereby increasing the known taxonomic diversity of the family Oxyopidae in India. The discovery of these species from a relatively small and locally surveyed area highlights the importance of regional biodiversity assessments in uncovering undocumented arachnid diversity. These findings provide valuable baseline data for future taxonomic, biogeographic, ecological, and conservation studies and contribute to a better understanding of species distribution patterns within the Western Ghats region.</w:t>
            </w:r>
          </w:p>
        </w:tc>
      </w:tr>
    </w:tbl>
    <w:p w14:paraId="5922EF19" w14:textId="77777777" w:rsidR="000F510C" w:rsidRPr="00CC2E72" w:rsidRDefault="000F510C">
      <w:pPr>
        <w:rPr>
          <w:rFonts w:ascii="Arial" w:hAnsi="Arial" w:cs="Arial"/>
          <w:sz w:val="20"/>
          <w:szCs w:val="20"/>
          <w:lang w:val="en-GB"/>
        </w:rPr>
      </w:pPr>
    </w:p>
    <w:p w14:paraId="2C3B6BD9" w14:textId="77777777" w:rsidR="000F510C" w:rsidRPr="00CC2E72" w:rsidRDefault="002D558E">
      <w:pPr>
        <w:keepNext/>
        <w:outlineLvl w:val="1"/>
        <w:rPr>
          <w:rFonts w:ascii="Arial" w:eastAsia="MS Mincho" w:hAnsi="Arial" w:cs="Arial"/>
          <w:b/>
          <w:bCs/>
          <w:sz w:val="20"/>
          <w:szCs w:val="20"/>
          <w:highlight w:val="yellow"/>
          <w:u w:val="single"/>
          <w:lang w:val="en-GB"/>
        </w:rPr>
      </w:pPr>
      <w:r w:rsidRPr="00CC2E72">
        <w:rPr>
          <w:rFonts w:ascii="Arial" w:eastAsia="MS Mincho" w:hAnsi="Arial" w:cs="Arial"/>
          <w:b/>
          <w:bCs/>
          <w:sz w:val="20"/>
          <w:szCs w:val="20"/>
          <w:highlight w:val="yellow"/>
          <w:u w:val="single"/>
          <w:lang w:val="en-GB"/>
        </w:rPr>
        <w:t>PART 2.1 (Objective Evaluation)</w:t>
      </w:r>
    </w:p>
    <w:p w14:paraId="7EA52E88" w14:textId="77777777" w:rsidR="000F510C" w:rsidRPr="00CC2E7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CC2E72" w14:paraId="71A1EB94" w14:textId="77777777">
        <w:trPr>
          <w:trHeight w:val="20"/>
          <w:jc w:val="center"/>
        </w:trPr>
        <w:tc>
          <w:tcPr>
            <w:tcW w:w="1666" w:type="pct"/>
            <w:noWrap/>
          </w:tcPr>
          <w:p w14:paraId="21F71B48" w14:textId="77777777" w:rsidR="000F510C" w:rsidRPr="00CC2E72"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CC2E72" w:rsidRDefault="002D558E">
            <w:pPr>
              <w:keepNext/>
              <w:outlineLvl w:val="1"/>
              <w:rPr>
                <w:rFonts w:ascii="Arial" w:eastAsia="MS Mincho" w:hAnsi="Arial" w:cs="Arial"/>
                <w:b/>
                <w:bCs/>
                <w:sz w:val="20"/>
                <w:szCs w:val="20"/>
                <w:lang w:val="en-GB"/>
              </w:rPr>
            </w:pPr>
            <w:r w:rsidRPr="00CC2E72">
              <w:rPr>
                <w:rFonts w:ascii="Arial" w:eastAsia="MS Mincho" w:hAnsi="Arial" w:cs="Arial"/>
                <w:b/>
                <w:bCs/>
                <w:sz w:val="20"/>
                <w:szCs w:val="20"/>
                <w:lang w:val="en-GB"/>
              </w:rPr>
              <w:t>Rating of the Reviewers</w:t>
            </w:r>
          </w:p>
        </w:tc>
        <w:tc>
          <w:tcPr>
            <w:tcW w:w="1667" w:type="pct"/>
            <w:hideMark/>
          </w:tcPr>
          <w:p w14:paraId="32228700" w14:textId="1BAD77F2" w:rsidR="000F510C" w:rsidRPr="00CC2E72" w:rsidRDefault="002D558E">
            <w:pPr>
              <w:spacing w:after="160" w:line="256" w:lineRule="auto"/>
              <w:rPr>
                <w:rFonts w:ascii="Arial" w:hAnsi="Arial" w:cs="Arial"/>
                <w:b/>
                <w:sz w:val="20"/>
                <w:szCs w:val="20"/>
                <w:lang w:val="en-GB"/>
              </w:rPr>
            </w:pPr>
            <w:r w:rsidRPr="00CC2E72">
              <w:rPr>
                <w:rFonts w:ascii="Arial" w:eastAsia="Calibri" w:hAnsi="Arial" w:cs="Arial"/>
                <w:b/>
                <w:kern w:val="2"/>
                <w:sz w:val="20"/>
                <w:szCs w:val="20"/>
                <w:lang w:val="en-GB"/>
              </w:rPr>
              <w:t>Author’s Feedback</w:t>
            </w:r>
            <w:r w:rsidRPr="00CC2E72">
              <w:rPr>
                <w:rFonts w:ascii="Arial" w:eastAsia="Calibri" w:hAnsi="Arial" w:cs="Arial"/>
                <w:kern w:val="2"/>
                <w:sz w:val="20"/>
                <w:szCs w:val="20"/>
                <w:lang w:val="en-GB"/>
              </w:rPr>
              <w:t xml:space="preserve"> </w:t>
            </w:r>
            <w:r w:rsidR="008A048C" w:rsidRPr="00CC2E72">
              <w:rPr>
                <w:rFonts w:ascii="Arial" w:hAnsi="Arial" w:cs="Arial"/>
                <w:b/>
                <w:kern w:val="2"/>
                <w:sz w:val="20"/>
                <w:szCs w:val="20"/>
                <w:highlight w:val="yellow"/>
                <w:lang w:val="en-GB"/>
              </w:rPr>
              <w:t>(</w:t>
            </w:r>
            <w:r w:rsidR="008A048C" w:rsidRPr="00CC2E72">
              <w:rPr>
                <w:rFonts w:ascii="Arial" w:hAnsi="Arial" w:cs="Arial"/>
                <w:bCs/>
                <w:kern w:val="2"/>
                <w:sz w:val="20"/>
                <w:szCs w:val="20"/>
                <w:highlight w:val="yellow"/>
                <w:lang w:val="en-GB"/>
              </w:rPr>
              <w:t>Revision of the Manuscript and Feedback of Authors are mandatory for Rating of 2 and 1)</w:t>
            </w:r>
          </w:p>
        </w:tc>
      </w:tr>
      <w:tr w:rsidR="000F510C" w:rsidRPr="00CC2E72" w14:paraId="4EDBEF58" w14:textId="77777777">
        <w:trPr>
          <w:trHeight w:val="20"/>
          <w:jc w:val="center"/>
        </w:trPr>
        <w:tc>
          <w:tcPr>
            <w:tcW w:w="1666" w:type="pct"/>
            <w:noWrap/>
            <w:hideMark/>
          </w:tcPr>
          <w:p w14:paraId="6BD79223" w14:textId="77777777" w:rsidR="000F510C" w:rsidRPr="00CC2E72" w:rsidRDefault="002D558E">
            <w:pPr>
              <w:rPr>
                <w:rFonts w:ascii="Arial" w:hAnsi="Arial" w:cs="Arial"/>
                <w:b/>
                <w:bCs/>
                <w:sz w:val="20"/>
                <w:szCs w:val="20"/>
                <w:lang w:val="en-GB"/>
              </w:rPr>
            </w:pPr>
            <w:r w:rsidRPr="00CC2E72">
              <w:rPr>
                <w:rFonts w:ascii="Arial" w:hAnsi="Arial" w:cs="Arial"/>
                <w:b/>
                <w:bCs/>
                <w:sz w:val="20"/>
                <w:szCs w:val="20"/>
                <w:lang w:val="en-GB"/>
              </w:rPr>
              <w:t xml:space="preserve">1. Is the title clear and appropriate for the study? </w:t>
            </w:r>
          </w:p>
          <w:p w14:paraId="480E2ED8"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Rating Scale: </w:t>
            </w:r>
          </w:p>
          <w:p w14:paraId="6327DE1F" w14:textId="77777777" w:rsidR="000F510C" w:rsidRPr="00CC2E72" w:rsidRDefault="002D558E">
            <w:pPr>
              <w:rPr>
                <w:rFonts w:ascii="Arial" w:hAnsi="Arial" w:cs="Arial"/>
                <w:sz w:val="20"/>
                <w:szCs w:val="20"/>
                <w:u w:val="single"/>
                <w:lang w:val="en-GB"/>
              </w:rPr>
            </w:pPr>
            <w:r w:rsidRPr="00CC2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0FED1E3F" w:rsidR="000F510C" w:rsidRPr="00CC2E72" w:rsidRDefault="00602711">
            <w:pPr>
              <w:ind w:left="360"/>
              <w:rPr>
                <w:rFonts w:ascii="Arial" w:hAnsi="Arial" w:cs="Arial"/>
                <w:b/>
                <w:bCs/>
                <w:sz w:val="20"/>
                <w:szCs w:val="20"/>
                <w:lang w:val="en-GB"/>
              </w:rPr>
            </w:pPr>
            <w:r w:rsidRPr="00CC2E72">
              <w:rPr>
                <w:rFonts w:ascii="Arial" w:hAnsi="Arial" w:cs="Arial"/>
                <w:b/>
                <w:bCs/>
                <w:sz w:val="20"/>
                <w:szCs w:val="20"/>
                <w:lang w:val="en-GB"/>
              </w:rPr>
              <w:t>Good</w:t>
            </w:r>
          </w:p>
        </w:tc>
        <w:tc>
          <w:tcPr>
            <w:tcW w:w="1667" w:type="pct"/>
          </w:tcPr>
          <w:p w14:paraId="77A6A384" w14:textId="7DC7EBD7" w:rsidR="000F510C" w:rsidRPr="00CC2E72" w:rsidRDefault="00F46B66">
            <w:pPr>
              <w:keepNext/>
              <w:outlineLvl w:val="1"/>
              <w:rPr>
                <w:rFonts w:ascii="Arial" w:eastAsia="MS Mincho" w:hAnsi="Arial" w:cs="Arial"/>
                <w:bCs/>
                <w:sz w:val="20"/>
                <w:szCs w:val="20"/>
                <w:lang w:val="en-GB"/>
              </w:rPr>
            </w:pPr>
            <w:r w:rsidRPr="00CC2E72">
              <w:rPr>
                <w:rFonts w:ascii="Arial" w:hAnsi="Arial" w:cs="Arial"/>
                <w:b/>
                <w:bCs/>
                <w:sz w:val="20"/>
                <w:szCs w:val="20"/>
                <w:lang w:val="en-GB"/>
              </w:rPr>
              <w:t>Good</w:t>
            </w:r>
          </w:p>
        </w:tc>
      </w:tr>
      <w:tr w:rsidR="000F510C" w:rsidRPr="00CC2E72" w14:paraId="0A937C75" w14:textId="77777777">
        <w:trPr>
          <w:trHeight w:val="20"/>
          <w:jc w:val="center"/>
        </w:trPr>
        <w:tc>
          <w:tcPr>
            <w:tcW w:w="1666" w:type="pct"/>
            <w:noWrap/>
            <w:hideMark/>
          </w:tcPr>
          <w:p w14:paraId="6679EE7D" w14:textId="77777777" w:rsidR="000F510C" w:rsidRPr="00CC2E72" w:rsidRDefault="002D558E">
            <w:pPr>
              <w:keepNext/>
              <w:outlineLvl w:val="1"/>
              <w:rPr>
                <w:rFonts w:ascii="Arial" w:eastAsia="MS Mincho" w:hAnsi="Arial" w:cs="Arial"/>
                <w:b/>
                <w:bCs/>
                <w:sz w:val="20"/>
                <w:szCs w:val="20"/>
                <w:lang w:val="en-GB"/>
              </w:rPr>
            </w:pPr>
            <w:r w:rsidRPr="00CC2E72">
              <w:rPr>
                <w:rFonts w:ascii="Arial" w:eastAsia="MS Mincho" w:hAnsi="Arial" w:cs="Arial"/>
                <w:b/>
                <w:bCs/>
                <w:sz w:val="20"/>
                <w:szCs w:val="20"/>
                <w:lang w:val="en-GB"/>
              </w:rPr>
              <w:lastRenderedPageBreak/>
              <w:t xml:space="preserve">2. Is the abstract of the article comprehensive? </w:t>
            </w:r>
          </w:p>
          <w:p w14:paraId="6EBF2459"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Rating Scale: </w:t>
            </w:r>
          </w:p>
          <w:p w14:paraId="35E25C99" w14:textId="77777777" w:rsidR="000F510C" w:rsidRPr="00CC2E72" w:rsidRDefault="002D558E">
            <w:pPr>
              <w:rPr>
                <w:rFonts w:ascii="Arial" w:hAnsi="Arial" w:cs="Arial"/>
                <w:sz w:val="20"/>
                <w:szCs w:val="20"/>
                <w:lang w:val="en-GB"/>
              </w:rPr>
            </w:pPr>
            <w:r w:rsidRPr="00CC2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2A40E90A" w:rsidR="000F510C" w:rsidRPr="00CC2E72" w:rsidRDefault="00CE474D">
            <w:pPr>
              <w:ind w:left="360"/>
              <w:rPr>
                <w:rFonts w:ascii="Arial" w:hAnsi="Arial" w:cs="Arial"/>
                <w:b/>
                <w:bCs/>
                <w:sz w:val="20"/>
                <w:szCs w:val="20"/>
                <w:lang w:val="en-GB"/>
              </w:rPr>
            </w:pPr>
            <w:r w:rsidRPr="00CC2E72">
              <w:rPr>
                <w:rFonts w:ascii="Arial" w:hAnsi="Arial" w:cs="Arial"/>
                <w:b/>
                <w:bCs/>
                <w:sz w:val="20"/>
                <w:szCs w:val="20"/>
                <w:lang w:val="en-GB"/>
              </w:rPr>
              <w:t>Satisfactory</w:t>
            </w:r>
          </w:p>
        </w:tc>
        <w:tc>
          <w:tcPr>
            <w:tcW w:w="1667" w:type="pct"/>
          </w:tcPr>
          <w:p w14:paraId="575247A5" w14:textId="13BFD67A" w:rsidR="000F510C" w:rsidRPr="00CC2E72" w:rsidRDefault="00F46B66">
            <w:pPr>
              <w:keepNext/>
              <w:outlineLvl w:val="1"/>
              <w:rPr>
                <w:rFonts w:ascii="Arial" w:eastAsia="MS Mincho" w:hAnsi="Arial" w:cs="Arial"/>
                <w:bCs/>
                <w:sz w:val="20"/>
                <w:szCs w:val="20"/>
                <w:lang w:val="en-GB"/>
              </w:rPr>
            </w:pPr>
            <w:r w:rsidRPr="00CC2E72">
              <w:rPr>
                <w:rFonts w:ascii="Arial" w:hAnsi="Arial" w:cs="Arial"/>
                <w:b/>
                <w:bCs/>
                <w:sz w:val="20"/>
                <w:szCs w:val="20"/>
                <w:lang w:val="en-GB"/>
              </w:rPr>
              <w:t>Good</w:t>
            </w:r>
          </w:p>
        </w:tc>
      </w:tr>
      <w:tr w:rsidR="000F510C" w:rsidRPr="00CC2E72" w14:paraId="733B06F0" w14:textId="77777777">
        <w:trPr>
          <w:trHeight w:val="20"/>
          <w:jc w:val="center"/>
        </w:trPr>
        <w:tc>
          <w:tcPr>
            <w:tcW w:w="1666" w:type="pct"/>
            <w:noWrap/>
            <w:hideMark/>
          </w:tcPr>
          <w:p w14:paraId="571A3D1D" w14:textId="77777777" w:rsidR="000F510C" w:rsidRPr="00CC2E72" w:rsidRDefault="002D558E">
            <w:pPr>
              <w:keepNext/>
              <w:outlineLvl w:val="1"/>
              <w:rPr>
                <w:rFonts w:ascii="Arial" w:eastAsia="MS Mincho" w:hAnsi="Arial" w:cs="Arial"/>
                <w:b/>
                <w:bCs/>
                <w:sz w:val="20"/>
                <w:szCs w:val="20"/>
                <w:lang w:val="en-GB"/>
              </w:rPr>
            </w:pPr>
            <w:r w:rsidRPr="00CC2E72">
              <w:rPr>
                <w:rFonts w:ascii="Arial" w:eastAsia="MS Mincho" w:hAnsi="Arial" w:cs="Arial"/>
                <w:b/>
                <w:bCs/>
                <w:sz w:val="20"/>
                <w:szCs w:val="20"/>
                <w:lang w:val="en-GB"/>
              </w:rPr>
              <w:t>3. Are the keywords appropriate and useful?</w:t>
            </w:r>
          </w:p>
          <w:p w14:paraId="24A76C9C"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Rating Scale: </w:t>
            </w:r>
          </w:p>
          <w:p w14:paraId="45FE65CD" w14:textId="77777777" w:rsidR="000F510C" w:rsidRPr="00CC2E72" w:rsidRDefault="002D558E">
            <w:pPr>
              <w:rPr>
                <w:rFonts w:ascii="Arial" w:hAnsi="Arial" w:cs="Arial"/>
                <w:sz w:val="20"/>
                <w:szCs w:val="20"/>
                <w:lang w:val="en-GB"/>
              </w:rPr>
            </w:pPr>
            <w:r w:rsidRPr="00CC2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2AD0862B" w:rsidR="000F510C" w:rsidRPr="00CC2E72" w:rsidRDefault="000402A2">
            <w:pPr>
              <w:ind w:left="360"/>
              <w:rPr>
                <w:rFonts w:ascii="Arial" w:hAnsi="Arial" w:cs="Arial"/>
                <w:b/>
                <w:bCs/>
                <w:sz w:val="20"/>
                <w:szCs w:val="20"/>
                <w:lang w:val="en-GB"/>
              </w:rPr>
            </w:pPr>
            <w:r w:rsidRPr="00CC2E72">
              <w:rPr>
                <w:rFonts w:ascii="Arial" w:hAnsi="Arial" w:cs="Arial"/>
                <w:b/>
                <w:bCs/>
                <w:sz w:val="20"/>
                <w:szCs w:val="20"/>
                <w:lang w:val="en-GB"/>
              </w:rPr>
              <w:t>Satisfactory</w:t>
            </w:r>
          </w:p>
        </w:tc>
        <w:tc>
          <w:tcPr>
            <w:tcW w:w="1667" w:type="pct"/>
          </w:tcPr>
          <w:p w14:paraId="1385131D" w14:textId="1CF6D19A" w:rsidR="000F510C" w:rsidRPr="00CC2E72" w:rsidRDefault="00F46B66">
            <w:pPr>
              <w:keepNext/>
              <w:outlineLvl w:val="1"/>
              <w:rPr>
                <w:rFonts w:ascii="Arial" w:eastAsia="MS Mincho" w:hAnsi="Arial" w:cs="Arial"/>
                <w:bCs/>
                <w:sz w:val="20"/>
                <w:szCs w:val="20"/>
                <w:lang w:val="en-GB"/>
              </w:rPr>
            </w:pPr>
            <w:r w:rsidRPr="00CC2E72">
              <w:rPr>
                <w:rFonts w:ascii="Arial" w:hAnsi="Arial" w:cs="Arial"/>
                <w:b/>
                <w:bCs/>
                <w:sz w:val="20"/>
                <w:szCs w:val="20"/>
                <w:lang w:val="en-GB"/>
              </w:rPr>
              <w:t>Good</w:t>
            </w:r>
          </w:p>
        </w:tc>
      </w:tr>
      <w:tr w:rsidR="000F510C" w:rsidRPr="00CC2E72" w14:paraId="5A25E829" w14:textId="77777777">
        <w:trPr>
          <w:trHeight w:val="20"/>
          <w:jc w:val="center"/>
        </w:trPr>
        <w:tc>
          <w:tcPr>
            <w:tcW w:w="1666" w:type="pct"/>
            <w:noWrap/>
            <w:hideMark/>
          </w:tcPr>
          <w:p w14:paraId="3A86295D" w14:textId="77777777" w:rsidR="000F510C" w:rsidRPr="00CC2E72" w:rsidRDefault="002D558E">
            <w:pPr>
              <w:keepNext/>
              <w:outlineLvl w:val="1"/>
              <w:rPr>
                <w:rFonts w:ascii="Arial" w:eastAsia="MS Mincho" w:hAnsi="Arial" w:cs="Arial"/>
                <w:b/>
                <w:bCs/>
                <w:sz w:val="20"/>
                <w:szCs w:val="20"/>
                <w:lang w:val="en-GB"/>
              </w:rPr>
            </w:pPr>
            <w:r w:rsidRPr="00CC2E72">
              <w:rPr>
                <w:rFonts w:ascii="Arial" w:eastAsia="MS Mincho" w:hAnsi="Arial" w:cs="Arial"/>
                <w:b/>
                <w:bCs/>
                <w:sz w:val="20"/>
                <w:szCs w:val="20"/>
                <w:lang w:val="en-GB"/>
              </w:rPr>
              <w:t>4. Is the background information of the paper sufficient and well organized?</w:t>
            </w:r>
          </w:p>
          <w:p w14:paraId="47ED9825"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Rating Scale: </w:t>
            </w:r>
          </w:p>
          <w:p w14:paraId="00F2A899" w14:textId="77777777" w:rsidR="000F510C" w:rsidRPr="00CC2E72" w:rsidRDefault="002D558E">
            <w:pPr>
              <w:rPr>
                <w:rFonts w:ascii="Arial" w:hAnsi="Arial" w:cs="Arial"/>
                <w:sz w:val="20"/>
                <w:szCs w:val="20"/>
                <w:lang w:val="en-GB"/>
              </w:rPr>
            </w:pPr>
            <w:r w:rsidRPr="00CC2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05373A3C" w:rsidR="000F510C" w:rsidRPr="00CC2E72" w:rsidRDefault="000402A2">
            <w:pPr>
              <w:ind w:left="360"/>
              <w:rPr>
                <w:rFonts w:ascii="Arial" w:hAnsi="Arial" w:cs="Arial"/>
                <w:b/>
                <w:bCs/>
                <w:sz w:val="20"/>
                <w:szCs w:val="20"/>
                <w:lang w:val="en-GB"/>
              </w:rPr>
            </w:pPr>
            <w:r w:rsidRPr="00CC2E72">
              <w:rPr>
                <w:rFonts w:ascii="Arial" w:hAnsi="Arial" w:cs="Arial"/>
                <w:b/>
                <w:bCs/>
                <w:sz w:val="20"/>
                <w:szCs w:val="20"/>
                <w:lang w:val="en-GB"/>
              </w:rPr>
              <w:t>Needs Improvement</w:t>
            </w:r>
          </w:p>
        </w:tc>
        <w:tc>
          <w:tcPr>
            <w:tcW w:w="1667" w:type="pct"/>
          </w:tcPr>
          <w:p w14:paraId="7EB0A7E5" w14:textId="150D4274" w:rsidR="000F510C" w:rsidRPr="00CC2E72" w:rsidRDefault="00F46B66">
            <w:pPr>
              <w:keepNext/>
              <w:outlineLvl w:val="1"/>
              <w:rPr>
                <w:rFonts w:ascii="Arial" w:eastAsia="MS Mincho" w:hAnsi="Arial" w:cs="Arial"/>
                <w:bCs/>
                <w:sz w:val="20"/>
                <w:szCs w:val="20"/>
                <w:lang w:val="en-GB"/>
              </w:rPr>
            </w:pPr>
            <w:r w:rsidRPr="00CC2E72">
              <w:rPr>
                <w:rFonts w:ascii="Arial" w:hAnsi="Arial" w:cs="Arial"/>
                <w:b/>
                <w:bCs/>
                <w:sz w:val="20"/>
                <w:szCs w:val="20"/>
                <w:lang w:val="en-GB"/>
              </w:rPr>
              <w:t>Good</w:t>
            </w:r>
          </w:p>
        </w:tc>
      </w:tr>
      <w:tr w:rsidR="000F510C" w:rsidRPr="00CC2E72" w14:paraId="6B9D170D" w14:textId="77777777">
        <w:trPr>
          <w:trHeight w:val="20"/>
          <w:jc w:val="center"/>
        </w:trPr>
        <w:tc>
          <w:tcPr>
            <w:tcW w:w="1666" w:type="pct"/>
            <w:noWrap/>
            <w:hideMark/>
          </w:tcPr>
          <w:p w14:paraId="7B48635A" w14:textId="77777777" w:rsidR="000F510C" w:rsidRPr="00CC2E72" w:rsidRDefault="002D558E">
            <w:pPr>
              <w:keepNext/>
              <w:outlineLvl w:val="1"/>
              <w:rPr>
                <w:rFonts w:ascii="Arial" w:eastAsia="MS Mincho" w:hAnsi="Arial" w:cs="Arial"/>
                <w:b/>
                <w:bCs/>
                <w:sz w:val="20"/>
                <w:szCs w:val="20"/>
                <w:lang w:val="en-GB"/>
              </w:rPr>
            </w:pPr>
            <w:r w:rsidRPr="00CC2E72">
              <w:rPr>
                <w:rFonts w:ascii="Arial" w:eastAsia="MS Mincho" w:hAnsi="Arial" w:cs="Arial"/>
                <w:b/>
                <w:bCs/>
                <w:sz w:val="20"/>
                <w:szCs w:val="20"/>
                <w:lang w:val="en-GB"/>
              </w:rPr>
              <w:t>5. Are the research objectives/hypotheses clearly stated?</w:t>
            </w:r>
          </w:p>
          <w:p w14:paraId="23187A91"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Rating Scale: </w:t>
            </w:r>
          </w:p>
          <w:p w14:paraId="7D22E4B7" w14:textId="77777777" w:rsidR="000F510C" w:rsidRPr="00CC2E72" w:rsidRDefault="002D558E">
            <w:pPr>
              <w:rPr>
                <w:rFonts w:ascii="Arial" w:hAnsi="Arial" w:cs="Arial"/>
                <w:sz w:val="20"/>
                <w:szCs w:val="20"/>
                <w:lang w:val="en-GB"/>
              </w:rPr>
            </w:pPr>
            <w:r w:rsidRPr="00CC2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18A9F32A" w:rsidR="000F510C" w:rsidRPr="00CC2E72" w:rsidRDefault="000402A2">
            <w:pPr>
              <w:ind w:left="360"/>
              <w:rPr>
                <w:rFonts w:ascii="Arial" w:hAnsi="Arial" w:cs="Arial"/>
                <w:b/>
                <w:bCs/>
                <w:sz w:val="20"/>
                <w:szCs w:val="20"/>
                <w:lang w:val="en-GB"/>
              </w:rPr>
            </w:pPr>
            <w:r w:rsidRPr="00CC2E72">
              <w:rPr>
                <w:rFonts w:ascii="Arial" w:hAnsi="Arial" w:cs="Arial"/>
                <w:b/>
                <w:bCs/>
                <w:sz w:val="20"/>
                <w:szCs w:val="20"/>
                <w:lang w:val="en-GB"/>
              </w:rPr>
              <w:t>Satisfactory</w:t>
            </w:r>
          </w:p>
        </w:tc>
        <w:tc>
          <w:tcPr>
            <w:tcW w:w="1667" w:type="pct"/>
          </w:tcPr>
          <w:p w14:paraId="144D114B" w14:textId="0EB07C55" w:rsidR="000F510C" w:rsidRPr="00CC2E72" w:rsidRDefault="00F46B66">
            <w:pPr>
              <w:keepNext/>
              <w:outlineLvl w:val="1"/>
              <w:rPr>
                <w:rFonts w:ascii="Arial" w:eastAsia="MS Mincho" w:hAnsi="Arial" w:cs="Arial"/>
                <w:bCs/>
                <w:sz w:val="20"/>
                <w:szCs w:val="20"/>
                <w:lang w:val="en-GB"/>
              </w:rPr>
            </w:pPr>
            <w:r w:rsidRPr="00CC2E72">
              <w:rPr>
                <w:rFonts w:ascii="Arial" w:hAnsi="Arial" w:cs="Arial"/>
                <w:b/>
                <w:bCs/>
                <w:sz w:val="20"/>
                <w:szCs w:val="20"/>
                <w:lang w:val="en-GB"/>
              </w:rPr>
              <w:t>Good</w:t>
            </w:r>
          </w:p>
        </w:tc>
      </w:tr>
      <w:tr w:rsidR="000F510C" w:rsidRPr="00CC2E72" w14:paraId="6FD848EF" w14:textId="77777777">
        <w:trPr>
          <w:trHeight w:val="20"/>
          <w:jc w:val="center"/>
        </w:trPr>
        <w:tc>
          <w:tcPr>
            <w:tcW w:w="1666" w:type="pct"/>
            <w:noWrap/>
            <w:hideMark/>
          </w:tcPr>
          <w:p w14:paraId="048A3F65" w14:textId="77777777" w:rsidR="000F510C" w:rsidRPr="00CC2E72" w:rsidRDefault="002D558E">
            <w:pPr>
              <w:keepNext/>
              <w:outlineLvl w:val="1"/>
              <w:rPr>
                <w:rFonts w:ascii="Arial" w:eastAsia="MS Mincho" w:hAnsi="Arial" w:cs="Arial"/>
                <w:b/>
                <w:bCs/>
                <w:sz w:val="20"/>
                <w:szCs w:val="20"/>
                <w:lang w:val="en-GB"/>
              </w:rPr>
            </w:pPr>
            <w:r w:rsidRPr="00CC2E72">
              <w:rPr>
                <w:rFonts w:ascii="Arial" w:eastAsia="MS Mincho" w:hAnsi="Arial" w:cs="Arial"/>
                <w:b/>
                <w:bCs/>
                <w:sz w:val="20"/>
                <w:szCs w:val="20"/>
                <w:lang w:val="en-GB"/>
              </w:rPr>
              <w:t>6. Is the literature review relevant and up to date?</w:t>
            </w:r>
          </w:p>
          <w:p w14:paraId="46AEA7EF"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Rating Scale: </w:t>
            </w:r>
          </w:p>
          <w:p w14:paraId="356D560A" w14:textId="77777777" w:rsidR="000F510C" w:rsidRPr="00CC2E72" w:rsidRDefault="002D558E">
            <w:pPr>
              <w:rPr>
                <w:rFonts w:ascii="Arial" w:hAnsi="Arial" w:cs="Arial"/>
                <w:sz w:val="20"/>
                <w:szCs w:val="20"/>
                <w:lang w:val="en-GB"/>
              </w:rPr>
            </w:pPr>
            <w:r w:rsidRPr="00CC2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1C73F2F8" w:rsidR="000F510C" w:rsidRPr="00CC2E72" w:rsidRDefault="0014648E">
            <w:pPr>
              <w:ind w:left="360"/>
              <w:rPr>
                <w:rFonts w:ascii="Arial" w:hAnsi="Arial" w:cs="Arial"/>
                <w:b/>
                <w:bCs/>
                <w:sz w:val="20"/>
                <w:szCs w:val="20"/>
                <w:lang w:val="en-GB"/>
              </w:rPr>
            </w:pPr>
            <w:r w:rsidRPr="00CC2E72">
              <w:rPr>
                <w:rFonts w:ascii="Arial" w:hAnsi="Arial" w:cs="Arial"/>
                <w:b/>
                <w:bCs/>
                <w:sz w:val="20"/>
                <w:szCs w:val="20"/>
                <w:lang w:val="en-GB"/>
              </w:rPr>
              <w:t>Needs Improvement</w:t>
            </w:r>
          </w:p>
        </w:tc>
        <w:tc>
          <w:tcPr>
            <w:tcW w:w="1667" w:type="pct"/>
          </w:tcPr>
          <w:p w14:paraId="642162CD" w14:textId="0A0EF818" w:rsidR="000F510C" w:rsidRPr="00CC2E72" w:rsidRDefault="00F46B66">
            <w:pPr>
              <w:keepNext/>
              <w:outlineLvl w:val="1"/>
              <w:rPr>
                <w:rFonts w:ascii="Arial" w:eastAsia="MS Mincho" w:hAnsi="Arial" w:cs="Arial"/>
                <w:bCs/>
                <w:sz w:val="20"/>
                <w:szCs w:val="20"/>
                <w:lang w:val="en-GB"/>
              </w:rPr>
            </w:pPr>
            <w:r w:rsidRPr="00CC2E72">
              <w:rPr>
                <w:rFonts w:ascii="Arial" w:hAnsi="Arial" w:cs="Arial"/>
                <w:b/>
                <w:bCs/>
                <w:sz w:val="20"/>
                <w:szCs w:val="20"/>
                <w:lang w:val="en-GB"/>
              </w:rPr>
              <w:t>Good</w:t>
            </w:r>
          </w:p>
        </w:tc>
      </w:tr>
      <w:tr w:rsidR="000F510C" w:rsidRPr="00CC2E72" w14:paraId="0703EAFF" w14:textId="77777777">
        <w:trPr>
          <w:trHeight w:val="20"/>
          <w:jc w:val="center"/>
        </w:trPr>
        <w:tc>
          <w:tcPr>
            <w:tcW w:w="1666" w:type="pct"/>
            <w:noWrap/>
            <w:hideMark/>
          </w:tcPr>
          <w:p w14:paraId="5772D955" w14:textId="77777777" w:rsidR="000F510C" w:rsidRPr="00CC2E72" w:rsidRDefault="002D558E">
            <w:pPr>
              <w:keepNext/>
              <w:outlineLvl w:val="1"/>
              <w:rPr>
                <w:rFonts w:ascii="Arial" w:eastAsia="MS Mincho" w:hAnsi="Arial" w:cs="Arial"/>
                <w:b/>
                <w:bCs/>
                <w:sz w:val="20"/>
                <w:szCs w:val="20"/>
                <w:lang w:val="en-GB"/>
              </w:rPr>
            </w:pPr>
            <w:r w:rsidRPr="00CC2E72">
              <w:rPr>
                <w:rFonts w:ascii="Arial" w:eastAsia="MS Mincho" w:hAnsi="Arial" w:cs="Arial"/>
                <w:b/>
                <w:bCs/>
                <w:sz w:val="20"/>
                <w:szCs w:val="20"/>
                <w:lang w:val="en-GB"/>
              </w:rPr>
              <w:t>7. Is the research methodology appropriate for the study?</w:t>
            </w:r>
          </w:p>
          <w:p w14:paraId="6C0869EB"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Rating Scale: </w:t>
            </w:r>
          </w:p>
          <w:p w14:paraId="19D4469F" w14:textId="77777777" w:rsidR="000F510C" w:rsidRPr="00CC2E72" w:rsidRDefault="002D558E">
            <w:pPr>
              <w:rPr>
                <w:rFonts w:ascii="Arial" w:hAnsi="Arial" w:cs="Arial"/>
                <w:sz w:val="20"/>
                <w:szCs w:val="20"/>
                <w:lang w:val="en-GB"/>
              </w:rPr>
            </w:pPr>
            <w:r w:rsidRPr="00CC2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643272F3" w:rsidR="000F510C" w:rsidRPr="00CC2E72" w:rsidRDefault="0014648E">
            <w:pPr>
              <w:ind w:left="360"/>
              <w:rPr>
                <w:rFonts w:ascii="Arial" w:hAnsi="Arial" w:cs="Arial"/>
                <w:b/>
                <w:bCs/>
                <w:sz w:val="20"/>
                <w:szCs w:val="20"/>
                <w:lang w:val="en-GB"/>
              </w:rPr>
            </w:pPr>
            <w:r w:rsidRPr="00CC2E72">
              <w:rPr>
                <w:rFonts w:ascii="Arial" w:hAnsi="Arial" w:cs="Arial"/>
                <w:b/>
                <w:bCs/>
                <w:sz w:val="20"/>
                <w:szCs w:val="20"/>
                <w:lang w:val="en-GB"/>
              </w:rPr>
              <w:t>Satisfactory</w:t>
            </w:r>
          </w:p>
        </w:tc>
        <w:tc>
          <w:tcPr>
            <w:tcW w:w="1667" w:type="pct"/>
          </w:tcPr>
          <w:p w14:paraId="20055112" w14:textId="3D305298" w:rsidR="000F510C" w:rsidRPr="00CC2E72" w:rsidRDefault="00F46B66">
            <w:pPr>
              <w:keepNext/>
              <w:outlineLvl w:val="1"/>
              <w:rPr>
                <w:rFonts w:ascii="Arial" w:eastAsia="MS Mincho" w:hAnsi="Arial" w:cs="Arial"/>
                <w:bCs/>
                <w:sz w:val="20"/>
                <w:szCs w:val="20"/>
                <w:lang w:val="en-GB"/>
              </w:rPr>
            </w:pPr>
            <w:r w:rsidRPr="00CC2E72">
              <w:rPr>
                <w:rFonts w:ascii="Arial" w:hAnsi="Arial" w:cs="Arial"/>
                <w:b/>
                <w:bCs/>
                <w:sz w:val="20"/>
                <w:szCs w:val="20"/>
                <w:lang w:val="en-GB"/>
              </w:rPr>
              <w:t>Good</w:t>
            </w:r>
          </w:p>
        </w:tc>
      </w:tr>
      <w:tr w:rsidR="000F510C" w:rsidRPr="00CC2E72" w14:paraId="21AA1537" w14:textId="77777777">
        <w:trPr>
          <w:trHeight w:val="20"/>
          <w:jc w:val="center"/>
        </w:trPr>
        <w:tc>
          <w:tcPr>
            <w:tcW w:w="1666" w:type="pct"/>
            <w:noWrap/>
            <w:hideMark/>
          </w:tcPr>
          <w:p w14:paraId="3C5AE8BE" w14:textId="77777777" w:rsidR="000F510C" w:rsidRPr="00CC2E72" w:rsidRDefault="002D558E">
            <w:pPr>
              <w:keepNext/>
              <w:outlineLvl w:val="1"/>
              <w:rPr>
                <w:rFonts w:ascii="Arial" w:eastAsia="MS Mincho" w:hAnsi="Arial" w:cs="Arial"/>
                <w:b/>
                <w:bCs/>
                <w:sz w:val="20"/>
                <w:szCs w:val="20"/>
                <w:lang w:val="en-GB"/>
              </w:rPr>
            </w:pPr>
            <w:r w:rsidRPr="00CC2E72">
              <w:rPr>
                <w:rFonts w:ascii="Arial" w:eastAsia="MS Mincho" w:hAnsi="Arial" w:cs="Arial"/>
                <w:b/>
                <w:bCs/>
                <w:sz w:val="20"/>
                <w:szCs w:val="20"/>
                <w:lang w:val="en-GB"/>
              </w:rPr>
              <w:t>8. Were ethical issues properly addressed (if applicable)?</w:t>
            </w:r>
          </w:p>
          <w:p w14:paraId="069F8C08"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Rating Scale: </w:t>
            </w:r>
          </w:p>
          <w:p w14:paraId="31CBBB91" w14:textId="77777777" w:rsidR="000F510C" w:rsidRPr="00CC2E72" w:rsidRDefault="002D558E">
            <w:pPr>
              <w:rPr>
                <w:rFonts w:ascii="Arial" w:hAnsi="Arial" w:cs="Arial"/>
                <w:sz w:val="20"/>
                <w:szCs w:val="20"/>
                <w:lang w:val="en-GB"/>
              </w:rPr>
            </w:pPr>
            <w:r w:rsidRPr="00CC2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77FC1AB7" w:rsidR="000F510C" w:rsidRPr="00CC2E72" w:rsidRDefault="004E21D4">
            <w:pPr>
              <w:ind w:left="360"/>
              <w:rPr>
                <w:rFonts w:ascii="Arial" w:hAnsi="Arial" w:cs="Arial"/>
                <w:b/>
                <w:bCs/>
                <w:sz w:val="20"/>
                <w:szCs w:val="20"/>
                <w:lang w:val="en-GB"/>
              </w:rPr>
            </w:pPr>
            <w:r w:rsidRPr="00CC2E72">
              <w:rPr>
                <w:rFonts w:ascii="Arial" w:hAnsi="Arial" w:cs="Arial"/>
                <w:b/>
                <w:bCs/>
                <w:sz w:val="20"/>
                <w:szCs w:val="20"/>
                <w:lang w:val="en-GB"/>
              </w:rPr>
              <w:t>N/A</w:t>
            </w:r>
          </w:p>
        </w:tc>
        <w:tc>
          <w:tcPr>
            <w:tcW w:w="1667" w:type="pct"/>
          </w:tcPr>
          <w:p w14:paraId="1B68E1C5" w14:textId="6777862D" w:rsidR="000F510C" w:rsidRPr="00CC2E72" w:rsidRDefault="00F46B66">
            <w:pPr>
              <w:keepNext/>
              <w:outlineLvl w:val="1"/>
              <w:rPr>
                <w:rFonts w:ascii="Arial" w:eastAsia="MS Mincho" w:hAnsi="Arial" w:cs="Arial"/>
                <w:bCs/>
                <w:sz w:val="20"/>
                <w:szCs w:val="20"/>
                <w:lang w:val="en-GB"/>
              </w:rPr>
            </w:pPr>
            <w:r w:rsidRPr="00CC2E72">
              <w:rPr>
                <w:rFonts w:ascii="Arial" w:eastAsia="MS Mincho" w:hAnsi="Arial" w:cs="Arial"/>
                <w:bCs/>
                <w:sz w:val="20"/>
                <w:szCs w:val="20"/>
                <w:lang w:val="en-GB"/>
              </w:rPr>
              <w:t>N/A</w:t>
            </w:r>
          </w:p>
        </w:tc>
      </w:tr>
      <w:tr w:rsidR="000F510C" w:rsidRPr="00CC2E72" w14:paraId="26C71F72" w14:textId="77777777">
        <w:trPr>
          <w:trHeight w:val="20"/>
          <w:jc w:val="center"/>
        </w:trPr>
        <w:tc>
          <w:tcPr>
            <w:tcW w:w="1666" w:type="pct"/>
            <w:noWrap/>
            <w:hideMark/>
          </w:tcPr>
          <w:p w14:paraId="14FC9FDF" w14:textId="77777777" w:rsidR="000F510C" w:rsidRPr="00CC2E72" w:rsidRDefault="002D558E">
            <w:pPr>
              <w:rPr>
                <w:rFonts w:ascii="Arial" w:hAnsi="Arial" w:cs="Arial"/>
                <w:b/>
                <w:sz w:val="20"/>
                <w:szCs w:val="20"/>
                <w:lang w:val="en-GB"/>
              </w:rPr>
            </w:pPr>
            <w:r w:rsidRPr="00CC2E72">
              <w:rPr>
                <w:rFonts w:ascii="Arial" w:hAnsi="Arial" w:cs="Arial"/>
                <w:b/>
                <w:sz w:val="20"/>
                <w:szCs w:val="20"/>
                <w:lang w:val="en-GB"/>
              </w:rPr>
              <w:t xml:space="preserve">9. Are the results presented clearly? </w:t>
            </w:r>
          </w:p>
          <w:p w14:paraId="3A8DED07"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Rating Scale: </w:t>
            </w:r>
          </w:p>
          <w:p w14:paraId="71CAF62A" w14:textId="77777777" w:rsidR="000F510C" w:rsidRPr="00CC2E72" w:rsidRDefault="002D558E">
            <w:pPr>
              <w:rPr>
                <w:rFonts w:ascii="Arial" w:hAnsi="Arial" w:cs="Arial"/>
                <w:bCs/>
                <w:sz w:val="20"/>
                <w:szCs w:val="20"/>
                <w:lang w:val="en-GB"/>
              </w:rPr>
            </w:pPr>
            <w:r w:rsidRPr="00CC2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09A2BCED" w:rsidR="000F510C" w:rsidRPr="00CC2E72" w:rsidRDefault="004E21D4">
            <w:pPr>
              <w:contextualSpacing/>
              <w:rPr>
                <w:rFonts w:ascii="Arial" w:hAnsi="Arial" w:cs="Arial"/>
                <w:bCs/>
                <w:sz w:val="20"/>
                <w:szCs w:val="20"/>
                <w:lang w:val="en-GB"/>
              </w:rPr>
            </w:pPr>
            <w:r w:rsidRPr="00CC2E72">
              <w:rPr>
                <w:rFonts w:ascii="Arial" w:hAnsi="Arial" w:cs="Arial"/>
                <w:bCs/>
                <w:sz w:val="20"/>
                <w:szCs w:val="20"/>
                <w:lang w:val="en-GB"/>
              </w:rPr>
              <w:t>Needs Improvement</w:t>
            </w:r>
          </w:p>
        </w:tc>
        <w:tc>
          <w:tcPr>
            <w:tcW w:w="1667" w:type="pct"/>
          </w:tcPr>
          <w:p w14:paraId="050B8A59" w14:textId="15AA98EB" w:rsidR="000F510C" w:rsidRPr="00CC2E72" w:rsidRDefault="00F46B66">
            <w:pPr>
              <w:keepNext/>
              <w:outlineLvl w:val="1"/>
              <w:rPr>
                <w:rFonts w:ascii="Arial" w:eastAsia="MS Mincho" w:hAnsi="Arial" w:cs="Arial"/>
                <w:bCs/>
                <w:sz w:val="20"/>
                <w:szCs w:val="20"/>
                <w:lang w:val="en-GB"/>
              </w:rPr>
            </w:pPr>
            <w:r w:rsidRPr="00CC2E72">
              <w:rPr>
                <w:rFonts w:ascii="Arial" w:hAnsi="Arial" w:cs="Arial"/>
                <w:b/>
                <w:bCs/>
                <w:sz w:val="20"/>
                <w:szCs w:val="20"/>
                <w:lang w:val="en-GB"/>
              </w:rPr>
              <w:t>Good</w:t>
            </w:r>
          </w:p>
        </w:tc>
      </w:tr>
      <w:tr w:rsidR="000F510C" w:rsidRPr="00CC2E72" w14:paraId="5988881E" w14:textId="77777777">
        <w:trPr>
          <w:trHeight w:val="20"/>
          <w:jc w:val="center"/>
        </w:trPr>
        <w:tc>
          <w:tcPr>
            <w:tcW w:w="1666" w:type="pct"/>
            <w:noWrap/>
            <w:hideMark/>
          </w:tcPr>
          <w:p w14:paraId="400E2B36" w14:textId="77777777" w:rsidR="000F510C" w:rsidRPr="00CC2E72" w:rsidRDefault="002D558E">
            <w:pPr>
              <w:rPr>
                <w:rFonts w:ascii="Arial" w:hAnsi="Arial" w:cs="Arial"/>
                <w:b/>
                <w:sz w:val="20"/>
                <w:szCs w:val="20"/>
                <w:lang w:val="en-GB"/>
              </w:rPr>
            </w:pPr>
            <w:r w:rsidRPr="00CC2E72">
              <w:rPr>
                <w:rFonts w:ascii="Arial" w:hAnsi="Arial" w:cs="Arial"/>
                <w:b/>
                <w:sz w:val="20"/>
                <w:szCs w:val="20"/>
                <w:lang w:val="en-GB"/>
              </w:rPr>
              <w:t>10. Are tables and figures clear, relevant, and necessary?</w:t>
            </w:r>
          </w:p>
          <w:p w14:paraId="7A9C8570"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Rating Scale: </w:t>
            </w:r>
          </w:p>
          <w:p w14:paraId="61B81D2F"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CC2E72" w:rsidRDefault="000F510C">
            <w:pPr>
              <w:rPr>
                <w:rFonts w:ascii="Arial" w:hAnsi="Arial" w:cs="Arial"/>
                <w:color w:val="404040"/>
                <w:sz w:val="20"/>
                <w:szCs w:val="20"/>
                <w:shd w:val="clear" w:color="auto" w:fill="FFFFFF"/>
                <w:lang w:val="en-GB"/>
              </w:rPr>
            </w:pPr>
          </w:p>
          <w:p w14:paraId="33B747F3" w14:textId="77777777" w:rsidR="000F510C" w:rsidRPr="00CC2E72" w:rsidRDefault="000F510C">
            <w:pPr>
              <w:rPr>
                <w:rFonts w:ascii="Arial" w:hAnsi="Arial" w:cs="Arial"/>
                <w:sz w:val="20"/>
                <w:szCs w:val="20"/>
                <w:lang w:val="en-GB"/>
              </w:rPr>
            </w:pPr>
          </w:p>
        </w:tc>
        <w:tc>
          <w:tcPr>
            <w:tcW w:w="1667" w:type="pct"/>
          </w:tcPr>
          <w:p w14:paraId="19501005" w14:textId="6129B7C7" w:rsidR="000F510C" w:rsidRPr="00CC2E72" w:rsidRDefault="004E21D4">
            <w:pPr>
              <w:contextualSpacing/>
              <w:rPr>
                <w:rFonts w:ascii="Arial" w:hAnsi="Arial" w:cs="Arial"/>
                <w:bCs/>
                <w:sz w:val="20"/>
                <w:szCs w:val="20"/>
                <w:lang w:val="en-GB"/>
              </w:rPr>
            </w:pPr>
            <w:r w:rsidRPr="00CC2E72">
              <w:rPr>
                <w:rFonts w:ascii="Arial" w:hAnsi="Arial" w:cs="Arial"/>
                <w:bCs/>
                <w:sz w:val="20"/>
                <w:szCs w:val="20"/>
                <w:lang w:val="en-GB"/>
              </w:rPr>
              <w:t>Needs Improvement</w:t>
            </w:r>
          </w:p>
        </w:tc>
        <w:tc>
          <w:tcPr>
            <w:tcW w:w="1667" w:type="pct"/>
          </w:tcPr>
          <w:p w14:paraId="2F834205" w14:textId="3F75AC39" w:rsidR="000F510C" w:rsidRPr="00CC2E72" w:rsidRDefault="00F46B66">
            <w:pPr>
              <w:keepNext/>
              <w:outlineLvl w:val="1"/>
              <w:rPr>
                <w:rFonts w:ascii="Arial" w:eastAsia="MS Mincho" w:hAnsi="Arial" w:cs="Arial"/>
                <w:bCs/>
                <w:sz w:val="20"/>
                <w:szCs w:val="20"/>
                <w:lang w:val="en-GB"/>
              </w:rPr>
            </w:pPr>
            <w:r w:rsidRPr="00CC2E72">
              <w:rPr>
                <w:rFonts w:ascii="Arial" w:hAnsi="Arial" w:cs="Arial"/>
                <w:b/>
                <w:bCs/>
                <w:sz w:val="20"/>
                <w:szCs w:val="20"/>
                <w:lang w:val="en-GB"/>
              </w:rPr>
              <w:t>Good</w:t>
            </w:r>
          </w:p>
        </w:tc>
      </w:tr>
      <w:tr w:rsidR="000F510C" w:rsidRPr="00CC2E72" w14:paraId="6DEE5BDD" w14:textId="77777777">
        <w:trPr>
          <w:trHeight w:val="20"/>
          <w:jc w:val="center"/>
        </w:trPr>
        <w:tc>
          <w:tcPr>
            <w:tcW w:w="1666" w:type="pct"/>
            <w:noWrap/>
            <w:hideMark/>
          </w:tcPr>
          <w:p w14:paraId="65DAB99E" w14:textId="77777777" w:rsidR="000F510C" w:rsidRPr="00CC2E72" w:rsidRDefault="002D558E">
            <w:pPr>
              <w:rPr>
                <w:rFonts w:ascii="Arial" w:hAnsi="Arial" w:cs="Arial"/>
                <w:b/>
                <w:sz w:val="20"/>
                <w:szCs w:val="20"/>
                <w:lang w:val="en-GB"/>
              </w:rPr>
            </w:pPr>
            <w:r w:rsidRPr="00CC2E72">
              <w:rPr>
                <w:rFonts w:ascii="Arial" w:hAnsi="Arial" w:cs="Arial"/>
                <w:b/>
                <w:sz w:val="20"/>
                <w:szCs w:val="20"/>
                <w:lang w:val="en-GB"/>
              </w:rPr>
              <w:t>11. Does the discussion relate findings to existing literature?</w:t>
            </w:r>
          </w:p>
          <w:p w14:paraId="130FD09F"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Rating Scale: </w:t>
            </w:r>
          </w:p>
          <w:p w14:paraId="60C31EA7" w14:textId="77777777" w:rsidR="000F510C" w:rsidRPr="00CC2E72" w:rsidRDefault="002D558E">
            <w:pPr>
              <w:rPr>
                <w:rFonts w:ascii="Arial" w:hAnsi="Arial" w:cs="Arial"/>
                <w:sz w:val="20"/>
                <w:szCs w:val="20"/>
                <w:lang w:val="en-GB"/>
              </w:rPr>
            </w:pPr>
            <w:r w:rsidRPr="00CC2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78F7900D" w:rsidR="000F510C" w:rsidRPr="00CC2E72" w:rsidRDefault="004E21D4">
            <w:pPr>
              <w:contextualSpacing/>
              <w:rPr>
                <w:rFonts w:ascii="Arial" w:hAnsi="Arial" w:cs="Arial"/>
                <w:bCs/>
                <w:sz w:val="20"/>
                <w:szCs w:val="20"/>
                <w:lang w:val="en-GB"/>
              </w:rPr>
            </w:pPr>
            <w:r w:rsidRPr="00CC2E72">
              <w:rPr>
                <w:rFonts w:ascii="Arial" w:hAnsi="Arial" w:cs="Arial"/>
                <w:bCs/>
                <w:sz w:val="20"/>
                <w:szCs w:val="20"/>
                <w:lang w:val="en-GB"/>
              </w:rPr>
              <w:t>Satisfactory</w:t>
            </w:r>
          </w:p>
        </w:tc>
        <w:tc>
          <w:tcPr>
            <w:tcW w:w="1667" w:type="pct"/>
          </w:tcPr>
          <w:p w14:paraId="03E7C7F3" w14:textId="210C4711" w:rsidR="000F510C" w:rsidRPr="00CC2E72" w:rsidRDefault="00F46B66">
            <w:pPr>
              <w:keepNext/>
              <w:outlineLvl w:val="1"/>
              <w:rPr>
                <w:rFonts w:ascii="Arial" w:eastAsia="MS Mincho" w:hAnsi="Arial" w:cs="Arial"/>
                <w:bCs/>
                <w:sz w:val="20"/>
                <w:szCs w:val="20"/>
                <w:lang w:val="en-GB"/>
              </w:rPr>
            </w:pPr>
            <w:r w:rsidRPr="00CC2E72">
              <w:rPr>
                <w:rFonts w:ascii="Arial" w:hAnsi="Arial" w:cs="Arial"/>
                <w:b/>
                <w:bCs/>
                <w:sz w:val="20"/>
                <w:szCs w:val="20"/>
                <w:lang w:val="en-GB"/>
              </w:rPr>
              <w:t>Good</w:t>
            </w:r>
          </w:p>
        </w:tc>
      </w:tr>
      <w:tr w:rsidR="000F510C" w:rsidRPr="00CC2E72" w14:paraId="2260615C" w14:textId="77777777">
        <w:trPr>
          <w:trHeight w:val="20"/>
          <w:jc w:val="center"/>
        </w:trPr>
        <w:tc>
          <w:tcPr>
            <w:tcW w:w="1666" w:type="pct"/>
            <w:noWrap/>
            <w:hideMark/>
          </w:tcPr>
          <w:p w14:paraId="6C471C07" w14:textId="77777777" w:rsidR="000F510C" w:rsidRPr="00CC2E72" w:rsidRDefault="002D558E">
            <w:pPr>
              <w:rPr>
                <w:rFonts w:ascii="Arial" w:hAnsi="Arial" w:cs="Arial"/>
                <w:b/>
                <w:sz w:val="20"/>
                <w:szCs w:val="20"/>
                <w:lang w:val="en-GB"/>
              </w:rPr>
            </w:pPr>
            <w:r w:rsidRPr="00CC2E72">
              <w:rPr>
                <w:rFonts w:ascii="Arial" w:hAnsi="Arial" w:cs="Arial"/>
                <w:b/>
                <w:sz w:val="20"/>
                <w:szCs w:val="20"/>
                <w:lang w:val="en-GB"/>
              </w:rPr>
              <w:t>12. Are the conclusions supported by the data?</w:t>
            </w:r>
          </w:p>
          <w:p w14:paraId="7F0B245C"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Rating Scale: </w:t>
            </w:r>
          </w:p>
          <w:p w14:paraId="697EEC4F" w14:textId="77777777" w:rsidR="000F510C" w:rsidRPr="00CC2E72" w:rsidRDefault="002D558E">
            <w:pPr>
              <w:rPr>
                <w:rFonts w:ascii="Arial" w:hAnsi="Arial" w:cs="Arial"/>
                <w:sz w:val="20"/>
                <w:szCs w:val="20"/>
                <w:lang w:val="en-GB"/>
              </w:rPr>
            </w:pPr>
            <w:r w:rsidRPr="00CC2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658AC2E0" w:rsidR="000F510C" w:rsidRPr="00CC2E72" w:rsidRDefault="004E21D4">
            <w:pPr>
              <w:contextualSpacing/>
              <w:rPr>
                <w:rFonts w:ascii="Arial" w:hAnsi="Arial" w:cs="Arial"/>
                <w:bCs/>
                <w:sz w:val="20"/>
                <w:szCs w:val="20"/>
                <w:lang w:val="en-GB"/>
              </w:rPr>
            </w:pPr>
            <w:r w:rsidRPr="00CC2E72">
              <w:rPr>
                <w:rFonts w:ascii="Arial" w:hAnsi="Arial" w:cs="Arial"/>
                <w:bCs/>
                <w:sz w:val="20"/>
                <w:szCs w:val="20"/>
                <w:lang w:val="en-GB"/>
              </w:rPr>
              <w:t>Satisfactory</w:t>
            </w:r>
          </w:p>
        </w:tc>
        <w:tc>
          <w:tcPr>
            <w:tcW w:w="1667" w:type="pct"/>
          </w:tcPr>
          <w:p w14:paraId="3C5BA1F1" w14:textId="263ACF6B" w:rsidR="000F510C" w:rsidRPr="00CC2E72" w:rsidRDefault="00F46B66">
            <w:pPr>
              <w:keepNext/>
              <w:outlineLvl w:val="1"/>
              <w:rPr>
                <w:rFonts w:ascii="Arial" w:eastAsia="MS Mincho" w:hAnsi="Arial" w:cs="Arial"/>
                <w:bCs/>
                <w:sz w:val="20"/>
                <w:szCs w:val="20"/>
                <w:lang w:val="en-GB"/>
              </w:rPr>
            </w:pPr>
            <w:r w:rsidRPr="00CC2E72">
              <w:rPr>
                <w:rFonts w:ascii="Arial" w:hAnsi="Arial" w:cs="Arial"/>
                <w:b/>
                <w:bCs/>
                <w:sz w:val="20"/>
                <w:szCs w:val="20"/>
                <w:lang w:val="en-GB"/>
              </w:rPr>
              <w:t>Good</w:t>
            </w:r>
          </w:p>
        </w:tc>
      </w:tr>
      <w:tr w:rsidR="000F510C" w:rsidRPr="00CC2E72" w14:paraId="6F2CFEC7" w14:textId="77777777">
        <w:trPr>
          <w:trHeight w:val="20"/>
          <w:jc w:val="center"/>
        </w:trPr>
        <w:tc>
          <w:tcPr>
            <w:tcW w:w="1666" w:type="pct"/>
            <w:noWrap/>
            <w:hideMark/>
          </w:tcPr>
          <w:p w14:paraId="6683D2D9" w14:textId="77777777" w:rsidR="000F510C" w:rsidRPr="00CC2E72" w:rsidRDefault="002D558E">
            <w:pPr>
              <w:rPr>
                <w:rFonts w:ascii="Arial" w:hAnsi="Arial" w:cs="Arial"/>
                <w:b/>
                <w:sz w:val="20"/>
                <w:szCs w:val="20"/>
                <w:lang w:val="en-GB"/>
              </w:rPr>
            </w:pPr>
            <w:r w:rsidRPr="00CC2E72">
              <w:rPr>
                <w:rFonts w:ascii="Arial" w:hAnsi="Arial" w:cs="Arial"/>
                <w:b/>
                <w:sz w:val="20"/>
                <w:szCs w:val="20"/>
                <w:lang w:val="en-GB"/>
              </w:rPr>
              <w:t>13. Are the limitations of the study discussed?</w:t>
            </w:r>
          </w:p>
          <w:p w14:paraId="6A3CB329"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Rating Scale: </w:t>
            </w:r>
          </w:p>
          <w:p w14:paraId="35B20E0D" w14:textId="77777777" w:rsidR="000F510C" w:rsidRPr="00CC2E72" w:rsidRDefault="002D558E">
            <w:pPr>
              <w:rPr>
                <w:rFonts w:ascii="Arial" w:hAnsi="Arial" w:cs="Arial"/>
                <w:sz w:val="20"/>
                <w:szCs w:val="20"/>
                <w:lang w:val="en-GB"/>
              </w:rPr>
            </w:pPr>
            <w:r w:rsidRPr="00CC2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6191BCBA" w:rsidR="000F510C" w:rsidRPr="00CC2E72" w:rsidRDefault="004E21D4">
            <w:pPr>
              <w:contextualSpacing/>
              <w:rPr>
                <w:rFonts w:ascii="Arial" w:hAnsi="Arial" w:cs="Arial"/>
                <w:bCs/>
                <w:sz w:val="20"/>
                <w:szCs w:val="20"/>
                <w:lang w:val="en-GB"/>
              </w:rPr>
            </w:pPr>
            <w:r w:rsidRPr="00CC2E72">
              <w:rPr>
                <w:rFonts w:ascii="Arial" w:hAnsi="Arial" w:cs="Arial"/>
                <w:bCs/>
                <w:sz w:val="20"/>
                <w:szCs w:val="20"/>
                <w:lang w:val="en-GB"/>
              </w:rPr>
              <w:t>Good</w:t>
            </w:r>
          </w:p>
        </w:tc>
        <w:tc>
          <w:tcPr>
            <w:tcW w:w="1667" w:type="pct"/>
          </w:tcPr>
          <w:p w14:paraId="30A2C359" w14:textId="05046C06" w:rsidR="000F510C" w:rsidRPr="00CC2E72" w:rsidRDefault="00F46B66">
            <w:pPr>
              <w:keepNext/>
              <w:outlineLvl w:val="1"/>
              <w:rPr>
                <w:rFonts w:ascii="Arial" w:eastAsia="MS Mincho" w:hAnsi="Arial" w:cs="Arial"/>
                <w:bCs/>
                <w:sz w:val="20"/>
                <w:szCs w:val="20"/>
                <w:lang w:val="en-GB"/>
              </w:rPr>
            </w:pPr>
            <w:r w:rsidRPr="00CC2E72">
              <w:rPr>
                <w:rFonts w:ascii="Arial" w:hAnsi="Arial" w:cs="Arial"/>
                <w:b/>
                <w:bCs/>
                <w:sz w:val="20"/>
                <w:szCs w:val="20"/>
                <w:lang w:val="en-GB"/>
              </w:rPr>
              <w:t>Good</w:t>
            </w:r>
          </w:p>
        </w:tc>
      </w:tr>
      <w:tr w:rsidR="000F510C" w:rsidRPr="00CC2E72" w14:paraId="39C93671" w14:textId="77777777">
        <w:trPr>
          <w:trHeight w:val="20"/>
          <w:jc w:val="center"/>
        </w:trPr>
        <w:tc>
          <w:tcPr>
            <w:tcW w:w="1666" w:type="pct"/>
            <w:noWrap/>
            <w:hideMark/>
          </w:tcPr>
          <w:p w14:paraId="2C370324" w14:textId="77777777" w:rsidR="000F510C" w:rsidRPr="00CC2E72" w:rsidRDefault="002D558E">
            <w:pPr>
              <w:rPr>
                <w:rFonts w:ascii="Arial" w:hAnsi="Arial" w:cs="Arial"/>
                <w:b/>
                <w:sz w:val="20"/>
                <w:szCs w:val="20"/>
                <w:lang w:val="en-GB"/>
              </w:rPr>
            </w:pPr>
            <w:r w:rsidRPr="00CC2E72">
              <w:rPr>
                <w:rFonts w:ascii="Arial" w:hAnsi="Arial" w:cs="Arial"/>
                <w:b/>
                <w:sz w:val="20"/>
                <w:szCs w:val="20"/>
                <w:lang w:val="en-GB"/>
              </w:rPr>
              <w:t>14. Are the references relevant and sufficient (in number)?</w:t>
            </w:r>
          </w:p>
          <w:p w14:paraId="558056D1"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Rating Scale: </w:t>
            </w:r>
          </w:p>
          <w:p w14:paraId="378F687E"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CC2E72" w:rsidRDefault="002D558E">
            <w:pPr>
              <w:rPr>
                <w:rFonts w:ascii="Arial" w:hAnsi="Arial" w:cs="Arial"/>
                <w:sz w:val="20"/>
                <w:szCs w:val="20"/>
                <w:lang w:val="en-GB"/>
              </w:rPr>
            </w:pPr>
            <w:r w:rsidRPr="00CC2E72">
              <w:rPr>
                <w:rFonts w:ascii="Arial" w:hAnsi="Arial" w:cs="Arial"/>
                <w:color w:val="404040"/>
                <w:sz w:val="20"/>
                <w:szCs w:val="20"/>
                <w:shd w:val="clear" w:color="auto" w:fill="FFFFFF"/>
                <w:lang w:val="en-GB"/>
              </w:rPr>
              <w:t>N/A = Not Applicable</w:t>
            </w:r>
          </w:p>
        </w:tc>
        <w:tc>
          <w:tcPr>
            <w:tcW w:w="1667" w:type="pct"/>
          </w:tcPr>
          <w:p w14:paraId="411343A0" w14:textId="1526A9FB" w:rsidR="000F510C" w:rsidRPr="00CC2E72" w:rsidRDefault="004E21D4">
            <w:pPr>
              <w:contextualSpacing/>
              <w:rPr>
                <w:rFonts w:ascii="Arial" w:hAnsi="Arial" w:cs="Arial"/>
                <w:bCs/>
                <w:sz w:val="20"/>
                <w:szCs w:val="20"/>
                <w:lang w:val="en-GB"/>
              </w:rPr>
            </w:pPr>
            <w:r w:rsidRPr="00CC2E72">
              <w:rPr>
                <w:rFonts w:ascii="Arial" w:hAnsi="Arial" w:cs="Arial"/>
                <w:bCs/>
                <w:sz w:val="20"/>
                <w:szCs w:val="20"/>
                <w:lang w:val="en-GB"/>
              </w:rPr>
              <w:t>Satisfactory</w:t>
            </w:r>
          </w:p>
        </w:tc>
        <w:tc>
          <w:tcPr>
            <w:tcW w:w="1667" w:type="pct"/>
          </w:tcPr>
          <w:p w14:paraId="1B1618FC" w14:textId="7CDD7FBF" w:rsidR="000F510C" w:rsidRPr="00CC2E72" w:rsidRDefault="00F46B66">
            <w:pPr>
              <w:keepNext/>
              <w:outlineLvl w:val="1"/>
              <w:rPr>
                <w:rFonts w:ascii="Arial" w:eastAsia="MS Mincho" w:hAnsi="Arial" w:cs="Arial"/>
                <w:bCs/>
                <w:sz w:val="20"/>
                <w:szCs w:val="20"/>
                <w:lang w:val="en-GB"/>
              </w:rPr>
            </w:pPr>
            <w:r w:rsidRPr="00CC2E72">
              <w:rPr>
                <w:rFonts w:ascii="Arial" w:hAnsi="Arial" w:cs="Arial"/>
                <w:b/>
                <w:bCs/>
                <w:sz w:val="20"/>
                <w:szCs w:val="20"/>
                <w:lang w:val="en-GB"/>
              </w:rPr>
              <w:t>Good</w:t>
            </w:r>
          </w:p>
        </w:tc>
      </w:tr>
      <w:tr w:rsidR="000F510C" w:rsidRPr="00CC2E72" w14:paraId="09909612" w14:textId="77777777">
        <w:trPr>
          <w:trHeight w:val="20"/>
          <w:jc w:val="center"/>
        </w:trPr>
        <w:tc>
          <w:tcPr>
            <w:tcW w:w="1666" w:type="pct"/>
            <w:noWrap/>
            <w:hideMark/>
          </w:tcPr>
          <w:p w14:paraId="773A5E0C" w14:textId="77777777" w:rsidR="000F510C" w:rsidRPr="00CC2E72" w:rsidRDefault="002D558E">
            <w:pPr>
              <w:rPr>
                <w:rFonts w:ascii="Arial" w:hAnsi="Arial" w:cs="Arial"/>
                <w:b/>
                <w:sz w:val="20"/>
                <w:szCs w:val="20"/>
                <w:lang w:val="en-GB"/>
              </w:rPr>
            </w:pPr>
            <w:r w:rsidRPr="00CC2E72">
              <w:rPr>
                <w:rFonts w:ascii="Arial" w:hAnsi="Arial" w:cs="Arial"/>
                <w:b/>
                <w:sz w:val="20"/>
                <w:szCs w:val="20"/>
                <w:lang w:val="en-GB"/>
              </w:rPr>
              <w:t>15. Is the manuscript written in clear and understandable language?</w:t>
            </w:r>
          </w:p>
          <w:p w14:paraId="1536D9C3"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Rating Scale: </w:t>
            </w:r>
          </w:p>
          <w:p w14:paraId="744CDACA" w14:textId="77777777" w:rsidR="000F510C" w:rsidRPr="00CC2E72" w:rsidRDefault="002D558E">
            <w:pPr>
              <w:rPr>
                <w:rFonts w:ascii="Arial" w:hAnsi="Arial" w:cs="Arial"/>
                <w:color w:val="404040"/>
                <w:sz w:val="20"/>
                <w:szCs w:val="20"/>
                <w:shd w:val="clear" w:color="auto" w:fill="FFFFFF"/>
                <w:lang w:val="en-GB"/>
              </w:rPr>
            </w:pPr>
            <w:r w:rsidRPr="00CC2E72">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CC2E72" w:rsidRDefault="002D558E">
            <w:pPr>
              <w:rPr>
                <w:rFonts w:ascii="Arial" w:hAnsi="Arial" w:cs="Arial"/>
                <w:sz w:val="20"/>
                <w:szCs w:val="20"/>
                <w:lang w:val="en-GB"/>
              </w:rPr>
            </w:pPr>
            <w:r w:rsidRPr="00CC2E72">
              <w:rPr>
                <w:rFonts w:ascii="Arial" w:hAnsi="Arial" w:cs="Arial"/>
                <w:color w:val="404040"/>
                <w:sz w:val="20"/>
                <w:szCs w:val="20"/>
                <w:shd w:val="clear" w:color="auto" w:fill="FFFFFF"/>
                <w:lang w:val="en-GB"/>
              </w:rPr>
              <w:t>N/A = Not Applicable</w:t>
            </w:r>
          </w:p>
        </w:tc>
        <w:tc>
          <w:tcPr>
            <w:tcW w:w="1667" w:type="pct"/>
          </w:tcPr>
          <w:p w14:paraId="16C4C573" w14:textId="1E09B6C9" w:rsidR="000F510C" w:rsidRPr="00CC2E72" w:rsidRDefault="008F7059">
            <w:pPr>
              <w:contextualSpacing/>
              <w:rPr>
                <w:rFonts w:ascii="Arial" w:hAnsi="Arial" w:cs="Arial"/>
                <w:bCs/>
                <w:sz w:val="20"/>
                <w:szCs w:val="20"/>
                <w:lang w:val="en-GB"/>
              </w:rPr>
            </w:pPr>
            <w:r w:rsidRPr="00CC2E72">
              <w:rPr>
                <w:rFonts w:ascii="Arial" w:hAnsi="Arial" w:cs="Arial"/>
                <w:bCs/>
                <w:sz w:val="20"/>
                <w:szCs w:val="20"/>
                <w:lang w:val="en-GB"/>
              </w:rPr>
              <w:t>S</w:t>
            </w:r>
            <w:r w:rsidR="004E21D4" w:rsidRPr="00CC2E72">
              <w:rPr>
                <w:rFonts w:ascii="Arial" w:hAnsi="Arial" w:cs="Arial"/>
                <w:bCs/>
                <w:sz w:val="20"/>
                <w:szCs w:val="20"/>
                <w:lang w:val="en-GB"/>
              </w:rPr>
              <w:t>atisfactory</w:t>
            </w:r>
            <w:r w:rsidRPr="00CC2E72">
              <w:rPr>
                <w:rFonts w:ascii="Arial" w:hAnsi="Arial" w:cs="Arial"/>
                <w:bCs/>
                <w:sz w:val="20"/>
                <w:szCs w:val="20"/>
                <w:lang w:val="en-GB"/>
              </w:rPr>
              <w:t xml:space="preserve"> </w:t>
            </w:r>
          </w:p>
        </w:tc>
        <w:tc>
          <w:tcPr>
            <w:tcW w:w="1667" w:type="pct"/>
          </w:tcPr>
          <w:p w14:paraId="15D78EDE" w14:textId="058F716E" w:rsidR="000F510C" w:rsidRPr="00CC2E72" w:rsidRDefault="00F46B66">
            <w:pPr>
              <w:keepNext/>
              <w:outlineLvl w:val="1"/>
              <w:rPr>
                <w:rFonts w:ascii="Arial" w:eastAsia="MS Mincho" w:hAnsi="Arial" w:cs="Arial"/>
                <w:bCs/>
                <w:sz w:val="20"/>
                <w:szCs w:val="20"/>
                <w:lang w:val="en-GB"/>
              </w:rPr>
            </w:pPr>
            <w:r w:rsidRPr="00CC2E72">
              <w:rPr>
                <w:rFonts w:ascii="Arial" w:hAnsi="Arial" w:cs="Arial"/>
                <w:b/>
                <w:bCs/>
                <w:sz w:val="20"/>
                <w:szCs w:val="20"/>
                <w:lang w:val="en-GB"/>
              </w:rPr>
              <w:t>Good</w:t>
            </w:r>
          </w:p>
        </w:tc>
      </w:tr>
    </w:tbl>
    <w:p w14:paraId="0AD9E598" w14:textId="77777777" w:rsidR="000F510C" w:rsidRPr="00CC2E72" w:rsidRDefault="000F510C">
      <w:pPr>
        <w:jc w:val="both"/>
        <w:rPr>
          <w:rFonts w:ascii="Arial" w:eastAsia="MS Mincho" w:hAnsi="Arial" w:cs="Arial"/>
          <w:b/>
          <w:bCs/>
          <w:sz w:val="20"/>
          <w:szCs w:val="20"/>
          <w:u w:val="single"/>
          <w:lang w:val="en-GB"/>
        </w:rPr>
      </w:pPr>
    </w:p>
    <w:p w14:paraId="64499C68" w14:textId="77777777" w:rsidR="000F510C" w:rsidRPr="00CC2E72" w:rsidRDefault="000F510C">
      <w:pPr>
        <w:jc w:val="both"/>
        <w:rPr>
          <w:rFonts w:ascii="Arial" w:eastAsia="MS Mincho" w:hAnsi="Arial" w:cs="Arial"/>
          <w:b/>
          <w:bCs/>
          <w:sz w:val="20"/>
          <w:szCs w:val="20"/>
          <w:u w:val="single"/>
          <w:lang w:val="en-GB"/>
        </w:rPr>
      </w:pPr>
    </w:p>
    <w:p w14:paraId="770237B7" w14:textId="77777777" w:rsidR="000F510C" w:rsidRPr="00CC2E72" w:rsidRDefault="002D558E">
      <w:pPr>
        <w:keepNext/>
        <w:outlineLvl w:val="1"/>
        <w:rPr>
          <w:rFonts w:ascii="Arial" w:eastAsia="MS Mincho" w:hAnsi="Arial" w:cs="Arial"/>
          <w:b/>
          <w:bCs/>
          <w:sz w:val="20"/>
          <w:szCs w:val="20"/>
          <w:u w:val="single"/>
          <w:lang w:val="en-GB"/>
        </w:rPr>
      </w:pPr>
      <w:r w:rsidRPr="00CC2E72">
        <w:rPr>
          <w:rFonts w:ascii="Arial" w:eastAsia="MS Mincho" w:hAnsi="Arial" w:cs="Arial"/>
          <w:b/>
          <w:bCs/>
          <w:sz w:val="20"/>
          <w:szCs w:val="20"/>
          <w:highlight w:val="yellow"/>
          <w:u w:val="single"/>
          <w:lang w:val="en-GB"/>
        </w:rPr>
        <w:lastRenderedPageBreak/>
        <w:t>PART 2.2 (Subjective Evaluation)</w:t>
      </w:r>
    </w:p>
    <w:p w14:paraId="2B2063F0" w14:textId="77777777" w:rsidR="000F510C" w:rsidRPr="00CC2E7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CC2E72" w14:paraId="4684D343" w14:textId="77777777">
        <w:trPr>
          <w:trHeight w:val="20"/>
          <w:jc w:val="center"/>
        </w:trPr>
        <w:tc>
          <w:tcPr>
            <w:tcW w:w="1666" w:type="pct"/>
            <w:noWrap/>
          </w:tcPr>
          <w:p w14:paraId="14A6BCCA" w14:textId="77777777" w:rsidR="000F510C" w:rsidRPr="00CC2E72"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CC2E72" w:rsidRDefault="002D558E">
            <w:pPr>
              <w:keepNext/>
              <w:outlineLvl w:val="1"/>
              <w:rPr>
                <w:rFonts w:ascii="Arial" w:eastAsia="MS Mincho" w:hAnsi="Arial" w:cs="Arial"/>
                <w:b/>
                <w:bCs/>
                <w:sz w:val="20"/>
                <w:szCs w:val="20"/>
                <w:lang w:val="en-GB"/>
              </w:rPr>
            </w:pPr>
            <w:r w:rsidRPr="00CC2E72">
              <w:rPr>
                <w:rFonts w:ascii="Arial" w:eastAsia="MS Mincho" w:hAnsi="Arial" w:cs="Arial"/>
                <w:b/>
                <w:bCs/>
                <w:sz w:val="20"/>
                <w:szCs w:val="20"/>
                <w:lang w:val="en-GB"/>
              </w:rPr>
              <w:t>Reviewer’s comment</w:t>
            </w:r>
          </w:p>
          <w:p w14:paraId="716BB9C5" w14:textId="77777777" w:rsidR="000F510C" w:rsidRPr="00CC2E72" w:rsidRDefault="000F510C">
            <w:pPr>
              <w:rPr>
                <w:rFonts w:ascii="Arial" w:hAnsi="Arial" w:cs="Arial"/>
                <w:sz w:val="20"/>
                <w:szCs w:val="20"/>
                <w:lang w:val="en-GB"/>
              </w:rPr>
            </w:pPr>
          </w:p>
        </w:tc>
        <w:tc>
          <w:tcPr>
            <w:tcW w:w="1667" w:type="pct"/>
          </w:tcPr>
          <w:p w14:paraId="4CC29D52" w14:textId="77777777" w:rsidR="000F510C" w:rsidRPr="00CC2E72" w:rsidRDefault="002D558E">
            <w:pPr>
              <w:spacing w:after="160" w:line="256" w:lineRule="auto"/>
              <w:rPr>
                <w:rFonts w:ascii="Arial" w:eastAsia="Calibri" w:hAnsi="Arial" w:cs="Arial"/>
                <w:kern w:val="2"/>
                <w:sz w:val="20"/>
                <w:szCs w:val="20"/>
                <w:lang w:val="en-IN"/>
              </w:rPr>
            </w:pPr>
            <w:r w:rsidRPr="00CC2E72">
              <w:rPr>
                <w:rFonts w:ascii="Arial" w:eastAsia="Calibri" w:hAnsi="Arial" w:cs="Arial"/>
                <w:b/>
                <w:kern w:val="2"/>
                <w:sz w:val="20"/>
                <w:szCs w:val="20"/>
                <w:lang w:val="en-IN"/>
              </w:rPr>
              <w:t>Author’s Feedback</w:t>
            </w:r>
            <w:r w:rsidRPr="00CC2E72">
              <w:rPr>
                <w:rFonts w:ascii="Arial" w:eastAsia="Calibri" w:hAnsi="Arial" w:cs="Arial"/>
                <w:kern w:val="2"/>
                <w:sz w:val="20"/>
                <w:szCs w:val="20"/>
                <w:lang w:val="en-IN"/>
              </w:rPr>
              <w:t xml:space="preserve"> </w:t>
            </w:r>
            <w:r w:rsidRPr="00CC2E72">
              <w:rPr>
                <w:rFonts w:ascii="Arial" w:eastAsia="Calibri" w:hAnsi="Arial" w:cs="Arial"/>
                <w:kern w:val="2"/>
                <w:sz w:val="20"/>
                <w:szCs w:val="20"/>
                <w:highlight w:val="yellow"/>
                <w:lang w:val="en-IN"/>
              </w:rPr>
              <w:t>(It is mandatory that authors should write his/her feedback here)</w:t>
            </w:r>
          </w:p>
          <w:p w14:paraId="611A3C36" w14:textId="77777777" w:rsidR="000F510C" w:rsidRPr="00CC2E72" w:rsidRDefault="000F510C">
            <w:pPr>
              <w:keepNext/>
              <w:outlineLvl w:val="1"/>
              <w:rPr>
                <w:rFonts w:ascii="Arial" w:eastAsia="MS Mincho" w:hAnsi="Arial" w:cs="Arial"/>
                <w:bCs/>
                <w:sz w:val="20"/>
                <w:szCs w:val="20"/>
                <w:lang w:val="en-GB"/>
              </w:rPr>
            </w:pPr>
          </w:p>
        </w:tc>
      </w:tr>
      <w:tr w:rsidR="000F510C" w:rsidRPr="00CC2E72" w14:paraId="639C63A0" w14:textId="77777777">
        <w:trPr>
          <w:trHeight w:val="20"/>
          <w:jc w:val="center"/>
        </w:trPr>
        <w:tc>
          <w:tcPr>
            <w:tcW w:w="1666" w:type="pct"/>
            <w:noWrap/>
          </w:tcPr>
          <w:p w14:paraId="70A97D8A" w14:textId="77777777" w:rsidR="000F510C" w:rsidRPr="00CC2E72" w:rsidRDefault="002D558E">
            <w:pPr>
              <w:rPr>
                <w:rFonts w:ascii="Arial" w:hAnsi="Arial" w:cs="Arial"/>
                <w:b/>
                <w:bCs/>
                <w:sz w:val="20"/>
                <w:szCs w:val="20"/>
                <w:lang w:val="en-GB"/>
              </w:rPr>
            </w:pPr>
            <w:r w:rsidRPr="00CC2E72">
              <w:rPr>
                <w:rFonts w:ascii="Arial" w:hAnsi="Arial" w:cs="Arial"/>
                <w:b/>
                <w:bCs/>
                <w:sz w:val="20"/>
                <w:szCs w:val="20"/>
                <w:lang w:val="en-GB"/>
              </w:rPr>
              <w:t>Is the title of the article suitable?</w:t>
            </w:r>
          </w:p>
          <w:p w14:paraId="31420CEC" w14:textId="77777777" w:rsidR="000F510C" w:rsidRPr="00CC2E72" w:rsidRDefault="000F510C">
            <w:pPr>
              <w:rPr>
                <w:rFonts w:ascii="Arial" w:hAnsi="Arial" w:cs="Arial"/>
                <w:bCs/>
                <w:sz w:val="20"/>
                <w:szCs w:val="20"/>
                <w:lang w:val="en-GB"/>
              </w:rPr>
            </w:pPr>
          </w:p>
          <w:p w14:paraId="4DF681E4" w14:textId="77777777" w:rsidR="000F510C" w:rsidRPr="00CC2E72" w:rsidRDefault="002D558E">
            <w:pPr>
              <w:rPr>
                <w:rFonts w:ascii="Arial" w:hAnsi="Arial" w:cs="Arial"/>
                <w:bCs/>
                <w:sz w:val="20"/>
                <w:szCs w:val="20"/>
                <w:lang w:val="en-GB"/>
              </w:rPr>
            </w:pPr>
            <w:r w:rsidRPr="00CC2E72">
              <w:rPr>
                <w:rFonts w:ascii="Arial" w:hAnsi="Arial" w:cs="Arial"/>
                <w:bCs/>
                <w:sz w:val="20"/>
                <w:szCs w:val="20"/>
                <w:lang w:val="en-GB"/>
              </w:rPr>
              <w:t>If your answer is NO, please provide a brief, clear suggestion for improvement.</w:t>
            </w:r>
          </w:p>
          <w:p w14:paraId="04E1DE99" w14:textId="77777777" w:rsidR="000F510C" w:rsidRPr="00CC2E72" w:rsidRDefault="000F510C">
            <w:pPr>
              <w:rPr>
                <w:rFonts w:ascii="Arial" w:hAnsi="Arial" w:cs="Arial"/>
                <w:sz w:val="20"/>
                <w:szCs w:val="20"/>
                <w:u w:val="single"/>
                <w:lang w:val="en-GB"/>
              </w:rPr>
            </w:pPr>
          </w:p>
        </w:tc>
        <w:tc>
          <w:tcPr>
            <w:tcW w:w="1667" w:type="pct"/>
          </w:tcPr>
          <w:p w14:paraId="68255418" w14:textId="5F803EC7" w:rsidR="000F510C" w:rsidRPr="00CC2E72" w:rsidRDefault="00291FC4">
            <w:pPr>
              <w:ind w:left="360"/>
              <w:rPr>
                <w:rFonts w:ascii="Arial" w:hAnsi="Arial" w:cs="Arial"/>
                <w:b/>
                <w:bCs/>
                <w:sz w:val="20"/>
                <w:szCs w:val="20"/>
                <w:lang w:val="en-GB"/>
              </w:rPr>
            </w:pPr>
            <w:r w:rsidRPr="00CC2E72">
              <w:rPr>
                <w:rFonts w:ascii="Arial" w:hAnsi="Arial" w:cs="Arial"/>
                <w:sz w:val="20"/>
                <w:szCs w:val="20"/>
              </w:rPr>
              <w:t>YES. The title accurately reflects the geographic scope and the taxonomic focus of the study.</w:t>
            </w:r>
          </w:p>
        </w:tc>
        <w:tc>
          <w:tcPr>
            <w:tcW w:w="1667" w:type="pct"/>
          </w:tcPr>
          <w:p w14:paraId="7B18059D" w14:textId="6383F201" w:rsidR="000F510C" w:rsidRPr="00CC2E72" w:rsidRDefault="00F46B66">
            <w:pPr>
              <w:keepNext/>
              <w:outlineLvl w:val="1"/>
              <w:rPr>
                <w:rFonts w:ascii="Arial" w:eastAsia="MS Mincho" w:hAnsi="Arial" w:cs="Arial"/>
                <w:bCs/>
                <w:sz w:val="20"/>
                <w:szCs w:val="20"/>
                <w:lang w:val="en-GB"/>
              </w:rPr>
            </w:pPr>
            <w:r w:rsidRPr="00CC2E72">
              <w:rPr>
                <w:rFonts w:ascii="Arial" w:eastAsia="MS Mincho" w:hAnsi="Arial" w:cs="Arial"/>
                <w:bCs/>
                <w:sz w:val="20"/>
                <w:szCs w:val="20"/>
                <w:lang w:val="en-GB"/>
              </w:rPr>
              <w:t xml:space="preserve">The title accurately reflects the main focus and scope of the manuscript. It clearly indicates the taxonomic group under study (Araneae: </w:t>
            </w:r>
            <w:proofErr w:type="spellStart"/>
            <w:r w:rsidRPr="00CC2E72">
              <w:rPr>
                <w:rFonts w:ascii="Arial" w:eastAsia="MS Mincho" w:hAnsi="Arial" w:cs="Arial"/>
                <w:bCs/>
                <w:sz w:val="20"/>
                <w:szCs w:val="20"/>
                <w:lang w:val="en-GB"/>
              </w:rPr>
              <w:t>Oxyopidae</w:t>
            </w:r>
            <w:proofErr w:type="spellEnd"/>
            <w:r w:rsidRPr="00CC2E72">
              <w:rPr>
                <w:rFonts w:ascii="Arial" w:eastAsia="MS Mincho" w:hAnsi="Arial" w:cs="Arial"/>
                <w:bCs/>
                <w:sz w:val="20"/>
                <w:szCs w:val="20"/>
                <w:lang w:val="en-GB"/>
              </w:rPr>
              <w:t>), the principal contribution of the work (description of two new species), and the geographic area where the species were discovered (Wai region/Western Ghats of Maharashtra, India). The title is concise, informative, and consistent with the conventions commonly used in taxonomic and biodiversity research publications, enabling readers to readily identify the novelty and significance of the study.</w:t>
            </w:r>
          </w:p>
        </w:tc>
      </w:tr>
      <w:tr w:rsidR="000F510C" w:rsidRPr="00CC2E72" w14:paraId="3416394E" w14:textId="77777777">
        <w:trPr>
          <w:trHeight w:val="20"/>
          <w:jc w:val="center"/>
        </w:trPr>
        <w:tc>
          <w:tcPr>
            <w:tcW w:w="1666" w:type="pct"/>
            <w:noWrap/>
          </w:tcPr>
          <w:p w14:paraId="01A6DA41" w14:textId="77777777" w:rsidR="000F510C" w:rsidRPr="00CC2E72" w:rsidRDefault="002D558E">
            <w:pPr>
              <w:keepNext/>
              <w:outlineLvl w:val="1"/>
              <w:rPr>
                <w:rFonts w:ascii="Arial" w:eastAsia="MS Mincho" w:hAnsi="Arial" w:cs="Arial"/>
                <w:b/>
                <w:bCs/>
                <w:sz w:val="20"/>
                <w:szCs w:val="20"/>
                <w:lang w:val="en-GB"/>
              </w:rPr>
            </w:pPr>
            <w:r w:rsidRPr="00CC2E72">
              <w:rPr>
                <w:rFonts w:ascii="Arial" w:eastAsia="MS Mincho" w:hAnsi="Arial" w:cs="Arial"/>
                <w:b/>
                <w:bCs/>
                <w:sz w:val="20"/>
                <w:szCs w:val="20"/>
                <w:lang w:val="en-GB"/>
              </w:rPr>
              <w:lastRenderedPageBreak/>
              <w:t xml:space="preserve">Is the abstract of the article comprehensive? </w:t>
            </w:r>
          </w:p>
          <w:p w14:paraId="790F9D04" w14:textId="77777777" w:rsidR="000F510C" w:rsidRPr="00CC2E72" w:rsidRDefault="002D558E">
            <w:pPr>
              <w:rPr>
                <w:rFonts w:ascii="Arial" w:hAnsi="Arial" w:cs="Arial"/>
                <w:bCs/>
                <w:sz w:val="20"/>
                <w:szCs w:val="20"/>
                <w:lang w:val="en-GB"/>
              </w:rPr>
            </w:pPr>
            <w:r w:rsidRPr="00CC2E72">
              <w:rPr>
                <w:rFonts w:ascii="Arial" w:hAnsi="Arial" w:cs="Arial"/>
                <w:bCs/>
                <w:sz w:val="20"/>
                <w:szCs w:val="20"/>
                <w:lang w:val="en-GB"/>
              </w:rPr>
              <w:t>s</w:t>
            </w:r>
          </w:p>
          <w:p w14:paraId="6707A580" w14:textId="77777777" w:rsidR="000F510C" w:rsidRPr="00CC2E72" w:rsidRDefault="002D558E">
            <w:pPr>
              <w:rPr>
                <w:rFonts w:ascii="Arial" w:hAnsi="Arial" w:cs="Arial"/>
                <w:bCs/>
                <w:sz w:val="20"/>
                <w:szCs w:val="20"/>
                <w:lang w:val="en-GB"/>
              </w:rPr>
            </w:pPr>
            <w:r w:rsidRPr="00CC2E72">
              <w:rPr>
                <w:rFonts w:ascii="Arial" w:hAnsi="Arial" w:cs="Arial"/>
                <w:bCs/>
                <w:sz w:val="20"/>
                <w:szCs w:val="20"/>
                <w:lang w:val="en-GB"/>
              </w:rPr>
              <w:t>If your answer is NO, please provide a brief, clear suggestion for improvement.</w:t>
            </w:r>
          </w:p>
          <w:p w14:paraId="2B651F67" w14:textId="77777777" w:rsidR="000F510C" w:rsidRPr="00CC2E72" w:rsidRDefault="000F510C">
            <w:pPr>
              <w:rPr>
                <w:rFonts w:ascii="Arial" w:hAnsi="Arial" w:cs="Arial"/>
                <w:sz w:val="20"/>
                <w:szCs w:val="20"/>
                <w:lang w:val="en-GB"/>
              </w:rPr>
            </w:pPr>
          </w:p>
        </w:tc>
        <w:tc>
          <w:tcPr>
            <w:tcW w:w="1667" w:type="pct"/>
          </w:tcPr>
          <w:p w14:paraId="3163D62D" w14:textId="77777777" w:rsidR="002C344B" w:rsidRPr="00CC2E72" w:rsidRDefault="002C344B">
            <w:pPr>
              <w:ind w:left="360"/>
              <w:rPr>
                <w:rFonts w:ascii="Arial" w:hAnsi="Arial" w:cs="Arial"/>
                <w:sz w:val="20"/>
                <w:szCs w:val="20"/>
              </w:rPr>
            </w:pPr>
            <w:r w:rsidRPr="00CC2E72">
              <w:rPr>
                <w:rFonts w:ascii="Arial" w:hAnsi="Arial" w:cs="Arial"/>
                <w:sz w:val="20"/>
                <w:szCs w:val="20"/>
              </w:rPr>
              <w:t xml:space="preserve">YES. </w:t>
            </w:r>
          </w:p>
          <w:p w14:paraId="0B031E6F" w14:textId="77777777" w:rsidR="000F510C" w:rsidRPr="00CC2E72" w:rsidRDefault="002C344B">
            <w:pPr>
              <w:ind w:left="360"/>
              <w:rPr>
                <w:rFonts w:ascii="Arial" w:hAnsi="Arial" w:cs="Arial"/>
                <w:sz w:val="20"/>
                <w:szCs w:val="20"/>
              </w:rPr>
            </w:pPr>
            <w:r w:rsidRPr="00CC2E72">
              <w:rPr>
                <w:rFonts w:ascii="Arial" w:hAnsi="Arial" w:cs="Arial"/>
                <w:sz w:val="20"/>
                <w:szCs w:val="20"/>
              </w:rPr>
              <w:t>The abstract summarizes the core findings, though it contains minor inconsistencies. It mentions providing "distribution maps" (plural), yet the maps are heavily focused on regional or generic locations without high-resolution coordinates for the specific new collection sites. Additionally, the diagnosis of the new species in the abstract should directly highlight the exact apomorphic features that separate them from their closest sister species rather than just listing general anatomy.</w:t>
            </w:r>
          </w:p>
          <w:p w14:paraId="7CDB9C33" w14:textId="77777777" w:rsidR="007A05B9" w:rsidRPr="00CC2E72" w:rsidRDefault="007A05B9">
            <w:pPr>
              <w:ind w:left="360"/>
              <w:rPr>
                <w:rFonts w:ascii="Arial" w:hAnsi="Arial" w:cs="Arial"/>
                <w:sz w:val="20"/>
                <w:szCs w:val="20"/>
              </w:rPr>
            </w:pPr>
            <w:r w:rsidRPr="00CC2E72">
              <w:rPr>
                <w:rFonts w:ascii="Arial" w:hAnsi="Arial" w:cs="Arial"/>
                <w:sz w:val="20"/>
                <w:szCs w:val="20"/>
              </w:rPr>
              <w:t>Moreover, the abstract should clearly reflect a flow in its format that is, BACKGROUND-METHODS-RESULTS-CONCLUSION,</w:t>
            </w:r>
          </w:p>
          <w:p w14:paraId="61728E94" w14:textId="34ABCD66" w:rsidR="007A05B9" w:rsidRPr="00CC2E72" w:rsidRDefault="007A05B9">
            <w:pPr>
              <w:ind w:left="360"/>
              <w:rPr>
                <w:rFonts w:ascii="Arial" w:hAnsi="Arial" w:cs="Arial"/>
                <w:b/>
                <w:bCs/>
                <w:sz w:val="20"/>
                <w:szCs w:val="20"/>
                <w:lang w:val="en-GB"/>
              </w:rPr>
            </w:pPr>
            <w:r w:rsidRPr="00CC2E72">
              <w:rPr>
                <w:rFonts w:ascii="Arial" w:hAnsi="Arial" w:cs="Arial"/>
                <w:sz w:val="20"/>
                <w:szCs w:val="20"/>
              </w:rPr>
              <w:t xml:space="preserve">Which is missing from the </w:t>
            </w:r>
            <w:proofErr w:type="gramStart"/>
            <w:r w:rsidRPr="00CC2E72">
              <w:rPr>
                <w:rFonts w:ascii="Arial" w:hAnsi="Arial" w:cs="Arial"/>
                <w:sz w:val="20"/>
                <w:szCs w:val="20"/>
              </w:rPr>
              <w:t>abstract,</w:t>
            </w:r>
            <w:proofErr w:type="gramEnd"/>
            <w:r w:rsidRPr="00CC2E72">
              <w:rPr>
                <w:rFonts w:ascii="Arial" w:hAnsi="Arial" w:cs="Arial"/>
                <w:sz w:val="20"/>
                <w:szCs w:val="20"/>
              </w:rPr>
              <w:t xml:space="preserve"> therefore, it should be addressed. </w:t>
            </w:r>
          </w:p>
        </w:tc>
        <w:tc>
          <w:tcPr>
            <w:tcW w:w="1667" w:type="pct"/>
          </w:tcPr>
          <w:p w14:paraId="02D4ADA5" w14:textId="2E7FE22E" w:rsidR="000F510C" w:rsidRPr="00CC2E72" w:rsidRDefault="005105BF">
            <w:pPr>
              <w:keepNext/>
              <w:outlineLvl w:val="1"/>
              <w:rPr>
                <w:rFonts w:ascii="Arial" w:eastAsia="MS Mincho" w:hAnsi="Arial" w:cs="Arial"/>
                <w:bCs/>
                <w:sz w:val="20"/>
                <w:szCs w:val="20"/>
                <w:lang w:val="en-GB"/>
              </w:rPr>
            </w:pPr>
            <w:r w:rsidRPr="00CC2E72">
              <w:rPr>
                <w:rFonts w:ascii="Arial" w:eastAsia="MS Mincho" w:hAnsi="Arial" w:cs="Arial"/>
                <w:bCs/>
                <w:sz w:val="20"/>
                <w:szCs w:val="20"/>
                <w:lang w:val="en-GB"/>
              </w:rPr>
              <w:t>YES</w:t>
            </w:r>
          </w:p>
        </w:tc>
      </w:tr>
      <w:tr w:rsidR="000F510C" w:rsidRPr="00CC2E72" w14:paraId="0480C3F3" w14:textId="77777777">
        <w:trPr>
          <w:trHeight w:val="20"/>
          <w:jc w:val="center"/>
        </w:trPr>
        <w:tc>
          <w:tcPr>
            <w:tcW w:w="1666" w:type="pct"/>
            <w:noWrap/>
            <w:hideMark/>
          </w:tcPr>
          <w:p w14:paraId="53A13F2D" w14:textId="77777777" w:rsidR="000F510C" w:rsidRPr="00CC2E72" w:rsidRDefault="002D558E">
            <w:pPr>
              <w:keepNext/>
              <w:outlineLvl w:val="1"/>
              <w:rPr>
                <w:rFonts w:ascii="Arial" w:eastAsia="MS Mincho" w:hAnsi="Arial" w:cs="Arial"/>
                <w:bCs/>
                <w:sz w:val="20"/>
                <w:szCs w:val="20"/>
                <w:lang w:val="en-GB"/>
              </w:rPr>
            </w:pPr>
            <w:r w:rsidRPr="00CC2E72">
              <w:rPr>
                <w:rFonts w:ascii="Arial" w:eastAsia="MS Mincho" w:hAnsi="Arial" w:cs="Arial"/>
                <w:b/>
                <w:bCs/>
                <w:sz w:val="20"/>
                <w:szCs w:val="20"/>
                <w:lang w:val="en-GB"/>
              </w:rPr>
              <w:t xml:space="preserve">Is the manuscript scientifically correct? </w:t>
            </w:r>
            <w:r w:rsidRPr="00CC2E72">
              <w:rPr>
                <w:rFonts w:ascii="Arial" w:eastAsia="MS Mincho" w:hAnsi="Arial" w:cs="Arial"/>
                <w:b/>
                <w:bCs/>
                <w:sz w:val="20"/>
                <w:szCs w:val="20"/>
                <w:lang w:val="en-GB"/>
              </w:rPr>
              <w:br/>
            </w:r>
          </w:p>
          <w:p w14:paraId="6C018A05" w14:textId="77777777" w:rsidR="000F510C" w:rsidRPr="00CC2E72" w:rsidRDefault="002D558E">
            <w:pPr>
              <w:rPr>
                <w:rFonts w:ascii="Arial" w:hAnsi="Arial" w:cs="Arial"/>
                <w:bCs/>
                <w:sz w:val="20"/>
                <w:szCs w:val="20"/>
                <w:lang w:val="en-GB"/>
              </w:rPr>
            </w:pPr>
            <w:r w:rsidRPr="00CC2E72">
              <w:rPr>
                <w:rFonts w:ascii="Arial" w:hAnsi="Arial" w:cs="Arial"/>
                <w:bCs/>
                <w:sz w:val="20"/>
                <w:szCs w:val="20"/>
                <w:lang w:val="en-GB"/>
              </w:rPr>
              <w:t>If your answer is NO, please provide a brief, clear suggestion for improvement</w:t>
            </w:r>
          </w:p>
          <w:p w14:paraId="1218D882" w14:textId="77777777" w:rsidR="000F510C" w:rsidRPr="00CC2E72" w:rsidRDefault="002D558E">
            <w:pPr>
              <w:rPr>
                <w:rFonts w:ascii="Arial" w:hAnsi="Arial" w:cs="Arial"/>
                <w:b/>
                <w:sz w:val="20"/>
                <w:szCs w:val="20"/>
                <w:lang w:val="en-GB"/>
              </w:rPr>
            </w:pPr>
            <w:r w:rsidRPr="00CC2E72">
              <w:rPr>
                <w:rFonts w:ascii="Arial" w:hAnsi="Arial" w:cs="Arial"/>
                <w:bCs/>
                <w:sz w:val="20"/>
                <w:szCs w:val="20"/>
                <w:lang w:val="en-GB"/>
              </w:rPr>
              <w:t>.</w:t>
            </w:r>
          </w:p>
        </w:tc>
        <w:tc>
          <w:tcPr>
            <w:tcW w:w="1667" w:type="pct"/>
          </w:tcPr>
          <w:p w14:paraId="0929C6EE" w14:textId="77777777" w:rsidR="00246BDD" w:rsidRPr="00CC2E72" w:rsidRDefault="00246BDD" w:rsidP="00246BDD">
            <w:pPr>
              <w:spacing w:before="100" w:beforeAutospacing="1" w:after="100" w:afterAutospacing="1"/>
              <w:rPr>
                <w:rFonts w:ascii="Arial" w:hAnsi="Arial" w:cs="Arial"/>
                <w:sz w:val="20"/>
                <w:szCs w:val="20"/>
              </w:rPr>
            </w:pPr>
            <w:r w:rsidRPr="00CC2E72">
              <w:rPr>
                <w:rFonts w:ascii="Arial" w:hAnsi="Arial" w:cs="Arial"/>
                <w:sz w:val="20"/>
                <w:szCs w:val="20"/>
              </w:rPr>
              <w:t>NO. The manuscript suffers from several critical scientific and taxonomic errors that must be corrected:</w:t>
            </w:r>
          </w:p>
          <w:p w14:paraId="54D0F31E" w14:textId="5BDA652F" w:rsidR="00690694" w:rsidRPr="00CC2E72" w:rsidRDefault="00690694" w:rsidP="009C5BB2">
            <w:pPr>
              <w:numPr>
                <w:ilvl w:val="0"/>
                <w:numId w:val="13"/>
              </w:numPr>
              <w:spacing w:before="100" w:beforeAutospacing="1" w:after="100" w:afterAutospacing="1"/>
              <w:rPr>
                <w:rFonts w:ascii="Arial" w:hAnsi="Arial" w:cs="Arial"/>
                <w:sz w:val="20"/>
                <w:szCs w:val="20"/>
              </w:rPr>
            </w:pPr>
            <w:r w:rsidRPr="00CC2E72">
              <w:rPr>
                <w:rFonts w:ascii="Arial" w:hAnsi="Arial" w:cs="Arial"/>
                <w:sz w:val="20"/>
                <w:szCs w:val="20"/>
              </w:rPr>
              <w:t xml:space="preserve">The inclusion of the sentence “We studied spiders in the K.V.M. College campus.” Is inappropriate and should be omitted. </w:t>
            </w:r>
          </w:p>
          <w:p w14:paraId="6468A57F" w14:textId="138ECD51" w:rsidR="00690694" w:rsidRPr="00CC2E72" w:rsidRDefault="00690694" w:rsidP="009C5BB2">
            <w:pPr>
              <w:numPr>
                <w:ilvl w:val="0"/>
                <w:numId w:val="13"/>
              </w:numPr>
              <w:spacing w:before="100" w:beforeAutospacing="1" w:after="100" w:afterAutospacing="1"/>
              <w:rPr>
                <w:rFonts w:ascii="Arial" w:hAnsi="Arial" w:cs="Arial"/>
                <w:sz w:val="20"/>
                <w:szCs w:val="20"/>
              </w:rPr>
            </w:pPr>
            <w:r w:rsidRPr="00CC2E72">
              <w:rPr>
                <w:rFonts w:ascii="Arial" w:hAnsi="Arial" w:cs="Arial"/>
                <w:sz w:val="20"/>
                <w:szCs w:val="20"/>
              </w:rPr>
              <w:t xml:space="preserve">To the end of the introduction, a research question or hypothesis should be included. </w:t>
            </w:r>
          </w:p>
          <w:p w14:paraId="22C13F0D" w14:textId="28A81F99" w:rsidR="00246BDD" w:rsidRPr="00CC2E72" w:rsidRDefault="00246BDD" w:rsidP="009C5BB2">
            <w:pPr>
              <w:numPr>
                <w:ilvl w:val="0"/>
                <w:numId w:val="13"/>
              </w:numPr>
              <w:spacing w:before="100" w:beforeAutospacing="1" w:after="100" w:afterAutospacing="1"/>
              <w:rPr>
                <w:rFonts w:ascii="Arial" w:hAnsi="Arial" w:cs="Arial"/>
                <w:sz w:val="20"/>
                <w:szCs w:val="20"/>
              </w:rPr>
            </w:pPr>
            <w:r w:rsidRPr="00CC2E72">
              <w:rPr>
                <w:rFonts w:ascii="Arial" w:hAnsi="Arial" w:cs="Arial"/>
                <w:b/>
                <w:bCs/>
                <w:sz w:val="20"/>
                <w:szCs w:val="20"/>
              </w:rPr>
              <w:t>Type Species Designation Error</w:t>
            </w:r>
            <w:r w:rsidRPr="00CC2E72">
              <w:rPr>
                <w:rFonts w:ascii="Arial" w:hAnsi="Arial" w:cs="Arial"/>
                <w:sz w:val="20"/>
                <w:szCs w:val="20"/>
              </w:rPr>
              <w:t xml:space="preserve">: In the taxonomy section for the genus </w:t>
            </w:r>
            <w:r w:rsidRPr="00CC2E72">
              <w:rPr>
                <w:rFonts w:ascii="Arial" w:hAnsi="Arial" w:cs="Arial"/>
                <w:i/>
                <w:iCs/>
                <w:sz w:val="20"/>
                <w:szCs w:val="20"/>
              </w:rPr>
              <w:t>Oxyopes</w:t>
            </w:r>
            <w:r w:rsidRPr="00CC2E72">
              <w:rPr>
                <w:rFonts w:ascii="Arial" w:hAnsi="Arial" w:cs="Arial"/>
                <w:sz w:val="20"/>
                <w:szCs w:val="20"/>
              </w:rPr>
              <w:t xml:space="preserve">, the authors state: "Type species: </w:t>
            </w:r>
            <w:proofErr w:type="spellStart"/>
            <w:r w:rsidRPr="00CC2E72">
              <w:rPr>
                <w:rFonts w:ascii="Arial" w:hAnsi="Arial" w:cs="Arial"/>
                <w:i/>
                <w:iCs/>
                <w:sz w:val="20"/>
                <w:szCs w:val="20"/>
              </w:rPr>
              <w:t>Oxyopes</w:t>
            </w:r>
            <w:proofErr w:type="spellEnd"/>
            <w:r w:rsidRPr="00CC2E72">
              <w:rPr>
                <w:rFonts w:ascii="Arial" w:hAnsi="Arial" w:cs="Arial"/>
                <w:i/>
                <w:iCs/>
                <w:sz w:val="20"/>
                <w:szCs w:val="20"/>
              </w:rPr>
              <w:t xml:space="preserve"> </w:t>
            </w:r>
            <w:proofErr w:type="spellStart"/>
            <w:r w:rsidRPr="00CC2E72">
              <w:rPr>
                <w:rFonts w:ascii="Arial" w:hAnsi="Arial" w:cs="Arial"/>
                <w:i/>
                <w:iCs/>
                <w:sz w:val="20"/>
                <w:szCs w:val="20"/>
              </w:rPr>
              <w:t>kohaensis</w:t>
            </w:r>
            <w:proofErr w:type="spellEnd"/>
            <w:r w:rsidRPr="00CC2E72">
              <w:rPr>
                <w:rFonts w:ascii="Arial" w:hAnsi="Arial" w:cs="Arial"/>
                <w:sz w:val="20"/>
                <w:szCs w:val="20"/>
              </w:rPr>
              <w:t xml:space="preserve"> </w:t>
            </w:r>
            <w:proofErr w:type="spellStart"/>
            <w:r w:rsidRPr="00CC2E72">
              <w:rPr>
                <w:rFonts w:ascii="Arial" w:hAnsi="Arial" w:cs="Arial"/>
                <w:sz w:val="20"/>
                <w:szCs w:val="20"/>
              </w:rPr>
              <w:t>Bodhke</w:t>
            </w:r>
            <w:proofErr w:type="spellEnd"/>
            <w:r w:rsidRPr="00CC2E72">
              <w:rPr>
                <w:rFonts w:ascii="Arial" w:hAnsi="Arial" w:cs="Arial"/>
                <w:sz w:val="20"/>
                <w:szCs w:val="20"/>
              </w:rPr>
              <w:t xml:space="preserve">, 2012." This is a severe historical and scientific error. The genus </w:t>
            </w:r>
            <w:r w:rsidRPr="00CC2E72">
              <w:rPr>
                <w:rFonts w:ascii="Arial" w:hAnsi="Arial" w:cs="Arial"/>
                <w:i/>
                <w:iCs/>
                <w:sz w:val="20"/>
                <w:szCs w:val="20"/>
              </w:rPr>
              <w:t>Oxyopes</w:t>
            </w:r>
            <w:r w:rsidRPr="00CC2E72">
              <w:rPr>
                <w:rFonts w:ascii="Arial" w:hAnsi="Arial" w:cs="Arial"/>
                <w:sz w:val="20"/>
                <w:szCs w:val="20"/>
              </w:rPr>
              <w:t xml:space="preserve"> was erected by Latreille in 1804. A species described in 2012 cannot be its type species. The correct type species for </w:t>
            </w:r>
            <w:proofErr w:type="spellStart"/>
            <w:r w:rsidRPr="00CC2E72">
              <w:rPr>
                <w:rFonts w:ascii="Arial" w:hAnsi="Arial" w:cs="Arial"/>
                <w:i/>
                <w:iCs/>
                <w:sz w:val="20"/>
                <w:szCs w:val="20"/>
              </w:rPr>
              <w:t>Oxyopes</w:t>
            </w:r>
            <w:proofErr w:type="spellEnd"/>
            <w:r w:rsidRPr="00CC2E72">
              <w:rPr>
                <w:rFonts w:ascii="Arial" w:hAnsi="Arial" w:cs="Arial"/>
                <w:sz w:val="20"/>
                <w:szCs w:val="20"/>
              </w:rPr>
              <w:t xml:space="preserve"> is </w:t>
            </w:r>
            <w:proofErr w:type="spellStart"/>
            <w:r w:rsidRPr="00CC2E72">
              <w:rPr>
                <w:rFonts w:ascii="Arial" w:hAnsi="Arial" w:cs="Arial"/>
                <w:i/>
                <w:iCs/>
                <w:sz w:val="20"/>
                <w:szCs w:val="20"/>
              </w:rPr>
              <w:t>Oxyopes</w:t>
            </w:r>
            <w:proofErr w:type="spellEnd"/>
            <w:r w:rsidRPr="00CC2E72">
              <w:rPr>
                <w:rFonts w:ascii="Arial" w:hAnsi="Arial" w:cs="Arial"/>
                <w:i/>
                <w:iCs/>
                <w:sz w:val="20"/>
                <w:szCs w:val="20"/>
              </w:rPr>
              <w:t xml:space="preserve"> </w:t>
            </w:r>
            <w:proofErr w:type="spellStart"/>
            <w:r w:rsidRPr="00CC2E72">
              <w:rPr>
                <w:rFonts w:ascii="Arial" w:hAnsi="Arial" w:cs="Arial"/>
                <w:i/>
                <w:iCs/>
                <w:sz w:val="20"/>
                <w:szCs w:val="20"/>
              </w:rPr>
              <w:t>heterophthalmus</w:t>
            </w:r>
            <w:proofErr w:type="spellEnd"/>
            <w:r w:rsidRPr="00CC2E72">
              <w:rPr>
                <w:rFonts w:ascii="Arial" w:hAnsi="Arial" w:cs="Arial"/>
                <w:sz w:val="20"/>
                <w:szCs w:val="20"/>
              </w:rPr>
              <w:t xml:space="preserve"> (Latreille, 1804). </w:t>
            </w:r>
            <w:r w:rsidR="009C5BB2" w:rsidRPr="00CC2E72">
              <w:rPr>
                <w:rFonts w:ascii="Arial" w:hAnsi="Arial" w:cs="Arial"/>
                <w:sz w:val="20"/>
                <w:szCs w:val="20"/>
              </w:rPr>
              <w:t xml:space="preserve">However, comments from the author will be good if they defend the same. </w:t>
            </w:r>
          </w:p>
          <w:p w14:paraId="6A9C9E1A" w14:textId="21EC92B7" w:rsidR="00246BDD" w:rsidRPr="00CC2E72" w:rsidRDefault="00246BDD" w:rsidP="00246BDD">
            <w:pPr>
              <w:numPr>
                <w:ilvl w:val="0"/>
                <w:numId w:val="13"/>
              </w:numPr>
              <w:spacing w:before="100" w:beforeAutospacing="1" w:after="100" w:afterAutospacing="1"/>
              <w:rPr>
                <w:rFonts w:ascii="Arial" w:hAnsi="Arial" w:cs="Arial"/>
                <w:sz w:val="20"/>
                <w:szCs w:val="20"/>
              </w:rPr>
            </w:pPr>
            <w:r w:rsidRPr="00CC2E72">
              <w:rPr>
                <w:rFonts w:ascii="Arial" w:hAnsi="Arial" w:cs="Arial"/>
                <w:b/>
                <w:bCs/>
                <w:sz w:val="20"/>
                <w:szCs w:val="20"/>
              </w:rPr>
              <w:t>Nomenclature and Typification Flaws</w:t>
            </w:r>
            <w:r w:rsidRPr="00CC2E72">
              <w:rPr>
                <w:rFonts w:ascii="Arial" w:hAnsi="Arial" w:cs="Arial"/>
                <w:sz w:val="20"/>
                <w:szCs w:val="20"/>
              </w:rPr>
              <w:t xml:space="preserve">: For </w:t>
            </w:r>
            <w:proofErr w:type="spellStart"/>
            <w:r w:rsidRPr="00CC2E72">
              <w:rPr>
                <w:rFonts w:ascii="Arial" w:hAnsi="Arial" w:cs="Arial"/>
                <w:i/>
                <w:iCs/>
                <w:sz w:val="20"/>
                <w:szCs w:val="20"/>
              </w:rPr>
              <w:t>Hamadruas</w:t>
            </w:r>
            <w:proofErr w:type="spellEnd"/>
            <w:r w:rsidRPr="00CC2E72">
              <w:rPr>
                <w:rFonts w:ascii="Arial" w:hAnsi="Arial" w:cs="Arial"/>
                <w:i/>
                <w:iCs/>
                <w:sz w:val="20"/>
                <w:szCs w:val="20"/>
              </w:rPr>
              <w:t xml:space="preserve"> </w:t>
            </w:r>
            <w:proofErr w:type="spellStart"/>
            <w:r w:rsidRPr="00CC2E72">
              <w:rPr>
                <w:rFonts w:ascii="Arial" w:hAnsi="Arial" w:cs="Arial"/>
                <w:i/>
                <w:iCs/>
                <w:sz w:val="20"/>
                <w:szCs w:val="20"/>
              </w:rPr>
              <w:t>kvmensis</w:t>
            </w:r>
            <w:proofErr w:type="spellEnd"/>
            <w:r w:rsidRPr="00CC2E72">
              <w:rPr>
                <w:rFonts w:ascii="Arial" w:hAnsi="Arial" w:cs="Arial"/>
                <w:sz w:val="20"/>
                <w:szCs w:val="20"/>
              </w:rPr>
              <w:t xml:space="preserve"> sp. nov., the authors designate both a female "Holotype" (Reg. No. AR/1825) and a male "Holotype" (Reg. No. AR/1825). A species description can only have </w:t>
            </w:r>
            <w:r w:rsidRPr="00CC2E72">
              <w:rPr>
                <w:rFonts w:ascii="Arial" w:hAnsi="Arial" w:cs="Arial"/>
                <w:i/>
                <w:iCs/>
                <w:sz w:val="20"/>
                <w:szCs w:val="20"/>
              </w:rPr>
              <w:t>one</w:t>
            </w:r>
            <w:r w:rsidRPr="00CC2E72">
              <w:rPr>
                <w:rFonts w:ascii="Arial" w:hAnsi="Arial" w:cs="Arial"/>
                <w:sz w:val="20"/>
                <w:szCs w:val="20"/>
              </w:rPr>
              <w:t xml:space="preserve"> single Holotype specimen. If both sexes are described from different individuals, one must be designated as the Holotype (typically the female or male showing the best diagnostic features) and the other as a Paratype or Allotype. Furthermore, they cannot share the exact same registration number if they are distinct specimens.</w:t>
            </w:r>
            <w:r w:rsidR="009C5BB2" w:rsidRPr="00CC2E72">
              <w:rPr>
                <w:rFonts w:ascii="Arial" w:hAnsi="Arial" w:cs="Arial"/>
                <w:sz w:val="20"/>
                <w:szCs w:val="20"/>
              </w:rPr>
              <w:t xml:space="preserve"> Further point of view of the author is necessary for defending his point of view</w:t>
            </w:r>
            <w:r w:rsidR="0010763F" w:rsidRPr="00CC2E72">
              <w:rPr>
                <w:rFonts w:ascii="Arial" w:hAnsi="Arial" w:cs="Arial"/>
                <w:sz w:val="20"/>
                <w:szCs w:val="20"/>
              </w:rPr>
              <w:t xml:space="preserve"> if my views are incorrect.</w:t>
            </w:r>
          </w:p>
          <w:p w14:paraId="156A371F" w14:textId="67F990E4" w:rsidR="00246BDD" w:rsidRPr="00CC2E72" w:rsidRDefault="00246BDD" w:rsidP="00246BDD">
            <w:pPr>
              <w:numPr>
                <w:ilvl w:val="0"/>
                <w:numId w:val="13"/>
              </w:numPr>
              <w:spacing w:before="100" w:beforeAutospacing="1" w:after="100" w:afterAutospacing="1"/>
              <w:rPr>
                <w:rFonts w:ascii="Arial" w:hAnsi="Arial" w:cs="Arial"/>
                <w:sz w:val="20"/>
                <w:szCs w:val="20"/>
              </w:rPr>
            </w:pPr>
            <w:r w:rsidRPr="00CC2E72">
              <w:rPr>
                <w:rFonts w:ascii="Arial" w:hAnsi="Arial" w:cs="Arial"/>
                <w:b/>
                <w:bCs/>
                <w:sz w:val="20"/>
                <w:szCs w:val="20"/>
              </w:rPr>
              <w:t>Inconsistent Measurement Units and Presentation</w:t>
            </w:r>
            <w:r w:rsidRPr="00CC2E72">
              <w:rPr>
                <w:rFonts w:ascii="Arial" w:hAnsi="Arial" w:cs="Arial"/>
                <w:sz w:val="20"/>
                <w:szCs w:val="20"/>
              </w:rPr>
              <w:t xml:space="preserve">: In the male description of </w:t>
            </w:r>
            <w:r w:rsidRPr="00CC2E72">
              <w:rPr>
                <w:rFonts w:ascii="Arial" w:hAnsi="Arial" w:cs="Arial"/>
                <w:i/>
                <w:iCs/>
                <w:sz w:val="20"/>
                <w:szCs w:val="20"/>
              </w:rPr>
              <w:t>H. kvmensis</w:t>
            </w:r>
            <w:r w:rsidRPr="00CC2E72">
              <w:rPr>
                <w:rFonts w:ascii="Arial" w:hAnsi="Arial" w:cs="Arial"/>
                <w:sz w:val="20"/>
                <w:szCs w:val="20"/>
              </w:rPr>
              <w:t xml:space="preserve">, the leg measurements are presented crudely as ratios or un-annotated segments (e.g., "Leg I: 3/5/2/4/2"). This completely contrasts with the professional, detailed millimeter measurements provided for the female (e.g., "18.32 (5.26, 6.0, 5.2, 1.86)"). The male leg segments must be properly measured in millimeters and formatted to match the standard convention (Femur, </w:t>
            </w:r>
            <w:proofErr w:type="spellStart"/>
            <w:r w:rsidRPr="00CC2E72">
              <w:rPr>
                <w:rFonts w:ascii="Arial" w:hAnsi="Arial" w:cs="Arial"/>
                <w:sz w:val="20"/>
                <w:szCs w:val="20"/>
              </w:rPr>
              <w:t>Patella+Tibia</w:t>
            </w:r>
            <w:proofErr w:type="spellEnd"/>
            <w:r w:rsidRPr="00CC2E72">
              <w:rPr>
                <w:rFonts w:ascii="Arial" w:hAnsi="Arial" w:cs="Arial"/>
                <w:sz w:val="20"/>
                <w:szCs w:val="20"/>
              </w:rPr>
              <w:t>, Metatarsus, Tarsus).</w:t>
            </w:r>
            <w:r w:rsidR="0072105E" w:rsidRPr="00CC2E72">
              <w:rPr>
                <w:rFonts w:ascii="Arial" w:hAnsi="Arial" w:cs="Arial"/>
                <w:sz w:val="20"/>
                <w:szCs w:val="20"/>
              </w:rPr>
              <w:t xml:space="preserve"> Or vice versa. </w:t>
            </w:r>
          </w:p>
          <w:p w14:paraId="26D1546A" w14:textId="082C78C8" w:rsidR="00246BDD" w:rsidRPr="00CC2E72" w:rsidRDefault="00246BDD" w:rsidP="00246BDD">
            <w:pPr>
              <w:numPr>
                <w:ilvl w:val="0"/>
                <w:numId w:val="13"/>
              </w:numPr>
              <w:spacing w:before="100" w:beforeAutospacing="1" w:after="100" w:afterAutospacing="1"/>
              <w:rPr>
                <w:rFonts w:ascii="Arial" w:hAnsi="Arial" w:cs="Arial"/>
                <w:sz w:val="20"/>
                <w:szCs w:val="20"/>
              </w:rPr>
            </w:pPr>
            <w:r w:rsidRPr="00CC2E72">
              <w:rPr>
                <w:rFonts w:ascii="Arial" w:hAnsi="Arial" w:cs="Arial"/>
                <w:b/>
                <w:bCs/>
                <w:sz w:val="20"/>
                <w:szCs w:val="20"/>
              </w:rPr>
              <w:t>Scale Bar Inconsistencies</w:t>
            </w:r>
            <w:r w:rsidRPr="00CC2E72">
              <w:rPr>
                <w:rFonts w:ascii="Arial" w:hAnsi="Arial" w:cs="Arial"/>
                <w:sz w:val="20"/>
                <w:szCs w:val="20"/>
              </w:rPr>
              <w:t xml:space="preserve">: For Figures 26–28 (epigynum of </w:t>
            </w:r>
            <w:r w:rsidRPr="00CC2E72">
              <w:rPr>
                <w:rFonts w:ascii="Arial" w:hAnsi="Arial" w:cs="Arial"/>
                <w:i/>
                <w:iCs/>
                <w:sz w:val="20"/>
                <w:szCs w:val="20"/>
              </w:rPr>
              <w:t>Oxyopes waiensis</w:t>
            </w:r>
            <w:r w:rsidRPr="00CC2E72">
              <w:rPr>
                <w:rFonts w:ascii="Arial" w:hAnsi="Arial" w:cs="Arial"/>
                <w:sz w:val="20"/>
                <w:szCs w:val="20"/>
              </w:rPr>
              <w:t>), the caption reads "Scale lines: 4 mm (Figs.26-28)". An epigynum measuring 4 mm would be remarkably giant for a micro-arachnid. This appears to be a massive decimal error (likely meant to be 0.4 mm) and must be cross-verified and corrected</w:t>
            </w:r>
            <w:r w:rsidR="00805CB0" w:rsidRPr="00CC2E72">
              <w:rPr>
                <w:rFonts w:ascii="Arial" w:hAnsi="Arial" w:cs="Arial"/>
                <w:sz w:val="20"/>
                <w:szCs w:val="20"/>
              </w:rPr>
              <w:t xml:space="preserve"> (if there is an error)</w:t>
            </w:r>
            <w:r w:rsidRPr="00CC2E72">
              <w:rPr>
                <w:rFonts w:ascii="Arial" w:hAnsi="Arial" w:cs="Arial"/>
                <w:sz w:val="20"/>
                <w:szCs w:val="20"/>
              </w:rPr>
              <w:t>.</w:t>
            </w:r>
          </w:p>
          <w:p w14:paraId="309D5A53" w14:textId="62BC0096" w:rsidR="001A6AA9" w:rsidRPr="00CC2E72" w:rsidRDefault="00246BDD" w:rsidP="001A6AA9">
            <w:pPr>
              <w:numPr>
                <w:ilvl w:val="0"/>
                <w:numId w:val="13"/>
              </w:numPr>
              <w:spacing w:before="100" w:beforeAutospacing="1" w:after="100" w:afterAutospacing="1"/>
              <w:rPr>
                <w:rFonts w:ascii="Arial" w:hAnsi="Arial" w:cs="Arial"/>
                <w:sz w:val="20"/>
                <w:szCs w:val="20"/>
              </w:rPr>
            </w:pPr>
            <w:r w:rsidRPr="00CC2E72">
              <w:rPr>
                <w:rFonts w:ascii="Arial" w:hAnsi="Arial" w:cs="Arial"/>
                <w:b/>
                <w:bCs/>
                <w:sz w:val="20"/>
                <w:szCs w:val="20"/>
              </w:rPr>
              <w:t>Taxonomic Layout</w:t>
            </w:r>
            <w:r w:rsidRPr="00CC2E72">
              <w:rPr>
                <w:rFonts w:ascii="Arial" w:hAnsi="Arial" w:cs="Arial"/>
                <w:sz w:val="20"/>
                <w:szCs w:val="20"/>
              </w:rPr>
              <w:t xml:space="preserve">: The inclusion of </w:t>
            </w:r>
            <w:r w:rsidRPr="00CC2E72">
              <w:rPr>
                <w:rFonts w:ascii="Arial" w:hAnsi="Arial" w:cs="Arial"/>
                <w:i/>
                <w:iCs/>
                <w:sz w:val="20"/>
                <w:szCs w:val="20"/>
              </w:rPr>
              <w:t>Hamadruas keralensis</w:t>
            </w:r>
            <w:r w:rsidRPr="00CC2E72">
              <w:rPr>
                <w:rFonts w:ascii="Arial" w:hAnsi="Arial" w:cs="Arial"/>
                <w:sz w:val="20"/>
                <w:szCs w:val="20"/>
              </w:rPr>
              <w:t xml:space="preserve"> and </w:t>
            </w:r>
            <w:r w:rsidRPr="00CC2E72">
              <w:rPr>
                <w:rFonts w:ascii="Arial" w:hAnsi="Arial" w:cs="Arial"/>
                <w:i/>
                <w:iCs/>
                <w:sz w:val="20"/>
                <w:szCs w:val="20"/>
              </w:rPr>
              <w:t>Hamadruas hieroglyphica</w:t>
            </w:r>
            <w:r w:rsidRPr="00CC2E72">
              <w:rPr>
                <w:rFonts w:ascii="Arial" w:hAnsi="Arial" w:cs="Arial"/>
                <w:sz w:val="20"/>
                <w:szCs w:val="20"/>
              </w:rPr>
              <w:t xml:space="preserve"> directly inside the Results/Taxonomy workflow is highly confusing. If they are included for </w:t>
            </w:r>
            <w:r w:rsidRPr="00CC2E72">
              <w:rPr>
                <w:rFonts w:ascii="Arial" w:hAnsi="Arial" w:cs="Arial"/>
                <w:sz w:val="20"/>
                <w:szCs w:val="20"/>
              </w:rPr>
              <w:lastRenderedPageBreak/>
              <w:t>comparative diagnosis, they belong under a "Differential Diagnosis" subsection within the new species text, or within the Discussion section, rather than appearing as standalone main taxonomic entries that mimic primary descriptions.</w:t>
            </w:r>
          </w:p>
          <w:p w14:paraId="616F5587" w14:textId="6E216526" w:rsidR="001A6AA9" w:rsidRPr="00CC2E72" w:rsidRDefault="001A6AA9" w:rsidP="001A6AA9">
            <w:pPr>
              <w:numPr>
                <w:ilvl w:val="0"/>
                <w:numId w:val="13"/>
              </w:numPr>
              <w:spacing w:before="100" w:beforeAutospacing="1" w:after="100" w:afterAutospacing="1"/>
              <w:rPr>
                <w:rFonts w:ascii="Arial" w:hAnsi="Arial" w:cs="Arial"/>
                <w:sz w:val="20"/>
                <w:szCs w:val="20"/>
              </w:rPr>
            </w:pPr>
            <w:r w:rsidRPr="00CC2E72">
              <w:rPr>
                <w:rFonts w:ascii="Arial" w:hAnsi="Arial" w:cs="Arial"/>
                <w:sz w:val="20"/>
                <w:szCs w:val="20"/>
              </w:rPr>
              <w:t xml:space="preserve">The discussion part should be revisited and be linked to appropriate published literature. As the name “Discussion” indicated, it should be truly discussion, not just a text based on results only. </w:t>
            </w:r>
          </w:p>
          <w:p w14:paraId="5E369BE9" w14:textId="2BFBDDAE" w:rsidR="001A6AA9" w:rsidRPr="00CC2E72" w:rsidRDefault="00A64B5A" w:rsidP="00CB19E0">
            <w:pPr>
              <w:numPr>
                <w:ilvl w:val="0"/>
                <w:numId w:val="13"/>
              </w:numPr>
              <w:spacing w:before="100" w:beforeAutospacing="1" w:after="100" w:afterAutospacing="1"/>
              <w:rPr>
                <w:rFonts w:ascii="Arial" w:hAnsi="Arial" w:cs="Arial"/>
                <w:sz w:val="20"/>
                <w:szCs w:val="20"/>
              </w:rPr>
            </w:pPr>
            <w:r w:rsidRPr="00CC2E72">
              <w:rPr>
                <w:rFonts w:ascii="Arial" w:hAnsi="Arial" w:cs="Arial"/>
                <w:sz w:val="20"/>
                <w:szCs w:val="20"/>
              </w:rPr>
              <w:t>the conclusion part of the article is too long, it should be revisited and unnecessary information should be omitted.</w:t>
            </w:r>
          </w:p>
        </w:tc>
        <w:tc>
          <w:tcPr>
            <w:tcW w:w="1667" w:type="pct"/>
          </w:tcPr>
          <w:p w14:paraId="70082BAF" w14:textId="53D1B256" w:rsidR="000F510C" w:rsidRPr="00CC2E72" w:rsidRDefault="005105BF">
            <w:pPr>
              <w:keepNext/>
              <w:outlineLvl w:val="1"/>
              <w:rPr>
                <w:rFonts w:ascii="Arial" w:eastAsia="MS Mincho" w:hAnsi="Arial" w:cs="Arial"/>
                <w:bCs/>
                <w:sz w:val="20"/>
                <w:szCs w:val="20"/>
                <w:lang w:val="en-GB"/>
              </w:rPr>
            </w:pPr>
            <w:r w:rsidRPr="00CC2E72">
              <w:rPr>
                <w:rFonts w:ascii="Arial" w:eastAsia="MS Mincho" w:hAnsi="Arial" w:cs="Arial"/>
                <w:bCs/>
                <w:sz w:val="20"/>
                <w:szCs w:val="20"/>
                <w:lang w:val="en-GB"/>
              </w:rPr>
              <w:lastRenderedPageBreak/>
              <w:t>We make all correction</w:t>
            </w:r>
          </w:p>
        </w:tc>
      </w:tr>
      <w:tr w:rsidR="000F510C" w:rsidRPr="00CC2E72" w14:paraId="4CF682DA" w14:textId="77777777">
        <w:trPr>
          <w:trHeight w:val="20"/>
          <w:jc w:val="center"/>
        </w:trPr>
        <w:tc>
          <w:tcPr>
            <w:tcW w:w="1666" w:type="pct"/>
            <w:noWrap/>
          </w:tcPr>
          <w:p w14:paraId="5AE9FFFE" w14:textId="77777777" w:rsidR="000F510C" w:rsidRPr="00CC2E72" w:rsidRDefault="002D558E">
            <w:pPr>
              <w:rPr>
                <w:rFonts w:ascii="Arial" w:hAnsi="Arial" w:cs="Arial"/>
                <w:b/>
                <w:bCs/>
                <w:sz w:val="20"/>
                <w:szCs w:val="20"/>
                <w:lang w:val="en-GB"/>
              </w:rPr>
            </w:pPr>
            <w:r w:rsidRPr="00CC2E72">
              <w:rPr>
                <w:rFonts w:ascii="Arial" w:hAnsi="Arial" w:cs="Arial"/>
                <w:b/>
                <w:bCs/>
                <w:sz w:val="20"/>
                <w:szCs w:val="20"/>
                <w:lang w:val="en-GB"/>
              </w:rPr>
              <w:t xml:space="preserve">Are the references sufficient and recent? </w:t>
            </w:r>
          </w:p>
          <w:p w14:paraId="5E0E8E62" w14:textId="77777777" w:rsidR="000F510C" w:rsidRPr="00CC2E72" w:rsidRDefault="002D558E">
            <w:pPr>
              <w:rPr>
                <w:rFonts w:ascii="Arial" w:hAnsi="Arial" w:cs="Arial"/>
                <w:bCs/>
                <w:sz w:val="20"/>
                <w:szCs w:val="20"/>
                <w:lang w:val="en-GB"/>
              </w:rPr>
            </w:pPr>
            <w:r w:rsidRPr="00CC2E72">
              <w:rPr>
                <w:rFonts w:ascii="Arial" w:hAnsi="Arial" w:cs="Arial"/>
                <w:bCs/>
                <w:sz w:val="20"/>
                <w:szCs w:val="20"/>
                <w:lang w:val="en-GB"/>
              </w:rPr>
              <w:t>(YES or NO)</w:t>
            </w:r>
          </w:p>
          <w:p w14:paraId="6F794102" w14:textId="77777777" w:rsidR="000F510C" w:rsidRPr="00CC2E72" w:rsidRDefault="000F510C">
            <w:pPr>
              <w:rPr>
                <w:rFonts w:ascii="Arial" w:hAnsi="Arial" w:cs="Arial"/>
                <w:bCs/>
                <w:sz w:val="20"/>
                <w:szCs w:val="20"/>
                <w:lang w:val="en-GB"/>
              </w:rPr>
            </w:pPr>
          </w:p>
          <w:p w14:paraId="19BFC9CA" w14:textId="77777777" w:rsidR="000F510C" w:rsidRPr="00CC2E72" w:rsidRDefault="002D558E">
            <w:pPr>
              <w:rPr>
                <w:rFonts w:ascii="Arial" w:hAnsi="Arial" w:cs="Arial"/>
                <w:bCs/>
                <w:sz w:val="20"/>
                <w:szCs w:val="20"/>
                <w:lang w:val="en-GB"/>
              </w:rPr>
            </w:pPr>
            <w:r w:rsidRPr="00CC2E72">
              <w:rPr>
                <w:rFonts w:ascii="Arial" w:hAnsi="Arial" w:cs="Arial"/>
                <w:bCs/>
                <w:sz w:val="20"/>
                <w:szCs w:val="20"/>
                <w:lang w:val="en-GB"/>
              </w:rPr>
              <w:t>If your answer is NO, please provide clear suggestion for improvement.</w:t>
            </w:r>
          </w:p>
          <w:p w14:paraId="6DACF8C3" w14:textId="77777777" w:rsidR="000F510C" w:rsidRPr="00CC2E72" w:rsidRDefault="000F510C">
            <w:pPr>
              <w:rPr>
                <w:rFonts w:ascii="Arial" w:hAnsi="Arial" w:cs="Arial"/>
                <w:b/>
                <w:bCs/>
                <w:sz w:val="20"/>
                <w:szCs w:val="20"/>
                <w:lang w:val="en-GB"/>
              </w:rPr>
            </w:pPr>
          </w:p>
        </w:tc>
        <w:tc>
          <w:tcPr>
            <w:tcW w:w="1667" w:type="pct"/>
          </w:tcPr>
          <w:p w14:paraId="7167B654" w14:textId="77777777" w:rsidR="000F510C" w:rsidRPr="00CC2E72" w:rsidRDefault="00246BDD">
            <w:pPr>
              <w:contextualSpacing/>
              <w:rPr>
                <w:rFonts w:ascii="Arial" w:hAnsi="Arial" w:cs="Arial"/>
                <w:sz w:val="20"/>
                <w:szCs w:val="20"/>
              </w:rPr>
            </w:pPr>
            <w:r w:rsidRPr="00CC2E72">
              <w:rPr>
                <w:rFonts w:ascii="Arial" w:hAnsi="Arial" w:cs="Arial"/>
                <w:sz w:val="20"/>
                <w:szCs w:val="20"/>
              </w:rPr>
              <w:t>YES. The references generally cover regional literature, but the citation formatting contains errors. For instance, in the literature review text, "</w:t>
            </w:r>
            <w:proofErr w:type="spellStart"/>
            <w:r w:rsidRPr="00CC2E72">
              <w:rPr>
                <w:rFonts w:ascii="Arial" w:hAnsi="Arial" w:cs="Arial"/>
                <w:sz w:val="20"/>
                <w:szCs w:val="20"/>
              </w:rPr>
              <w:t>Hamadruas</w:t>
            </w:r>
            <w:proofErr w:type="spellEnd"/>
            <w:r w:rsidRPr="00CC2E72">
              <w:rPr>
                <w:rFonts w:ascii="Arial" w:hAnsi="Arial" w:cs="Arial"/>
                <w:sz w:val="20"/>
                <w:szCs w:val="20"/>
              </w:rPr>
              <w:t xml:space="preserve"> </w:t>
            </w:r>
            <w:proofErr w:type="spellStart"/>
            <w:r w:rsidRPr="00CC2E72">
              <w:rPr>
                <w:rFonts w:ascii="Arial" w:hAnsi="Arial" w:cs="Arial"/>
                <w:sz w:val="20"/>
                <w:szCs w:val="20"/>
              </w:rPr>
              <w:t>rukminiae</w:t>
            </w:r>
            <w:proofErr w:type="spellEnd"/>
            <w:r w:rsidRPr="00CC2E72">
              <w:rPr>
                <w:rFonts w:ascii="Arial" w:hAnsi="Arial" w:cs="Arial"/>
                <w:sz w:val="20"/>
                <w:szCs w:val="20"/>
              </w:rPr>
              <w:t xml:space="preserve"> (1999)" and "</w:t>
            </w:r>
            <w:proofErr w:type="spellStart"/>
            <w:r w:rsidRPr="00CC2E72">
              <w:rPr>
                <w:rFonts w:ascii="Arial" w:hAnsi="Arial" w:cs="Arial"/>
                <w:sz w:val="20"/>
                <w:szCs w:val="20"/>
              </w:rPr>
              <w:t>Hamadruas</w:t>
            </w:r>
            <w:proofErr w:type="spellEnd"/>
            <w:r w:rsidRPr="00CC2E72">
              <w:rPr>
                <w:rFonts w:ascii="Arial" w:hAnsi="Arial" w:cs="Arial"/>
                <w:sz w:val="20"/>
                <w:szCs w:val="20"/>
              </w:rPr>
              <w:t xml:space="preserve"> </w:t>
            </w:r>
            <w:proofErr w:type="spellStart"/>
            <w:r w:rsidRPr="00CC2E72">
              <w:rPr>
                <w:rFonts w:ascii="Arial" w:hAnsi="Arial" w:cs="Arial"/>
                <w:sz w:val="20"/>
                <w:szCs w:val="20"/>
              </w:rPr>
              <w:t>keralensis</w:t>
            </w:r>
            <w:proofErr w:type="spellEnd"/>
            <w:r w:rsidRPr="00CC2E72">
              <w:rPr>
                <w:rFonts w:ascii="Arial" w:hAnsi="Arial" w:cs="Arial"/>
                <w:sz w:val="20"/>
                <w:szCs w:val="20"/>
              </w:rPr>
              <w:t xml:space="preserve"> (2022)" lack author names inside the parentheses. The complete author names must be appended (e.g., </w:t>
            </w:r>
            <w:proofErr w:type="spellStart"/>
            <w:r w:rsidRPr="00CC2E72">
              <w:rPr>
                <w:rFonts w:ascii="Arial" w:hAnsi="Arial" w:cs="Arial"/>
                <w:sz w:val="20"/>
                <w:szCs w:val="20"/>
              </w:rPr>
              <w:t>Gajbe</w:t>
            </w:r>
            <w:proofErr w:type="spellEnd"/>
            <w:r w:rsidRPr="00CC2E72">
              <w:rPr>
                <w:rFonts w:ascii="Arial" w:hAnsi="Arial" w:cs="Arial"/>
                <w:sz w:val="20"/>
                <w:szCs w:val="20"/>
              </w:rPr>
              <w:t xml:space="preserve">, 1999; Sen, 2022) to adhere to standard scientific citation formats. </w:t>
            </w:r>
          </w:p>
          <w:p w14:paraId="1FD03B64" w14:textId="5D3620BA" w:rsidR="00C21DD4" w:rsidRPr="00CC2E72" w:rsidRDefault="00C21DD4">
            <w:pPr>
              <w:contextualSpacing/>
              <w:rPr>
                <w:rFonts w:ascii="Arial" w:hAnsi="Arial" w:cs="Arial"/>
                <w:bCs/>
                <w:sz w:val="20"/>
                <w:szCs w:val="20"/>
                <w:lang w:val="en-GB"/>
              </w:rPr>
            </w:pPr>
            <w:r w:rsidRPr="00CC2E72">
              <w:rPr>
                <w:rFonts w:ascii="Arial" w:hAnsi="Arial" w:cs="Arial"/>
                <w:sz w:val="20"/>
                <w:szCs w:val="20"/>
              </w:rPr>
              <w:t>Finally, the references should be strictly as per the guidelines of the journal.</w:t>
            </w:r>
          </w:p>
        </w:tc>
        <w:tc>
          <w:tcPr>
            <w:tcW w:w="1667" w:type="pct"/>
          </w:tcPr>
          <w:p w14:paraId="12832A32" w14:textId="77777777" w:rsidR="000F510C" w:rsidRPr="00CC2E72" w:rsidRDefault="000F510C">
            <w:pPr>
              <w:keepNext/>
              <w:outlineLvl w:val="1"/>
              <w:rPr>
                <w:rFonts w:ascii="Arial" w:eastAsia="MS Mincho" w:hAnsi="Arial" w:cs="Arial"/>
                <w:bCs/>
                <w:sz w:val="20"/>
                <w:szCs w:val="20"/>
                <w:lang w:val="en-GB"/>
              </w:rPr>
            </w:pPr>
          </w:p>
        </w:tc>
      </w:tr>
      <w:tr w:rsidR="000F510C" w:rsidRPr="00CC2E72" w14:paraId="2EE2B7EE" w14:textId="77777777" w:rsidTr="007F7601">
        <w:trPr>
          <w:trHeight w:val="1385"/>
          <w:jc w:val="center"/>
        </w:trPr>
        <w:tc>
          <w:tcPr>
            <w:tcW w:w="1666" w:type="pct"/>
            <w:noWrap/>
          </w:tcPr>
          <w:p w14:paraId="2806B200" w14:textId="77777777" w:rsidR="000F510C" w:rsidRPr="00CC2E72" w:rsidRDefault="002D558E">
            <w:pPr>
              <w:rPr>
                <w:rFonts w:ascii="Arial" w:hAnsi="Arial" w:cs="Arial"/>
                <w:b/>
                <w:bCs/>
                <w:sz w:val="20"/>
                <w:szCs w:val="20"/>
                <w:lang w:val="en-GB"/>
              </w:rPr>
            </w:pPr>
            <w:r w:rsidRPr="00CC2E72">
              <w:rPr>
                <w:rFonts w:ascii="Arial" w:hAnsi="Arial" w:cs="Arial"/>
                <w:b/>
                <w:bCs/>
                <w:sz w:val="20"/>
                <w:szCs w:val="20"/>
                <w:lang w:val="en-GB"/>
              </w:rPr>
              <w:t>Are there ethical issues in this manuscript?</w:t>
            </w:r>
          </w:p>
          <w:p w14:paraId="23E76472" w14:textId="77777777" w:rsidR="000F510C" w:rsidRPr="00CC2E72" w:rsidRDefault="002D558E">
            <w:pPr>
              <w:rPr>
                <w:rFonts w:ascii="Arial" w:hAnsi="Arial" w:cs="Arial"/>
                <w:bCs/>
                <w:sz w:val="20"/>
                <w:szCs w:val="20"/>
                <w:lang w:val="en-GB"/>
              </w:rPr>
            </w:pPr>
            <w:r w:rsidRPr="00CC2E72">
              <w:rPr>
                <w:rFonts w:ascii="Arial" w:hAnsi="Arial" w:cs="Arial"/>
                <w:bCs/>
                <w:sz w:val="20"/>
                <w:szCs w:val="20"/>
                <w:lang w:val="en-GB"/>
              </w:rPr>
              <w:t>(YES or NO)</w:t>
            </w:r>
          </w:p>
          <w:p w14:paraId="7F0536F6" w14:textId="77777777" w:rsidR="000F510C" w:rsidRPr="00CC2E72" w:rsidRDefault="000F510C">
            <w:pPr>
              <w:rPr>
                <w:rFonts w:ascii="Arial" w:hAnsi="Arial" w:cs="Arial"/>
                <w:bCs/>
                <w:sz w:val="20"/>
                <w:szCs w:val="20"/>
                <w:lang w:val="en-GB"/>
              </w:rPr>
            </w:pPr>
          </w:p>
          <w:p w14:paraId="061A7B80" w14:textId="77777777" w:rsidR="000F510C" w:rsidRPr="00CC2E72" w:rsidRDefault="002D558E">
            <w:pPr>
              <w:rPr>
                <w:rFonts w:ascii="Arial" w:hAnsi="Arial" w:cs="Arial"/>
                <w:bCs/>
                <w:sz w:val="20"/>
                <w:szCs w:val="20"/>
                <w:lang w:val="en-GB"/>
              </w:rPr>
            </w:pPr>
            <w:r w:rsidRPr="00CC2E72">
              <w:rPr>
                <w:rFonts w:ascii="Arial" w:hAnsi="Arial" w:cs="Arial"/>
                <w:bCs/>
                <w:sz w:val="20"/>
                <w:szCs w:val="20"/>
                <w:lang w:val="en-GB"/>
              </w:rPr>
              <w:t>(If yes, kindly please write down the ethical issues here in details)</w:t>
            </w:r>
          </w:p>
          <w:p w14:paraId="410081FE" w14:textId="77777777" w:rsidR="000F510C" w:rsidRPr="00CC2E72" w:rsidRDefault="000F510C">
            <w:pPr>
              <w:rPr>
                <w:rFonts w:ascii="Arial" w:hAnsi="Arial" w:cs="Arial"/>
                <w:bCs/>
                <w:sz w:val="20"/>
                <w:szCs w:val="20"/>
                <w:lang w:val="en-GB"/>
              </w:rPr>
            </w:pPr>
          </w:p>
        </w:tc>
        <w:tc>
          <w:tcPr>
            <w:tcW w:w="1667" w:type="pct"/>
          </w:tcPr>
          <w:p w14:paraId="4B87B25B" w14:textId="52384C63" w:rsidR="000F510C" w:rsidRPr="00CC2E72" w:rsidRDefault="00246BDD">
            <w:pPr>
              <w:contextualSpacing/>
              <w:rPr>
                <w:rFonts w:ascii="Arial" w:hAnsi="Arial" w:cs="Arial"/>
                <w:bCs/>
                <w:sz w:val="20"/>
                <w:szCs w:val="20"/>
                <w:lang w:val="en-GB"/>
              </w:rPr>
            </w:pPr>
            <w:r w:rsidRPr="00CC2E72">
              <w:rPr>
                <w:rFonts w:ascii="Arial" w:hAnsi="Arial" w:cs="Arial"/>
                <w:bCs/>
                <w:sz w:val="20"/>
                <w:szCs w:val="20"/>
                <w:lang w:val="en-GB"/>
              </w:rPr>
              <w:t>NO</w:t>
            </w:r>
          </w:p>
        </w:tc>
        <w:tc>
          <w:tcPr>
            <w:tcW w:w="1667" w:type="pct"/>
          </w:tcPr>
          <w:p w14:paraId="2FD23908" w14:textId="7B14C7B0" w:rsidR="000F510C" w:rsidRPr="00CC2E72" w:rsidRDefault="005105BF">
            <w:pPr>
              <w:keepNext/>
              <w:outlineLvl w:val="1"/>
              <w:rPr>
                <w:rFonts w:ascii="Arial" w:eastAsia="MS Mincho" w:hAnsi="Arial" w:cs="Arial"/>
                <w:bCs/>
                <w:sz w:val="20"/>
                <w:szCs w:val="20"/>
                <w:lang w:val="en-GB"/>
              </w:rPr>
            </w:pPr>
            <w:r w:rsidRPr="00CC2E72">
              <w:rPr>
                <w:rFonts w:ascii="Arial" w:eastAsia="MS Mincho" w:hAnsi="Arial" w:cs="Arial"/>
                <w:bCs/>
                <w:sz w:val="20"/>
                <w:szCs w:val="20"/>
                <w:lang w:val="en-GB"/>
              </w:rPr>
              <w:t>NO</w:t>
            </w:r>
          </w:p>
        </w:tc>
      </w:tr>
    </w:tbl>
    <w:p w14:paraId="4AB6FF00" w14:textId="77777777" w:rsidR="000F510C" w:rsidRPr="00CC2E72" w:rsidRDefault="000F510C">
      <w:pPr>
        <w:keepNext/>
        <w:outlineLvl w:val="1"/>
        <w:rPr>
          <w:rFonts w:ascii="Arial" w:eastAsia="MS Mincho" w:hAnsi="Arial" w:cs="Arial"/>
          <w:b/>
          <w:bCs/>
          <w:sz w:val="20"/>
          <w:szCs w:val="20"/>
          <w:highlight w:val="yellow"/>
          <w:lang w:val="en-GB"/>
        </w:rPr>
      </w:pPr>
    </w:p>
    <w:sectPr w:rsidR="000F510C" w:rsidRPr="00CC2E7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26DAC" w14:textId="77777777" w:rsidR="00DB766A" w:rsidRDefault="00DB766A">
      <w:r>
        <w:separator/>
      </w:r>
    </w:p>
  </w:endnote>
  <w:endnote w:type="continuationSeparator" w:id="0">
    <w:p w14:paraId="69DF46CA" w14:textId="77777777" w:rsidR="00DB766A" w:rsidRDefault="00DB7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0AB29F17" w:rsidR="000F510C" w:rsidRDefault="002D558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4696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46969">
      <w:rPr>
        <w:b/>
        <w:noProof/>
        <w:sz w:val="20"/>
      </w:rPr>
      <w:t>5</w:t>
    </w:r>
    <w:r>
      <w:rPr>
        <w:b/>
        <w:sz w:val="20"/>
      </w:rPr>
      <w:fldChar w:fldCharType="end"/>
    </w:r>
  </w:p>
  <w:p w14:paraId="5DF1AF1F" w14:textId="77777777" w:rsidR="000F510C" w:rsidRDefault="002D558E">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5D27E" w14:textId="77777777" w:rsidR="00DB766A" w:rsidRDefault="00DB766A">
      <w:r>
        <w:separator/>
      </w:r>
    </w:p>
  </w:footnote>
  <w:footnote w:type="continuationSeparator" w:id="0">
    <w:p w14:paraId="500386D2" w14:textId="77777777" w:rsidR="00DB766A" w:rsidRDefault="00DB7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2D558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8073DC"/>
    <w:multiLevelType w:val="multilevel"/>
    <w:tmpl w:val="37EE2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38671077">
    <w:abstractNumId w:val="4"/>
  </w:num>
  <w:num w:numId="2" w16cid:durableId="1914653997">
    <w:abstractNumId w:val="9"/>
  </w:num>
  <w:num w:numId="3" w16cid:durableId="1659921393">
    <w:abstractNumId w:val="8"/>
  </w:num>
  <w:num w:numId="4" w16cid:durableId="505367045">
    <w:abstractNumId w:val="10"/>
  </w:num>
  <w:num w:numId="5" w16cid:durableId="317224091">
    <w:abstractNumId w:val="7"/>
  </w:num>
  <w:num w:numId="6" w16cid:durableId="954409441">
    <w:abstractNumId w:val="0"/>
  </w:num>
  <w:num w:numId="7" w16cid:durableId="630671493">
    <w:abstractNumId w:val="3"/>
  </w:num>
  <w:num w:numId="8" w16cid:durableId="1554194634">
    <w:abstractNumId w:val="12"/>
  </w:num>
  <w:num w:numId="9" w16cid:durableId="1238398445">
    <w:abstractNumId w:val="11"/>
  </w:num>
  <w:num w:numId="10" w16cid:durableId="794249034">
    <w:abstractNumId w:val="2"/>
  </w:num>
  <w:num w:numId="11" w16cid:durableId="1468013600">
    <w:abstractNumId w:val="1"/>
  </w:num>
  <w:num w:numId="12" w16cid:durableId="1926915919">
    <w:abstractNumId w:val="5"/>
  </w:num>
  <w:num w:numId="13" w16cid:durableId="485127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402A2"/>
    <w:rsid w:val="000F510C"/>
    <w:rsid w:val="0010763F"/>
    <w:rsid w:val="0014648E"/>
    <w:rsid w:val="001A6AA9"/>
    <w:rsid w:val="00246969"/>
    <w:rsid w:val="00246BDD"/>
    <w:rsid w:val="002531DF"/>
    <w:rsid w:val="00291FC4"/>
    <w:rsid w:val="002B2A70"/>
    <w:rsid w:val="002C344B"/>
    <w:rsid w:val="002D558E"/>
    <w:rsid w:val="00333B99"/>
    <w:rsid w:val="0040430E"/>
    <w:rsid w:val="004067FB"/>
    <w:rsid w:val="004655A5"/>
    <w:rsid w:val="004B52B8"/>
    <w:rsid w:val="004E21D4"/>
    <w:rsid w:val="005105BF"/>
    <w:rsid w:val="0053360C"/>
    <w:rsid w:val="0057206F"/>
    <w:rsid w:val="005A5205"/>
    <w:rsid w:val="00602711"/>
    <w:rsid w:val="006518EB"/>
    <w:rsid w:val="00690694"/>
    <w:rsid w:val="006A5F34"/>
    <w:rsid w:val="0072105E"/>
    <w:rsid w:val="00756892"/>
    <w:rsid w:val="00773DF6"/>
    <w:rsid w:val="007A05B9"/>
    <w:rsid w:val="007F7601"/>
    <w:rsid w:val="00805CB0"/>
    <w:rsid w:val="008A048C"/>
    <w:rsid w:val="008B7F09"/>
    <w:rsid w:val="008F7059"/>
    <w:rsid w:val="00944EF0"/>
    <w:rsid w:val="0099138A"/>
    <w:rsid w:val="009C5BB2"/>
    <w:rsid w:val="00A64B5A"/>
    <w:rsid w:val="00AC16A6"/>
    <w:rsid w:val="00AD2A0C"/>
    <w:rsid w:val="00BF780B"/>
    <w:rsid w:val="00C21DD4"/>
    <w:rsid w:val="00C67198"/>
    <w:rsid w:val="00CA106C"/>
    <w:rsid w:val="00CB19E0"/>
    <w:rsid w:val="00CC2E72"/>
    <w:rsid w:val="00CE474D"/>
    <w:rsid w:val="00DB766A"/>
    <w:rsid w:val="00E313BD"/>
    <w:rsid w:val="00E62454"/>
    <w:rsid w:val="00ED4E7D"/>
    <w:rsid w:val="00F0274E"/>
    <w:rsid w:val="00F46B66"/>
    <w:rsid w:val="00FD5E87"/>
    <w:rsid w:val="00FE6D5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C9050948-8C37-4898-9B45-E6BA6DC9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716551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5</Pages>
  <Words>1583</Words>
  <Characters>9026</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10588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77</cp:revision>
  <dcterms:created xsi:type="dcterms:W3CDTF">2026-03-24T06:15:00Z</dcterms:created>
  <dcterms:modified xsi:type="dcterms:W3CDTF">2026-06-23T12:43:00Z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