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336C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6B4B64">
            <w:pPr>
              <w:rPr>
                <w:b/>
                <w:bCs/>
                <w:color w:val="0000FF"/>
                <w:sz w:val="20"/>
                <w:szCs w:val="20"/>
                <w:lang w:val="en-GB"/>
              </w:rPr>
            </w:pPr>
            <w:hyperlink r:id="rId7" w:history="1">
              <w:r w:rsidR="000F510C">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336C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3AD257E6" w:rsidR="000F510C" w:rsidRDefault="006F54C2">
            <w:pPr>
              <w:pStyle w:val="NormalWeb"/>
              <w:spacing w:before="0" w:beforeAutospacing="0" w:after="0" w:afterAutospacing="0"/>
              <w:rPr>
                <w:rFonts w:ascii="Times New Roman" w:hAnsi="Times New Roman" w:cs="Times New Roman"/>
                <w:b/>
                <w:bCs/>
                <w:sz w:val="20"/>
                <w:szCs w:val="20"/>
                <w:lang w:val="en-GB"/>
              </w:rPr>
            </w:pPr>
            <w:r w:rsidRPr="006F54C2">
              <w:rPr>
                <w:rFonts w:ascii="Times New Roman" w:hAnsi="Times New Roman" w:cs="Times New Roman"/>
                <w:b/>
                <w:bCs/>
                <w:sz w:val="20"/>
                <w:szCs w:val="20"/>
                <w:lang w:val="en-GB"/>
              </w:rPr>
              <w:t>Ms_UPJOZ_6173</w:t>
            </w:r>
          </w:p>
        </w:tc>
      </w:tr>
      <w:tr w:rsidR="000F510C" w14:paraId="7A55579C" w14:textId="77777777">
        <w:trPr>
          <w:trHeight w:val="20"/>
          <w:jc w:val="center"/>
        </w:trPr>
        <w:tc>
          <w:tcPr>
            <w:tcW w:w="1186" w:type="pct"/>
          </w:tcPr>
          <w:p w14:paraId="4F059A19" w14:textId="77777777" w:rsidR="000F510C" w:rsidRDefault="00336C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5AAA9FE2" w:rsidR="000F510C" w:rsidRDefault="006F54C2">
            <w:pPr>
              <w:pStyle w:val="NormalWeb"/>
              <w:spacing w:before="0" w:beforeAutospacing="0" w:after="0" w:afterAutospacing="0"/>
              <w:rPr>
                <w:rFonts w:ascii="Times New Roman" w:hAnsi="Times New Roman" w:cs="Times New Roman"/>
                <w:b/>
                <w:sz w:val="20"/>
                <w:szCs w:val="20"/>
                <w:lang w:val="en-GB"/>
              </w:rPr>
            </w:pPr>
            <w:r w:rsidRPr="006F54C2">
              <w:rPr>
                <w:rFonts w:ascii="Times New Roman" w:hAnsi="Times New Roman" w:cs="Times New Roman"/>
                <w:b/>
                <w:sz w:val="20"/>
                <w:szCs w:val="20"/>
                <w:lang w:val="en-GB"/>
              </w:rPr>
              <w:t>Life history and developmental biology of the pomegranate butterfly, Deudorix (Virachola) isocrates Fabricius in Bhagalpur, Bihar</w:t>
            </w:r>
          </w:p>
        </w:tc>
      </w:tr>
      <w:tr w:rsidR="000F510C" w14:paraId="1A34BFE0" w14:textId="77777777">
        <w:trPr>
          <w:trHeight w:val="20"/>
          <w:jc w:val="center"/>
        </w:trPr>
        <w:tc>
          <w:tcPr>
            <w:tcW w:w="1186" w:type="pct"/>
          </w:tcPr>
          <w:p w14:paraId="370F016B" w14:textId="77777777" w:rsidR="000F510C" w:rsidRDefault="00336C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336C8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74B1A214" w14:textId="77777777" w:rsidR="000F510C" w:rsidRDefault="000F510C">
      <w:pPr>
        <w:pStyle w:val="BodyText"/>
        <w:rPr>
          <w:rFonts w:ascii="Times New Roman" w:hAnsi="Times New Roman"/>
          <w:i/>
          <w:sz w:val="20"/>
          <w:szCs w:val="20"/>
          <w:u w:val="single"/>
          <w:lang w:val="en-GB"/>
        </w:rPr>
      </w:pPr>
    </w:p>
    <w:p w14:paraId="37C36DDC" w14:textId="77777777" w:rsidR="000F510C" w:rsidRDefault="00336C8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336C8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336C8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336C8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336C89">
            <w:pPr>
              <w:rPr>
                <w:rFonts w:eastAsia="MS Mincho"/>
                <w:bCs/>
                <w:sz w:val="20"/>
                <w:szCs w:val="20"/>
                <w:lang w:val="en-GB"/>
              </w:rPr>
            </w:pPr>
            <w:r>
              <w:rPr>
                <w:bCs/>
                <w:sz w:val="20"/>
                <w:szCs w:val="20"/>
                <w:lang w:val="en-GB"/>
              </w:rPr>
              <w:t>be required for this part.</w:t>
            </w:r>
          </w:p>
        </w:tc>
        <w:tc>
          <w:tcPr>
            <w:tcW w:w="1667" w:type="pct"/>
          </w:tcPr>
          <w:p w14:paraId="1FC20123" w14:textId="77777777" w:rsidR="000315F7" w:rsidRPr="000315F7" w:rsidRDefault="000315F7" w:rsidP="000315F7">
            <w:pPr>
              <w:contextualSpacing/>
              <w:rPr>
                <w:b/>
                <w:bCs/>
                <w:sz w:val="20"/>
                <w:szCs w:val="20"/>
              </w:rPr>
            </w:pPr>
            <w:r w:rsidRPr="000315F7">
              <w:rPr>
                <w:b/>
                <w:bCs/>
                <w:sz w:val="20"/>
                <w:szCs w:val="20"/>
                <w:lang w:val="en"/>
              </w:rPr>
              <w:t>This work is important for identifying the type of pest and its growth stages in order to control it. In my personal opinion, it is best to conduct such research on all types of fruits, vegetables, and crops to determine the appropriate time for control</w:t>
            </w:r>
          </w:p>
          <w:p w14:paraId="03DC2AB4" w14:textId="77777777" w:rsidR="000F510C" w:rsidRPr="000315F7" w:rsidRDefault="000F510C">
            <w:pPr>
              <w:contextualSpacing/>
              <w:rPr>
                <w:b/>
                <w:bCs/>
                <w:sz w:val="20"/>
                <w:szCs w:val="20"/>
              </w:rPr>
            </w:pPr>
          </w:p>
        </w:tc>
        <w:tc>
          <w:tcPr>
            <w:tcW w:w="1667" w:type="pct"/>
          </w:tcPr>
          <w:p w14:paraId="305EFE14" w14:textId="133A36CA" w:rsidR="000F510C" w:rsidRDefault="00944816">
            <w:pPr>
              <w:keepNext/>
              <w:outlineLvl w:val="1"/>
              <w:rPr>
                <w:rFonts w:eastAsia="MS Mincho"/>
                <w:bCs/>
                <w:sz w:val="20"/>
                <w:szCs w:val="20"/>
                <w:lang w:val="en-GB"/>
              </w:rPr>
            </w:pPr>
            <w:r>
              <w:rPr>
                <w:rFonts w:ascii="Arial" w:hAnsi="Arial" w:cs="Arial"/>
              </w:rPr>
              <w:t xml:space="preserve">The present research paper studied </w:t>
            </w:r>
            <w:r w:rsidRPr="003460B0">
              <w:rPr>
                <w:rFonts w:ascii="Arial" w:hAnsi="Arial" w:cs="Arial"/>
              </w:rPr>
              <w:t xml:space="preserve">pomegranate fruit borer, </w:t>
            </w:r>
            <w:r w:rsidRPr="00944816">
              <w:rPr>
                <w:rFonts w:ascii="Arial" w:hAnsi="Arial" w:cs="Arial"/>
                <w:i/>
              </w:rPr>
              <w:t>Deudorix isocrates</w:t>
            </w:r>
            <w:r>
              <w:rPr>
                <w:rFonts w:ascii="Arial" w:hAnsi="Arial" w:cs="Arial"/>
              </w:rPr>
              <w:t xml:space="preserve"> (Fabricius) which is</w:t>
            </w:r>
            <w:r w:rsidRPr="003460B0">
              <w:rPr>
                <w:rFonts w:ascii="Arial" w:hAnsi="Arial" w:cs="Arial"/>
              </w:rPr>
              <w:t xml:space="preserve"> a destructive pest whose larvae bore into developing fruits and feed internally, causing heavy yield and quality losses in the fruit.</w:t>
            </w:r>
            <w:r>
              <w:rPr>
                <w:rFonts w:ascii="Arial" w:hAnsi="Arial" w:cs="Arial"/>
              </w:rPr>
              <w:t xml:space="preserve"> After fruit set of pomegranate, this pest enter into the fruit by boring it.</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336C8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336C8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336C8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336C89">
            <w:pPr>
              <w:rPr>
                <w:b/>
                <w:bCs/>
                <w:sz w:val="20"/>
                <w:szCs w:val="20"/>
                <w:lang w:val="en-GB"/>
              </w:rPr>
            </w:pPr>
            <w:r>
              <w:rPr>
                <w:b/>
                <w:bCs/>
                <w:sz w:val="20"/>
                <w:szCs w:val="20"/>
                <w:lang w:val="en-GB"/>
              </w:rPr>
              <w:t xml:space="preserve">1. Is the title clear and appropriate for the study? </w:t>
            </w:r>
          </w:p>
          <w:p w14:paraId="480E2ED8"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336C8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72E4D2C3" w:rsidR="000F510C" w:rsidRPr="000315F7" w:rsidRDefault="000315F7">
            <w:pPr>
              <w:ind w:left="360"/>
              <w:rPr>
                <w:b/>
                <w:bCs/>
                <w:sz w:val="20"/>
                <w:szCs w:val="20"/>
              </w:rPr>
            </w:pPr>
            <w:r>
              <w:rPr>
                <w:b/>
                <w:bCs/>
                <w:sz w:val="20"/>
                <w:szCs w:val="20"/>
              </w:rPr>
              <w:t>3</w:t>
            </w:r>
          </w:p>
        </w:tc>
        <w:tc>
          <w:tcPr>
            <w:tcW w:w="1667" w:type="pct"/>
          </w:tcPr>
          <w:p w14:paraId="77A6A384" w14:textId="3B54A180" w:rsidR="000F510C" w:rsidRDefault="00944816">
            <w:pPr>
              <w:keepNext/>
              <w:outlineLvl w:val="1"/>
              <w:rPr>
                <w:rFonts w:eastAsia="MS Mincho"/>
                <w:bCs/>
                <w:sz w:val="20"/>
                <w:szCs w:val="20"/>
                <w:lang w:val="en-GB"/>
              </w:rPr>
            </w:pPr>
            <w:r>
              <w:rPr>
                <w:rFonts w:eastAsia="MS Mincho"/>
                <w:bCs/>
                <w:sz w:val="20"/>
                <w:szCs w:val="20"/>
                <w:lang w:val="en-GB"/>
              </w:rPr>
              <w:t>NA</w:t>
            </w:r>
          </w:p>
        </w:tc>
      </w:tr>
      <w:tr w:rsidR="000F510C" w14:paraId="0A937C75" w14:textId="77777777">
        <w:trPr>
          <w:trHeight w:val="20"/>
          <w:jc w:val="center"/>
        </w:trPr>
        <w:tc>
          <w:tcPr>
            <w:tcW w:w="1666" w:type="pct"/>
            <w:noWrap/>
            <w:hideMark/>
          </w:tcPr>
          <w:p w14:paraId="6679EE7D" w14:textId="77777777" w:rsidR="000F510C" w:rsidRDefault="00336C8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0F510C" w:rsidRDefault="00336C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4F767794" w:rsidR="000F510C" w:rsidRDefault="000315F7">
            <w:pPr>
              <w:ind w:left="360"/>
              <w:rPr>
                <w:b/>
                <w:bCs/>
                <w:sz w:val="20"/>
                <w:szCs w:val="20"/>
                <w:lang w:val="en-GB"/>
              </w:rPr>
            </w:pPr>
            <w:r>
              <w:rPr>
                <w:b/>
                <w:bCs/>
                <w:sz w:val="20"/>
                <w:szCs w:val="20"/>
                <w:lang w:val="en-GB"/>
              </w:rPr>
              <w:t>3</w:t>
            </w:r>
          </w:p>
        </w:tc>
        <w:tc>
          <w:tcPr>
            <w:tcW w:w="1667" w:type="pct"/>
          </w:tcPr>
          <w:p w14:paraId="575247A5" w14:textId="38C4753B" w:rsidR="000F510C" w:rsidRDefault="00944816">
            <w:pPr>
              <w:keepNext/>
              <w:outlineLvl w:val="1"/>
              <w:rPr>
                <w:rFonts w:eastAsia="MS Mincho"/>
                <w:bCs/>
                <w:sz w:val="20"/>
                <w:szCs w:val="20"/>
                <w:lang w:val="en-GB"/>
              </w:rPr>
            </w:pPr>
            <w:r>
              <w:rPr>
                <w:rFonts w:eastAsia="MS Mincho"/>
                <w:bCs/>
                <w:sz w:val="20"/>
                <w:szCs w:val="20"/>
                <w:lang w:val="en-GB"/>
              </w:rPr>
              <w:t>NA</w:t>
            </w:r>
          </w:p>
        </w:tc>
      </w:tr>
      <w:tr w:rsidR="000F510C" w14:paraId="733B06F0" w14:textId="77777777">
        <w:trPr>
          <w:trHeight w:val="20"/>
          <w:jc w:val="center"/>
        </w:trPr>
        <w:tc>
          <w:tcPr>
            <w:tcW w:w="1666" w:type="pct"/>
            <w:noWrap/>
            <w:hideMark/>
          </w:tcPr>
          <w:p w14:paraId="571A3D1D" w14:textId="77777777" w:rsidR="000F510C" w:rsidRDefault="00336C89">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0F510C" w:rsidRDefault="00336C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0ED6429C" w:rsidR="000F510C" w:rsidRDefault="000315F7">
            <w:pPr>
              <w:ind w:left="360"/>
              <w:rPr>
                <w:b/>
                <w:bCs/>
                <w:sz w:val="20"/>
                <w:szCs w:val="20"/>
                <w:lang w:val="en-GB"/>
              </w:rPr>
            </w:pPr>
            <w:r>
              <w:rPr>
                <w:b/>
                <w:bCs/>
                <w:sz w:val="20"/>
                <w:szCs w:val="20"/>
                <w:lang w:val="en-GB"/>
              </w:rPr>
              <w:t>3</w:t>
            </w:r>
          </w:p>
        </w:tc>
        <w:tc>
          <w:tcPr>
            <w:tcW w:w="1667" w:type="pct"/>
          </w:tcPr>
          <w:p w14:paraId="1385131D" w14:textId="63D22815" w:rsidR="000F510C" w:rsidRDefault="00944816">
            <w:pPr>
              <w:keepNext/>
              <w:outlineLvl w:val="1"/>
              <w:rPr>
                <w:rFonts w:eastAsia="MS Mincho"/>
                <w:bCs/>
                <w:sz w:val="20"/>
                <w:szCs w:val="20"/>
                <w:lang w:val="en-GB"/>
              </w:rPr>
            </w:pPr>
            <w:r>
              <w:rPr>
                <w:rFonts w:eastAsia="MS Mincho"/>
                <w:bCs/>
                <w:sz w:val="20"/>
                <w:szCs w:val="20"/>
                <w:lang w:val="en-GB"/>
              </w:rPr>
              <w:t>NA</w:t>
            </w:r>
          </w:p>
        </w:tc>
      </w:tr>
      <w:tr w:rsidR="000F510C" w14:paraId="5A25E829" w14:textId="77777777" w:rsidTr="00B664A7">
        <w:trPr>
          <w:trHeight w:val="20"/>
          <w:jc w:val="center"/>
        </w:trPr>
        <w:tc>
          <w:tcPr>
            <w:tcW w:w="1666" w:type="pct"/>
            <w:noWrap/>
            <w:hideMark/>
          </w:tcPr>
          <w:p w14:paraId="3A86295D" w14:textId="77777777" w:rsidR="000F510C" w:rsidRDefault="00336C89">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0F510C" w:rsidRDefault="00336C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783AB14C" w14:textId="4CC605FB" w:rsidR="000F510C" w:rsidRDefault="000315F7">
            <w:pPr>
              <w:ind w:left="360"/>
              <w:rPr>
                <w:b/>
                <w:bCs/>
                <w:sz w:val="20"/>
                <w:szCs w:val="20"/>
                <w:lang w:val="en-GB"/>
              </w:rPr>
            </w:pPr>
            <w:r>
              <w:rPr>
                <w:b/>
                <w:bCs/>
                <w:sz w:val="20"/>
                <w:szCs w:val="20"/>
                <w:lang w:val="en-GB"/>
              </w:rPr>
              <w:t>2</w:t>
            </w:r>
          </w:p>
        </w:tc>
        <w:tc>
          <w:tcPr>
            <w:tcW w:w="1667" w:type="pct"/>
            <w:shd w:val="clear" w:color="auto" w:fill="auto"/>
          </w:tcPr>
          <w:p w14:paraId="7EB0A7E5" w14:textId="73D13DEF" w:rsidR="000F510C" w:rsidRDefault="00B664A7">
            <w:pPr>
              <w:keepNext/>
              <w:outlineLvl w:val="1"/>
              <w:rPr>
                <w:rFonts w:eastAsia="MS Mincho"/>
                <w:bCs/>
                <w:sz w:val="20"/>
                <w:szCs w:val="20"/>
                <w:lang w:val="en-GB"/>
              </w:rPr>
            </w:pPr>
            <w:r>
              <w:rPr>
                <w:rFonts w:eastAsia="MS Mincho"/>
                <w:bCs/>
                <w:sz w:val="20"/>
                <w:szCs w:val="20"/>
                <w:lang w:val="en-GB"/>
              </w:rPr>
              <w:t>Improved in the revised manuscript</w:t>
            </w:r>
          </w:p>
        </w:tc>
      </w:tr>
      <w:tr w:rsidR="000F510C" w14:paraId="6B9D170D" w14:textId="77777777" w:rsidTr="00B664A7">
        <w:trPr>
          <w:trHeight w:val="20"/>
          <w:jc w:val="center"/>
        </w:trPr>
        <w:tc>
          <w:tcPr>
            <w:tcW w:w="1666" w:type="pct"/>
            <w:noWrap/>
            <w:hideMark/>
          </w:tcPr>
          <w:p w14:paraId="7B48635A" w14:textId="77777777" w:rsidR="000F510C" w:rsidRDefault="00336C89">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0F510C" w:rsidRDefault="00336C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3EAD2ABB" w14:textId="63E04792" w:rsidR="000F510C" w:rsidRDefault="000315F7">
            <w:pPr>
              <w:ind w:left="360"/>
              <w:rPr>
                <w:b/>
                <w:bCs/>
                <w:sz w:val="20"/>
                <w:szCs w:val="20"/>
                <w:lang w:val="en-GB"/>
              </w:rPr>
            </w:pPr>
            <w:r>
              <w:rPr>
                <w:b/>
                <w:bCs/>
                <w:sz w:val="20"/>
                <w:szCs w:val="20"/>
                <w:lang w:val="en-GB"/>
              </w:rPr>
              <w:t>2</w:t>
            </w:r>
          </w:p>
        </w:tc>
        <w:tc>
          <w:tcPr>
            <w:tcW w:w="1667" w:type="pct"/>
            <w:shd w:val="clear" w:color="auto" w:fill="auto"/>
          </w:tcPr>
          <w:p w14:paraId="144D114B" w14:textId="31A34DBA" w:rsidR="000F510C" w:rsidRDefault="00B664A7">
            <w:pPr>
              <w:keepNext/>
              <w:outlineLvl w:val="1"/>
              <w:rPr>
                <w:rFonts w:eastAsia="MS Mincho"/>
                <w:bCs/>
                <w:sz w:val="20"/>
                <w:szCs w:val="20"/>
                <w:lang w:val="en-GB"/>
              </w:rPr>
            </w:pPr>
            <w:r>
              <w:rPr>
                <w:rFonts w:eastAsia="MS Mincho"/>
                <w:bCs/>
                <w:sz w:val="20"/>
                <w:szCs w:val="20"/>
                <w:lang w:val="en-GB"/>
              </w:rPr>
              <w:t>Improved in the revised manuscript</w:t>
            </w:r>
          </w:p>
        </w:tc>
      </w:tr>
      <w:tr w:rsidR="000F510C" w14:paraId="6FD848EF" w14:textId="77777777" w:rsidTr="00B664A7">
        <w:trPr>
          <w:trHeight w:val="20"/>
          <w:jc w:val="center"/>
        </w:trPr>
        <w:tc>
          <w:tcPr>
            <w:tcW w:w="1666" w:type="pct"/>
            <w:noWrap/>
            <w:hideMark/>
          </w:tcPr>
          <w:p w14:paraId="048A3F65" w14:textId="77777777" w:rsidR="000F510C" w:rsidRDefault="00336C89">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0F510C" w:rsidRDefault="00336C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3E8A8BC9" w14:textId="2E26A0A1" w:rsidR="000F510C" w:rsidRDefault="000315F7">
            <w:pPr>
              <w:ind w:left="360"/>
              <w:rPr>
                <w:b/>
                <w:bCs/>
                <w:sz w:val="20"/>
                <w:szCs w:val="20"/>
                <w:lang w:val="en-GB"/>
              </w:rPr>
            </w:pPr>
            <w:r>
              <w:rPr>
                <w:b/>
                <w:bCs/>
                <w:sz w:val="20"/>
                <w:szCs w:val="20"/>
                <w:lang w:val="en-GB"/>
              </w:rPr>
              <w:t>2</w:t>
            </w:r>
          </w:p>
        </w:tc>
        <w:tc>
          <w:tcPr>
            <w:tcW w:w="1667" w:type="pct"/>
            <w:shd w:val="clear" w:color="auto" w:fill="auto"/>
          </w:tcPr>
          <w:p w14:paraId="642162CD" w14:textId="38D469CA" w:rsidR="000F510C" w:rsidRDefault="00B664A7">
            <w:pPr>
              <w:keepNext/>
              <w:outlineLvl w:val="1"/>
              <w:rPr>
                <w:rFonts w:eastAsia="MS Mincho"/>
                <w:bCs/>
                <w:sz w:val="20"/>
                <w:szCs w:val="20"/>
                <w:lang w:val="en-GB"/>
              </w:rPr>
            </w:pPr>
            <w:r>
              <w:rPr>
                <w:rFonts w:eastAsia="MS Mincho"/>
                <w:bCs/>
                <w:sz w:val="20"/>
                <w:szCs w:val="20"/>
                <w:lang w:val="en-GB"/>
              </w:rPr>
              <w:t>SEVEN relevant references have been included in the revised manuscript</w:t>
            </w:r>
          </w:p>
        </w:tc>
      </w:tr>
      <w:tr w:rsidR="000F510C" w14:paraId="0703EAFF" w14:textId="77777777" w:rsidTr="00B664A7">
        <w:trPr>
          <w:trHeight w:val="20"/>
          <w:jc w:val="center"/>
        </w:trPr>
        <w:tc>
          <w:tcPr>
            <w:tcW w:w="1666" w:type="pct"/>
            <w:noWrap/>
            <w:hideMark/>
          </w:tcPr>
          <w:p w14:paraId="5772D955" w14:textId="77777777" w:rsidR="000F510C" w:rsidRDefault="00336C89">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0F510C" w:rsidRDefault="00336C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7FA60B1D" w14:textId="1AED0C3E" w:rsidR="000F510C" w:rsidRDefault="000315F7">
            <w:pPr>
              <w:ind w:left="360"/>
              <w:rPr>
                <w:b/>
                <w:bCs/>
                <w:sz w:val="20"/>
                <w:szCs w:val="20"/>
                <w:lang w:val="en-GB"/>
              </w:rPr>
            </w:pPr>
            <w:r>
              <w:rPr>
                <w:b/>
                <w:bCs/>
                <w:sz w:val="20"/>
                <w:szCs w:val="20"/>
                <w:lang w:val="en-GB"/>
              </w:rPr>
              <w:t>2</w:t>
            </w:r>
          </w:p>
        </w:tc>
        <w:tc>
          <w:tcPr>
            <w:tcW w:w="1667" w:type="pct"/>
            <w:shd w:val="clear" w:color="auto" w:fill="auto"/>
          </w:tcPr>
          <w:p w14:paraId="20055112" w14:textId="31F96B21" w:rsidR="000F510C" w:rsidRDefault="00B664A7">
            <w:pPr>
              <w:keepNext/>
              <w:outlineLvl w:val="1"/>
              <w:rPr>
                <w:rFonts w:eastAsia="MS Mincho"/>
                <w:bCs/>
                <w:sz w:val="20"/>
                <w:szCs w:val="20"/>
                <w:lang w:val="en-GB"/>
              </w:rPr>
            </w:pPr>
            <w:r>
              <w:rPr>
                <w:rFonts w:eastAsia="MS Mincho"/>
                <w:bCs/>
                <w:sz w:val="20"/>
                <w:szCs w:val="20"/>
                <w:lang w:val="en-GB"/>
              </w:rPr>
              <w:t>Improved in the revised manuscript</w:t>
            </w:r>
          </w:p>
        </w:tc>
      </w:tr>
      <w:tr w:rsidR="000F510C" w14:paraId="21AA1537" w14:textId="77777777">
        <w:trPr>
          <w:trHeight w:val="20"/>
          <w:jc w:val="center"/>
        </w:trPr>
        <w:tc>
          <w:tcPr>
            <w:tcW w:w="1666" w:type="pct"/>
            <w:noWrap/>
            <w:hideMark/>
          </w:tcPr>
          <w:p w14:paraId="3C5AE8BE" w14:textId="77777777" w:rsidR="000F510C" w:rsidRDefault="00336C89">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0F510C" w:rsidRDefault="00336C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12FB7281" w:rsidR="000F510C" w:rsidRDefault="000315F7">
            <w:pPr>
              <w:ind w:left="360"/>
              <w:rPr>
                <w:b/>
                <w:bCs/>
                <w:sz w:val="20"/>
                <w:szCs w:val="20"/>
                <w:lang w:val="en-GB"/>
              </w:rPr>
            </w:pPr>
            <w:r>
              <w:rPr>
                <w:b/>
                <w:bCs/>
                <w:sz w:val="20"/>
                <w:szCs w:val="20"/>
                <w:lang w:val="en-GB"/>
              </w:rPr>
              <w:t>3</w:t>
            </w:r>
          </w:p>
        </w:tc>
        <w:tc>
          <w:tcPr>
            <w:tcW w:w="1667" w:type="pct"/>
          </w:tcPr>
          <w:p w14:paraId="1B68E1C5" w14:textId="488F99D2" w:rsidR="000F510C" w:rsidRDefault="00B664A7">
            <w:pPr>
              <w:keepNext/>
              <w:outlineLvl w:val="1"/>
              <w:rPr>
                <w:rFonts w:eastAsia="MS Mincho"/>
                <w:bCs/>
                <w:sz w:val="20"/>
                <w:szCs w:val="20"/>
                <w:lang w:val="en-GB"/>
              </w:rPr>
            </w:pPr>
            <w:r>
              <w:rPr>
                <w:rFonts w:eastAsia="MS Mincho"/>
                <w:bCs/>
                <w:sz w:val="20"/>
                <w:szCs w:val="20"/>
                <w:lang w:val="en-GB"/>
              </w:rPr>
              <w:t>Improved in the revised manuscript</w:t>
            </w:r>
          </w:p>
        </w:tc>
      </w:tr>
      <w:tr w:rsidR="000F510C" w14:paraId="26C71F72" w14:textId="77777777">
        <w:trPr>
          <w:trHeight w:val="20"/>
          <w:jc w:val="center"/>
        </w:trPr>
        <w:tc>
          <w:tcPr>
            <w:tcW w:w="1666" w:type="pct"/>
            <w:noWrap/>
            <w:hideMark/>
          </w:tcPr>
          <w:p w14:paraId="14FC9FDF" w14:textId="77777777" w:rsidR="000F510C" w:rsidRDefault="00336C89">
            <w:pPr>
              <w:rPr>
                <w:b/>
                <w:sz w:val="20"/>
                <w:szCs w:val="20"/>
                <w:lang w:val="en-GB"/>
              </w:rPr>
            </w:pPr>
            <w:r>
              <w:rPr>
                <w:b/>
                <w:sz w:val="20"/>
                <w:szCs w:val="20"/>
                <w:lang w:val="en-GB"/>
              </w:rPr>
              <w:t xml:space="preserve">9. Are the results presented clearly? </w:t>
            </w:r>
          </w:p>
          <w:p w14:paraId="3A8DED07"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0F510C" w:rsidRDefault="00336C8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53647962" w:rsidR="000F510C" w:rsidRDefault="000315F7">
            <w:pPr>
              <w:contextualSpacing/>
              <w:rPr>
                <w:bCs/>
                <w:sz w:val="20"/>
                <w:szCs w:val="20"/>
                <w:lang w:val="en-GB"/>
              </w:rPr>
            </w:pPr>
            <w:r>
              <w:rPr>
                <w:bCs/>
                <w:sz w:val="20"/>
                <w:szCs w:val="20"/>
                <w:lang w:val="en-GB"/>
              </w:rPr>
              <w:t>3</w:t>
            </w:r>
          </w:p>
        </w:tc>
        <w:tc>
          <w:tcPr>
            <w:tcW w:w="1667" w:type="pct"/>
          </w:tcPr>
          <w:p w14:paraId="050B8A59" w14:textId="480CD60B" w:rsidR="000F510C" w:rsidRDefault="00B664A7">
            <w:pPr>
              <w:keepNext/>
              <w:outlineLvl w:val="1"/>
              <w:rPr>
                <w:rFonts w:eastAsia="MS Mincho"/>
                <w:bCs/>
                <w:sz w:val="20"/>
                <w:szCs w:val="20"/>
                <w:lang w:val="en-GB"/>
              </w:rPr>
            </w:pPr>
            <w:r>
              <w:rPr>
                <w:rFonts w:eastAsia="MS Mincho"/>
                <w:bCs/>
                <w:sz w:val="20"/>
                <w:szCs w:val="20"/>
                <w:lang w:val="en-GB"/>
              </w:rPr>
              <w:t>Improved in the revised manuscript</w:t>
            </w:r>
          </w:p>
        </w:tc>
      </w:tr>
      <w:tr w:rsidR="000F510C" w14:paraId="5988881E" w14:textId="77777777">
        <w:trPr>
          <w:trHeight w:val="20"/>
          <w:jc w:val="center"/>
        </w:trPr>
        <w:tc>
          <w:tcPr>
            <w:tcW w:w="1666" w:type="pct"/>
            <w:noWrap/>
            <w:hideMark/>
          </w:tcPr>
          <w:p w14:paraId="400E2B36" w14:textId="77777777" w:rsidR="000F510C" w:rsidRDefault="00336C89">
            <w:pPr>
              <w:rPr>
                <w:b/>
                <w:sz w:val="20"/>
                <w:szCs w:val="20"/>
                <w:lang w:val="en-GB"/>
              </w:rPr>
            </w:pPr>
            <w:r>
              <w:rPr>
                <w:b/>
                <w:sz w:val="20"/>
                <w:szCs w:val="20"/>
                <w:lang w:val="en-GB"/>
              </w:rPr>
              <w:t>10. Are tables and figures clear, relevant, and necessary?</w:t>
            </w:r>
          </w:p>
          <w:p w14:paraId="7A9C8570"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0F510C" w:rsidRDefault="000F510C">
            <w:pPr>
              <w:rPr>
                <w:color w:val="404040"/>
                <w:sz w:val="20"/>
                <w:szCs w:val="20"/>
                <w:shd w:val="clear" w:color="auto" w:fill="FFFFFF"/>
                <w:lang w:val="en-GB"/>
              </w:rPr>
            </w:pPr>
          </w:p>
          <w:p w14:paraId="33B747F3" w14:textId="77777777" w:rsidR="000F510C" w:rsidRDefault="000F510C">
            <w:pPr>
              <w:rPr>
                <w:sz w:val="20"/>
                <w:szCs w:val="20"/>
                <w:lang w:val="en-GB"/>
              </w:rPr>
            </w:pPr>
          </w:p>
        </w:tc>
        <w:tc>
          <w:tcPr>
            <w:tcW w:w="1667" w:type="pct"/>
          </w:tcPr>
          <w:p w14:paraId="19501005" w14:textId="5091791F" w:rsidR="000F510C" w:rsidRDefault="000315F7">
            <w:pPr>
              <w:contextualSpacing/>
              <w:rPr>
                <w:bCs/>
                <w:sz w:val="20"/>
                <w:szCs w:val="20"/>
                <w:lang w:val="en-GB"/>
              </w:rPr>
            </w:pPr>
            <w:r>
              <w:rPr>
                <w:bCs/>
                <w:sz w:val="20"/>
                <w:szCs w:val="20"/>
                <w:lang w:val="en-GB"/>
              </w:rPr>
              <w:t>3</w:t>
            </w:r>
          </w:p>
        </w:tc>
        <w:tc>
          <w:tcPr>
            <w:tcW w:w="1667" w:type="pct"/>
          </w:tcPr>
          <w:p w14:paraId="2F834205" w14:textId="2F7C4C26" w:rsidR="000F510C" w:rsidRDefault="00B664A7">
            <w:pPr>
              <w:keepNext/>
              <w:outlineLvl w:val="1"/>
              <w:rPr>
                <w:rFonts w:eastAsia="MS Mincho"/>
                <w:bCs/>
                <w:sz w:val="20"/>
                <w:szCs w:val="20"/>
                <w:lang w:val="en-GB"/>
              </w:rPr>
            </w:pPr>
            <w:r>
              <w:rPr>
                <w:rFonts w:eastAsia="MS Mincho"/>
                <w:bCs/>
                <w:sz w:val="20"/>
                <w:szCs w:val="20"/>
                <w:lang w:val="en-GB"/>
              </w:rPr>
              <w:t>Improved in the revised manuscript</w:t>
            </w:r>
          </w:p>
        </w:tc>
      </w:tr>
      <w:tr w:rsidR="000F510C" w14:paraId="6DEE5BDD" w14:textId="77777777" w:rsidTr="00B664A7">
        <w:trPr>
          <w:trHeight w:val="20"/>
          <w:jc w:val="center"/>
        </w:trPr>
        <w:tc>
          <w:tcPr>
            <w:tcW w:w="1666" w:type="pct"/>
            <w:noWrap/>
            <w:hideMark/>
          </w:tcPr>
          <w:p w14:paraId="65DAB99E" w14:textId="77777777" w:rsidR="000F510C" w:rsidRDefault="00336C89">
            <w:pPr>
              <w:rPr>
                <w:b/>
                <w:sz w:val="20"/>
                <w:szCs w:val="20"/>
                <w:lang w:val="en-GB"/>
              </w:rPr>
            </w:pPr>
            <w:r>
              <w:rPr>
                <w:b/>
                <w:sz w:val="20"/>
                <w:szCs w:val="20"/>
                <w:lang w:val="en-GB"/>
              </w:rPr>
              <w:t>11. Does the discussion relate findings to existing literature?</w:t>
            </w:r>
          </w:p>
          <w:p w14:paraId="130FD09F"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0F510C" w:rsidRDefault="00336C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387BE408" w14:textId="77E06FE7" w:rsidR="000F510C" w:rsidRDefault="000315F7">
            <w:pPr>
              <w:contextualSpacing/>
              <w:rPr>
                <w:bCs/>
                <w:sz w:val="20"/>
                <w:szCs w:val="20"/>
                <w:lang w:val="en-GB"/>
              </w:rPr>
            </w:pPr>
            <w:r>
              <w:rPr>
                <w:bCs/>
                <w:sz w:val="20"/>
                <w:szCs w:val="20"/>
                <w:lang w:val="en-GB"/>
              </w:rPr>
              <w:t>2</w:t>
            </w:r>
          </w:p>
        </w:tc>
        <w:tc>
          <w:tcPr>
            <w:tcW w:w="1667" w:type="pct"/>
            <w:shd w:val="clear" w:color="auto" w:fill="auto"/>
          </w:tcPr>
          <w:p w14:paraId="03E7C7F3" w14:textId="4B349E8D" w:rsidR="000F510C" w:rsidRDefault="00B664A7" w:rsidP="00B664A7">
            <w:pPr>
              <w:keepNext/>
              <w:outlineLvl w:val="1"/>
              <w:rPr>
                <w:rFonts w:eastAsia="MS Mincho"/>
                <w:bCs/>
                <w:sz w:val="20"/>
                <w:szCs w:val="20"/>
                <w:lang w:val="en-GB"/>
              </w:rPr>
            </w:pPr>
            <w:r>
              <w:rPr>
                <w:rFonts w:eastAsia="MS Mincho"/>
                <w:bCs/>
                <w:sz w:val="20"/>
                <w:szCs w:val="20"/>
                <w:lang w:val="en-GB"/>
              </w:rPr>
              <w:t xml:space="preserve">Improved in the revise manuscript along with incorporation of </w:t>
            </w:r>
            <w:r>
              <w:rPr>
                <w:rFonts w:eastAsia="MS Mincho"/>
                <w:bCs/>
                <w:sz w:val="20"/>
                <w:szCs w:val="20"/>
                <w:lang w:val="en-GB"/>
              </w:rPr>
              <w:t xml:space="preserve">SEVEN relevant references </w:t>
            </w:r>
          </w:p>
        </w:tc>
      </w:tr>
      <w:tr w:rsidR="000F510C" w14:paraId="2260615C" w14:textId="77777777">
        <w:trPr>
          <w:trHeight w:val="20"/>
          <w:jc w:val="center"/>
        </w:trPr>
        <w:tc>
          <w:tcPr>
            <w:tcW w:w="1666" w:type="pct"/>
            <w:noWrap/>
            <w:hideMark/>
          </w:tcPr>
          <w:p w14:paraId="6C471C07" w14:textId="77777777" w:rsidR="000F510C" w:rsidRDefault="00336C89">
            <w:pPr>
              <w:rPr>
                <w:b/>
                <w:sz w:val="20"/>
                <w:szCs w:val="20"/>
                <w:lang w:val="en-GB"/>
              </w:rPr>
            </w:pPr>
            <w:r>
              <w:rPr>
                <w:b/>
                <w:sz w:val="20"/>
                <w:szCs w:val="20"/>
                <w:lang w:val="en-GB"/>
              </w:rPr>
              <w:t>12. Are the conclusions supported by the data?</w:t>
            </w:r>
          </w:p>
          <w:p w14:paraId="7F0B245C"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0F510C" w:rsidRDefault="00336C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7831E25B" w:rsidR="000F510C" w:rsidRDefault="000315F7">
            <w:pPr>
              <w:contextualSpacing/>
              <w:rPr>
                <w:bCs/>
                <w:sz w:val="20"/>
                <w:szCs w:val="20"/>
                <w:lang w:val="en-GB"/>
              </w:rPr>
            </w:pPr>
            <w:r>
              <w:rPr>
                <w:bCs/>
                <w:sz w:val="20"/>
                <w:szCs w:val="20"/>
                <w:lang w:val="en-GB"/>
              </w:rPr>
              <w:t>3</w:t>
            </w:r>
          </w:p>
        </w:tc>
        <w:tc>
          <w:tcPr>
            <w:tcW w:w="1667" w:type="pct"/>
          </w:tcPr>
          <w:p w14:paraId="3C5BA1F1" w14:textId="3CB362A3" w:rsidR="000F510C" w:rsidRDefault="00B664A7">
            <w:pPr>
              <w:keepNext/>
              <w:outlineLvl w:val="1"/>
              <w:rPr>
                <w:rFonts w:eastAsia="MS Mincho"/>
                <w:bCs/>
                <w:sz w:val="20"/>
                <w:szCs w:val="20"/>
                <w:lang w:val="en-GB"/>
              </w:rPr>
            </w:pPr>
            <w:r>
              <w:rPr>
                <w:rFonts w:eastAsia="MS Mincho"/>
                <w:bCs/>
                <w:sz w:val="20"/>
                <w:szCs w:val="20"/>
                <w:lang w:val="en-GB"/>
              </w:rPr>
              <w:t>NA</w:t>
            </w:r>
          </w:p>
        </w:tc>
      </w:tr>
      <w:tr w:rsidR="000F510C" w14:paraId="6F2CFEC7" w14:textId="77777777">
        <w:trPr>
          <w:trHeight w:val="20"/>
          <w:jc w:val="center"/>
        </w:trPr>
        <w:tc>
          <w:tcPr>
            <w:tcW w:w="1666" w:type="pct"/>
            <w:noWrap/>
            <w:hideMark/>
          </w:tcPr>
          <w:p w14:paraId="6683D2D9" w14:textId="77777777" w:rsidR="000F510C" w:rsidRDefault="00336C89">
            <w:pPr>
              <w:rPr>
                <w:b/>
                <w:sz w:val="20"/>
                <w:szCs w:val="20"/>
                <w:lang w:val="en-GB"/>
              </w:rPr>
            </w:pPr>
            <w:r>
              <w:rPr>
                <w:b/>
                <w:sz w:val="20"/>
                <w:szCs w:val="20"/>
                <w:lang w:val="en-GB"/>
              </w:rPr>
              <w:t>13. Are the limitations of the study discussed?</w:t>
            </w:r>
          </w:p>
          <w:p w14:paraId="6A3CB329"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5B20E0D" w14:textId="77777777" w:rsidR="000F510C" w:rsidRDefault="00336C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2CC5BD90" w:rsidR="000F510C" w:rsidRDefault="000315F7">
            <w:pPr>
              <w:contextualSpacing/>
              <w:rPr>
                <w:bCs/>
                <w:sz w:val="20"/>
                <w:szCs w:val="20"/>
                <w:lang w:val="en-GB"/>
              </w:rPr>
            </w:pPr>
            <w:r>
              <w:rPr>
                <w:bCs/>
                <w:sz w:val="20"/>
                <w:szCs w:val="20"/>
                <w:lang w:val="en-GB"/>
              </w:rPr>
              <w:lastRenderedPageBreak/>
              <w:t>4</w:t>
            </w:r>
          </w:p>
        </w:tc>
        <w:tc>
          <w:tcPr>
            <w:tcW w:w="1667" w:type="pct"/>
          </w:tcPr>
          <w:p w14:paraId="30A2C359" w14:textId="48DBD1C5" w:rsidR="000F510C" w:rsidRDefault="00B664A7">
            <w:pPr>
              <w:keepNext/>
              <w:outlineLvl w:val="1"/>
              <w:rPr>
                <w:rFonts w:eastAsia="MS Mincho"/>
                <w:bCs/>
                <w:sz w:val="20"/>
                <w:szCs w:val="20"/>
                <w:lang w:val="en-GB"/>
              </w:rPr>
            </w:pPr>
            <w:r>
              <w:rPr>
                <w:rFonts w:eastAsia="MS Mincho"/>
                <w:bCs/>
                <w:sz w:val="20"/>
                <w:szCs w:val="20"/>
                <w:lang w:val="en-GB"/>
              </w:rPr>
              <w:t>NA</w:t>
            </w:r>
          </w:p>
        </w:tc>
      </w:tr>
      <w:tr w:rsidR="000F510C" w14:paraId="39C93671" w14:textId="77777777" w:rsidTr="00B664A7">
        <w:trPr>
          <w:trHeight w:val="20"/>
          <w:jc w:val="center"/>
        </w:trPr>
        <w:tc>
          <w:tcPr>
            <w:tcW w:w="1666" w:type="pct"/>
            <w:noWrap/>
            <w:hideMark/>
          </w:tcPr>
          <w:p w14:paraId="2C370324" w14:textId="77777777" w:rsidR="000F510C" w:rsidRDefault="00336C89">
            <w:pPr>
              <w:rPr>
                <w:b/>
                <w:sz w:val="20"/>
                <w:szCs w:val="20"/>
                <w:lang w:val="en-GB"/>
              </w:rPr>
            </w:pPr>
            <w:r>
              <w:rPr>
                <w:b/>
                <w:sz w:val="20"/>
                <w:szCs w:val="20"/>
                <w:lang w:val="en-GB"/>
              </w:rPr>
              <w:t>14. Are the references relevant and sufficient (in number)?</w:t>
            </w:r>
          </w:p>
          <w:p w14:paraId="558056D1"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0F510C" w:rsidRDefault="00336C89">
            <w:pPr>
              <w:rPr>
                <w:sz w:val="20"/>
                <w:szCs w:val="20"/>
                <w:lang w:val="en-GB"/>
              </w:rPr>
            </w:pPr>
            <w:r>
              <w:rPr>
                <w:color w:val="404040"/>
                <w:sz w:val="20"/>
                <w:szCs w:val="20"/>
                <w:shd w:val="clear" w:color="auto" w:fill="FFFFFF"/>
                <w:lang w:val="en-GB"/>
              </w:rPr>
              <w:t>N/A = Not Applicable</w:t>
            </w:r>
          </w:p>
        </w:tc>
        <w:tc>
          <w:tcPr>
            <w:tcW w:w="1667" w:type="pct"/>
            <w:shd w:val="clear" w:color="auto" w:fill="auto"/>
          </w:tcPr>
          <w:p w14:paraId="411343A0" w14:textId="4C3557BD" w:rsidR="000F510C" w:rsidRDefault="000315F7">
            <w:pPr>
              <w:contextualSpacing/>
              <w:rPr>
                <w:bCs/>
                <w:sz w:val="20"/>
                <w:szCs w:val="20"/>
                <w:lang w:val="en-GB"/>
              </w:rPr>
            </w:pPr>
            <w:r>
              <w:rPr>
                <w:bCs/>
                <w:sz w:val="20"/>
                <w:szCs w:val="20"/>
                <w:lang w:val="en-GB"/>
              </w:rPr>
              <w:t xml:space="preserve">2 need more reference for support the research </w:t>
            </w:r>
          </w:p>
        </w:tc>
        <w:tc>
          <w:tcPr>
            <w:tcW w:w="1667" w:type="pct"/>
            <w:shd w:val="clear" w:color="auto" w:fill="auto"/>
          </w:tcPr>
          <w:p w14:paraId="1B1618FC" w14:textId="1E38460E" w:rsidR="000F510C" w:rsidRDefault="00B664A7">
            <w:pPr>
              <w:keepNext/>
              <w:outlineLvl w:val="1"/>
              <w:rPr>
                <w:rFonts w:eastAsia="MS Mincho"/>
                <w:bCs/>
                <w:sz w:val="20"/>
                <w:szCs w:val="20"/>
                <w:lang w:val="en-GB"/>
              </w:rPr>
            </w:pPr>
            <w:r>
              <w:rPr>
                <w:rFonts w:eastAsia="MS Mincho"/>
                <w:bCs/>
                <w:sz w:val="20"/>
                <w:szCs w:val="20"/>
                <w:lang w:val="en-GB"/>
              </w:rPr>
              <w:t>SEVEN relevant references have been included in the revised manuscript</w:t>
            </w:r>
          </w:p>
        </w:tc>
      </w:tr>
      <w:tr w:rsidR="000F510C" w14:paraId="09909612" w14:textId="77777777">
        <w:trPr>
          <w:trHeight w:val="20"/>
          <w:jc w:val="center"/>
        </w:trPr>
        <w:tc>
          <w:tcPr>
            <w:tcW w:w="1666" w:type="pct"/>
            <w:noWrap/>
            <w:hideMark/>
          </w:tcPr>
          <w:p w14:paraId="773A5E0C" w14:textId="77777777" w:rsidR="000F510C" w:rsidRDefault="00336C89">
            <w:pPr>
              <w:rPr>
                <w:b/>
                <w:sz w:val="20"/>
                <w:szCs w:val="20"/>
                <w:lang w:val="en-GB"/>
              </w:rPr>
            </w:pPr>
            <w:r>
              <w:rPr>
                <w:b/>
                <w:sz w:val="20"/>
                <w:szCs w:val="20"/>
                <w:lang w:val="en-GB"/>
              </w:rPr>
              <w:t>15. Is the manuscript written in clear and understandable language?</w:t>
            </w:r>
          </w:p>
          <w:p w14:paraId="1536D9C3"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0F510C" w:rsidRDefault="00336C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0F510C" w:rsidRDefault="00336C89">
            <w:pPr>
              <w:rPr>
                <w:sz w:val="20"/>
                <w:szCs w:val="20"/>
                <w:lang w:val="en-GB"/>
              </w:rPr>
            </w:pPr>
            <w:r>
              <w:rPr>
                <w:color w:val="404040"/>
                <w:sz w:val="20"/>
                <w:szCs w:val="20"/>
                <w:shd w:val="clear" w:color="auto" w:fill="FFFFFF"/>
                <w:lang w:val="en-GB"/>
              </w:rPr>
              <w:t>N/A = Not Applicable</w:t>
            </w:r>
          </w:p>
        </w:tc>
        <w:tc>
          <w:tcPr>
            <w:tcW w:w="1667" w:type="pct"/>
          </w:tcPr>
          <w:p w14:paraId="16C4C573" w14:textId="3573BBE3" w:rsidR="000F510C" w:rsidRDefault="000315F7">
            <w:pPr>
              <w:contextualSpacing/>
              <w:rPr>
                <w:bCs/>
                <w:sz w:val="20"/>
                <w:szCs w:val="20"/>
                <w:lang w:val="en-GB"/>
              </w:rPr>
            </w:pPr>
            <w:r>
              <w:rPr>
                <w:bCs/>
                <w:sz w:val="20"/>
                <w:szCs w:val="20"/>
                <w:lang w:val="en-GB"/>
              </w:rPr>
              <w:t>3</w:t>
            </w:r>
          </w:p>
        </w:tc>
        <w:tc>
          <w:tcPr>
            <w:tcW w:w="1667" w:type="pct"/>
          </w:tcPr>
          <w:p w14:paraId="15D78EDE" w14:textId="4C0DFF79" w:rsidR="000F510C" w:rsidRDefault="00B664A7">
            <w:pPr>
              <w:keepNext/>
              <w:outlineLvl w:val="1"/>
              <w:rPr>
                <w:rFonts w:eastAsia="MS Mincho"/>
                <w:bCs/>
                <w:sz w:val="20"/>
                <w:szCs w:val="20"/>
                <w:lang w:val="en-GB"/>
              </w:rPr>
            </w:pPr>
            <w:r>
              <w:rPr>
                <w:rFonts w:eastAsia="MS Mincho"/>
                <w:bCs/>
                <w:sz w:val="20"/>
                <w:szCs w:val="20"/>
                <w:lang w:val="en-GB"/>
              </w:rPr>
              <w:t>Improved in the revised manuscript</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336C8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336C89">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336C8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336C89">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336C89">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68255418" w14:textId="16292BCF" w:rsidR="000F510C" w:rsidRDefault="000315F7">
            <w:pPr>
              <w:ind w:left="360"/>
              <w:rPr>
                <w:b/>
                <w:bCs/>
                <w:sz w:val="20"/>
                <w:szCs w:val="20"/>
                <w:lang w:val="en-GB"/>
              </w:rPr>
            </w:pPr>
            <w:r>
              <w:rPr>
                <w:b/>
                <w:bCs/>
                <w:sz w:val="20"/>
                <w:szCs w:val="20"/>
                <w:lang w:val="en-GB"/>
              </w:rPr>
              <w:t xml:space="preserve">Yes </w:t>
            </w:r>
          </w:p>
        </w:tc>
        <w:tc>
          <w:tcPr>
            <w:tcW w:w="1667" w:type="pct"/>
          </w:tcPr>
          <w:p w14:paraId="7B18059D" w14:textId="77777777" w:rsidR="000F510C" w:rsidRDefault="000F510C">
            <w:pPr>
              <w:keepNext/>
              <w:outlineLvl w:val="1"/>
              <w:rPr>
                <w:rFonts w:eastAsia="MS Mincho"/>
                <w:bCs/>
                <w:sz w:val="20"/>
                <w:szCs w:val="20"/>
                <w:lang w:val="en-GB"/>
              </w:rPr>
            </w:pPr>
          </w:p>
        </w:tc>
      </w:tr>
      <w:tr w:rsidR="000F510C" w14:paraId="3416394E" w14:textId="77777777">
        <w:trPr>
          <w:trHeight w:val="20"/>
          <w:jc w:val="center"/>
        </w:trPr>
        <w:tc>
          <w:tcPr>
            <w:tcW w:w="1666" w:type="pct"/>
            <w:noWrap/>
          </w:tcPr>
          <w:p w14:paraId="01A6DA41" w14:textId="77777777" w:rsidR="000F510C" w:rsidRDefault="00336C8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0F510C" w:rsidRDefault="00336C89">
            <w:pPr>
              <w:rPr>
                <w:bCs/>
                <w:sz w:val="20"/>
                <w:szCs w:val="20"/>
                <w:lang w:val="en-GB"/>
              </w:rPr>
            </w:pPr>
            <w:r>
              <w:rPr>
                <w:bCs/>
                <w:sz w:val="20"/>
                <w:szCs w:val="20"/>
                <w:lang w:val="en-GB"/>
              </w:rPr>
              <w:t>s</w:t>
            </w:r>
          </w:p>
          <w:p w14:paraId="6707A580" w14:textId="77777777" w:rsidR="000F510C" w:rsidRDefault="00336C89">
            <w:pPr>
              <w:rPr>
                <w:bCs/>
                <w:sz w:val="20"/>
                <w:szCs w:val="20"/>
                <w:lang w:val="en-GB"/>
              </w:rPr>
            </w:pPr>
            <w:r>
              <w:rPr>
                <w:bCs/>
                <w:sz w:val="20"/>
                <w:szCs w:val="20"/>
                <w:lang w:val="en-GB"/>
              </w:rPr>
              <w:t>If your answer is NO, please provide a brief, clear suggestion for improvement.</w:t>
            </w:r>
          </w:p>
          <w:p w14:paraId="2B651F67" w14:textId="77777777" w:rsidR="000F510C" w:rsidRDefault="000F510C">
            <w:pPr>
              <w:rPr>
                <w:sz w:val="20"/>
                <w:szCs w:val="20"/>
                <w:lang w:val="en-GB"/>
              </w:rPr>
            </w:pPr>
          </w:p>
        </w:tc>
        <w:tc>
          <w:tcPr>
            <w:tcW w:w="1667" w:type="pct"/>
          </w:tcPr>
          <w:p w14:paraId="61728E94" w14:textId="17CCC8FC" w:rsidR="000F510C" w:rsidRDefault="000315F7">
            <w:pPr>
              <w:ind w:left="360"/>
              <w:rPr>
                <w:b/>
                <w:bCs/>
                <w:sz w:val="20"/>
                <w:szCs w:val="20"/>
                <w:lang w:val="en-GB"/>
              </w:rPr>
            </w:pPr>
            <w:r>
              <w:rPr>
                <w:b/>
                <w:bCs/>
                <w:sz w:val="20"/>
                <w:szCs w:val="20"/>
                <w:lang w:val="en-GB"/>
              </w:rPr>
              <w:t xml:space="preserve">Yes </w:t>
            </w:r>
          </w:p>
        </w:tc>
        <w:tc>
          <w:tcPr>
            <w:tcW w:w="1667" w:type="pct"/>
          </w:tcPr>
          <w:p w14:paraId="02D4ADA5" w14:textId="77777777" w:rsidR="000F510C" w:rsidRDefault="000F510C">
            <w:pPr>
              <w:keepNext/>
              <w:outlineLvl w:val="1"/>
              <w:rPr>
                <w:rFonts w:eastAsia="MS Mincho"/>
                <w:bCs/>
                <w:sz w:val="20"/>
                <w:szCs w:val="20"/>
                <w:lang w:val="en-GB"/>
              </w:rPr>
            </w:pPr>
          </w:p>
        </w:tc>
      </w:tr>
      <w:tr w:rsidR="000F510C" w14:paraId="0480C3F3" w14:textId="77777777">
        <w:trPr>
          <w:trHeight w:val="20"/>
          <w:jc w:val="center"/>
        </w:trPr>
        <w:tc>
          <w:tcPr>
            <w:tcW w:w="1666" w:type="pct"/>
            <w:noWrap/>
            <w:hideMark/>
          </w:tcPr>
          <w:p w14:paraId="53A13F2D" w14:textId="77777777" w:rsidR="000F510C" w:rsidRDefault="00336C89">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0F510C" w:rsidRDefault="00336C89">
            <w:pPr>
              <w:rPr>
                <w:bCs/>
                <w:sz w:val="20"/>
                <w:szCs w:val="20"/>
                <w:lang w:val="en-GB"/>
              </w:rPr>
            </w:pPr>
            <w:r>
              <w:rPr>
                <w:bCs/>
                <w:sz w:val="20"/>
                <w:szCs w:val="20"/>
                <w:lang w:val="en-GB"/>
              </w:rPr>
              <w:t>If your answer is NO, please provide a brief, clear suggestion for improvement</w:t>
            </w:r>
          </w:p>
          <w:p w14:paraId="1218D882" w14:textId="77777777" w:rsidR="000F510C" w:rsidRDefault="00336C89">
            <w:pPr>
              <w:rPr>
                <w:b/>
                <w:sz w:val="20"/>
                <w:szCs w:val="20"/>
                <w:lang w:val="en-GB"/>
              </w:rPr>
            </w:pPr>
            <w:r>
              <w:rPr>
                <w:bCs/>
                <w:sz w:val="20"/>
                <w:szCs w:val="20"/>
                <w:lang w:val="en-GB"/>
              </w:rPr>
              <w:t>.</w:t>
            </w:r>
          </w:p>
        </w:tc>
        <w:tc>
          <w:tcPr>
            <w:tcW w:w="1667" w:type="pct"/>
          </w:tcPr>
          <w:p w14:paraId="5E369BE9" w14:textId="25401869" w:rsidR="000F510C" w:rsidRDefault="000315F7">
            <w:pPr>
              <w:contextualSpacing/>
              <w:rPr>
                <w:bCs/>
                <w:sz w:val="20"/>
                <w:szCs w:val="20"/>
                <w:lang w:val="en-GB"/>
              </w:rPr>
            </w:pPr>
            <w:r>
              <w:rPr>
                <w:bCs/>
                <w:sz w:val="20"/>
                <w:szCs w:val="20"/>
                <w:lang w:val="en-GB"/>
              </w:rPr>
              <w:t xml:space="preserve">Yes </w:t>
            </w:r>
          </w:p>
        </w:tc>
        <w:tc>
          <w:tcPr>
            <w:tcW w:w="1667" w:type="pct"/>
          </w:tcPr>
          <w:p w14:paraId="70082BAF" w14:textId="77777777" w:rsidR="000F510C" w:rsidRDefault="000F510C">
            <w:pPr>
              <w:keepNext/>
              <w:outlineLvl w:val="1"/>
              <w:rPr>
                <w:rFonts w:eastAsia="MS Mincho"/>
                <w:bCs/>
                <w:sz w:val="20"/>
                <w:szCs w:val="20"/>
                <w:lang w:val="en-GB"/>
              </w:rPr>
            </w:pPr>
          </w:p>
        </w:tc>
      </w:tr>
      <w:tr w:rsidR="000F510C" w14:paraId="4CF682DA" w14:textId="77777777" w:rsidTr="00B664A7">
        <w:trPr>
          <w:trHeight w:val="20"/>
          <w:jc w:val="center"/>
        </w:trPr>
        <w:tc>
          <w:tcPr>
            <w:tcW w:w="1666" w:type="pct"/>
            <w:noWrap/>
          </w:tcPr>
          <w:p w14:paraId="5AE9FFFE" w14:textId="77777777" w:rsidR="000F510C" w:rsidRDefault="00336C89">
            <w:pPr>
              <w:rPr>
                <w:b/>
                <w:bCs/>
                <w:sz w:val="20"/>
                <w:szCs w:val="20"/>
                <w:lang w:val="en-GB"/>
              </w:rPr>
            </w:pPr>
            <w:bookmarkStart w:id="0" w:name="_GoBack" w:colFirst="1" w:colLast="2"/>
            <w:r>
              <w:rPr>
                <w:b/>
                <w:bCs/>
                <w:sz w:val="20"/>
                <w:szCs w:val="20"/>
                <w:lang w:val="en-GB"/>
              </w:rPr>
              <w:t xml:space="preserve">Are the references sufficient and recent? </w:t>
            </w:r>
          </w:p>
          <w:p w14:paraId="5E0E8E62" w14:textId="77777777" w:rsidR="000F510C" w:rsidRDefault="00336C89">
            <w:pPr>
              <w:rPr>
                <w:bCs/>
                <w:sz w:val="20"/>
                <w:szCs w:val="20"/>
                <w:lang w:val="en-GB"/>
              </w:rPr>
            </w:pPr>
            <w:r>
              <w:rPr>
                <w:bCs/>
                <w:sz w:val="20"/>
                <w:szCs w:val="20"/>
                <w:lang w:val="en-GB"/>
              </w:rPr>
              <w:t>(YES or NO)</w:t>
            </w:r>
          </w:p>
          <w:p w14:paraId="6F794102" w14:textId="77777777" w:rsidR="000F510C" w:rsidRDefault="000F510C">
            <w:pPr>
              <w:rPr>
                <w:bCs/>
                <w:sz w:val="20"/>
                <w:szCs w:val="20"/>
                <w:lang w:val="en-GB"/>
              </w:rPr>
            </w:pPr>
          </w:p>
          <w:p w14:paraId="19BFC9CA" w14:textId="77777777" w:rsidR="000F510C" w:rsidRDefault="00336C89">
            <w:pPr>
              <w:rPr>
                <w:bCs/>
                <w:sz w:val="20"/>
                <w:szCs w:val="20"/>
                <w:lang w:val="en-GB"/>
              </w:rPr>
            </w:pPr>
            <w:r>
              <w:rPr>
                <w:bCs/>
                <w:sz w:val="20"/>
                <w:szCs w:val="20"/>
                <w:lang w:val="en-GB"/>
              </w:rPr>
              <w:t>If your answer is NO, please provide clear suggestion for improvement.</w:t>
            </w:r>
          </w:p>
          <w:p w14:paraId="6DACF8C3" w14:textId="77777777" w:rsidR="000F510C" w:rsidRDefault="000F510C">
            <w:pPr>
              <w:rPr>
                <w:b/>
                <w:bCs/>
                <w:sz w:val="20"/>
                <w:szCs w:val="20"/>
                <w:lang w:val="en-GB"/>
              </w:rPr>
            </w:pPr>
          </w:p>
        </w:tc>
        <w:tc>
          <w:tcPr>
            <w:tcW w:w="1667" w:type="pct"/>
            <w:shd w:val="clear" w:color="auto" w:fill="auto"/>
          </w:tcPr>
          <w:p w14:paraId="1FD03B64" w14:textId="79DE647B" w:rsidR="000F510C" w:rsidRDefault="000315F7">
            <w:pPr>
              <w:contextualSpacing/>
              <w:rPr>
                <w:bCs/>
                <w:sz w:val="20"/>
                <w:szCs w:val="20"/>
                <w:lang w:val="en-GB"/>
              </w:rPr>
            </w:pPr>
            <w:r>
              <w:rPr>
                <w:bCs/>
                <w:sz w:val="20"/>
                <w:szCs w:val="20"/>
                <w:lang w:val="en-GB"/>
              </w:rPr>
              <w:t xml:space="preserve">No, it </w:t>
            </w:r>
            <w:r w:rsidR="000F312A">
              <w:rPr>
                <w:bCs/>
                <w:sz w:val="20"/>
                <w:szCs w:val="20"/>
                <w:lang w:val="en-GB"/>
              </w:rPr>
              <w:t>needs</w:t>
            </w:r>
            <w:r>
              <w:rPr>
                <w:bCs/>
                <w:sz w:val="20"/>
                <w:szCs w:val="20"/>
                <w:lang w:val="en-GB"/>
              </w:rPr>
              <w:t xml:space="preserve"> more in the introduction, material and methods, result and discussion </w:t>
            </w:r>
          </w:p>
        </w:tc>
        <w:tc>
          <w:tcPr>
            <w:tcW w:w="1667" w:type="pct"/>
            <w:shd w:val="clear" w:color="auto" w:fill="auto"/>
          </w:tcPr>
          <w:p w14:paraId="12832A32" w14:textId="500E9787" w:rsidR="000F510C" w:rsidRDefault="00B664A7">
            <w:pPr>
              <w:keepNext/>
              <w:outlineLvl w:val="1"/>
              <w:rPr>
                <w:rFonts w:eastAsia="MS Mincho"/>
                <w:bCs/>
                <w:sz w:val="20"/>
                <w:szCs w:val="20"/>
                <w:lang w:val="en-GB"/>
              </w:rPr>
            </w:pPr>
            <w:r>
              <w:rPr>
                <w:rFonts w:eastAsia="MS Mincho"/>
                <w:bCs/>
                <w:sz w:val="20"/>
                <w:szCs w:val="20"/>
                <w:lang w:val="en-GB"/>
              </w:rPr>
              <w:t>Improved in the revised manuscript</w:t>
            </w:r>
          </w:p>
        </w:tc>
      </w:tr>
      <w:bookmarkEnd w:id="0"/>
      <w:tr w:rsidR="000F510C" w14:paraId="2EE2B7EE" w14:textId="77777777">
        <w:trPr>
          <w:trHeight w:val="20"/>
          <w:jc w:val="center"/>
        </w:trPr>
        <w:tc>
          <w:tcPr>
            <w:tcW w:w="1666" w:type="pct"/>
            <w:noWrap/>
          </w:tcPr>
          <w:p w14:paraId="2806B200" w14:textId="77777777" w:rsidR="000F510C" w:rsidRDefault="00336C89">
            <w:pPr>
              <w:rPr>
                <w:b/>
                <w:bCs/>
                <w:sz w:val="20"/>
                <w:szCs w:val="20"/>
                <w:lang w:val="en-GB"/>
              </w:rPr>
            </w:pPr>
            <w:r>
              <w:rPr>
                <w:b/>
                <w:bCs/>
                <w:sz w:val="20"/>
                <w:szCs w:val="20"/>
                <w:lang w:val="en-GB"/>
              </w:rPr>
              <w:t>Are there ethical issues in this manuscript?</w:t>
            </w:r>
          </w:p>
          <w:p w14:paraId="23E76472" w14:textId="77777777" w:rsidR="000F510C" w:rsidRDefault="00336C89">
            <w:pPr>
              <w:rPr>
                <w:bCs/>
                <w:sz w:val="20"/>
                <w:szCs w:val="20"/>
                <w:lang w:val="en-GB"/>
              </w:rPr>
            </w:pPr>
            <w:r>
              <w:rPr>
                <w:bCs/>
                <w:sz w:val="20"/>
                <w:szCs w:val="20"/>
                <w:lang w:val="en-GB"/>
              </w:rPr>
              <w:t>(YES or NO)</w:t>
            </w:r>
          </w:p>
          <w:p w14:paraId="7F0536F6" w14:textId="77777777" w:rsidR="000F510C" w:rsidRDefault="000F510C">
            <w:pPr>
              <w:rPr>
                <w:bCs/>
                <w:sz w:val="20"/>
                <w:szCs w:val="20"/>
                <w:lang w:val="en-GB"/>
              </w:rPr>
            </w:pPr>
          </w:p>
          <w:p w14:paraId="061A7B80" w14:textId="77777777" w:rsidR="000F510C" w:rsidRDefault="00336C89">
            <w:pPr>
              <w:rPr>
                <w:bCs/>
                <w:sz w:val="20"/>
                <w:szCs w:val="20"/>
                <w:lang w:val="en-GB"/>
              </w:rPr>
            </w:pPr>
            <w:r>
              <w:rPr>
                <w:bCs/>
                <w:sz w:val="20"/>
                <w:szCs w:val="20"/>
                <w:lang w:val="en-GB"/>
              </w:rPr>
              <w:t>(If yes, kindly please write down the ethical issues here in details)</w:t>
            </w:r>
          </w:p>
          <w:p w14:paraId="410081FE" w14:textId="77777777" w:rsidR="000F510C" w:rsidRDefault="000F510C">
            <w:pPr>
              <w:rPr>
                <w:bCs/>
                <w:sz w:val="20"/>
                <w:szCs w:val="20"/>
                <w:lang w:val="en-GB"/>
              </w:rPr>
            </w:pPr>
          </w:p>
        </w:tc>
        <w:tc>
          <w:tcPr>
            <w:tcW w:w="1667" w:type="pct"/>
          </w:tcPr>
          <w:p w14:paraId="4B87B25B" w14:textId="1BBF8B89" w:rsidR="000F510C" w:rsidRDefault="000315F7">
            <w:pPr>
              <w:contextualSpacing/>
              <w:rPr>
                <w:bCs/>
                <w:sz w:val="20"/>
                <w:szCs w:val="20"/>
                <w:lang w:val="en-GB"/>
              </w:rPr>
            </w:pPr>
            <w:r>
              <w:rPr>
                <w:bCs/>
                <w:sz w:val="20"/>
                <w:szCs w:val="20"/>
                <w:lang w:val="en-GB"/>
              </w:rPr>
              <w:t xml:space="preserve">No </w:t>
            </w:r>
          </w:p>
        </w:tc>
        <w:tc>
          <w:tcPr>
            <w:tcW w:w="1667" w:type="pct"/>
          </w:tcPr>
          <w:p w14:paraId="2FD23908" w14:textId="10588AB1" w:rsidR="000F510C" w:rsidRDefault="00944816">
            <w:pPr>
              <w:keepNext/>
              <w:outlineLvl w:val="1"/>
              <w:rPr>
                <w:rFonts w:eastAsia="MS Mincho"/>
                <w:bCs/>
                <w:sz w:val="20"/>
                <w:szCs w:val="20"/>
                <w:lang w:val="en-GB"/>
              </w:rPr>
            </w:pPr>
            <w:r>
              <w:rPr>
                <w:rFonts w:eastAsia="MS Mincho"/>
                <w:bCs/>
                <w:sz w:val="20"/>
                <w:szCs w:val="20"/>
                <w:lang w:val="en-GB"/>
              </w:rPr>
              <w:t>NA</w:t>
            </w: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81B0F" w14:textId="77777777" w:rsidR="006B4B64" w:rsidRDefault="006B4B64">
      <w:r>
        <w:separator/>
      </w:r>
    </w:p>
  </w:endnote>
  <w:endnote w:type="continuationSeparator" w:id="0">
    <w:p w14:paraId="1C7FB860" w14:textId="77777777" w:rsidR="006B4B64" w:rsidRDefault="006B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1A509" w14:textId="77777777" w:rsidR="000F510C" w:rsidRDefault="000F510C">
    <w:pPr>
      <w:pStyle w:val="Footer"/>
      <w:jc w:val="right"/>
    </w:pPr>
  </w:p>
  <w:p w14:paraId="237516A0" w14:textId="77777777" w:rsidR="000F510C" w:rsidRDefault="00336C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664A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664A7">
      <w:rPr>
        <w:b/>
        <w:noProof/>
        <w:sz w:val="20"/>
      </w:rPr>
      <w:t>2</w:t>
    </w:r>
    <w:r>
      <w:rPr>
        <w:b/>
        <w:sz w:val="20"/>
      </w:rPr>
      <w:fldChar w:fldCharType="end"/>
    </w:r>
  </w:p>
  <w:p w14:paraId="5DF1AF1F" w14:textId="77777777" w:rsidR="000F510C" w:rsidRDefault="00336C89">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3A29A" w14:textId="77777777" w:rsidR="006B4B64" w:rsidRDefault="006B4B64">
      <w:r>
        <w:separator/>
      </w:r>
    </w:p>
  </w:footnote>
  <w:footnote w:type="continuationSeparator" w:id="0">
    <w:p w14:paraId="3506842C" w14:textId="77777777" w:rsidR="006B4B64" w:rsidRDefault="006B4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336C8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510C"/>
    <w:rsid w:val="000315F7"/>
    <w:rsid w:val="0007553A"/>
    <w:rsid w:val="000F312A"/>
    <w:rsid w:val="000F510C"/>
    <w:rsid w:val="00336C89"/>
    <w:rsid w:val="00366E1D"/>
    <w:rsid w:val="004976DB"/>
    <w:rsid w:val="004D0DC6"/>
    <w:rsid w:val="00590C15"/>
    <w:rsid w:val="006518EB"/>
    <w:rsid w:val="006B4B64"/>
    <w:rsid w:val="006F54C2"/>
    <w:rsid w:val="008A048C"/>
    <w:rsid w:val="008A6161"/>
    <w:rsid w:val="00944816"/>
    <w:rsid w:val="00A10F16"/>
    <w:rsid w:val="00A63942"/>
    <w:rsid w:val="00AD2A0C"/>
    <w:rsid w:val="00B664A7"/>
    <w:rsid w:val="00BD57AC"/>
    <w:rsid w:val="00BF7DF7"/>
    <w:rsid w:val="00DA60D4"/>
    <w:rsid w:val="00E07441"/>
    <w:rsid w:val="00F4749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TN Goswami</cp:lastModifiedBy>
  <cp:revision>44</cp:revision>
  <dcterms:created xsi:type="dcterms:W3CDTF">2026-03-24T06:15:00Z</dcterms:created>
  <dcterms:modified xsi:type="dcterms:W3CDTF">2026-06-22T12:54:00Z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