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1A602" w14:textId="77777777" w:rsidR="009344FF" w:rsidRPr="00772DF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72DF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65A7BD6" w14:textId="743AB337" w:rsidR="009344FF" w:rsidRPr="00772DFD" w:rsidRDefault="00772DFD" w:rsidP="009344FF">
      <w:pPr>
        <w:rPr>
          <w:rFonts w:ascii="Arial" w:hAnsi="Arial" w:cs="Arial"/>
          <w:sz w:val="20"/>
          <w:szCs w:val="20"/>
        </w:rPr>
      </w:pPr>
      <w:r w:rsidRPr="00772DFD">
        <w:rPr>
          <w:rFonts w:ascii="Arial" w:hAnsi="Arial" w:cs="Arial"/>
          <w:sz w:val="20"/>
          <w:szCs w:val="20"/>
        </w:rPr>
        <w:t xml:space="preserve"> I have concluded that the manuscript is in a condition suitable for publication.</w:t>
      </w:r>
    </w:p>
    <w:p w14:paraId="62B479D7" w14:textId="39660797" w:rsidR="00772DFD" w:rsidRPr="00772DFD" w:rsidRDefault="00772DFD" w:rsidP="009344FF">
      <w:pPr>
        <w:rPr>
          <w:rFonts w:ascii="Arial" w:hAnsi="Arial" w:cs="Arial"/>
          <w:sz w:val="20"/>
          <w:szCs w:val="20"/>
        </w:rPr>
      </w:pPr>
      <w:r w:rsidRPr="00772DFD">
        <w:rPr>
          <w:rFonts w:ascii="Arial" w:hAnsi="Arial" w:cs="Arial"/>
          <w:sz w:val="20"/>
          <w:szCs w:val="20"/>
        </w:rPr>
        <w:t>Although some minor limitations remain, particularly regarding environmental variables and the relatively low replication in the preliminary screenings</w:t>
      </w:r>
    </w:p>
    <w:p w14:paraId="5523153A" w14:textId="5B28CE1B" w:rsidR="00772DFD" w:rsidRPr="00772DFD" w:rsidRDefault="00772DFD" w:rsidP="009344FF">
      <w:pPr>
        <w:rPr>
          <w:rFonts w:ascii="Arial" w:hAnsi="Arial" w:cs="Arial"/>
          <w:sz w:val="20"/>
          <w:szCs w:val="20"/>
        </w:rPr>
      </w:pPr>
      <w:r w:rsidRPr="00772DFD">
        <w:rPr>
          <w:rFonts w:ascii="Arial" w:hAnsi="Arial" w:cs="Arial"/>
          <w:sz w:val="20"/>
          <w:szCs w:val="20"/>
        </w:rPr>
        <w:t>I recommend Acceptance after Minor Editorial Corrections.</w:t>
      </w:r>
    </w:p>
    <w:p w14:paraId="284D83CE" w14:textId="77777777" w:rsidR="00000000" w:rsidRPr="00772DF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72DF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CD8E80D" w14:textId="7E604457" w:rsidR="00772DFD" w:rsidRPr="00772DFD" w:rsidRDefault="00772DFD" w:rsidP="00772DF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72DFD">
        <w:rPr>
          <w:rFonts w:ascii="Arial" w:eastAsia="Times New Roman" w:hAnsi="Arial" w:cs="Arial"/>
          <w:sz w:val="20"/>
          <w:szCs w:val="20"/>
          <w:lang w:val="en-US"/>
        </w:rPr>
        <w:t>Dr. Belisario Dominguez-Mancera</w:t>
      </w:r>
      <w:r w:rsidRPr="00772DFD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772DFD">
        <w:rPr>
          <w:rFonts w:ascii="Arial" w:eastAsia="Times New Roman" w:hAnsi="Arial" w:cs="Arial"/>
          <w:sz w:val="20"/>
          <w:szCs w:val="20"/>
          <w:lang w:val="en-US"/>
        </w:rPr>
        <w:t>University Veracruz, Mexico</w:t>
      </w:r>
    </w:p>
    <w:p w14:paraId="5827384F" w14:textId="77777777" w:rsidR="00772DFD" w:rsidRPr="00772DFD" w:rsidRDefault="00772DFD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3E5F6C45" w14:textId="77777777" w:rsidR="00772DFD" w:rsidRPr="00772DFD" w:rsidRDefault="00772DF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72DFD" w:rsidRPr="00772D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56BBA"/>
    <w:rsid w:val="00772DF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1B52A"/>
  <w15:docId w15:val="{D86DCEF6-2441-40C2-A4C9-65C5BE38D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2026-07-01T06:19:00Z</dcterms:modified>
</cp:coreProperties>
</file>