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82445" w:rsidRPr="002B0F19" w14:paraId="6B0B9695" w14:textId="77777777">
        <w:trPr>
          <w:trHeight w:val="20"/>
          <w:jc w:val="center"/>
        </w:trPr>
        <w:tc>
          <w:tcPr>
            <w:tcW w:w="1186" w:type="pct"/>
          </w:tcPr>
          <w:p w14:paraId="6B0B9693" w14:textId="77777777" w:rsidR="00182445" w:rsidRPr="002B0F19" w:rsidRDefault="0031483F">
            <w:pPr>
              <w:pStyle w:val="BodyText"/>
              <w:ind w:left="90"/>
              <w:jc w:val="left"/>
              <w:rPr>
                <w:rFonts w:ascii="Arial" w:hAnsi="Arial" w:cs="Arial"/>
                <w:bCs/>
                <w:sz w:val="20"/>
                <w:szCs w:val="20"/>
                <w:lang w:val="en-GB" w:eastAsia="en-US"/>
              </w:rPr>
            </w:pPr>
            <w:r w:rsidRPr="002B0F19">
              <w:rPr>
                <w:rFonts w:ascii="Arial" w:hAnsi="Arial" w:cs="Arial"/>
                <w:bCs/>
                <w:sz w:val="20"/>
                <w:szCs w:val="20"/>
                <w:lang w:val="en-GB" w:eastAsia="en-US"/>
              </w:rPr>
              <w:t>Journal Name:</w:t>
            </w:r>
          </w:p>
        </w:tc>
        <w:tc>
          <w:tcPr>
            <w:tcW w:w="3814" w:type="pct"/>
          </w:tcPr>
          <w:p w14:paraId="6B0B9694" w14:textId="77777777" w:rsidR="00182445" w:rsidRPr="002B0F19" w:rsidRDefault="0031483F">
            <w:pPr>
              <w:rPr>
                <w:rFonts w:ascii="Arial" w:hAnsi="Arial" w:cs="Arial"/>
                <w:b/>
                <w:bCs/>
                <w:color w:val="0000FF"/>
                <w:sz w:val="20"/>
                <w:szCs w:val="20"/>
                <w:lang w:val="en-GB"/>
              </w:rPr>
            </w:pPr>
            <w:hyperlink r:id="rId7" w:history="1">
              <w:r w:rsidRPr="002B0F19">
                <w:rPr>
                  <w:rFonts w:ascii="Arial" w:hAnsi="Arial" w:cs="Arial"/>
                  <w:color w:val="0000FF"/>
                  <w:sz w:val="20"/>
                  <w:szCs w:val="20"/>
                  <w:u w:val="single"/>
                </w:rPr>
                <w:t>UTTAR PRADESH JOURNAL OF ZOOLOGY</w:t>
              </w:r>
            </w:hyperlink>
          </w:p>
        </w:tc>
      </w:tr>
      <w:tr w:rsidR="00182445" w:rsidRPr="002B0F19" w14:paraId="6B0B9698" w14:textId="77777777">
        <w:trPr>
          <w:trHeight w:val="20"/>
          <w:jc w:val="center"/>
        </w:trPr>
        <w:tc>
          <w:tcPr>
            <w:tcW w:w="1186" w:type="pct"/>
          </w:tcPr>
          <w:p w14:paraId="6B0B9696" w14:textId="77777777" w:rsidR="00182445" w:rsidRPr="002B0F19" w:rsidRDefault="0031483F">
            <w:pPr>
              <w:pStyle w:val="BodyText"/>
              <w:ind w:left="90"/>
              <w:jc w:val="left"/>
              <w:rPr>
                <w:rFonts w:ascii="Arial" w:hAnsi="Arial" w:cs="Arial"/>
                <w:bCs/>
                <w:sz w:val="20"/>
                <w:szCs w:val="20"/>
                <w:lang w:val="en-GB" w:eastAsia="en-US"/>
              </w:rPr>
            </w:pPr>
            <w:r w:rsidRPr="002B0F19">
              <w:rPr>
                <w:rFonts w:ascii="Arial" w:hAnsi="Arial" w:cs="Arial"/>
                <w:bCs/>
                <w:sz w:val="20"/>
                <w:szCs w:val="20"/>
                <w:lang w:val="en-GB" w:eastAsia="en-US"/>
              </w:rPr>
              <w:t>Manuscript Number:</w:t>
            </w:r>
          </w:p>
        </w:tc>
        <w:tc>
          <w:tcPr>
            <w:tcW w:w="3814" w:type="pct"/>
          </w:tcPr>
          <w:p w14:paraId="6B0B9697" w14:textId="77777777" w:rsidR="00182445" w:rsidRPr="002B0F19" w:rsidRDefault="006E7CCE">
            <w:pPr>
              <w:pStyle w:val="NormalWeb"/>
              <w:spacing w:before="0" w:beforeAutospacing="0" w:after="0" w:afterAutospacing="0"/>
              <w:rPr>
                <w:rFonts w:ascii="Arial" w:hAnsi="Arial" w:cs="Arial"/>
                <w:b/>
                <w:bCs/>
                <w:sz w:val="20"/>
                <w:szCs w:val="20"/>
                <w:lang w:val="en-GB"/>
              </w:rPr>
            </w:pPr>
            <w:r w:rsidRPr="002B0F19">
              <w:rPr>
                <w:rFonts w:ascii="Arial" w:hAnsi="Arial" w:cs="Arial"/>
                <w:b/>
                <w:bCs/>
                <w:sz w:val="20"/>
                <w:szCs w:val="20"/>
                <w:lang w:val="en-GB"/>
              </w:rPr>
              <w:t>Ms_UPJOZ_6051</w:t>
            </w:r>
          </w:p>
        </w:tc>
      </w:tr>
      <w:tr w:rsidR="00182445" w:rsidRPr="002B0F19" w14:paraId="6B0B969B" w14:textId="77777777">
        <w:trPr>
          <w:trHeight w:val="20"/>
          <w:jc w:val="center"/>
        </w:trPr>
        <w:tc>
          <w:tcPr>
            <w:tcW w:w="1186" w:type="pct"/>
          </w:tcPr>
          <w:p w14:paraId="6B0B9699" w14:textId="77777777" w:rsidR="00182445" w:rsidRPr="002B0F19" w:rsidRDefault="0031483F">
            <w:pPr>
              <w:pStyle w:val="BodyText"/>
              <w:ind w:left="90"/>
              <w:jc w:val="left"/>
              <w:rPr>
                <w:rFonts w:ascii="Arial" w:hAnsi="Arial" w:cs="Arial"/>
                <w:bCs/>
                <w:sz w:val="20"/>
                <w:szCs w:val="20"/>
                <w:lang w:val="en-GB" w:eastAsia="en-US"/>
              </w:rPr>
            </w:pPr>
            <w:r w:rsidRPr="002B0F19">
              <w:rPr>
                <w:rFonts w:ascii="Arial" w:hAnsi="Arial" w:cs="Arial"/>
                <w:bCs/>
                <w:sz w:val="20"/>
                <w:szCs w:val="20"/>
                <w:lang w:val="en-GB" w:eastAsia="en-US"/>
              </w:rPr>
              <w:t xml:space="preserve">Title of the Manuscript: </w:t>
            </w:r>
          </w:p>
        </w:tc>
        <w:tc>
          <w:tcPr>
            <w:tcW w:w="3814" w:type="pct"/>
          </w:tcPr>
          <w:p w14:paraId="6B0B969A" w14:textId="77777777" w:rsidR="00182445" w:rsidRPr="002B0F19" w:rsidRDefault="006E7CCE">
            <w:pPr>
              <w:pStyle w:val="NormalWeb"/>
              <w:spacing w:before="0" w:beforeAutospacing="0" w:after="0" w:afterAutospacing="0"/>
              <w:rPr>
                <w:rFonts w:ascii="Arial" w:hAnsi="Arial" w:cs="Arial"/>
                <w:b/>
                <w:sz w:val="20"/>
                <w:szCs w:val="20"/>
                <w:lang w:val="en-GB"/>
              </w:rPr>
            </w:pPr>
            <w:r w:rsidRPr="002B0F19">
              <w:rPr>
                <w:rFonts w:ascii="Arial" w:hAnsi="Arial" w:cs="Arial"/>
                <w:b/>
                <w:sz w:val="20"/>
                <w:szCs w:val="20"/>
                <w:lang w:val="en-GB"/>
              </w:rPr>
              <w:t xml:space="preserve">Molecular Verification of the Exotic Armoured Catfish </w:t>
            </w:r>
            <w:proofErr w:type="spellStart"/>
            <w:r w:rsidRPr="002B0F19">
              <w:rPr>
                <w:rFonts w:ascii="Arial" w:hAnsi="Arial" w:cs="Arial"/>
                <w:b/>
                <w:sz w:val="20"/>
                <w:szCs w:val="20"/>
                <w:lang w:val="en-GB"/>
              </w:rPr>
              <w:t>Pterygoplichthys</w:t>
            </w:r>
            <w:proofErr w:type="spellEnd"/>
            <w:r w:rsidRPr="002B0F19">
              <w:rPr>
                <w:rFonts w:ascii="Arial" w:hAnsi="Arial" w:cs="Arial"/>
                <w:b/>
                <w:sz w:val="20"/>
                <w:szCs w:val="20"/>
                <w:lang w:val="en-GB"/>
              </w:rPr>
              <w:t xml:space="preserve"> pardalis Using COI Barcoding Approach</w:t>
            </w:r>
          </w:p>
        </w:tc>
      </w:tr>
      <w:tr w:rsidR="00182445" w:rsidRPr="002B0F19" w14:paraId="6B0B969F" w14:textId="77777777">
        <w:trPr>
          <w:trHeight w:val="20"/>
          <w:jc w:val="center"/>
        </w:trPr>
        <w:tc>
          <w:tcPr>
            <w:tcW w:w="1186" w:type="pct"/>
          </w:tcPr>
          <w:p w14:paraId="6B0B969C" w14:textId="77777777" w:rsidR="00182445" w:rsidRPr="002B0F19" w:rsidRDefault="0031483F">
            <w:pPr>
              <w:pStyle w:val="BodyText"/>
              <w:ind w:left="90"/>
              <w:jc w:val="left"/>
              <w:rPr>
                <w:rFonts w:ascii="Arial" w:hAnsi="Arial" w:cs="Arial"/>
                <w:bCs/>
                <w:sz w:val="20"/>
                <w:szCs w:val="20"/>
                <w:lang w:val="en-GB" w:eastAsia="en-US"/>
              </w:rPr>
            </w:pPr>
            <w:r w:rsidRPr="002B0F19">
              <w:rPr>
                <w:rFonts w:ascii="Arial" w:hAnsi="Arial" w:cs="Arial"/>
                <w:bCs/>
                <w:sz w:val="20"/>
                <w:szCs w:val="20"/>
                <w:lang w:val="en-GB" w:eastAsia="en-US"/>
              </w:rPr>
              <w:t>Type of the Article</w:t>
            </w:r>
          </w:p>
        </w:tc>
        <w:tc>
          <w:tcPr>
            <w:tcW w:w="3814" w:type="pct"/>
          </w:tcPr>
          <w:p w14:paraId="6B0B969D" w14:textId="77777777" w:rsidR="00182445" w:rsidRPr="002B0F19" w:rsidRDefault="0031483F">
            <w:pPr>
              <w:pStyle w:val="NormalWeb"/>
              <w:spacing w:before="0" w:beforeAutospacing="0" w:after="0" w:afterAutospacing="0"/>
              <w:rPr>
                <w:rFonts w:ascii="Arial" w:hAnsi="Arial" w:cs="Arial"/>
                <w:b/>
                <w:sz w:val="20"/>
                <w:szCs w:val="20"/>
                <w:lang w:val="en-GB"/>
              </w:rPr>
            </w:pPr>
            <w:r w:rsidRPr="002B0F19">
              <w:rPr>
                <w:rFonts w:ascii="Arial" w:hAnsi="Arial" w:cs="Arial"/>
                <w:b/>
                <w:sz w:val="20"/>
                <w:szCs w:val="20"/>
                <w:lang w:val="en-GB"/>
              </w:rPr>
              <w:t>Research Article</w:t>
            </w:r>
          </w:p>
          <w:p w14:paraId="6B0B969E" w14:textId="77777777" w:rsidR="00182445" w:rsidRPr="002B0F19" w:rsidRDefault="00182445">
            <w:pPr>
              <w:pStyle w:val="NormalWeb"/>
              <w:spacing w:before="0" w:beforeAutospacing="0" w:after="0" w:afterAutospacing="0"/>
              <w:rPr>
                <w:rFonts w:ascii="Arial" w:hAnsi="Arial" w:cs="Arial"/>
                <w:b/>
                <w:sz w:val="20"/>
                <w:szCs w:val="20"/>
                <w:lang w:val="en-GB"/>
              </w:rPr>
            </w:pPr>
          </w:p>
        </w:tc>
      </w:tr>
    </w:tbl>
    <w:p w14:paraId="6B0B96B6" w14:textId="77777777" w:rsidR="00182445" w:rsidRPr="002B0F19" w:rsidRDefault="00182445">
      <w:pPr>
        <w:jc w:val="both"/>
        <w:rPr>
          <w:rFonts w:ascii="Arial" w:eastAsia="MS Mincho" w:hAnsi="Arial" w:cs="Arial"/>
          <w:sz w:val="20"/>
          <w:szCs w:val="20"/>
          <w:lang w:val="en-GB" w:eastAsia="x-none"/>
        </w:rPr>
      </w:pPr>
    </w:p>
    <w:p w14:paraId="6B0B96B7" w14:textId="77777777" w:rsidR="00182445" w:rsidRPr="002B0F19" w:rsidRDefault="0031483F">
      <w:pPr>
        <w:jc w:val="both"/>
        <w:rPr>
          <w:rFonts w:ascii="Arial" w:eastAsia="MS Mincho" w:hAnsi="Arial" w:cs="Arial"/>
          <w:b/>
          <w:sz w:val="20"/>
          <w:szCs w:val="20"/>
          <w:u w:val="single"/>
          <w:lang w:val="en-GB" w:eastAsia="x-none"/>
        </w:rPr>
      </w:pPr>
      <w:r w:rsidRPr="002B0F19">
        <w:rPr>
          <w:rFonts w:ascii="Arial" w:eastAsia="MS Mincho" w:hAnsi="Arial" w:cs="Arial"/>
          <w:b/>
          <w:sz w:val="20"/>
          <w:szCs w:val="20"/>
          <w:highlight w:val="yellow"/>
          <w:u w:val="single"/>
          <w:lang w:val="en-GB" w:eastAsia="x-none"/>
        </w:rPr>
        <w:t>PART 1 (Importance of the manuscript)</w:t>
      </w:r>
      <w:r w:rsidRPr="002B0F19">
        <w:rPr>
          <w:rFonts w:ascii="Arial" w:eastAsia="MS Mincho" w:hAnsi="Arial" w:cs="Arial"/>
          <w:b/>
          <w:sz w:val="20"/>
          <w:szCs w:val="20"/>
          <w:u w:val="single"/>
          <w:lang w:val="en-GB" w:eastAsia="x-none"/>
        </w:rPr>
        <w:t xml:space="preserve"> </w:t>
      </w:r>
    </w:p>
    <w:p w14:paraId="6B0B96B8" w14:textId="77777777" w:rsidR="00182445" w:rsidRPr="002B0F19" w:rsidRDefault="00182445">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82445" w:rsidRPr="002B0F19" w14:paraId="6B0B96BD" w14:textId="77777777">
        <w:trPr>
          <w:trHeight w:val="20"/>
          <w:jc w:val="center"/>
        </w:trPr>
        <w:tc>
          <w:tcPr>
            <w:tcW w:w="1666" w:type="pct"/>
            <w:noWrap/>
          </w:tcPr>
          <w:p w14:paraId="6B0B96B9" w14:textId="77777777" w:rsidR="00182445" w:rsidRPr="002B0F19" w:rsidRDefault="00182445">
            <w:pPr>
              <w:keepNext/>
              <w:outlineLvl w:val="1"/>
              <w:rPr>
                <w:rFonts w:ascii="Arial" w:eastAsia="MS Mincho" w:hAnsi="Arial" w:cs="Arial"/>
                <w:b/>
                <w:bCs/>
                <w:sz w:val="20"/>
                <w:szCs w:val="20"/>
                <w:lang w:val="en-GB"/>
              </w:rPr>
            </w:pPr>
          </w:p>
        </w:tc>
        <w:tc>
          <w:tcPr>
            <w:tcW w:w="1667" w:type="pct"/>
            <w:hideMark/>
          </w:tcPr>
          <w:p w14:paraId="6B0B96BA" w14:textId="77777777" w:rsidR="00182445" w:rsidRPr="002B0F19" w:rsidRDefault="0031483F">
            <w:pPr>
              <w:keepNext/>
              <w:outlineLvl w:val="1"/>
              <w:rPr>
                <w:rFonts w:ascii="Arial" w:eastAsia="MS Mincho" w:hAnsi="Arial" w:cs="Arial"/>
                <w:b/>
                <w:bCs/>
                <w:sz w:val="20"/>
                <w:szCs w:val="20"/>
                <w:lang w:val="en-GB"/>
              </w:rPr>
            </w:pPr>
            <w:r w:rsidRPr="002B0F19">
              <w:rPr>
                <w:rFonts w:ascii="Arial" w:eastAsia="MS Mincho" w:hAnsi="Arial" w:cs="Arial"/>
                <w:b/>
                <w:bCs/>
                <w:sz w:val="20"/>
                <w:szCs w:val="20"/>
                <w:lang w:val="en-GB"/>
              </w:rPr>
              <w:t>Comments of the Reviewers</w:t>
            </w:r>
          </w:p>
        </w:tc>
        <w:tc>
          <w:tcPr>
            <w:tcW w:w="1667" w:type="pct"/>
          </w:tcPr>
          <w:p w14:paraId="6B0B96BB" w14:textId="77777777" w:rsidR="00182445" w:rsidRPr="002B0F19" w:rsidRDefault="0031483F">
            <w:pPr>
              <w:spacing w:after="160" w:line="256" w:lineRule="auto"/>
              <w:rPr>
                <w:rFonts w:ascii="Arial" w:eastAsia="Calibri" w:hAnsi="Arial" w:cs="Arial"/>
                <w:kern w:val="2"/>
                <w:sz w:val="20"/>
                <w:szCs w:val="20"/>
                <w:lang w:val="en-GB"/>
              </w:rPr>
            </w:pPr>
            <w:r w:rsidRPr="002B0F19">
              <w:rPr>
                <w:rFonts w:ascii="Arial" w:eastAsia="Calibri" w:hAnsi="Arial" w:cs="Arial"/>
                <w:b/>
                <w:kern w:val="2"/>
                <w:sz w:val="20"/>
                <w:szCs w:val="20"/>
                <w:lang w:val="en-GB"/>
              </w:rPr>
              <w:t>Author’s Feedback</w:t>
            </w:r>
            <w:r w:rsidRPr="002B0F19">
              <w:rPr>
                <w:rFonts w:ascii="Arial" w:eastAsia="Calibri" w:hAnsi="Arial" w:cs="Arial"/>
                <w:kern w:val="2"/>
                <w:sz w:val="20"/>
                <w:szCs w:val="20"/>
                <w:lang w:val="en-GB"/>
              </w:rPr>
              <w:t xml:space="preserve"> </w:t>
            </w:r>
          </w:p>
          <w:p w14:paraId="6B0B96BC"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C2" w14:textId="77777777">
        <w:trPr>
          <w:trHeight w:val="20"/>
          <w:jc w:val="center"/>
        </w:trPr>
        <w:tc>
          <w:tcPr>
            <w:tcW w:w="1666" w:type="pct"/>
            <w:noWrap/>
            <w:hideMark/>
          </w:tcPr>
          <w:p w14:paraId="6B0B96BE" w14:textId="77777777" w:rsidR="00182445" w:rsidRPr="002B0F19" w:rsidRDefault="0031483F">
            <w:pPr>
              <w:rPr>
                <w:rFonts w:ascii="Arial" w:hAnsi="Arial" w:cs="Arial"/>
                <w:bCs/>
                <w:sz w:val="20"/>
                <w:szCs w:val="20"/>
                <w:lang w:val="en-GB"/>
              </w:rPr>
            </w:pPr>
            <w:r w:rsidRPr="002B0F19">
              <w:rPr>
                <w:rFonts w:ascii="Arial" w:hAnsi="Arial" w:cs="Arial"/>
                <w:b/>
                <w:bCs/>
                <w:sz w:val="20"/>
                <w:szCs w:val="20"/>
                <w:lang w:val="en-GB"/>
              </w:rPr>
              <w:t>Please write a few sentences regarding the importance of this manuscript for the scientific community.</w:t>
            </w:r>
            <w:r w:rsidRPr="002B0F19">
              <w:rPr>
                <w:rFonts w:ascii="Arial" w:hAnsi="Arial" w:cs="Arial"/>
                <w:bCs/>
                <w:sz w:val="20"/>
                <w:szCs w:val="20"/>
                <w:lang w:val="en-GB"/>
              </w:rPr>
              <w:t xml:space="preserve"> A minimum of 3-4 sentences may </w:t>
            </w:r>
          </w:p>
          <w:p w14:paraId="6B0B96BF" w14:textId="77777777" w:rsidR="00182445" w:rsidRPr="002B0F19" w:rsidRDefault="0031483F">
            <w:pPr>
              <w:rPr>
                <w:rFonts w:ascii="Arial" w:eastAsia="MS Mincho" w:hAnsi="Arial" w:cs="Arial"/>
                <w:bCs/>
                <w:sz w:val="20"/>
                <w:szCs w:val="20"/>
                <w:lang w:val="en-GB"/>
              </w:rPr>
            </w:pPr>
            <w:r w:rsidRPr="002B0F19">
              <w:rPr>
                <w:rFonts w:ascii="Arial" w:hAnsi="Arial" w:cs="Arial"/>
                <w:bCs/>
                <w:sz w:val="20"/>
                <w:szCs w:val="20"/>
                <w:lang w:val="en-GB"/>
              </w:rPr>
              <w:t>be required for this part.</w:t>
            </w:r>
          </w:p>
        </w:tc>
        <w:tc>
          <w:tcPr>
            <w:tcW w:w="1667" w:type="pct"/>
          </w:tcPr>
          <w:p w14:paraId="72A5321D" w14:textId="77777777" w:rsidR="00EA40B8" w:rsidRPr="002B0F19" w:rsidRDefault="00EA40B8" w:rsidP="00EA40B8">
            <w:pPr>
              <w:spacing w:line="300" w:lineRule="atLeast"/>
              <w:rPr>
                <w:rFonts w:ascii="Arial" w:hAnsi="Arial" w:cs="Arial"/>
                <w:sz w:val="20"/>
                <w:szCs w:val="20"/>
              </w:rPr>
            </w:pPr>
            <w:r w:rsidRPr="002B0F19">
              <w:rPr>
                <w:rFonts w:ascii="Arial" w:hAnsi="Arial" w:cs="Arial"/>
                <w:sz w:val="20"/>
                <w:szCs w:val="20"/>
              </w:rPr>
              <w:t xml:space="preserve">This manuscript presents a molecular verification of the invasive </w:t>
            </w:r>
            <w:proofErr w:type="spellStart"/>
            <w:r w:rsidRPr="002B0F19">
              <w:rPr>
                <w:rFonts w:ascii="Arial" w:hAnsi="Arial" w:cs="Arial"/>
                <w:sz w:val="20"/>
                <w:szCs w:val="20"/>
              </w:rPr>
              <w:t>armoured</w:t>
            </w:r>
            <w:proofErr w:type="spellEnd"/>
            <w:r w:rsidRPr="002B0F19">
              <w:rPr>
                <w:rFonts w:ascii="Arial" w:hAnsi="Arial" w:cs="Arial"/>
                <w:sz w:val="20"/>
                <w:szCs w:val="20"/>
              </w:rPr>
              <w:t xml:space="preserve"> catfish </w:t>
            </w:r>
            <w:proofErr w:type="spellStart"/>
            <w:r w:rsidRPr="002B0F19">
              <w:rPr>
                <w:rStyle w:val="Emphasis"/>
                <w:rFonts w:ascii="Arial" w:hAnsi="Arial" w:cs="Arial"/>
                <w:sz w:val="20"/>
                <w:szCs w:val="20"/>
              </w:rPr>
              <w:t>Pterygoplichthys</w:t>
            </w:r>
            <w:proofErr w:type="spellEnd"/>
            <w:r w:rsidRPr="002B0F19">
              <w:rPr>
                <w:rStyle w:val="Emphasis"/>
                <w:rFonts w:ascii="Arial" w:hAnsi="Arial" w:cs="Arial"/>
                <w:sz w:val="20"/>
                <w:szCs w:val="20"/>
              </w:rPr>
              <w:t xml:space="preserve"> pardalis</w:t>
            </w:r>
            <w:r w:rsidRPr="002B0F19">
              <w:rPr>
                <w:rFonts w:ascii="Arial" w:hAnsi="Arial" w:cs="Arial"/>
                <w:sz w:val="20"/>
                <w:szCs w:val="20"/>
              </w:rPr>
              <w:t xml:space="preserve"> from the Ujani reservoir (Maharashtra, India) using COI barcoding combined with morphological identification. The topic is relevant, particularly in the context of invasive species monitoring and biosecurity. The study adds regional data to the growing literature on </w:t>
            </w:r>
            <w:proofErr w:type="spellStart"/>
            <w:r w:rsidRPr="002B0F19">
              <w:rPr>
                <w:rStyle w:val="Emphasis"/>
                <w:rFonts w:ascii="Arial" w:hAnsi="Arial" w:cs="Arial"/>
                <w:sz w:val="20"/>
                <w:szCs w:val="20"/>
              </w:rPr>
              <w:t>Pterygoplichthys</w:t>
            </w:r>
            <w:proofErr w:type="spellEnd"/>
            <w:r w:rsidRPr="002B0F19">
              <w:rPr>
                <w:rFonts w:ascii="Arial" w:hAnsi="Arial" w:cs="Arial"/>
                <w:sz w:val="20"/>
                <w:szCs w:val="20"/>
              </w:rPr>
              <w:t xml:space="preserve"> invasions in India. However, while the work is scientifically sound in concept, several </w:t>
            </w:r>
            <w:r w:rsidRPr="002B0F19">
              <w:rPr>
                <w:rStyle w:val="Strong"/>
                <w:rFonts w:ascii="Arial" w:hAnsi="Arial" w:cs="Arial"/>
                <w:b w:val="0"/>
                <w:bCs w:val="0"/>
                <w:sz w:val="20"/>
                <w:szCs w:val="20"/>
              </w:rPr>
              <w:t>methodological, analytical, and presentation issues</w:t>
            </w:r>
            <w:r w:rsidRPr="002B0F19">
              <w:rPr>
                <w:rFonts w:ascii="Arial" w:hAnsi="Arial" w:cs="Arial"/>
                <w:b/>
                <w:bCs/>
                <w:sz w:val="20"/>
                <w:szCs w:val="20"/>
              </w:rPr>
              <w:t xml:space="preserve"> must</w:t>
            </w:r>
            <w:r w:rsidRPr="002B0F19">
              <w:rPr>
                <w:rFonts w:ascii="Arial" w:hAnsi="Arial" w:cs="Arial"/>
                <w:sz w:val="20"/>
                <w:szCs w:val="20"/>
              </w:rPr>
              <w:t xml:space="preserve"> be addressed before the manuscript can be considered for publication.</w:t>
            </w:r>
          </w:p>
          <w:p w14:paraId="6B0B96C0" w14:textId="77777777" w:rsidR="00182445" w:rsidRPr="002B0F19" w:rsidRDefault="00182445">
            <w:pPr>
              <w:contextualSpacing/>
              <w:rPr>
                <w:rFonts w:ascii="Arial" w:hAnsi="Arial" w:cs="Arial"/>
                <w:b/>
                <w:bCs/>
                <w:sz w:val="20"/>
                <w:szCs w:val="20"/>
              </w:rPr>
            </w:pPr>
          </w:p>
        </w:tc>
        <w:tc>
          <w:tcPr>
            <w:tcW w:w="1667" w:type="pct"/>
          </w:tcPr>
          <w:p w14:paraId="6B0B96C1" w14:textId="77777777" w:rsidR="00182445" w:rsidRPr="002B0F19" w:rsidRDefault="00182445">
            <w:pPr>
              <w:keepNext/>
              <w:outlineLvl w:val="1"/>
              <w:rPr>
                <w:rFonts w:ascii="Arial" w:eastAsia="MS Mincho" w:hAnsi="Arial" w:cs="Arial"/>
                <w:bCs/>
                <w:sz w:val="20"/>
                <w:szCs w:val="20"/>
                <w:lang w:val="en-GB"/>
              </w:rPr>
            </w:pPr>
          </w:p>
        </w:tc>
      </w:tr>
    </w:tbl>
    <w:p w14:paraId="6B0B96C4" w14:textId="77777777" w:rsidR="00182445" w:rsidRPr="002B0F19" w:rsidRDefault="00182445">
      <w:pPr>
        <w:rPr>
          <w:rFonts w:ascii="Arial" w:hAnsi="Arial" w:cs="Arial"/>
          <w:sz w:val="20"/>
          <w:szCs w:val="20"/>
          <w:lang w:val="en-GB"/>
        </w:rPr>
      </w:pPr>
    </w:p>
    <w:p w14:paraId="6B0B96C5" w14:textId="77777777" w:rsidR="00182445" w:rsidRPr="002B0F19" w:rsidRDefault="0031483F">
      <w:pPr>
        <w:keepNext/>
        <w:outlineLvl w:val="1"/>
        <w:rPr>
          <w:rFonts w:ascii="Arial" w:eastAsia="MS Mincho" w:hAnsi="Arial" w:cs="Arial"/>
          <w:b/>
          <w:bCs/>
          <w:sz w:val="20"/>
          <w:szCs w:val="20"/>
          <w:highlight w:val="yellow"/>
          <w:u w:val="single"/>
          <w:lang w:val="en-GB"/>
        </w:rPr>
      </w:pPr>
      <w:r w:rsidRPr="002B0F19">
        <w:rPr>
          <w:rFonts w:ascii="Arial" w:eastAsia="MS Mincho" w:hAnsi="Arial" w:cs="Arial"/>
          <w:b/>
          <w:bCs/>
          <w:sz w:val="20"/>
          <w:szCs w:val="20"/>
          <w:highlight w:val="yellow"/>
          <w:u w:val="single"/>
          <w:lang w:val="en-GB"/>
        </w:rPr>
        <w:t>PART 2.1 (Objective Evaluation)</w:t>
      </w:r>
    </w:p>
    <w:p w14:paraId="6B0B96C6" w14:textId="77777777" w:rsidR="00182445" w:rsidRPr="002B0F19" w:rsidRDefault="001824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7"/>
        <w:gridCol w:w="4558"/>
        <w:gridCol w:w="4555"/>
      </w:tblGrid>
      <w:tr w:rsidR="00182445" w:rsidRPr="002B0F19" w14:paraId="6B0B96CA" w14:textId="77777777">
        <w:trPr>
          <w:trHeight w:val="20"/>
          <w:jc w:val="center"/>
        </w:trPr>
        <w:tc>
          <w:tcPr>
            <w:tcW w:w="1666" w:type="pct"/>
            <w:noWrap/>
          </w:tcPr>
          <w:p w14:paraId="6B0B96C7" w14:textId="77777777" w:rsidR="00182445" w:rsidRPr="002B0F19" w:rsidRDefault="00182445">
            <w:pPr>
              <w:keepNext/>
              <w:outlineLvl w:val="1"/>
              <w:rPr>
                <w:rFonts w:ascii="Arial" w:eastAsia="MS Mincho" w:hAnsi="Arial" w:cs="Arial"/>
                <w:b/>
                <w:bCs/>
                <w:sz w:val="20"/>
                <w:szCs w:val="20"/>
                <w:lang w:val="en-GB"/>
              </w:rPr>
            </w:pPr>
          </w:p>
        </w:tc>
        <w:tc>
          <w:tcPr>
            <w:tcW w:w="1667" w:type="pct"/>
            <w:hideMark/>
          </w:tcPr>
          <w:p w14:paraId="6B0B96C8" w14:textId="77777777" w:rsidR="00182445" w:rsidRPr="002B0F19" w:rsidRDefault="0031483F">
            <w:pPr>
              <w:keepNext/>
              <w:outlineLvl w:val="1"/>
              <w:rPr>
                <w:rFonts w:ascii="Arial" w:eastAsia="MS Mincho" w:hAnsi="Arial" w:cs="Arial"/>
                <w:b/>
                <w:bCs/>
                <w:sz w:val="20"/>
                <w:szCs w:val="20"/>
                <w:lang w:val="en-GB"/>
              </w:rPr>
            </w:pPr>
            <w:r w:rsidRPr="002B0F19">
              <w:rPr>
                <w:rFonts w:ascii="Arial" w:eastAsia="MS Mincho" w:hAnsi="Arial" w:cs="Arial"/>
                <w:b/>
                <w:bCs/>
                <w:sz w:val="20"/>
                <w:szCs w:val="20"/>
                <w:lang w:val="en-GB"/>
              </w:rPr>
              <w:t>Rating of the Reviewers</w:t>
            </w:r>
          </w:p>
        </w:tc>
        <w:tc>
          <w:tcPr>
            <w:tcW w:w="1667" w:type="pct"/>
            <w:hideMark/>
          </w:tcPr>
          <w:p w14:paraId="6B0B96C9" w14:textId="77777777" w:rsidR="00182445" w:rsidRPr="002B0F19" w:rsidRDefault="0031483F">
            <w:pPr>
              <w:spacing w:after="160" w:line="256" w:lineRule="auto"/>
              <w:rPr>
                <w:rFonts w:ascii="Arial" w:hAnsi="Arial" w:cs="Arial"/>
                <w:b/>
                <w:sz w:val="20"/>
                <w:szCs w:val="20"/>
                <w:lang w:val="en-GB"/>
              </w:rPr>
            </w:pPr>
            <w:r w:rsidRPr="002B0F19">
              <w:rPr>
                <w:rFonts w:ascii="Arial" w:eastAsia="Calibri" w:hAnsi="Arial" w:cs="Arial"/>
                <w:b/>
                <w:kern w:val="2"/>
                <w:sz w:val="20"/>
                <w:szCs w:val="20"/>
                <w:lang w:val="en-GB"/>
              </w:rPr>
              <w:t>Author’s Feedback</w:t>
            </w:r>
            <w:r w:rsidRPr="002B0F19">
              <w:rPr>
                <w:rFonts w:ascii="Arial" w:eastAsia="Calibri" w:hAnsi="Arial" w:cs="Arial"/>
                <w:kern w:val="2"/>
                <w:sz w:val="20"/>
                <w:szCs w:val="20"/>
                <w:lang w:val="en-GB"/>
              </w:rPr>
              <w:t xml:space="preserve"> </w:t>
            </w:r>
          </w:p>
        </w:tc>
      </w:tr>
      <w:tr w:rsidR="00182445" w:rsidRPr="002B0F19" w14:paraId="6B0B96D0" w14:textId="77777777">
        <w:trPr>
          <w:trHeight w:val="20"/>
          <w:jc w:val="center"/>
        </w:trPr>
        <w:tc>
          <w:tcPr>
            <w:tcW w:w="1666" w:type="pct"/>
            <w:noWrap/>
            <w:hideMark/>
          </w:tcPr>
          <w:p w14:paraId="6B0B96CB" w14:textId="77777777" w:rsidR="00182445" w:rsidRPr="002B0F19" w:rsidRDefault="0031483F">
            <w:pPr>
              <w:rPr>
                <w:rFonts w:ascii="Arial" w:hAnsi="Arial" w:cs="Arial"/>
                <w:b/>
                <w:bCs/>
                <w:sz w:val="20"/>
                <w:szCs w:val="20"/>
                <w:lang w:val="en-GB"/>
              </w:rPr>
            </w:pPr>
            <w:r w:rsidRPr="002B0F19">
              <w:rPr>
                <w:rFonts w:ascii="Arial" w:hAnsi="Arial" w:cs="Arial"/>
                <w:b/>
                <w:bCs/>
                <w:sz w:val="20"/>
                <w:szCs w:val="20"/>
                <w:lang w:val="en-GB"/>
              </w:rPr>
              <w:t xml:space="preserve">1. Is the title clear and appropriate for the study? </w:t>
            </w:r>
          </w:p>
          <w:p w14:paraId="6B0B96CC"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CD" w14:textId="77777777" w:rsidR="00182445" w:rsidRPr="002B0F19" w:rsidRDefault="0031483F">
            <w:pPr>
              <w:rPr>
                <w:rFonts w:ascii="Arial" w:hAnsi="Arial" w:cs="Arial"/>
                <w:sz w:val="20"/>
                <w:szCs w:val="20"/>
                <w:u w:val="single"/>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B96CE" w14:textId="1841E051" w:rsidR="00182445" w:rsidRPr="002B0F19" w:rsidRDefault="0073200A">
            <w:pPr>
              <w:ind w:left="360"/>
              <w:rPr>
                <w:rFonts w:ascii="Arial" w:hAnsi="Arial" w:cs="Arial"/>
                <w:b/>
                <w:bCs/>
                <w:sz w:val="20"/>
                <w:szCs w:val="20"/>
                <w:lang w:val="en-GB"/>
              </w:rPr>
            </w:pPr>
            <w:r w:rsidRPr="002B0F19">
              <w:rPr>
                <w:rFonts w:ascii="Arial" w:hAnsi="Arial" w:cs="Arial"/>
                <w:b/>
                <w:bCs/>
                <w:sz w:val="20"/>
                <w:szCs w:val="20"/>
                <w:lang w:val="en-GB"/>
              </w:rPr>
              <w:t xml:space="preserve">4 </w:t>
            </w:r>
          </w:p>
        </w:tc>
        <w:tc>
          <w:tcPr>
            <w:tcW w:w="1667" w:type="pct"/>
          </w:tcPr>
          <w:p w14:paraId="6B0B96CF"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D6" w14:textId="77777777">
        <w:trPr>
          <w:trHeight w:val="20"/>
          <w:jc w:val="center"/>
        </w:trPr>
        <w:tc>
          <w:tcPr>
            <w:tcW w:w="1666" w:type="pct"/>
            <w:noWrap/>
            <w:hideMark/>
          </w:tcPr>
          <w:p w14:paraId="6B0B96D1" w14:textId="77777777" w:rsidR="00182445" w:rsidRPr="002B0F19" w:rsidRDefault="0031483F">
            <w:pPr>
              <w:keepNext/>
              <w:outlineLvl w:val="1"/>
              <w:rPr>
                <w:rFonts w:ascii="Arial" w:eastAsia="MS Mincho" w:hAnsi="Arial" w:cs="Arial"/>
                <w:b/>
                <w:bCs/>
                <w:sz w:val="20"/>
                <w:szCs w:val="20"/>
                <w:lang w:val="en-GB"/>
              </w:rPr>
            </w:pPr>
            <w:r w:rsidRPr="002B0F19">
              <w:rPr>
                <w:rFonts w:ascii="Arial" w:eastAsia="MS Mincho" w:hAnsi="Arial" w:cs="Arial"/>
                <w:b/>
                <w:bCs/>
                <w:sz w:val="20"/>
                <w:szCs w:val="20"/>
                <w:lang w:val="en-GB"/>
              </w:rPr>
              <w:lastRenderedPageBreak/>
              <w:t xml:space="preserve">2. Is the abstract of the article comprehensive? </w:t>
            </w:r>
          </w:p>
          <w:p w14:paraId="6B0B96D2"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D3" w14:textId="77777777" w:rsidR="00182445" w:rsidRPr="002B0F19" w:rsidRDefault="0031483F">
            <w:pPr>
              <w:rPr>
                <w:rFonts w:ascii="Arial" w:hAnsi="Arial" w:cs="Arial"/>
                <w:sz w:val="20"/>
                <w:szCs w:val="20"/>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B96D4" w14:textId="7CBB220B" w:rsidR="00182445" w:rsidRPr="002B0F19" w:rsidRDefault="002367EA">
            <w:pPr>
              <w:ind w:left="360"/>
              <w:rPr>
                <w:rFonts w:ascii="Arial" w:hAnsi="Arial" w:cs="Arial"/>
                <w:b/>
                <w:bCs/>
                <w:sz w:val="20"/>
                <w:szCs w:val="20"/>
                <w:lang w:val="en-GB"/>
              </w:rPr>
            </w:pPr>
            <w:r w:rsidRPr="002B0F19">
              <w:rPr>
                <w:rFonts w:ascii="Arial" w:hAnsi="Arial" w:cs="Arial"/>
                <w:b/>
                <w:bCs/>
                <w:sz w:val="20"/>
                <w:szCs w:val="20"/>
                <w:lang w:val="en-GB"/>
              </w:rPr>
              <w:t>3 = Satisfactory</w:t>
            </w:r>
          </w:p>
        </w:tc>
        <w:tc>
          <w:tcPr>
            <w:tcW w:w="1667" w:type="pct"/>
          </w:tcPr>
          <w:p w14:paraId="6B0B96D5"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DC" w14:textId="77777777">
        <w:trPr>
          <w:trHeight w:val="20"/>
          <w:jc w:val="center"/>
        </w:trPr>
        <w:tc>
          <w:tcPr>
            <w:tcW w:w="1666" w:type="pct"/>
            <w:noWrap/>
            <w:hideMark/>
          </w:tcPr>
          <w:p w14:paraId="6B0B96D7" w14:textId="77777777" w:rsidR="00182445" w:rsidRPr="002B0F19" w:rsidRDefault="0031483F">
            <w:pPr>
              <w:keepNext/>
              <w:outlineLvl w:val="1"/>
              <w:rPr>
                <w:rFonts w:ascii="Arial" w:eastAsia="MS Mincho" w:hAnsi="Arial" w:cs="Arial"/>
                <w:b/>
                <w:bCs/>
                <w:sz w:val="20"/>
                <w:szCs w:val="20"/>
                <w:lang w:val="en-GB" w:eastAsia="x-none"/>
              </w:rPr>
            </w:pPr>
            <w:r w:rsidRPr="002B0F19">
              <w:rPr>
                <w:rFonts w:ascii="Arial" w:eastAsia="MS Mincho" w:hAnsi="Arial" w:cs="Arial"/>
                <w:b/>
                <w:bCs/>
                <w:sz w:val="20"/>
                <w:szCs w:val="20"/>
                <w:lang w:val="en-GB" w:eastAsia="x-none"/>
              </w:rPr>
              <w:t>3. Are the keywords appropriate and useful?</w:t>
            </w:r>
          </w:p>
          <w:p w14:paraId="6B0B96D8"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D9" w14:textId="77777777" w:rsidR="00182445" w:rsidRPr="002B0F19" w:rsidRDefault="0031483F">
            <w:pPr>
              <w:rPr>
                <w:rFonts w:ascii="Arial" w:hAnsi="Arial" w:cs="Arial"/>
                <w:sz w:val="20"/>
                <w:szCs w:val="20"/>
                <w:lang w:val="en-GB" w:eastAsia="x-none"/>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B96DA" w14:textId="45559021" w:rsidR="00182445" w:rsidRPr="002B0F19" w:rsidRDefault="008865E7">
            <w:pPr>
              <w:ind w:left="360"/>
              <w:rPr>
                <w:rFonts w:ascii="Arial" w:hAnsi="Arial" w:cs="Arial"/>
                <w:b/>
                <w:bCs/>
                <w:sz w:val="20"/>
                <w:szCs w:val="20"/>
                <w:lang w:val="en-GB"/>
              </w:rPr>
            </w:pPr>
            <w:r w:rsidRPr="002B0F19">
              <w:rPr>
                <w:rFonts w:ascii="Arial" w:hAnsi="Arial" w:cs="Arial"/>
                <w:b/>
                <w:bCs/>
                <w:sz w:val="20"/>
                <w:szCs w:val="20"/>
                <w:lang w:val="en-GB"/>
              </w:rPr>
              <w:t>Rating: 4 = Good</w:t>
            </w:r>
          </w:p>
        </w:tc>
        <w:tc>
          <w:tcPr>
            <w:tcW w:w="1667" w:type="pct"/>
          </w:tcPr>
          <w:p w14:paraId="6B0B96DB"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E2" w14:textId="77777777">
        <w:trPr>
          <w:trHeight w:val="20"/>
          <w:jc w:val="center"/>
        </w:trPr>
        <w:tc>
          <w:tcPr>
            <w:tcW w:w="1666" w:type="pct"/>
            <w:noWrap/>
            <w:hideMark/>
          </w:tcPr>
          <w:p w14:paraId="6B0B96DD" w14:textId="77777777" w:rsidR="00182445" w:rsidRPr="002B0F19" w:rsidRDefault="0031483F">
            <w:pPr>
              <w:keepNext/>
              <w:outlineLvl w:val="1"/>
              <w:rPr>
                <w:rFonts w:ascii="Arial" w:eastAsia="MS Mincho" w:hAnsi="Arial" w:cs="Arial"/>
                <w:b/>
                <w:bCs/>
                <w:sz w:val="20"/>
                <w:szCs w:val="20"/>
                <w:lang w:val="en-GB" w:eastAsia="x-none"/>
              </w:rPr>
            </w:pPr>
            <w:r w:rsidRPr="002B0F19">
              <w:rPr>
                <w:rFonts w:ascii="Arial" w:eastAsia="MS Mincho" w:hAnsi="Arial" w:cs="Arial"/>
                <w:b/>
                <w:bCs/>
                <w:sz w:val="20"/>
                <w:szCs w:val="20"/>
                <w:lang w:val="en-GB" w:eastAsia="x-none"/>
              </w:rPr>
              <w:t>4. Is the background information of the paper sufficient and well organized?</w:t>
            </w:r>
          </w:p>
          <w:p w14:paraId="6B0B96DE"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DF" w14:textId="77777777" w:rsidR="00182445" w:rsidRPr="002B0F19" w:rsidRDefault="0031483F">
            <w:pPr>
              <w:rPr>
                <w:rFonts w:ascii="Arial" w:hAnsi="Arial" w:cs="Arial"/>
                <w:sz w:val="20"/>
                <w:szCs w:val="20"/>
                <w:lang w:val="en-GB" w:eastAsia="x-none"/>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B96E0" w14:textId="143C1F7A" w:rsidR="00182445" w:rsidRPr="002B0F19" w:rsidRDefault="00D45772">
            <w:pPr>
              <w:ind w:left="360"/>
              <w:rPr>
                <w:rFonts w:ascii="Arial" w:hAnsi="Arial" w:cs="Arial"/>
                <w:b/>
                <w:bCs/>
                <w:sz w:val="20"/>
                <w:szCs w:val="20"/>
                <w:lang w:val="en-GB"/>
              </w:rPr>
            </w:pPr>
            <w:r w:rsidRPr="002B0F19">
              <w:rPr>
                <w:rFonts w:ascii="Arial" w:hAnsi="Arial" w:cs="Arial"/>
                <w:b/>
                <w:bCs/>
                <w:sz w:val="20"/>
                <w:szCs w:val="20"/>
                <w:lang w:val="en-GB"/>
              </w:rPr>
              <w:t>Rating: 4 = Good</w:t>
            </w:r>
          </w:p>
        </w:tc>
        <w:tc>
          <w:tcPr>
            <w:tcW w:w="1667" w:type="pct"/>
          </w:tcPr>
          <w:p w14:paraId="6B0B96E1"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E8" w14:textId="77777777">
        <w:trPr>
          <w:trHeight w:val="20"/>
          <w:jc w:val="center"/>
        </w:trPr>
        <w:tc>
          <w:tcPr>
            <w:tcW w:w="1666" w:type="pct"/>
            <w:noWrap/>
            <w:hideMark/>
          </w:tcPr>
          <w:p w14:paraId="6B0B96E3" w14:textId="77777777" w:rsidR="00182445" w:rsidRPr="002B0F19" w:rsidRDefault="0031483F">
            <w:pPr>
              <w:keepNext/>
              <w:outlineLvl w:val="1"/>
              <w:rPr>
                <w:rFonts w:ascii="Arial" w:eastAsia="MS Mincho" w:hAnsi="Arial" w:cs="Arial"/>
                <w:b/>
                <w:bCs/>
                <w:sz w:val="20"/>
                <w:szCs w:val="20"/>
                <w:lang w:val="en-GB" w:eastAsia="x-none"/>
              </w:rPr>
            </w:pPr>
            <w:r w:rsidRPr="002B0F19">
              <w:rPr>
                <w:rFonts w:ascii="Arial" w:eastAsia="MS Mincho" w:hAnsi="Arial" w:cs="Arial"/>
                <w:b/>
                <w:bCs/>
                <w:sz w:val="20"/>
                <w:szCs w:val="20"/>
                <w:lang w:val="en-GB" w:eastAsia="x-none"/>
              </w:rPr>
              <w:t>5. Are the research objectives/hypotheses clearly stated?</w:t>
            </w:r>
          </w:p>
          <w:p w14:paraId="6B0B96E4"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E5" w14:textId="77777777" w:rsidR="00182445" w:rsidRPr="002B0F19" w:rsidRDefault="0031483F">
            <w:pPr>
              <w:rPr>
                <w:rFonts w:ascii="Arial" w:hAnsi="Arial" w:cs="Arial"/>
                <w:sz w:val="20"/>
                <w:szCs w:val="20"/>
                <w:lang w:val="en-GB" w:eastAsia="x-none"/>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45B00C" w14:textId="088B08DF"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 xml:space="preserve"> 2 = Sampling design is </w:t>
            </w:r>
            <w:r w:rsidR="00EB3912" w:rsidRPr="002B0F19">
              <w:rPr>
                <w:rFonts w:ascii="Arial" w:hAnsi="Arial" w:cs="Arial"/>
                <w:sz w:val="20"/>
                <w:szCs w:val="20"/>
                <w:lang w:val="en-GB"/>
              </w:rPr>
              <w:t>improperly</w:t>
            </w:r>
            <w:r w:rsidRPr="002B0F19">
              <w:rPr>
                <w:rFonts w:ascii="Arial" w:hAnsi="Arial" w:cs="Arial"/>
                <w:sz w:val="20"/>
                <w:szCs w:val="20"/>
                <w:lang w:val="en-GB"/>
              </w:rPr>
              <w:t xml:space="preserve"> described</w:t>
            </w:r>
          </w:p>
          <w:p w14:paraId="5B7F76E1"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The manuscript does not clearly state:</w:t>
            </w:r>
          </w:p>
          <w:p w14:paraId="44006A42" w14:textId="77777777" w:rsidR="00E3778F" w:rsidRPr="002B0F19" w:rsidRDefault="00E3778F" w:rsidP="00E3778F">
            <w:pPr>
              <w:ind w:left="360"/>
              <w:rPr>
                <w:rFonts w:ascii="Arial" w:hAnsi="Arial" w:cs="Arial"/>
                <w:sz w:val="20"/>
                <w:szCs w:val="20"/>
                <w:lang w:val="en-GB"/>
              </w:rPr>
            </w:pPr>
          </w:p>
          <w:p w14:paraId="5EF93B9E"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Number of specimens analysed molecularly</w:t>
            </w:r>
          </w:p>
          <w:p w14:paraId="1A710DD8"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Whether sequences represent multiple individuals or a single specimen</w:t>
            </w:r>
          </w:p>
          <w:p w14:paraId="7E2CCB17"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Criteria for selecting samples for barcoding</w:t>
            </w:r>
          </w:p>
          <w:p w14:paraId="17783754" w14:textId="77777777" w:rsidR="00E3778F" w:rsidRPr="002B0F19" w:rsidRDefault="00E3778F" w:rsidP="00E3778F">
            <w:pPr>
              <w:ind w:left="360"/>
              <w:rPr>
                <w:rFonts w:ascii="Arial" w:hAnsi="Arial" w:cs="Arial"/>
                <w:sz w:val="20"/>
                <w:szCs w:val="20"/>
                <w:lang w:val="en-GB"/>
              </w:rPr>
            </w:pPr>
          </w:p>
          <w:p w14:paraId="79EF62A9"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This limits the interpretability and reproducibility of the results.</w:t>
            </w:r>
          </w:p>
          <w:p w14:paraId="6FA8E2BB"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Recommendation:</w:t>
            </w:r>
          </w:p>
          <w:p w14:paraId="3D0F0B28"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Explicitly mention:</w:t>
            </w:r>
          </w:p>
          <w:p w14:paraId="052BD4AD" w14:textId="77777777" w:rsidR="00E3778F" w:rsidRPr="002B0F19" w:rsidRDefault="00E3778F" w:rsidP="00E3778F">
            <w:pPr>
              <w:ind w:left="360"/>
              <w:rPr>
                <w:rFonts w:ascii="Arial" w:hAnsi="Arial" w:cs="Arial"/>
                <w:sz w:val="20"/>
                <w:szCs w:val="20"/>
                <w:lang w:val="en-GB"/>
              </w:rPr>
            </w:pPr>
          </w:p>
          <w:p w14:paraId="7D8AADD6"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Total number of specimens collected</w:t>
            </w:r>
          </w:p>
          <w:p w14:paraId="4C3BE566" w14:textId="77777777" w:rsidR="00E3778F"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Number of samples used for COI sequencing</w:t>
            </w:r>
          </w:p>
          <w:p w14:paraId="6B0B96E6" w14:textId="30DC613B" w:rsidR="00182445" w:rsidRPr="002B0F19" w:rsidRDefault="00E3778F" w:rsidP="00E3778F">
            <w:pPr>
              <w:ind w:left="360"/>
              <w:rPr>
                <w:rFonts w:ascii="Arial" w:hAnsi="Arial" w:cs="Arial"/>
                <w:sz w:val="20"/>
                <w:szCs w:val="20"/>
                <w:lang w:val="en-GB"/>
              </w:rPr>
            </w:pPr>
            <w:r w:rsidRPr="002B0F19">
              <w:rPr>
                <w:rFonts w:ascii="Arial" w:hAnsi="Arial" w:cs="Arial"/>
                <w:sz w:val="20"/>
                <w:szCs w:val="20"/>
                <w:lang w:val="en-GB"/>
              </w:rPr>
              <w:t>Whether intra-population variability was assessed</w:t>
            </w:r>
          </w:p>
        </w:tc>
        <w:tc>
          <w:tcPr>
            <w:tcW w:w="1667" w:type="pct"/>
          </w:tcPr>
          <w:p w14:paraId="6B0B96E7"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EE" w14:textId="77777777">
        <w:trPr>
          <w:trHeight w:val="20"/>
          <w:jc w:val="center"/>
        </w:trPr>
        <w:tc>
          <w:tcPr>
            <w:tcW w:w="1666" w:type="pct"/>
            <w:noWrap/>
            <w:hideMark/>
          </w:tcPr>
          <w:p w14:paraId="6B0B96E9" w14:textId="77777777" w:rsidR="00182445" w:rsidRPr="002B0F19" w:rsidRDefault="0031483F">
            <w:pPr>
              <w:keepNext/>
              <w:outlineLvl w:val="1"/>
              <w:rPr>
                <w:rFonts w:ascii="Arial" w:eastAsia="MS Mincho" w:hAnsi="Arial" w:cs="Arial"/>
                <w:b/>
                <w:bCs/>
                <w:sz w:val="20"/>
                <w:szCs w:val="20"/>
                <w:lang w:val="en-GB" w:eastAsia="x-none"/>
              </w:rPr>
            </w:pPr>
            <w:r w:rsidRPr="002B0F19">
              <w:rPr>
                <w:rFonts w:ascii="Arial" w:eastAsia="MS Mincho" w:hAnsi="Arial" w:cs="Arial"/>
                <w:b/>
                <w:bCs/>
                <w:sz w:val="20"/>
                <w:szCs w:val="20"/>
                <w:lang w:val="en-GB" w:eastAsia="x-none"/>
              </w:rPr>
              <w:t>6. Is the literature review relevant and up to date?</w:t>
            </w:r>
          </w:p>
          <w:p w14:paraId="6B0B96EA"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EB" w14:textId="77777777" w:rsidR="00182445" w:rsidRPr="002B0F19" w:rsidRDefault="0031483F">
            <w:pPr>
              <w:rPr>
                <w:rFonts w:ascii="Arial" w:hAnsi="Arial" w:cs="Arial"/>
                <w:sz w:val="20"/>
                <w:szCs w:val="20"/>
                <w:lang w:val="en-GB" w:eastAsia="x-none"/>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7886AF" w14:textId="77777777" w:rsidR="00182445" w:rsidRPr="002B0F19" w:rsidRDefault="00FF6796">
            <w:pPr>
              <w:ind w:left="360"/>
              <w:rPr>
                <w:rFonts w:ascii="Arial" w:hAnsi="Arial" w:cs="Arial"/>
                <w:b/>
                <w:bCs/>
                <w:sz w:val="20"/>
                <w:szCs w:val="20"/>
                <w:lang w:val="en-GB"/>
              </w:rPr>
            </w:pPr>
            <w:r w:rsidRPr="002B0F19">
              <w:rPr>
                <w:rFonts w:ascii="Arial" w:hAnsi="Arial" w:cs="Arial"/>
                <w:b/>
                <w:bCs/>
                <w:sz w:val="20"/>
                <w:szCs w:val="20"/>
                <w:lang w:val="en-GB"/>
              </w:rPr>
              <w:t>Rating: 3 = Satisfactory</w:t>
            </w:r>
          </w:p>
          <w:p w14:paraId="12679907"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However, the review is not fully up to date. Most cited works cluster between the late 1990s and early 2010s, with limited inclusion of more recent (last ~8–10 years) molecular or invasion</w:t>
            </w:r>
            <w:r w:rsidRPr="002B0F19">
              <w:rPr>
                <w:rFonts w:ascii="Cambria Math" w:hAnsi="Cambria Math" w:cs="Cambria Math"/>
                <w:sz w:val="20"/>
                <w:szCs w:val="20"/>
                <w:lang w:val="en-GB"/>
              </w:rPr>
              <w:t>‑</w:t>
            </w:r>
            <w:r w:rsidRPr="002B0F19">
              <w:rPr>
                <w:rFonts w:ascii="Arial" w:hAnsi="Arial" w:cs="Arial"/>
                <w:sz w:val="20"/>
                <w:szCs w:val="20"/>
                <w:lang w:val="en-GB"/>
              </w:rPr>
              <w:t>ecology studies. Recent advances in:</w:t>
            </w:r>
          </w:p>
          <w:p w14:paraId="2B66649B" w14:textId="77777777" w:rsidR="0091656D" w:rsidRPr="002B0F19" w:rsidRDefault="0091656D" w:rsidP="0091656D">
            <w:pPr>
              <w:ind w:left="360"/>
              <w:rPr>
                <w:rFonts w:ascii="Arial" w:hAnsi="Arial" w:cs="Arial"/>
                <w:sz w:val="20"/>
                <w:szCs w:val="20"/>
                <w:lang w:val="en-GB"/>
              </w:rPr>
            </w:pPr>
          </w:p>
          <w:p w14:paraId="122E5797"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DNA barcoding standardization,</w:t>
            </w:r>
          </w:p>
          <w:p w14:paraId="16E3080F"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invasive fish monitoring using molecular tools,</w:t>
            </w:r>
          </w:p>
          <w:p w14:paraId="1EB8F6E0"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 xml:space="preserve">population genetics or nuclear markers in </w:t>
            </w:r>
            <w:proofErr w:type="spellStart"/>
            <w:r w:rsidRPr="002B0F19">
              <w:rPr>
                <w:rFonts w:ascii="Arial" w:hAnsi="Arial" w:cs="Arial"/>
                <w:sz w:val="20"/>
                <w:szCs w:val="20"/>
                <w:lang w:val="en-GB"/>
              </w:rPr>
              <w:t>Pterygoplichthys</w:t>
            </w:r>
            <w:proofErr w:type="spellEnd"/>
            <w:r w:rsidRPr="002B0F19">
              <w:rPr>
                <w:rFonts w:ascii="Arial" w:hAnsi="Arial" w:cs="Arial"/>
                <w:sz w:val="20"/>
                <w:szCs w:val="20"/>
                <w:lang w:val="en-GB"/>
              </w:rPr>
              <w:t>,</w:t>
            </w:r>
          </w:p>
          <w:p w14:paraId="38E3B788" w14:textId="77777777" w:rsidR="0091656D" w:rsidRPr="002B0F19" w:rsidRDefault="0091656D" w:rsidP="0091656D">
            <w:pPr>
              <w:ind w:left="360"/>
              <w:rPr>
                <w:rFonts w:ascii="Arial" w:hAnsi="Arial" w:cs="Arial"/>
                <w:sz w:val="20"/>
                <w:szCs w:val="20"/>
                <w:lang w:val="en-GB"/>
              </w:rPr>
            </w:pPr>
          </w:p>
          <w:p w14:paraId="1304B32D"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are largely absent.</w:t>
            </w:r>
          </w:p>
          <w:p w14:paraId="365A85DD"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Overall, the literature review is adequate for establishing background but would benefit from:</w:t>
            </w:r>
          </w:p>
          <w:p w14:paraId="49CE31D2" w14:textId="77777777" w:rsidR="0091656D" w:rsidRPr="002B0F19" w:rsidRDefault="0091656D" w:rsidP="0091656D">
            <w:pPr>
              <w:ind w:left="360"/>
              <w:rPr>
                <w:rFonts w:ascii="Arial" w:hAnsi="Arial" w:cs="Arial"/>
                <w:sz w:val="20"/>
                <w:szCs w:val="20"/>
                <w:lang w:val="en-GB"/>
              </w:rPr>
            </w:pPr>
          </w:p>
          <w:p w14:paraId="065A2A85"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Incorporating more recent publications,</w:t>
            </w:r>
          </w:p>
          <w:p w14:paraId="4C1DF301" w14:textId="77777777" w:rsidR="0091656D" w:rsidRPr="002B0F19" w:rsidRDefault="0091656D" w:rsidP="0091656D">
            <w:pPr>
              <w:ind w:left="360"/>
              <w:rPr>
                <w:rFonts w:ascii="Arial" w:hAnsi="Arial" w:cs="Arial"/>
                <w:sz w:val="20"/>
                <w:szCs w:val="20"/>
                <w:lang w:val="en-GB"/>
              </w:rPr>
            </w:pPr>
            <w:r w:rsidRPr="002B0F19">
              <w:rPr>
                <w:rFonts w:ascii="Arial" w:hAnsi="Arial" w:cs="Arial"/>
                <w:sz w:val="20"/>
                <w:szCs w:val="20"/>
                <w:lang w:val="en-GB"/>
              </w:rPr>
              <w:t>Reducing over</w:t>
            </w:r>
            <w:r w:rsidRPr="002B0F19">
              <w:rPr>
                <w:rFonts w:ascii="Cambria Math" w:hAnsi="Cambria Math" w:cs="Cambria Math"/>
                <w:sz w:val="20"/>
                <w:szCs w:val="20"/>
                <w:lang w:val="en-GB"/>
              </w:rPr>
              <w:t>‑</w:t>
            </w:r>
            <w:r w:rsidRPr="002B0F19">
              <w:rPr>
                <w:rFonts w:ascii="Arial" w:hAnsi="Arial" w:cs="Arial"/>
                <w:sz w:val="20"/>
                <w:szCs w:val="20"/>
                <w:lang w:val="en-GB"/>
              </w:rPr>
              <w:t>reliance on older invasion reports,</w:t>
            </w:r>
          </w:p>
          <w:p w14:paraId="6B0B96EC" w14:textId="34003A2A" w:rsidR="0091656D" w:rsidRPr="002B0F19" w:rsidRDefault="0091656D" w:rsidP="0091656D">
            <w:pPr>
              <w:ind w:left="360"/>
              <w:rPr>
                <w:rFonts w:ascii="Arial" w:hAnsi="Arial" w:cs="Arial"/>
                <w:b/>
                <w:bCs/>
                <w:sz w:val="20"/>
                <w:szCs w:val="20"/>
                <w:lang w:val="en-GB"/>
              </w:rPr>
            </w:pPr>
            <w:r w:rsidRPr="002B0F19">
              <w:rPr>
                <w:rFonts w:ascii="Arial" w:hAnsi="Arial" w:cs="Arial"/>
                <w:sz w:val="20"/>
                <w:szCs w:val="20"/>
                <w:lang w:val="en-GB"/>
              </w:rPr>
              <w:t>More explicitly linking past studies to the specific gap addressed by this work.</w:t>
            </w:r>
          </w:p>
        </w:tc>
        <w:tc>
          <w:tcPr>
            <w:tcW w:w="1667" w:type="pct"/>
          </w:tcPr>
          <w:p w14:paraId="6B0B96ED"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F4" w14:textId="77777777">
        <w:trPr>
          <w:trHeight w:val="20"/>
          <w:jc w:val="center"/>
        </w:trPr>
        <w:tc>
          <w:tcPr>
            <w:tcW w:w="1666" w:type="pct"/>
            <w:noWrap/>
            <w:hideMark/>
          </w:tcPr>
          <w:p w14:paraId="6B0B96EF" w14:textId="77777777" w:rsidR="00182445" w:rsidRPr="002B0F19" w:rsidRDefault="0031483F">
            <w:pPr>
              <w:keepNext/>
              <w:outlineLvl w:val="1"/>
              <w:rPr>
                <w:rFonts w:ascii="Arial" w:eastAsia="MS Mincho" w:hAnsi="Arial" w:cs="Arial"/>
                <w:b/>
                <w:bCs/>
                <w:sz w:val="20"/>
                <w:szCs w:val="20"/>
                <w:lang w:val="en-GB" w:eastAsia="x-none"/>
              </w:rPr>
            </w:pPr>
            <w:r w:rsidRPr="002B0F19">
              <w:rPr>
                <w:rFonts w:ascii="Arial" w:eastAsia="MS Mincho" w:hAnsi="Arial" w:cs="Arial"/>
                <w:b/>
                <w:bCs/>
                <w:sz w:val="20"/>
                <w:szCs w:val="20"/>
                <w:lang w:val="en-GB" w:eastAsia="x-none"/>
              </w:rPr>
              <w:lastRenderedPageBreak/>
              <w:t>7. Is the research methodology appropriate for the study?</w:t>
            </w:r>
          </w:p>
          <w:p w14:paraId="6B0B96F0"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F1" w14:textId="77777777" w:rsidR="00182445" w:rsidRPr="002B0F19" w:rsidRDefault="0031483F">
            <w:pPr>
              <w:rPr>
                <w:rFonts w:ascii="Arial" w:hAnsi="Arial" w:cs="Arial"/>
                <w:sz w:val="20"/>
                <w:szCs w:val="20"/>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989B1D" w14:textId="0E056040" w:rsidR="007D3120" w:rsidRPr="002B0F19" w:rsidRDefault="00940CD7" w:rsidP="007D3120">
            <w:pPr>
              <w:ind w:left="360"/>
              <w:rPr>
                <w:rFonts w:ascii="Arial" w:hAnsi="Arial" w:cs="Arial"/>
                <w:sz w:val="20"/>
                <w:szCs w:val="20"/>
                <w:lang w:val="en-GB"/>
              </w:rPr>
            </w:pPr>
            <w:r w:rsidRPr="002B0F19">
              <w:rPr>
                <w:rFonts w:ascii="Arial" w:hAnsi="Arial" w:cs="Arial"/>
                <w:sz w:val="20"/>
                <w:szCs w:val="20"/>
                <w:lang w:val="en-GB"/>
              </w:rPr>
              <w:t xml:space="preserve">3= </w:t>
            </w:r>
            <w:r w:rsidR="007D3120" w:rsidRPr="002B0F19">
              <w:rPr>
                <w:rFonts w:ascii="Arial" w:hAnsi="Arial" w:cs="Arial"/>
                <w:sz w:val="20"/>
                <w:szCs w:val="20"/>
                <w:lang w:val="en-GB"/>
              </w:rPr>
              <w:t>Exact primer sequences not provided</w:t>
            </w:r>
          </w:p>
          <w:p w14:paraId="35839143" w14:textId="77777777" w:rsidR="007D3120" w:rsidRPr="002B0F19" w:rsidRDefault="007D3120" w:rsidP="007D3120">
            <w:pPr>
              <w:ind w:left="360"/>
              <w:rPr>
                <w:rFonts w:ascii="Arial" w:hAnsi="Arial" w:cs="Arial"/>
                <w:sz w:val="20"/>
                <w:szCs w:val="20"/>
                <w:lang w:val="en-GB"/>
              </w:rPr>
            </w:pPr>
            <w:r w:rsidRPr="002B0F19">
              <w:rPr>
                <w:rFonts w:ascii="Arial" w:hAnsi="Arial" w:cs="Arial"/>
                <w:sz w:val="20"/>
                <w:szCs w:val="20"/>
                <w:lang w:val="en-GB"/>
              </w:rPr>
              <w:t>PCR reaction composition is unclear</w:t>
            </w:r>
          </w:p>
          <w:p w14:paraId="060B1B19" w14:textId="77777777" w:rsidR="00182445" w:rsidRPr="002B0F19" w:rsidRDefault="007D3120" w:rsidP="007D3120">
            <w:pPr>
              <w:ind w:left="360"/>
              <w:rPr>
                <w:rFonts w:ascii="Arial" w:hAnsi="Arial" w:cs="Arial"/>
                <w:sz w:val="20"/>
                <w:szCs w:val="20"/>
                <w:lang w:val="en-GB"/>
              </w:rPr>
            </w:pPr>
            <w:r w:rsidRPr="002B0F19">
              <w:rPr>
                <w:rFonts w:ascii="Arial" w:hAnsi="Arial" w:cs="Arial"/>
                <w:sz w:val="20"/>
                <w:szCs w:val="20"/>
                <w:lang w:val="en-GB"/>
              </w:rPr>
              <w:t>No information on negative controls or contamination checks</w:t>
            </w:r>
            <w:r w:rsidR="00FE0B98" w:rsidRPr="002B0F19">
              <w:rPr>
                <w:rFonts w:ascii="Arial" w:hAnsi="Arial" w:cs="Arial"/>
                <w:sz w:val="20"/>
                <w:szCs w:val="20"/>
                <w:lang w:val="en-GB"/>
              </w:rPr>
              <w:t>,</w:t>
            </w:r>
          </w:p>
          <w:p w14:paraId="794CC9FF" w14:textId="77777777" w:rsidR="00FE0B98" w:rsidRPr="002B0F19" w:rsidRDefault="00FE0B98" w:rsidP="007D3120">
            <w:pPr>
              <w:ind w:left="360"/>
              <w:rPr>
                <w:rFonts w:ascii="Arial" w:hAnsi="Arial" w:cs="Arial"/>
                <w:b/>
                <w:bCs/>
                <w:sz w:val="20"/>
                <w:szCs w:val="20"/>
                <w:lang w:val="en-GB"/>
              </w:rPr>
            </w:pPr>
          </w:p>
          <w:p w14:paraId="52E40740" w14:textId="77777777" w:rsidR="00FE0B98" w:rsidRPr="002B0F19" w:rsidRDefault="00FE0B98" w:rsidP="00FE0B98">
            <w:pPr>
              <w:rPr>
                <w:rFonts w:ascii="Arial" w:hAnsi="Arial" w:cs="Arial"/>
                <w:sz w:val="20"/>
                <w:szCs w:val="20"/>
                <w:lang w:val="en-GB"/>
              </w:rPr>
            </w:pPr>
            <w:r w:rsidRPr="002B0F19">
              <w:rPr>
                <w:rFonts w:ascii="Arial" w:hAnsi="Arial" w:cs="Arial"/>
                <w:sz w:val="20"/>
                <w:szCs w:val="20"/>
                <w:lang w:val="en-GB"/>
              </w:rPr>
              <w:t xml:space="preserve">Only </w:t>
            </w:r>
            <w:proofErr w:type="spellStart"/>
            <w:r w:rsidRPr="002B0F19">
              <w:rPr>
                <w:rFonts w:ascii="Arial" w:hAnsi="Arial" w:cs="Arial"/>
                <w:sz w:val="20"/>
                <w:szCs w:val="20"/>
                <w:lang w:val="en-GB"/>
              </w:rPr>
              <w:t>Neighbor</w:t>
            </w:r>
            <w:proofErr w:type="spellEnd"/>
            <w:r w:rsidRPr="002B0F19">
              <w:rPr>
                <w:rFonts w:ascii="Arial" w:hAnsi="Arial" w:cs="Arial"/>
                <w:sz w:val="20"/>
                <w:szCs w:val="20"/>
                <w:lang w:val="en-GB"/>
              </w:rPr>
              <w:t>-Joining (NJ) analysis was used. While acceptable for barcode studies, reliance on NJ alone is relatively weak by current standards.</w:t>
            </w:r>
          </w:p>
          <w:p w14:paraId="10F6F8A5" w14:textId="77777777" w:rsidR="00FE0B98" w:rsidRPr="002B0F19" w:rsidRDefault="00FE0B98" w:rsidP="00FE0B98">
            <w:pPr>
              <w:ind w:left="360"/>
              <w:rPr>
                <w:rFonts w:ascii="Arial" w:hAnsi="Arial" w:cs="Arial"/>
                <w:sz w:val="20"/>
                <w:szCs w:val="20"/>
                <w:lang w:val="en-GB"/>
              </w:rPr>
            </w:pPr>
            <w:r w:rsidRPr="002B0F19">
              <w:rPr>
                <w:rFonts w:ascii="Arial" w:hAnsi="Arial" w:cs="Arial"/>
                <w:sz w:val="20"/>
                <w:szCs w:val="20"/>
                <w:lang w:val="en-GB"/>
              </w:rPr>
              <w:t>Recommendation:</w:t>
            </w:r>
          </w:p>
          <w:p w14:paraId="6DAD95F9" w14:textId="77777777" w:rsidR="00FE0B98" w:rsidRPr="002B0F19" w:rsidRDefault="00FE0B98" w:rsidP="00FE0B98">
            <w:pPr>
              <w:ind w:left="360"/>
              <w:rPr>
                <w:rFonts w:ascii="Arial" w:hAnsi="Arial" w:cs="Arial"/>
                <w:sz w:val="20"/>
                <w:szCs w:val="20"/>
                <w:lang w:val="en-GB"/>
              </w:rPr>
            </w:pPr>
            <w:r w:rsidRPr="002B0F19">
              <w:rPr>
                <w:rFonts w:ascii="Arial" w:hAnsi="Arial" w:cs="Arial"/>
                <w:sz w:val="20"/>
                <w:szCs w:val="20"/>
                <w:lang w:val="en-GB"/>
              </w:rPr>
              <w:t>If possible, include:</w:t>
            </w:r>
          </w:p>
          <w:p w14:paraId="375F6EF6" w14:textId="77777777" w:rsidR="00FE0B98" w:rsidRPr="002B0F19" w:rsidRDefault="00FE0B98" w:rsidP="00FE0B98">
            <w:pPr>
              <w:ind w:left="360"/>
              <w:rPr>
                <w:rFonts w:ascii="Arial" w:hAnsi="Arial" w:cs="Arial"/>
                <w:sz w:val="20"/>
                <w:szCs w:val="20"/>
                <w:lang w:val="en-GB"/>
              </w:rPr>
            </w:pPr>
          </w:p>
          <w:p w14:paraId="6330B6CC" w14:textId="77777777" w:rsidR="00FE0B98" w:rsidRPr="002B0F19" w:rsidRDefault="00FE0B98" w:rsidP="00FE0B98">
            <w:pPr>
              <w:ind w:left="360"/>
              <w:rPr>
                <w:rFonts w:ascii="Arial" w:hAnsi="Arial" w:cs="Arial"/>
                <w:sz w:val="20"/>
                <w:szCs w:val="20"/>
                <w:lang w:val="en-GB"/>
              </w:rPr>
            </w:pPr>
            <w:r w:rsidRPr="002B0F19">
              <w:rPr>
                <w:rFonts w:ascii="Arial" w:hAnsi="Arial" w:cs="Arial"/>
                <w:sz w:val="20"/>
                <w:szCs w:val="20"/>
                <w:lang w:val="en-GB"/>
              </w:rPr>
              <w:t>A Maximum Likelihood (ML) tree, or</w:t>
            </w:r>
          </w:p>
          <w:p w14:paraId="5EE18B5F" w14:textId="77777777" w:rsidR="00FE0B98" w:rsidRPr="002B0F19" w:rsidRDefault="00FE0B98" w:rsidP="00FE0B98">
            <w:pPr>
              <w:ind w:left="360"/>
              <w:rPr>
                <w:rFonts w:ascii="Arial" w:hAnsi="Arial" w:cs="Arial"/>
                <w:sz w:val="20"/>
                <w:szCs w:val="20"/>
                <w:lang w:val="en-GB"/>
              </w:rPr>
            </w:pPr>
            <w:r w:rsidRPr="002B0F19">
              <w:rPr>
                <w:rFonts w:ascii="Arial" w:hAnsi="Arial" w:cs="Arial"/>
                <w:sz w:val="20"/>
                <w:szCs w:val="20"/>
                <w:lang w:val="en-GB"/>
              </w:rPr>
              <w:t>Genetic distance (K2P) analysis to support barcode discrimination</w:t>
            </w:r>
          </w:p>
          <w:p w14:paraId="0DAC9E7F" w14:textId="77777777" w:rsidR="00FE0B98" w:rsidRPr="002B0F19" w:rsidRDefault="00FE0B98" w:rsidP="00FE0B98">
            <w:pPr>
              <w:ind w:left="360"/>
              <w:rPr>
                <w:rFonts w:ascii="Arial" w:hAnsi="Arial" w:cs="Arial"/>
                <w:sz w:val="20"/>
                <w:szCs w:val="20"/>
                <w:lang w:val="en-GB"/>
              </w:rPr>
            </w:pPr>
          </w:p>
          <w:p w14:paraId="1736ABDE" w14:textId="77777777" w:rsidR="00FE0B98" w:rsidRPr="002B0F19" w:rsidRDefault="00FE0B98" w:rsidP="00FE0B98">
            <w:pPr>
              <w:ind w:left="360"/>
              <w:rPr>
                <w:rFonts w:ascii="Arial" w:hAnsi="Arial" w:cs="Arial"/>
                <w:sz w:val="20"/>
                <w:szCs w:val="20"/>
                <w:lang w:val="en-GB"/>
              </w:rPr>
            </w:pPr>
            <w:r w:rsidRPr="002B0F19">
              <w:rPr>
                <w:rFonts w:ascii="Arial" w:hAnsi="Arial" w:cs="Arial"/>
                <w:sz w:val="20"/>
                <w:szCs w:val="20"/>
                <w:lang w:val="en-GB"/>
              </w:rPr>
              <w:t>If not feasible, justify the exclusive use of NJ.</w:t>
            </w:r>
          </w:p>
          <w:p w14:paraId="7B4C7AF0" w14:textId="77777777" w:rsidR="008C1130" w:rsidRPr="002B0F19" w:rsidRDefault="008C1130" w:rsidP="00FE0B98">
            <w:pPr>
              <w:ind w:left="360"/>
              <w:rPr>
                <w:rFonts w:ascii="Arial" w:hAnsi="Arial" w:cs="Arial"/>
                <w:sz w:val="20"/>
                <w:szCs w:val="20"/>
                <w:lang w:val="en-GB"/>
              </w:rPr>
            </w:pPr>
          </w:p>
          <w:p w14:paraId="70A6CDEE" w14:textId="46D04201" w:rsidR="008C1130" w:rsidRPr="002B0F19" w:rsidRDefault="008C1130" w:rsidP="008C1130">
            <w:pPr>
              <w:ind w:left="360"/>
              <w:rPr>
                <w:rFonts w:ascii="Arial" w:hAnsi="Arial" w:cs="Arial"/>
                <w:sz w:val="20"/>
                <w:szCs w:val="20"/>
                <w:lang w:val="en-GB"/>
              </w:rPr>
            </w:pPr>
            <w:r w:rsidRPr="002B0F19">
              <w:rPr>
                <w:rFonts w:ascii="Arial" w:hAnsi="Arial" w:cs="Arial"/>
                <w:sz w:val="20"/>
                <w:szCs w:val="20"/>
                <w:lang w:val="en-GB"/>
              </w:rPr>
              <w:t>Hybridization claims are speculative</w:t>
            </w:r>
          </w:p>
          <w:p w14:paraId="4A3709F7" w14:textId="77777777" w:rsidR="008C1130" w:rsidRPr="002B0F19" w:rsidRDefault="008C1130" w:rsidP="008C1130">
            <w:pPr>
              <w:ind w:left="360"/>
              <w:rPr>
                <w:rFonts w:ascii="Arial" w:hAnsi="Arial" w:cs="Arial"/>
                <w:sz w:val="20"/>
                <w:szCs w:val="20"/>
                <w:lang w:val="en-GB"/>
              </w:rPr>
            </w:pPr>
            <w:r w:rsidRPr="002B0F19">
              <w:rPr>
                <w:rFonts w:ascii="Arial" w:hAnsi="Arial" w:cs="Arial"/>
                <w:sz w:val="20"/>
                <w:szCs w:val="20"/>
                <w:lang w:val="en-GB"/>
              </w:rPr>
              <w:t>The manuscript repeatedly refers to “hybridization” and “hybrid superiority”. However:</w:t>
            </w:r>
          </w:p>
          <w:p w14:paraId="3C861A54" w14:textId="77777777" w:rsidR="008C1130" w:rsidRPr="002B0F19" w:rsidRDefault="008C1130" w:rsidP="008C1130">
            <w:pPr>
              <w:ind w:left="360"/>
              <w:rPr>
                <w:rFonts w:ascii="Arial" w:hAnsi="Arial" w:cs="Arial"/>
                <w:sz w:val="20"/>
                <w:szCs w:val="20"/>
                <w:lang w:val="en-GB"/>
              </w:rPr>
            </w:pPr>
          </w:p>
          <w:p w14:paraId="7FACDAEF" w14:textId="77777777" w:rsidR="008C1130" w:rsidRPr="002B0F19" w:rsidRDefault="008C1130" w:rsidP="008C1130">
            <w:pPr>
              <w:ind w:left="360"/>
              <w:rPr>
                <w:rFonts w:ascii="Arial" w:hAnsi="Arial" w:cs="Arial"/>
                <w:sz w:val="20"/>
                <w:szCs w:val="20"/>
                <w:lang w:val="en-GB"/>
              </w:rPr>
            </w:pPr>
            <w:r w:rsidRPr="002B0F19">
              <w:rPr>
                <w:rFonts w:ascii="Arial" w:hAnsi="Arial" w:cs="Arial"/>
                <w:sz w:val="20"/>
                <w:szCs w:val="20"/>
                <w:lang w:val="en-GB"/>
              </w:rPr>
              <w:t>Only mitochondrial COI data were analysed</w:t>
            </w:r>
          </w:p>
          <w:p w14:paraId="2557FB89" w14:textId="77777777" w:rsidR="008C1130" w:rsidRPr="002B0F19" w:rsidRDefault="008C1130" w:rsidP="008C1130">
            <w:pPr>
              <w:ind w:left="360"/>
              <w:rPr>
                <w:rFonts w:ascii="Arial" w:hAnsi="Arial" w:cs="Arial"/>
                <w:sz w:val="20"/>
                <w:szCs w:val="20"/>
                <w:lang w:val="en-GB"/>
              </w:rPr>
            </w:pPr>
            <w:r w:rsidRPr="002B0F19">
              <w:rPr>
                <w:rFonts w:ascii="Arial" w:hAnsi="Arial" w:cs="Arial"/>
                <w:sz w:val="20"/>
                <w:szCs w:val="20"/>
                <w:lang w:val="en-GB"/>
              </w:rPr>
              <w:t>No nuclear markers were used</w:t>
            </w:r>
          </w:p>
          <w:p w14:paraId="3B598239" w14:textId="77777777" w:rsidR="008C1130" w:rsidRPr="002B0F19" w:rsidRDefault="008C1130" w:rsidP="008C1130">
            <w:pPr>
              <w:ind w:left="360"/>
              <w:rPr>
                <w:rFonts w:ascii="Arial" w:hAnsi="Arial" w:cs="Arial"/>
                <w:sz w:val="20"/>
                <w:szCs w:val="20"/>
                <w:lang w:val="en-GB"/>
              </w:rPr>
            </w:pPr>
            <w:r w:rsidRPr="002B0F19">
              <w:rPr>
                <w:rFonts w:ascii="Arial" w:hAnsi="Arial" w:cs="Arial"/>
                <w:sz w:val="20"/>
                <w:szCs w:val="20"/>
                <w:lang w:val="en-GB"/>
              </w:rPr>
              <w:t>No formal hybrid-detection analysis was conducted</w:t>
            </w:r>
          </w:p>
          <w:p w14:paraId="73E59B2C" w14:textId="77777777" w:rsidR="008C1130" w:rsidRPr="002B0F19" w:rsidRDefault="008C1130" w:rsidP="008C1130">
            <w:pPr>
              <w:ind w:left="360"/>
              <w:rPr>
                <w:rFonts w:ascii="Arial" w:hAnsi="Arial" w:cs="Arial"/>
                <w:sz w:val="20"/>
                <w:szCs w:val="20"/>
                <w:lang w:val="en-GB"/>
              </w:rPr>
            </w:pPr>
          </w:p>
          <w:p w14:paraId="4A7ED85A" w14:textId="77777777" w:rsidR="008C1130" w:rsidRPr="002B0F19" w:rsidRDefault="008C1130" w:rsidP="008C1130">
            <w:pPr>
              <w:ind w:left="360"/>
              <w:rPr>
                <w:rFonts w:ascii="Arial" w:hAnsi="Arial" w:cs="Arial"/>
                <w:sz w:val="20"/>
                <w:szCs w:val="20"/>
                <w:lang w:val="en-GB"/>
              </w:rPr>
            </w:pPr>
            <w:r w:rsidRPr="002B0F19">
              <w:rPr>
                <w:rFonts w:ascii="Arial" w:hAnsi="Arial" w:cs="Arial"/>
                <w:sz w:val="20"/>
                <w:szCs w:val="20"/>
                <w:lang w:val="en-GB"/>
              </w:rPr>
              <w:t>Therefore, claims of hybridization are not adequately supported.</w:t>
            </w:r>
          </w:p>
          <w:p w14:paraId="7F3EC7CA" w14:textId="77777777" w:rsidR="008C1130" w:rsidRPr="002B0F19" w:rsidRDefault="008C1130" w:rsidP="008C1130">
            <w:pPr>
              <w:ind w:left="360"/>
              <w:rPr>
                <w:rFonts w:ascii="Arial" w:hAnsi="Arial" w:cs="Arial"/>
                <w:b/>
                <w:bCs/>
                <w:sz w:val="20"/>
                <w:szCs w:val="20"/>
                <w:lang w:val="en-GB"/>
              </w:rPr>
            </w:pPr>
            <w:r w:rsidRPr="002B0F19">
              <w:rPr>
                <w:rFonts w:ascii="Arial" w:hAnsi="Arial" w:cs="Arial"/>
                <w:b/>
                <w:bCs/>
                <w:sz w:val="20"/>
                <w:szCs w:val="20"/>
                <w:lang w:val="en-GB"/>
              </w:rPr>
              <w:t>Recommendation:</w:t>
            </w:r>
          </w:p>
          <w:p w14:paraId="6B0B96F2" w14:textId="26837B15" w:rsidR="008C1130" w:rsidRPr="002B0F19" w:rsidRDefault="008C1130" w:rsidP="008C1130">
            <w:pPr>
              <w:ind w:left="360"/>
              <w:rPr>
                <w:rFonts w:ascii="Arial" w:hAnsi="Arial" w:cs="Arial"/>
                <w:b/>
                <w:bCs/>
                <w:sz w:val="20"/>
                <w:szCs w:val="20"/>
                <w:lang w:val="en-GB"/>
              </w:rPr>
            </w:pPr>
            <w:r w:rsidRPr="002B0F19">
              <w:rPr>
                <w:rFonts w:ascii="Arial" w:hAnsi="Arial" w:cs="Arial"/>
                <w:sz w:val="20"/>
                <w:szCs w:val="20"/>
                <w:lang w:val="en-GB"/>
              </w:rPr>
              <w:t>Tone down hybridization claims or clearly state that hybridization is hypothesized, not demonstrated, based on COI similarity.</w:t>
            </w:r>
          </w:p>
        </w:tc>
        <w:tc>
          <w:tcPr>
            <w:tcW w:w="1667" w:type="pct"/>
          </w:tcPr>
          <w:p w14:paraId="6B0B96F3"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6FA" w14:textId="77777777">
        <w:trPr>
          <w:trHeight w:val="20"/>
          <w:jc w:val="center"/>
        </w:trPr>
        <w:tc>
          <w:tcPr>
            <w:tcW w:w="1666" w:type="pct"/>
            <w:noWrap/>
            <w:hideMark/>
          </w:tcPr>
          <w:p w14:paraId="6B0B96F5" w14:textId="77777777" w:rsidR="00182445" w:rsidRPr="002B0F19" w:rsidRDefault="0031483F">
            <w:pPr>
              <w:keepNext/>
              <w:outlineLvl w:val="1"/>
              <w:rPr>
                <w:rFonts w:ascii="Arial" w:eastAsia="MS Mincho" w:hAnsi="Arial" w:cs="Arial"/>
                <w:b/>
                <w:bCs/>
                <w:sz w:val="20"/>
                <w:szCs w:val="20"/>
                <w:lang w:val="en-GB" w:eastAsia="x-none"/>
              </w:rPr>
            </w:pPr>
            <w:r w:rsidRPr="002B0F19">
              <w:rPr>
                <w:rFonts w:ascii="Arial" w:eastAsia="MS Mincho" w:hAnsi="Arial" w:cs="Arial"/>
                <w:b/>
                <w:bCs/>
                <w:sz w:val="20"/>
                <w:szCs w:val="20"/>
                <w:lang w:val="en-GB" w:eastAsia="x-none"/>
              </w:rPr>
              <w:t>8. Were ethical issues properly addressed (if applicable)?</w:t>
            </w:r>
          </w:p>
          <w:p w14:paraId="6B0B96F6"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F7" w14:textId="77777777" w:rsidR="00182445" w:rsidRPr="002B0F19" w:rsidRDefault="0031483F">
            <w:pPr>
              <w:rPr>
                <w:rFonts w:ascii="Arial" w:hAnsi="Arial" w:cs="Arial"/>
                <w:sz w:val="20"/>
                <w:szCs w:val="20"/>
                <w:lang w:val="en-GB" w:eastAsia="x-none"/>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B96F8" w14:textId="1A5A23A2" w:rsidR="00182445" w:rsidRPr="002B0F19" w:rsidRDefault="001155EF">
            <w:pPr>
              <w:ind w:left="360"/>
              <w:rPr>
                <w:rFonts w:ascii="Arial" w:hAnsi="Arial" w:cs="Arial"/>
                <w:b/>
                <w:bCs/>
                <w:sz w:val="20"/>
                <w:szCs w:val="20"/>
                <w:lang w:val="en-GB"/>
              </w:rPr>
            </w:pPr>
            <w:r w:rsidRPr="002B0F19">
              <w:rPr>
                <w:rFonts w:ascii="Arial" w:hAnsi="Arial" w:cs="Arial"/>
                <w:b/>
                <w:bCs/>
                <w:sz w:val="20"/>
                <w:szCs w:val="20"/>
                <w:lang w:val="en-GB"/>
              </w:rPr>
              <w:t>Rating: 5 = Excellent</w:t>
            </w:r>
          </w:p>
        </w:tc>
        <w:tc>
          <w:tcPr>
            <w:tcW w:w="1667" w:type="pct"/>
          </w:tcPr>
          <w:p w14:paraId="6B0B96F9"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00" w14:textId="77777777">
        <w:trPr>
          <w:trHeight w:val="20"/>
          <w:jc w:val="center"/>
        </w:trPr>
        <w:tc>
          <w:tcPr>
            <w:tcW w:w="1666" w:type="pct"/>
            <w:noWrap/>
            <w:hideMark/>
          </w:tcPr>
          <w:p w14:paraId="6B0B96FB" w14:textId="77777777" w:rsidR="00182445" w:rsidRPr="002B0F19" w:rsidRDefault="0031483F">
            <w:pPr>
              <w:rPr>
                <w:rFonts w:ascii="Arial" w:hAnsi="Arial" w:cs="Arial"/>
                <w:b/>
                <w:sz w:val="20"/>
                <w:szCs w:val="20"/>
                <w:lang w:val="en-GB"/>
              </w:rPr>
            </w:pPr>
            <w:r w:rsidRPr="002B0F19">
              <w:rPr>
                <w:rFonts w:ascii="Arial" w:hAnsi="Arial" w:cs="Arial"/>
                <w:b/>
                <w:sz w:val="20"/>
                <w:szCs w:val="20"/>
                <w:lang w:val="en-GB"/>
              </w:rPr>
              <w:t xml:space="preserve">9. Are the results presented clearly? </w:t>
            </w:r>
          </w:p>
          <w:p w14:paraId="6B0B96FC"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6FD" w14:textId="77777777" w:rsidR="00182445" w:rsidRPr="002B0F19" w:rsidRDefault="0031483F">
            <w:pPr>
              <w:rPr>
                <w:rFonts w:ascii="Arial" w:hAnsi="Arial" w:cs="Arial"/>
                <w:bCs/>
                <w:sz w:val="20"/>
                <w:szCs w:val="20"/>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0B96FE" w14:textId="5B1A0108" w:rsidR="00182445" w:rsidRPr="002B0F19" w:rsidRDefault="003C1D3A">
            <w:pPr>
              <w:contextualSpacing/>
              <w:rPr>
                <w:rFonts w:ascii="Arial" w:hAnsi="Arial" w:cs="Arial"/>
                <w:bCs/>
                <w:sz w:val="20"/>
                <w:szCs w:val="20"/>
                <w:lang w:val="en-GB"/>
              </w:rPr>
            </w:pPr>
            <w:r w:rsidRPr="002B0F19">
              <w:rPr>
                <w:rFonts w:ascii="Arial" w:hAnsi="Arial" w:cs="Arial"/>
                <w:bCs/>
                <w:sz w:val="20"/>
                <w:szCs w:val="20"/>
                <w:lang w:val="en-GB"/>
              </w:rPr>
              <w:t>Rating: 4 = Good</w:t>
            </w:r>
          </w:p>
        </w:tc>
        <w:tc>
          <w:tcPr>
            <w:tcW w:w="1667" w:type="pct"/>
          </w:tcPr>
          <w:p w14:paraId="6B0B96FF"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08" w14:textId="77777777">
        <w:trPr>
          <w:trHeight w:val="20"/>
          <w:jc w:val="center"/>
        </w:trPr>
        <w:tc>
          <w:tcPr>
            <w:tcW w:w="1666" w:type="pct"/>
            <w:noWrap/>
            <w:hideMark/>
          </w:tcPr>
          <w:p w14:paraId="6B0B9701" w14:textId="77777777" w:rsidR="00182445" w:rsidRPr="002B0F19" w:rsidRDefault="0031483F">
            <w:pPr>
              <w:rPr>
                <w:rFonts w:ascii="Arial" w:hAnsi="Arial" w:cs="Arial"/>
                <w:b/>
                <w:sz w:val="20"/>
                <w:szCs w:val="20"/>
                <w:lang w:val="en-GB"/>
              </w:rPr>
            </w:pPr>
            <w:r w:rsidRPr="002B0F19">
              <w:rPr>
                <w:rFonts w:ascii="Arial" w:hAnsi="Arial" w:cs="Arial"/>
                <w:b/>
                <w:sz w:val="20"/>
                <w:szCs w:val="20"/>
                <w:lang w:val="en-GB"/>
              </w:rPr>
              <w:t>10. Are tables and figures clear, relevant, and necessary?</w:t>
            </w:r>
          </w:p>
          <w:p w14:paraId="6B0B9702"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703"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p w14:paraId="6B0B9704" w14:textId="77777777" w:rsidR="00182445" w:rsidRPr="002B0F19" w:rsidRDefault="00182445">
            <w:pPr>
              <w:rPr>
                <w:rFonts w:ascii="Arial" w:hAnsi="Arial" w:cs="Arial"/>
                <w:color w:val="404040"/>
                <w:sz w:val="20"/>
                <w:szCs w:val="20"/>
                <w:shd w:val="clear" w:color="auto" w:fill="FFFFFF"/>
                <w:lang w:val="en-GB"/>
              </w:rPr>
            </w:pPr>
          </w:p>
          <w:p w14:paraId="6B0B9705" w14:textId="77777777" w:rsidR="00182445" w:rsidRPr="002B0F19" w:rsidRDefault="00182445">
            <w:pPr>
              <w:rPr>
                <w:rFonts w:ascii="Arial" w:hAnsi="Arial" w:cs="Arial"/>
                <w:sz w:val="20"/>
                <w:szCs w:val="20"/>
                <w:lang w:val="en-GB"/>
              </w:rPr>
            </w:pPr>
          </w:p>
        </w:tc>
        <w:tc>
          <w:tcPr>
            <w:tcW w:w="1667" w:type="pct"/>
          </w:tcPr>
          <w:p w14:paraId="73F4958C" w14:textId="77777777" w:rsidR="00182445" w:rsidRPr="002B0F19" w:rsidRDefault="00DA36E5">
            <w:pPr>
              <w:contextualSpacing/>
              <w:rPr>
                <w:rFonts w:ascii="Arial" w:hAnsi="Arial" w:cs="Arial"/>
                <w:bCs/>
                <w:sz w:val="20"/>
                <w:szCs w:val="20"/>
                <w:lang w:val="en-GB"/>
              </w:rPr>
            </w:pPr>
            <w:r w:rsidRPr="002B0F19">
              <w:rPr>
                <w:rFonts w:ascii="Arial" w:hAnsi="Arial" w:cs="Arial"/>
                <w:bCs/>
                <w:sz w:val="20"/>
                <w:szCs w:val="20"/>
                <w:lang w:val="en-GB"/>
              </w:rPr>
              <w:t>Rating: 4 = Good</w:t>
            </w:r>
            <w:r w:rsidR="00395168" w:rsidRPr="002B0F19">
              <w:rPr>
                <w:rFonts w:ascii="Arial" w:hAnsi="Arial" w:cs="Arial"/>
                <w:bCs/>
                <w:sz w:val="20"/>
                <w:szCs w:val="20"/>
                <w:lang w:val="en-GB"/>
              </w:rPr>
              <w:t>,</w:t>
            </w:r>
          </w:p>
          <w:p w14:paraId="12B89EF2" w14:textId="77777777" w:rsidR="00395168" w:rsidRPr="002B0F19" w:rsidRDefault="00395168" w:rsidP="00395168">
            <w:pPr>
              <w:contextualSpacing/>
              <w:rPr>
                <w:rFonts w:ascii="Arial" w:hAnsi="Arial" w:cs="Arial"/>
                <w:bCs/>
                <w:sz w:val="20"/>
                <w:szCs w:val="20"/>
                <w:lang w:val="en-GB"/>
              </w:rPr>
            </w:pPr>
            <w:r w:rsidRPr="002B0F19">
              <w:rPr>
                <w:rFonts w:ascii="Arial" w:hAnsi="Arial" w:cs="Arial"/>
                <w:bCs/>
                <w:sz w:val="20"/>
                <w:szCs w:val="20"/>
                <w:lang w:val="en-GB"/>
              </w:rPr>
              <w:t>Minor improvements are recommended:</w:t>
            </w:r>
          </w:p>
          <w:p w14:paraId="4FB676F1" w14:textId="77777777" w:rsidR="00395168" w:rsidRPr="002B0F19" w:rsidRDefault="00395168" w:rsidP="00395168">
            <w:pPr>
              <w:contextualSpacing/>
              <w:rPr>
                <w:rFonts w:ascii="Arial" w:hAnsi="Arial" w:cs="Arial"/>
                <w:bCs/>
                <w:sz w:val="20"/>
                <w:szCs w:val="20"/>
                <w:lang w:val="en-GB"/>
              </w:rPr>
            </w:pPr>
          </w:p>
          <w:p w14:paraId="25FDCAE7" w14:textId="77777777" w:rsidR="00395168" w:rsidRPr="002B0F19" w:rsidRDefault="00395168" w:rsidP="00395168">
            <w:pPr>
              <w:contextualSpacing/>
              <w:rPr>
                <w:rFonts w:ascii="Arial" w:hAnsi="Arial" w:cs="Arial"/>
                <w:bCs/>
                <w:sz w:val="20"/>
                <w:szCs w:val="20"/>
                <w:lang w:val="en-GB"/>
              </w:rPr>
            </w:pPr>
            <w:r w:rsidRPr="002B0F19">
              <w:rPr>
                <w:rFonts w:ascii="Arial" w:hAnsi="Arial" w:cs="Arial"/>
                <w:bCs/>
                <w:sz w:val="20"/>
                <w:szCs w:val="20"/>
                <w:lang w:val="en-GB"/>
              </w:rPr>
              <w:t>Figure captions could be more descriptive (e.g., specifying sample size, methods, or scale where applicable).</w:t>
            </w:r>
          </w:p>
          <w:p w14:paraId="145DC11C" w14:textId="77777777" w:rsidR="00395168" w:rsidRPr="002B0F19" w:rsidRDefault="00395168" w:rsidP="00395168">
            <w:pPr>
              <w:contextualSpacing/>
              <w:rPr>
                <w:rFonts w:ascii="Arial" w:hAnsi="Arial" w:cs="Arial"/>
                <w:bCs/>
                <w:sz w:val="20"/>
                <w:szCs w:val="20"/>
                <w:lang w:val="en-GB"/>
              </w:rPr>
            </w:pPr>
            <w:r w:rsidRPr="002B0F19">
              <w:rPr>
                <w:rFonts w:ascii="Arial" w:hAnsi="Arial" w:cs="Arial"/>
                <w:bCs/>
                <w:sz w:val="20"/>
                <w:szCs w:val="20"/>
                <w:lang w:val="en-GB"/>
              </w:rPr>
              <w:t xml:space="preserve">The phylogenetic figure would benefit from clearer </w:t>
            </w:r>
            <w:proofErr w:type="spellStart"/>
            <w:r w:rsidRPr="002B0F19">
              <w:rPr>
                <w:rFonts w:ascii="Arial" w:hAnsi="Arial" w:cs="Arial"/>
                <w:bCs/>
                <w:sz w:val="20"/>
                <w:szCs w:val="20"/>
                <w:lang w:val="en-GB"/>
              </w:rPr>
              <w:t>labeling</w:t>
            </w:r>
            <w:proofErr w:type="spellEnd"/>
            <w:r w:rsidRPr="002B0F19">
              <w:rPr>
                <w:rFonts w:ascii="Arial" w:hAnsi="Arial" w:cs="Arial"/>
                <w:bCs/>
                <w:sz w:val="20"/>
                <w:szCs w:val="20"/>
                <w:lang w:val="en-GB"/>
              </w:rPr>
              <w:t xml:space="preserve"> (e.g., branch lengths, sequence IDs, and outgroup designation).</w:t>
            </w:r>
          </w:p>
          <w:p w14:paraId="6B0B9706" w14:textId="6BC603B2" w:rsidR="00395168" w:rsidRPr="002B0F19" w:rsidRDefault="00395168" w:rsidP="00395168">
            <w:pPr>
              <w:contextualSpacing/>
              <w:rPr>
                <w:rFonts w:ascii="Arial" w:hAnsi="Arial" w:cs="Arial"/>
                <w:bCs/>
                <w:sz w:val="20"/>
                <w:szCs w:val="20"/>
                <w:lang w:val="en-GB"/>
              </w:rPr>
            </w:pPr>
            <w:r w:rsidRPr="002B0F19">
              <w:rPr>
                <w:rFonts w:ascii="Arial" w:hAnsi="Arial" w:cs="Arial"/>
                <w:bCs/>
                <w:sz w:val="20"/>
                <w:szCs w:val="20"/>
                <w:lang w:val="en-GB"/>
              </w:rPr>
              <w:t>Reducing redundancy between figure descriptions and the main text would improve readability.</w:t>
            </w:r>
          </w:p>
        </w:tc>
        <w:tc>
          <w:tcPr>
            <w:tcW w:w="1667" w:type="pct"/>
          </w:tcPr>
          <w:p w14:paraId="6B0B9707"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0E" w14:textId="77777777">
        <w:trPr>
          <w:trHeight w:val="20"/>
          <w:jc w:val="center"/>
        </w:trPr>
        <w:tc>
          <w:tcPr>
            <w:tcW w:w="1666" w:type="pct"/>
            <w:noWrap/>
            <w:hideMark/>
          </w:tcPr>
          <w:p w14:paraId="6B0B9709" w14:textId="77777777" w:rsidR="00182445" w:rsidRPr="002B0F19" w:rsidRDefault="0031483F">
            <w:pPr>
              <w:rPr>
                <w:rFonts w:ascii="Arial" w:hAnsi="Arial" w:cs="Arial"/>
                <w:b/>
                <w:sz w:val="20"/>
                <w:szCs w:val="20"/>
                <w:lang w:val="en-GB"/>
              </w:rPr>
            </w:pPr>
            <w:r w:rsidRPr="002B0F19">
              <w:rPr>
                <w:rFonts w:ascii="Arial" w:hAnsi="Arial" w:cs="Arial"/>
                <w:b/>
                <w:sz w:val="20"/>
                <w:szCs w:val="20"/>
                <w:lang w:val="en-GB"/>
              </w:rPr>
              <w:t>11. Does the discussion relate findings to existing literature?</w:t>
            </w:r>
          </w:p>
          <w:p w14:paraId="6B0B970A"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70B" w14:textId="77777777" w:rsidR="00182445" w:rsidRPr="002B0F19" w:rsidRDefault="0031483F">
            <w:pPr>
              <w:rPr>
                <w:rFonts w:ascii="Arial" w:hAnsi="Arial" w:cs="Arial"/>
                <w:sz w:val="20"/>
                <w:szCs w:val="20"/>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780B8A" w14:textId="77777777" w:rsidR="00182445" w:rsidRPr="002B0F19" w:rsidRDefault="00C420CF">
            <w:pPr>
              <w:contextualSpacing/>
              <w:rPr>
                <w:rFonts w:ascii="Arial" w:hAnsi="Arial" w:cs="Arial"/>
                <w:bCs/>
                <w:sz w:val="20"/>
                <w:szCs w:val="20"/>
                <w:lang w:val="en-GB"/>
              </w:rPr>
            </w:pPr>
            <w:r w:rsidRPr="002B0F19">
              <w:rPr>
                <w:rFonts w:ascii="Arial" w:hAnsi="Arial" w:cs="Arial"/>
                <w:bCs/>
                <w:sz w:val="20"/>
                <w:szCs w:val="20"/>
                <w:lang w:val="en-GB"/>
              </w:rPr>
              <w:t>Rating: 4 = Good</w:t>
            </w:r>
          </w:p>
          <w:p w14:paraId="66D4FEAC" w14:textId="77777777" w:rsidR="00330D07" w:rsidRPr="002B0F19" w:rsidRDefault="00330D07" w:rsidP="00330D07">
            <w:pPr>
              <w:contextualSpacing/>
              <w:rPr>
                <w:rFonts w:ascii="Arial" w:hAnsi="Arial" w:cs="Arial"/>
                <w:bCs/>
                <w:sz w:val="20"/>
                <w:szCs w:val="20"/>
                <w:lang w:val="en-GB"/>
              </w:rPr>
            </w:pPr>
            <w:r w:rsidRPr="002B0F19">
              <w:rPr>
                <w:rFonts w:ascii="Arial" w:hAnsi="Arial" w:cs="Arial"/>
                <w:bCs/>
                <w:sz w:val="20"/>
                <w:szCs w:val="20"/>
                <w:lang w:val="en-GB"/>
              </w:rPr>
              <w:t>Links to prior studies are sometimes descriptive rather than analytical (i.e., citing similar findings without deeply examining similarities or differences),</w:t>
            </w:r>
          </w:p>
          <w:p w14:paraId="143B0AD1" w14:textId="77777777" w:rsidR="00330D07" w:rsidRPr="002B0F19" w:rsidRDefault="00330D07" w:rsidP="00330D07">
            <w:pPr>
              <w:contextualSpacing/>
              <w:rPr>
                <w:rFonts w:ascii="Arial" w:hAnsi="Arial" w:cs="Arial"/>
                <w:bCs/>
                <w:sz w:val="20"/>
                <w:szCs w:val="20"/>
                <w:lang w:val="en-GB"/>
              </w:rPr>
            </w:pPr>
            <w:r w:rsidRPr="002B0F19">
              <w:rPr>
                <w:rFonts w:ascii="Arial" w:hAnsi="Arial" w:cs="Arial"/>
                <w:bCs/>
                <w:sz w:val="20"/>
                <w:szCs w:val="20"/>
                <w:lang w:val="en-GB"/>
              </w:rPr>
              <w:t>Claims regarding hybridization and hybrid superiority are discussed in light of previous literature but are not sufficiently constrained by the data generated in this study,</w:t>
            </w:r>
          </w:p>
          <w:p w14:paraId="6B0B970C" w14:textId="381AB0D8" w:rsidR="00330D07" w:rsidRPr="002B0F19" w:rsidRDefault="00330D07" w:rsidP="00330D07">
            <w:pPr>
              <w:contextualSpacing/>
              <w:rPr>
                <w:rFonts w:ascii="Arial" w:hAnsi="Arial" w:cs="Arial"/>
                <w:bCs/>
                <w:sz w:val="20"/>
                <w:szCs w:val="20"/>
                <w:lang w:val="en-GB"/>
              </w:rPr>
            </w:pPr>
            <w:r w:rsidRPr="002B0F19">
              <w:rPr>
                <w:rFonts w:ascii="Arial" w:hAnsi="Arial" w:cs="Arial"/>
                <w:bCs/>
                <w:sz w:val="20"/>
                <w:szCs w:val="20"/>
                <w:lang w:val="en-GB"/>
              </w:rPr>
              <w:t>More recent molecular and invasion-ecology literature could be better integrated.</w:t>
            </w:r>
          </w:p>
        </w:tc>
        <w:tc>
          <w:tcPr>
            <w:tcW w:w="1667" w:type="pct"/>
          </w:tcPr>
          <w:p w14:paraId="6B0B970D"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14" w14:textId="77777777">
        <w:trPr>
          <w:trHeight w:val="20"/>
          <w:jc w:val="center"/>
        </w:trPr>
        <w:tc>
          <w:tcPr>
            <w:tcW w:w="1666" w:type="pct"/>
            <w:noWrap/>
            <w:hideMark/>
          </w:tcPr>
          <w:p w14:paraId="6B0B970F" w14:textId="77777777" w:rsidR="00182445" w:rsidRPr="002B0F19" w:rsidRDefault="0031483F">
            <w:pPr>
              <w:rPr>
                <w:rFonts w:ascii="Arial" w:hAnsi="Arial" w:cs="Arial"/>
                <w:b/>
                <w:sz w:val="20"/>
                <w:szCs w:val="20"/>
                <w:lang w:val="en-GB"/>
              </w:rPr>
            </w:pPr>
            <w:r w:rsidRPr="002B0F19">
              <w:rPr>
                <w:rFonts w:ascii="Arial" w:hAnsi="Arial" w:cs="Arial"/>
                <w:b/>
                <w:sz w:val="20"/>
                <w:szCs w:val="20"/>
                <w:lang w:val="en-GB"/>
              </w:rPr>
              <w:t>12. Are the conclusions supported by the data?</w:t>
            </w:r>
          </w:p>
          <w:p w14:paraId="6B0B9710"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711" w14:textId="77777777" w:rsidR="00182445" w:rsidRPr="002B0F19" w:rsidRDefault="0031483F">
            <w:pPr>
              <w:rPr>
                <w:rFonts w:ascii="Arial" w:hAnsi="Arial" w:cs="Arial"/>
                <w:sz w:val="20"/>
                <w:szCs w:val="20"/>
                <w:lang w:val="en-GB"/>
              </w:rPr>
            </w:pPr>
            <w:r w:rsidRPr="002B0F1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D1EC7B" w14:textId="77777777" w:rsidR="00182445" w:rsidRPr="002B0F19" w:rsidRDefault="00860E95">
            <w:pPr>
              <w:contextualSpacing/>
              <w:rPr>
                <w:rFonts w:ascii="Arial" w:hAnsi="Arial" w:cs="Arial"/>
                <w:bCs/>
                <w:sz w:val="20"/>
                <w:szCs w:val="20"/>
                <w:lang w:val="en-GB"/>
              </w:rPr>
            </w:pPr>
            <w:proofErr w:type="spellStart"/>
            <w:r w:rsidRPr="002B0F19">
              <w:rPr>
                <w:rFonts w:ascii="Arial" w:hAnsi="Arial" w:cs="Arial"/>
                <w:bCs/>
                <w:sz w:val="20"/>
                <w:szCs w:val="20"/>
                <w:lang w:val="en-GB"/>
              </w:rPr>
              <w:t>ating</w:t>
            </w:r>
            <w:proofErr w:type="spellEnd"/>
            <w:r w:rsidRPr="002B0F19">
              <w:rPr>
                <w:rFonts w:ascii="Arial" w:hAnsi="Arial" w:cs="Arial"/>
                <w:bCs/>
                <w:sz w:val="20"/>
                <w:szCs w:val="20"/>
                <w:lang w:val="en-GB"/>
              </w:rPr>
              <w:t>: 4 = Good</w:t>
            </w:r>
          </w:p>
          <w:p w14:paraId="0F2BF4AE" w14:textId="77777777" w:rsidR="00CA4B86" w:rsidRPr="002B0F19" w:rsidRDefault="00CA4B86">
            <w:pPr>
              <w:contextualSpacing/>
              <w:rPr>
                <w:rFonts w:ascii="Arial" w:hAnsi="Arial" w:cs="Arial"/>
                <w:bCs/>
                <w:sz w:val="20"/>
                <w:szCs w:val="20"/>
                <w:lang w:val="en-GB"/>
              </w:rPr>
            </w:pPr>
          </w:p>
          <w:p w14:paraId="58B8D23B" w14:textId="6645509F" w:rsidR="00CA4B86" w:rsidRPr="002B0F19" w:rsidRDefault="00CA4B86" w:rsidP="00CA4B86">
            <w:pPr>
              <w:contextualSpacing/>
              <w:rPr>
                <w:rFonts w:ascii="Arial" w:hAnsi="Arial" w:cs="Arial"/>
                <w:bCs/>
                <w:sz w:val="20"/>
                <w:szCs w:val="20"/>
                <w:lang w:val="en-GB"/>
              </w:rPr>
            </w:pPr>
            <w:r w:rsidRPr="002B0F19">
              <w:rPr>
                <w:rFonts w:ascii="Arial" w:hAnsi="Arial" w:cs="Arial"/>
                <w:bCs/>
                <w:sz w:val="20"/>
                <w:szCs w:val="20"/>
                <w:lang w:val="en-GB"/>
              </w:rPr>
              <w:t xml:space="preserve">parts of the conclusion extend slightly beyond the direct evidence. In particular, statements implying hybridization or hybrid superiority are not fully supported by the data, as only mitochondrial COI sequences were </w:t>
            </w:r>
            <w:proofErr w:type="spellStart"/>
            <w:r w:rsidRPr="002B0F19">
              <w:rPr>
                <w:rFonts w:ascii="Arial" w:hAnsi="Arial" w:cs="Arial"/>
                <w:bCs/>
                <w:sz w:val="20"/>
                <w:szCs w:val="20"/>
                <w:lang w:val="en-GB"/>
              </w:rPr>
              <w:t>analyzed</w:t>
            </w:r>
            <w:proofErr w:type="spellEnd"/>
            <w:r w:rsidRPr="002B0F19">
              <w:rPr>
                <w:rFonts w:ascii="Arial" w:hAnsi="Arial" w:cs="Arial"/>
                <w:bCs/>
                <w:sz w:val="20"/>
                <w:szCs w:val="20"/>
                <w:lang w:val="en-GB"/>
              </w:rPr>
              <w:t xml:space="preserve"> and no nuclear markers or explicit hybrid-detection analyses were performed. These interpretations would be better framed as hypotheses or possibilities rather than firm conclusions.</w:t>
            </w:r>
          </w:p>
          <w:p w14:paraId="6B0B9712" w14:textId="4565FF8B" w:rsidR="00CA4B86" w:rsidRPr="002B0F19" w:rsidRDefault="00CA4B86" w:rsidP="00CA4B86">
            <w:pPr>
              <w:contextualSpacing/>
              <w:rPr>
                <w:rFonts w:ascii="Arial" w:hAnsi="Arial" w:cs="Arial"/>
                <w:bCs/>
                <w:sz w:val="20"/>
                <w:szCs w:val="20"/>
                <w:lang w:val="en-GB"/>
              </w:rPr>
            </w:pPr>
            <w:r w:rsidRPr="002B0F19">
              <w:rPr>
                <w:rFonts w:ascii="Arial" w:hAnsi="Arial" w:cs="Arial"/>
                <w:bCs/>
                <w:sz w:val="20"/>
                <w:szCs w:val="20"/>
                <w:lang w:val="en-GB"/>
              </w:rPr>
              <w:t>In summary, the core conclusions on molecular verification and species identification are well supported, but some broader ecological and evolutionary inferences would benefit from more cautious wording.</w:t>
            </w:r>
          </w:p>
        </w:tc>
        <w:tc>
          <w:tcPr>
            <w:tcW w:w="1667" w:type="pct"/>
          </w:tcPr>
          <w:p w14:paraId="6B0B9713" w14:textId="77777777" w:rsidR="00182445" w:rsidRPr="002B0F19" w:rsidRDefault="00182445">
            <w:pPr>
              <w:keepNext/>
              <w:outlineLvl w:val="1"/>
              <w:rPr>
                <w:rFonts w:ascii="Arial" w:eastAsia="MS Mincho" w:hAnsi="Arial" w:cs="Arial"/>
                <w:bCs/>
                <w:sz w:val="20"/>
                <w:szCs w:val="20"/>
                <w:lang w:val="en-GB"/>
              </w:rPr>
            </w:pPr>
          </w:p>
        </w:tc>
      </w:tr>
      <w:tr w:rsidR="00D86DED" w:rsidRPr="002B0F19" w14:paraId="6B0B971A" w14:textId="77777777">
        <w:trPr>
          <w:gridAfter w:val="2"/>
          <w:wAfter w:w="3333" w:type="pct"/>
          <w:trHeight w:val="20"/>
          <w:jc w:val="center"/>
        </w:trPr>
        <w:tc>
          <w:tcPr>
            <w:tcW w:w="1667" w:type="pct"/>
          </w:tcPr>
          <w:p w14:paraId="6B0B9719" w14:textId="77777777" w:rsidR="00D86DED" w:rsidRPr="002B0F19" w:rsidRDefault="00D86DED">
            <w:pPr>
              <w:keepNext/>
              <w:outlineLvl w:val="1"/>
              <w:rPr>
                <w:rFonts w:ascii="Arial" w:eastAsia="MS Mincho" w:hAnsi="Arial" w:cs="Arial"/>
                <w:bCs/>
                <w:sz w:val="20"/>
                <w:szCs w:val="20"/>
                <w:lang w:val="en-GB"/>
              </w:rPr>
            </w:pPr>
          </w:p>
        </w:tc>
      </w:tr>
      <w:tr w:rsidR="00182445" w:rsidRPr="002B0F19" w14:paraId="6B0B9721" w14:textId="77777777">
        <w:trPr>
          <w:trHeight w:val="20"/>
          <w:jc w:val="center"/>
        </w:trPr>
        <w:tc>
          <w:tcPr>
            <w:tcW w:w="1666" w:type="pct"/>
            <w:noWrap/>
            <w:hideMark/>
          </w:tcPr>
          <w:p w14:paraId="6B0B971B" w14:textId="77777777" w:rsidR="00182445" w:rsidRPr="002B0F19" w:rsidRDefault="0031483F">
            <w:pPr>
              <w:rPr>
                <w:rFonts w:ascii="Arial" w:hAnsi="Arial" w:cs="Arial"/>
                <w:b/>
                <w:sz w:val="20"/>
                <w:szCs w:val="20"/>
                <w:lang w:val="en-GB"/>
              </w:rPr>
            </w:pPr>
            <w:r w:rsidRPr="002B0F19">
              <w:rPr>
                <w:rFonts w:ascii="Arial" w:hAnsi="Arial" w:cs="Arial"/>
                <w:b/>
                <w:sz w:val="20"/>
                <w:szCs w:val="20"/>
                <w:lang w:val="en-GB"/>
              </w:rPr>
              <w:t>14. Are the references relevant and sufficient (in number)?</w:t>
            </w:r>
          </w:p>
          <w:p w14:paraId="6B0B971C"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71D"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5 = Excellent 4 = Good 3 = Satisfactory 2 = Needs Improvement 1 = Poor </w:t>
            </w:r>
          </w:p>
          <w:p w14:paraId="6B0B971E" w14:textId="77777777" w:rsidR="00182445" w:rsidRPr="002B0F19" w:rsidRDefault="0031483F">
            <w:pPr>
              <w:rPr>
                <w:rFonts w:ascii="Arial" w:hAnsi="Arial" w:cs="Arial"/>
                <w:sz w:val="20"/>
                <w:szCs w:val="20"/>
                <w:lang w:val="en-GB"/>
              </w:rPr>
            </w:pPr>
            <w:r w:rsidRPr="002B0F19">
              <w:rPr>
                <w:rFonts w:ascii="Arial" w:hAnsi="Arial" w:cs="Arial"/>
                <w:color w:val="404040"/>
                <w:sz w:val="20"/>
                <w:szCs w:val="20"/>
                <w:shd w:val="clear" w:color="auto" w:fill="FFFFFF"/>
                <w:lang w:val="en-GB"/>
              </w:rPr>
              <w:t>N/A = Not Applicable</w:t>
            </w:r>
          </w:p>
        </w:tc>
        <w:tc>
          <w:tcPr>
            <w:tcW w:w="1667" w:type="pct"/>
          </w:tcPr>
          <w:p w14:paraId="6B0B971F" w14:textId="703E2C5B" w:rsidR="00D86DED" w:rsidRPr="002B0F19" w:rsidRDefault="00D86DED" w:rsidP="00D86DED">
            <w:pPr>
              <w:ind w:firstLine="720"/>
              <w:contextualSpacing/>
              <w:rPr>
                <w:rFonts w:ascii="Arial" w:hAnsi="Arial" w:cs="Arial"/>
                <w:bCs/>
                <w:sz w:val="20"/>
                <w:szCs w:val="20"/>
                <w:lang w:val="en-GB"/>
              </w:rPr>
            </w:pPr>
            <w:r w:rsidRPr="002B0F19">
              <w:rPr>
                <w:rFonts w:ascii="Arial" w:hAnsi="Arial" w:cs="Arial"/>
                <w:bCs/>
                <w:sz w:val="20"/>
                <w:szCs w:val="20"/>
                <w:lang w:val="en-GB"/>
              </w:rPr>
              <w:t>YES</w:t>
            </w:r>
          </w:p>
        </w:tc>
        <w:tc>
          <w:tcPr>
            <w:tcW w:w="1667" w:type="pct"/>
          </w:tcPr>
          <w:p w14:paraId="6B0B9720"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28" w14:textId="77777777">
        <w:trPr>
          <w:trHeight w:val="20"/>
          <w:jc w:val="center"/>
        </w:trPr>
        <w:tc>
          <w:tcPr>
            <w:tcW w:w="1666" w:type="pct"/>
            <w:noWrap/>
            <w:hideMark/>
          </w:tcPr>
          <w:p w14:paraId="6B0B9722" w14:textId="77777777" w:rsidR="00182445" w:rsidRPr="002B0F19" w:rsidRDefault="0031483F">
            <w:pPr>
              <w:rPr>
                <w:rFonts w:ascii="Arial" w:hAnsi="Arial" w:cs="Arial"/>
                <w:b/>
                <w:sz w:val="20"/>
                <w:szCs w:val="20"/>
                <w:lang w:val="en-GB"/>
              </w:rPr>
            </w:pPr>
            <w:r w:rsidRPr="002B0F19">
              <w:rPr>
                <w:rFonts w:ascii="Arial" w:hAnsi="Arial" w:cs="Arial"/>
                <w:b/>
                <w:sz w:val="20"/>
                <w:szCs w:val="20"/>
                <w:lang w:val="en-GB"/>
              </w:rPr>
              <w:t>15. Is the manuscript written in clear and understandable language?</w:t>
            </w:r>
          </w:p>
          <w:p w14:paraId="6B0B9723"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Rating Scale: </w:t>
            </w:r>
          </w:p>
          <w:p w14:paraId="6B0B9724" w14:textId="77777777" w:rsidR="00182445" w:rsidRPr="002B0F19" w:rsidRDefault="0031483F">
            <w:pPr>
              <w:rPr>
                <w:rFonts w:ascii="Arial" w:hAnsi="Arial" w:cs="Arial"/>
                <w:color w:val="404040"/>
                <w:sz w:val="20"/>
                <w:szCs w:val="20"/>
                <w:shd w:val="clear" w:color="auto" w:fill="FFFFFF"/>
                <w:lang w:val="en-GB"/>
              </w:rPr>
            </w:pPr>
            <w:r w:rsidRPr="002B0F19">
              <w:rPr>
                <w:rFonts w:ascii="Arial" w:hAnsi="Arial" w:cs="Arial"/>
                <w:color w:val="404040"/>
                <w:sz w:val="20"/>
                <w:szCs w:val="20"/>
                <w:shd w:val="clear" w:color="auto" w:fill="FFFFFF"/>
                <w:lang w:val="en-GB"/>
              </w:rPr>
              <w:t xml:space="preserve">5 = Excellent 4 = Good 3 = Satisfactory 2 = Needs Improvement 1 = Poor </w:t>
            </w:r>
          </w:p>
          <w:p w14:paraId="6B0B9725" w14:textId="77777777" w:rsidR="00182445" w:rsidRPr="002B0F19" w:rsidRDefault="0031483F">
            <w:pPr>
              <w:rPr>
                <w:rFonts w:ascii="Arial" w:hAnsi="Arial" w:cs="Arial"/>
                <w:sz w:val="20"/>
                <w:szCs w:val="20"/>
                <w:lang w:val="en-GB"/>
              </w:rPr>
            </w:pPr>
            <w:r w:rsidRPr="002B0F19">
              <w:rPr>
                <w:rFonts w:ascii="Arial" w:hAnsi="Arial" w:cs="Arial"/>
                <w:color w:val="404040"/>
                <w:sz w:val="20"/>
                <w:szCs w:val="20"/>
                <w:shd w:val="clear" w:color="auto" w:fill="FFFFFF"/>
                <w:lang w:val="en-GB"/>
              </w:rPr>
              <w:t>N/A = Not Applicable</w:t>
            </w:r>
          </w:p>
        </w:tc>
        <w:tc>
          <w:tcPr>
            <w:tcW w:w="1667" w:type="pct"/>
          </w:tcPr>
          <w:p w14:paraId="6B0B9726" w14:textId="534F9B24" w:rsidR="00182445" w:rsidRPr="002B0F19" w:rsidRDefault="00D86DED">
            <w:pPr>
              <w:contextualSpacing/>
              <w:rPr>
                <w:rFonts w:ascii="Arial" w:hAnsi="Arial" w:cs="Arial"/>
                <w:bCs/>
                <w:sz w:val="20"/>
                <w:szCs w:val="20"/>
                <w:lang w:val="en-GB"/>
              </w:rPr>
            </w:pPr>
            <w:r w:rsidRPr="002B0F19">
              <w:rPr>
                <w:rFonts w:ascii="Arial" w:hAnsi="Arial" w:cs="Arial"/>
                <w:bCs/>
                <w:sz w:val="20"/>
                <w:szCs w:val="20"/>
                <w:lang w:val="en-GB"/>
              </w:rPr>
              <w:t xml:space="preserve">Yes </w:t>
            </w:r>
          </w:p>
        </w:tc>
        <w:tc>
          <w:tcPr>
            <w:tcW w:w="1667" w:type="pct"/>
          </w:tcPr>
          <w:p w14:paraId="6B0B9727" w14:textId="77777777" w:rsidR="00182445" w:rsidRPr="002B0F19" w:rsidRDefault="00182445">
            <w:pPr>
              <w:keepNext/>
              <w:outlineLvl w:val="1"/>
              <w:rPr>
                <w:rFonts w:ascii="Arial" w:eastAsia="MS Mincho" w:hAnsi="Arial" w:cs="Arial"/>
                <w:bCs/>
                <w:sz w:val="20"/>
                <w:szCs w:val="20"/>
                <w:lang w:val="en-GB"/>
              </w:rPr>
            </w:pPr>
          </w:p>
        </w:tc>
      </w:tr>
    </w:tbl>
    <w:p w14:paraId="6B0B972A" w14:textId="77777777" w:rsidR="00182445" w:rsidRPr="002B0F19" w:rsidRDefault="00182445">
      <w:pPr>
        <w:jc w:val="both"/>
        <w:rPr>
          <w:rFonts w:ascii="Arial" w:eastAsia="MS Mincho" w:hAnsi="Arial" w:cs="Arial"/>
          <w:b/>
          <w:bCs/>
          <w:sz w:val="20"/>
          <w:szCs w:val="20"/>
          <w:u w:val="single"/>
          <w:lang w:val="en-GB" w:eastAsia="x-none"/>
        </w:rPr>
      </w:pPr>
    </w:p>
    <w:p w14:paraId="6B0B972B" w14:textId="77777777" w:rsidR="00182445" w:rsidRPr="002B0F19" w:rsidRDefault="0031483F">
      <w:pPr>
        <w:keepNext/>
        <w:outlineLvl w:val="1"/>
        <w:rPr>
          <w:rFonts w:ascii="Arial" w:eastAsia="MS Mincho" w:hAnsi="Arial" w:cs="Arial"/>
          <w:b/>
          <w:bCs/>
          <w:sz w:val="20"/>
          <w:szCs w:val="20"/>
          <w:u w:val="single"/>
          <w:lang w:val="en-GB"/>
        </w:rPr>
      </w:pPr>
      <w:r w:rsidRPr="002B0F19">
        <w:rPr>
          <w:rFonts w:ascii="Arial" w:eastAsia="MS Mincho" w:hAnsi="Arial" w:cs="Arial"/>
          <w:b/>
          <w:bCs/>
          <w:sz w:val="20"/>
          <w:szCs w:val="20"/>
          <w:highlight w:val="yellow"/>
          <w:u w:val="single"/>
          <w:lang w:val="en-GB"/>
        </w:rPr>
        <w:t>PART 2.2 (Subjective Evaluation)</w:t>
      </w:r>
    </w:p>
    <w:p w14:paraId="6B0B972C" w14:textId="77777777" w:rsidR="00182445" w:rsidRPr="002B0F19" w:rsidRDefault="0018244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82445" w:rsidRPr="002B0F19" w14:paraId="6B0B9732" w14:textId="77777777">
        <w:trPr>
          <w:trHeight w:val="20"/>
          <w:jc w:val="center"/>
        </w:trPr>
        <w:tc>
          <w:tcPr>
            <w:tcW w:w="1666" w:type="pct"/>
            <w:noWrap/>
          </w:tcPr>
          <w:p w14:paraId="6B0B972D" w14:textId="77777777" w:rsidR="00182445" w:rsidRPr="002B0F19" w:rsidRDefault="00182445">
            <w:pPr>
              <w:keepNext/>
              <w:outlineLvl w:val="1"/>
              <w:rPr>
                <w:rFonts w:ascii="Arial" w:eastAsia="MS Mincho" w:hAnsi="Arial" w:cs="Arial"/>
                <w:b/>
                <w:bCs/>
                <w:sz w:val="20"/>
                <w:szCs w:val="20"/>
                <w:lang w:val="en-GB"/>
              </w:rPr>
            </w:pPr>
          </w:p>
        </w:tc>
        <w:tc>
          <w:tcPr>
            <w:tcW w:w="1667" w:type="pct"/>
          </w:tcPr>
          <w:p w14:paraId="6B0B972E" w14:textId="77777777" w:rsidR="00182445" w:rsidRPr="002B0F19" w:rsidRDefault="0031483F">
            <w:pPr>
              <w:keepNext/>
              <w:outlineLvl w:val="1"/>
              <w:rPr>
                <w:rFonts w:ascii="Arial" w:eastAsia="MS Mincho" w:hAnsi="Arial" w:cs="Arial"/>
                <w:b/>
                <w:bCs/>
                <w:sz w:val="20"/>
                <w:szCs w:val="20"/>
                <w:lang w:val="en-GB"/>
              </w:rPr>
            </w:pPr>
            <w:r w:rsidRPr="002B0F19">
              <w:rPr>
                <w:rFonts w:ascii="Arial" w:eastAsia="MS Mincho" w:hAnsi="Arial" w:cs="Arial"/>
                <w:b/>
                <w:bCs/>
                <w:sz w:val="20"/>
                <w:szCs w:val="20"/>
                <w:lang w:val="en-GB"/>
              </w:rPr>
              <w:t>Reviewer’s comment</w:t>
            </w:r>
          </w:p>
          <w:p w14:paraId="6B0B972F" w14:textId="77777777" w:rsidR="00182445" w:rsidRPr="002B0F19" w:rsidRDefault="00182445">
            <w:pPr>
              <w:rPr>
                <w:rFonts w:ascii="Arial" w:hAnsi="Arial" w:cs="Arial"/>
                <w:sz w:val="20"/>
                <w:szCs w:val="20"/>
                <w:lang w:val="en-GB"/>
              </w:rPr>
            </w:pPr>
          </w:p>
        </w:tc>
        <w:tc>
          <w:tcPr>
            <w:tcW w:w="1667" w:type="pct"/>
          </w:tcPr>
          <w:p w14:paraId="6B0B9730" w14:textId="77777777" w:rsidR="00182445" w:rsidRPr="002B0F19" w:rsidRDefault="0031483F">
            <w:pPr>
              <w:spacing w:after="160" w:line="256" w:lineRule="auto"/>
              <w:rPr>
                <w:rFonts w:ascii="Arial" w:eastAsia="Calibri" w:hAnsi="Arial" w:cs="Arial"/>
                <w:kern w:val="2"/>
                <w:sz w:val="20"/>
                <w:szCs w:val="20"/>
                <w:lang w:val="en-IN"/>
              </w:rPr>
            </w:pPr>
            <w:r w:rsidRPr="002B0F19">
              <w:rPr>
                <w:rFonts w:ascii="Arial" w:eastAsia="Calibri" w:hAnsi="Arial" w:cs="Arial"/>
                <w:b/>
                <w:kern w:val="2"/>
                <w:sz w:val="20"/>
                <w:szCs w:val="20"/>
                <w:lang w:val="en-IN"/>
              </w:rPr>
              <w:t>Author’s Feedback</w:t>
            </w:r>
            <w:r w:rsidRPr="002B0F19">
              <w:rPr>
                <w:rFonts w:ascii="Arial" w:eastAsia="Calibri" w:hAnsi="Arial" w:cs="Arial"/>
                <w:kern w:val="2"/>
                <w:sz w:val="20"/>
                <w:szCs w:val="20"/>
                <w:lang w:val="en-IN"/>
              </w:rPr>
              <w:t xml:space="preserve"> (It is mandatory that authors should write his/her feedback here)</w:t>
            </w:r>
          </w:p>
          <w:p w14:paraId="6B0B9731"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39" w14:textId="77777777">
        <w:trPr>
          <w:trHeight w:val="20"/>
          <w:jc w:val="center"/>
        </w:trPr>
        <w:tc>
          <w:tcPr>
            <w:tcW w:w="1666" w:type="pct"/>
            <w:noWrap/>
          </w:tcPr>
          <w:p w14:paraId="6B0B9733" w14:textId="77777777" w:rsidR="00182445" w:rsidRPr="002B0F19" w:rsidRDefault="0031483F">
            <w:pPr>
              <w:rPr>
                <w:rFonts w:ascii="Arial" w:hAnsi="Arial" w:cs="Arial"/>
                <w:b/>
                <w:bCs/>
                <w:sz w:val="20"/>
                <w:szCs w:val="20"/>
                <w:lang w:val="en-GB"/>
              </w:rPr>
            </w:pPr>
            <w:r w:rsidRPr="002B0F19">
              <w:rPr>
                <w:rFonts w:ascii="Arial" w:hAnsi="Arial" w:cs="Arial"/>
                <w:b/>
                <w:bCs/>
                <w:sz w:val="20"/>
                <w:szCs w:val="20"/>
                <w:lang w:val="en-GB"/>
              </w:rPr>
              <w:t>Is the title of the article suitable?</w:t>
            </w:r>
          </w:p>
          <w:p w14:paraId="6B0B9734" w14:textId="77777777" w:rsidR="00182445" w:rsidRPr="002B0F19" w:rsidRDefault="00182445">
            <w:pPr>
              <w:rPr>
                <w:rFonts w:ascii="Arial" w:hAnsi="Arial" w:cs="Arial"/>
                <w:bCs/>
                <w:sz w:val="20"/>
                <w:szCs w:val="20"/>
                <w:lang w:val="en-GB"/>
              </w:rPr>
            </w:pPr>
          </w:p>
          <w:p w14:paraId="6B0B9735"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If your answer is NO, please provide a brief, clear suggestion for improvement.</w:t>
            </w:r>
          </w:p>
          <w:p w14:paraId="6B0B9736" w14:textId="77777777" w:rsidR="00182445" w:rsidRPr="002B0F19" w:rsidRDefault="00182445">
            <w:pPr>
              <w:rPr>
                <w:rFonts w:ascii="Arial" w:hAnsi="Arial" w:cs="Arial"/>
                <w:sz w:val="20"/>
                <w:szCs w:val="20"/>
                <w:u w:val="single"/>
                <w:lang w:val="en-GB"/>
              </w:rPr>
            </w:pPr>
          </w:p>
        </w:tc>
        <w:tc>
          <w:tcPr>
            <w:tcW w:w="1667" w:type="pct"/>
          </w:tcPr>
          <w:p w14:paraId="6B0B9737" w14:textId="2D0DB6FE" w:rsidR="00182445" w:rsidRPr="002B0F19" w:rsidRDefault="00922DC6">
            <w:pPr>
              <w:ind w:left="360"/>
              <w:rPr>
                <w:rFonts w:ascii="Arial" w:hAnsi="Arial" w:cs="Arial"/>
                <w:b/>
                <w:bCs/>
                <w:sz w:val="20"/>
                <w:szCs w:val="20"/>
                <w:lang w:val="en-GB"/>
              </w:rPr>
            </w:pPr>
            <w:r w:rsidRPr="002B0F19">
              <w:rPr>
                <w:rFonts w:ascii="Arial" w:hAnsi="Arial" w:cs="Arial"/>
                <w:b/>
                <w:bCs/>
                <w:sz w:val="20"/>
                <w:szCs w:val="20"/>
                <w:lang w:val="en-GB"/>
              </w:rPr>
              <w:t>Yes</w:t>
            </w:r>
          </w:p>
        </w:tc>
        <w:tc>
          <w:tcPr>
            <w:tcW w:w="1667" w:type="pct"/>
          </w:tcPr>
          <w:p w14:paraId="6B0B9738"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40" w14:textId="77777777">
        <w:trPr>
          <w:trHeight w:val="20"/>
          <w:jc w:val="center"/>
        </w:trPr>
        <w:tc>
          <w:tcPr>
            <w:tcW w:w="1666" w:type="pct"/>
            <w:noWrap/>
          </w:tcPr>
          <w:p w14:paraId="6B0B973A" w14:textId="77777777" w:rsidR="00182445" w:rsidRPr="002B0F19" w:rsidRDefault="0031483F">
            <w:pPr>
              <w:keepNext/>
              <w:outlineLvl w:val="1"/>
              <w:rPr>
                <w:rFonts w:ascii="Arial" w:eastAsia="MS Mincho" w:hAnsi="Arial" w:cs="Arial"/>
                <w:b/>
                <w:bCs/>
                <w:sz w:val="20"/>
                <w:szCs w:val="20"/>
                <w:lang w:val="en-GB"/>
              </w:rPr>
            </w:pPr>
            <w:r w:rsidRPr="002B0F19">
              <w:rPr>
                <w:rFonts w:ascii="Arial" w:eastAsia="MS Mincho" w:hAnsi="Arial" w:cs="Arial"/>
                <w:b/>
                <w:bCs/>
                <w:sz w:val="20"/>
                <w:szCs w:val="20"/>
                <w:lang w:val="en-GB"/>
              </w:rPr>
              <w:lastRenderedPageBreak/>
              <w:t xml:space="preserve">Is the abstract of the article comprehensive? </w:t>
            </w:r>
          </w:p>
          <w:p w14:paraId="6B0B973B"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s</w:t>
            </w:r>
          </w:p>
          <w:p w14:paraId="6B0B973C"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If your answer is NO, please provide a brief, clear suggestion for improvement.</w:t>
            </w:r>
          </w:p>
          <w:p w14:paraId="6B0B973D" w14:textId="77777777" w:rsidR="00182445" w:rsidRPr="002B0F19" w:rsidRDefault="00182445">
            <w:pPr>
              <w:rPr>
                <w:rFonts w:ascii="Arial" w:hAnsi="Arial" w:cs="Arial"/>
                <w:sz w:val="20"/>
                <w:szCs w:val="20"/>
                <w:lang w:val="en-GB"/>
              </w:rPr>
            </w:pPr>
          </w:p>
        </w:tc>
        <w:tc>
          <w:tcPr>
            <w:tcW w:w="1667" w:type="pct"/>
          </w:tcPr>
          <w:p w14:paraId="6B0B973E" w14:textId="70EFC119" w:rsidR="00182445" w:rsidRPr="002B0F19" w:rsidRDefault="00922DC6">
            <w:pPr>
              <w:ind w:left="360"/>
              <w:rPr>
                <w:rFonts w:ascii="Arial" w:hAnsi="Arial" w:cs="Arial"/>
                <w:b/>
                <w:bCs/>
                <w:sz w:val="20"/>
                <w:szCs w:val="20"/>
                <w:lang w:val="en-GB"/>
              </w:rPr>
            </w:pPr>
            <w:r w:rsidRPr="002B0F19">
              <w:rPr>
                <w:rFonts w:ascii="Arial" w:hAnsi="Arial" w:cs="Arial"/>
                <w:b/>
                <w:bCs/>
                <w:sz w:val="20"/>
                <w:szCs w:val="20"/>
                <w:lang w:val="en-GB"/>
              </w:rPr>
              <w:t xml:space="preserve">Yes </w:t>
            </w:r>
          </w:p>
        </w:tc>
        <w:tc>
          <w:tcPr>
            <w:tcW w:w="1667" w:type="pct"/>
          </w:tcPr>
          <w:p w14:paraId="6B0B973F"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46" w14:textId="77777777">
        <w:trPr>
          <w:trHeight w:val="20"/>
          <w:jc w:val="center"/>
        </w:trPr>
        <w:tc>
          <w:tcPr>
            <w:tcW w:w="1666" w:type="pct"/>
            <w:noWrap/>
            <w:hideMark/>
          </w:tcPr>
          <w:p w14:paraId="6B0B9741" w14:textId="77777777" w:rsidR="00182445" w:rsidRPr="002B0F19" w:rsidRDefault="0031483F">
            <w:pPr>
              <w:keepNext/>
              <w:outlineLvl w:val="1"/>
              <w:rPr>
                <w:rFonts w:ascii="Arial" w:eastAsia="MS Mincho" w:hAnsi="Arial" w:cs="Arial"/>
                <w:bCs/>
                <w:sz w:val="20"/>
                <w:szCs w:val="20"/>
                <w:lang w:val="en-GB"/>
              </w:rPr>
            </w:pPr>
            <w:r w:rsidRPr="002B0F19">
              <w:rPr>
                <w:rFonts w:ascii="Arial" w:eastAsia="MS Mincho" w:hAnsi="Arial" w:cs="Arial"/>
                <w:b/>
                <w:bCs/>
                <w:sz w:val="20"/>
                <w:szCs w:val="20"/>
                <w:lang w:val="en-GB"/>
              </w:rPr>
              <w:t xml:space="preserve">Is the manuscript scientifically correct? </w:t>
            </w:r>
            <w:r w:rsidRPr="002B0F19">
              <w:rPr>
                <w:rFonts w:ascii="Arial" w:eastAsia="MS Mincho" w:hAnsi="Arial" w:cs="Arial"/>
                <w:b/>
                <w:bCs/>
                <w:sz w:val="20"/>
                <w:szCs w:val="20"/>
                <w:lang w:val="en-GB"/>
              </w:rPr>
              <w:br/>
            </w:r>
          </w:p>
          <w:p w14:paraId="6B0B9742"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If your answer is NO, please provide a brief, clear suggestion for improvement</w:t>
            </w:r>
          </w:p>
          <w:p w14:paraId="6B0B9743" w14:textId="77777777" w:rsidR="00182445" w:rsidRPr="002B0F19" w:rsidRDefault="0031483F">
            <w:pPr>
              <w:rPr>
                <w:rFonts w:ascii="Arial" w:hAnsi="Arial" w:cs="Arial"/>
                <w:b/>
                <w:sz w:val="20"/>
                <w:szCs w:val="20"/>
                <w:lang w:val="en-GB"/>
              </w:rPr>
            </w:pPr>
            <w:r w:rsidRPr="002B0F19">
              <w:rPr>
                <w:rFonts w:ascii="Arial" w:hAnsi="Arial" w:cs="Arial"/>
                <w:bCs/>
                <w:sz w:val="20"/>
                <w:szCs w:val="20"/>
                <w:lang w:val="en-GB"/>
              </w:rPr>
              <w:t>.</w:t>
            </w:r>
          </w:p>
        </w:tc>
        <w:tc>
          <w:tcPr>
            <w:tcW w:w="1667" w:type="pct"/>
          </w:tcPr>
          <w:p w14:paraId="576CB4F5" w14:textId="071AF25D"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 xml:space="preserve">Sampling design is </w:t>
            </w:r>
            <w:r w:rsidR="00FD2E00" w:rsidRPr="002B0F19">
              <w:rPr>
                <w:rFonts w:ascii="Arial" w:hAnsi="Arial" w:cs="Arial"/>
                <w:bCs/>
                <w:sz w:val="20"/>
                <w:szCs w:val="20"/>
                <w:lang w:val="en-GB"/>
              </w:rPr>
              <w:t>improperly</w:t>
            </w:r>
            <w:r w:rsidRPr="002B0F19">
              <w:rPr>
                <w:rFonts w:ascii="Arial" w:hAnsi="Arial" w:cs="Arial"/>
                <w:bCs/>
                <w:sz w:val="20"/>
                <w:szCs w:val="20"/>
                <w:lang w:val="en-GB"/>
              </w:rPr>
              <w:t xml:space="preserve"> described</w:t>
            </w:r>
          </w:p>
          <w:p w14:paraId="00670BC6"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The manuscript does not clearly state:</w:t>
            </w:r>
          </w:p>
          <w:p w14:paraId="0C3B6C92" w14:textId="77777777" w:rsidR="002A3434" w:rsidRPr="002B0F19" w:rsidRDefault="002A3434" w:rsidP="002A3434">
            <w:pPr>
              <w:contextualSpacing/>
              <w:rPr>
                <w:rFonts w:ascii="Arial" w:hAnsi="Arial" w:cs="Arial"/>
                <w:bCs/>
                <w:sz w:val="20"/>
                <w:szCs w:val="20"/>
                <w:lang w:val="en-GB"/>
              </w:rPr>
            </w:pPr>
          </w:p>
          <w:p w14:paraId="5EC0D503"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Number of specimens analysed molecularly</w:t>
            </w:r>
          </w:p>
          <w:p w14:paraId="26B8B03F"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Whether sequences represent multiple individuals or a single specimen</w:t>
            </w:r>
          </w:p>
          <w:p w14:paraId="164E151D"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Criteria for selecting samples for barcoding</w:t>
            </w:r>
          </w:p>
          <w:p w14:paraId="4C8CC42A" w14:textId="77777777" w:rsidR="002A3434" w:rsidRPr="002B0F19" w:rsidRDefault="002A3434" w:rsidP="002A3434">
            <w:pPr>
              <w:contextualSpacing/>
              <w:rPr>
                <w:rFonts w:ascii="Arial" w:hAnsi="Arial" w:cs="Arial"/>
                <w:bCs/>
                <w:sz w:val="20"/>
                <w:szCs w:val="20"/>
                <w:lang w:val="en-GB"/>
              </w:rPr>
            </w:pPr>
          </w:p>
          <w:p w14:paraId="491F16DF"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Total number of specimens collected</w:t>
            </w:r>
          </w:p>
          <w:p w14:paraId="48BD4D44"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Number of samples used for COI sequencing</w:t>
            </w:r>
          </w:p>
          <w:p w14:paraId="214A04E5"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Whether intra-population variability was assessed</w:t>
            </w:r>
          </w:p>
          <w:p w14:paraId="30072121" w14:textId="77777777" w:rsidR="009550A4" w:rsidRPr="002B0F19" w:rsidRDefault="009550A4" w:rsidP="002A3434">
            <w:pPr>
              <w:contextualSpacing/>
              <w:rPr>
                <w:rFonts w:ascii="Arial" w:hAnsi="Arial" w:cs="Arial"/>
                <w:bCs/>
                <w:sz w:val="20"/>
                <w:szCs w:val="20"/>
                <w:lang w:val="en-GB"/>
              </w:rPr>
            </w:pPr>
          </w:p>
          <w:p w14:paraId="3A37660B" w14:textId="25F12AE4"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However, the review is not fully up to date. Most cited works cluster between the late 1990s and early 2010s, with limited inclusion of more recent (last ~8–10 years) molecular or invasion</w:t>
            </w:r>
            <w:r w:rsidRPr="002B0F19">
              <w:rPr>
                <w:rFonts w:ascii="Cambria Math" w:hAnsi="Cambria Math" w:cs="Cambria Math"/>
                <w:bCs/>
                <w:sz w:val="20"/>
                <w:szCs w:val="20"/>
                <w:lang w:val="en-GB"/>
              </w:rPr>
              <w:t>‑</w:t>
            </w:r>
            <w:r w:rsidRPr="002B0F19">
              <w:rPr>
                <w:rFonts w:ascii="Arial" w:hAnsi="Arial" w:cs="Arial"/>
                <w:bCs/>
                <w:sz w:val="20"/>
                <w:szCs w:val="20"/>
                <w:lang w:val="en-GB"/>
              </w:rPr>
              <w:t>ecology studies. Recent advances in:</w:t>
            </w:r>
          </w:p>
          <w:p w14:paraId="7A5288F6" w14:textId="77777777" w:rsidR="002A3434" w:rsidRPr="002B0F19" w:rsidRDefault="002A3434" w:rsidP="002A3434">
            <w:pPr>
              <w:contextualSpacing/>
              <w:rPr>
                <w:rFonts w:ascii="Arial" w:hAnsi="Arial" w:cs="Arial"/>
                <w:bCs/>
                <w:sz w:val="20"/>
                <w:szCs w:val="20"/>
                <w:lang w:val="en-GB"/>
              </w:rPr>
            </w:pPr>
          </w:p>
          <w:p w14:paraId="4B5D44D2"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DNA barcoding standardization,</w:t>
            </w:r>
          </w:p>
          <w:p w14:paraId="54260514"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invasive fish monitoring using molecular tools,</w:t>
            </w:r>
          </w:p>
          <w:p w14:paraId="519DB378"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 xml:space="preserve">population genetics or nuclear markers in </w:t>
            </w:r>
            <w:proofErr w:type="spellStart"/>
            <w:r w:rsidRPr="002B0F19">
              <w:rPr>
                <w:rFonts w:ascii="Arial" w:hAnsi="Arial" w:cs="Arial"/>
                <w:bCs/>
                <w:sz w:val="20"/>
                <w:szCs w:val="20"/>
                <w:lang w:val="en-GB"/>
              </w:rPr>
              <w:t>Pterygoplichthys</w:t>
            </w:r>
            <w:proofErr w:type="spellEnd"/>
            <w:r w:rsidRPr="002B0F19">
              <w:rPr>
                <w:rFonts w:ascii="Arial" w:hAnsi="Arial" w:cs="Arial"/>
                <w:bCs/>
                <w:sz w:val="20"/>
                <w:szCs w:val="20"/>
                <w:lang w:val="en-GB"/>
              </w:rPr>
              <w:t>,</w:t>
            </w:r>
          </w:p>
          <w:p w14:paraId="29FAEF51" w14:textId="77777777" w:rsidR="002A3434" w:rsidRPr="002B0F19" w:rsidRDefault="002A3434" w:rsidP="002A3434">
            <w:pPr>
              <w:contextualSpacing/>
              <w:rPr>
                <w:rFonts w:ascii="Arial" w:hAnsi="Arial" w:cs="Arial"/>
                <w:bCs/>
                <w:sz w:val="20"/>
                <w:szCs w:val="20"/>
                <w:lang w:val="en-GB"/>
              </w:rPr>
            </w:pPr>
          </w:p>
          <w:p w14:paraId="1ABBBF69"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are largely absent.</w:t>
            </w:r>
          </w:p>
          <w:p w14:paraId="2FAACF79"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Overall, the literature review is adequate for establishing background but would benefit from:</w:t>
            </w:r>
          </w:p>
          <w:p w14:paraId="46E634DD" w14:textId="77777777" w:rsidR="002A3434" w:rsidRPr="002B0F19" w:rsidRDefault="002A3434" w:rsidP="002A3434">
            <w:pPr>
              <w:contextualSpacing/>
              <w:rPr>
                <w:rFonts w:ascii="Arial" w:hAnsi="Arial" w:cs="Arial"/>
                <w:bCs/>
                <w:sz w:val="20"/>
                <w:szCs w:val="20"/>
                <w:lang w:val="en-GB"/>
              </w:rPr>
            </w:pPr>
          </w:p>
          <w:p w14:paraId="0886EF4F"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Incorporating more recent publications,</w:t>
            </w:r>
          </w:p>
          <w:p w14:paraId="3B976831"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Reducing over</w:t>
            </w:r>
            <w:r w:rsidRPr="002B0F19">
              <w:rPr>
                <w:rFonts w:ascii="Cambria Math" w:hAnsi="Cambria Math" w:cs="Cambria Math"/>
                <w:bCs/>
                <w:sz w:val="20"/>
                <w:szCs w:val="20"/>
                <w:lang w:val="en-GB"/>
              </w:rPr>
              <w:t>‑</w:t>
            </w:r>
            <w:r w:rsidRPr="002B0F19">
              <w:rPr>
                <w:rFonts w:ascii="Arial" w:hAnsi="Arial" w:cs="Arial"/>
                <w:bCs/>
                <w:sz w:val="20"/>
                <w:szCs w:val="20"/>
                <w:lang w:val="en-GB"/>
              </w:rPr>
              <w:t>reliance on older invasion reports,</w:t>
            </w:r>
          </w:p>
          <w:p w14:paraId="3A84E602"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More explicitly linking past studies to the specific gap addressed by this work.</w:t>
            </w:r>
          </w:p>
          <w:p w14:paraId="1778BC23"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3= Exact primer sequences not provided</w:t>
            </w:r>
          </w:p>
          <w:p w14:paraId="0DD6434A"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PCR reaction composition is unclear</w:t>
            </w:r>
          </w:p>
          <w:p w14:paraId="6FE026AD"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No information on negative controls or contamination checks,</w:t>
            </w:r>
          </w:p>
          <w:p w14:paraId="0538AEEA" w14:textId="77777777" w:rsidR="002A3434" w:rsidRPr="002B0F19" w:rsidRDefault="002A3434" w:rsidP="002A3434">
            <w:pPr>
              <w:contextualSpacing/>
              <w:rPr>
                <w:rFonts w:ascii="Arial" w:hAnsi="Arial" w:cs="Arial"/>
                <w:bCs/>
                <w:sz w:val="20"/>
                <w:szCs w:val="20"/>
                <w:lang w:val="en-GB"/>
              </w:rPr>
            </w:pPr>
          </w:p>
          <w:p w14:paraId="6A9B086B"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 xml:space="preserve">Only </w:t>
            </w:r>
            <w:proofErr w:type="spellStart"/>
            <w:r w:rsidRPr="002B0F19">
              <w:rPr>
                <w:rFonts w:ascii="Arial" w:hAnsi="Arial" w:cs="Arial"/>
                <w:bCs/>
                <w:sz w:val="20"/>
                <w:szCs w:val="20"/>
                <w:lang w:val="en-GB"/>
              </w:rPr>
              <w:t>Neighbor</w:t>
            </w:r>
            <w:proofErr w:type="spellEnd"/>
            <w:r w:rsidRPr="002B0F19">
              <w:rPr>
                <w:rFonts w:ascii="Arial" w:hAnsi="Arial" w:cs="Arial"/>
                <w:bCs/>
                <w:sz w:val="20"/>
                <w:szCs w:val="20"/>
                <w:lang w:val="en-GB"/>
              </w:rPr>
              <w:t>-Joining (NJ) analysis was used. While acceptable for barcode studies, reliance on NJ alone is relatively weak by current standards.</w:t>
            </w:r>
          </w:p>
          <w:p w14:paraId="589EE0AA"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Recommendation:</w:t>
            </w:r>
          </w:p>
          <w:p w14:paraId="621DB3E5"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If possible, include:</w:t>
            </w:r>
          </w:p>
          <w:p w14:paraId="288B45BD" w14:textId="77777777" w:rsidR="002A3434" w:rsidRPr="002B0F19" w:rsidRDefault="002A3434" w:rsidP="002A3434">
            <w:pPr>
              <w:contextualSpacing/>
              <w:rPr>
                <w:rFonts w:ascii="Arial" w:hAnsi="Arial" w:cs="Arial"/>
                <w:bCs/>
                <w:sz w:val="20"/>
                <w:szCs w:val="20"/>
                <w:lang w:val="en-GB"/>
              </w:rPr>
            </w:pPr>
          </w:p>
          <w:p w14:paraId="01FF2C92"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A Maximum Likelihood (ML) tree, or</w:t>
            </w:r>
          </w:p>
          <w:p w14:paraId="355D8667"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Genetic distance (K2P) analysis to support barcode discrimination</w:t>
            </w:r>
          </w:p>
          <w:p w14:paraId="5FF9DB16" w14:textId="77777777" w:rsidR="002A3434" w:rsidRPr="002B0F19" w:rsidRDefault="002A3434" w:rsidP="002A3434">
            <w:pPr>
              <w:contextualSpacing/>
              <w:rPr>
                <w:rFonts w:ascii="Arial" w:hAnsi="Arial" w:cs="Arial"/>
                <w:bCs/>
                <w:sz w:val="20"/>
                <w:szCs w:val="20"/>
                <w:lang w:val="en-GB"/>
              </w:rPr>
            </w:pPr>
          </w:p>
          <w:p w14:paraId="0F56B848"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If not feasible, justify the exclusive use of NJ.</w:t>
            </w:r>
          </w:p>
          <w:p w14:paraId="0CE85B1B" w14:textId="77777777" w:rsidR="002A3434" w:rsidRPr="002B0F19" w:rsidRDefault="002A3434" w:rsidP="002A3434">
            <w:pPr>
              <w:contextualSpacing/>
              <w:rPr>
                <w:rFonts w:ascii="Arial" w:hAnsi="Arial" w:cs="Arial"/>
                <w:bCs/>
                <w:sz w:val="20"/>
                <w:szCs w:val="20"/>
                <w:lang w:val="en-GB"/>
              </w:rPr>
            </w:pPr>
          </w:p>
          <w:p w14:paraId="48FBD015"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Hybridization claims are speculative</w:t>
            </w:r>
          </w:p>
          <w:p w14:paraId="7F6A9516"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The manuscript repeatedly refers to “hybridization” and “hybrid superiority”. However:</w:t>
            </w:r>
          </w:p>
          <w:p w14:paraId="36E65691" w14:textId="77777777" w:rsidR="002A3434" w:rsidRPr="002B0F19" w:rsidRDefault="002A3434" w:rsidP="002A3434">
            <w:pPr>
              <w:contextualSpacing/>
              <w:rPr>
                <w:rFonts w:ascii="Arial" w:hAnsi="Arial" w:cs="Arial"/>
                <w:bCs/>
                <w:sz w:val="20"/>
                <w:szCs w:val="20"/>
                <w:lang w:val="en-GB"/>
              </w:rPr>
            </w:pPr>
          </w:p>
          <w:p w14:paraId="3D93CFF8"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Only mitochondrial COI data were analysed</w:t>
            </w:r>
          </w:p>
          <w:p w14:paraId="6A9E2805"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No nuclear markers were used</w:t>
            </w:r>
          </w:p>
          <w:p w14:paraId="50723A3B"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No formal hybrid-detection analysis was conducted</w:t>
            </w:r>
          </w:p>
          <w:p w14:paraId="4930D149" w14:textId="77777777" w:rsidR="002A3434" w:rsidRPr="002B0F19" w:rsidRDefault="002A3434" w:rsidP="002A3434">
            <w:pPr>
              <w:contextualSpacing/>
              <w:rPr>
                <w:rFonts w:ascii="Arial" w:hAnsi="Arial" w:cs="Arial"/>
                <w:bCs/>
                <w:sz w:val="20"/>
                <w:szCs w:val="20"/>
                <w:lang w:val="en-GB"/>
              </w:rPr>
            </w:pPr>
          </w:p>
          <w:p w14:paraId="70D9ADEA"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Therefore, claims of hybridization are not adequately supported.</w:t>
            </w:r>
          </w:p>
          <w:p w14:paraId="69F1E663" w14:textId="77777777" w:rsidR="002A3434"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Recommendation:</w:t>
            </w:r>
          </w:p>
          <w:p w14:paraId="6B0B9744" w14:textId="002051E4" w:rsidR="00182445" w:rsidRPr="002B0F19" w:rsidRDefault="002A3434" w:rsidP="002A3434">
            <w:pPr>
              <w:contextualSpacing/>
              <w:rPr>
                <w:rFonts w:ascii="Arial" w:hAnsi="Arial" w:cs="Arial"/>
                <w:bCs/>
                <w:sz w:val="20"/>
                <w:szCs w:val="20"/>
                <w:lang w:val="en-GB"/>
              </w:rPr>
            </w:pPr>
            <w:r w:rsidRPr="002B0F19">
              <w:rPr>
                <w:rFonts w:ascii="Arial" w:hAnsi="Arial" w:cs="Arial"/>
                <w:bCs/>
                <w:sz w:val="20"/>
                <w:szCs w:val="20"/>
                <w:lang w:val="en-GB"/>
              </w:rPr>
              <w:t>Tone down hybridization claims or clearly state that hybridization is hypothesized, not demonstrated, based on COI similarity.</w:t>
            </w:r>
          </w:p>
        </w:tc>
        <w:tc>
          <w:tcPr>
            <w:tcW w:w="1667" w:type="pct"/>
          </w:tcPr>
          <w:p w14:paraId="6B0B9745"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4E" w14:textId="77777777">
        <w:trPr>
          <w:trHeight w:val="20"/>
          <w:jc w:val="center"/>
        </w:trPr>
        <w:tc>
          <w:tcPr>
            <w:tcW w:w="1666" w:type="pct"/>
            <w:noWrap/>
          </w:tcPr>
          <w:p w14:paraId="6B0B9747" w14:textId="77777777" w:rsidR="00182445" w:rsidRPr="002B0F19" w:rsidRDefault="0031483F">
            <w:pPr>
              <w:rPr>
                <w:rFonts w:ascii="Arial" w:hAnsi="Arial" w:cs="Arial"/>
                <w:b/>
                <w:bCs/>
                <w:sz w:val="20"/>
                <w:szCs w:val="20"/>
                <w:lang w:val="en-GB"/>
              </w:rPr>
            </w:pPr>
            <w:r w:rsidRPr="002B0F19">
              <w:rPr>
                <w:rFonts w:ascii="Arial" w:hAnsi="Arial" w:cs="Arial"/>
                <w:b/>
                <w:bCs/>
                <w:sz w:val="20"/>
                <w:szCs w:val="20"/>
                <w:lang w:val="en-GB"/>
              </w:rPr>
              <w:t xml:space="preserve">Are the references sufficient and recent? </w:t>
            </w:r>
          </w:p>
          <w:p w14:paraId="6B0B9748"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(YES or NO)</w:t>
            </w:r>
          </w:p>
          <w:p w14:paraId="6B0B9749" w14:textId="77777777" w:rsidR="00182445" w:rsidRPr="002B0F19" w:rsidRDefault="00182445">
            <w:pPr>
              <w:rPr>
                <w:rFonts w:ascii="Arial" w:hAnsi="Arial" w:cs="Arial"/>
                <w:bCs/>
                <w:sz w:val="20"/>
                <w:szCs w:val="20"/>
                <w:lang w:val="en-GB"/>
              </w:rPr>
            </w:pPr>
          </w:p>
          <w:p w14:paraId="6B0B974A"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If your answer is NO, please provide clear suggestion for improvement.</w:t>
            </w:r>
          </w:p>
          <w:p w14:paraId="6B0B974B" w14:textId="77777777" w:rsidR="00182445" w:rsidRPr="002B0F19" w:rsidRDefault="00182445">
            <w:pPr>
              <w:rPr>
                <w:rFonts w:ascii="Arial" w:hAnsi="Arial" w:cs="Arial"/>
                <w:b/>
                <w:bCs/>
                <w:sz w:val="20"/>
                <w:szCs w:val="20"/>
                <w:lang w:val="en-GB"/>
              </w:rPr>
            </w:pPr>
          </w:p>
        </w:tc>
        <w:tc>
          <w:tcPr>
            <w:tcW w:w="1667" w:type="pct"/>
          </w:tcPr>
          <w:p w14:paraId="2AF7288A" w14:textId="5CB0F078" w:rsidR="005F7358" w:rsidRPr="002B0F19" w:rsidRDefault="005F7358" w:rsidP="005F7358">
            <w:pPr>
              <w:contextualSpacing/>
              <w:rPr>
                <w:rFonts w:ascii="Arial" w:hAnsi="Arial" w:cs="Arial"/>
                <w:bCs/>
                <w:sz w:val="20"/>
                <w:szCs w:val="20"/>
                <w:lang w:val="en-GB"/>
              </w:rPr>
            </w:pPr>
            <w:r w:rsidRPr="002B0F19">
              <w:rPr>
                <w:rFonts w:ascii="Arial" w:hAnsi="Arial" w:cs="Arial"/>
                <w:bCs/>
                <w:sz w:val="20"/>
                <w:szCs w:val="20"/>
                <w:lang w:val="en-GB"/>
              </w:rPr>
              <w:t>No, However, the references are not fully recent. Most cited studies date from the late 1990s to early 2010s, with limited inclusion of literature from the past decade. Given the continued development of molecular identification tools, invasion biology, and fish barcoding frameworks, the manuscript would benefit from incorporating more up</w:t>
            </w:r>
            <w:r w:rsidRPr="002B0F19">
              <w:rPr>
                <w:rFonts w:ascii="Cambria Math" w:hAnsi="Cambria Math" w:cs="Cambria Math"/>
                <w:bCs/>
                <w:sz w:val="20"/>
                <w:szCs w:val="20"/>
                <w:lang w:val="en-GB"/>
              </w:rPr>
              <w:t>‑</w:t>
            </w:r>
            <w:r w:rsidRPr="002B0F19">
              <w:rPr>
                <w:rFonts w:ascii="Arial" w:hAnsi="Arial" w:cs="Arial"/>
                <w:bCs/>
                <w:sz w:val="20"/>
                <w:szCs w:val="20"/>
                <w:lang w:val="en-GB"/>
              </w:rPr>
              <w:t>to</w:t>
            </w:r>
            <w:r w:rsidRPr="002B0F19">
              <w:rPr>
                <w:rFonts w:ascii="Cambria Math" w:hAnsi="Cambria Math" w:cs="Cambria Math"/>
                <w:bCs/>
                <w:sz w:val="20"/>
                <w:szCs w:val="20"/>
                <w:lang w:val="en-GB"/>
              </w:rPr>
              <w:t>‑</w:t>
            </w:r>
            <w:r w:rsidRPr="002B0F19">
              <w:rPr>
                <w:rFonts w:ascii="Arial" w:hAnsi="Arial" w:cs="Arial"/>
                <w:bCs/>
                <w:sz w:val="20"/>
                <w:szCs w:val="20"/>
                <w:lang w:val="en-GB"/>
              </w:rPr>
              <w:t>date studies (e.g., post</w:t>
            </w:r>
            <w:r w:rsidRPr="002B0F19">
              <w:rPr>
                <w:rFonts w:ascii="Cambria Math" w:hAnsi="Cambria Math" w:cs="Cambria Math"/>
                <w:bCs/>
                <w:sz w:val="20"/>
                <w:szCs w:val="20"/>
                <w:lang w:val="en-GB"/>
              </w:rPr>
              <w:t>‑</w:t>
            </w:r>
            <w:r w:rsidRPr="002B0F19">
              <w:rPr>
                <w:rFonts w:ascii="Arial" w:hAnsi="Arial" w:cs="Arial"/>
                <w:bCs/>
                <w:sz w:val="20"/>
                <w:szCs w:val="20"/>
                <w:lang w:val="en-GB"/>
              </w:rPr>
              <w:t>2015 work on invasive catfishes, molecular surveillance, or integrative taxonomy).</w:t>
            </w:r>
          </w:p>
          <w:p w14:paraId="6B0B974C" w14:textId="66DAF273" w:rsidR="00182445" w:rsidRPr="002B0F19" w:rsidRDefault="005F7358" w:rsidP="005F7358">
            <w:pPr>
              <w:contextualSpacing/>
              <w:rPr>
                <w:rFonts w:ascii="Arial" w:hAnsi="Arial" w:cs="Arial"/>
                <w:bCs/>
                <w:sz w:val="20"/>
                <w:szCs w:val="20"/>
                <w:lang w:val="en-GB"/>
              </w:rPr>
            </w:pPr>
            <w:r w:rsidRPr="002B0F19">
              <w:rPr>
                <w:rFonts w:ascii="Arial" w:hAnsi="Arial" w:cs="Arial"/>
                <w:bCs/>
                <w:sz w:val="20"/>
                <w:szCs w:val="20"/>
                <w:lang w:val="en-GB"/>
              </w:rPr>
              <w:t>In summary, the references adequately support the study but require updating to reflect current research trends and to strengthen the manuscript’s contemporary relevance.</w:t>
            </w:r>
          </w:p>
        </w:tc>
        <w:tc>
          <w:tcPr>
            <w:tcW w:w="1667" w:type="pct"/>
          </w:tcPr>
          <w:p w14:paraId="6B0B974D" w14:textId="77777777" w:rsidR="00182445" w:rsidRPr="002B0F19" w:rsidRDefault="00182445">
            <w:pPr>
              <w:keepNext/>
              <w:outlineLvl w:val="1"/>
              <w:rPr>
                <w:rFonts w:ascii="Arial" w:eastAsia="MS Mincho" w:hAnsi="Arial" w:cs="Arial"/>
                <w:bCs/>
                <w:sz w:val="20"/>
                <w:szCs w:val="20"/>
                <w:lang w:val="en-GB"/>
              </w:rPr>
            </w:pPr>
          </w:p>
        </w:tc>
      </w:tr>
      <w:tr w:rsidR="00182445" w:rsidRPr="002B0F19" w14:paraId="6B0B9756" w14:textId="77777777">
        <w:trPr>
          <w:trHeight w:val="20"/>
          <w:jc w:val="center"/>
        </w:trPr>
        <w:tc>
          <w:tcPr>
            <w:tcW w:w="1666" w:type="pct"/>
            <w:noWrap/>
          </w:tcPr>
          <w:p w14:paraId="6B0B974F" w14:textId="77777777" w:rsidR="00182445" w:rsidRPr="002B0F19" w:rsidRDefault="0031483F">
            <w:pPr>
              <w:rPr>
                <w:rFonts w:ascii="Arial" w:hAnsi="Arial" w:cs="Arial"/>
                <w:b/>
                <w:bCs/>
                <w:sz w:val="20"/>
                <w:szCs w:val="20"/>
                <w:lang w:val="en-GB"/>
              </w:rPr>
            </w:pPr>
            <w:r w:rsidRPr="002B0F19">
              <w:rPr>
                <w:rFonts w:ascii="Arial" w:hAnsi="Arial" w:cs="Arial"/>
                <w:b/>
                <w:bCs/>
                <w:sz w:val="20"/>
                <w:szCs w:val="20"/>
                <w:lang w:val="en-GB"/>
              </w:rPr>
              <w:t>Are there ethical issues in this manuscript?</w:t>
            </w:r>
          </w:p>
          <w:p w14:paraId="6B0B9750"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(YES or NO)</w:t>
            </w:r>
          </w:p>
          <w:p w14:paraId="6B0B9751" w14:textId="77777777" w:rsidR="00182445" w:rsidRPr="002B0F19" w:rsidRDefault="00182445">
            <w:pPr>
              <w:rPr>
                <w:rFonts w:ascii="Arial" w:hAnsi="Arial" w:cs="Arial"/>
                <w:bCs/>
                <w:sz w:val="20"/>
                <w:szCs w:val="20"/>
                <w:lang w:val="en-GB"/>
              </w:rPr>
            </w:pPr>
          </w:p>
          <w:p w14:paraId="6B0B9752" w14:textId="77777777" w:rsidR="00182445" w:rsidRPr="002B0F19" w:rsidRDefault="0031483F">
            <w:pPr>
              <w:rPr>
                <w:rFonts w:ascii="Arial" w:hAnsi="Arial" w:cs="Arial"/>
                <w:bCs/>
                <w:sz w:val="20"/>
                <w:szCs w:val="20"/>
                <w:lang w:val="en-GB"/>
              </w:rPr>
            </w:pPr>
            <w:r w:rsidRPr="002B0F19">
              <w:rPr>
                <w:rFonts w:ascii="Arial" w:hAnsi="Arial" w:cs="Arial"/>
                <w:bCs/>
                <w:sz w:val="20"/>
                <w:szCs w:val="20"/>
                <w:lang w:val="en-GB"/>
              </w:rPr>
              <w:t>(If yes, kindly please write down the ethical issues here in details)</w:t>
            </w:r>
          </w:p>
          <w:p w14:paraId="6B0B9753" w14:textId="77777777" w:rsidR="00182445" w:rsidRPr="002B0F19" w:rsidRDefault="00182445">
            <w:pPr>
              <w:rPr>
                <w:rFonts w:ascii="Arial" w:hAnsi="Arial" w:cs="Arial"/>
                <w:bCs/>
                <w:sz w:val="20"/>
                <w:szCs w:val="20"/>
                <w:lang w:val="en-GB"/>
              </w:rPr>
            </w:pPr>
          </w:p>
        </w:tc>
        <w:tc>
          <w:tcPr>
            <w:tcW w:w="1667" w:type="pct"/>
          </w:tcPr>
          <w:p w14:paraId="6B0B9754" w14:textId="5ED01D1A" w:rsidR="00182445" w:rsidRPr="002B0F19" w:rsidRDefault="005F7358">
            <w:pPr>
              <w:contextualSpacing/>
              <w:rPr>
                <w:rFonts w:ascii="Arial" w:hAnsi="Arial" w:cs="Arial"/>
                <w:bCs/>
                <w:sz w:val="20"/>
                <w:szCs w:val="20"/>
                <w:lang w:val="en-GB"/>
              </w:rPr>
            </w:pPr>
            <w:r w:rsidRPr="002B0F19">
              <w:rPr>
                <w:rFonts w:ascii="Arial" w:hAnsi="Arial" w:cs="Arial"/>
                <w:bCs/>
                <w:sz w:val="20"/>
                <w:szCs w:val="20"/>
                <w:lang w:val="en-GB"/>
              </w:rPr>
              <w:lastRenderedPageBreak/>
              <w:t xml:space="preserve">No </w:t>
            </w:r>
          </w:p>
        </w:tc>
        <w:tc>
          <w:tcPr>
            <w:tcW w:w="1667" w:type="pct"/>
          </w:tcPr>
          <w:p w14:paraId="6B0B9755" w14:textId="77777777" w:rsidR="00182445" w:rsidRPr="002B0F19" w:rsidRDefault="00182445">
            <w:pPr>
              <w:keepNext/>
              <w:outlineLvl w:val="1"/>
              <w:rPr>
                <w:rFonts w:ascii="Arial" w:eastAsia="MS Mincho" w:hAnsi="Arial" w:cs="Arial"/>
                <w:bCs/>
                <w:sz w:val="20"/>
                <w:szCs w:val="20"/>
                <w:lang w:val="en-GB"/>
              </w:rPr>
            </w:pPr>
          </w:p>
        </w:tc>
      </w:tr>
    </w:tbl>
    <w:p w14:paraId="1A615FF5" w14:textId="77777777" w:rsidR="00840CBD" w:rsidRPr="002B0F19" w:rsidRDefault="00840CBD" w:rsidP="00840CBD">
      <w:pPr>
        <w:spacing w:after="200" w:line="276" w:lineRule="auto"/>
        <w:rPr>
          <w:rFonts w:ascii="Arial" w:eastAsia="Calibri" w:hAnsi="Arial" w:cs="Arial"/>
          <w:sz w:val="20"/>
          <w:szCs w:val="20"/>
          <w:lang w:val="en-IN"/>
        </w:rPr>
      </w:pPr>
      <w:bookmarkStart w:id="0" w:name="_Hlk229477285"/>
    </w:p>
    <w:bookmarkEnd w:id="0"/>
    <w:p w14:paraId="4D69E30A" w14:textId="77777777" w:rsidR="007779F5" w:rsidRPr="007779F5" w:rsidRDefault="007779F5" w:rsidP="007779F5">
      <w:pPr>
        <w:rPr>
          <w:rFonts w:ascii="Arial" w:hAnsi="Arial" w:cs="Arial"/>
          <w:b/>
          <w:sz w:val="20"/>
          <w:szCs w:val="20"/>
          <w:u w:val="single"/>
        </w:rPr>
      </w:pPr>
      <w:r w:rsidRPr="007779F5">
        <w:rPr>
          <w:rFonts w:ascii="Arial" w:hAnsi="Arial" w:cs="Arial"/>
          <w:b/>
          <w:sz w:val="20"/>
          <w:szCs w:val="20"/>
          <w:u w:val="single"/>
        </w:rPr>
        <w:t>Reviewer details:</w:t>
      </w:r>
    </w:p>
    <w:p w14:paraId="7237C514" w14:textId="77777777" w:rsidR="007779F5" w:rsidRPr="007779F5" w:rsidRDefault="007779F5" w:rsidP="007779F5">
      <w:pPr>
        <w:rPr>
          <w:rFonts w:ascii="Arial" w:hAnsi="Arial" w:cs="Arial"/>
          <w:sz w:val="20"/>
          <w:szCs w:val="20"/>
        </w:rPr>
      </w:pPr>
      <w:r w:rsidRPr="007779F5">
        <w:rPr>
          <w:rFonts w:ascii="Arial" w:hAnsi="Arial" w:cs="Arial"/>
          <w:color w:val="000000"/>
          <w:sz w:val="20"/>
          <w:szCs w:val="20"/>
        </w:rPr>
        <w:t xml:space="preserve">Aslı </w:t>
      </w:r>
      <w:proofErr w:type="spellStart"/>
      <w:proofErr w:type="gramStart"/>
      <w:r w:rsidRPr="007779F5">
        <w:rPr>
          <w:rFonts w:ascii="Arial" w:hAnsi="Arial" w:cs="Arial"/>
          <w:color w:val="000000"/>
          <w:sz w:val="20"/>
          <w:szCs w:val="20"/>
        </w:rPr>
        <w:t>Şalcıoğlu</w:t>
      </w:r>
      <w:proofErr w:type="spellEnd"/>
      <w:r w:rsidRPr="007779F5">
        <w:rPr>
          <w:rFonts w:ascii="Arial" w:hAnsi="Arial" w:cs="Arial"/>
          <w:color w:val="000000"/>
          <w:sz w:val="20"/>
          <w:szCs w:val="20"/>
        </w:rPr>
        <w:t xml:space="preserve"> ,</w:t>
      </w:r>
      <w:proofErr w:type="gramEnd"/>
      <w:r w:rsidRPr="007779F5">
        <w:rPr>
          <w:rFonts w:ascii="Arial" w:hAnsi="Arial" w:cs="Arial"/>
          <w:color w:val="000000"/>
          <w:sz w:val="20"/>
          <w:szCs w:val="20"/>
        </w:rPr>
        <w:t xml:space="preserve"> Koç </w:t>
      </w:r>
      <w:proofErr w:type="gramStart"/>
      <w:r w:rsidRPr="007779F5">
        <w:rPr>
          <w:rFonts w:ascii="Arial" w:hAnsi="Arial" w:cs="Arial"/>
          <w:color w:val="000000"/>
          <w:sz w:val="20"/>
          <w:szCs w:val="20"/>
        </w:rPr>
        <w:t>University ,</w:t>
      </w:r>
      <w:proofErr w:type="gramEnd"/>
      <w:r w:rsidRPr="007779F5">
        <w:rPr>
          <w:rFonts w:ascii="Arial" w:hAnsi="Arial" w:cs="Arial"/>
          <w:color w:val="000000"/>
          <w:sz w:val="20"/>
          <w:szCs w:val="20"/>
        </w:rPr>
        <w:t xml:space="preserve"> </w:t>
      </w:r>
      <w:proofErr w:type="spellStart"/>
      <w:r w:rsidRPr="007779F5">
        <w:rPr>
          <w:rFonts w:ascii="Arial" w:hAnsi="Arial" w:cs="Arial"/>
          <w:color w:val="000000"/>
          <w:sz w:val="20"/>
          <w:szCs w:val="20"/>
        </w:rPr>
        <w:t>Turkiye</w:t>
      </w:r>
      <w:proofErr w:type="spellEnd"/>
      <w:r w:rsidRPr="007779F5">
        <w:rPr>
          <w:rFonts w:ascii="Arial" w:hAnsi="Arial" w:cs="Arial"/>
          <w:color w:val="000000"/>
          <w:sz w:val="20"/>
          <w:szCs w:val="20"/>
        </w:rPr>
        <w:t xml:space="preserve"> </w:t>
      </w:r>
      <w:r w:rsidRPr="007779F5">
        <w:rPr>
          <w:rFonts w:ascii="Arial" w:hAnsi="Arial" w:cs="Arial"/>
          <w:color w:val="000000"/>
          <w:sz w:val="20"/>
          <w:szCs w:val="20"/>
        </w:rPr>
        <w:br/>
      </w:r>
    </w:p>
    <w:p w14:paraId="63F28412" w14:textId="77777777" w:rsidR="00840CBD" w:rsidRPr="002B0F19" w:rsidRDefault="00840CBD" w:rsidP="00840CBD">
      <w:pPr>
        <w:spacing w:after="160" w:line="259" w:lineRule="auto"/>
        <w:rPr>
          <w:rFonts w:ascii="Arial" w:eastAsia="Calibri" w:hAnsi="Arial" w:cs="Arial"/>
          <w:sz w:val="20"/>
          <w:szCs w:val="20"/>
          <w:lang w:val="en-IN"/>
        </w:rPr>
      </w:pPr>
    </w:p>
    <w:sectPr w:rsidR="00840CBD" w:rsidRPr="002B0F1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4CF0" w14:textId="77777777" w:rsidR="00641740" w:rsidRDefault="00641740">
      <w:r>
        <w:separator/>
      </w:r>
    </w:p>
  </w:endnote>
  <w:endnote w:type="continuationSeparator" w:id="0">
    <w:p w14:paraId="5FB7F3B5" w14:textId="77777777" w:rsidR="00641740" w:rsidRDefault="0064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97A8" w14:textId="77777777" w:rsidR="00182445" w:rsidRDefault="00182445">
    <w:pPr>
      <w:pStyle w:val="Footer"/>
      <w:jc w:val="right"/>
    </w:pPr>
  </w:p>
  <w:p w14:paraId="6B0B97A9" w14:textId="1ED0A213" w:rsidR="00182445" w:rsidRDefault="0031483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55F5C">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55F5C">
      <w:rPr>
        <w:b/>
        <w:noProof/>
        <w:sz w:val="20"/>
      </w:rPr>
      <w:t>5</w:t>
    </w:r>
    <w:r>
      <w:rPr>
        <w:b/>
        <w:sz w:val="20"/>
      </w:rPr>
      <w:fldChar w:fldCharType="end"/>
    </w:r>
  </w:p>
  <w:p w14:paraId="6B0B97AA" w14:textId="77777777" w:rsidR="00182445" w:rsidRDefault="0031483F">
    <w:pPr>
      <w:pStyle w:val="Footer"/>
      <w:jc w:val="right"/>
      <w:rPr>
        <w:b/>
        <w:sz w:val="20"/>
      </w:rPr>
    </w:pPr>
    <w:r>
      <w:rPr>
        <w:b/>
        <w:sz w:val="20"/>
      </w:rPr>
      <w:t>V240326</w:t>
    </w:r>
  </w:p>
  <w:p w14:paraId="6B0B97AB" w14:textId="77777777" w:rsidR="00182445" w:rsidRDefault="00182445">
    <w:pPr>
      <w:pStyle w:val="Footer"/>
      <w:jc w:val="right"/>
    </w:pPr>
  </w:p>
  <w:p w14:paraId="6B0B97AC" w14:textId="77777777" w:rsidR="00182445" w:rsidRDefault="0018244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0B4A" w14:textId="77777777" w:rsidR="00641740" w:rsidRDefault="00641740">
      <w:r>
        <w:separator/>
      </w:r>
    </w:p>
  </w:footnote>
  <w:footnote w:type="continuationSeparator" w:id="0">
    <w:p w14:paraId="5D15A13D" w14:textId="77777777" w:rsidR="00641740" w:rsidRDefault="0064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97A6" w14:textId="77777777" w:rsidR="00182445" w:rsidRDefault="00182445">
    <w:pPr>
      <w:spacing w:before="100" w:beforeAutospacing="1" w:after="100" w:afterAutospacing="1"/>
      <w:jc w:val="center"/>
      <w:rPr>
        <w:b/>
        <w:bCs/>
        <w:color w:val="003399"/>
        <w:szCs w:val="20"/>
        <w:u w:val="single"/>
        <w:lang w:val="en-GB"/>
      </w:rPr>
    </w:pPr>
  </w:p>
  <w:p w14:paraId="6B0B97A7" w14:textId="77777777" w:rsidR="00182445" w:rsidRDefault="0031483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71914897">
    <w:abstractNumId w:val="4"/>
  </w:num>
  <w:num w:numId="2" w16cid:durableId="1667396963">
    <w:abstractNumId w:val="8"/>
  </w:num>
  <w:num w:numId="3" w16cid:durableId="324865293">
    <w:abstractNumId w:val="7"/>
  </w:num>
  <w:num w:numId="4" w16cid:durableId="252710272">
    <w:abstractNumId w:val="9"/>
  </w:num>
  <w:num w:numId="5" w16cid:durableId="1799764208">
    <w:abstractNumId w:val="6"/>
  </w:num>
  <w:num w:numId="6" w16cid:durableId="923030124">
    <w:abstractNumId w:val="0"/>
  </w:num>
  <w:num w:numId="7" w16cid:durableId="1096101157">
    <w:abstractNumId w:val="3"/>
  </w:num>
  <w:num w:numId="8" w16cid:durableId="1413359177">
    <w:abstractNumId w:val="11"/>
  </w:num>
  <w:num w:numId="9" w16cid:durableId="1707177424">
    <w:abstractNumId w:val="10"/>
  </w:num>
  <w:num w:numId="10" w16cid:durableId="1377729871">
    <w:abstractNumId w:val="2"/>
  </w:num>
  <w:num w:numId="11" w16cid:durableId="875235079">
    <w:abstractNumId w:val="1"/>
  </w:num>
  <w:num w:numId="12" w16cid:durableId="985743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45"/>
    <w:rsid w:val="001155EF"/>
    <w:rsid w:val="00135583"/>
    <w:rsid w:val="001464E6"/>
    <w:rsid w:val="001637BA"/>
    <w:rsid w:val="00182445"/>
    <w:rsid w:val="002367EA"/>
    <w:rsid w:val="00237052"/>
    <w:rsid w:val="002A3434"/>
    <w:rsid w:val="002A6700"/>
    <w:rsid w:val="002B0F19"/>
    <w:rsid w:val="0031483F"/>
    <w:rsid w:val="00330D07"/>
    <w:rsid w:val="00395168"/>
    <w:rsid w:val="003965BD"/>
    <w:rsid w:val="003C1D3A"/>
    <w:rsid w:val="004E2D98"/>
    <w:rsid w:val="005F7358"/>
    <w:rsid w:val="00641740"/>
    <w:rsid w:val="006E7CCE"/>
    <w:rsid w:val="0073200A"/>
    <w:rsid w:val="00773983"/>
    <w:rsid w:val="007779F5"/>
    <w:rsid w:val="00785383"/>
    <w:rsid w:val="007D3120"/>
    <w:rsid w:val="0081342B"/>
    <w:rsid w:val="00840CBD"/>
    <w:rsid w:val="00860E95"/>
    <w:rsid w:val="008865E7"/>
    <w:rsid w:val="008C1130"/>
    <w:rsid w:val="0091656D"/>
    <w:rsid w:val="00922DC6"/>
    <w:rsid w:val="00940CD7"/>
    <w:rsid w:val="009550A4"/>
    <w:rsid w:val="00955F5C"/>
    <w:rsid w:val="00AB6B25"/>
    <w:rsid w:val="00B1789B"/>
    <w:rsid w:val="00C302C4"/>
    <w:rsid w:val="00C420CF"/>
    <w:rsid w:val="00C743E4"/>
    <w:rsid w:val="00C77419"/>
    <w:rsid w:val="00CA4B86"/>
    <w:rsid w:val="00D13330"/>
    <w:rsid w:val="00D45772"/>
    <w:rsid w:val="00D86DED"/>
    <w:rsid w:val="00DA36E5"/>
    <w:rsid w:val="00DB5DAD"/>
    <w:rsid w:val="00E03258"/>
    <w:rsid w:val="00E3778F"/>
    <w:rsid w:val="00EA40B8"/>
    <w:rsid w:val="00EB3912"/>
    <w:rsid w:val="00EF52FB"/>
    <w:rsid w:val="00FD2E00"/>
    <w:rsid w:val="00FE0B98"/>
    <w:rsid w:val="00FF67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969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EA40B8"/>
    <w:rPr>
      <w:i/>
      <w:iCs/>
    </w:rPr>
  </w:style>
  <w:style w:type="character" w:styleId="Strong">
    <w:name w:val="Strong"/>
    <w:uiPriority w:val="22"/>
    <w:qFormat/>
    <w:rsid w:val="00EA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9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1588</Words>
  <Characters>9052</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10619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23</cp:revision>
  <dcterms:created xsi:type="dcterms:W3CDTF">2026-05-11T16:46:00Z</dcterms:created>
  <dcterms:modified xsi:type="dcterms:W3CDTF">2026-05-27T08:43:00Z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