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74C40" w14:textId="08231111" w:rsidR="00754C9A" w:rsidRPr="0094575E" w:rsidRDefault="0094575E" w:rsidP="00441B6F">
      <w:pPr>
        <w:pStyle w:val="Title"/>
        <w:spacing w:after="0"/>
        <w:jc w:val="both"/>
        <w:rPr>
          <w:rFonts w:ascii="Arial" w:hAnsi="Arial" w:cs="Arial"/>
          <w:u w:val="single"/>
        </w:rPr>
      </w:pPr>
      <w:r w:rsidRPr="0094575E">
        <w:rPr>
          <w:rFonts w:ascii="Arial" w:hAnsi="Arial" w:cs="Arial"/>
          <w:u w:val="single"/>
        </w:rPr>
        <w:t>Original Research Article</w:t>
      </w:r>
    </w:p>
    <w:p w14:paraId="5EBFCD00" w14:textId="77777777" w:rsidR="006B07EE" w:rsidRDefault="006B07EE" w:rsidP="00441B6F">
      <w:pPr>
        <w:pStyle w:val="Title"/>
        <w:spacing w:after="0"/>
        <w:jc w:val="both"/>
        <w:rPr>
          <w:rFonts w:ascii="Arial" w:hAnsi="Arial" w:cs="Arial"/>
        </w:rPr>
      </w:pPr>
    </w:p>
    <w:p w14:paraId="19553CF9" w14:textId="4D04475E" w:rsidR="00A258C3" w:rsidRDefault="001A25D2" w:rsidP="001A25D2">
      <w:pPr>
        <w:pStyle w:val="Author"/>
        <w:spacing w:line="240" w:lineRule="auto"/>
        <w:rPr>
          <w:rFonts w:ascii="Arial" w:hAnsi="Arial" w:cs="Arial"/>
          <w:sz w:val="36"/>
        </w:rPr>
      </w:pPr>
      <w:r w:rsidRPr="00B75E24">
        <w:rPr>
          <w:rFonts w:ascii="Arial" w:hAnsi="Arial" w:cs="Arial"/>
          <w:sz w:val="36"/>
          <w:highlight w:val="yellow"/>
        </w:rPr>
        <w:t>Colour Preference of Thrips, Aphids and Beneficial Insects to</w:t>
      </w:r>
      <w:r w:rsidR="00913A1E" w:rsidRPr="00B75E24">
        <w:rPr>
          <w:rFonts w:ascii="Arial" w:hAnsi="Arial" w:cs="Arial"/>
          <w:sz w:val="36"/>
          <w:highlight w:val="yellow"/>
        </w:rPr>
        <w:t xml:space="preserve"> </w:t>
      </w:r>
      <w:proofErr w:type="spellStart"/>
      <w:r w:rsidRPr="00B75E24">
        <w:rPr>
          <w:rFonts w:ascii="Arial" w:hAnsi="Arial" w:cs="Arial"/>
          <w:sz w:val="36"/>
          <w:highlight w:val="yellow"/>
        </w:rPr>
        <w:t>C</w:t>
      </w:r>
      <w:r w:rsidR="00913A1E" w:rsidRPr="00B75E24">
        <w:rPr>
          <w:rFonts w:ascii="Arial" w:hAnsi="Arial" w:cs="Arial"/>
          <w:sz w:val="36"/>
          <w:highlight w:val="yellow"/>
        </w:rPr>
        <w:t>oloured</w:t>
      </w:r>
      <w:proofErr w:type="spellEnd"/>
      <w:r w:rsidR="00913A1E" w:rsidRPr="00B75E24">
        <w:rPr>
          <w:rFonts w:ascii="Arial" w:hAnsi="Arial" w:cs="Arial"/>
          <w:sz w:val="36"/>
          <w:highlight w:val="yellow"/>
        </w:rPr>
        <w:t xml:space="preserve"> </w:t>
      </w:r>
      <w:r w:rsidRPr="00B75E24">
        <w:rPr>
          <w:rFonts w:ascii="Arial" w:hAnsi="Arial" w:cs="Arial"/>
          <w:sz w:val="36"/>
          <w:highlight w:val="yellow"/>
        </w:rPr>
        <w:t>S</w:t>
      </w:r>
      <w:r w:rsidR="00913A1E" w:rsidRPr="00B75E24">
        <w:rPr>
          <w:rFonts w:ascii="Arial" w:hAnsi="Arial" w:cs="Arial"/>
          <w:sz w:val="36"/>
          <w:highlight w:val="yellow"/>
        </w:rPr>
        <w:t xml:space="preserve">ticky </w:t>
      </w:r>
      <w:r w:rsidRPr="00B75E24">
        <w:rPr>
          <w:rFonts w:ascii="Arial" w:hAnsi="Arial" w:cs="Arial"/>
          <w:sz w:val="36"/>
          <w:highlight w:val="yellow"/>
        </w:rPr>
        <w:t>T</w:t>
      </w:r>
      <w:r w:rsidR="00913A1E" w:rsidRPr="00B75E24">
        <w:rPr>
          <w:rFonts w:ascii="Arial" w:hAnsi="Arial" w:cs="Arial"/>
          <w:sz w:val="36"/>
          <w:highlight w:val="yellow"/>
        </w:rPr>
        <w:t>raps in</w:t>
      </w:r>
      <w:r w:rsidRPr="00B75E24">
        <w:rPr>
          <w:rFonts w:ascii="Arial" w:hAnsi="Arial" w:cs="Arial"/>
          <w:sz w:val="36"/>
          <w:highlight w:val="yellow"/>
        </w:rPr>
        <w:t xml:space="preserve"> Chrysanthemum and Rose</w:t>
      </w:r>
      <w:r w:rsidR="00913A1E" w:rsidRPr="00B75E24">
        <w:rPr>
          <w:rFonts w:ascii="Arial" w:hAnsi="Arial" w:cs="Arial"/>
          <w:sz w:val="36"/>
          <w:highlight w:val="yellow"/>
        </w:rPr>
        <w:t xml:space="preserve"> in West </w:t>
      </w:r>
      <w:proofErr w:type="spellStart"/>
      <w:proofErr w:type="gramStart"/>
      <w:r w:rsidR="00913A1E" w:rsidRPr="00B75E24">
        <w:rPr>
          <w:rFonts w:ascii="Arial" w:hAnsi="Arial" w:cs="Arial"/>
          <w:sz w:val="36"/>
          <w:highlight w:val="yellow"/>
        </w:rPr>
        <w:t>Bengal</w:t>
      </w:r>
      <w:r w:rsidRPr="00B75E24">
        <w:rPr>
          <w:rFonts w:ascii="Arial" w:hAnsi="Arial" w:cs="Arial"/>
          <w:sz w:val="36"/>
          <w:highlight w:val="yellow"/>
        </w:rPr>
        <w:t>,India</w:t>
      </w:r>
      <w:proofErr w:type="spellEnd"/>
      <w:proofErr w:type="gramEnd"/>
    </w:p>
    <w:p w14:paraId="09250EA8" w14:textId="77777777" w:rsidR="001A25D2" w:rsidRDefault="00181FF2" w:rsidP="00441B6F">
      <w:pPr>
        <w:pStyle w:val="Copyright"/>
        <w:spacing w:after="0" w:line="240" w:lineRule="auto"/>
        <w:jc w:val="both"/>
        <w:rPr>
          <w:rFonts w:ascii="Arial" w:hAnsi="Arial" w:cs="Arial"/>
        </w:rPr>
      </w:pPr>
      <w:r>
        <w:rPr>
          <w:rFonts w:ascii="Arial" w:hAnsi="Arial" w:cs="Arial"/>
          <w:noProof/>
          <w:lang w:val="en-IN" w:eastAsia="en-IN"/>
        </w:rPr>
        <mc:AlternateContent>
          <mc:Choice Requires="wps">
            <w:drawing>
              <wp:inline distT="0" distB="0" distL="0" distR="0" wp14:anchorId="04CEC0C3" wp14:editId="0AC5BA7B">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3BDD3C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p>
    <w:p w14:paraId="1370E0D0" w14:textId="77777777" w:rsidR="001A25D2" w:rsidRDefault="001A25D2" w:rsidP="00441B6F">
      <w:pPr>
        <w:pStyle w:val="Copyright"/>
        <w:spacing w:after="0" w:line="240" w:lineRule="auto"/>
        <w:jc w:val="both"/>
        <w:rPr>
          <w:rFonts w:ascii="Arial" w:hAnsi="Arial" w:cs="Arial"/>
        </w:rPr>
      </w:pPr>
    </w:p>
    <w:p w14:paraId="0D2F9E63" w14:textId="77777777" w:rsidR="001A25D2" w:rsidRDefault="001A25D2" w:rsidP="00441B6F">
      <w:pPr>
        <w:pStyle w:val="Copyright"/>
        <w:spacing w:after="0" w:line="240" w:lineRule="auto"/>
        <w:jc w:val="both"/>
        <w:rPr>
          <w:rFonts w:ascii="Arial" w:hAnsi="Arial" w:cs="Arial"/>
        </w:rPr>
      </w:pPr>
    </w:p>
    <w:p w14:paraId="246A5AE8" w14:textId="5F01A09F" w:rsidR="00B01FCD" w:rsidRDefault="00B01FCD" w:rsidP="00441B6F">
      <w:pPr>
        <w:pStyle w:val="AbstHead"/>
        <w:spacing w:after="0"/>
        <w:jc w:val="both"/>
        <w:rPr>
          <w:rFonts w:ascii="Arial" w:hAnsi="Arial" w:cs="Arial"/>
        </w:rPr>
      </w:pPr>
      <w:r w:rsidRPr="00FB3A86">
        <w:rPr>
          <w:rFonts w:ascii="Arial" w:hAnsi="Arial" w:cs="Arial"/>
        </w:rPr>
        <w:t>ABSTRACT</w:t>
      </w:r>
    </w:p>
    <w:p w14:paraId="1F2E327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1EB94DC" w14:textId="77777777" w:rsidTr="001E44FE">
        <w:tc>
          <w:tcPr>
            <w:tcW w:w="9576" w:type="dxa"/>
            <w:shd w:val="clear" w:color="auto" w:fill="F2F2F2"/>
          </w:tcPr>
          <w:p w14:paraId="4A523A25" w14:textId="77777777" w:rsidR="001E3BEB" w:rsidRDefault="001E3BEB" w:rsidP="001E3BEB">
            <w:pPr>
              <w:pStyle w:val="Body"/>
              <w:spacing w:after="0"/>
              <w:jc w:val="left"/>
              <w:rPr>
                <w:rFonts w:ascii="Arial" w:hAnsi="Arial" w:cs="Arial"/>
                <w:sz w:val="22"/>
                <w:szCs w:val="22"/>
              </w:rPr>
            </w:pPr>
          </w:p>
          <w:p w14:paraId="4F8D8B83" w14:textId="0B98F1F6" w:rsidR="001E3BEB" w:rsidRPr="009A2F6A" w:rsidRDefault="001E3BEB" w:rsidP="009A2F6A">
            <w:pPr>
              <w:pStyle w:val="Body"/>
              <w:spacing w:after="0"/>
              <w:rPr>
                <w:rFonts w:ascii="Arial" w:eastAsia="Calibri" w:hAnsi="Arial" w:cs="Arial"/>
                <w:b/>
              </w:rPr>
            </w:pPr>
            <w:r w:rsidRPr="009A2F6A">
              <w:rPr>
                <w:rFonts w:ascii="Arial" w:hAnsi="Arial" w:cs="Arial"/>
              </w:rPr>
              <w:t xml:space="preserve">Floriculture in India is flourishing with rising demand, yet the productivity and quality of chrysanthemum and rose in West Bengal are hindered by thrips and aphids. Indiscriminate </w:t>
            </w:r>
            <w:r w:rsidR="00110481">
              <w:rPr>
                <w:rFonts w:ascii="Arial" w:hAnsi="Arial" w:cs="Arial"/>
              </w:rPr>
              <w:t xml:space="preserve">use of </w:t>
            </w:r>
            <w:r w:rsidRPr="009A2F6A">
              <w:rPr>
                <w:rFonts w:ascii="Arial" w:hAnsi="Arial" w:cs="Arial"/>
              </w:rPr>
              <w:t>insecticide</w:t>
            </w:r>
            <w:r w:rsidR="00DF56DC">
              <w:rPr>
                <w:rFonts w:ascii="Arial" w:hAnsi="Arial" w:cs="Arial"/>
              </w:rPr>
              <w:t xml:space="preserve">s </w:t>
            </w:r>
            <w:r w:rsidRPr="009A2F6A">
              <w:rPr>
                <w:rFonts w:ascii="Arial" w:hAnsi="Arial" w:cs="Arial"/>
              </w:rPr>
              <w:t>further compromises flower quality, underscoring the need for sustainable pest management strategies.</w:t>
            </w:r>
          </w:p>
          <w:p w14:paraId="32077C9A" w14:textId="77777777" w:rsidR="00B43EC1" w:rsidRPr="00B43EC1" w:rsidRDefault="00BA1B01" w:rsidP="00B43EC1">
            <w:pPr>
              <w:pStyle w:val="Body"/>
              <w:spacing w:after="0"/>
              <w:rPr>
                <w:rFonts w:ascii="Arial" w:eastAsia="Calibri" w:hAnsi="Arial" w:cs="Arial"/>
                <w:bCs/>
              </w:rPr>
            </w:pPr>
            <w:r w:rsidRPr="009A2F6A">
              <w:rPr>
                <w:rFonts w:ascii="Arial" w:eastAsia="Calibri" w:hAnsi="Arial" w:cs="Arial"/>
                <w:b/>
              </w:rPr>
              <w:t xml:space="preserve">Aims: </w:t>
            </w:r>
            <w:r w:rsidR="00B43EC1" w:rsidRPr="00B43EC1">
              <w:rPr>
                <w:rFonts w:ascii="Arial" w:eastAsia="Calibri" w:hAnsi="Arial" w:cs="Arial"/>
                <w:bCs/>
              </w:rPr>
              <w:t xml:space="preserve">The present study was conducted to determine the colour preference of insect pests and beneficial insects using sticky traps of different </w:t>
            </w:r>
            <w:proofErr w:type="spellStart"/>
            <w:r w:rsidR="00B43EC1" w:rsidRPr="00B43EC1">
              <w:rPr>
                <w:rFonts w:ascii="Arial" w:eastAsia="Calibri" w:hAnsi="Arial" w:cs="Arial"/>
                <w:bCs/>
              </w:rPr>
              <w:t>colours</w:t>
            </w:r>
            <w:proofErr w:type="spellEnd"/>
            <w:r w:rsidR="00B43EC1" w:rsidRPr="00B43EC1">
              <w:rPr>
                <w:rFonts w:ascii="Arial" w:eastAsia="Calibri" w:hAnsi="Arial" w:cs="Arial"/>
                <w:bCs/>
              </w:rPr>
              <w:t>, viz., blue, yellow, white and fluorescent green.</w:t>
            </w:r>
          </w:p>
          <w:p w14:paraId="71F30AE2" w14:textId="77777777" w:rsidR="00F558C8" w:rsidRPr="009A2F6A" w:rsidRDefault="00BA1B01" w:rsidP="009A2F6A">
            <w:pPr>
              <w:pStyle w:val="Body"/>
              <w:spacing w:after="0"/>
              <w:rPr>
                <w:rFonts w:ascii="Arial" w:eastAsia="Calibri" w:hAnsi="Arial" w:cs="Arial"/>
              </w:rPr>
            </w:pPr>
            <w:r w:rsidRPr="009A2F6A">
              <w:rPr>
                <w:rFonts w:ascii="Arial" w:eastAsia="Calibri" w:hAnsi="Arial" w:cs="Arial"/>
                <w:b/>
              </w:rPr>
              <w:t>Study design:</w:t>
            </w:r>
            <w:r w:rsidRPr="009A2F6A">
              <w:rPr>
                <w:rFonts w:ascii="Arial" w:eastAsia="Calibri" w:hAnsi="Arial" w:cs="Arial"/>
              </w:rPr>
              <w:t xml:space="preserve"> </w:t>
            </w:r>
            <w:r w:rsidR="00F558C8" w:rsidRPr="009A2F6A">
              <w:rPr>
                <w:rFonts w:ascii="Arial" w:hAnsi="Arial" w:cs="Arial"/>
              </w:rPr>
              <w:t>Randomized Complete Block Design (RCBD) with five replications</w:t>
            </w:r>
            <w:r w:rsidRPr="009A2F6A">
              <w:rPr>
                <w:rFonts w:ascii="Arial" w:eastAsia="Calibri" w:hAnsi="Arial" w:cs="Arial"/>
              </w:rPr>
              <w:t xml:space="preserve"> </w:t>
            </w:r>
          </w:p>
          <w:p w14:paraId="0CB1C16E" w14:textId="706B11E4" w:rsidR="00B43EC1" w:rsidRPr="00B43EC1" w:rsidRDefault="00BA1B01" w:rsidP="00B43EC1">
            <w:pPr>
              <w:pStyle w:val="Body"/>
              <w:spacing w:after="0"/>
              <w:rPr>
                <w:rFonts w:ascii="Arial" w:hAnsi="Arial" w:cs="Arial"/>
              </w:rPr>
            </w:pPr>
            <w:r w:rsidRPr="009A2F6A">
              <w:rPr>
                <w:rFonts w:ascii="Arial" w:eastAsia="Calibri" w:hAnsi="Arial" w:cs="Arial"/>
                <w:b/>
              </w:rPr>
              <w:t>Place and Duration of Study:</w:t>
            </w:r>
            <w:r w:rsidRPr="009A2F6A">
              <w:rPr>
                <w:rFonts w:ascii="Arial" w:eastAsia="Calibri" w:hAnsi="Arial" w:cs="Arial"/>
              </w:rPr>
              <w:t xml:space="preserve"> </w:t>
            </w:r>
            <w:r w:rsidR="00F558C8" w:rsidRPr="009A2F6A">
              <w:rPr>
                <w:rFonts w:ascii="Arial" w:hAnsi="Arial" w:cs="Arial"/>
              </w:rPr>
              <w:t xml:space="preserve">AINP on Floriculture, </w:t>
            </w:r>
            <w:proofErr w:type="spellStart"/>
            <w:r w:rsidR="00F558C8" w:rsidRPr="009A2F6A">
              <w:rPr>
                <w:rFonts w:ascii="Arial" w:hAnsi="Arial" w:cs="Arial"/>
              </w:rPr>
              <w:t>Mondouri</w:t>
            </w:r>
            <w:proofErr w:type="spellEnd"/>
            <w:r w:rsidR="00F558C8" w:rsidRPr="009A2F6A">
              <w:rPr>
                <w:rFonts w:ascii="Arial" w:hAnsi="Arial" w:cs="Arial"/>
              </w:rPr>
              <w:t xml:space="preserve">, Nadia, West Bengal during </w:t>
            </w:r>
            <w:r w:rsidR="00F558C8" w:rsidRPr="009A2F6A">
              <w:rPr>
                <w:rFonts w:ascii="Arial" w:hAnsi="Arial" w:cs="Arial"/>
                <w:i/>
              </w:rPr>
              <w:t>rabi</w:t>
            </w:r>
            <w:r w:rsidR="00F558C8" w:rsidRPr="009A2F6A">
              <w:rPr>
                <w:rFonts w:ascii="Arial" w:hAnsi="Arial" w:cs="Arial"/>
              </w:rPr>
              <w:t xml:space="preserve"> season of 2022-23</w:t>
            </w:r>
            <w:r w:rsidR="00B43EC1">
              <w:rPr>
                <w:rFonts w:ascii="Arial" w:hAnsi="Arial" w:cs="Arial"/>
              </w:rPr>
              <w:t xml:space="preserve">. </w:t>
            </w:r>
            <w:r w:rsidR="00B43EC1" w:rsidRPr="00857346">
              <w:rPr>
                <w:rFonts w:ascii="Arial" w:hAnsi="Arial" w:cs="Arial"/>
                <w:highlight w:val="yellow"/>
              </w:rPr>
              <w:t>Observations were recorded up to 35 days after installation (DAI), corresponding to the peak flowering stage.</w:t>
            </w:r>
          </w:p>
          <w:p w14:paraId="4873CE42" w14:textId="584FD183" w:rsidR="00F558C8" w:rsidRPr="009A2F6A" w:rsidRDefault="00BA1B01" w:rsidP="009A2F6A">
            <w:pPr>
              <w:pStyle w:val="Body"/>
              <w:spacing w:after="0"/>
              <w:rPr>
                <w:rFonts w:ascii="Arial" w:eastAsia="Calibri" w:hAnsi="Arial" w:cs="Arial"/>
              </w:rPr>
            </w:pPr>
            <w:r w:rsidRPr="009A2F6A">
              <w:rPr>
                <w:rFonts w:ascii="Arial" w:eastAsia="Calibri" w:hAnsi="Arial" w:cs="Arial"/>
                <w:b/>
                <w:bCs/>
              </w:rPr>
              <w:t>Methodology:</w:t>
            </w:r>
            <w:r w:rsidRPr="009A2F6A">
              <w:rPr>
                <w:rFonts w:ascii="Arial" w:eastAsia="Calibri" w:hAnsi="Arial" w:cs="Arial"/>
              </w:rPr>
              <w:t xml:space="preserve"> </w:t>
            </w:r>
            <w:r w:rsidR="00F558C8" w:rsidRPr="009A2F6A">
              <w:rPr>
                <w:rFonts w:ascii="Arial" w:hAnsi="Arial" w:cs="Arial"/>
              </w:rPr>
              <w:t xml:space="preserve">Thrips and aphids infesting both flower crops, </w:t>
            </w:r>
            <w:r w:rsidR="00110481" w:rsidRPr="009A2F6A">
              <w:rPr>
                <w:rFonts w:ascii="Arial" w:hAnsi="Arial" w:cs="Arial"/>
              </w:rPr>
              <w:t>stuck</w:t>
            </w:r>
            <w:r w:rsidR="00F558C8" w:rsidRPr="009A2F6A">
              <w:rPr>
                <w:rFonts w:ascii="Arial" w:hAnsi="Arial" w:cs="Arial"/>
              </w:rPr>
              <w:t xml:space="preserve"> on </w:t>
            </w:r>
            <w:proofErr w:type="spellStart"/>
            <w:r w:rsidR="00F558C8" w:rsidRPr="009A2F6A">
              <w:rPr>
                <w:rFonts w:ascii="Arial" w:hAnsi="Arial" w:cs="Arial"/>
              </w:rPr>
              <w:t>coloured</w:t>
            </w:r>
            <w:proofErr w:type="spellEnd"/>
            <w:r w:rsidR="00F558C8" w:rsidRPr="009A2F6A">
              <w:rPr>
                <w:rFonts w:ascii="Arial" w:hAnsi="Arial" w:cs="Arial"/>
              </w:rPr>
              <w:t xml:space="preserve"> sticky traps, were recorded </w:t>
            </w:r>
            <w:r w:rsidR="00D03082">
              <w:t>within eight selected square grids using a handheld magnifying lens</w:t>
            </w:r>
            <w:r w:rsidR="00F558C8" w:rsidRPr="009A2F6A">
              <w:rPr>
                <w:rFonts w:ascii="Arial" w:hAnsi="Arial" w:cs="Arial"/>
              </w:rPr>
              <w:t>. Beneficial insects glued on the traps were also counted. Observations were taken weekly from 7 DAI to 35 DAI.</w:t>
            </w:r>
          </w:p>
          <w:p w14:paraId="1DBC9325" w14:textId="4C6002C1" w:rsidR="0062440B" w:rsidRPr="009A2F6A" w:rsidRDefault="00BA1B01" w:rsidP="009A2F6A">
            <w:pPr>
              <w:pStyle w:val="Body"/>
              <w:spacing w:after="0"/>
              <w:rPr>
                <w:rFonts w:ascii="Arial" w:hAnsi="Arial" w:cs="Arial"/>
              </w:rPr>
            </w:pPr>
            <w:r w:rsidRPr="009A2F6A">
              <w:rPr>
                <w:rFonts w:ascii="Arial" w:eastAsia="Calibri" w:hAnsi="Arial" w:cs="Arial"/>
                <w:b/>
                <w:bCs/>
              </w:rPr>
              <w:t>Results:</w:t>
            </w:r>
            <w:r w:rsidRPr="009A2F6A">
              <w:rPr>
                <w:rFonts w:ascii="Arial" w:eastAsia="Calibri" w:hAnsi="Arial" w:cs="Arial"/>
              </w:rPr>
              <w:t xml:space="preserve"> </w:t>
            </w:r>
            <w:r w:rsidR="00110481" w:rsidRPr="00B43EC1">
              <w:rPr>
                <w:highlight w:val="yellow"/>
              </w:rPr>
              <w:t xml:space="preserve">The maximum number of </w:t>
            </w:r>
            <w:r w:rsidR="00B43EC1" w:rsidRPr="00B43EC1">
              <w:rPr>
                <w:highlight w:val="yellow"/>
              </w:rPr>
              <w:t>thrips,</w:t>
            </w:r>
            <w:r w:rsidR="00714CD4" w:rsidRPr="00B43EC1">
              <w:rPr>
                <w:highlight w:val="yellow"/>
              </w:rPr>
              <w:t xml:space="preserve"> </w:t>
            </w:r>
            <w:proofErr w:type="spellStart"/>
            <w:r w:rsidR="00714CD4" w:rsidRPr="00B43EC1">
              <w:rPr>
                <w:rStyle w:val="Emphasis"/>
                <w:highlight w:val="yellow"/>
              </w:rPr>
              <w:t>Microcephalothrips</w:t>
            </w:r>
            <w:proofErr w:type="spellEnd"/>
            <w:r w:rsidR="00714CD4" w:rsidRPr="00B43EC1">
              <w:rPr>
                <w:rStyle w:val="Emphasis"/>
                <w:highlight w:val="yellow"/>
              </w:rPr>
              <w:t xml:space="preserve"> abdominalis</w:t>
            </w:r>
            <w:r w:rsidR="00714CD4" w:rsidRPr="00B43EC1">
              <w:rPr>
                <w:highlight w:val="yellow"/>
              </w:rPr>
              <w:t xml:space="preserve"> (Crawford) in chrysanthemum and </w:t>
            </w:r>
            <w:proofErr w:type="spellStart"/>
            <w:r w:rsidR="00714CD4" w:rsidRPr="00B43EC1">
              <w:rPr>
                <w:rStyle w:val="Emphasis"/>
                <w:highlight w:val="yellow"/>
              </w:rPr>
              <w:t>Frankliniella</w:t>
            </w:r>
            <w:proofErr w:type="spellEnd"/>
            <w:r w:rsidR="00714CD4" w:rsidRPr="00B43EC1">
              <w:rPr>
                <w:rStyle w:val="Emphasis"/>
                <w:highlight w:val="yellow"/>
              </w:rPr>
              <w:t xml:space="preserve"> occidentalis</w:t>
            </w:r>
            <w:r w:rsidR="00714CD4" w:rsidRPr="00B43EC1">
              <w:rPr>
                <w:highlight w:val="yellow"/>
              </w:rPr>
              <w:t xml:space="preserve"> (Pergande) in rose, </w:t>
            </w:r>
            <w:r w:rsidR="00B656FE" w:rsidRPr="00B43EC1">
              <w:rPr>
                <w:highlight w:val="yellow"/>
              </w:rPr>
              <w:t xml:space="preserve">was </w:t>
            </w:r>
            <w:r w:rsidR="00110481" w:rsidRPr="00B43EC1">
              <w:rPr>
                <w:highlight w:val="yellow"/>
              </w:rPr>
              <w:t>recorded on blue sticky traps</w:t>
            </w:r>
            <w:r w:rsidR="00110481" w:rsidRPr="00B43EC1">
              <w:rPr>
                <w:rFonts w:ascii="Arial" w:hAnsi="Arial" w:cs="Arial"/>
                <w:highlight w:val="yellow"/>
              </w:rPr>
              <w:t xml:space="preserve"> </w:t>
            </w:r>
            <w:r w:rsidR="00B43EC1" w:rsidRPr="00B43EC1">
              <w:rPr>
                <w:highlight w:val="yellow"/>
              </w:rPr>
              <w:t>(6.7 no. sq. inch</w:t>
            </w:r>
            <w:r w:rsidR="00B43EC1" w:rsidRPr="00B43EC1">
              <w:rPr>
                <w:rFonts w:ascii="Cambria Math" w:hAnsi="Cambria Math" w:cs="Cambria Math"/>
                <w:highlight w:val="yellow"/>
              </w:rPr>
              <w:t>⁻</w:t>
            </w:r>
            <w:r w:rsidR="00B43EC1" w:rsidRPr="00B43EC1">
              <w:rPr>
                <w:rFonts w:cs="Helvetica"/>
                <w:highlight w:val="yellow"/>
              </w:rPr>
              <w:t>¹</w:t>
            </w:r>
            <w:r w:rsidR="00B43EC1" w:rsidRPr="00B43EC1">
              <w:rPr>
                <w:highlight w:val="yellow"/>
              </w:rPr>
              <w:t xml:space="preserve"> at 7 </w:t>
            </w:r>
            <w:r w:rsidR="00857346" w:rsidRPr="00B43EC1">
              <w:rPr>
                <w:highlight w:val="yellow"/>
              </w:rPr>
              <w:t>DAI and</w:t>
            </w:r>
            <w:r w:rsidR="00B43EC1" w:rsidRPr="00B43EC1">
              <w:rPr>
                <w:highlight w:val="yellow"/>
              </w:rPr>
              <w:t xml:space="preserve"> 8.23 no. sq. inch</w:t>
            </w:r>
            <w:r w:rsidR="00B43EC1" w:rsidRPr="00B43EC1">
              <w:rPr>
                <w:rFonts w:ascii="Cambria Math" w:hAnsi="Cambria Math" w:cs="Cambria Math"/>
                <w:highlight w:val="yellow"/>
              </w:rPr>
              <w:t>⁻</w:t>
            </w:r>
            <w:r w:rsidR="00B43EC1" w:rsidRPr="00B43EC1">
              <w:rPr>
                <w:rFonts w:cs="Helvetica"/>
                <w:highlight w:val="yellow"/>
              </w:rPr>
              <w:t>¹</w:t>
            </w:r>
            <w:r w:rsidR="00B43EC1" w:rsidRPr="00B43EC1">
              <w:rPr>
                <w:highlight w:val="yellow"/>
              </w:rPr>
              <w:t xml:space="preserve"> at 28 DAI</w:t>
            </w:r>
            <w:r w:rsidR="00BB366F">
              <w:rPr>
                <w:highlight w:val="yellow"/>
              </w:rPr>
              <w:t>,</w:t>
            </w:r>
            <w:r w:rsidR="00857346">
              <w:rPr>
                <w:highlight w:val="yellow"/>
              </w:rPr>
              <w:t xml:space="preserve"> respectively</w:t>
            </w:r>
            <w:r w:rsidR="00B43EC1" w:rsidRPr="00B43EC1">
              <w:rPr>
                <w:highlight w:val="yellow"/>
              </w:rPr>
              <w:t>)</w:t>
            </w:r>
            <w:r w:rsidR="0062440B" w:rsidRPr="00B43EC1">
              <w:rPr>
                <w:rFonts w:ascii="Arial" w:hAnsi="Arial" w:cs="Arial"/>
                <w:highlight w:val="yellow"/>
              </w:rPr>
              <w:t>.</w:t>
            </w:r>
            <w:r w:rsidR="00B43EC1" w:rsidRPr="00B43EC1">
              <w:rPr>
                <w:highlight w:val="yellow"/>
              </w:rPr>
              <w:t xml:space="preserve"> In contrast, the maximum aphid populations, </w:t>
            </w:r>
            <w:proofErr w:type="spellStart"/>
            <w:r w:rsidR="00B43EC1" w:rsidRPr="00B43EC1">
              <w:rPr>
                <w:rStyle w:val="Emphasis"/>
                <w:highlight w:val="yellow"/>
              </w:rPr>
              <w:t>Macrosiphoniella</w:t>
            </w:r>
            <w:proofErr w:type="spellEnd"/>
            <w:r w:rsidR="00B43EC1" w:rsidRPr="00B43EC1">
              <w:rPr>
                <w:rStyle w:val="Emphasis"/>
                <w:highlight w:val="yellow"/>
              </w:rPr>
              <w:t xml:space="preserve"> </w:t>
            </w:r>
            <w:proofErr w:type="spellStart"/>
            <w:r w:rsidR="00B43EC1" w:rsidRPr="00B43EC1">
              <w:rPr>
                <w:rStyle w:val="Emphasis"/>
                <w:highlight w:val="yellow"/>
              </w:rPr>
              <w:t>sanborni</w:t>
            </w:r>
            <w:proofErr w:type="spellEnd"/>
            <w:r w:rsidR="00B43EC1" w:rsidRPr="00B43EC1">
              <w:rPr>
                <w:highlight w:val="yellow"/>
              </w:rPr>
              <w:t xml:space="preserve"> (Gillette) in chrysanthemum and </w:t>
            </w:r>
            <w:r w:rsidR="00B43EC1" w:rsidRPr="00B43EC1">
              <w:rPr>
                <w:rStyle w:val="Emphasis"/>
                <w:highlight w:val="yellow"/>
              </w:rPr>
              <w:t>Aphis gossypii</w:t>
            </w:r>
            <w:r w:rsidR="00B43EC1" w:rsidRPr="00B43EC1">
              <w:rPr>
                <w:highlight w:val="yellow"/>
              </w:rPr>
              <w:t xml:space="preserve"> Glover in rose, were captured on yellow traps (6.88 no. sq. inch</w:t>
            </w:r>
            <w:r w:rsidR="00B43EC1" w:rsidRPr="00B43EC1">
              <w:rPr>
                <w:rFonts w:ascii="Cambria Math" w:hAnsi="Cambria Math" w:cs="Cambria Math"/>
                <w:highlight w:val="yellow"/>
              </w:rPr>
              <w:t>⁻</w:t>
            </w:r>
            <w:r w:rsidR="00B43EC1" w:rsidRPr="00B43EC1">
              <w:rPr>
                <w:rFonts w:cs="Helvetica"/>
                <w:highlight w:val="yellow"/>
              </w:rPr>
              <w:t>¹</w:t>
            </w:r>
            <w:r w:rsidR="00B43EC1" w:rsidRPr="00B43EC1">
              <w:rPr>
                <w:highlight w:val="yellow"/>
              </w:rPr>
              <w:t xml:space="preserve"> at 7 DAI and 10.98 no. sq. inch</w:t>
            </w:r>
            <w:r w:rsidR="00B43EC1" w:rsidRPr="00B43EC1">
              <w:rPr>
                <w:rFonts w:ascii="Cambria Math" w:hAnsi="Cambria Math" w:cs="Cambria Math"/>
                <w:highlight w:val="yellow"/>
              </w:rPr>
              <w:t>⁻</w:t>
            </w:r>
            <w:r w:rsidR="00B43EC1" w:rsidRPr="00B43EC1">
              <w:rPr>
                <w:rFonts w:cs="Helvetica"/>
                <w:highlight w:val="yellow"/>
              </w:rPr>
              <w:t>¹</w:t>
            </w:r>
            <w:r w:rsidR="00B43EC1" w:rsidRPr="00B43EC1">
              <w:rPr>
                <w:highlight w:val="yellow"/>
              </w:rPr>
              <w:t xml:space="preserve"> at 21 DAI</w:t>
            </w:r>
            <w:r w:rsidR="00BB366F">
              <w:rPr>
                <w:highlight w:val="yellow"/>
              </w:rPr>
              <w:t>,</w:t>
            </w:r>
            <w:r w:rsidR="00857346">
              <w:rPr>
                <w:highlight w:val="yellow"/>
              </w:rPr>
              <w:t xml:space="preserve"> respectively).</w:t>
            </w:r>
            <w:r w:rsidR="00857346" w:rsidRPr="00D03082">
              <w:rPr>
                <w:highlight w:val="yellow"/>
              </w:rPr>
              <w:t xml:space="preserve"> Beneficial</w:t>
            </w:r>
            <w:r w:rsidR="00D03082" w:rsidRPr="00D03082">
              <w:rPr>
                <w:highlight w:val="yellow"/>
              </w:rPr>
              <w:t xml:space="preserve"> insects belonging to Hemiptera, Coleoptera and Hymenoptera were also recorded. C</w:t>
            </w:r>
            <w:r w:rsidR="0062440B" w:rsidRPr="00D03082">
              <w:rPr>
                <w:rFonts w:ascii="Arial" w:hAnsi="Arial" w:cs="Arial"/>
                <w:highlight w:val="yellow"/>
              </w:rPr>
              <w:t xml:space="preserve">occinellids showed maximum attraction towards yellow traps, while </w:t>
            </w:r>
            <w:proofErr w:type="spellStart"/>
            <w:r w:rsidR="0062440B" w:rsidRPr="00D03082">
              <w:rPr>
                <w:rStyle w:val="Emphasis"/>
                <w:rFonts w:ascii="Arial" w:hAnsi="Arial" w:cs="Arial"/>
                <w:highlight w:val="yellow"/>
              </w:rPr>
              <w:t>Orius</w:t>
            </w:r>
            <w:proofErr w:type="spellEnd"/>
            <w:r w:rsidR="0062440B" w:rsidRPr="00D03082">
              <w:rPr>
                <w:rFonts w:ascii="Arial" w:hAnsi="Arial" w:cs="Arial"/>
                <w:highlight w:val="yellow"/>
              </w:rPr>
              <w:t xml:space="preserve"> sp.</w:t>
            </w:r>
            <w:r w:rsidR="00D03082" w:rsidRPr="00D03082">
              <w:rPr>
                <w:rFonts w:ascii="Arial" w:hAnsi="Arial" w:cs="Arial"/>
                <w:highlight w:val="yellow"/>
              </w:rPr>
              <w:t xml:space="preserve"> preferred </w:t>
            </w:r>
            <w:r w:rsidR="0062440B" w:rsidRPr="00D03082">
              <w:rPr>
                <w:rFonts w:ascii="Arial" w:hAnsi="Arial" w:cs="Arial"/>
                <w:highlight w:val="yellow"/>
              </w:rPr>
              <w:t xml:space="preserve">blue traps. </w:t>
            </w:r>
            <w:r w:rsidR="00AA0008" w:rsidRPr="00D03082">
              <w:rPr>
                <w:highlight w:val="yellow"/>
              </w:rPr>
              <w:t>Honey bees were</w:t>
            </w:r>
            <w:r w:rsidR="00D03082" w:rsidRPr="00D03082">
              <w:rPr>
                <w:highlight w:val="yellow"/>
              </w:rPr>
              <w:t xml:space="preserve"> more abundant in rose </w:t>
            </w:r>
            <w:r w:rsidR="00AA0008" w:rsidRPr="00D03082">
              <w:rPr>
                <w:highlight w:val="yellow"/>
              </w:rPr>
              <w:t>showed greater attraction toward</w:t>
            </w:r>
            <w:r w:rsidR="00D03082" w:rsidRPr="00D03082">
              <w:rPr>
                <w:highlight w:val="yellow"/>
              </w:rPr>
              <w:t>s</w:t>
            </w:r>
            <w:r w:rsidR="00AA0008" w:rsidRPr="00D03082">
              <w:rPr>
                <w:highlight w:val="yellow"/>
              </w:rPr>
              <w:t xml:space="preserve"> yellow sticky traps.</w:t>
            </w:r>
          </w:p>
          <w:p w14:paraId="6665ABC2" w14:textId="5A56EA8D" w:rsidR="00505F06" w:rsidRPr="009A2F6A" w:rsidRDefault="00BA1B01" w:rsidP="009A2F6A">
            <w:pPr>
              <w:pStyle w:val="Body"/>
              <w:spacing w:after="0"/>
              <w:rPr>
                <w:rFonts w:ascii="Arial" w:hAnsi="Arial" w:cs="Arial"/>
              </w:rPr>
            </w:pPr>
            <w:r w:rsidRPr="009A2F6A">
              <w:rPr>
                <w:rFonts w:ascii="Arial" w:eastAsia="Calibri" w:hAnsi="Arial" w:cs="Arial"/>
                <w:b/>
                <w:bCs/>
              </w:rPr>
              <w:t>Conclusion:</w:t>
            </w:r>
            <w:r w:rsidR="005B06DC" w:rsidRPr="009A2F6A">
              <w:rPr>
                <w:rFonts w:ascii="Arial" w:hAnsi="Arial" w:cs="Arial"/>
              </w:rPr>
              <w:t xml:space="preserve"> </w:t>
            </w:r>
            <w:r w:rsidR="001E3BEB" w:rsidRPr="009A2F6A">
              <w:rPr>
                <w:rFonts w:ascii="Arial" w:hAnsi="Arial" w:cs="Arial"/>
              </w:rPr>
              <w:t xml:space="preserve">Blue and yellow sticky traps proved most effective for monitoring thrips and aphids, respectively. </w:t>
            </w:r>
            <w:r w:rsidR="00857346">
              <w:rPr>
                <w:rFonts w:ascii="Arial" w:hAnsi="Arial" w:cs="Arial"/>
              </w:rPr>
              <w:t>T</w:t>
            </w:r>
            <w:r w:rsidR="001E3BEB" w:rsidRPr="009A2F6A">
              <w:rPr>
                <w:rFonts w:ascii="Arial" w:hAnsi="Arial" w:cs="Arial"/>
              </w:rPr>
              <w:t>heir judicious use</w:t>
            </w:r>
            <w:r w:rsidR="00857346">
              <w:rPr>
                <w:rFonts w:ascii="Arial" w:hAnsi="Arial" w:cs="Arial"/>
              </w:rPr>
              <w:t xml:space="preserve"> </w:t>
            </w:r>
            <w:r w:rsidR="001E3BEB" w:rsidRPr="009A2F6A">
              <w:rPr>
                <w:rFonts w:ascii="Arial" w:hAnsi="Arial" w:cs="Arial"/>
              </w:rPr>
              <w:t>ensures sustainable pest management</w:t>
            </w:r>
            <w:r w:rsidR="00857346">
              <w:t xml:space="preserve"> with minimal impact on beneficial insects</w:t>
            </w:r>
            <w:r w:rsidR="001E3BEB" w:rsidRPr="009A2F6A">
              <w:rPr>
                <w:rFonts w:ascii="Arial" w:hAnsi="Arial" w:cs="Arial"/>
              </w:rPr>
              <w:t>.</w:t>
            </w:r>
          </w:p>
          <w:p w14:paraId="657B2FF4" w14:textId="77777777" w:rsidR="00D94494" w:rsidRPr="00BA1B01" w:rsidRDefault="00D94494" w:rsidP="001E3BEB">
            <w:pPr>
              <w:pStyle w:val="Body"/>
              <w:spacing w:after="0"/>
              <w:rPr>
                <w:rFonts w:ascii="Arial" w:eastAsia="Calibri" w:hAnsi="Arial" w:cs="Arial"/>
                <w:szCs w:val="22"/>
              </w:rPr>
            </w:pPr>
          </w:p>
        </w:tc>
      </w:tr>
    </w:tbl>
    <w:p w14:paraId="05BA8102" w14:textId="77777777" w:rsidR="00636EB2" w:rsidRDefault="00636EB2" w:rsidP="00441B6F">
      <w:pPr>
        <w:pStyle w:val="Body"/>
        <w:spacing w:after="0"/>
        <w:rPr>
          <w:rFonts w:ascii="Arial" w:hAnsi="Arial" w:cs="Arial"/>
          <w:i/>
        </w:rPr>
      </w:pPr>
    </w:p>
    <w:p w14:paraId="2A63D0C6" w14:textId="3B826245" w:rsidR="00042D39" w:rsidRPr="00A70DED" w:rsidRDefault="00A24E7E" w:rsidP="00A70DED">
      <w:pPr>
        <w:pStyle w:val="Body"/>
        <w:spacing w:after="0"/>
        <w:rPr>
          <w:rFonts w:ascii="Arial" w:hAnsi="Arial" w:cs="Arial"/>
        </w:rPr>
      </w:pPr>
      <w:r w:rsidRPr="00A70DED">
        <w:rPr>
          <w:rFonts w:ascii="Arial" w:hAnsi="Arial" w:cs="Arial"/>
          <w:highlight w:val="yellow"/>
        </w:rPr>
        <w:t xml:space="preserve">Keywords: </w:t>
      </w:r>
      <w:r w:rsidR="00D94494" w:rsidRPr="00A70DED">
        <w:rPr>
          <w:rFonts w:ascii="Arial" w:hAnsi="Arial" w:cs="Arial"/>
          <w:highlight w:val="yellow"/>
        </w:rPr>
        <w:t>colou</w:t>
      </w:r>
      <w:r w:rsidR="00A70DED" w:rsidRPr="00A70DED">
        <w:rPr>
          <w:rFonts w:ascii="Arial" w:hAnsi="Arial" w:cs="Arial"/>
          <w:highlight w:val="yellow"/>
        </w:rPr>
        <w:t xml:space="preserve">r preference, </w:t>
      </w:r>
      <w:r w:rsidR="00D94494" w:rsidRPr="00A70DED">
        <w:rPr>
          <w:rFonts w:ascii="Arial" w:hAnsi="Arial" w:cs="Arial"/>
          <w:highlight w:val="yellow"/>
        </w:rPr>
        <w:t>sticky traps</w:t>
      </w:r>
      <w:r w:rsidR="00A70DED" w:rsidRPr="00A70DED">
        <w:rPr>
          <w:rFonts w:ascii="Arial" w:hAnsi="Arial" w:cs="Arial"/>
          <w:highlight w:val="yellow"/>
        </w:rPr>
        <w:t>,</w:t>
      </w:r>
      <w:r w:rsidR="00D94494" w:rsidRPr="00A70DED">
        <w:rPr>
          <w:rFonts w:ascii="Arial" w:hAnsi="Arial" w:cs="Arial"/>
          <w:highlight w:val="yellow"/>
        </w:rPr>
        <w:t xml:space="preserve"> thrips, aphids,</w:t>
      </w:r>
      <w:r w:rsidR="00A70DED" w:rsidRPr="00A70DED">
        <w:rPr>
          <w:rFonts w:ascii="Arial" w:hAnsi="Arial" w:cs="Arial"/>
          <w:highlight w:val="yellow"/>
        </w:rPr>
        <w:t xml:space="preserve"> beneficial insects, chrysanthemum, rose and sustainable</w:t>
      </w:r>
      <w:r w:rsidR="00D94494" w:rsidRPr="00A70DED">
        <w:rPr>
          <w:rFonts w:ascii="Arial" w:hAnsi="Arial" w:cs="Arial"/>
          <w:highlight w:val="yellow"/>
        </w:rPr>
        <w:t xml:space="preserve"> pest management.</w:t>
      </w:r>
    </w:p>
    <w:p w14:paraId="65544D7E" w14:textId="77777777" w:rsidR="00714CD4" w:rsidRDefault="00714CD4" w:rsidP="00792FAD">
      <w:pPr>
        <w:pStyle w:val="AbstHead"/>
        <w:spacing w:after="0"/>
        <w:rPr>
          <w:rFonts w:ascii="Arial" w:hAnsi="Arial" w:cs="Arial"/>
          <w:szCs w:val="22"/>
        </w:rPr>
      </w:pPr>
    </w:p>
    <w:p w14:paraId="22F1FD34" w14:textId="263BF5E0" w:rsidR="00790ADA" w:rsidRPr="00D460DF" w:rsidRDefault="00902823" w:rsidP="00792FAD">
      <w:pPr>
        <w:pStyle w:val="AbstHead"/>
        <w:spacing w:after="0"/>
        <w:rPr>
          <w:rFonts w:ascii="Arial" w:hAnsi="Arial" w:cs="Arial"/>
          <w:szCs w:val="22"/>
        </w:rPr>
      </w:pPr>
      <w:r w:rsidRPr="00D460DF">
        <w:rPr>
          <w:rFonts w:ascii="Arial" w:hAnsi="Arial" w:cs="Arial"/>
          <w:szCs w:val="22"/>
        </w:rPr>
        <w:t xml:space="preserve">1. </w:t>
      </w:r>
      <w:r w:rsidR="00B01FCD" w:rsidRPr="00D460DF">
        <w:rPr>
          <w:rFonts w:ascii="Arial" w:hAnsi="Arial" w:cs="Arial"/>
          <w:szCs w:val="22"/>
        </w:rPr>
        <w:t>INTRODUCTION</w:t>
      </w:r>
      <w:r w:rsidR="007F7B32" w:rsidRPr="00D460DF">
        <w:rPr>
          <w:rFonts w:ascii="Arial" w:hAnsi="Arial" w:cs="Arial"/>
          <w:szCs w:val="22"/>
        </w:rPr>
        <w:t xml:space="preserve"> </w:t>
      </w:r>
    </w:p>
    <w:p w14:paraId="388B821E" w14:textId="77777777" w:rsidR="009A2F6A" w:rsidRPr="00D460DF" w:rsidRDefault="009A2F6A" w:rsidP="00D460DF">
      <w:pPr>
        <w:pStyle w:val="Body"/>
        <w:spacing w:after="0"/>
        <w:jc w:val="left"/>
        <w:rPr>
          <w:rFonts w:ascii="Arial" w:hAnsi="Arial" w:cs="Arial"/>
          <w:sz w:val="22"/>
          <w:szCs w:val="22"/>
        </w:rPr>
      </w:pPr>
    </w:p>
    <w:p w14:paraId="0D8D88D4" w14:textId="2A16F76F" w:rsidR="00790ADA" w:rsidRDefault="009A2F6A" w:rsidP="000E2AD1">
      <w:pPr>
        <w:spacing w:line="360" w:lineRule="auto"/>
        <w:jc w:val="both"/>
        <w:rPr>
          <w:rFonts w:ascii="Arial" w:hAnsi="Arial" w:cs="Arial"/>
        </w:rPr>
      </w:pPr>
      <w:r w:rsidRPr="009A2F6A">
        <w:rPr>
          <w:rFonts w:ascii="Arial" w:hAnsi="Arial" w:cs="Arial"/>
        </w:rPr>
        <w:t xml:space="preserve">Modern agriculture involves the cultivation of flowers and ornamental plants with intensive and scientific ways. In terms of national significance, </w:t>
      </w:r>
      <w:r w:rsidR="00792FAD">
        <w:rPr>
          <w:rFonts w:ascii="Arial" w:hAnsi="Arial" w:cs="Arial"/>
        </w:rPr>
        <w:t xml:space="preserve">cultivation of flowers, known as </w:t>
      </w:r>
      <w:r w:rsidR="00024820">
        <w:rPr>
          <w:rFonts w:ascii="Arial" w:hAnsi="Arial" w:cs="Arial"/>
        </w:rPr>
        <w:t xml:space="preserve">floriculture </w:t>
      </w:r>
      <w:r w:rsidRPr="009A2F6A">
        <w:rPr>
          <w:rFonts w:ascii="Arial" w:hAnsi="Arial" w:cs="Arial"/>
        </w:rPr>
        <w:t xml:space="preserve">is </w:t>
      </w:r>
      <w:r w:rsidR="00024820">
        <w:lastRenderedPageBreak/>
        <w:t>of great importance, enriching the nation’s economy, generating employment, supporting cultural traditions and enhancing environmental beauty.</w:t>
      </w:r>
      <w:r w:rsidR="00024820">
        <w:rPr>
          <w:rFonts w:ascii="Arial" w:hAnsi="Arial" w:cs="Arial"/>
        </w:rPr>
        <w:t xml:space="preserve"> </w:t>
      </w:r>
      <w:r w:rsidRPr="009A2F6A">
        <w:rPr>
          <w:rFonts w:ascii="Arial" w:hAnsi="Arial" w:cs="Arial"/>
        </w:rPr>
        <w:t xml:space="preserve">India has built the largest </w:t>
      </w:r>
      <w:r w:rsidR="00792FAD">
        <w:rPr>
          <w:rFonts w:ascii="Arial" w:hAnsi="Arial" w:cs="Arial"/>
        </w:rPr>
        <w:br/>
      </w:r>
      <w:r w:rsidRPr="009A2F6A">
        <w:rPr>
          <w:rFonts w:ascii="Arial" w:hAnsi="Arial" w:cs="Arial"/>
        </w:rPr>
        <w:t xml:space="preserve">flower-based industry in the world. The flower industry in India has been designated as a "Sunrise Industry" by the </w:t>
      </w:r>
      <w:r w:rsidR="00682CD3">
        <w:rPr>
          <w:rFonts w:ascii="Arial" w:hAnsi="Arial" w:cs="Arial"/>
        </w:rPr>
        <w:t>G</w:t>
      </w:r>
      <w:r w:rsidRPr="009A2F6A">
        <w:rPr>
          <w:rFonts w:ascii="Arial" w:hAnsi="Arial" w:cs="Arial"/>
        </w:rPr>
        <w:t>overnment</w:t>
      </w:r>
      <w:r w:rsidR="00682CD3">
        <w:rPr>
          <w:rFonts w:ascii="Arial" w:hAnsi="Arial" w:cs="Arial"/>
        </w:rPr>
        <w:t xml:space="preserve"> of India</w:t>
      </w:r>
      <w:r w:rsidRPr="009A2F6A">
        <w:rPr>
          <w:rFonts w:ascii="Arial" w:hAnsi="Arial" w:cs="Arial"/>
        </w:rPr>
        <w:t xml:space="preserve"> </w:t>
      </w:r>
      <w:r w:rsidR="00127710">
        <w:rPr>
          <w:rFonts w:ascii="Arial" w:hAnsi="Arial" w:cs="Arial"/>
        </w:rPr>
        <w:t xml:space="preserve">(Biswas </w:t>
      </w:r>
      <w:r w:rsidR="00127710" w:rsidRPr="00127710">
        <w:rPr>
          <w:rFonts w:ascii="Arial" w:hAnsi="Arial" w:cs="Arial"/>
          <w:i/>
          <w:iCs/>
        </w:rPr>
        <w:t>et al</w:t>
      </w:r>
      <w:r w:rsidR="00127710">
        <w:rPr>
          <w:rFonts w:ascii="Arial" w:hAnsi="Arial" w:cs="Arial"/>
        </w:rPr>
        <w:t>.,</w:t>
      </w:r>
      <w:r w:rsidR="00792FAD">
        <w:rPr>
          <w:rFonts w:ascii="Arial" w:hAnsi="Arial" w:cs="Arial"/>
        </w:rPr>
        <w:t xml:space="preserve"> </w:t>
      </w:r>
      <w:r w:rsidR="00127710">
        <w:rPr>
          <w:rFonts w:ascii="Arial" w:hAnsi="Arial" w:cs="Arial"/>
        </w:rPr>
        <w:t>2013)</w:t>
      </w:r>
      <w:r w:rsidRPr="009A2F6A">
        <w:rPr>
          <w:rFonts w:ascii="Arial" w:hAnsi="Arial" w:cs="Arial"/>
        </w:rPr>
        <w:t>. Roses (</w:t>
      </w:r>
      <w:r w:rsidRPr="009A2F6A">
        <w:rPr>
          <w:rFonts w:ascii="Arial" w:hAnsi="Arial" w:cs="Arial"/>
          <w:i/>
        </w:rPr>
        <w:t>Rosa</w:t>
      </w:r>
      <w:r w:rsidRPr="009A2F6A">
        <w:rPr>
          <w:rFonts w:ascii="Arial" w:hAnsi="Arial" w:cs="Arial"/>
        </w:rPr>
        <w:t xml:space="preserve"> sp.) and chrysanthemums (</w:t>
      </w:r>
      <w:r w:rsidRPr="009A2F6A">
        <w:rPr>
          <w:rFonts w:ascii="Arial" w:hAnsi="Arial" w:cs="Arial"/>
          <w:i/>
        </w:rPr>
        <w:t>Chrysanthemum</w:t>
      </w:r>
      <w:r w:rsidRPr="009A2F6A">
        <w:rPr>
          <w:rFonts w:ascii="Arial" w:hAnsi="Arial" w:cs="Arial"/>
        </w:rPr>
        <w:t xml:space="preserve"> sp.) are two of the five major cut flowers farmed for commercial purposes in India</w:t>
      </w:r>
      <w:r w:rsidR="00C46176">
        <w:rPr>
          <w:rFonts w:ascii="Arial" w:hAnsi="Arial" w:cs="Arial"/>
        </w:rPr>
        <w:t xml:space="preserve"> (Vandana </w:t>
      </w:r>
      <w:r w:rsidR="00C46176" w:rsidRPr="00C46176">
        <w:rPr>
          <w:rFonts w:ascii="Arial" w:hAnsi="Arial" w:cs="Arial"/>
          <w:i/>
          <w:iCs/>
        </w:rPr>
        <w:t>et al</w:t>
      </w:r>
      <w:r w:rsidR="00C46176">
        <w:rPr>
          <w:rFonts w:ascii="Arial" w:hAnsi="Arial" w:cs="Arial"/>
        </w:rPr>
        <w:t>., 2024)</w:t>
      </w:r>
      <w:r w:rsidRPr="009A2F6A">
        <w:rPr>
          <w:rFonts w:ascii="Arial" w:hAnsi="Arial" w:cs="Arial"/>
        </w:rPr>
        <w:t xml:space="preserve">. In 2024-25, India has generated Rs.749.17 cores from the export of 21024.41 MT of floriculture products to the different parts of the world </w:t>
      </w:r>
      <w:r w:rsidR="000E299B">
        <w:rPr>
          <w:rFonts w:ascii="Arial" w:hAnsi="Arial" w:cs="Arial"/>
        </w:rPr>
        <w:t>(</w:t>
      </w:r>
      <w:r w:rsidR="000E299B" w:rsidRPr="00127710">
        <w:rPr>
          <w:rFonts w:ascii="Arial" w:hAnsi="Arial" w:cs="Arial"/>
        </w:rPr>
        <w:t>https://apeda.gov.in</w:t>
      </w:r>
      <w:r w:rsidR="000E299B">
        <w:rPr>
          <w:rFonts w:ascii="Arial" w:hAnsi="Arial" w:cs="Arial"/>
        </w:rPr>
        <w:t>)</w:t>
      </w:r>
      <w:r w:rsidRPr="009A2F6A">
        <w:rPr>
          <w:rFonts w:ascii="Arial" w:hAnsi="Arial" w:cs="Arial"/>
        </w:rPr>
        <w:t xml:space="preserve">. West Bengal alone produced 67.889 crore chrysanthemum sticks and 112.300 crore rose sticks during 2023-24 </w:t>
      </w:r>
      <w:r w:rsidR="00C0538F">
        <w:rPr>
          <w:rFonts w:ascii="Arial" w:hAnsi="Arial" w:cs="Arial"/>
        </w:rPr>
        <w:t>(WBFPIH Annual report 2023-24)</w:t>
      </w:r>
      <w:r w:rsidRPr="009A2F6A">
        <w:rPr>
          <w:rFonts w:ascii="Arial" w:hAnsi="Arial" w:cs="Arial"/>
        </w:rPr>
        <w:t xml:space="preserve">. Chrysanthemum and rose production are constrained by several biotic and abiotic stresses; the most significant of which is damage from insect pests such </w:t>
      </w:r>
      <w:r w:rsidR="00DF6DFD">
        <w:rPr>
          <w:rFonts w:ascii="Arial" w:hAnsi="Arial" w:cs="Arial"/>
        </w:rPr>
        <w:t xml:space="preserve">as </w:t>
      </w:r>
      <w:r w:rsidRPr="009A2F6A">
        <w:rPr>
          <w:rFonts w:ascii="Arial" w:hAnsi="Arial" w:cs="Arial"/>
        </w:rPr>
        <w:t xml:space="preserve">aphids and thrips </w:t>
      </w:r>
      <w:r w:rsidR="006064D2">
        <w:rPr>
          <w:rFonts w:ascii="Arial" w:hAnsi="Arial" w:cs="Arial"/>
        </w:rPr>
        <w:t xml:space="preserve">(Pal and Sarkar, 2009; Gurung </w:t>
      </w:r>
      <w:r w:rsidR="006064D2" w:rsidRPr="006064D2">
        <w:rPr>
          <w:rFonts w:ascii="Arial" w:hAnsi="Arial" w:cs="Arial"/>
          <w:i/>
          <w:iCs/>
        </w:rPr>
        <w:t>et al</w:t>
      </w:r>
      <w:r w:rsidR="006064D2">
        <w:rPr>
          <w:rFonts w:ascii="Arial" w:hAnsi="Arial" w:cs="Arial"/>
        </w:rPr>
        <w:t>., 2019)</w:t>
      </w:r>
      <w:r w:rsidR="006064D2" w:rsidRPr="009A2F6A">
        <w:rPr>
          <w:rFonts w:ascii="Arial" w:hAnsi="Arial" w:cs="Arial"/>
        </w:rPr>
        <w:t xml:space="preserve">. </w:t>
      </w:r>
      <w:r w:rsidR="00DF6DFD" w:rsidRPr="009A2F6A">
        <w:rPr>
          <w:rFonts w:ascii="Arial" w:hAnsi="Arial" w:cs="Arial"/>
        </w:rPr>
        <w:t>Us</w:t>
      </w:r>
      <w:r w:rsidR="00DF6DFD">
        <w:rPr>
          <w:rFonts w:ascii="Arial" w:hAnsi="Arial" w:cs="Arial"/>
        </w:rPr>
        <w:t>e of</w:t>
      </w:r>
      <w:r w:rsidR="00DF6DFD" w:rsidRPr="009A2F6A">
        <w:rPr>
          <w:rFonts w:ascii="Arial" w:hAnsi="Arial" w:cs="Arial"/>
        </w:rPr>
        <w:t xml:space="preserve"> </w:t>
      </w:r>
      <w:r w:rsidRPr="009A2F6A">
        <w:rPr>
          <w:rFonts w:ascii="Arial" w:hAnsi="Arial" w:cs="Arial"/>
        </w:rPr>
        <w:t>pesticides on a regular basis can lead to habitat loss, climate change and adverse resistance concerns that reduce biological diversity</w:t>
      </w:r>
      <w:r w:rsidRPr="009A2F6A">
        <w:rPr>
          <w:rFonts w:ascii="Arial" w:eastAsia="Calibri" w:hAnsi="Arial" w:cs="Arial"/>
        </w:rPr>
        <w:t xml:space="preserve">. They have toxic effects in the short term in directly exposed organisms or long-term effects by causing changes in habitat and the food chain </w:t>
      </w:r>
      <w:r w:rsidR="00925C28">
        <w:rPr>
          <w:rFonts w:ascii="Arial" w:eastAsia="Calibri" w:hAnsi="Arial" w:cs="Arial"/>
        </w:rPr>
        <w:t>(</w:t>
      </w:r>
      <w:proofErr w:type="spellStart"/>
      <w:r w:rsidR="006064D2" w:rsidRPr="000F2F0A">
        <w:rPr>
          <w:rFonts w:ascii="Arial" w:hAnsi="Arial" w:cs="Arial"/>
        </w:rPr>
        <w:t>Isenring</w:t>
      </w:r>
      <w:proofErr w:type="spellEnd"/>
      <w:r w:rsidR="006064D2">
        <w:rPr>
          <w:rFonts w:ascii="Arial" w:eastAsia="Calibri" w:hAnsi="Arial" w:cs="Arial"/>
        </w:rPr>
        <w:t>,</w:t>
      </w:r>
      <w:r w:rsidR="00C46176">
        <w:rPr>
          <w:rFonts w:ascii="Arial" w:eastAsia="Calibri" w:hAnsi="Arial" w:cs="Arial"/>
        </w:rPr>
        <w:t xml:space="preserve"> </w:t>
      </w:r>
      <w:r w:rsidR="006064D2">
        <w:rPr>
          <w:rFonts w:ascii="Arial" w:eastAsia="Calibri" w:hAnsi="Arial" w:cs="Arial"/>
        </w:rPr>
        <w:t>2010</w:t>
      </w:r>
      <w:r w:rsidR="00925C28">
        <w:rPr>
          <w:rFonts w:ascii="Arial" w:eastAsia="Calibri" w:hAnsi="Arial" w:cs="Arial"/>
        </w:rPr>
        <w:t>)</w:t>
      </w:r>
      <w:r w:rsidRPr="009A2F6A">
        <w:rPr>
          <w:rFonts w:ascii="Arial" w:eastAsia="Calibri" w:hAnsi="Arial" w:cs="Arial"/>
        </w:rPr>
        <w:t>.</w:t>
      </w:r>
      <w:r w:rsidRPr="009A2F6A">
        <w:rPr>
          <w:rFonts w:ascii="Arial" w:hAnsi="Arial" w:cs="Arial"/>
        </w:rPr>
        <w:t xml:space="preserve"> It is necessary to assess several non-chemical measures in order to prevent pests from developing resistance. Hence, sticky traps, as a </w:t>
      </w:r>
      <w:r w:rsidR="00DF6DFD">
        <w:rPr>
          <w:rFonts w:ascii="Arial" w:hAnsi="Arial" w:cs="Arial"/>
        </w:rPr>
        <w:t xml:space="preserve">tool of pests’ population monitoring and surveillance as well as </w:t>
      </w:r>
      <w:r w:rsidRPr="009A2F6A">
        <w:rPr>
          <w:rFonts w:ascii="Arial" w:hAnsi="Arial" w:cs="Arial"/>
        </w:rPr>
        <w:t>cultural control, can be employed as a</w:t>
      </w:r>
      <w:r w:rsidR="00DF6DFD">
        <w:rPr>
          <w:rFonts w:ascii="Arial" w:hAnsi="Arial" w:cs="Arial"/>
        </w:rPr>
        <w:t>n indispensable</w:t>
      </w:r>
      <w:r w:rsidRPr="009A2F6A">
        <w:rPr>
          <w:rFonts w:ascii="Arial" w:hAnsi="Arial" w:cs="Arial"/>
        </w:rPr>
        <w:t xml:space="preserve"> component of integrated pest management. Identifying the colour preferences of crop pests may help in developing more effective traps and facilitate their incorporation into crop management practices for improved pest control. This </w:t>
      </w:r>
      <w:r w:rsidR="00F31E36">
        <w:rPr>
          <w:rFonts w:ascii="Arial" w:hAnsi="Arial" w:cs="Arial"/>
        </w:rPr>
        <w:t xml:space="preserve">aids in preventing the buildup of pesticide residues in food and environment by lowering the use of synthetic pesticides </w:t>
      </w:r>
      <w:r w:rsidR="004B613B">
        <w:rPr>
          <w:rFonts w:ascii="Arial" w:hAnsi="Arial" w:cs="Arial"/>
        </w:rPr>
        <w:t>(Devi and Roy, 200</w:t>
      </w:r>
      <w:r w:rsidR="00F31E36">
        <w:rPr>
          <w:rFonts w:ascii="Arial" w:hAnsi="Arial" w:cs="Arial"/>
        </w:rPr>
        <w:t>7</w:t>
      </w:r>
      <w:r w:rsidR="004B613B">
        <w:rPr>
          <w:rFonts w:ascii="Arial" w:hAnsi="Arial" w:cs="Arial"/>
        </w:rPr>
        <w:t>)</w:t>
      </w:r>
      <w:r w:rsidR="00F31E36">
        <w:rPr>
          <w:rFonts w:ascii="Arial" w:hAnsi="Arial" w:cs="Arial"/>
        </w:rPr>
        <w:t>.</w:t>
      </w:r>
    </w:p>
    <w:p w14:paraId="09F8098C" w14:textId="77777777" w:rsidR="000E2AD1" w:rsidRPr="00FB3A86" w:rsidRDefault="000E2AD1" w:rsidP="000E2AD1">
      <w:pPr>
        <w:spacing w:line="360" w:lineRule="auto"/>
        <w:jc w:val="both"/>
        <w:rPr>
          <w:rFonts w:ascii="Arial" w:hAnsi="Arial" w:cs="Arial"/>
        </w:rPr>
      </w:pPr>
    </w:p>
    <w:p w14:paraId="09C6DB2D" w14:textId="77777777" w:rsidR="007F7B32" w:rsidRDefault="00902823" w:rsidP="00D460DF">
      <w:pPr>
        <w:pStyle w:val="AbstHead"/>
        <w:spacing w:after="0"/>
        <w:rPr>
          <w:rFonts w:ascii="Arial" w:hAnsi="Arial" w:cs="Arial"/>
        </w:rPr>
      </w:pPr>
      <w:r>
        <w:rPr>
          <w:rFonts w:ascii="Arial" w:hAnsi="Arial" w:cs="Arial"/>
        </w:rPr>
        <w:t>2. material and method</w:t>
      </w:r>
      <w:r w:rsidR="00000F8F">
        <w:rPr>
          <w:rFonts w:ascii="Arial" w:hAnsi="Arial" w:cs="Arial"/>
        </w:rPr>
        <w:t xml:space="preserve">s </w:t>
      </w:r>
    </w:p>
    <w:p w14:paraId="2CD2FCA1" w14:textId="77777777" w:rsidR="00F31E36" w:rsidRDefault="00F31E36" w:rsidP="00441B6F">
      <w:pPr>
        <w:pStyle w:val="AbstHead"/>
        <w:spacing w:after="0"/>
        <w:jc w:val="both"/>
        <w:rPr>
          <w:rFonts w:ascii="Arial" w:hAnsi="Arial" w:cs="Arial"/>
        </w:rPr>
      </w:pPr>
    </w:p>
    <w:p w14:paraId="35327791" w14:textId="77777777" w:rsidR="00F31E36" w:rsidRPr="00F31E36" w:rsidRDefault="00F31E36" w:rsidP="00562037">
      <w:pPr>
        <w:rPr>
          <w:rFonts w:ascii="Arial" w:hAnsi="Arial" w:cs="Arial"/>
          <w:b/>
        </w:rPr>
      </w:pPr>
      <w:r w:rsidRPr="00F31E36">
        <w:rPr>
          <w:rFonts w:ascii="Arial" w:hAnsi="Arial" w:cs="Arial"/>
          <w:b/>
        </w:rPr>
        <w:t xml:space="preserve">2.1. Experimental site </w:t>
      </w:r>
    </w:p>
    <w:p w14:paraId="6C21CFAA" w14:textId="77777777" w:rsidR="00F31E36" w:rsidRPr="00F31E36" w:rsidRDefault="00F31E36" w:rsidP="00F31E36">
      <w:pPr>
        <w:jc w:val="both"/>
        <w:rPr>
          <w:rFonts w:ascii="Arial" w:hAnsi="Arial" w:cs="Arial"/>
          <w:b/>
        </w:rPr>
      </w:pPr>
    </w:p>
    <w:p w14:paraId="68288C5D" w14:textId="4B901CA9" w:rsidR="00F31E36" w:rsidRPr="00F31E36" w:rsidRDefault="00F31E36" w:rsidP="00562037">
      <w:pPr>
        <w:spacing w:line="360" w:lineRule="auto"/>
        <w:jc w:val="both"/>
        <w:rPr>
          <w:rFonts w:ascii="Arial" w:hAnsi="Arial" w:cs="Arial"/>
        </w:rPr>
      </w:pPr>
      <w:r w:rsidRPr="00F31E36">
        <w:rPr>
          <w:rFonts w:ascii="Arial" w:hAnsi="Arial" w:cs="Arial"/>
        </w:rPr>
        <w:t xml:space="preserve">An experiment was carried out to compare the specificity of thrips and aphids towards different coloured sticky traps </w:t>
      </w:r>
      <w:r w:rsidR="009B71CE">
        <w:rPr>
          <w:rFonts w:ascii="Arial" w:hAnsi="Arial" w:cs="Arial"/>
        </w:rPr>
        <w:t>i</w:t>
      </w:r>
      <w:r w:rsidR="009B71CE" w:rsidRPr="00F31E36">
        <w:rPr>
          <w:rFonts w:ascii="Arial" w:hAnsi="Arial" w:cs="Arial"/>
        </w:rPr>
        <w:t xml:space="preserve">n </w:t>
      </w:r>
      <w:r w:rsidR="009B71CE">
        <w:rPr>
          <w:rFonts w:ascii="Arial" w:hAnsi="Arial" w:cs="Arial"/>
        </w:rPr>
        <w:t xml:space="preserve">two </w:t>
      </w:r>
      <w:r w:rsidRPr="00F31E36">
        <w:rPr>
          <w:rFonts w:ascii="Arial" w:hAnsi="Arial" w:cs="Arial"/>
        </w:rPr>
        <w:t xml:space="preserve">different flower crops like chrysanthemum and rose at AINP on Floriculture, </w:t>
      </w:r>
      <w:proofErr w:type="spellStart"/>
      <w:r w:rsidRPr="00F31E36">
        <w:rPr>
          <w:rFonts w:ascii="Arial" w:hAnsi="Arial" w:cs="Arial"/>
        </w:rPr>
        <w:t>Mondouri</w:t>
      </w:r>
      <w:proofErr w:type="spellEnd"/>
      <w:r w:rsidRPr="00F31E36">
        <w:rPr>
          <w:rFonts w:ascii="Arial" w:hAnsi="Arial" w:cs="Arial"/>
        </w:rPr>
        <w:t xml:space="preserve">, Nadia, West Bengal (Latitude 22.948°N, </w:t>
      </w:r>
      <w:proofErr w:type="spellStart"/>
      <w:r w:rsidRPr="00F31E36">
        <w:rPr>
          <w:rFonts w:ascii="Arial" w:hAnsi="Arial" w:cs="Arial"/>
        </w:rPr>
        <w:t>Longtitude</w:t>
      </w:r>
      <w:proofErr w:type="spellEnd"/>
      <w:r w:rsidRPr="00F31E36">
        <w:rPr>
          <w:rFonts w:ascii="Arial" w:hAnsi="Arial" w:cs="Arial"/>
        </w:rPr>
        <w:t xml:space="preserve"> 88.529°E and 13m above msl)</w:t>
      </w:r>
      <w:r w:rsidR="005A66B1">
        <w:rPr>
          <w:rFonts w:ascii="Arial" w:hAnsi="Arial" w:cs="Arial"/>
        </w:rPr>
        <w:t xml:space="preserve"> (Fig</w:t>
      </w:r>
      <w:r w:rsidR="00DF31B5">
        <w:rPr>
          <w:rFonts w:ascii="Arial" w:hAnsi="Arial" w:cs="Arial"/>
        </w:rPr>
        <w:t>s</w:t>
      </w:r>
      <w:r w:rsidR="005A66B1">
        <w:rPr>
          <w:rFonts w:ascii="Arial" w:hAnsi="Arial" w:cs="Arial"/>
        </w:rPr>
        <w:t>. 1-2)</w:t>
      </w:r>
      <w:r w:rsidRPr="00F31E36">
        <w:rPr>
          <w:rFonts w:ascii="Arial" w:hAnsi="Arial" w:cs="Arial"/>
        </w:rPr>
        <w:t>.</w:t>
      </w:r>
    </w:p>
    <w:p w14:paraId="260950EA" w14:textId="77777777" w:rsidR="000E2AD1" w:rsidRDefault="000E2AD1" w:rsidP="000E2AD1">
      <w:pPr>
        <w:rPr>
          <w:rFonts w:ascii="Arial" w:hAnsi="Arial" w:cs="Arial"/>
          <w:b/>
        </w:rPr>
      </w:pPr>
    </w:p>
    <w:p w14:paraId="7D0D7C9B" w14:textId="77777777" w:rsidR="006B20E5" w:rsidRDefault="006B20E5" w:rsidP="000E2AD1">
      <w:pPr>
        <w:rPr>
          <w:rFonts w:ascii="Arial" w:hAnsi="Arial" w:cs="Arial"/>
          <w:b/>
        </w:rPr>
      </w:pPr>
    </w:p>
    <w:p w14:paraId="2B0E089A" w14:textId="1400C836" w:rsidR="000E2AD1" w:rsidRDefault="00F31E36" w:rsidP="000E2AD1">
      <w:pPr>
        <w:rPr>
          <w:rFonts w:ascii="Arial" w:hAnsi="Arial" w:cs="Arial"/>
          <w:b/>
        </w:rPr>
      </w:pPr>
      <w:r w:rsidRPr="00F31E36">
        <w:rPr>
          <w:rFonts w:ascii="Arial" w:hAnsi="Arial" w:cs="Arial"/>
          <w:b/>
        </w:rPr>
        <w:t>2.2. Experimental procedure</w:t>
      </w:r>
    </w:p>
    <w:p w14:paraId="56314125" w14:textId="77777777" w:rsidR="000E2AD1" w:rsidRDefault="000E2AD1" w:rsidP="000E2AD1">
      <w:pPr>
        <w:rPr>
          <w:rFonts w:ascii="Arial" w:hAnsi="Arial" w:cs="Arial"/>
          <w:b/>
        </w:rPr>
      </w:pPr>
    </w:p>
    <w:p w14:paraId="222E845A" w14:textId="1B41EF90" w:rsidR="00F31E36" w:rsidRPr="000E2AD1" w:rsidRDefault="00F31E36" w:rsidP="003952C9">
      <w:pPr>
        <w:spacing w:line="360" w:lineRule="auto"/>
        <w:jc w:val="both"/>
        <w:rPr>
          <w:rFonts w:ascii="Arial" w:hAnsi="Arial" w:cs="Arial"/>
          <w:b/>
        </w:rPr>
      </w:pPr>
      <w:r w:rsidRPr="000E2AD1">
        <w:rPr>
          <w:rFonts w:ascii="Arial" w:hAnsi="Arial" w:cs="Arial"/>
        </w:rPr>
        <w:t>The chrysanthemum seedlings were planted on 25</w:t>
      </w:r>
      <w:r w:rsidRPr="000E2AD1">
        <w:rPr>
          <w:rFonts w:ascii="Arial" w:hAnsi="Arial" w:cs="Arial"/>
          <w:vertAlign w:val="superscript"/>
        </w:rPr>
        <w:t>th</w:t>
      </w:r>
      <w:r w:rsidRPr="000E2AD1">
        <w:rPr>
          <w:rFonts w:ascii="Arial" w:hAnsi="Arial" w:cs="Arial"/>
        </w:rPr>
        <w:t xml:space="preserve"> of November 2022 in raised flat beds with a spacing of 50</w:t>
      </w:r>
      <w:r w:rsidR="005E21FC">
        <w:rPr>
          <w:rFonts w:ascii="Arial" w:hAnsi="Arial" w:cs="Arial"/>
        </w:rPr>
        <w:t xml:space="preserve"> cm</w:t>
      </w:r>
      <w:r w:rsidRPr="000E2AD1">
        <w:rPr>
          <w:rFonts w:ascii="Arial" w:hAnsi="Arial" w:cs="Arial"/>
        </w:rPr>
        <w:t xml:space="preserve"> x 50 cm. The size of the plot was 1m x 1m. </w:t>
      </w:r>
      <w:r w:rsidR="00B061D9" w:rsidRPr="00B061D9">
        <w:rPr>
          <w:rFonts w:ascii="Arial" w:hAnsi="Arial" w:cs="Arial"/>
        </w:rPr>
        <w:t xml:space="preserve">On the other hand, an established 5-year-old rose garden, with plants spaced at 50 cm × 50 cm in plots measuring </w:t>
      </w:r>
      <w:r w:rsidR="00B061D9" w:rsidRPr="00B061D9">
        <w:rPr>
          <w:rFonts w:ascii="Arial" w:hAnsi="Arial" w:cs="Arial"/>
        </w:rPr>
        <w:lastRenderedPageBreak/>
        <w:t>2 m × 2 m, was used for the study.</w:t>
      </w:r>
      <w:r w:rsidR="00B061D9">
        <w:rPr>
          <w:rFonts w:ascii="Arial" w:hAnsi="Arial" w:cs="Arial"/>
        </w:rPr>
        <w:t xml:space="preserve"> </w:t>
      </w:r>
      <w:r w:rsidRPr="000E2AD1">
        <w:rPr>
          <w:rFonts w:ascii="Arial" w:hAnsi="Arial" w:cs="Arial"/>
        </w:rPr>
        <w:t xml:space="preserve"> Both the trials were planned in Randomized Complete Block Design (RCBD) with five replications. During this experiment no pesticides were applied to the field of </w:t>
      </w:r>
      <w:r w:rsidR="00C73A92" w:rsidRPr="000E2AD1">
        <w:rPr>
          <w:rFonts w:ascii="Arial" w:hAnsi="Arial" w:cs="Arial"/>
        </w:rPr>
        <w:t xml:space="preserve">chrysanthemums and </w:t>
      </w:r>
      <w:r w:rsidRPr="000E2AD1">
        <w:rPr>
          <w:rFonts w:ascii="Arial" w:hAnsi="Arial" w:cs="Arial"/>
        </w:rPr>
        <w:t>roses. Four coloured sticky traps viz. blue, yellow, white and fluorescent green were used to determine the preference of</w:t>
      </w:r>
      <w:r w:rsidR="00B061D9">
        <w:rPr>
          <w:rFonts w:ascii="Arial" w:hAnsi="Arial" w:cs="Arial"/>
        </w:rPr>
        <w:t xml:space="preserve"> adult</w:t>
      </w:r>
      <w:r w:rsidRPr="000E2AD1">
        <w:rPr>
          <w:rFonts w:ascii="Arial" w:hAnsi="Arial" w:cs="Arial"/>
        </w:rPr>
        <w:t xml:space="preserve"> thrips and aphids.</w:t>
      </w:r>
      <w:r w:rsidR="00D460DF" w:rsidRPr="000E2AD1">
        <w:rPr>
          <w:rFonts w:ascii="Arial" w:hAnsi="Arial" w:cs="Arial"/>
        </w:rPr>
        <w:t xml:space="preserve"> The traps were installed during the first week of January, coinciding with the flowering stage of the crops</w:t>
      </w:r>
      <w:r w:rsidR="00DF31B5">
        <w:rPr>
          <w:rFonts w:ascii="Arial" w:hAnsi="Arial" w:cs="Arial"/>
        </w:rPr>
        <w:t xml:space="preserve"> (Figs. 3-6)</w:t>
      </w:r>
      <w:r w:rsidR="00D460DF" w:rsidRPr="000E2AD1">
        <w:rPr>
          <w:rFonts w:ascii="Arial" w:hAnsi="Arial" w:cs="Arial"/>
        </w:rPr>
        <w:t>.</w:t>
      </w:r>
      <w:r w:rsidRPr="000E2AD1">
        <w:rPr>
          <w:rFonts w:ascii="Arial" w:hAnsi="Arial" w:cs="Arial"/>
        </w:rPr>
        <w:t xml:space="preserve"> </w:t>
      </w:r>
    </w:p>
    <w:p w14:paraId="6D9847C2" w14:textId="77777777" w:rsidR="00F31E36" w:rsidRDefault="00F31E36" w:rsidP="00D460DF">
      <w:pPr>
        <w:rPr>
          <w:rFonts w:ascii="Arial" w:hAnsi="Arial" w:cs="Arial"/>
          <w:b/>
        </w:rPr>
      </w:pPr>
      <w:r w:rsidRPr="00D460DF">
        <w:rPr>
          <w:rFonts w:ascii="Arial" w:hAnsi="Arial" w:cs="Arial"/>
          <w:b/>
        </w:rPr>
        <w:t>2.3. Setting up coloured sticky traps</w:t>
      </w:r>
    </w:p>
    <w:p w14:paraId="0605E03B" w14:textId="77777777" w:rsidR="00D460DF" w:rsidRPr="00D460DF" w:rsidRDefault="00D460DF" w:rsidP="00D460DF">
      <w:pPr>
        <w:rPr>
          <w:rFonts w:ascii="Arial" w:hAnsi="Arial" w:cs="Arial"/>
          <w:b/>
        </w:rPr>
      </w:pPr>
    </w:p>
    <w:p w14:paraId="585EDF0B" w14:textId="6C852940" w:rsidR="000E0FD3" w:rsidRPr="00D460DF" w:rsidRDefault="00F31E36" w:rsidP="00F31E36">
      <w:pPr>
        <w:spacing w:line="360" w:lineRule="auto"/>
        <w:jc w:val="both"/>
        <w:rPr>
          <w:rFonts w:ascii="Arial" w:hAnsi="Arial" w:cs="Arial"/>
        </w:rPr>
      </w:pPr>
      <w:r w:rsidRPr="00D460DF">
        <w:rPr>
          <w:rFonts w:ascii="Arial" w:hAnsi="Arial" w:cs="Arial"/>
        </w:rPr>
        <w:t>Sticky traps were prepared by laminating the different coloured cards</w:t>
      </w:r>
      <w:r w:rsidR="00562037">
        <w:rPr>
          <w:rFonts w:ascii="Arial" w:hAnsi="Arial" w:cs="Arial"/>
        </w:rPr>
        <w:t xml:space="preserve"> (Devi and Roy, 2007)</w:t>
      </w:r>
      <w:r w:rsidRPr="00D460DF">
        <w:rPr>
          <w:rFonts w:ascii="Arial" w:hAnsi="Arial" w:cs="Arial"/>
        </w:rPr>
        <w:t>. Each card was attached to the wooden stick and placed at the crop canopy level. Petroleum jelly was uniformly smeared on the surface of each coloured card. The petroleum jelly on the card replaced at weekly interval after recording insects (especially thrips, aphids</w:t>
      </w:r>
      <w:r w:rsidR="00721399">
        <w:rPr>
          <w:rFonts w:ascii="Arial" w:hAnsi="Arial" w:cs="Arial"/>
        </w:rPr>
        <w:t xml:space="preserve"> and</w:t>
      </w:r>
      <w:r w:rsidRPr="00D460DF">
        <w:rPr>
          <w:rFonts w:ascii="Arial" w:hAnsi="Arial" w:cs="Arial"/>
        </w:rPr>
        <w:t xml:space="preserve"> beneficial insects) population. Each trap was consisted of 8×12 square grids measuring 1 square inch per grid. </w:t>
      </w:r>
    </w:p>
    <w:p w14:paraId="554800A5" w14:textId="77777777" w:rsidR="00D460DF" w:rsidRDefault="00F31E36" w:rsidP="00D460DF">
      <w:pPr>
        <w:spacing w:line="360" w:lineRule="auto"/>
        <w:rPr>
          <w:rFonts w:ascii="Arial" w:hAnsi="Arial" w:cs="Arial"/>
          <w:b/>
        </w:rPr>
      </w:pPr>
      <w:r w:rsidRPr="00D460DF">
        <w:rPr>
          <w:rFonts w:ascii="Arial" w:hAnsi="Arial" w:cs="Arial"/>
          <w:b/>
        </w:rPr>
        <w:t xml:space="preserve">2.4. </w:t>
      </w:r>
      <w:r w:rsidR="00D460DF">
        <w:rPr>
          <w:rFonts w:ascii="Arial" w:hAnsi="Arial" w:cs="Arial"/>
          <w:b/>
        </w:rPr>
        <w:t>Observations</w:t>
      </w:r>
    </w:p>
    <w:p w14:paraId="64290063" w14:textId="231E260D" w:rsidR="000E0FD3" w:rsidRPr="000E0FD3" w:rsidRDefault="00F31E36" w:rsidP="00F31E36">
      <w:pPr>
        <w:spacing w:line="360" w:lineRule="auto"/>
        <w:jc w:val="both"/>
        <w:rPr>
          <w:rFonts w:ascii="Arial" w:hAnsi="Arial" w:cs="Arial"/>
        </w:rPr>
      </w:pPr>
      <w:r w:rsidRPr="00D460DF">
        <w:rPr>
          <w:rFonts w:ascii="Arial" w:hAnsi="Arial" w:cs="Arial"/>
        </w:rPr>
        <w:t xml:space="preserve">Thrips and aphids of both the flower crops </w:t>
      </w:r>
      <w:r w:rsidR="00B061D9">
        <w:rPr>
          <w:rFonts w:ascii="Arial" w:hAnsi="Arial" w:cs="Arial"/>
        </w:rPr>
        <w:t>stuck</w:t>
      </w:r>
      <w:r w:rsidR="00B061D9" w:rsidRPr="00D460DF">
        <w:rPr>
          <w:rFonts w:ascii="Arial" w:hAnsi="Arial" w:cs="Arial"/>
        </w:rPr>
        <w:t xml:space="preserve"> </w:t>
      </w:r>
      <w:r w:rsidRPr="00D460DF">
        <w:rPr>
          <w:rFonts w:ascii="Arial" w:hAnsi="Arial" w:cs="Arial"/>
        </w:rPr>
        <w:t>on coloured sticky traps were counted from 8 square boxes using hand</w:t>
      </w:r>
      <w:r w:rsidR="00B061D9">
        <w:rPr>
          <w:rFonts w:ascii="Arial" w:hAnsi="Arial" w:cs="Arial"/>
        </w:rPr>
        <w:t>held</w:t>
      </w:r>
      <w:r w:rsidRPr="00D460DF">
        <w:rPr>
          <w:rFonts w:ascii="Arial" w:hAnsi="Arial" w:cs="Arial"/>
        </w:rPr>
        <w:t xml:space="preserve"> magnifying lens. Observation on beneficial insects that glue</w:t>
      </w:r>
      <w:r w:rsidR="00DF4A8C">
        <w:rPr>
          <w:rFonts w:ascii="Arial" w:hAnsi="Arial" w:cs="Arial"/>
        </w:rPr>
        <w:t>d</w:t>
      </w:r>
      <w:r w:rsidRPr="00D460DF">
        <w:rPr>
          <w:rFonts w:ascii="Arial" w:hAnsi="Arial" w:cs="Arial"/>
        </w:rPr>
        <w:t xml:space="preserve"> on the traps was also counted. Observations were taken at weekly interval starting from 7DAI (days after installation) till 35 DAI.</w:t>
      </w:r>
      <w:r w:rsidR="00B75E24" w:rsidRPr="00B75E24">
        <w:t xml:space="preserve"> </w:t>
      </w:r>
      <w:r w:rsidR="00B75E24" w:rsidRPr="00B75E24">
        <w:rPr>
          <w:highlight w:val="yellow"/>
        </w:rPr>
        <w:t>The observation period was extended up to 35 DAI as it coincided with the peak flowering phase, during which maximum flower yield and export potential were observed.</w:t>
      </w:r>
    </w:p>
    <w:p w14:paraId="28B83681" w14:textId="77777777" w:rsidR="00D460DF" w:rsidRDefault="00F31E36" w:rsidP="00D460DF">
      <w:pPr>
        <w:spacing w:line="360" w:lineRule="auto"/>
        <w:rPr>
          <w:rFonts w:ascii="Arial" w:hAnsi="Arial" w:cs="Arial"/>
          <w:b/>
        </w:rPr>
      </w:pPr>
      <w:r w:rsidRPr="00D460DF">
        <w:rPr>
          <w:rFonts w:ascii="Arial" w:hAnsi="Arial" w:cs="Arial"/>
          <w:b/>
        </w:rPr>
        <w:t xml:space="preserve">2.5. Statistical analysis </w:t>
      </w:r>
    </w:p>
    <w:p w14:paraId="3E0FB147" w14:textId="267A63AB" w:rsidR="00F31E36" w:rsidRDefault="00F31E36" w:rsidP="00D460DF">
      <w:pPr>
        <w:spacing w:line="360" w:lineRule="auto"/>
        <w:jc w:val="both"/>
        <w:rPr>
          <w:rFonts w:ascii="Arial" w:hAnsi="Arial" w:cs="Arial"/>
        </w:rPr>
      </w:pPr>
      <w:r w:rsidRPr="00D460DF">
        <w:rPr>
          <w:rFonts w:ascii="Arial" w:hAnsi="Arial" w:cs="Arial"/>
        </w:rPr>
        <w:t xml:space="preserve">The data were </w:t>
      </w:r>
      <w:proofErr w:type="spellStart"/>
      <w:r w:rsidRPr="00D460DF">
        <w:rPr>
          <w:rFonts w:ascii="Arial" w:hAnsi="Arial" w:cs="Arial"/>
        </w:rPr>
        <w:t>analysed</w:t>
      </w:r>
      <w:proofErr w:type="spellEnd"/>
      <w:r w:rsidRPr="00D460DF">
        <w:rPr>
          <w:rFonts w:ascii="Arial" w:hAnsi="Arial" w:cs="Arial"/>
        </w:rPr>
        <w:t xml:space="preserve"> following Randomized Complete Block Design</w:t>
      </w:r>
      <w:r w:rsidR="00D460DF" w:rsidRPr="00D460DF">
        <w:rPr>
          <w:rFonts w:ascii="Arial" w:hAnsi="Arial" w:cs="Arial"/>
        </w:rPr>
        <w:t xml:space="preserve"> (RCBD)</w:t>
      </w:r>
      <w:r w:rsidRPr="00D460DF">
        <w:rPr>
          <w:rFonts w:ascii="Arial" w:hAnsi="Arial" w:cs="Arial"/>
        </w:rPr>
        <w:t xml:space="preserve"> to work out in ANOVA in OPSTAT (</w:t>
      </w:r>
      <w:proofErr w:type="spellStart"/>
      <w:r w:rsidRPr="00D460DF">
        <w:rPr>
          <w:rFonts w:ascii="Arial" w:hAnsi="Arial" w:cs="Arial"/>
        </w:rPr>
        <w:t>Sheoran</w:t>
      </w:r>
      <w:proofErr w:type="spellEnd"/>
      <w:r w:rsidRPr="00D460DF">
        <w:rPr>
          <w:rFonts w:ascii="Arial" w:hAnsi="Arial" w:cs="Arial"/>
        </w:rPr>
        <w:t xml:space="preserve"> </w:t>
      </w:r>
      <w:r w:rsidRPr="00C90428">
        <w:rPr>
          <w:rFonts w:ascii="Arial" w:hAnsi="Arial" w:cs="Arial"/>
          <w:i/>
          <w:iCs/>
        </w:rPr>
        <w:t>et al</w:t>
      </w:r>
      <w:r w:rsidRPr="00D460DF">
        <w:rPr>
          <w:rFonts w:ascii="Arial" w:hAnsi="Arial" w:cs="Arial"/>
        </w:rPr>
        <w:t xml:space="preserve">., 1998). Square root transformation of data was made for uniform distribution of the data (Gomez and Gomez, 1984). The least significant differences (LSD) </w:t>
      </w:r>
      <w:r w:rsidR="00C90428" w:rsidRPr="00D460DF">
        <w:rPr>
          <w:rFonts w:ascii="Arial" w:hAnsi="Arial" w:cs="Arial"/>
        </w:rPr>
        <w:t>were</w:t>
      </w:r>
      <w:r w:rsidRPr="00D460DF">
        <w:rPr>
          <w:rFonts w:ascii="Arial" w:hAnsi="Arial" w:cs="Arial"/>
        </w:rPr>
        <w:t xml:space="preserve"> estimated by F-test and the mean value of thrips and aphid population were compared at (</w:t>
      </w:r>
      <w:r w:rsidRPr="00B5734F">
        <w:rPr>
          <w:rFonts w:ascii="Arial" w:hAnsi="Arial" w:cs="Arial"/>
          <w:i/>
          <w:iCs/>
        </w:rPr>
        <w:t>P</w:t>
      </w:r>
      <w:r w:rsidR="00C90428" w:rsidRPr="00B5734F">
        <w:rPr>
          <w:rFonts w:ascii="Arial" w:hAnsi="Arial" w:cs="Arial"/>
          <w:i/>
          <w:iCs/>
        </w:rPr>
        <w:t>=</w:t>
      </w:r>
      <w:r w:rsidRPr="00B5734F">
        <w:rPr>
          <w:rFonts w:ascii="Arial" w:hAnsi="Arial" w:cs="Arial"/>
          <w:i/>
          <w:iCs/>
        </w:rPr>
        <w:t xml:space="preserve"> .</w:t>
      </w:r>
      <w:r w:rsidR="00B5734F">
        <w:rPr>
          <w:rFonts w:ascii="Arial" w:hAnsi="Arial" w:cs="Arial"/>
          <w:i/>
          <w:iCs/>
        </w:rPr>
        <w:t>0</w:t>
      </w:r>
      <w:r w:rsidRPr="00B5734F">
        <w:rPr>
          <w:rFonts w:ascii="Arial" w:hAnsi="Arial" w:cs="Arial"/>
          <w:i/>
          <w:iCs/>
        </w:rPr>
        <w:t>5</w:t>
      </w:r>
      <w:r w:rsidRPr="006A0FDA">
        <w:rPr>
          <w:rFonts w:ascii="Arial" w:hAnsi="Arial" w:cs="Arial"/>
        </w:rPr>
        <w:t>)</w:t>
      </w:r>
      <w:r w:rsidRPr="00D460DF">
        <w:rPr>
          <w:rFonts w:ascii="Arial" w:hAnsi="Arial" w:cs="Arial"/>
        </w:rPr>
        <w:t xml:space="preserve"> (Gomez and Gomez, 1984).</w:t>
      </w:r>
    </w:p>
    <w:p w14:paraId="0FDC715A" w14:textId="77777777" w:rsidR="005A66B1" w:rsidRDefault="005A66B1" w:rsidP="00D460DF">
      <w:pPr>
        <w:spacing w:line="360" w:lineRule="auto"/>
        <w:jc w:val="both"/>
        <w:rPr>
          <w:rFonts w:ascii="Arial" w:hAnsi="Arial" w:cs="Arial"/>
        </w:rPr>
      </w:pPr>
    </w:p>
    <w:p w14:paraId="57474907" w14:textId="77777777" w:rsidR="005A66B1" w:rsidRDefault="005A66B1" w:rsidP="00D460DF">
      <w:pPr>
        <w:spacing w:line="360" w:lineRule="auto"/>
        <w:jc w:val="both"/>
        <w:rPr>
          <w:rFonts w:ascii="Arial" w:hAnsi="Arial" w:cs="Arial"/>
        </w:rPr>
      </w:pPr>
    </w:p>
    <w:p w14:paraId="2486DC27" w14:textId="77777777" w:rsidR="005A66B1" w:rsidRDefault="005A66B1" w:rsidP="00D460DF">
      <w:pPr>
        <w:spacing w:line="360" w:lineRule="auto"/>
        <w:jc w:val="both"/>
        <w:rPr>
          <w:rFonts w:ascii="Arial" w:hAnsi="Arial" w:cs="Arial"/>
        </w:rPr>
      </w:pPr>
    </w:p>
    <w:p w14:paraId="191F8993" w14:textId="77777777" w:rsidR="005A66B1" w:rsidRDefault="005A66B1" w:rsidP="00D460DF">
      <w:pPr>
        <w:spacing w:line="360" w:lineRule="auto"/>
        <w:jc w:val="both"/>
        <w:rPr>
          <w:rFonts w:ascii="Arial" w:hAnsi="Arial" w:cs="Arial"/>
        </w:rPr>
      </w:pPr>
    </w:p>
    <w:p w14:paraId="58F35987" w14:textId="77777777" w:rsidR="005A66B1" w:rsidRDefault="005A66B1" w:rsidP="00D460DF">
      <w:pPr>
        <w:spacing w:line="360" w:lineRule="auto"/>
        <w:jc w:val="both"/>
        <w:rPr>
          <w:rFonts w:ascii="Arial" w:hAnsi="Arial" w:cs="Arial"/>
        </w:rPr>
      </w:pPr>
    </w:p>
    <w:p w14:paraId="47B14099" w14:textId="77777777" w:rsidR="005A66B1" w:rsidRDefault="005A66B1" w:rsidP="00D460DF">
      <w:pPr>
        <w:spacing w:line="360" w:lineRule="auto"/>
        <w:jc w:val="both"/>
        <w:rPr>
          <w:rFonts w:ascii="Arial" w:hAnsi="Arial" w:cs="Arial"/>
        </w:rPr>
      </w:pPr>
    </w:p>
    <w:p w14:paraId="2E64BCA6" w14:textId="77777777" w:rsidR="005A66B1" w:rsidRDefault="005A66B1" w:rsidP="00D460DF">
      <w:pPr>
        <w:spacing w:line="360" w:lineRule="auto"/>
        <w:jc w:val="both"/>
        <w:rPr>
          <w:rFonts w:ascii="Arial" w:hAnsi="Arial" w:cs="Arial"/>
        </w:rPr>
      </w:pPr>
    </w:p>
    <w:p w14:paraId="1D52B8A3" w14:textId="08DBD59F" w:rsidR="005A66B1" w:rsidRDefault="005A66B1" w:rsidP="00D460DF">
      <w:pPr>
        <w:spacing w:line="360" w:lineRule="auto"/>
        <w:jc w:val="both"/>
        <w:rPr>
          <w:rFonts w:ascii="Arial" w:hAnsi="Arial" w:cs="Arial"/>
        </w:rPr>
      </w:pPr>
      <w:r>
        <w:rPr>
          <w:noProof/>
          <w:lang w:val="en-IN" w:eastAsia="en-IN"/>
        </w:rPr>
        <w:lastRenderedPageBreak/>
        <w:drawing>
          <wp:inline distT="0" distB="0" distL="0" distR="0" wp14:anchorId="749ED940" wp14:editId="45E1B6BB">
            <wp:extent cx="5212800" cy="2923200"/>
            <wp:effectExtent l="0" t="0" r="6985" b="0"/>
            <wp:docPr id="4044888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800" cy="2923200"/>
                    </a:xfrm>
                    <a:prstGeom prst="rect">
                      <a:avLst/>
                    </a:prstGeom>
                    <a:noFill/>
                    <a:ln>
                      <a:noFill/>
                    </a:ln>
                  </pic:spPr>
                </pic:pic>
              </a:graphicData>
            </a:graphic>
          </wp:inline>
        </w:drawing>
      </w:r>
    </w:p>
    <w:p w14:paraId="5EC8FAF3" w14:textId="77777777" w:rsidR="005A66B1" w:rsidRDefault="005A66B1" w:rsidP="00D460DF">
      <w:pPr>
        <w:spacing w:line="360" w:lineRule="auto"/>
        <w:jc w:val="both"/>
        <w:rPr>
          <w:rFonts w:ascii="Arial" w:hAnsi="Arial" w:cs="Arial"/>
        </w:rPr>
      </w:pPr>
    </w:p>
    <w:p w14:paraId="757A4103" w14:textId="510AF093" w:rsidR="005A66B1" w:rsidRDefault="005A66B1" w:rsidP="005A66B1">
      <w:pPr>
        <w:ind w:left="680" w:hanging="680"/>
        <w:jc w:val="both"/>
        <w:rPr>
          <w:rFonts w:ascii="Arial" w:hAnsi="Arial" w:cs="Arial"/>
          <w:b/>
          <w:bCs/>
        </w:rPr>
      </w:pPr>
      <w:r w:rsidRPr="007C471C">
        <w:rPr>
          <w:rFonts w:ascii="Arial" w:hAnsi="Arial" w:cs="Arial"/>
          <w:b/>
          <w:bCs/>
        </w:rPr>
        <w:t xml:space="preserve">Fig </w:t>
      </w:r>
      <w:r>
        <w:rPr>
          <w:rFonts w:ascii="Arial" w:hAnsi="Arial" w:cs="Arial"/>
          <w:b/>
          <w:bCs/>
        </w:rPr>
        <w:t>1</w:t>
      </w:r>
      <w:r w:rsidRPr="007C471C">
        <w:rPr>
          <w:rFonts w:ascii="Arial" w:hAnsi="Arial" w:cs="Arial"/>
          <w:b/>
          <w:bCs/>
        </w:rPr>
        <w:t xml:space="preserve">: </w:t>
      </w:r>
      <w:r>
        <w:rPr>
          <w:rFonts w:ascii="Arial" w:hAnsi="Arial" w:cs="Arial"/>
          <w:b/>
          <w:bCs/>
        </w:rPr>
        <w:tab/>
        <w:t xml:space="preserve">Field trial of </w:t>
      </w:r>
      <w:r w:rsidRPr="007C471C">
        <w:rPr>
          <w:rFonts w:ascii="Arial" w:hAnsi="Arial" w:cs="Arial"/>
          <w:b/>
          <w:bCs/>
        </w:rPr>
        <w:t xml:space="preserve">different coloured sticky traps for monitoring </w:t>
      </w:r>
      <w:r w:rsidR="00DF31B5">
        <w:rPr>
          <w:rFonts w:ascii="Arial" w:hAnsi="Arial" w:cs="Arial"/>
          <w:b/>
          <w:bCs/>
        </w:rPr>
        <w:t>thrips</w:t>
      </w:r>
      <w:r w:rsidR="00A86281">
        <w:rPr>
          <w:rFonts w:ascii="Arial" w:hAnsi="Arial" w:cs="Arial"/>
          <w:b/>
          <w:bCs/>
        </w:rPr>
        <w:t xml:space="preserve">, </w:t>
      </w:r>
      <w:r w:rsidR="00DF31B5">
        <w:rPr>
          <w:rFonts w:ascii="Arial" w:hAnsi="Arial" w:cs="Arial"/>
          <w:b/>
          <w:bCs/>
        </w:rPr>
        <w:t>aphids</w:t>
      </w:r>
      <w:r w:rsidR="00A86281">
        <w:rPr>
          <w:rFonts w:ascii="Arial" w:hAnsi="Arial" w:cs="Arial"/>
          <w:b/>
          <w:bCs/>
        </w:rPr>
        <w:t xml:space="preserve"> and </w:t>
      </w:r>
      <w:r w:rsidR="006B20E5">
        <w:rPr>
          <w:rFonts w:ascii="Arial" w:hAnsi="Arial" w:cs="Arial"/>
          <w:b/>
          <w:bCs/>
        </w:rPr>
        <w:t>other beneficial</w:t>
      </w:r>
      <w:r w:rsidR="00A86281">
        <w:rPr>
          <w:rFonts w:ascii="Arial" w:hAnsi="Arial" w:cs="Arial"/>
          <w:b/>
          <w:bCs/>
        </w:rPr>
        <w:t xml:space="preserve"> </w:t>
      </w:r>
      <w:proofErr w:type="gramStart"/>
      <w:r w:rsidR="00A86281">
        <w:rPr>
          <w:rFonts w:ascii="Arial" w:hAnsi="Arial" w:cs="Arial"/>
          <w:b/>
          <w:bCs/>
        </w:rPr>
        <w:t>insects</w:t>
      </w:r>
      <w:proofErr w:type="gramEnd"/>
      <w:r w:rsidRPr="007C471C">
        <w:rPr>
          <w:rFonts w:ascii="Arial" w:hAnsi="Arial" w:cs="Arial"/>
          <w:b/>
          <w:bCs/>
        </w:rPr>
        <w:t xml:space="preserve"> population in chrysanthemum</w:t>
      </w:r>
    </w:p>
    <w:p w14:paraId="1E1CD232" w14:textId="77777777" w:rsidR="005A66B1" w:rsidRDefault="005A66B1" w:rsidP="00D460DF">
      <w:pPr>
        <w:spacing w:line="360" w:lineRule="auto"/>
        <w:jc w:val="both"/>
        <w:rPr>
          <w:rFonts w:ascii="Arial" w:hAnsi="Arial" w:cs="Arial"/>
        </w:rPr>
      </w:pPr>
    </w:p>
    <w:p w14:paraId="0A665483" w14:textId="07BE793F" w:rsidR="005A66B1" w:rsidRDefault="005A66B1" w:rsidP="00D460DF">
      <w:pPr>
        <w:spacing w:line="360" w:lineRule="auto"/>
        <w:jc w:val="both"/>
        <w:rPr>
          <w:rFonts w:ascii="Arial" w:hAnsi="Arial" w:cs="Arial"/>
        </w:rPr>
      </w:pPr>
      <w:r>
        <w:rPr>
          <w:rFonts w:ascii="Arial" w:hAnsi="Arial" w:cs="Arial"/>
          <w:noProof/>
          <w:lang w:val="en-IN" w:eastAsia="en-IN"/>
        </w:rPr>
        <w:drawing>
          <wp:inline distT="0" distB="0" distL="0" distR="0" wp14:anchorId="313E2C52" wp14:editId="55D0C9FC">
            <wp:extent cx="5151600" cy="30276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402_0851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1600" cy="3027600"/>
                    </a:xfrm>
                    <a:prstGeom prst="rect">
                      <a:avLst/>
                    </a:prstGeom>
                  </pic:spPr>
                </pic:pic>
              </a:graphicData>
            </a:graphic>
          </wp:inline>
        </w:drawing>
      </w:r>
    </w:p>
    <w:p w14:paraId="25F32566" w14:textId="7E44C613" w:rsidR="005A66B1" w:rsidRDefault="00DF31B5" w:rsidP="00D460DF">
      <w:pPr>
        <w:spacing w:line="360" w:lineRule="auto"/>
        <w:jc w:val="both"/>
        <w:rPr>
          <w:rFonts w:ascii="Arial" w:hAnsi="Arial" w:cs="Arial"/>
        </w:rPr>
      </w:pPr>
      <w:r>
        <w:rPr>
          <w:rFonts w:ascii="Arial" w:hAnsi="Arial" w:cs="Arial"/>
          <w:noProof/>
          <w:lang w:val="en-IN" w:eastAsia="en-IN"/>
        </w:rPr>
        <mc:AlternateContent>
          <mc:Choice Requires="wps">
            <w:drawing>
              <wp:anchor distT="0" distB="0" distL="114300" distR="114300" simplePos="0" relativeHeight="251681792" behindDoc="0" locked="0" layoutInCell="1" allowOverlap="1" wp14:anchorId="413494E5" wp14:editId="0A7853BD">
                <wp:simplePos x="0" y="0"/>
                <wp:positionH relativeFrom="margin">
                  <wp:posOffset>0</wp:posOffset>
                </wp:positionH>
                <wp:positionV relativeFrom="paragraph">
                  <wp:posOffset>220345</wp:posOffset>
                </wp:positionV>
                <wp:extent cx="5181600" cy="5105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5181600" cy="510540"/>
                        </a:xfrm>
                        <a:prstGeom prst="rect">
                          <a:avLst/>
                        </a:prstGeom>
                        <a:solidFill>
                          <a:sysClr val="window" lastClr="FFFFFF"/>
                        </a:solidFill>
                        <a:ln w="6350">
                          <a:noFill/>
                        </a:ln>
                      </wps:spPr>
                      <wps:txbx>
                        <w:txbxContent>
                          <w:p w14:paraId="0531D3A6" w14:textId="17C61D00" w:rsidR="00BB366F" w:rsidRDefault="00BB366F" w:rsidP="00DF31B5">
                            <w:pPr>
                              <w:ind w:left="624" w:hanging="624"/>
                              <w:jc w:val="both"/>
                              <w:rPr>
                                <w:rFonts w:ascii="Arial" w:hAnsi="Arial" w:cs="Arial"/>
                                <w:b/>
                                <w:bCs/>
                              </w:rPr>
                            </w:pPr>
                            <w:r w:rsidRPr="000E12A7">
                              <w:rPr>
                                <w:rFonts w:ascii="Arial" w:hAnsi="Arial" w:cs="Arial"/>
                                <w:b/>
                              </w:rPr>
                              <w:t xml:space="preserve">Fig </w:t>
                            </w:r>
                            <w:r>
                              <w:rPr>
                                <w:rFonts w:ascii="Arial" w:hAnsi="Arial" w:cs="Arial"/>
                                <w:b/>
                              </w:rPr>
                              <w:t>2</w:t>
                            </w:r>
                            <w:r w:rsidRPr="000E12A7">
                              <w:rPr>
                                <w:b/>
                              </w:rPr>
                              <w:t>:</w:t>
                            </w:r>
                            <w:r>
                              <w:t xml:space="preserve"> </w:t>
                            </w:r>
                            <w:r>
                              <w:rPr>
                                <w:rFonts w:ascii="Arial" w:hAnsi="Arial" w:cs="Arial"/>
                                <w:b/>
                                <w:bCs/>
                              </w:rPr>
                              <w:t xml:space="preserve">Field trial of </w:t>
                            </w:r>
                            <w:r w:rsidRPr="007C471C">
                              <w:rPr>
                                <w:rFonts w:ascii="Arial" w:hAnsi="Arial" w:cs="Arial"/>
                                <w:b/>
                                <w:bCs/>
                              </w:rPr>
                              <w:t>different coloured sticky traps for monitoring</w:t>
                            </w:r>
                            <w:r>
                              <w:rPr>
                                <w:rFonts w:ascii="Arial" w:hAnsi="Arial" w:cs="Arial"/>
                                <w:b/>
                                <w:bCs/>
                              </w:rPr>
                              <w:t xml:space="preserve"> thrips, aphids and other beneficial insects </w:t>
                            </w:r>
                            <w:r w:rsidRPr="007C471C">
                              <w:rPr>
                                <w:rFonts w:ascii="Arial" w:hAnsi="Arial" w:cs="Arial"/>
                                <w:b/>
                                <w:bCs/>
                              </w:rPr>
                              <w:t xml:space="preserve">in </w:t>
                            </w:r>
                            <w:r>
                              <w:rPr>
                                <w:rFonts w:ascii="Arial" w:hAnsi="Arial" w:cs="Arial"/>
                                <w:b/>
                                <w:bCs/>
                              </w:rPr>
                              <w:t>rose</w:t>
                            </w:r>
                          </w:p>
                          <w:p w14:paraId="639143B2" w14:textId="77777777" w:rsidR="00BB366F" w:rsidRDefault="00BB366F" w:rsidP="005A66B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3494E5" id="_x0000_t202" coordsize="21600,21600" o:spt="202" path="m,l,21600r21600,l21600,xe">
                <v:stroke joinstyle="miter"/>
                <v:path gradientshapeok="t" o:connecttype="rect"/>
              </v:shapetype>
              <v:shape id="Text Box 20" o:spid="_x0000_s1026" type="#_x0000_t202" style="position:absolute;left:0;text-align:left;margin-left:0;margin-top:17.35pt;width:408pt;height:40.2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" fillcolor="window" stroked="f" strokeweight=".5pt">
                <v:textbox>
                  <w:txbxContent>
                    <w:p w14:paraId="0531D3A6" w14:textId="17C61D00" w:rsidR="00BB366F" w:rsidRDefault="00BB366F" w:rsidP="00DF31B5">
                      <w:pPr>
                        <w:ind w:left="624" w:hanging="624"/>
                        <w:jc w:val="both"/>
                        <w:rPr>
                          <w:rFonts w:ascii="Arial" w:hAnsi="Arial" w:cs="Arial"/>
                          <w:b/>
                          <w:bCs/>
                        </w:rPr>
                      </w:pPr>
                      <w:r w:rsidRPr="000E12A7">
                        <w:rPr>
                          <w:rFonts w:ascii="Arial" w:hAnsi="Arial" w:cs="Arial"/>
                          <w:b/>
                        </w:rPr>
                        <w:t xml:space="preserve">Fig </w:t>
                      </w:r>
                      <w:r>
                        <w:rPr>
                          <w:rFonts w:ascii="Arial" w:hAnsi="Arial" w:cs="Arial"/>
                          <w:b/>
                        </w:rPr>
                        <w:t>2</w:t>
                      </w:r>
                      <w:r w:rsidRPr="000E12A7">
                        <w:rPr>
                          <w:b/>
                        </w:rPr>
                        <w:t>:</w:t>
                      </w:r>
                      <w:r>
                        <w:t xml:space="preserve"> </w:t>
                      </w:r>
                      <w:r>
                        <w:rPr>
                          <w:rFonts w:ascii="Arial" w:hAnsi="Arial" w:cs="Arial"/>
                          <w:b/>
                          <w:bCs/>
                        </w:rPr>
                        <w:t xml:space="preserve">Field trial of </w:t>
                      </w:r>
                      <w:r w:rsidRPr="007C471C">
                        <w:rPr>
                          <w:rFonts w:ascii="Arial" w:hAnsi="Arial" w:cs="Arial"/>
                          <w:b/>
                          <w:bCs/>
                        </w:rPr>
                        <w:t>different coloured sticky traps for monitoring</w:t>
                      </w:r>
                      <w:r>
                        <w:rPr>
                          <w:rFonts w:ascii="Arial" w:hAnsi="Arial" w:cs="Arial"/>
                          <w:b/>
                          <w:bCs/>
                        </w:rPr>
                        <w:t xml:space="preserve"> thrips, aphids and other beneficial insects </w:t>
                      </w:r>
                      <w:r w:rsidRPr="007C471C">
                        <w:rPr>
                          <w:rFonts w:ascii="Arial" w:hAnsi="Arial" w:cs="Arial"/>
                          <w:b/>
                          <w:bCs/>
                        </w:rPr>
                        <w:t xml:space="preserve">in </w:t>
                      </w:r>
                      <w:r>
                        <w:rPr>
                          <w:rFonts w:ascii="Arial" w:hAnsi="Arial" w:cs="Arial"/>
                          <w:b/>
                          <w:bCs/>
                        </w:rPr>
                        <w:t>rose</w:t>
                      </w:r>
                    </w:p>
                    <w:p w14:paraId="639143B2" w14:textId="77777777" w:rsidR="00BB366F" w:rsidRDefault="00BB366F" w:rsidP="005A66B1">
                      <w:pPr>
                        <w:jc w:val="both"/>
                      </w:pPr>
                    </w:p>
                  </w:txbxContent>
                </v:textbox>
                <w10:wrap anchorx="margin"/>
              </v:shape>
            </w:pict>
          </mc:Fallback>
        </mc:AlternateContent>
      </w:r>
    </w:p>
    <w:p w14:paraId="099E5606" w14:textId="11D0471C" w:rsidR="005A66B1" w:rsidRDefault="005A66B1" w:rsidP="00D460DF">
      <w:pPr>
        <w:spacing w:line="360" w:lineRule="auto"/>
        <w:jc w:val="both"/>
        <w:rPr>
          <w:rFonts w:ascii="Arial" w:hAnsi="Arial" w:cs="Arial"/>
        </w:rPr>
      </w:pPr>
    </w:p>
    <w:p w14:paraId="724E6ECD" w14:textId="4B0BB8AD" w:rsidR="005A66B1" w:rsidRDefault="005A66B1" w:rsidP="00D460DF">
      <w:pPr>
        <w:spacing w:line="360" w:lineRule="auto"/>
        <w:jc w:val="both"/>
        <w:rPr>
          <w:rFonts w:ascii="Arial" w:hAnsi="Arial" w:cs="Arial"/>
        </w:rPr>
      </w:pPr>
    </w:p>
    <w:p w14:paraId="5DF563B8" w14:textId="76EC77DD" w:rsidR="005A66B1" w:rsidRPr="005B6B04" w:rsidRDefault="00CA4831" w:rsidP="005B6B04">
      <w:pPr>
        <w:pStyle w:val="NormalWeb"/>
        <w:tabs>
          <w:tab w:val="right" w:pos="4055"/>
        </w:tabs>
      </w:pPr>
      <w:r>
        <w:rPr>
          <w:rFonts w:ascii="Arial" w:hAnsi="Arial" w:cs="Arial"/>
          <w:noProof/>
          <w:lang w:val="en-IN" w:eastAsia="en-IN"/>
        </w:rPr>
        <w:lastRenderedPageBreak/>
        <mc:AlternateContent>
          <mc:Choice Requires="wps">
            <w:drawing>
              <wp:anchor distT="0" distB="0" distL="114300" distR="114300" simplePos="0" relativeHeight="251687936" behindDoc="0" locked="0" layoutInCell="1" allowOverlap="1" wp14:anchorId="1C1F9DA3" wp14:editId="0A88CCCE">
                <wp:simplePos x="0" y="0"/>
                <wp:positionH relativeFrom="margin">
                  <wp:posOffset>2796540</wp:posOffset>
                </wp:positionH>
                <wp:positionV relativeFrom="paragraph">
                  <wp:posOffset>2599741</wp:posOffset>
                </wp:positionV>
                <wp:extent cx="1569720" cy="2724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69720" cy="272415"/>
                        </a:xfrm>
                        <a:prstGeom prst="rect">
                          <a:avLst/>
                        </a:prstGeom>
                        <a:solidFill>
                          <a:sysClr val="window" lastClr="FFFFFF"/>
                        </a:solidFill>
                        <a:ln w="6350">
                          <a:noFill/>
                        </a:ln>
                      </wps:spPr>
                      <wps:txbx>
                        <w:txbxContent>
                          <w:p w14:paraId="2676BB81" w14:textId="06F138C9" w:rsidR="00BB366F" w:rsidRPr="000E12A7" w:rsidRDefault="00BB366F" w:rsidP="005B6B04">
                            <w:pPr>
                              <w:jc w:val="center"/>
                              <w:rPr>
                                <w:rFonts w:ascii="Arial" w:hAnsi="Arial" w:cs="Arial"/>
                                <w:b/>
                              </w:rPr>
                            </w:pPr>
                            <w:r w:rsidRPr="000E12A7">
                              <w:rPr>
                                <w:rFonts w:ascii="Arial" w:hAnsi="Arial" w:cs="Arial"/>
                                <w:b/>
                              </w:rPr>
                              <w:t>Fig</w:t>
                            </w:r>
                            <w:r>
                              <w:rPr>
                                <w:rFonts w:ascii="Arial" w:hAnsi="Arial" w:cs="Arial"/>
                                <w:b/>
                              </w:rPr>
                              <w:t>.</w:t>
                            </w:r>
                            <w:r w:rsidRPr="000E12A7">
                              <w:rPr>
                                <w:rFonts w:ascii="Arial" w:hAnsi="Arial" w:cs="Arial"/>
                                <w:b/>
                              </w:rPr>
                              <w:t xml:space="preserve"> </w:t>
                            </w:r>
                            <w:r>
                              <w:rPr>
                                <w:rFonts w:ascii="Arial" w:hAnsi="Arial" w:cs="Arial"/>
                                <w:b/>
                              </w:rPr>
                              <w:t xml:space="preserve">4. </w:t>
                            </w:r>
                            <w:r w:rsidRPr="000E12A7">
                              <w:rPr>
                                <w:rFonts w:ascii="Arial" w:hAnsi="Arial" w:cs="Arial"/>
                                <w:b/>
                              </w:rPr>
                              <w:t>Yellow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9DA3" id="Text Box 12" o:spid="_x0000_s1027" type="#_x0000_t202" style="position:absolute;margin-left:220.2pt;margin-top:204.7pt;width:123.6pt;height:21.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" fillcolor="window" stroked="f" strokeweight=".5pt">
                <v:textbox>
                  <w:txbxContent>
                    <w:p w14:paraId="2676BB81" w14:textId="06F138C9" w:rsidR="00BB366F" w:rsidRPr="000E12A7" w:rsidRDefault="00BB366F" w:rsidP="005B6B04">
                      <w:pPr>
                        <w:jc w:val="center"/>
                        <w:rPr>
                          <w:rFonts w:ascii="Arial" w:hAnsi="Arial" w:cs="Arial"/>
                          <w:b/>
                        </w:rPr>
                      </w:pPr>
                      <w:r w:rsidRPr="000E12A7">
                        <w:rPr>
                          <w:rFonts w:ascii="Arial" w:hAnsi="Arial" w:cs="Arial"/>
                          <w:b/>
                        </w:rPr>
                        <w:t>Fig</w:t>
                      </w:r>
                      <w:r>
                        <w:rPr>
                          <w:rFonts w:ascii="Arial" w:hAnsi="Arial" w:cs="Arial"/>
                          <w:b/>
                        </w:rPr>
                        <w:t>.</w:t>
                      </w:r>
                      <w:r w:rsidRPr="000E12A7">
                        <w:rPr>
                          <w:rFonts w:ascii="Arial" w:hAnsi="Arial" w:cs="Arial"/>
                          <w:b/>
                        </w:rPr>
                        <w:t xml:space="preserve"> </w:t>
                      </w:r>
                      <w:r>
                        <w:rPr>
                          <w:rFonts w:ascii="Arial" w:hAnsi="Arial" w:cs="Arial"/>
                          <w:b/>
                        </w:rPr>
                        <w:t xml:space="preserve">4. </w:t>
                      </w:r>
                      <w:r w:rsidRPr="000E12A7">
                        <w:rPr>
                          <w:rFonts w:ascii="Arial" w:hAnsi="Arial" w:cs="Arial"/>
                          <w:b/>
                        </w:rPr>
                        <w:t>Yellow trap</w:t>
                      </w:r>
                    </w:p>
                  </w:txbxContent>
                </v:textbox>
                <w10:wrap anchorx="margin"/>
              </v:shape>
            </w:pict>
          </mc:Fallback>
        </mc:AlternateContent>
      </w:r>
      <w:r>
        <w:rPr>
          <w:rFonts w:ascii="Arial" w:hAnsi="Arial" w:cs="Arial"/>
          <w:noProof/>
          <w:lang w:val="en-IN" w:eastAsia="en-IN"/>
        </w:rPr>
        <w:drawing>
          <wp:anchor distT="0" distB="0" distL="114300" distR="114300" simplePos="0" relativeHeight="251683840" behindDoc="1" locked="0" layoutInCell="1" allowOverlap="1" wp14:anchorId="451A01C2" wp14:editId="2E1BBBB6">
            <wp:simplePos x="0" y="0"/>
            <wp:positionH relativeFrom="margin">
              <wp:posOffset>2689225</wp:posOffset>
            </wp:positionH>
            <wp:positionV relativeFrom="paragraph">
              <wp:posOffset>0</wp:posOffset>
            </wp:positionV>
            <wp:extent cx="1807200" cy="2520000"/>
            <wp:effectExtent l="0" t="0" r="3175" b="0"/>
            <wp:wrapTight wrapText="bothSides">
              <wp:wrapPolygon edited="0">
                <wp:start x="0" y="0"/>
                <wp:lineTo x="0" y="21393"/>
                <wp:lineTo x="21410" y="21393"/>
                <wp:lineTo x="21410"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Yellowtrap.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807200" cy="252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27839414" wp14:editId="4A664EE3">
                <wp:simplePos x="0" y="0"/>
                <wp:positionH relativeFrom="column">
                  <wp:posOffset>11995</wp:posOffset>
                </wp:positionH>
                <wp:positionV relativeFrom="paragraph">
                  <wp:posOffset>2647828</wp:posOffset>
                </wp:positionV>
                <wp:extent cx="1706880" cy="259080"/>
                <wp:effectExtent l="0" t="0" r="7620" b="7620"/>
                <wp:wrapNone/>
                <wp:docPr id="13" name="Text Box 13"/>
                <wp:cNvGraphicFramePr/>
                <a:graphic xmlns:a="http://schemas.openxmlformats.org/drawingml/2006/main">
                  <a:graphicData uri="http://schemas.microsoft.com/office/word/2010/wordprocessingShape">
                    <wps:wsp>
                      <wps:cNvSpPr txBox="1"/>
                      <wps:spPr>
                        <a:xfrm>
                          <a:off x="0" y="0"/>
                          <a:ext cx="1706880" cy="259080"/>
                        </a:xfrm>
                        <a:prstGeom prst="rect">
                          <a:avLst/>
                        </a:prstGeom>
                        <a:solidFill>
                          <a:sysClr val="window" lastClr="FFFFFF"/>
                        </a:solidFill>
                        <a:ln w="6350">
                          <a:noFill/>
                        </a:ln>
                      </wps:spPr>
                      <wps:txbx>
                        <w:txbxContent>
                          <w:p w14:paraId="1643454C" w14:textId="2FB20B90" w:rsidR="00BB366F" w:rsidRPr="000E12A7" w:rsidRDefault="00BB366F" w:rsidP="005B6B04">
                            <w:pPr>
                              <w:jc w:val="center"/>
                              <w:rPr>
                                <w:rFonts w:ascii="Arial" w:hAnsi="Arial" w:cs="Arial"/>
                                <w:b/>
                              </w:rPr>
                            </w:pPr>
                            <w:r w:rsidRPr="000E12A7">
                              <w:rPr>
                                <w:rFonts w:ascii="Arial" w:hAnsi="Arial" w:cs="Arial"/>
                                <w:b/>
                              </w:rPr>
                              <w:t>Fig</w:t>
                            </w:r>
                            <w:r>
                              <w:rPr>
                                <w:rFonts w:ascii="Arial" w:hAnsi="Arial" w:cs="Arial"/>
                                <w:b/>
                              </w:rPr>
                              <w:t>.</w:t>
                            </w:r>
                            <w:r w:rsidRPr="000E12A7">
                              <w:rPr>
                                <w:rFonts w:ascii="Arial" w:hAnsi="Arial" w:cs="Arial"/>
                                <w:b/>
                              </w:rPr>
                              <w:t xml:space="preserve"> </w:t>
                            </w:r>
                            <w:r>
                              <w:rPr>
                                <w:rFonts w:ascii="Arial" w:hAnsi="Arial" w:cs="Arial"/>
                                <w:b/>
                              </w:rPr>
                              <w:t xml:space="preserve">3. </w:t>
                            </w:r>
                            <w:r w:rsidRPr="000E12A7">
                              <w:rPr>
                                <w:rFonts w:ascii="Arial" w:hAnsi="Arial" w:cs="Arial"/>
                                <w:b/>
                              </w:rPr>
                              <w:t>Blue trap</w:t>
                            </w:r>
                            <w:r>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9414" id="Text Box 13" o:spid="_x0000_s1028" type="#_x0000_t202" style="position:absolute;margin-left:.95pt;margin-top:208.5pt;width:134.4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" fillcolor="window" stroked="f" strokeweight=".5pt">
                <v:textbox>
                  <w:txbxContent>
                    <w:p w14:paraId="1643454C" w14:textId="2FB20B90" w:rsidR="00BB366F" w:rsidRPr="000E12A7" w:rsidRDefault="00BB366F" w:rsidP="005B6B04">
                      <w:pPr>
                        <w:jc w:val="center"/>
                        <w:rPr>
                          <w:rFonts w:ascii="Arial" w:hAnsi="Arial" w:cs="Arial"/>
                          <w:b/>
                        </w:rPr>
                      </w:pPr>
                      <w:r w:rsidRPr="000E12A7">
                        <w:rPr>
                          <w:rFonts w:ascii="Arial" w:hAnsi="Arial" w:cs="Arial"/>
                          <w:b/>
                        </w:rPr>
                        <w:t>Fig</w:t>
                      </w:r>
                      <w:r>
                        <w:rPr>
                          <w:rFonts w:ascii="Arial" w:hAnsi="Arial" w:cs="Arial"/>
                          <w:b/>
                        </w:rPr>
                        <w:t>.</w:t>
                      </w:r>
                      <w:r w:rsidRPr="000E12A7">
                        <w:rPr>
                          <w:rFonts w:ascii="Arial" w:hAnsi="Arial" w:cs="Arial"/>
                          <w:b/>
                        </w:rPr>
                        <w:t xml:space="preserve"> </w:t>
                      </w:r>
                      <w:r>
                        <w:rPr>
                          <w:rFonts w:ascii="Arial" w:hAnsi="Arial" w:cs="Arial"/>
                          <w:b/>
                        </w:rPr>
                        <w:t xml:space="preserve">3. </w:t>
                      </w:r>
                      <w:r w:rsidRPr="000E12A7">
                        <w:rPr>
                          <w:rFonts w:ascii="Arial" w:hAnsi="Arial" w:cs="Arial"/>
                          <w:b/>
                        </w:rPr>
                        <w:t>Blue trap</w:t>
                      </w:r>
                      <w:r>
                        <w:rPr>
                          <w:rFonts w:ascii="Arial" w:hAnsi="Arial" w:cs="Arial"/>
                          <w:b/>
                        </w:rPr>
                        <w:t xml:space="preserve">                          </w:t>
                      </w:r>
                    </w:p>
                  </w:txbxContent>
                </v:textbox>
              </v:shape>
            </w:pict>
          </mc:Fallback>
        </mc:AlternateContent>
      </w:r>
      <w:r w:rsidR="005B6B04">
        <w:rPr>
          <w:noProof/>
          <w:lang w:val="en-IN" w:eastAsia="en-IN"/>
        </w:rPr>
        <w:drawing>
          <wp:inline distT="0" distB="0" distL="0" distR="0" wp14:anchorId="175024A4" wp14:editId="6CC0737F">
            <wp:extent cx="2520000" cy="1807200"/>
            <wp:effectExtent l="0" t="5398" r="8573" b="8572"/>
            <wp:docPr id="185620987" name="Picture 185620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20000" cy="1807200"/>
                    </a:xfrm>
                    <a:prstGeom prst="rect">
                      <a:avLst/>
                    </a:prstGeom>
                    <a:noFill/>
                    <a:ln>
                      <a:noFill/>
                    </a:ln>
                  </pic:spPr>
                </pic:pic>
              </a:graphicData>
            </a:graphic>
          </wp:inline>
        </w:drawing>
      </w:r>
    </w:p>
    <w:p w14:paraId="2192A6DE" w14:textId="2C2B5C9C" w:rsidR="005A66B1" w:rsidRDefault="005A66B1" w:rsidP="00D460DF">
      <w:pPr>
        <w:spacing w:line="360" w:lineRule="auto"/>
        <w:jc w:val="both"/>
        <w:rPr>
          <w:rFonts w:ascii="Arial" w:hAnsi="Arial" w:cs="Arial"/>
        </w:rPr>
      </w:pPr>
    </w:p>
    <w:p w14:paraId="4CADD89A" w14:textId="4F34CC9C" w:rsidR="005A66B1" w:rsidRDefault="00DF31B5" w:rsidP="00D460DF">
      <w:pPr>
        <w:spacing w:line="360" w:lineRule="auto"/>
        <w:jc w:val="both"/>
        <w:rPr>
          <w:rFonts w:ascii="Arial" w:hAnsi="Arial" w:cs="Arial"/>
        </w:rPr>
      </w:pPr>
      <w:r>
        <w:rPr>
          <w:rFonts w:ascii="Arial" w:hAnsi="Arial" w:cs="Arial"/>
          <w:noProof/>
          <w:lang w:val="en-IN" w:eastAsia="en-IN"/>
        </w:rPr>
        <mc:AlternateContent>
          <mc:Choice Requires="wps">
            <w:drawing>
              <wp:anchor distT="0" distB="0" distL="114300" distR="114300" simplePos="0" relativeHeight="251694080" behindDoc="0" locked="0" layoutInCell="1" allowOverlap="1" wp14:anchorId="03A9F256" wp14:editId="3D19BC8C">
                <wp:simplePos x="0" y="0"/>
                <wp:positionH relativeFrom="margin">
                  <wp:posOffset>2628900</wp:posOffset>
                </wp:positionH>
                <wp:positionV relativeFrom="paragraph">
                  <wp:posOffset>2564765</wp:posOffset>
                </wp:positionV>
                <wp:extent cx="1783080" cy="320040"/>
                <wp:effectExtent l="0" t="0" r="7620" b="3810"/>
                <wp:wrapNone/>
                <wp:docPr id="17" name="Text Box 17"/>
                <wp:cNvGraphicFramePr/>
                <a:graphic xmlns:a="http://schemas.openxmlformats.org/drawingml/2006/main">
                  <a:graphicData uri="http://schemas.microsoft.com/office/word/2010/wordprocessingShape">
                    <wps:wsp>
                      <wps:cNvSpPr txBox="1"/>
                      <wps:spPr>
                        <a:xfrm>
                          <a:off x="0" y="0"/>
                          <a:ext cx="1783080" cy="320040"/>
                        </a:xfrm>
                        <a:prstGeom prst="rect">
                          <a:avLst/>
                        </a:prstGeom>
                        <a:solidFill>
                          <a:sysClr val="window" lastClr="FFFFFF"/>
                        </a:solidFill>
                        <a:ln w="6350">
                          <a:noFill/>
                        </a:ln>
                      </wps:spPr>
                      <wps:txbx>
                        <w:txbxContent>
                          <w:p w14:paraId="64294530" w14:textId="082DD49B" w:rsidR="00BB366F" w:rsidRPr="000E12A7" w:rsidRDefault="00BB366F" w:rsidP="00DA7515">
                            <w:pPr>
                              <w:jc w:val="center"/>
                              <w:rPr>
                                <w:rFonts w:ascii="Arial" w:hAnsi="Arial" w:cs="Arial"/>
                                <w:b/>
                              </w:rPr>
                            </w:pPr>
                            <w:r w:rsidRPr="000E12A7">
                              <w:rPr>
                                <w:rFonts w:ascii="Arial" w:hAnsi="Arial" w:cs="Arial"/>
                                <w:b/>
                              </w:rPr>
                              <w:t>Fig</w:t>
                            </w:r>
                            <w:r>
                              <w:rPr>
                                <w:rFonts w:ascii="Arial" w:hAnsi="Arial" w:cs="Arial"/>
                                <w:b/>
                              </w:rPr>
                              <w:t xml:space="preserve">. 6. </w:t>
                            </w:r>
                            <w:r w:rsidRPr="000E12A7">
                              <w:rPr>
                                <w:rFonts w:ascii="Arial" w:hAnsi="Arial" w:cs="Arial"/>
                                <w:b/>
                              </w:rPr>
                              <w:t>Fluorescent 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9F256" id="Text Box 17" o:spid="_x0000_s1029" type="#_x0000_t202" style="position:absolute;left:0;text-align:left;margin-left:207pt;margin-top:201.95pt;width:140.4pt;height:25.2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" fillcolor="window" stroked="f" strokeweight=".5pt">
                <v:textbox>
                  <w:txbxContent>
                    <w:p w14:paraId="64294530" w14:textId="082DD49B" w:rsidR="00BB366F" w:rsidRPr="000E12A7" w:rsidRDefault="00BB366F" w:rsidP="00DA7515">
                      <w:pPr>
                        <w:jc w:val="center"/>
                        <w:rPr>
                          <w:rFonts w:ascii="Arial" w:hAnsi="Arial" w:cs="Arial"/>
                          <w:b/>
                        </w:rPr>
                      </w:pPr>
                      <w:r w:rsidRPr="000E12A7">
                        <w:rPr>
                          <w:rFonts w:ascii="Arial" w:hAnsi="Arial" w:cs="Arial"/>
                          <w:b/>
                        </w:rPr>
                        <w:t>Fig</w:t>
                      </w:r>
                      <w:r>
                        <w:rPr>
                          <w:rFonts w:ascii="Arial" w:hAnsi="Arial" w:cs="Arial"/>
                          <w:b/>
                        </w:rPr>
                        <w:t xml:space="preserve">. 6. </w:t>
                      </w:r>
                      <w:r w:rsidRPr="000E12A7">
                        <w:rPr>
                          <w:rFonts w:ascii="Arial" w:hAnsi="Arial" w:cs="Arial"/>
                          <w:b/>
                        </w:rPr>
                        <w:t>Fluorescent green</w:t>
                      </w:r>
                    </w:p>
                  </w:txbxContent>
                </v:textbox>
                <w10:wrap anchorx="margin"/>
              </v:shape>
            </w:pict>
          </mc:Fallback>
        </mc:AlternateContent>
      </w:r>
      <w:r>
        <w:rPr>
          <w:rFonts w:ascii="Arial" w:hAnsi="Arial" w:cs="Arial"/>
          <w:noProof/>
          <w:lang w:val="en-IN" w:eastAsia="en-IN"/>
        </w:rPr>
        <mc:AlternateContent>
          <mc:Choice Requires="wps">
            <w:drawing>
              <wp:anchor distT="0" distB="0" distL="114300" distR="114300" simplePos="0" relativeHeight="251689984" behindDoc="0" locked="0" layoutInCell="1" allowOverlap="1" wp14:anchorId="460A6E2A" wp14:editId="0E7A78D6">
                <wp:simplePos x="0" y="0"/>
                <wp:positionH relativeFrom="column">
                  <wp:posOffset>30480</wp:posOffset>
                </wp:positionH>
                <wp:positionV relativeFrom="paragraph">
                  <wp:posOffset>2526665</wp:posOffset>
                </wp:positionV>
                <wp:extent cx="1714500" cy="3200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1714500" cy="320040"/>
                        </a:xfrm>
                        <a:prstGeom prst="rect">
                          <a:avLst/>
                        </a:prstGeom>
                        <a:solidFill>
                          <a:sysClr val="window" lastClr="FFFFFF"/>
                        </a:solidFill>
                        <a:ln w="6350">
                          <a:noFill/>
                        </a:ln>
                      </wps:spPr>
                      <wps:txbx>
                        <w:txbxContent>
                          <w:p w14:paraId="35B9AC3C" w14:textId="1E42B71B" w:rsidR="00BB366F" w:rsidRPr="000E12A7" w:rsidRDefault="00BB366F" w:rsidP="005B6B04">
                            <w:pPr>
                              <w:jc w:val="center"/>
                              <w:rPr>
                                <w:rFonts w:ascii="Arial" w:hAnsi="Arial" w:cs="Arial"/>
                                <w:b/>
                              </w:rPr>
                            </w:pPr>
                            <w:r w:rsidRPr="000E12A7">
                              <w:rPr>
                                <w:rFonts w:ascii="Arial" w:hAnsi="Arial" w:cs="Arial"/>
                                <w:b/>
                              </w:rPr>
                              <w:t>Fig</w:t>
                            </w:r>
                            <w:r>
                              <w:rPr>
                                <w:rFonts w:ascii="Arial" w:hAnsi="Arial" w:cs="Arial"/>
                                <w:b/>
                              </w:rPr>
                              <w:t>.</w:t>
                            </w:r>
                            <w:r w:rsidRPr="000E12A7">
                              <w:rPr>
                                <w:rFonts w:ascii="Arial" w:hAnsi="Arial" w:cs="Arial"/>
                                <w:b/>
                              </w:rPr>
                              <w:t xml:space="preserve"> </w:t>
                            </w:r>
                            <w:r>
                              <w:rPr>
                                <w:rFonts w:ascii="Arial" w:hAnsi="Arial" w:cs="Arial"/>
                                <w:b/>
                              </w:rPr>
                              <w:t xml:space="preserve">5. </w:t>
                            </w:r>
                            <w:r w:rsidRPr="000E12A7">
                              <w:rPr>
                                <w:rFonts w:ascii="Arial" w:hAnsi="Arial" w:cs="Arial"/>
                                <w:b/>
                              </w:rPr>
                              <w:t>White 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A6E2A" id="Text Box 18" o:spid="_x0000_s1030" type="#_x0000_t202" style="position:absolute;left:0;text-align:left;margin-left:2.4pt;margin-top:198.95pt;width:135pt;height:2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" fillcolor="window" stroked="f" strokeweight=".5pt">
                <v:textbox>
                  <w:txbxContent>
                    <w:p w14:paraId="35B9AC3C" w14:textId="1E42B71B" w:rsidR="00BB366F" w:rsidRPr="000E12A7" w:rsidRDefault="00BB366F" w:rsidP="005B6B04">
                      <w:pPr>
                        <w:jc w:val="center"/>
                        <w:rPr>
                          <w:rFonts w:ascii="Arial" w:hAnsi="Arial" w:cs="Arial"/>
                          <w:b/>
                        </w:rPr>
                      </w:pPr>
                      <w:r w:rsidRPr="000E12A7">
                        <w:rPr>
                          <w:rFonts w:ascii="Arial" w:hAnsi="Arial" w:cs="Arial"/>
                          <w:b/>
                        </w:rPr>
                        <w:t>Fig</w:t>
                      </w:r>
                      <w:r>
                        <w:rPr>
                          <w:rFonts w:ascii="Arial" w:hAnsi="Arial" w:cs="Arial"/>
                          <w:b/>
                        </w:rPr>
                        <w:t>.</w:t>
                      </w:r>
                      <w:r w:rsidRPr="000E12A7">
                        <w:rPr>
                          <w:rFonts w:ascii="Arial" w:hAnsi="Arial" w:cs="Arial"/>
                          <w:b/>
                        </w:rPr>
                        <w:t xml:space="preserve"> </w:t>
                      </w:r>
                      <w:r>
                        <w:rPr>
                          <w:rFonts w:ascii="Arial" w:hAnsi="Arial" w:cs="Arial"/>
                          <w:b/>
                        </w:rPr>
                        <w:t xml:space="preserve">5. </w:t>
                      </w:r>
                      <w:r w:rsidRPr="000E12A7">
                        <w:rPr>
                          <w:rFonts w:ascii="Arial" w:hAnsi="Arial" w:cs="Arial"/>
                          <w:b/>
                        </w:rPr>
                        <w:t>White trap</w:t>
                      </w:r>
                    </w:p>
                  </w:txbxContent>
                </v:textbox>
              </v:shape>
            </w:pict>
          </mc:Fallback>
        </mc:AlternateContent>
      </w:r>
      <w:r w:rsidR="005B6B04">
        <w:rPr>
          <w:rFonts w:ascii="Arial" w:hAnsi="Arial" w:cs="Arial"/>
          <w:noProof/>
          <w:lang w:val="en-IN" w:eastAsia="en-IN"/>
        </w:rPr>
        <w:drawing>
          <wp:anchor distT="0" distB="0" distL="114300" distR="114300" simplePos="0" relativeHeight="251692032" behindDoc="0" locked="0" layoutInCell="1" allowOverlap="1" wp14:anchorId="1504CC56" wp14:editId="1A9913B4">
            <wp:simplePos x="0" y="0"/>
            <wp:positionH relativeFrom="margin">
              <wp:posOffset>2264410</wp:posOffset>
            </wp:positionH>
            <wp:positionV relativeFrom="paragraph">
              <wp:posOffset>370840</wp:posOffset>
            </wp:positionV>
            <wp:extent cx="2520000" cy="1807200"/>
            <wp:effectExtent l="0" t="5398" r="8573" b="8572"/>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20230210_092705.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20000" cy="1807200"/>
                    </a:xfrm>
                    <a:prstGeom prst="rect">
                      <a:avLst/>
                    </a:prstGeom>
                  </pic:spPr>
                </pic:pic>
              </a:graphicData>
            </a:graphic>
            <wp14:sizeRelH relativeFrom="margin">
              <wp14:pctWidth>0</wp14:pctWidth>
            </wp14:sizeRelH>
            <wp14:sizeRelV relativeFrom="margin">
              <wp14:pctHeight>0</wp14:pctHeight>
            </wp14:sizeRelV>
          </wp:anchor>
        </w:drawing>
      </w:r>
      <w:r w:rsidR="005B6B04">
        <w:rPr>
          <w:rFonts w:ascii="Arial" w:hAnsi="Arial" w:cs="Arial"/>
          <w:noProof/>
          <w:lang w:val="en-IN" w:eastAsia="en-IN"/>
        </w:rPr>
        <w:drawing>
          <wp:inline distT="0" distB="0" distL="0" distR="0" wp14:anchorId="4CC65D8E" wp14:editId="78FCF03C">
            <wp:extent cx="2520000" cy="1807200"/>
            <wp:effectExtent l="0" t="5398" r="8573" b="8572"/>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0230310_085706.jpg"/>
                    <pic:cNvPicPr preferRelativeResize="0"/>
                  </pic:nvPicPr>
                  <pic:blipFill rotWithShape="1">
                    <a:blip r:embed="rId13" cstate="print">
                      <a:extLst>
                        <a:ext uri="{28A0092B-C50C-407E-A947-70E740481C1C}">
                          <a14:useLocalDpi xmlns:a14="http://schemas.microsoft.com/office/drawing/2010/main" val="0"/>
                        </a:ext>
                      </a:extLst>
                    </a:blip>
                    <a:srcRect l="11184" t="4020" b="5885"/>
                    <a:stretch/>
                  </pic:blipFill>
                  <pic:spPr bwMode="auto">
                    <a:xfrm rot="5400000">
                      <a:off x="0" y="0"/>
                      <a:ext cx="2520000" cy="1807200"/>
                    </a:xfrm>
                    <a:prstGeom prst="rect">
                      <a:avLst/>
                    </a:prstGeom>
                    <a:ln>
                      <a:noFill/>
                    </a:ln>
                    <a:extLst>
                      <a:ext uri="{53640926-AAD7-44D8-BBD7-CCE9431645EC}">
                        <a14:shadowObscured xmlns:a14="http://schemas.microsoft.com/office/drawing/2010/main"/>
                      </a:ext>
                    </a:extLst>
                  </pic:spPr>
                </pic:pic>
              </a:graphicData>
            </a:graphic>
          </wp:inline>
        </w:drawing>
      </w:r>
      <w:r w:rsidR="005B6B04">
        <w:rPr>
          <w:rFonts w:ascii="Arial" w:hAnsi="Arial" w:cs="Arial"/>
        </w:rPr>
        <w:t xml:space="preserve">                             </w:t>
      </w:r>
    </w:p>
    <w:p w14:paraId="00AA69B7" w14:textId="3039466D" w:rsidR="005A66B1" w:rsidRDefault="005A66B1" w:rsidP="00D460DF">
      <w:pPr>
        <w:spacing w:line="360" w:lineRule="auto"/>
        <w:jc w:val="both"/>
        <w:rPr>
          <w:rFonts w:ascii="Arial" w:hAnsi="Arial" w:cs="Arial"/>
        </w:rPr>
      </w:pPr>
    </w:p>
    <w:p w14:paraId="2D39BE30" w14:textId="77777777" w:rsidR="00DF31B5" w:rsidRDefault="00DF31B5" w:rsidP="00D10261">
      <w:pPr>
        <w:pStyle w:val="Head1"/>
        <w:tabs>
          <w:tab w:val="left" w:pos="5093"/>
        </w:tabs>
        <w:spacing w:after="0"/>
        <w:rPr>
          <w:rFonts w:ascii="Arial" w:hAnsi="Arial" w:cs="Arial"/>
        </w:rPr>
      </w:pPr>
    </w:p>
    <w:p w14:paraId="4FFDC638" w14:textId="5C726FD9" w:rsidR="00902823" w:rsidRDefault="00000F8F" w:rsidP="00D10261">
      <w:pPr>
        <w:pStyle w:val="Head1"/>
        <w:tabs>
          <w:tab w:val="left" w:pos="5093"/>
        </w:tabs>
        <w:spacing w:after="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r w:rsidR="00586D37">
        <w:rPr>
          <w:rFonts w:ascii="Arial" w:hAnsi="Arial" w:cs="Arial"/>
        </w:rPr>
        <w:tab/>
      </w:r>
    </w:p>
    <w:p w14:paraId="55AA30FA" w14:textId="77777777" w:rsidR="00BA4402" w:rsidRDefault="00BA4402" w:rsidP="00055316">
      <w:pPr>
        <w:pStyle w:val="Head1"/>
        <w:spacing w:after="0"/>
        <w:rPr>
          <w:rFonts w:ascii="Arial" w:hAnsi="Arial" w:cs="Arial"/>
        </w:rPr>
      </w:pPr>
    </w:p>
    <w:p w14:paraId="78A7E20C" w14:textId="04E51D6F" w:rsidR="004B6C51" w:rsidRDefault="00BA4402" w:rsidP="00E3060D">
      <w:pPr>
        <w:ind w:left="403" w:hanging="403"/>
        <w:rPr>
          <w:rFonts w:ascii="Arial" w:hAnsi="Arial" w:cs="Arial"/>
          <w:b/>
        </w:rPr>
      </w:pPr>
      <w:r w:rsidRPr="00BA4402">
        <w:rPr>
          <w:rFonts w:ascii="Arial" w:hAnsi="Arial" w:cs="Arial"/>
          <w:b/>
        </w:rPr>
        <w:t xml:space="preserve">3.1. Efficacy of different coloured sticky trap against thrips </w:t>
      </w:r>
      <w:r w:rsidR="00B5734F">
        <w:rPr>
          <w:rFonts w:ascii="Arial" w:hAnsi="Arial" w:cs="Arial"/>
          <w:b/>
        </w:rPr>
        <w:t>in</w:t>
      </w:r>
      <w:r w:rsidRPr="00BA4402">
        <w:rPr>
          <w:rFonts w:ascii="Arial" w:hAnsi="Arial" w:cs="Arial"/>
          <w:b/>
        </w:rPr>
        <w:t xml:space="preserve"> chrysanthemum and rose</w:t>
      </w:r>
    </w:p>
    <w:p w14:paraId="35A2018E" w14:textId="70F31E10" w:rsidR="00BA4402" w:rsidRPr="00BA4402" w:rsidRDefault="00BA4402" w:rsidP="0042540A">
      <w:pPr>
        <w:spacing w:line="360" w:lineRule="auto"/>
        <w:jc w:val="both"/>
        <w:rPr>
          <w:rFonts w:ascii="Arial" w:hAnsi="Arial" w:cs="Arial"/>
        </w:rPr>
      </w:pPr>
      <w:r w:rsidRPr="00BA4402">
        <w:rPr>
          <w:rFonts w:ascii="Arial" w:hAnsi="Arial" w:cs="Arial"/>
        </w:rPr>
        <w:t>In chrysanthemum</w:t>
      </w:r>
      <w:r w:rsidR="005A2D8D">
        <w:rPr>
          <w:rFonts w:ascii="Arial" w:hAnsi="Arial" w:cs="Arial"/>
        </w:rPr>
        <w:t>,</w:t>
      </w:r>
      <w:r w:rsidRPr="00BA4402">
        <w:rPr>
          <w:rFonts w:ascii="Arial" w:hAnsi="Arial" w:cs="Arial"/>
        </w:rPr>
        <w:t xml:space="preserve"> maximum number of thrips</w:t>
      </w:r>
      <w:r w:rsidR="006B20E5">
        <w:rPr>
          <w:rFonts w:ascii="Arial" w:hAnsi="Arial" w:cs="Arial"/>
        </w:rPr>
        <w:t>,</w:t>
      </w:r>
      <w:r w:rsidR="005A2D8D">
        <w:rPr>
          <w:rFonts w:ascii="Arial" w:hAnsi="Arial" w:cs="Arial"/>
        </w:rPr>
        <w:t xml:space="preserve"> </w:t>
      </w:r>
      <w:proofErr w:type="spellStart"/>
      <w:r w:rsidR="00F6620D" w:rsidRPr="00F6620D">
        <w:rPr>
          <w:rFonts w:ascii="Arial" w:hAnsi="Arial" w:cs="Arial"/>
          <w:i/>
          <w:iCs/>
        </w:rPr>
        <w:t>Microcephalothrips</w:t>
      </w:r>
      <w:proofErr w:type="spellEnd"/>
      <w:r w:rsidR="00F6620D" w:rsidRPr="00F6620D">
        <w:rPr>
          <w:rFonts w:ascii="Arial" w:hAnsi="Arial" w:cs="Arial"/>
          <w:i/>
          <w:iCs/>
        </w:rPr>
        <w:t xml:space="preserve"> abdominalis</w:t>
      </w:r>
      <w:r w:rsidR="00F6620D">
        <w:rPr>
          <w:rFonts w:ascii="Arial" w:hAnsi="Arial" w:cs="Arial"/>
        </w:rPr>
        <w:t xml:space="preserve"> </w:t>
      </w:r>
      <w:r w:rsidR="006B20E5">
        <w:rPr>
          <w:rFonts w:ascii="Arial" w:hAnsi="Arial" w:cs="Arial"/>
        </w:rPr>
        <w:t>(</w:t>
      </w:r>
      <w:r w:rsidR="00F6620D">
        <w:rPr>
          <w:rFonts w:ascii="Arial" w:hAnsi="Arial" w:cs="Arial"/>
        </w:rPr>
        <w:t xml:space="preserve">Crawford) </w:t>
      </w:r>
      <w:r w:rsidRPr="00BA4402">
        <w:rPr>
          <w:rFonts w:ascii="Arial" w:hAnsi="Arial" w:cs="Arial"/>
        </w:rPr>
        <w:t>(6.7/ sq. inch</w:t>
      </w:r>
      <w:r w:rsidR="00B5734F">
        <w:rPr>
          <w:rFonts w:ascii="Arial" w:hAnsi="Arial" w:cs="Arial"/>
        </w:rPr>
        <w:t xml:space="preserve"> area</w:t>
      </w:r>
      <w:r w:rsidRPr="00BA4402">
        <w:rPr>
          <w:rFonts w:ascii="Arial" w:hAnsi="Arial" w:cs="Arial"/>
        </w:rPr>
        <w:t>) was recorded on blue trap followed by white (5.5/ sq. inch</w:t>
      </w:r>
      <w:r w:rsidR="00B5734F">
        <w:rPr>
          <w:rFonts w:ascii="Arial" w:hAnsi="Arial" w:cs="Arial"/>
        </w:rPr>
        <w:t xml:space="preserve"> area</w:t>
      </w:r>
      <w:r w:rsidRPr="00BA4402">
        <w:rPr>
          <w:rFonts w:ascii="Arial" w:hAnsi="Arial" w:cs="Arial"/>
        </w:rPr>
        <w:t>), yellow (4.5/</w:t>
      </w:r>
      <w:r w:rsidR="00F6620D">
        <w:rPr>
          <w:rFonts w:ascii="Arial" w:hAnsi="Arial" w:cs="Arial"/>
        </w:rPr>
        <w:t xml:space="preserve"> </w:t>
      </w:r>
      <w:r w:rsidRPr="00BA4402">
        <w:rPr>
          <w:rFonts w:ascii="Arial" w:hAnsi="Arial" w:cs="Arial"/>
        </w:rPr>
        <w:t>sq. inch</w:t>
      </w:r>
      <w:r w:rsidR="00B5734F">
        <w:rPr>
          <w:rFonts w:ascii="Arial" w:hAnsi="Arial" w:cs="Arial"/>
        </w:rPr>
        <w:t xml:space="preserve"> area</w:t>
      </w:r>
      <w:r w:rsidRPr="00BA4402">
        <w:rPr>
          <w:rFonts w:ascii="Arial" w:hAnsi="Arial" w:cs="Arial"/>
        </w:rPr>
        <w:t>) and fluorescent green (4.1/ sq. inch area) at 7 DAI</w:t>
      </w:r>
      <w:r w:rsidR="00133C69">
        <w:rPr>
          <w:rFonts w:ascii="Arial" w:hAnsi="Arial" w:cs="Arial"/>
        </w:rPr>
        <w:t xml:space="preserve"> (Table 1)</w:t>
      </w:r>
      <w:r w:rsidRPr="00BA4402">
        <w:rPr>
          <w:rFonts w:ascii="Arial" w:hAnsi="Arial" w:cs="Arial"/>
        </w:rPr>
        <w:t xml:space="preserve">. Similar trend was also observed at </w:t>
      </w:r>
      <w:r w:rsidR="00DB701B">
        <w:rPr>
          <w:rFonts w:ascii="Arial" w:hAnsi="Arial" w:cs="Arial"/>
        </w:rPr>
        <w:t xml:space="preserve">14, </w:t>
      </w:r>
      <w:r w:rsidRPr="00BA4402">
        <w:rPr>
          <w:rFonts w:ascii="Arial" w:hAnsi="Arial" w:cs="Arial"/>
        </w:rPr>
        <w:t>21</w:t>
      </w:r>
      <w:r w:rsidR="00DB701B">
        <w:rPr>
          <w:rFonts w:ascii="Arial" w:hAnsi="Arial" w:cs="Arial"/>
        </w:rPr>
        <w:t xml:space="preserve"> and</w:t>
      </w:r>
      <w:r w:rsidRPr="00BA4402">
        <w:rPr>
          <w:rFonts w:ascii="Arial" w:hAnsi="Arial" w:cs="Arial"/>
        </w:rPr>
        <w:t xml:space="preserve"> 28 DAI. On the other hand, in rose</w:t>
      </w:r>
      <w:r w:rsidR="00973ADD">
        <w:rPr>
          <w:rFonts w:ascii="Arial" w:hAnsi="Arial" w:cs="Arial"/>
        </w:rPr>
        <w:t>,</w:t>
      </w:r>
      <w:r w:rsidRPr="00BA4402">
        <w:rPr>
          <w:rFonts w:ascii="Arial" w:hAnsi="Arial" w:cs="Arial"/>
        </w:rPr>
        <w:t xml:space="preserve"> </w:t>
      </w:r>
      <w:r w:rsidR="00521E9A" w:rsidRPr="00BA4402">
        <w:rPr>
          <w:rFonts w:ascii="Arial" w:hAnsi="Arial" w:cs="Arial"/>
        </w:rPr>
        <w:t>7</w:t>
      </w:r>
      <w:r w:rsidR="00DB701B">
        <w:rPr>
          <w:rFonts w:ascii="Arial" w:hAnsi="Arial" w:cs="Arial"/>
        </w:rPr>
        <w:t xml:space="preserve"> </w:t>
      </w:r>
      <w:r w:rsidR="00521E9A" w:rsidRPr="00BA4402">
        <w:rPr>
          <w:rFonts w:ascii="Arial" w:hAnsi="Arial" w:cs="Arial"/>
        </w:rPr>
        <w:t xml:space="preserve">DAI </w:t>
      </w:r>
      <w:r w:rsidR="00521E9A">
        <w:rPr>
          <w:rFonts w:ascii="Arial" w:hAnsi="Arial" w:cs="Arial"/>
        </w:rPr>
        <w:t xml:space="preserve">the </w:t>
      </w:r>
      <w:r w:rsidR="00973ADD">
        <w:rPr>
          <w:rFonts w:ascii="Arial" w:hAnsi="Arial" w:cs="Arial"/>
        </w:rPr>
        <w:t xml:space="preserve">maximum </w:t>
      </w:r>
      <w:r w:rsidRPr="00BA4402">
        <w:rPr>
          <w:rFonts w:ascii="Arial" w:hAnsi="Arial" w:cs="Arial"/>
        </w:rPr>
        <w:t>number of thrips</w:t>
      </w:r>
      <w:r w:rsidR="006B20E5">
        <w:rPr>
          <w:rFonts w:ascii="Arial" w:hAnsi="Arial" w:cs="Arial"/>
        </w:rPr>
        <w:t>,</w:t>
      </w:r>
      <w:r w:rsidR="0042540A">
        <w:rPr>
          <w:rFonts w:ascii="Arial" w:hAnsi="Arial" w:cs="Arial"/>
        </w:rPr>
        <w:t xml:space="preserve"> </w:t>
      </w:r>
      <w:proofErr w:type="spellStart"/>
      <w:r w:rsidR="0042540A" w:rsidRPr="0042540A">
        <w:rPr>
          <w:rFonts w:ascii="Arial" w:hAnsi="Arial" w:cs="Arial"/>
          <w:i/>
          <w:iCs/>
        </w:rPr>
        <w:t>Frankliniella</w:t>
      </w:r>
      <w:proofErr w:type="spellEnd"/>
      <w:r w:rsidR="0042540A" w:rsidRPr="0042540A">
        <w:rPr>
          <w:rFonts w:ascii="Arial" w:hAnsi="Arial" w:cs="Arial"/>
          <w:i/>
          <w:iCs/>
        </w:rPr>
        <w:t xml:space="preserve"> occidentalis</w:t>
      </w:r>
      <w:r w:rsidR="0042540A">
        <w:rPr>
          <w:rFonts w:ascii="Arial" w:hAnsi="Arial" w:cs="Arial"/>
        </w:rPr>
        <w:t xml:space="preserve"> </w:t>
      </w:r>
      <w:r w:rsidR="006B20E5">
        <w:rPr>
          <w:rFonts w:ascii="Arial" w:hAnsi="Arial" w:cs="Arial"/>
        </w:rPr>
        <w:t>(</w:t>
      </w:r>
      <w:r w:rsidR="0042540A">
        <w:rPr>
          <w:rFonts w:ascii="Arial" w:hAnsi="Arial" w:cs="Arial"/>
        </w:rPr>
        <w:t>Pergande)</w:t>
      </w:r>
      <w:r w:rsidRPr="00BA4402">
        <w:rPr>
          <w:rFonts w:ascii="Arial" w:hAnsi="Arial" w:cs="Arial"/>
        </w:rPr>
        <w:t xml:space="preserve"> was </w:t>
      </w:r>
      <w:r w:rsidR="00521E9A">
        <w:rPr>
          <w:rFonts w:ascii="Arial" w:hAnsi="Arial" w:cs="Arial"/>
        </w:rPr>
        <w:t xml:space="preserve">trapped </w:t>
      </w:r>
      <w:r w:rsidRPr="00BA4402">
        <w:rPr>
          <w:rFonts w:ascii="Arial" w:hAnsi="Arial" w:cs="Arial"/>
        </w:rPr>
        <w:t xml:space="preserve">in blue sticky trap (2.95/ sq. inch area) followed by white sticky trap (2.63/ sq. inch area), yellow sticky trap (2.07/ sq. </w:t>
      </w:r>
      <w:r w:rsidRPr="00BA4402">
        <w:rPr>
          <w:rFonts w:ascii="Arial" w:hAnsi="Arial" w:cs="Arial"/>
        </w:rPr>
        <w:lastRenderedPageBreak/>
        <w:t>inch area) and fluorescent green (1.66/ sq. inch area)</w:t>
      </w:r>
      <w:r w:rsidR="00133C69">
        <w:rPr>
          <w:rFonts w:ascii="Arial" w:hAnsi="Arial" w:cs="Arial"/>
        </w:rPr>
        <w:t xml:space="preserve"> (Table 2)</w:t>
      </w:r>
      <w:r w:rsidRPr="00BA4402">
        <w:rPr>
          <w:rFonts w:ascii="Arial" w:hAnsi="Arial" w:cs="Arial"/>
        </w:rPr>
        <w:t xml:space="preserve">. </w:t>
      </w:r>
      <w:r w:rsidR="00973ADD" w:rsidRPr="006B20E5">
        <w:rPr>
          <w:rFonts w:ascii="Arial" w:hAnsi="Arial" w:cs="Arial"/>
          <w:highlight w:val="yellow"/>
        </w:rPr>
        <w:t xml:space="preserve">In rose, after blue traps, white traps attracted the </w:t>
      </w:r>
      <w:r w:rsidR="00BB366F">
        <w:rPr>
          <w:rFonts w:ascii="Arial" w:hAnsi="Arial" w:cs="Arial"/>
          <w:highlight w:val="yellow"/>
        </w:rPr>
        <w:t>maximum</w:t>
      </w:r>
      <w:r w:rsidR="00973ADD" w:rsidRPr="006B20E5">
        <w:rPr>
          <w:rFonts w:ascii="Arial" w:hAnsi="Arial" w:cs="Arial"/>
          <w:highlight w:val="yellow"/>
        </w:rPr>
        <w:t xml:space="preserve"> number of thrips, whereas yellow and </w:t>
      </w:r>
      <w:r w:rsidR="006B20E5" w:rsidRPr="006B20E5">
        <w:rPr>
          <w:rFonts w:ascii="Arial" w:hAnsi="Arial" w:cs="Arial"/>
          <w:highlight w:val="yellow"/>
        </w:rPr>
        <w:t>fluorescent green</w:t>
      </w:r>
      <w:r w:rsidR="00973ADD" w:rsidRPr="006B20E5">
        <w:rPr>
          <w:rFonts w:ascii="Arial" w:hAnsi="Arial" w:cs="Arial"/>
          <w:highlight w:val="yellow"/>
        </w:rPr>
        <w:t xml:space="preserve"> traps captured comparatively fewer thrips.</w:t>
      </w:r>
      <w:r w:rsidR="00973ADD">
        <w:rPr>
          <w:rFonts w:ascii="Arial" w:hAnsi="Arial" w:cs="Arial"/>
        </w:rPr>
        <w:t xml:space="preserve"> </w:t>
      </w:r>
      <w:r w:rsidRPr="00BB366F">
        <w:rPr>
          <w:rFonts w:ascii="Arial" w:hAnsi="Arial" w:cs="Arial"/>
          <w:highlight w:val="yellow"/>
        </w:rPr>
        <w:t>However</w:t>
      </w:r>
      <w:r w:rsidR="00BB366F" w:rsidRPr="00BB366F">
        <w:rPr>
          <w:rFonts w:ascii="Arial" w:hAnsi="Arial" w:cs="Arial"/>
          <w:highlight w:val="yellow"/>
        </w:rPr>
        <w:t>,</w:t>
      </w:r>
      <w:r w:rsidR="00973ADD">
        <w:rPr>
          <w:rFonts w:ascii="Arial" w:hAnsi="Arial" w:cs="Arial"/>
        </w:rPr>
        <w:t xml:space="preserve"> maximum number</w:t>
      </w:r>
      <w:r w:rsidRPr="00BA4402">
        <w:rPr>
          <w:rFonts w:ascii="Arial" w:hAnsi="Arial" w:cs="Arial"/>
        </w:rPr>
        <w:t xml:space="preserve"> of thrips was trapped at 28 </w:t>
      </w:r>
      <w:r w:rsidR="00B5734F">
        <w:rPr>
          <w:rFonts w:ascii="Arial" w:hAnsi="Arial" w:cs="Arial"/>
        </w:rPr>
        <w:t xml:space="preserve">DAI </w:t>
      </w:r>
      <w:r w:rsidRPr="00BA4402">
        <w:rPr>
          <w:rFonts w:ascii="Arial" w:hAnsi="Arial" w:cs="Arial"/>
        </w:rPr>
        <w:t>on blue sticky trap (8.23/ sq. inch area)</w:t>
      </w:r>
      <w:r w:rsidR="00B5734F">
        <w:rPr>
          <w:rFonts w:ascii="Arial" w:hAnsi="Arial" w:cs="Arial"/>
        </w:rPr>
        <w:t>.</w:t>
      </w:r>
    </w:p>
    <w:p w14:paraId="7E3EE2EC" w14:textId="7B3A90EB" w:rsidR="00521E9A" w:rsidRDefault="00973ADD" w:rsidP="00973ADD">
      <w:pPr>
        <w:spacing w:line="360" w:lineRule="auto"/>
        <w:jc w:val="both"/>
        <w:rPr>
          <w:rFonts w:ascii="Arial" w:hAnsi="Arial" w:cs="Arial"/>
          <w:b/>
        </w:rPr>
      </w:pPr>
      <w:r w:rsidRPr="00973ADD">
        <w:rPr>
          <w:rFonts w:ascii="Arial" w:hAnsi="Arial" w:cs="Arial"/>
        </w:rPr>
        <w:t>A distinct variation was observed between the two crops with respect to thrips trapping. In chrysanthemum, the highest thrips population was recorded at 7 DAI, whereas in rose, the maximum number of thrips was trapped at 28 DAI.</w:t>
      </w:r>
      <w:r>
        <w:rPr>
          <w:rFonts w:ascii="Arial" w:hAnsi="Arial" w:cs="Arial"/>
        </w:rPr>
        <w:t xml:space="preserve"> </w:t>
      </w:r>
      <w:r w:rsidRPr="00973ADD">
        <w:rPr>
          <w:rFonts w:ascii="Arial" w:hAnsi="Arial" w:cs="Arial"/>
        </w:rPr>
        <w:t>The effectiveness of coloured traps in capturing thrips followed the order: blue &gt; white &gt; yellow &gt; fluorescent green.</w:t>
      </w:r>
      <w:r>
        <w:rPr>
          <w:rFonts w:ascii="Arial" w:hAnsi="Arial" w:cs="Arial"/>
        </w:rPr>
        <w:t xml:space="preserve"> </w:t>
      </w:r>
    </w:p>
    <w:p w14:paraId="4D9460B5" w14:textId="10EEFD59" w:rsidR="00BA4402" w:rsidRDefault="00E51BAA" w:rsidP="00CD0C31">
      <w:pPr>
        <w:rPr>
          <w:rFonts w:ascii="Arial" w:hAnsi="Arial" w:cs="Arial"/>
          <w:b/>
        </w:rPr>
      </w:pPr>
      <w:r>
        <w:rPr>
          <w:rFonts w:ascii="Arial" w:hAnsi="Arial" w:cs="Arial"/>
          <w:b/>
        </w:rPr>
        <w:t xml:space="preserve">Table </w:t>
      </w:r>
      <w:r w:rsidR="005A2BCD">
        <w:rPr>
          <w:rFonts w:ascii="Arial" w:hAnsi="Arial" w:cs="Arial"/>
          <w:b/>
        </w:rPr>
        <w:t>1.</w:t>
      </w:r>
      <w:r w:rsidR="00BA4402" w:rsidRPr="00521E9A">
        <w:rPr>
          <w:rFonts w:ascii="Arial" w:hAnsi="Arial" w:cs="Arial"/>
          <w:b/>
        </w:rPr>
        <w:t xml:space="preserve"> Efficacy of different coloured sticky trap</w:t>
      </w:r>
      <w:r w:rsidR="004F3D04">
        <w:rPr>
          <w:rFonts w:ascii="Arial" w:hAnsi="Arial" w:cs="Arial"/>
          <w:b/>
        </w:rPr>
        <w:t>s</w:t>
      </w:r>
      <w:r w:rsidR="00BA4402" w:rsidRPr="00521E9A">
        <w:rPr>
          <w:rFonts w:ascii="Arial" w:hAnsi="Arial" w:cs="Arial"/>
          <w:b/>
        </w:rPr>
        <w:t xml:space="preserve"> against thrips of chrysanthemum</w:t>
      </w:r>
    </w:p>
    <w:p w14:paraId="504EEC06" w14:textId="77777777" w:rsidR="00521E9A" w:rsidRPr="00521E9A" w:rsidRDefault="00521E9A" w:rsidP="00CD0C31">
      <w:pPr>
        <w:rPr>
          <w:rFonts w:ascii="Arial" w:hAnsi="Arial" w:cs="Arial"/>
          <w:b/>
        </w:rPr>
      </w:pPr>
    </w:p>
    <w:tbl>
      <w:tblPr>
        <w:tblW w:w="0" w:type="auto"/>
        <w:tblCellMar>
          <w:left w:w="14" w:type="dxa"/>
          <w:right w:w="14" w:type="dxa"/>
        </w:tblCellMar>
        <w:tblLook w:val="04A0" w:firstRow="1" w:lastRow="0" w:firstColumn="1" w:lastColumn="0" w:noHBand="0" w:noVBand="1"/>
      </w:tblPr>
      <w:tblGrid>
        <w:gridCol w:w="1926"/>
        <w:gridCol w:w="1289"/>
        <w:gridCol w:w="1289"/>
        <w:gridCol w:w="1181"/>
        <w:gridCol w:w="1234"/>
        <w:gridCol w:w="1289"/>
      </w:tblGrid>
      <w:tr w:rsidR="00BA4402" w:rsidRPr="009F0F6E" w14:paraId="07D1F070" w14:textId="77777777" w:rsidTr="00BA4402">
        <w:trPr>
          <w:trHeight w:val="300"/>
        </w:trPr>
        <w:tc>
          <w:tcPr>
            <w:tcW w:w="0" w:type="auto"/>
            <w:vMerge w:val="restart"/>
            <w:tcBorders>
              <w:top w:val="single" w:sz="4" w:space="0" w:color="auto"/>
              <w:left w:val="nil"/>
              <w:right w:val="nil"/>
            </w:tcBorders>
            <w:noWrap/>
            <w:vAlign w:val="center"/>
            <w:hideMark/>
          </w:tcPr>
          <w:p w14:paraId="7EC18E13" w14:textId="77777777" w:rsidR="00BB6F7B" w:rsidRDefault="00BA4402" w:rsidP="00AA5F81">
            <w:pPr>
              <w:jc w:val="center"/>
              <w:rPr>
                <w:rFonts w:ascii="Arial" w:hAnsi="Arial" w:cs="Arial"/>
                <w:b/>
                <w:color w:val="000000"/>
              </w:rPr>
            </w:pPr>
            <w:r w:rsidRPr="00521E9A">
              <w:rPr>
                <w:rFonts w:ascii="Arial" w:hAnsi="Arial" w:cs="Arial"/>
                <w:b/>
                <w:color w:val="000000"/>
              </w:rPr>
              <w:t>Type of coloured</w:t>
            </w:r>
          </w:p>
          <w:p w14:paraId="62745E52" w14:textId="77777777" w:rsidR="00BA4402" w:rsidRPr="00521E9A" w:rsidRDefault="00BA4402" w:rsidP="00AA5F81">
            <w:pPr>
              <w:jc w:val="center"/>
              <w:rPr>
                <w:rFonts w:ascii="Arial" w:hAnsi="Arial" w:cs="Arial"/>
                <w:b/>
                <w:color w:val="000000"/>
              </w:rPr>
            </w:pPr>
            <w:r w:rsidRPr="00521E9A">
              <w:rPr>
                <w:rFonts w:ascii="Arial" w:hAnsi="Arial" w:cs="Arial"/>
                <w:b/>
                <w:color w:val="000000"/>
              </w:rPr>
              <w:t xml:space="preserve"> sticky trap</w:t>
            </w:r>
          </w:p>
        </w:tc>
        <w:tc>
          <w:tcPr>
            <w:tcW w:w="0" w:type="auto"/>
            <w:gridSpan w:val="5"/>
            <w:tcBorders>
              <w:top w:val="single" w:sz="4" w:space="0" w:color="auto"/>
              <w:left w:val="nil"/>
              <w:bottom w:val="single" w:sz="4" w:space="0" w:color="auto"/>
              <w:right w:val="nil"/>
            </w:tcBorders>
            <w:vAlign w:val="center"/>
          </w:tcPr>
          <w:p w14:paraId="25534D87" w14:textId="77777777" w:rsidR="00BA4402" w:rsidRPr="00521E9A" w:rsidRDefault="00BA4402" w:rsidP="00521E9A">
            <w:pPr>
              <w:jc w:val="both"/>
              <w:rPr>
                <w:rFonts w:ascii="Arial" w:hAnsi="Arial" w:cs="Arial"/>
                <w:b/>
                <w:color w:val="000000"/>
              </w:rPr>
            </w:pPr>
            <w:r w:rsidRPr="00521E9A">
              <w:rPr>
                <w:rFonts w:ascii="Arial" w:hAnsi="Arial" w:cs="Arial"/>
                <w:b/>
                <w:color w:val="000000"/>
              </w:rPr>
              <w:t>Population of thrips per square inch area of trap of Chrysanthemum</w:t>
            </w:r>
          </w:p>
        </w:tc>
      </w:tr>
      <w:tr w:rsidR="00BA4402" w:rsidRPr="009F0F6E" w14:paraId="3863982B" w14:textId="77777777" w:rsidTr="00BA4402">
        <w:trPr>
          <w:trHeight w:val="300"/>
        </w:trPr>
        <w:tc>
          <w:tcPr>
            <w:tcW w:w="0" w:type="auto"/>
            <w:vMerge/>
            <w:tcBorders>
              <w:left w:val="nil"/>
              <w:bottom w:val="single" w:sz="4" w:space="0" w:color="auto"/>
              <w:right w:val="nil"/>
            </w:tcBorders>
            <w:noWrap/>
            <w:vAlign w:val="bottom"/>
            <w:hideMark/>
          </w:tcPr>
          <w:p w14:paraId="1C01BB9A" w14:textId="77777777" w:rsidR="00BA4402" w:rsidRPr="00521E9A" w:rsidRDefault="00BA4402" w:rsidP="00521E9A">
            <w:pPr>
              <w:jc w:val="both"/>
              <w:rPr>
                <w:rFonts w:ascii="Arial" w:hAnsi="Arial" w:cs="Arial"/>
                <w:b/>
                <w:color w:val="000000"/>
              </w:rPr>
            </w:pPr>
          </w:p>
        </w:tc>
        <w:tc>
          <w:tcPr>
            <w:tcW w:w="0" w:type="auto"/>
            <w:tcBorders>
              <w:top w:val="single" w:sz="4" w:space="0" w:color="auto"/>
              <w:left w:val="nil"/>
              <w:bottom w:val="single" w:sz="4" w:space="0" w:color="auto"/>
              <w:right w:val="nil"/>
            </w:tcBorders>
            <w:noWrap/>
            <w:hideMark/>
          </w:tcPr>
          <w:p w14:paraId="0986BE4B" w14:textId="77777777" w:rsidR="00BA4402" w:rsidRPr="00521E9A" w:rsidRDefault="00BA4402" w:rsidP="00521E9A">
            <w:pPr>
              <w:jc w:val="center"/>
              <w:rPr>
                <w:rFonts w:ascii="Arial" w:hAnsi="Arial" w:cs="Arial"/>
                <w:b/>
                <w:color w:val="000000"/>
              </w:rPr>
            </w:pPr>
            <w:r w:rsidRPr="00521E9A">
              <w:rPr>
                <w:rFonts w:ascii="Arial" w:hAnsi="Arial" w:cs="Arial"/>
                <w:b/>
                <w:color w:val="000000"/>
              </w:rPr>
              <w:t>7DAI</w:t>
            </w:r>
          </w:p>
        </w:tc>
        <w:tc>
          <w:tcPr>
            <w:tcW w:w="0" w:type="auto"/>
            <w:tcBorders>
              <w:top w:val="single" w:sz="4" w:space="0" w:color="auto"/>
              <w:left w:val="nil"/>
              <w:bottom w:val="single" w:sz="4" w:space="0" w:color="auto"/>
              <w:right w:val="nil"/>
            </w:tcBorders>
            <w:noWrap/>
            <w:hideMark/>
          </w:tcPr>
          <w:p w14:paraId="113EF155" w14:textId="77777777" w:rsidR="00BA4402" w:rsidRPr="00521E9A" w:rsidRDefault="00BA4402" w:rsidP="00521E9A">
            <w:pPr>
              <w:jc w:val="center"/>
              <w:rPr>
                <w:rFonts w:ascii="Arial" w:hAnsi="Arial" w:cs="Arial"/>
                <w:b/>
                <w:color w:val="000000"/>
              </w:rPr>
            </w:pPr>
            <w:r w:rsidRPr="00521E9A">
              <w:rPr>
                <w:rFonts w:ascii="Arial" w:hAnsi="Arial" w:cs="Arial"/>
                <w:b/>
                <w:color w:val="000000"/>
              </w:rPr>
              <w:t>14DAI</w:t>
            </w:r>
          </w:p>
        </w:tc>
        <w:tc>
          <w:tcPr>
            <w:tcW w:w="0" w:type="auto"/>
            <w:tcBorders>
              <w:top w:val="single" w:sz="4" w:space="0" w:color="auto"/>
              <w:left w:val="nil"/>
              <w:bottom w:val="single" w:sz="4" w:space="0" w:color="auto"/>
              <w:right w:val="nil"/>
            </w:tcBorders>
            <w:noWrap/>
            <w:hideMark/>
          </w:tcPr>
          <w:p w14:paraId="36BCF231" w14:textId="77777777" w:rsidR="00BA4402" w:rsidRPr="00521E9A" w:rsidRDefault="00BA4402" w:rsidP="00521E9A">
            <w:pPr>
              <w:jc w:val="center"/>
              <w:rPr>
                <w:rFonts w:ascii="Arial" w:hAnsi="Arial" w:cs="Arial"/>
                <w:b/>
                <w:color w:val="000000"/>
              </w:rPr>
            </w:pPr>
            <w:r w:rsidRPr="00521E9A">
              <w:rPr>
                <w:rFonts w:ascii="Arial" w:hAnsi="Arial" w:cs="Arial"/>
                <w:b/>
                <w:color w:val="000000"/>
              </w:rPr>
              <w:t>21DAI</w:t>
            </w:r>
          </w:p>
        </w:tc>
        <w:tc>
          <w:tcPr>
            <w:tcW w:w="0" w:type="auto"/>
            <w:tcBorders>
              <w:top w:val="single" w:sz="4" w:space="0" w:color="auto"/>
              <w:left w:val="nil"/>
              <w:bottom w:val="single" w:sz="4" w:space="0" w:color="auto"/>
              <w:right w:val="nil"/>
            </w:tcBorders>
            <w:noWrap/>
            <w:hideMark/>
          </w:tcPr>
          <w:p w14:paraId="09A41101" w14:textId="77777777" w:rsidR="00BA4402" w:rsidRPr="00521E9A" w:rsidRDefault="00BA4402" w:rsidP="00521E9A">
            <w:pPr>
              <w:jc w:val="center"/>
              <w:rPr>
                <w:rFonts w:ascii="Arial" w:hAnsi="Arial" w:cs="Arial"/>
                <w:b/>
                <w:color w:val="000000"/>
              </w:rPr>
            </w:pPr>
            <w:r w:rsidRPr="00521E9A">
              <w:rPr>
                <w:rFonts w:ascii="Arial" w:hAnsi="Arial" w:cs="Arial"/>
                <w:b/>
                <w:color w:val="000000"/>
              </w:rPr>
              <w:t>28DAI</w:t>
            </w:r>
          </w:p>
        </w:tc>
        <w:tc>
          <w:tcPr>
            <w:tcW w:w="0" w:type="auto"/>
            <w:tcBorders>
              <w:top w:val="single" w:sz="4" w:space="0" w:color="auto"/>
              <w:left w:val="nil"/>
              <w:bottom w:val="single" w:sz="4" w:space="0" w:color="auto"/>
              <w:right w:val="nil"/>
            </w:tcBorders>
            <w:noWrap/>
            <w:hideMark/>
          </w:tcPr>
          <w:p w14:paraId="762D069C" w14:textId="77777777" w:rsidR="00BA4402" w:rsidRPr="00521E9A" w:rsidRDefault="00BA4402" w:rsidP="00521E9A">
            <w:pPr>
              <w:jc w:val="center"/>
              <w:rPr>
                <w:rFonts w:ascii="Arial" w:hAnsi="Arial" w:cs="Arial"/>
                <w:b/>
                <w:color w:val="000000"/>
              </w:rPr>
            </w:pPr>
            <w:r w:rsidRPr="00521E9A">
              <w:rPr>
                <w:rFonts w:ascii="Arial" w:hAnsi="Arial" w:cs="Arial"/>
                <w:b/>
                <w:color w:val="000000"/>
              </w:rPr>
              <w:t>35DAI</w:t>
            </w:r>
          </w:p>
        </w:tc>
      </w:tr>
      <w:tr w:rsidR="00BA4402" w:rsidRPr="005F1AAD" w14:paraId="37D9BBCB" w14:textId="77777777" w:rsidTr="00BA4402">
        <w:trPr>
          <w:trHeight w:val="405"/>
        </w:trPr>
        <w:tc>
          <w:tcPr>
            <w:tcW w:w="0" w:type="auto"/>
            <w:tcBorders>
              <w:top w:val="single" w:sz="4" w:space="0" w:color="auto"/>
              <w:left w:val="nil"/>
              <w:bottom w:val="nil"/>
              <w:right w:val="nil"/>
            </w:tcBorders>
            <w:noWrap/>
            <w:hideMark/>
          </w:tcPr>
          <w:p w14:paraId="5FD16915" w14:textId="77777777" w:rsidR="00BA4402" w:rsidRPr="00521E9A" w:rsidRDefault="00BA4402" w:rsidP="00521E9A">
            <w:pPr>
              <w:jc w:val="both"/>
              <w:rPr>
                <w:rFonts w:ascii="Arial" w:hAnsi="Arial" w:cs="Arial"/>
                <w:color w:val="000000"/>
              </w:rPr>
            </w:pPr>
            <w:r w:rsidRPr="00521E9A">
              <w:rPr>
                <w:rFonts w:ascii="Arial" w:hAnsi="Arial" w:cs="Arial"/>
                <w:color w:val="000000"/>
              </w:rPr>
              <w:t xml:space="preserve">T1: Blue </w:t>
            </w:r>
          </w:p>
        </w:tc>
        <w:tc>
          <w:tcPr>
            <w:tcW w:w="0" w:type="auto"/>
            <w:tcBorders>
              <w:top w:val="single" w:sz="4" w:space="0" w:color="auto"/>
              <w:left w:val="nil"/>
              <w:bottom w:val="nil"/>
              <w:right w:val="nil"/>
            </w:tcBorders>
            <w:noWrap/>
            <w:vAlign w:val="center"/>
          </w:tcPr>
          <w:p w14:paraId="7FB9450F" w14:textId="77777777" w:rsidR="00BA4402" w:rsidRPr="00521E9A" w:rsidRDefault="00BA4402" w:rsidP="00521E9A">
            <w:pPr>
              <w:jc w:val="center"/>
              <w:rPr>
                <w:rFonts w:ascii="Arial" w:hAnsi="Arial" w:cs="Arial"/>
                <w:color w:val="000000"/>
              </w:rPr>
            </w:pPr>
            <w:r w:rsidRPr="00521E9A">
              <w:rPr>
                <w:rFonts w:ascii="Arial" w:hAnsi="Arial" w:cs="Arial"/>
                <w:color w:val="000000"/>
              </w:rPr>
              <w:t>6.7 ± 0.28</w:t>
            </w:r>
          </w:p>
          <w:p w14:paraId="019B4903" w14:textId="77777777" w:rsidR="00BA4402" w:rsidRPr="00521E9A" w:rsidRDefault="00BA4402" w:rsidP="00521E9A">
            <w:pPr>
              <w:jc w:val="center"/>
              <w:rPr>
                <w:rFonts w:ascii="Arial" w:hAnsi="Arial" w:cs="Arial"/>
                <w:color w:val="000000"/>
              </w:rPr>
            </w:pPr>
            <w:r w:rsidRPr="00521E9A">
              <w:rPr>
                <w:rFonts w:ascii="Arial" w:hAnsi="Arial" w:cs="Arial"/>
                <w:color w:val="000000"/>
              </w:rPr>
              <w:t>(45)</w:t>
            </w:r>
          </w:p>
        </w:tc>
        <w:tc>
          <w:tcPr>
            <w:tcW w:w="0" w:type="auto"/>
            <w:tcBorders>
              <w:top w:val="single" w:sz="4" w:space="0" w:color="auto"/>
              <w:left w:val="nil"/>
              <w:bottom w:val="nil"/>
              <w:right w:val="nil"/>
            </w:tcBorders>
            <w:noWrap/>
            <w:vAlign w:val="center"/>
          </w:tcPr>
          <w:p w14:paraId="3D4CB59B" w14:textId="77777777" w:rsidR="00BA4402" w:rsidRPr="00521E9A" w:rsidRDefault="00BA4402" w:rsidP="00521E9A">
            <w:pPr>
              <w:jc w:val="center"/>
              <w:rPr>
                <w:rFonts w:ascii="Arial" w:hAnsi="Arial" w:cs="Arial"/>
                <w:color w:val="000000"/>
              </w:rPr>
            </w:pPr>
            <w:r w:rsidRPr="00521E9A">
              <w:rPr>
                <w:rFonts w:ascii="Arial" w:hAnsi="Arial" w:cs="Arial"/>
                <w:color w:val="000000"/>
              </w:rPr>
              <w:t>5.6 ± 0.27 (32)</w:t>
            </w:r>
          </w:p>
        </w:tc>
        <w:tc>
          <w:tcPr>
            <w:tcW w:w="0" w:type="auto"/>
            <w:tcBorders>
              <w:top w:val="single" w:sz="4" w:space="0" w:color="auto"/>
              <w:left w:val="nil"/>
              <w:bottom w:val="nil"/>
              <w:right w:val="nil"/>
            </w:tcBorders>
            <w:noWrap/>
            <w:vAlign w:val="center"/>
          </w:tcPr>
          <w:p w14:paraId="42DFDA05" w14:textId="77777777" w:rsidR="00BA4402" w:rsidRPr="00521E9A" w:rsidRDefault="00BA4402" w:rsidP="00521E9A">
            <w:pPr>
              <w:jc w:val="center"/>
              <w:rPr>
                <w:rFonts w:ascii="Arial" w:hAnsi="Arial" w:cs="Arial"/>
                <w:color w:val="000000"/>
              </w:rPr>
            </w:pPr>
            <w:r w:rsidRPr="00521E9A">
              <w:rPr>
                <w:rFonts w:ascii="Arial" w:hAnsi="Arial" w:cs="Arial"/>
                <w:color w:val="000000"/>
              </w:rPr>
              <w:t>5.3 ± 0.2 (28)</w:t>
            </w:r>
          </w:p>
        </w:tc>
        <w:tc>
          <w:tcPr>
            <w:tcW w:w="0" w:type="auto"/>
            <w:tcBorders>
              <w:top w:val="single" w:sz="4" w:space="0" w:color="auto"/>
              <w:left w:val="nil"/>
              <w:bottom w:val="nil"/>
              <w:right w:val="nil"/>
            </w:tcBorders>
            <w:noWrap/>
            <w:vAlign w:val="center"/>
          </w:tcPr>
          <w:p w14:paraId="07063FF7" w14:textId="77777777" w:rsidR="000025BE" w:rsidRDefault="00BA4402" w:rsidP="00521E9A">
            <w:pPr>
              <w:jc w:val="center"/>
              <w:rPr>
                <w:rFonts w:ascii="Arial" w:hAnsi="Arial" w:cs="Arial"/>
                <w:color w:val="000000"/>
              </w:rPr>
            </w:pPr>
            <w:r w:rsidRPr="00521E9A">
              <w:rPr>
                <w:rFonts w:ascii="Arial" w:hAnsi="Arial" w:cs="Arial"/>
                <w:color w:val="000000"/>
              </w:rPr>
              <w:t>4.9 ± 0.2</w:t>
            </w:r>
          </w:p>
          <w:p w14:paraId="20BBC789" w14:textId="593951DC" w:rsidR="00BA4402" w:rsidRPr="00521E9A" w:rsidRDefault="00BA4402" w:rsidP="00521E9A">
            <w:pPr>
              <w:jc w:val="center"/>
              <w:rPr>
                <w:rFonts w:ascii="Arial" w:hAnsi="Arial" w:cs="Arial"/>
                <w:color w:val="000000"/>
              </w:rPr>
            </w:pPr>
            <w:r w:rsidRPr="00521E9A">
              <w:rPr>
                <w:rFonts w:ascii="Arial" w:hAnsi="Arial" w:cs="Arial"/>
                <w:color w:val="000000"/>
              </w:rPr>
              <w:t xml:space="preserve"> (24)</w:t>
            </w:r>
          </w:p>
        </w:tc>
        <w:tc>
          <w:tcPr>
            <w:tcW w:w="0" w:type="auto"/>
            <w:tcBorders>
              <w:top w:val="single" w:sz="4" w:space="0" w:color="auto"/>
              <w:left w:val="nil"/>
              <w:bottom w:val="nil"/>
              <w:right w:val="nil"/>
            </w:tcBorders>
            <w:noWrap/>
            <w:vAlign w:val="center"/>
          </w:tcPr>
          <w:p w14:paraId="5EE2A4D0" w14:textId="77777777" w:rsidR="00BA4402" w:rsidRPr="00521E9A" w:rsidRDefault="00BA4402" w:rsidP="00521E9A">
            <w:pPr>
              <w:jc w:val="center"/>
              <w:rPr>
                <w:rFonts w:ascii="Arial" w:hAnsi="Arial" w:cs="Arial"/>
                <w:color w:val="000000"/>
              </w:rPr>
            </w:pPr>
            <w:r w:rsidRPr="00521E9A">
              <w:rPr>
                <w:rFonts w:ascii="Arial" w:hAnsi="Arial" w:cs="Arial"/>
                <w:color w:val="000000"/>
              </w:rPr>
              <w:t>5.2 ± 0.08 (27)</w:t>
            </w:r>
          </w:p>
        </w:tc>
      </w:tr>
      <w:tr w:rsidR="00BA4402" w:rsidRPr="005F1AAD" w14:paraId="5CBB978F" w14:textId="77777777" w:rsidTr="00BA4402">
        <w:trPr>
          <w:trHeight w:val="300"/>
        </w:trPr>
        <w:tc>
          <w:tcPr>
            <w:tcW w:w="0" w:type="auto"/>
            <w:tcBorders>
              <w:top w:val="nil"/>
              <w:left w:val="nil"/>
              <w:bottom w:val="nil"/>
              <w:right w:val="nil"/>
            </w:tcBorders>
            <w:noWrap/>
            <w:hideMark/>
          </w:tcPr>
          <w:p w14:paraId="37063ABB" w14:textId="77777777" w:rsidR="00BA4402" w:rsidRPr="00521E9A" w:rsidRDefault="00BA4402" w:rsidP="00521E9A">
            <w:pPr>
              <w:jc w:val="both"/>
              <w:rPr>
                <w:rFonts w:ascii="Arial" w:hAnsi="Arial" w:cs="Arial"/>
                <w:color w:val="000000"/>
              </w:rPr>
            </w:pPr>
            <w:r w:rsidRPr="00521E9A">
              <w:rPr>
                <w:rFonts w:ascii="Arial" w:hAnsi="Arial" w:cs="Arial"/>
                <w:color w:val="000000"/>
              </w:rPr>
              <w:t xml:space="preserve">T2: Yellow </w:t>
            </w:r>
          </w:p>
        </w:tc>
        <w:tc>
          <w:tcPr>
            <w:tcW w:w="0" w:type="auto"/>
            <w:tcBorders>
              <w:top w:val="nil"/>
              <w:left w:val="nil"/>
              <w:bottom w:val="nil"/>
              <w:right w:val="nil"/>
            </w:tcBorders>
            <w:noWrap/>
            <w:vAlign w:val="center"/>
          </w:tcPr>
          <w:p w14:paraId="0507E590" w14:textId="77777777" w:rsidR="00BA4402" w:rsidRPr="00521E9A" w:rsidRDefault="00BA4402" w:rsidP="00521E9A">
            <w:pPr>
              <w:jc w:val="center"/>
              <w:rPr>
                <w:rFonts w:ascii="Arial" w:hAnsi="Arial" w:cs="Arial"/>
                <w:color w:val="000000"/>
              </w:rPr>
            </w:pPr>
            <w:r w:rsidRPr="00521E9A">
              <w:rPr>
                <w:rFonts w:ascii="Arial" w:hAnsi="Arial" w:cs="Arial"/>
                <w:color w:val="000000"/>
              </w:rPr>
              <w:t>4.5 ± 0.22 (20)</w:t>
            </w:r>
          </w:p>
        </w:tc>
        <w:tc>
          <w:tcPr>
            <w:tcW w:w="0" w:type="auto"/>
            <w:tcBorders>
              <w:top w:val="nil"/>
              <w:left w:val="nil"/>
              <w:bottom w:val="nil"/>
              <w:right w:val="nil"/>
            </w:tcBorders>
            <w:noWrap/>
            <w:vAlign w:val="center"/>
          </w:tcPr>
          <w:p w14:paraId="1AFE7FAF" w14:textId="77777777" w:rsidR="00BA4402" w:rsidRPr="00521E9A" w:rsidRDefault="00BA4402" w:rsidP="00521E9A">
            <w:pPr>
              <w:jc w:val="center"/>
              <w:rPr>
                <w:rFonts w:ascii="Arial" w:hAnsi="Arial" w:cs="Arial"/>
                <w:color w:val="000000"/>
              </w:rPr>
            </w:pPr>
            <w:r w:rsidRPr="00521E9A">
              <w:rPr>
                <w:rFonts w:ascii="Arial" w:hAnsi="Arial" w:cs="Arial"/>
                <w:color w:val="000000"/>
              </w:rPr>
              <w:t>4.8 ± 0.21 (23)</w:t>
            </w:r>
          </w:p>
        </w:tc>
        <w:tc>
          <w:tcPr>
            <w:tcW w:w="0" w:type="auto"/>
            <w:tcBorders>
              <w:top w:val="nil"/>
              <w:left w:val="nil"/>
              <w:bottom w:val="nil"/>
              <w:right w:val="nil"/>
            </w:tcBorders>
            <w:noWrap/>
            <w:vAlign w:val="center"/>
          </w:tcPr>
          <w:p w14:paraId="2B0AD27A" w14:textId="77777777" w:rsidR="000025BE" w:rsidRDefault="00BA4402" w:rsidP="00521E9A">
            <w:pPr>
              <w:jc w:val="center"/>
              <w:rPr>
                <w:rFonts w:ascii="Arial" w:hAnsi="Arial" w:cs="Arial"/>
                <w:color w:val="000000"/>
              </w:rPr>
            </w:pPr>
            <w:r w:rsidRPr="00521E9A">
              <w:rPr>
                <w:rFonts w:ascii="Arial" w:hAnsi="Arial" w:cs="Arial"/>
                <w:color w:val="000000"/>
              </w:rPr>
              <w:t xml:space="preserve">2.7 ± 0.3 </w:t>
            </w:r>
          </w:p>
          <w:p w14:paraId="30752328" w14:textId="3050E917" w:rsidR="00BA4402" w:rsidRPr="00521E9A" w:rsidRDefault="00BA4402" w:rsidP="00521E9A">
            <w:pPr>
              <w:jc w:val="center"/>
              <w:rPr>
                <w:rFonts w:ascii="Arial" w:hAnsi="Arial" w:cs="Arial"/>
                <w:color w:val="000000"/>
              </w:rPr>
            </w:pPr>
            <w:r w:rsidRPr="00521E9A">
              <w:rPr>
                <w:rFonts w:ascii="Arial" w:hAnsi="Arial" w:cs="Arial"/>
                <w:color w:val="000000"/>
              </w:rPr>
              <w:t>(8)</w:t>
            </w:r>
          </w:p>
        </w:tc>
        <w:tc>
          <w:tcPr>
            <w:tcW w:w="0" w:type="auto"/>
            <w:tcBorders>
              <w:top w:val="nil"/>
              <w:left w:val="nil"/>
              <w:bottom w:val="nil"/>
              <w:right w:val="nil"/>
            </w:tcBorders>
            <w:noWrap/>
            <w:vAlign w:val="center"/>
          </w:tcPr>
          <w:p w14:paraId="7CF5693A" w14:textId="77777777" w:rsidR="000025BE" w:rsidRDefault="00BA4402" w:rsidP="00521E9A">
            <w:pPr>
              <w:jc w:val="center"/>
              <w:rPr>
                <w:rFonts w:ascii="Arial" w:hAnsi="Arial" w:cs="Arial"/>
                <w:color w:val="000000"/>
              </w:rPr>
            </w:pPr>
            <w:r w:rsidRPr="00521E9A">
              <w:rPr>
                <w:rFonts w:ascii="Arial" w:hAnsi="Arial" w:cs="Arial"/>
                <w:color w:val="000000"/>
              </w:rPr>
              <w:t xml:space="preserve">2.6 ± 0.13 </w:t>
            </w:r>
          </w:p>
          <w:p w14:paraId="18D2936B" w14:textId="15D08E72" w:rsidR="00BA4402" w:rsidRPr="00521E9A" w:rsidRDefault="00BA4402" w:rsidP="00521E9A">
            <w:pPr>
              <w:jc w:val="center"/>
              <w:rPr>
                <w:rFonts w:ascii="Arial" w:hAnsi="Arial" w:cs="Arial"/>
                <w:color w:val="000000"/>
              </w:rPr>
            </w:pPr>
            <w:r w:rsidRPr="00521E9A">
              <w:rPr>
                <w:rFonts w:ascii="Arial" w:hAnsi="Arial" w:cs="Arial"/>
                <w:color w:val="000000"/>
              </w:rPr>
              <w:t>(7)</w:t>
            </w:r>
          </w:p>
        </w:tc>
        <w:tc>
          <w:tcPr>
            <w:tcW w:w="0" w:type="auto"/>
            <w:tcBorders>
              <w:top w:val="nil"/>
              <w:left w:val="nil"/>
              <w:bottom w:val="nil"/>
              <w:right w:val="nil"/>
            </w:tcBorders>
            <w:noWrap/>
            <w:vAlign w:val="center"/>
          </w:tcPr>
          <w:p w14:paraId="44F70F40" w14:textId="77777777" w:rsidR="000025BE" w:rsidRDefault="00BA4402" w:rsidP="00521E9A">
            <w:pPr>
              <w:jc w:val="center"/>
              <w:rPr>
                <w:rFonts w:ascii="Arial" w:hAnsi="Arial" w:cs="Arial"/>
                <w:color w:val="000000"/>
              </w:rPr>
            </w:pPr>
            <w:r w:rsidRPr="00521E9A">
              <w:rPr>
                <w:rFonts w:ascii="Arial" w:hAnsi="Arial" w:cs="Arial"/>
                <w:color w:val="000000"/>
              </w:rPr>
              <w:t>3.0 ± 0.06</w:t>
            </w:r>
          </w:p>
          <w:p w14:paraId="616E3A33" w14:textId="2E81CF36" w:rsidR="00BA4402" w:rsidRPr="00521E9A" w:rsidRDefault="00BA4402" w:rsidP="00521E9A">
            <w:pPr>
              <w:jc w:val="center"/>
              <w:rPr>
                <w:rFonts w:ascii="Arial" w:hAnsi="Arial" w:cs="Arial"/>
                <w:color w:val="000000"/>
              </w:rPr>
            </w:pPr>
            <w:r w:rsidRPr="00521E9A">
              <w:rPr>
                <w:rFonts w:ascii="Arial" w:hAnsi="Arial" w:cs="Arial"/>
                <w:color w:val="000000"/>
              </w:rPr>
              <w:t xml:space="preserve">  (8)</w:t>
            </w:r>
          </w:p>
        </w:tc>
      </w:tr>
      <w:tr w:rsidR="00BA4402" w:rsidRPr="005F1AAD" w14:paraId="39C0DFBC" w14:textId="77777777" w:rsidTr="00BA4402">
        <w:trPr>
          <w:trHeight w:val="300"/>
        </w:trPr>
        <w:tc>
          <w:tcPr>
            <w:tcW w:w="0" w:type="auto"/>
            <w:tcBorders>
              <w:top w:val="nil"/>
              <w:left w:val="nil"/>
              <w:bottom w:val="nil"/>
              <w:right w:val="nil"/>
            </w:tcBorders>
            <w:noWrap/>
            <w:hideMark/>
          </w:tcPr>
          <w:p w14:paraId="23B22B68" w14:textId="77777777" w:rsidR="00BA4402" w:rsidRPr="00521E9A" w:rsidRDefault="00BA4402" w:rsidP="00521E9A">
            <w:pPr>
              <w:jc w:val="both"/>
              <w:rPr>
                <w:rFonts w:ascii="Arial" w:hAnsi="Arial" w:cs="Arial"/>
                <w:color w:val="000000"/>
              </w:rPr>
            </w:pPr>
            <w:r w:rsidRPr="00521E9A">
              <w:rPr>
                <w:rFonts w:ascii="Arial" w:hAnsi="Arial" w:cs="Arial"/>
                <w:color w:val="000000"/>
              </w:rPr>
              <w:t xml:space="preserve">T3: White </w:t>
            </w:r>
          </w:p>
        </w:tc>
        <w:tc>
          <w:tcPr>
            <w:tcW w:w="0" w:type="auto"/>
            <w:tcBorders>
              <w:top w:val="nil"/>
              <w:left w:val="nil"/>
              <w:bottom w:val="nil"/>
              <w:right w:val="nil"/>
            </w:tcBorders>
            <w:noWrap/>
            <w:vAlign w:val="center"/>
          </w:tcPr>
          <w:p w14:paraId="05380230" w14:textId="77777777" w:rsidR="00BA4402" w:rsidRPr="00521E9A" w:rsidRDefault="00BA4402" w:rsidP="00521E9A">
            <w:pPr>
              <w:jc w:val="center"/>
              <w:rPr>
                <w:rFonts w:ascii="Arial" w:hAnsi="Arial" w:cs="Arial"/>
                <w:color w:val="000000"/>
              </w:rPr>
            </w:pPr>
            <w:r w:rsidRPr="00521E9A">
              <w:rPr>
                <w:rFonts w:ascii="Arial" w:hAnsi="Arial" w:cs="Arial"/>
                <w:color w:val="000000"/>
              </w:rPr>
              <w:t>5.5 ± 0.26 (31)</w:t>
            </w:r>
          </w:p>
        </w:tc>
        <w:tc>
          <w:tcPr>
            <w:tcW w:w="0" w:type="auto"/>
            <w:tcBorders>
              <w:top w:val="nil"/>
              <w:left w:val="nil"/>
              <w:bottom w:val="nil"/>
              <w:right w:val="nil"/>
            </w:tcBorders>
            <w:noWrap/>
            <w:vAlign w:val="center"/>
          </w:tcPr>
          <w:p w14:paraId="50B890E7" w14:textId="77777777" w:rsidR="00BA4402" w:rsidRPr="00521E9A" w:rsidRDefault="00BA4402" w:rsidP="00521E9A">
            <w:pPr>
              <w:jc w:val="center"/>
              <w:rPr>
                <w:rFonts w:ascii="Arial" w:hAnsi="Arial" w:cs="Arial"/>
                <w:color w:val="000000"/>
              </w:rPr>
            </w:pPr>
            <w:r w:rsidRPr="00521E9A">
              <w:rPr>
                <w:rFonts w:ascii="Arial" w:hAnsi="Arial" w:cs="Arial"/>
                <w:color w:val="000000"/>
              </w:rPr>
              <w:t>5.2 ± 0.17 (28)</w:t>
            </w:r>
          </w:p>
        </w:tc>
        <w:tc>
          <w:tcPr>
            <w:tcW w:w="0" w:type="auto"/>
            <w:tcBorders>
              <w:top w:val="nil"/>
              <w:left w:val="nil"/>
              <w:bottom w:val="nil"/>
              <w:right w:val="nil"/>
            </w:tcBorders>
            <w:noWrap/>
            <w:vAlign w:val="center"/>
          </w:tcPr>
          <w:p w14:paraId="539BC0DD" w14:textId="77777777" w:rsidR="00BA4402" w:rsidRPr="00521E9A" w:rsidRDefault="00BA4402" w:rsidP="00521E9A">
            <w:pPr>
              <w:jc w:val="center"/>
              <w:rPr>
                <w:rFonts w:ascii="Arial" w:hAnsi="Arial" w:cs="Arial"/>
                <w:color w:val="000000"/>
              </w:rPr>
            </w:pPr>
            <w:r w:rsidRPr="00521E9A">
              <w:rPr>
                <w:rFonts w:ascii="Arial" w:hAnsi="Arial" w:cs="Arial"/>
                <w:color w:val="000000"/>
              </w:rPr>
              <w:t>3.5 ± 0.2 (13)</w:t>
            </w:r>
          </w:p>
        </w:tc>
        <w:tc>
          <w:tcPr>
            <w:tcW w:w="0" w:type="auto"/>
            <w:tcBorders>
              <w:top w:val="nil"/>
              <w:left w:val="nil"/>
              <w:bottom w:val="nil"/>
              <w:right w:val="nil"/>
            </w:tcBorders>
            <w:noWrap/>
            <w:vAlign w:val="center"/>
          </w:tcPr>
          <w:p w14:paraId="1942BB0D" w14:textId="77777777" w:rsidR="00BA4402" w:rsidRPr="00521E9A" w:rsidRDefault="00BA4402" w:rsidP="00521E9A">
            <w:pPr>
              <w:jc w:val="center"/>
              <w:rPr>
                <w:rFonts w:ascii="Arial" w:hAnsi="Arial" w:cs="Arial"/>
                <w:color w:val="000000"/>
              </w:rPr>
            </w:pPr>
            <w:r w:rsidRPr="00521E9A">
              <w:rPr>
                <w:rFonts w:ascii="Arial" w:hAnsi="Arial" w:cs="Arial"/>
                <w:color w:val="000000"/>
              </w:rPr>
              <w:t>3.0 ± 0. 06 (9)</w:t>
            </w:r>
          </w:p>
        </w:tc>
        <w:tc>
          <w:tcPr>
            <w:tcW w:w="0" w:type="auto"/>
            <w:tcBorders>
              <w:top w:val="nil"/>
              <w:left w:val="nil"/>
              <w:bottom w:val="nil"/>
              <w:right w:val="nil"/>
            </w:tcBorders>
            <w:noWrap/>
            <w:vAlign w:val="center"/>
          </w:tcPr>
          <w:p w14:paraId="063E7EAF" w14:textId="2868AACD" w:rsidR="000025BE" w:rsidRDefault="00BA4402" w:rsidP="00521E9A">
            <w:pPr>
              <w:jc w:val="center"/>
              <w:rPr>
                <w:rFonts w:ascii="Arial" w:hAnsi="Arial" w:cs="Arial"/>
                <w:color w:val="000000"/>
              </w:rPr>
            </w:pPr>
            <w:r w:rsidRPr="00521E9A">
              <w:rPr>
                <w:rFonts w:ascii="Arial" w:hAnsi="Arial" w:cs="Arial"/>
                <w:color w:val="000000"/>
              </w:rPr>
              <w:t>2.1</w:t>
            </w:r>
            <w:r w:rsidR="000025BE">
              <w:rPr>
                <w:rFonts w:ascii="Arial" w:hAnsi="Arial" w:cs="Arial"/>
                <w:color w:val="000000"/>
              </w:rPr>
              <w:t xml:space="preserve"> </w:t>
            </w:r>
            <w:r w:rsidRPr="00521E9A">
              <w:rPr>
                <w:rFonts w:ascii="Arial" w:hAnsi="Arial" w:cs="Arial"/>
                <w:color w:val="000000"/>
              </w:rPr>
              <w:t xml:space="preserve">± 0.12 </w:t>
            </w:r>
          </w:p>
          <w:p w14:paraId="300E9041" w14:textId="5510F2C6" w:rsidR="00BA4402" w:rsidRPr="00521E9A" w:rsidRDefault="00BA4402" w:rsidP="00521E9A">
            <w:pPr>
              <w:jc w:val="center"/>
              <w:rPr>
                <w:rFonts w:ascii="Arial" w:hAnsi="Arial" w:cs="Arial"/>
                <w:color w:val="000000"/>
              </w:rPr>
            </w:pPr>
            <w:r w:rsidRPr="00521E9A">
              <w:rPr>
                <w:rFonts w:ascii="Arial" w:hAnsi="Arial" w:cs="Arial"/>
                <w:color w:val="000000"/>
              </w:rPr>
              <w:t>(5)</w:t>
            </w:r>
          </w:p>
        </w:tc>
      </w:tr>
      <w:tr w:rsidR="00BA4402" w:rsidRPr="005F1AAD" w14:paraId="38E162D8" w14:textId="77777777" w:rsidTr="00BA4402">
        <w:trPr>
          <w:trHeight w:val="300"/>
        </w:trPr>
        <w:tc>
          <w:tcPr>
            <w:tcW w:w="0" w:type="auto"/>
            <w:tcBorders>
              <w:top w:val="nil"/>
              <w:left w:val="nil"/>
              <w:bottom w:val="single" w:sz="4" w:space="0" w:color="auto"/>
              <w:right w:val="nil"/>
            </w:tcBorders>
            <w:noWrap/>
            <w:hideMark/>
          </w:tcPr>
          <w:p w14:paraId="37540C22" w14:textId="49C07585" w:rsidR="00BA4402" w:rsidRPr="00521E9A" w:rsidRDefault="00BA4402" w:rsidP="007B4E46">
            <w:pPr>
              <w:ind w:left="340" w:hanging="340"/>
              <w:rPr>
                <w:rFonts w:ascii="Arial" w:hAnsi="Arial" w:cs="Arial"/>
                <w:color w:val="000000"/>
              </w:rPr>
            </w:pPr>
            <w:r w:rsidRPr="00521E9A">
              <w:rPr>
                <w:rFonts w:ascii="Arial" w:hAnsi="Arial" w:cs="Arial"/>
                <w:color w:val="000000"/>
              </w:rPr>
              <w:t>T</w:t>
            </w:r>
            <w:r w:rsidR="00B5734F" w:rsidRPr="00521E9A">
              <w:rPr>
                <w:rFonts w:ascii="Arial" w:hAnsi="Arial" w:cs="Arial"/>
                <w:color w:val="000000"/>
              </w:rPr>
              <w:t>4:</w:t>
            </w:r>
            <w:r w:rsidR="007B4E46">
              <w:rPr>
                <w:rFonts w:ascii="Arial" w:hAnsi="Arial" w:cs="Arial"/>
                <w:color w:val="000000"/>
              </w:rPr>
              <w:t xml:space="preserve"> </w:t>
            </w:r>
            <w:r w:rsidR="00B5734F" w:rsidRPr="00521E9A">
              <w:rPr>
                <w:rFonts w:ascii="Arial" w:hAnsi="Arial" w:cs="Arial"/>
                <w:color w:val="000000"/>
              </w:rPr>
              <w:t>Fluorescent</w:t>
            </w:r>
            <w:r w:rsidRPr="00521E9A">
              <w:rPr>
                <w:rFonts w:ascii="Arial" w:hAnsi="Arial" w:cs="Arial"/>
                <w:color w:val="000000"/>
              </w:rPr>
              <w:t xml:space="preserve"> green </w:t>
            </w:r>
          </w:p>
        </w:tc>
        <w:tc>
          <w:tcPr>
            <w:tcW w:w="0" w:type="auto"/>
            <w:tcBorders>
              <w:top w:val="nil"/>
              <w:left w:val="nil"/>
              <w:bottom w:val="single" w:sz="4" w:space="0" w:color="auto"/>
              <w:right w:val="nil"/>
            </w:tcBorders>
            <w:noWrap/>
            <w:vAlign w:val="center"/>
          </w:tcPr>
          <w:p w14:paraId="2E625037" w14:textId="77777777" w:rsidR="00BA4402" w:rsidRPr="00521E9A" w:rsidRDefault="00BA4402" w:rsidP="00521E9A">
            <w:pPr>
              <w:jc w:val="center"/>
              <w:rPr>
                <w:rFonts w:ascii="Arial" w:hAnsi="Arial" w:cs="Arial"/>
                <w:color w:val="000000"/>
              </w:rPr>
            </w:pPr>
            <w:r w:rsidRPr="00521E9A">
              <w:rPr>
                <w:rFonts w:ascii="Arial" w:hAnsi="Arial" w:cs="Arial"/>
                <w:color w:val="000000"/>
              </w:rPr>
              <w:t>4.1 ± 0.25 (17)</w:t>
            </w:r>
          </w:p>
        </w:tc>
        <w:tc>
          <w:tcPr>
            <w:tcW w:w="0" w:type="auto"/>
            <w:tcBorders>
              <w:top w:val="nil"/>
              <w:left w:val="nil"/>
              <w:bottom w:val="single" w:sz="4" w:space="0" w:color="auto"/>
              <w:right w:val="nil"/>
            </w:tcBorders>
            <w:noWrap/>
            <w:vAlign w:val="center"/>
          </w:tcPr>
          <w:p w14:paraId="0CAC1BFC" w14:textId="77777777" w:rsidR="00BA4402" w:rsidRPr="00521E9A" w:rsidRDefault="00BA4402" w:rsidP="00521E9A">
            <w:pPr>
              <w:jc w:val="center"/>
              <w:rPr>
                <w:rFonts w:ascii="Arial" w:hAnsi="Arial" w:cs="Arial"/>
                <w:color w:val="000000"/>
              </w:rPr>
            </w:pPr>
            <w:r w:rsidRPr="00521E9A">
              <w:rPr>
                <w:rFonts w:ascii="Arial" w:hAnsi="Arial" w:cs="Arial"/>
                <w:color w:val="000000"/>
              </w:rPr>
              <w:t>3.2 ± 0.08 (10)</w:t>
            </w:r>
          </w:p>
        </w:tc>
        <w:tc>
          <w:tcPr>
            <w:tcW w:w="0" w:type="auto"/>
            <w:tcBorders>
              <w:top w:val="nil"/>
              <w:left w:val="nil"/>
              <w:bottom w:val="single" w:sz="4" w:space="0" w:color="auto"/>
              <w:right w:val="nil"/>
            </w:tcBorders>
            <w:noWrap/>
            <w:vAlign w:val="center"/>
          </w:tcPr>
          <w:p w14:paraId="41BA4965" w14:textId="77777777" w:rsidR="00BA4402" w:rsidRPr="00521E9A" w:rsidRDefault="00BA4402" w:rsidP="00521E9A">
            <w:pPr>
              <w:jc w:val="center"/>
              <w:rPr>
                <w:rFonts w:ascii="Arial" w:hAnsi="Arial" w:cs="Arial"/>
                <w:color w:val="000000"/>
              </w:rPr>
            </w:pPr>
            <w:r w:rsidRPr="00521E9A">
              <w:rPr>
                <w:rFonts w:ascii="Arial" w:hAnsi="Arial" w:cs="Arial"/>
                <w:color w:val="000000"/>
              </w:rPr>
              <w:t>2.4 ± 0.15 (6)</w:t>
            </w:r>
          </w:p>
        </w:tc>
        <w:tc>
          <w:tcPr>
            <w:tcW w:w="0" w:type="auto"/>
            <w:tcBorders>
              <w:top w:val="nil"/>
              <w:left w:val="nil"/>
              <w:bottom w:val="single" w:sz="4" w:space="0" w:color="auto"/>
              <w:right w:val="nil"/>
            </w:tcBorders>
            <w:noWrap/>
            <w:vAlign w:val="center"/>
          </w:tcPr>
          <w:p w14:paraId="43A21CC4" w14:textId="77777777" w:rsidR="000025BE" w:rsidRDefault="00BA4402" w:rsidP="00521E9A">
            <w:pPr>
              <w:jc w:val="center"/>
              <w:rPr>
                <w:rFonts w:ascii="Arial" w:hAnsi="Arial" w:cs="Arial"/>
                <w:color w:val="000000"/>
              </w:rPr>
            </w:pPr>
            <w:r w:rsidRPr="00521E9A">
              <w:rPr>
                <w:rFonts w:ascii="Arial" w:hAnsi="Arial" w:cs="Arial"/>
                <w:color w:val="000000"/>
              </w:rPr>
              <w:t>1.7 ± 0.11</w:t>
            </w:r>
          </w:p>
          <w:p w14:paraId="229E8009" w14:textId="526D3BF6" w:rsidR="00BA4402" w:rsidRPr="00521E9A" w:rsidRDefault="00BA4402" w:rsidP="00521E9A">
            <w:pPr>
              <w:jc w:val="center"/>
              <w:rPr>
                <w:rFonts w:ascii="Arial" w:hAnsi="Arial" w:cs="Arial"/>
                <w:color w:val="000000"/>
              </w:rPr>
            </w:pPr>
            <w:r w:rsidRPr="00521E9A">
              <w:rPr>
                <w:rFonts w:ascii="Arial" w:hAnsi="Arial" w:cs="Arial"/>
                <w:color w:val="000000"/>
              </w:rPr>
              <w:t xml:space="preserve"> (3)</w:t>
            </w:r>
          </w:p>
        </w:tc>
        <w:tc>
          <w:tcPr>
            <w:tcW w:w="0" w:type="auto"/>
            <w:tcBorders>
              <w:top w:val="nil"/>
              <w:left w:val="nil"/>
              <w:bottom w:val="single" w:sz="4" w:space="0" w:color="auto"/>
              <w:right w:val="nil"/>
            </w:tcBorders>
            <w:noWrap/>
            <w:vAlign w:val="center"/>
          </w:tcPr>
          <w:p w14:paraId="6A3C8F43" w14:textId="77777777" w:rsidR="000025BE" w:rsidRDefault="00BA4402" w:rsidP="00521E9A">
            <w:pPr>
              <w:jc w:val="center"/>
              <w:rPr>
                <w:rFonts w:ascii="Arial" w:hAnsi="Arial" w:cs="Arial"/>
                <w:color w:val="000000"/>
              </w:rPr>
            </w:pPr>
            <w:r w:rsidRPr="00521E9A">
              <w:rPr>
                <w:rFonts w:ascii="Arial" w:hAnsi="Arial" w:cs="Arial"/>
                <w:color w:val="000000"/>
              </w:rPr>
              <w:t>1.4 ± 0.16</w:t>
            </w:r>
          </w:p>
          <w:p w14:paraId="35A292AA" w14:textId="3D366139" w:rsidR="00BA4402" w:rsidRPr="00521E9A" w:rsidRDefault="00BA4402" w:rsidP="00521E9A">
            <w:pPr>
              <w:jc w:val="center"/>
              <w:rPr>
                <w:rFonts w:ascii="Arial" w:hAnsi="Arial" w:cs="Arial"/>
                <w:color w:val="000000"/>
              </w:rPr>
            </w:pPr>
            <w:r w:rsidRPr="00521E9A">
              <w:rPr>
                <w:rFonts w:ascii="Arial" w:hAnsi="Arial" w:cs="Arial"/>
                <w:color w:val="000000"/>
              </w:rPr>
              <w:t xml:space="preserve"> (2)</w:t>
            </w:r>
          </w:p>
        </w:tc>
      </w:tr>
      <w:tr w:rsidR="00BA4402" w:rsidRPr="005F1AAD" w14:paraId="64185A92" w14:textId="77777777" w:rsidTr="00BA4402">
        <w:trPr>
          <w:trHeight w:val="345"/>
        </w:trPr>
        <w:tc>
          <w:tcPr>
            <w:tcW w:w="0" w:type="auto"/>
            <w:tcBorders>
              <w:top w:val="single" w:sz="4" w:space="0" w:color="auto"/>
              <w:left w:val="nil"/>
              <w:bottom w:val="nil"/>
              <w:right w:val="nil"/>
            </w:tcBorders>
            <w:noWrap/>
          </w:tcPr>
          <w:p w14:paraId="3999BF34" w14:textId="77777777" w:rsidR="00BA4402" w:rsidRPr="00521E9A" w:rsidRDefault="00BA4402" w:rsidP="00521E9A">
            <w:pPr>
              <w:jc w:val="both"/>
              <w:rPr>
                <w:rFonts w:ascii="Arial" w:hAnsi="Arial" w:cs="Arial"/>
                <w:b/>
                <w:color w:val="000000"/>
              </w:rPr>
            </w:pPr>
            <w:proofErr w:type="spellStart"/>
            <w:r w:rsidRPr="00521E9A">
              <w:rPr>
                <w:rFonts w:ascii="Arial" w:hAnsi="Arial" w:cs="Arial"/>
                <w:b/>
                <w:color w:val="000000"/>
              </w:rPr>
              <w:t>SEm</w:t>
            </w:r>
            <w:proofErr w:type="spellEnd"/>
            <w:r w:rsidRPr="00521E9A">
              <w:rPr>
                <w:rFonts w:ascii="Arial" w:hAnsi="Arial" w:cs="Arial"/>
                <w:b/>
                <w:color w:val="000000"/>
              </w:rPr>
              <w:t xml:space="preserve"> (±)</w:t>
            </w:r>
          </w:p>
        </w:tc>
        <w:tc>
          <w:tcPr>
            <w:tcW w:w="0" w:type="auto"/>
            <w:tcBorders>
              <w:top w:val="single" w:sz="4" w:space="0" w:color="auto"/>
              <w:left w:val="nil"/>
              <w:bottom w:val="nil"/>
              <w:right w:val="nil"/>
            </w:tcBorders>
            <w:vAlign w:val="center"/>
          </w:tcPr>
          <w:p w14:paraId="5A48F359"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0.28</w:t>
            </w:r>
          </w:p>
        </w:tc>
        <w:tc>
          <w:tcPr>
            <w:tcW w:w="0" w:type="auto"/>
            <w:tcBorders>
              <w:top w:val="single" w:sz="4" w:space="0" w:color="auto"/>
              <w:left w:val="nil"/>
              <w:bottom w:val="nil"/>
              <w:right w:val="nil"/>
            </w:tcBorders>
            <w:vAlign w:val="center"/>
          </w:tcPr>
          <w:p w14:paraId="3BAC85C8"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0.21</w:t>
            </w:r>
          </w:p>
        </w:tc>
        <w:tc>
          <w:tcPr>
            <w:tcW w:w="0" w:type="auto"/>
            <w:tcBorders>
              <w:top w:val="single" w:sz="4" w:space="0" w:color="auto"/>
              <w:left w:val="nil"/>
              <w:bottom w:val="nil"/>
              <w:right w:val="nil"/>
            </w:tcBorders>
            <w:noWrap/>
            <w:vAlign w:val="center"/>
          </w:tcPr>
          <w:p w14:paraId="64952B70"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0.27</w:t>
            </w:r>
          </w:p>
        </w:tc>
        <w:tc>
          <w:tcPr>
            <w:tcW w:w="0" w:type="auto"/>
            <w:tcBorders>
              <w:top w:val="single" w:sz="4" w:space="0" w:color="auto"/>
              <w:left w:val="nil"/>
              <w:bottom w:val="nil"/>
              <w:right w:val="nil"/>
            </w:tcBorders>
            <w:vAlign w:val="center"/>
          </w:tcPr>
          <w:p w14:paraId="49B0431A"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0.14</w:t>
            </w:r>
          </w:p>
        </w:tc>
        <w:tc>
          <w:tcPr>
            <w:tcW w:w="0" w:type="auto"/>
            <w:tcBorders>
              <w:top w:val="single" w:sz="4" w:space="0" w:color="auto"/>
              <w:left w:val="nil"/>
              <w:bottom w:val="nil"/>
              <w:right w:val="nil"/>
            </w:tcBorders>
            <w:noWrap/>
            <w:vAlign w:val="center"/>
          </w:tcPr>
          <w:p w14:paraId="0A0B0701"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0.13</w:t>
            </w:r>
          </w:p>
        </w:tc>
      </w:tr>
      <w:tr w:rsidR="00BA4402" w:rsidRPr="005F1AAD" w14:paraId="462B4194" w14:textId="77777777" w:rsidTr="00BA4402">
        <w:trPr>
          <w:trHeight w:val="315"/>
        </w:trPr>
        <w:tc>
          <w:tcPr>
            <w:tcW w:w="0" w:type="auto"/>
            <w:tcBorders>
              <w:top w:val="nil"/>
              <w:left w:val="nil"/>
              <w:bottom w:val="nil"/>
              <w:right w:val="nil"/>
            </w:tcBorders>
            <w:noWrap/>
          </w:tcPr>
          <w:p w14:paraId="15578F7F" w14:textId="77777777" w:rsidR="00BA4402" w:rsidRPr="00521E9A" w:rsidRDefault="006F3A83" w:rsidP="00521E9A">
            <w:pPr>
              <w:jc w:val="both"/>
              <w:rPr>
                <w:rFonts w:ascii="Arial" w:hAnsi="Arial" w:cs="Arial"/>
                <w:b/>
                <w:color w:val="000000"/>
              </w:rPr>
            </w:pPr>
            <w:r>
              <w:rPr>
                <w:rFonts w:ascii="Arial" w:hAnsi="Arial" w:cs="Arial"/>
                <w:b/>
                <w:i/>
                <w:color w:val="000000"/>
              </w:rPr>
              <w:t xml:space="preserve">CD </w:t>
            </w:r>
            <w:r w:rsidRPr="006F3A83">
              <w:rPr>
                <w:rFonts w:ascii="Arial" w:hAnsi="Arial" w:cs="Arial"/>
                <w:b/>
                <w:color w:val="000000"/>
              </w:rPr>
              <w:t>(</w:t>
            </w:r>
            <w:r w:rsidR="00BA4402" w:rsidRPr="00521E9A">
              <w:rPr>
                <w:rFonts w:ascii="Arial" w:hAnsi="Arial" w:cs="Arial"/>
                <w:b/>
                <w:i/>
                <w:color w:val="000000"/>
              </w:rPr>
              <w:t>P</w:t>
            </w:r>
            <w:r w:rsidR="00BA4402" w:rsidRPr="00521E9A">
              <w:rPr>
                <w:rFonts w:ascii="Arial" w:hAnsi="Arial" w:cs="Arial"/>
                <w:b/>
                <w:color w:val="000000"/>
              </w:rPr>
              <w:t>=.05</w:t>
            </w:r>
            <w:r>
              <w:rPr>
                <w:rFonts w:ascii="Arial" w:hAnsi="Arial" w:cs="Arial"/>
                <w:b/>
                <w:color w:val="000000"/>
              </w:rPr>
              <w:t>)</w:t>
            </w:r>
          </w:p>
        </w:tc>
        <w:tc>
          <w:tcPr>
            <w:tcW w:w="0" w:type="auto"/>
            <w:tcBorders>
              <w:top w:val="nil"/>
              <w:left w:val="nil"/>
              <w:bottom w:val="nil"/>
              <w:right w:val="nil"/>
            </w:tcBorders>
            <w:vAlign w:val="center"/>
          </w:tcPr>
          <w:p w14:paraId="5B28C9A9"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0.88</w:t>
            </w:r>
          </w:p>
        </w:tc>
        <w:tc>
          <w:tcPr>
            <w:tcW w:w="0" w:type="auto"/>
            <w:tcBorders>
              <w:top w:val="nil"/>
              <w:left w:val="nil"/>
              <w:bottom w:val="nil"/>
              <w:right w:val="nil"/>
            </w:tcBorders>
            <w:noWrap/>
            <w:vAlign w:val="center"/>
          </w:tcPr>
          <w:p w14:paraId="46CD4005"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0.67</w:t>
            </w:r>
          </w:p>
        </w:tc>
        <w:tc>
          <w:tcPr>
            <w:tcW w:w="0" w:type="auto"/>
            <w:tcBorders>
              <w:top w:val="nil"/>
              <w:left w:val="nil"/>
              <w:bottom w:val="nil"/>
              <w:right w:val="nil"/>
            </w:tcBorders>
            <w:noWrap/>
            <w:vAlign w:val="center"/>
          </w:tcPr>
          <w:p w14:paraId="4B1DE1AC"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0.84</w:t>
            </w:r>
          </w:p>
        </w:tc>
        <w:tc>
          <w:tcPr>
            <w:tcW w:w="0" w:type="auto"/>
            <w:tcBorders>
              <w:top w:val="nil"/>
              <w:left w:val="nil"/>
              <w:bottom w:val="nil"/>
              <w:right w:val="nil"/>
            </w:tcBorders>
            <w:vAlign w:val="center"/>
          </w:tcPr>
          <w:p w14:paraId="546765DD"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0.42</w:t>
            </w:r>
          </w:p>
        </w:tc>
        <w:tc>
          <w:tcPr>
            <w:tcW w:w="0" w:type="auto"/>
            <w:tcBorders>
              <w:top w:val="nil"/>
              <w:left w:val="nil"/>
              <w:bottom w:val="nil"/>
              <w:right w:val="nil"/>
            </w:tcBorders>
            <w:noWrap/>
            <w:vAlign w:val="center"/>
          </w:tcPr>
          <w:p w14:paraId="1DBBBC15" w14:textId="77777777" w:rsidR="00BA4402" w:rsidRPr="00521E9A" w:rsidRDefault="00BA4402" w:rsidP="00521E9A">
            <w:pPr>
              <w:jc w:val="center"/>
              <w:rPr>
                <w:rFonts w:ascii="Arial" w:hAnsi="Arial" w:cs="Arial"/>
                <w:b/>
                <w:color w:val="000000"/>
              </w:rPr>
            </w:pPr>
            <w:r w:rsidRPr="00521E9A">
              <w:rPr>
                <w:rFonts w:ascii="Arial" w:hAnsi="Arial" w:cs="Arial"/>
                <w:b/>
                <w:color w:val="000000"/>
              </w:rPr>
              <w:t>0.41</w:t>
            </w:r>
          </w:p>
        </w:tc>
      </w:tr>
      <w:tr w:rsidR="00BA4402" w:rsidRPr="005F1AAD" w14:paraId="37B23C67" w14:textId="77777777" w:rsidTr="00BA4402">
        <w:trPr>
          <w:trHeight w:val="315"/>
        </w:trPr>
        <w:tc>
          <w:tcPr>
            <w:tcW w:w="0" w:type="auto"/>
            <w:tcBorders>
              <w:top w:val="nil"/>
              <w:left w:val="nil"/>
              <w:bottom w:val="single" w:sz="4" w:space="0" w:color="auto"/>
              <w:right w:val="nil"/>
            </w:tcBorders>
            <w:noWrap/>
          </w:tcPr>
          <w:p w14:paraId="047F9D57" w14:textId="77777777" w:rsidR="00BA4402" w:rsidRPr="00521E9A" w:rsidRDefault="00BA4402" w:rsidP="00521E9A">
            <w:pPr>
              <w:jc w:val="both"/>
              <w:rPr>
                <w:rFonts w:ascii="Arial" w:hAnsi="Arial" w:cs="Arial"/>
                <w:b/>
                <w:color w:val="000000"/>
              </w:rPr>
            </w:pPr>
            <w:r w:rsidRPr="00521E9A">
              <w:rPr>
                <w:rFonts w:ascii="Arial" w:hAnsi="Arial" w:cs="Arial"/>
                <w:b/>
                <w:color w:val="000000"/>
              </w:rPr>
              <w:t>F-Stat Value</w:t>
            </w:r>
          </w:p>
        </w:tc>
        <w:tc>
          <w:tcPr>
            <w:tcW w:w="0" w:type="auto"/>
            <w:tcBorders>
              <w:top w:val="nil"/>
              <w:left w:val="nil"/>
              <w:bottom w:val="single" w:sz="4" w:space="0" w:color="auto"/>
              <w:right w:val="nil"/>
            </w:tcBorders>
            <w:vAlign w:val="center"/>
          </w:tcPr>
          <w:p w14:paraId="2EC3CC87" w14:textId="77777777" w:rsidR="00BA4402" w:rsidRPr="00521E9A" w:rsidRDefault="00BA4402" w:rsidP="00521E9A">
            <w:pPr>
              <w:jc w:val="center"/>
              <w:rPr>
                <w:rFonts w:ascii="Arial" w:hAnsi="Arial" w:cs="Arial"/>
                <w:b/>
                <w:color w:val="000000"/>
              </w:rPr>
            </w:pPr>
            <w:r w:rsidRPr="00521E9A">
              <w:rPr>
                <w:rFonts w:ascii="Arial" w:hAnsi="Arial" w:cs="Arial"/>
                <w:b/>
              </w:rPr>
              <w:t>17.29</w:t>
            </w:r>
          </w:p>
        </w:tc>
        <w:tc>
          <w:tcPr>
            <w:tcW w:w="0" w:type="auto"/>
            <w:tcBorders>
              <w:top w:val="nil"/>
              <w:left w:val="nil"/>
              <w:bottom w:val="single" w:sz="4" w:space="0" w:color="auto"/>
              <w:right w:val="nil"/>
            </w:tcBorders>
            <w:noWrap/>
            <w:vAlign w:val="center"/>
          </w:tcPr>
          <w:p w14:paraId="288A1A2E" w14:textId="77777777" w:rsidR="00BA4402" w:rsidRPr="00521E9A" w:rsidRDefault="00BA4402" w:rsidP="00521E9A">
            <w:pPr>
              <w:jc w:val="center"/>
              <w:rPr>
                <w:rFonts w:ascii="Arial" w:hAnsi="Arial" w:cs="Arial"/>
                <w:b/>
                <w:color w:val="000000"/>
              </w:rPr>
            </w:pPr>
            <w:r w:rsidRPr="00521E9A">
              <w:rPr>
                <w:rFonts w:ascii="Arial" w:hAnsi="Arial" w:cs="Arial"/>
                <w:b/>
              </w:rPr>
              <w:t>25.55</w:t>
            </w:r>
          </w:p>
        </w:tc>
        <w:tc>
          <w:tcPr>
            <w:tcW w:w="0" w:type="auto"/>
            <w:tcBorders>
              <w:top w:val="nil"/>
              <w:left w:val="nil"/>
              <w:bottom w:val="single" w:sz="4" w:space="0" w:color="auto"/>
              <w:right w:val="nil"/>
            </w:tcBorders>
            <w:noWrap/>
            <w:vAlign w:val="center"/>
          </w:tcPr>
          <w:p w14:paraId="551B26F5" w14:textId="77777777" w:rsidR="00BA4402" w:rsidRPr="00521E9A" w:rsidRDefault="00BA4402" w:rsidP="00521E9A">
            <w:pPr>
              <w:jc w:val="center"/>
              <w:rPr>
                <w:rFonts w:ascii="Arial" w:hAnsi="Arial" w:cs="Arial"/>
                <w:b/>
                <w:color w:val="000000"/>
              </w:rPr>
            </w:pPr>
            <w:r w:rsidRPr="00521E9A">
              <w:rPr>
                <w:rFonts w:ascii="Arial" w:hAnsi="Arial" w:cs="Arial"/>
                <w:b/>
              </w:rPr>
              <w:t>23.18</w:t>
            </w:r>
          </w:p>
        </w:tc>
        <w:tc>
          <w:tcPr>
            <w:tcW w:w="0" w:type="auto"/>
            <w:tcBorders>
              <w:top w:val="nil"/>
              <w:left w:val="nil"/>
              <w:bottom w:val="single" w:sz="4" w:space="0" w:color="auto"/>
              <w:right w:val="nil"/>
            </w:tcBorders>
            <w:vAlign w:val="center"/>
          </w:tcPr>
          <w:p w14:paraId="0DB27374" w14:textId="77777777" w:rsidR="00BA4402" w:rsidRPr="00521E9A" w:rsidRDefault="00BA4402" w:rsidP="00521E9A">
            <w:pPr>
              <w:jc w:val="center"/>
              <w:rPr>
                <w:rFonts w:ascii="Arial" w:hAnsi="Arial" w:cs="Arial"/>
                <w:b/>
                <w:color w:val="000000"/>
              </w:rPr>
            </w:pPr>
            <w:r w:rsidRPr="00521E9A">
              <w:rPr>
                <w:rFonts w:ascii="Arial" w:hAnsi="Arial" w:cs="Arial"/>
                <w:b/>
              </w:rPr>
              <w:t>97.73</w:t>
            </w:r>
          </w:p>
        </w:tc>
        <w:tc>
          <w:tcPr>
            <w:tcW w:w="0" w:type="auto"/>
            <w:tcBorders>
              <w:top w:val="nil"/>
              <w:left w:val="nil"/>
              <w:bottom w:val="single" w:sz="4" w:space="0" w:color="auto"/>
              <w:right w:val="nil"/>
            </w:tcBorders>
            <w:noWrap/>
            <w:vAlign w:val="center"/>
          </w:tcPr>
          <w:p w14:paraId="1203D294" w14:textId="77777777" w:rsidR="00BA4402" w:rsidRPr="00521E9A" w:rsidRDefault="00BA4402" w:rsidP="00521E9A">
            <w:pPr>
              <w:jc w:val="center"/>
              <w:rPr>
                <w:rFonts w:ascii="Arial" w:hAnsi="Arial" w:cs="Arial"/>
                <w:b/>
                <w:color w:val="000000"/>
              </w:rPr>
            </w:pPr>
            <w:r w:rsidRPr="00521E9A">
              <w:rPr>
                <w:rFonts w:ascii="Arial" w:hAnsi="Arial" w:cs="Arial"/>
                <w:b/>
              </w:rPr>
              <w:t>160.96</w:t>
            </w:r>
          </w:p>
        </w:tc>
      </w:tr>
    </w:tbl>
    <w:p w14:paraId="6320A752" w14:textId="77777777" w:rsidR="007B4E46" w:rsidRDefault="00BA4402" w:rsidP="007B4E46">
      <w:pPr>
        <w:spacing w:line="480" w:lineRule="auto"/>
        <w:rPr>
          <w:rFonts w:ascii="Arial" w:hAnsi="Arial" w:cs="Arial"/>
          <w:spacing w:val="-2"/>
          <w:sz w:val="18"/>
          <w:szCs w:val="18"/>
          <w:vertAlign w:val="superscript"/>
        </w:rPr>
      </w:pPr>
      <w:r w:rsidRPr="00521E9A">
        <w:rPr>
          <w:rFonts w:ascii="Arial" w:hAnsi="Arial" w:cs="Arial"/>
          <w:sz w:val="18"/>
          <w:szCs w:val="18"/>
          <w:vertAlign w:val="superscript"/>
        </w:rPr>
        <w:t>Note: DAI</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denotes</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days</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after</w:t>
      </w:r>
      <w:r w:rsidRPr="00521E9A">
        <w:rPr>
          <w:rFonts w:ascii="Arial" w:hAnsi="Arial" w:cs="Arial"/>
          <w:spacing w:val="-4"/>
          <w:sz w:val="18"/>
          <w:szCs w:val="18"/>
          <w:vertAlign w:val="superscript"/>
        </w:rPr>
        <w:t xml:space="preserve"> </w:t>
      </w:r>
      <w:r w:rsidRPr="00521E9A">
        <w:rPr>
          <w:rFonts w:ascii="Arial" w:hAnsi="Arial" w:cs="Arial"/>
          <w:sz w:val="18"/>
          <w:szCs w:val="18"/>
          <w:vertAlign w:val="superscript"/>
        </w:rPr>
        <w:t>installation</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of</w:t>
      </w:r>
      <w:r w:rsidRPr="00521E9A">
        <w:rPr>
          <w:rFonts w:ascii="Arial" w:hAnsi="Arial" w:cs="Arial"/>
          <w:spacing w:val="-4"/>
          <w:sz w:val="18"/>
          <w:szCs w:val="18"/>
          <w:vertAlign w:val="superscript"/>
        </w:rPr>
        <w:t xml:space="preserve"> </w:t>
      </w:r>
      <w:r w:rsidRPr="00521E9A">
        <w:rPr>
          <w:rFonts w:ascii="Arial" w:hAnsi="Arial" w:cs="Arial"/>
          <w:sz w:val="18"/>
          <w:szCs w:val="18"/>
          <w:vertAlign w:val="superscript"/>
        </w:rPr>
        <w:t>trap,</w:t>
      </w:r>
      <w:r w:rsidRPr="00521E9A">
        <w:rPr>
          <w:rFonts w:ascii="Arial" w:hAnsi="Arial" w:cs="Arial"/>
          <w:spacing w:val="-9"/>
          <w:sz w:val="18"/>
          <w:szCs w:val="18"/>
          <w:vertAlign w:val="superscript"/>
        </w:rPr>
        <w:t xml:space="preserve"> </w:t>
      </w:r>
      <w:r w:rsidRPr="00521E9A">
        <w:rPr>
          <w:rFonts w:ascii="Arial" w:hAnsi="Arial" w:cs="Arial"/>
          <w:sz w:val="18"/>
          <w:szCs w:val="18"/>
          <w:vertAlign w:val="superscript"/>
        </w:rPr>
        <w:t>data</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in</w:t>
      </w:r>
      <w:r w:rsidRPr="00521E9A">
        <w:rPr>
          <w:rFonts w:ascii="Arial" w:hAnsi="Arial" w:cs="Arial"/>
          <w:spacing w:val="-4"/>
          <w:sz w:val="18"/>
          <w:szCs w:val="18"/>
          <w:vertAlign w:val="superscript"/>
        </w:rPr>
        <w:t xml:space="preserve"> </w:t>
      </w:r>
      <w:r w:rsidRPr="00521E9A">
        <w:rPr>
          <w:rFonts w:ascii="Arial" w:hAnsi="Arial" w:cs="Arial"/>
          <w:sz w:val="18"/>
          <w:szCs w:val="18"/>
          <w:vertAlign w:val="superscript"/>
        </w:rPr>
        <w:t>parentheses</w:t>
      </w:r>
      <w:r w:rsidRPr="00521E9A">
        <w:rPr>
          <w:rFonts w:ascii="Arial" w:hAnsi="Arial" w:cs="Arial"/>
          <w:spacing w:val="-5"/>
          <w:sz w:val="18"/>
          <w:szCs w:val="18"/>
          <w:vertAlign w:val="superscript"/>
        </w:rPr>
        <w:t xml:space="preserve"> </w:t>
      </w:r>
      <w:r w:rsidRPr="00521E9A">
        <w:rPr>
          <w:rFonts w:ascii="Arial" w:hAnsi="Arial" w:cs="Arial"/>
          <w:sz w:val="18"/>
          <w:szCs w:val="18"/>
          <w:vertAlign w:val="superscript"/>
        </w:rPr>
        <w:t>indicate</w:t>
      </w:r>
      <w:r w:rsidRPr="00521E9A">
        <w:rPr>
          <w:rFonts w:ascii="Arial" w:hAnsi="Arial" w:cs="Arial"/>
          <w:spacing w:val="-4"/>
          <w:sz w:val="18"/>
          <w:szCs w:val="18"/>
          <w:vertAlign w:val="superscript"/>
        </w:rPr>
        <w:t xml:space="preserve"> </w:t>
      </w:r>
      <w:r w:rsidRPr="00521E9A">
        <w:rPr>
          <w:rFonts w:ascii="Arial" w:hAnsi="Arial" w:cs="Arial"/>
          <w:sz w:val="18"/>
          <w:szCs w:val="18"/>
          <w:vertAlign w:val="superscript"/>
        </w:rPr>
        <w:t>original</w:t>
      </w:r>
      <w:r w:rsidRPr="00521E9A">
        <w:rPr>
          <w:rFonts w:ascii="Arial" w:hAnsi="Arial" w:cs="Arial"/>
          <w:spacing w:val="-5"/>
          <w:sz w:val="18"/>
          <w:szCs w:val="18"/>
          <w:vertAlign w:val="superscript"/>
        </w:rPr>
        <w:t xml:space="preserve"> </w:t>
      </w:r>
      <w:r w:rsidRPr="00521E9A">
        <w:rPr>
          <w:rFonts w:ascii="Arial" w:hAnsi="Arial" w:cs="Arial"/>
          <w:spacing w:val="-2"/>
          <w:sz w:val="18"/>
          <w:szCs w:val="18"/>
          <w:vertAlign w:val="superscript"/>
        </w:rPr>
        <w:t>values.</w:t>
      </w:r>
    </w:p>
    <w:p w14:paraId="1DCE423F" w14:textId="76BFE58E" w:rsidR="00977630" w:rsidRPr="007B4E46" w:rsidRDefault="005A2BCD" w:rsidP="007B4E46">
      <w:pPr>
        <w:spacing w:line="480" w:lineRule="auto"/>
        <w:rPr>
          <w:rFonts w:ascii="Arial" w:hAnsi="Arial" w:cs="Arial"/>
          <w:spacing w:val="-2"/>
          <w:sz w:val="18"/>
          <w:szCs w:val="18"/>
          <w:vertAlign w:val="superscript"/>
        </w:rPr>
      </w:pPr>
      <w:r>
        <w:rPr>
          <w:rFonts w:ascii="Arial" w:hAnsi="Arial" w:cs="Arial"/>
          <w:b/>
        </w:rPr>
        <w:t>Table 2.</w:t>
      </w:r>
      <w:r w:rsidR="00BA4402" w:rsidRPr="00AA5F81">
        <w:rPr>
          <w:rFonts w:ascii="Arial" w:hAnsi="Arial" w:cs="Arial"/>
          <w:b/>
        </w:rPr>
        <w:t xml:space="preserve"> Efficacy of different coloured sticky trap</w:t>
      </w:r>
      <w:r w:rsidR="004F3D04">
        <w:rPr>
          <w:rFonts w:ascii="Arial" w:hAnsi="Arial" w:cs="Arial"/>
          <w:b/>
        </w:rPr>
        <w:t>s</w:t>
      </w:r>
      <w:r w:rsidR="00BA4402" w:rsidRPr="00AA5F81">
        <w:rPr>
          <w:rFonts w:ascii="Arial" w:hAnsi="Arial" w:cs="Arial"/>
          <w:b/>
        </w:rPr>
        <w:t xml:space="preserve"> against thrips of rose</w:t>
      </w:r>
    </w:p>
    <w:tbl>
      <w:tblPr>
        <w:tblW w:w="5000" w:type="pct"/>
        <w:tblCellMar>
          <w:left w:w="14" w:type="dxa"/>
          <w:right w:w="14" w:type="dxa"/>
        </w:tblCellMar>
        <w:tblLook w:val="04A0" w:firstRow="1" w:lastRow="0" w:firstColumn="1" w:lastColumn="0" w:noHBand="0" w:noVBand="1"/>
      </w:tblPr>
      <w:tblGrid>
        <w:gridCol w:w="2066"/>
        <w:gridCol w:w="1203"/>
        <w:gridCol w:w="1203"/>
        <w:gridCol w:w="1331"/>
        <w:gridCol w:w="1203"/>
        <w:gridCol w:w="1202"/>
      </w:tblGrid>
      <w:tr w:rsidR="00BA4402" w:rsidRPr="009F0F6E" w14:paraId="18EB8AE3" w14:textId="77777777" w:rsidTr="00BA4402">
        <w:trPr>
          <w:trHeight w:val="300"/>
        </w:trPr>
        <w:tc>
          <w:tcPr>
            <w:tcW w:w="1258" w:type="pct"/>
            <w:vMerge w:val="restart"/>
            <w:tcBorders>
              <w:top w:val="single" w:sz="4" w:space="0" w:color="auto"/>
              <w:left w:val="nil"/>
              <w:right w:val="nil"/>
            </w:tcBorders>
            <w:noWrap/>
            <w:vAlign w:val="center"/>
            <w:hideMark/>
          </w:tcPr>
          <w:p w14:paraId="0CD035D2" w14:textId="77777777" w:rsidR="00BB6F7B" w:rsidRDefault="00AA5F81" w:rsidP="006F3A83">
            <w:pPr>
              <w:jc w:val="center"/>
              <w:rPr>
                <w:rFonts w:ascii="Arial" w:hAnsi="Arial" w:cs="Arial"/>
                <w:b/>
                <w:color w:val="000000"/>
              </w:rPr>
            </w:pPr>
            <w:r w:rsidRPr="00521E9A">
              <w:rPr>
                <w:rFonts w:ascii="Arial" w:hAnsi="Arial" w:cs="Arial"/>
                <w:b/>
                <w:color w:val="000000"/>
              </w:rPr>
              <w:t xml:space="preserve">Type of coloured </w:t>
            </w:r>
          </w:p>
          <w:p w14:paraId="2AAD5EFB" w14:textId="77777777" w:rsidR="00BA4402" w:rsidRPr="006F3A83" w:rsidRDefault="00AA5F81" w:rsidP="00BB6F7B">
            <w:pPr>
              <w:jc w:val="center"/>
              <w:rPr>
                <w:rFonts w:ascii="Arial" w:hAnsi="Arial" w:cs="Arial"/>
                <w:b/>
                <w:color w:val="000000"/>
              </w:rPr>
            </w:pPr>
            <w:r w:rsidRPr="00521E9A">
              <w:rPr>
                <w:rFonts w:ascii="Arial" w:hAnsi="Arial" w:cs="Arial"/>
                <w:b/>
                <w:color w:val="000000"/>
              </w:rPr>
              <w:t>sticky trap</w:t>
            </w:r>
          </w:p>
        </w:tc>
        <w:tc>
          <w:tcPr>
            <w:tcW w:w="3742" w:type="pct"/>
            <w:gridSpan w:val="5"/>
            <w:tcBorders>
              <w:top w:val="single" w:sz="4" w:space="0" w:color="auto"/>
              <w:left w:val="nil"/>
              <w:bottom w:val="single" w:sz="4" w:space="0" w:color="auto"/>
              <w:right w:val="nil"/>
            </w:tcBorders>
            <w:vAlign w:val="center"/>
          </w:tcPr>
          <w:p w14:paraId="582184AB" w14:textId="77777777" w:rsidR="00BA4402" w:rsidRPr="006F3A83" w:rsidRDefault="00BA4402" w:rsidP="006F3A83">
            <w:pPr>
              <w:jc w:val="center"/>
              <w:rPr>
                <w:rFonts w:ascii="Arial" w:hAnsi="Arial" w:cs="Arial"/>
                <w:b/>
                <w:color w:val="000000"/>
              </w:rPr>
            </w:pPr>
            <w:r w:rsidRPr="006F3A83">
              <w:rPr>
                <w:rFonts w:ascii="Arial" w:hAnsi="Arial" w:cs="Arial"/>
                <w:b/>
                <w:color w:val="000000"/>
              </w:rPr>
              <w:t>Population of thrips per square inch area of trap of Rose</w:t>
            </w:r>
          </w:p>
        </w:tc>
      </w:tr>
      <w:tr w:rsidR="00BA4402" w:rsidRPr="009F0F6E" w14:paraId="1AD1D8E8" w14:textId="77777777" w:rsidTr="00BA4402">
        <w:trPr>
          <w:trHeight w:val="300"/>
        </w:trPr>
        <w:tc>
          <w:tcPr>
            <w:tcW w:w="1258" w:type="pct"/>
            <w:vMerge/>
            <w:tcBorders>
              <w:left w:val="nil"/>
              <w:bottom w:val="single" w:sz="4" w:space="0" w:color="auto"/>
              <w:right w:val="nil"/>
            </w:tcBorders>
            <w:noWrap/>
            <w:vAlign w:val="bottom"/>
            <w:hideMark/>
          </w:tcPr>
          <w:p w14:paraId="1F3BD61F" w14:textId="77777777" w:rsidR="00BA4402" w:rsidRPr="006F3A83" w:rsidRDefault="00BA4402" w:rsidP="006F3A83">
            <w:pPr>
              <w:rPr>
                <w:rFonts w:ascii="Arial" w:hAnsi="Arial" w:cs="Arial"/>
                <w:b/>
                <w:color w:val="000000"/>
              </w:rPr>
            </w:pPr>
          </w:p>
        </w:tc>
        <w:tc>
          <w:tcPr>
            <w:tcW w:w="733" w:type="pct"/>
            <w:tcBorders>
              <w:top w:val="single" w:sz="4" w:space="0" w:color="auto"/>
              <w:left w:val="nil"/>
              <w:bottom w:val="single" w:sz="4" w:space="0" w:color="auto"/>
              <w:right w:val="nil"/>
            </w:tcBorders>
            <w:noWrap/>
            <w:hideMark/>
          </w:tcPr>
          <w:p w14:paraId="55922AD1" w14:textId="77777777" w:rsidR="00BA4402" w:rsidRPr="006F3A83" w:rsidRDefault="00BA4402" w:rsidP="006F3A83">
            <w:pPr>
              <w:jc w:val="center"/>
              <w:rPr>
                <w:rFonts w:ascii="Arial" w:hAnsi="Arial" w:cs="Arial"/>
                <w:b/>
                <w:color w:val="000000"/>
              </w:rPr>
            </w:pPr>
            <w:r w:rsidRPr="006F3A83">
              <w:rPr>
                <w:rFonts w:ascii="Arial" w:hAnsi="Arial" w:cs="Arial"/>
                <w:b/>
                <w:color w:val="000000"/>
              </w:rPr>
              <w:t>7DAI</w:t>
            </w:r>
          </w:p>
        </w:tc>
        <w:tc>
          <w:tcPr>
            <w:tcW w:w="733" w:type="pct"/>
            <w:tcBorders>
              <w:top w:val="single" w:sz="4" w:space="0" w:color="auto"/>
              <w:left w:val="nil"/>
              <w:bottom w:val="single" w:sz="4" w:space="0" w:color="auto"/>
              <w:right w:val="nil"/>
            </w:tcBorders>
            <w:noWrap/>
            <w:hideMark/>
          </w:tcPr>
          <w:p w14:paraId="63817FAC" w14:textId="77777777" w:rsidR="00BA4402" w:rsidRPr="006F3A83" w:rsidRDefault="00BA4402" w:rsidP="006F3A83">
            <w:pPr>
              <w:jc w:val="center"/>
              <w:rPr>
                <w:rFonts w:ascii="Arial" w:hAnsi="Arial" w:cs="Arial"/>
                <w:b/>
                <w:color w:val="000000"/>
              </w:rPr>
            </w:pPr>
            <w:r w:rsidRPr="006F3A83">
              <w:rPr>
                <w:rFonts w:ascii="Arial" w:hAnsi="Arial" w:cs="Arial"/>
                <w:b/>
                <w:color w:val="000000"/>
              </w:rPr>
              <w:t>14DAI</w:t>
            </w:r>
          </w:p>
        </w:tc>
        <w:tc>
          <w:tcPr>
            <w:tcW w:w="811" w:type="pct"/>
            <w:tcBorders>
              <w:top w:val="single" w:sz="4" w:space="0" w:color="auto"/>
              <w:left w:val="nil"/>
              <w:bottom w:val="single" w:sz="4" w:space="0" w:color="auto"/>
              <w:right w:val="nil"/>
            </w:tcBorders>
            <w:noWrap/>
            <w:hideMark/>
          </w:tcPr>
          <w:p w14:paraId="7A0BCAF6" w14:textId="77777777" w:rsidR="00BA4402" w:rsidRPr="006F3A83" w:rsidRDefault="00BA4402" w:rsidP="006F3A83">
            <w:pPr>
              <w:jc w:val="center"/>
              <w:rPr>
                <w:rFonts w:ascii="Arial" w:hAnsi="Arial" w:cs="Arial"/>
                <w:b/>
                <w:color w:val="000000"/>
              </w:rPr>
            </w:pPr>
            <w:r w:rsidRPr="006F3A83">
              <w:rPr>
                <w:rFonts w:ascii="Arial" w:hAnsi="Arial" w:cs="Arial"/>
                <w:b/>
                <w:color w:val="000000"/>
              </w:rPr>
              <w:t>21DAI</w:t>
            </w:r>
          </w:p>
        </w:tc>
        <w:tc>
          <w:tcPr>
            <w:tcW w:w="733" w:type="pct"/>
            <w:tcBorders>
              <w:top w:val="single" w:sz="4" w:space="0" w:color="auto"/>
              <w:left w:val="nil"/>
              <w:bottom w:val="single" w:sz="4" w:space="0" w:color="auto"/>
              <w:right w:val="nil"/>
            </w:tcBorders>
            <w:noWrap/>
            <w:hideMark/>
          </w:tcPr>
          <w:p w14:paraId="31764BA2" w14:textId="77777777" w:rsidR="00BA4402" w:rsidRPr="006F3A83" w:rsidRDefault="00BA4402" w:rsidP="006F3A83">
            <w:pPr>
              <w:jc w:val="center"/>
              <w:rPr>
                <w:rFonts w:ascii="Arial" w:hAnsi="Arial" w:cs="Arial"/>
                <w:b/>
                <w:color w:val="000000"/>
              </w:rPr>
            </w:pPr>
            <w:r w:rsidRPr="006F3A83">
              <w:rPr>
                <w:rFonts w:ascii="Arial" w:hAnsi="Arial" w:cs="Arial"/>
                <w:b/>
                <w:color w:val="000000"/>
              </w:rPr>
              <w:t>28DAI</w:t>
            </w:r>
          </w:p>
        </w:tc>
        <w:tc>
          <w:tcPr>
            <w:tcW w:w="733" w:type="pct"/>
            <w:tcBorders>
              <w:top w:val="single" w:sz="4" w:space="0" w:color="auto"/>
              <w:left w:val="nil"/>
              <w:bottom w:val="single" w:sz="4" w:space="0" w:color="auto"/>
              <w:right w:val="nil"/>
            </w:tcBorders>
            <w:noWrap/>
            <w:hideMark/>
          </w:tcPr>
          <w:p w14:paraId="224060E4" w14:textId="77777777" w:rsidR="00BA4402" w:rsidRPr="006F3A83" w:rsidRDefault="00BA4402" w:rsidP="006F3A83">
            <w:pPr>
              <w:jc w:val="center"/>
              <w:rPr>
                <w:rFonts w:ascii="Arial" w:hAnsi="Arial" w:cs="Arial"/>
                <w:b/>
                <w:color w:val="000000"/>
              </w:rPr>
            </w:pPr>
            <w:r w:rsidRPr="006F3A83">
              <w:rPr>
                <w:rFonts w:ascii="Arial" w:hAnsi="Arial" w:cs="Arial"/>
                <w:b/>
                <w:color w:val="000000"/>
              </w:rPr>
              <w:t>35DAI</w:t>
            </w:r>
          </w:p>
        </w:tc>
      </w:tr>
      <w:tr w:rsidR="00BA4402" w:rsidRPr="009F0F6E" w14:paraId="2BD4129C" w14:textId="77777777" w:rsidTr="00BA4402">
        <w:trPr>
          <w:trHeight w:val="405"/>
        </w:trPr>
        <w:tc>
          <w:tcPr>
            <w:tcW w:w="1258" w:type="pct"/>
            <w:tcBorders>
              <w:top w:val="single" w:sz="4" w:space="0" w:color="auto"/>
              <w:left w:val="nil"/>
              <w:bottom w:val="nil"/>
              <w:right w:val="nil"/>
            </w:tcBorders>
            <w:noWrap/>
            <w:hideMark/>
          </w:tcPr>
          <w:p w14:paraId="7F7AFA18" w14:textId="77777777" w:rsidR="00BA4402" w:rsidRPr="006F3A83" w:rsidRDefault="00BA4402" w:rsidP="006F3A83">
            <w:pPr>
              <w:rPr>
                <w:rFonts w:ascii="Arial" w:hAnsi="Arial" w:cs="Arial"/>
                <w:color w:val="000000"/>
              </w:rPr>
            </w:pPr>
            <w:r w:rsidRPr="006F3A83">
              <w:rPr>
                <w:rFonts w:ascii="Arial" w:hAnsi="Arial" w:cs="Arial"/>
                <w:color w:val="000000"/>
              </w:rPr>
              <w:t xml:space="preserve">T1: Blue </w:t>
            </w:r>
          </w:p>
        </w:tc>
        <w:tc>
          <w:tcPr>
            <w:tcW w:w="733" w:type="pct"/>
            <w:tcBorders>
              <w:top w:val="single" w:sz="4" w:space="0" w:color="auto"/>
              <w:left w:val="nil"/>
              <w:bottom w:val="nil"/>
              <w:right w:val="nil"/>
            </w:tcBorders>
            <w:noWrap/>
            <w:vAlign w:val="center"/>
          </w:tcPr>
          <w:p w14:paraId="2BD9654E" w14:textId="77777777" w:rsidR="00BA4402" w:rsidRPr="006F3A83" w:rsidRDefault="00BA4402" w:rsidP="006F3A83">
            <w:pPr>
              <w:jc w:val="center"/>
              <w:rPr>
                <w:rFonts w:ascii="Arial" w:hAnsi="Arial" w:cs="Arial"/>
                <w:color w:val="000000"/>
              </w:rPr>
            </w:pPr>
            <w:r w:rsidRPr="006F3A83">
              <w:rPr>
                <w:rFonts w:ascii="Arial" w:hAnsi="Arial" w:cs="Arial"/>
                <w:color w:val="000000"/>
              </w:rPr>
              <w:t>2.95 ± 0.06</w:t>
            </w:r>
          </w:p>
          <w:p w14:paraId="4E101B1B" w14:textId="77777777" w:rsidR="00BA4402" w:rsidRPr="006F3A83" w:rsidRDefault="00BA4402" w:rsidP="006F3A83">
            <w:pPr>
              <w:jc w:val="center"/>
              <w:rPr>
                <w:rFonts w:ascii="Arial" w:hAnsi="Arial" w:cs="Arial"/>
                <w:color w:val="000000"/>
              </w:rPr>
            </w:pPr>
            <w:r w:rsidRPr="006F3A83">
              <w:rPr>
                <w:rFonts w:ascii="Arial" w:hAnsi="Arial" w:cs="Arial"/>
                <w:color w:val="000000"/>
              </w:rPr>
              <w:t>(8.7)</w:t>
            </w:r>
          </w:p>
        </w:tc>
        <w:tc>
          <w:tcPr>
            <w:tcW w:w="733" w:type="pct"/>
            <w:tcBorders>
              <w:top w:val="single" w:sz="4" w:space="0" w:color="auto"/>
              <w:left w:val="nil"/>
              <w:bottom w:val="nil"/>
              <w:right w:val="nil"/>
            </w:tcBorders>
            <w:noWrap/>
            <w:vAlign w:val="center"/>
          </w:tcPr>
          <w:p w14:paraId="5AECB65F" w14:textId="77777777" w:rsidR="00BA4402" w:rsidRPr="006F3A83" w:rsidRDefault="00BA4402" w:rsidP="006F3A83">
            <w:pPr>
              <w:jc w:val="center"/>
              <w:rPr>
                <w:rFonts w:ascii="Arial" w:hAnsi="Arial" w:cs="Arial"/>
                <w:color w:val="000000"/>
              </w:rPr>
            </w:pPr>
            <w:r w:rsidRPr="006F3A83">
              <w:rPr>
                <w:rFonts w:ascii="Arial" w:hAnsi="Arial" w:cs="Arial"/>
                <w:color w:val="000000"/>
              </w:rPr>
              <w:t>3.41 ± 0.12</w:t>
            </w:r>
          </w:p>
          <w:p w14:paraId="461D3301" w14:textId="77777777" w:rsidR="00BA4402" w:rsidRPr="006F3A83" w:rsidRDefault="00BA4402" w:rsidP="006F3A83">
            <w:pPr>
              <w:jc w:val="center"/>
              <w:rPr>
                <w:rFonts w:ascii="Arial" w:hAnsi="Arial" w:cs="Arial"/>
                <w:color w:val="000000"/>
              </w:rPr>
            </w:pPr>
            <w:r w:rsidRPr="006F3A83">
              <w:rPr>
                <w:rFonts w:ascii="Arial" w:hAnsi="Arial" w:cs="Arial"/>
                <w:color w:val="000000"/>
              </w:rPr>
              <w:t>(11.71)</w:t>
            </w:r>
          </w:p>
        </w:tc>
        <w:tc>
          <w:tcPr>
            <w:tcW w:w="811" w:type="pct"/>
            <w:tcBorders>
              <w:top w:val="single" w:sz="4" w:space="0" w:color="auto"/>
              <w:left w:val="nil"/>
              <w:bottom w:val="nil"/>
              <w:right w:val="nil"/>
            </w:tcBorders>
            <w:noWrap/>
            <w:vAlign w:val="center"/>
          </w:tcPr>
          <w:p w14:paraId="693A74B1" w14:textId="77777777" w:rsidR="00BA4402" w:rsidRPr="006F3A83" w:rsidRDefault="00BA4402" w:rsidP="006F3A83">
            <w:pPr>
              <w:jc w:val="center"/>
              <w:rPr>
                <w:rFonts w:ascii="Arial" w:hAnsi="Arial" w:cs="Arial"/>
                <w:color w:val="000000"/>
              </w:rPr>
            </w:pPr>
            <w:r w:rsidRPr="006F3A83">
              <w:rPr>
                <w:rFonts w:ascii="Arial" w:hAnsi="Arial" w:cs="Arial"/>
                <w:color w:val="000000"/>
              </w:rPr>
              <w:t>6.09 ± 0.166</w:t>
            </w:r>
          </w:p>
          <w:p w14:paraId="029BA783" w14:textId="77777777" w:rsidR="00BA4402" w:rsidRPr="006F3A83" w:rsidRDefault="00BA4402" w:rsidP="006F3A83">
            <w:pPr>
              <w:jc w:val="center"/>
              <w:rPr>
                <w:rFonts w:ascii="Arial" w:hAnsi="Arial" w:cs="Arial"/>
                <w:color w:val="000000"/>
              </w:rPr>
            </w:pPr>
            <w:r w:rsidRPr="006F3A83">
              <w:rPr>
                <w:rFonts w:ascii="Arial" w:hAnsi="Arial" w:cs="Arial"/>
                <w:color w:val="000000"/>
              </w:rPr>
              <w:t>(37)</w:t>
            </w:r>
          </w:p>
        </w:tc>
        <w:tc>
          <w:tcPr>
            <w:tcW w:w="733" w:type="pct"/>
            <w:tcBorders>
              <w:top w:val="single" w:sz="4" w:space="0" w:color="auto"/>
              <w:left w:val="nil"/>
              <w:bottom w:val="nil"/>
              <w:right w:val="nil"/>
            </w:tcBorders>
            <w:noWrap/>
            <w:vAlign w:val="center"/>
          </w:tcPr>
          <w:p w14:paraId="2875EDB6" w14:textId="77777777" w:rsidR="00BA4402" w:rsidRPr="006F3A83" w:rsidRDefault="00BA4402" w:rsidP="006F3A83">
            <w:pPr>
              <w:jc w:val="center"/>
              <w:rPr>
                <w:rFonts w:ascii="Arial" w:hAnsi="Arial" w:cs="Arial"/>
                <w:color w:val="000000"/>
              </w:rPr>
            </w:pPr>
            <w:r w:rsidRPr="006F3A83">
              <w:rPr>
                <w:rFonts w:ascii="Arial" w:hAnsi="Arial" w:cs="Arial"/>
                <w:color w:val="000000"/>
              </w:rPr>
              <w:t>8.23 ± 0.18</w:t>
            </w:r>
          </w:p>
          <w:p w14:paraId="4F2D1D89" w14:textId="77777777" w:rsidR="00BA4402" w:rsidRPr="006F3A83" w:rsidRDefault="00BA4402" w:rsidP="006F3A83">
            <w:pPr>
              <w:jc w:val="center"/>
              <w:rPr>
                <w:rFonts w:ascii="Arial" w:hAnsi="Arial" w:cs="Arial"/>
                <w:color w:val="000000"/>
              </w:rPr>
            </w:pPr>
            <w:r w:rsidRPr="006F3A83">
              <w:rPr>
                <w:rFonts w:ascii="Arial" w:hAnsi="Arial" w:cs="Arial"/>
                <w:color w:val="000000"/>
              </w:rPr>
              <w:t>(68)</w:t>
            </w:r>
          </w:p>
        </w:tc>
        <w:tc>
          <w:tcPr>
            <w:tcW w:w="733" w:type="pct"/>
            <w:tcBorders>
              <w:top w:val="single" w:sz="4" w:space="0" w:color="auto"/>
              <w:left w:val="nil"/>
              <w:bottom w:val="nil"/>
              <w:right w:val="nil"/>
            </w:tcBorders>
            <w:noWrap/>
            <w:vAlign w:val="center"/>
          </w:tcPr>
          <w:p w14:paraId="10D2E704" w14:textId="77777777" w:rsidR="00BA4402" w:rsidRPr="006F3A83" w:rsidRDefault="00BA4402" w:rsidP="006F3A83">
            <w:pPr>
              <w:jc w:val="center"/>
              <w:rPr>
                <w:rFonts w:ascii="Arial" w:hAnsi="Arial" w:cs="Arial"/>
                <w:color w:val="000000"/>
              </w:rPr>
            </w:pPr>
            <w:r w:rsidRPr="006F3A83">
              <w:rPr>
                <w:rFonts w:ascii="Arial" w:hAnsi="Arial" w:cs="Arial"/>
                <w:color w:val="000000"/>
              </w:rPr>
              <w:t>5.55 ± 0.27</w:t>
            </w:r>
          </w:p>
          <w:p w14:paraId="05F53A8E" w14:textId="77777777" w:rsidR="00BA4402" w:rsidRPr="006F3A83" w:rsidRDefault="00BA4402" w:rsidP="006F3A83">
            <w:pPr>
              <w:jc w:val="center"/>
              <w:rPr>
                <w:rFonts w:ascii="Arial" w:hAnsi="Arial" w:cs="Arial"/>
                <w:color w:val="000000"/>
              </w:rPr>
            </w:pPr>
            <w:r w:rsidRPr="006F3A83">
              <w:rPr>
                <w:rFonts w:ascii="Arial" w:hAnsi="Arial" w:cs="Arial"/>
                <w:color w:val="000000"/>
              </w:rPr>
              <w:t>(31.1)</w:t>
            </w:r>
          </w:p>
        </w:tc>
      </w:tr>
      <w:tr w:rsidR="00BA4402" w:rsidRPr="009F0F6E" w14:paraId="17051EE6" w14:textId="77777777" w:rsidTr="00BA4402">
        <w:trPr>
          <w:trHeight w:val="300"/>
        </w:trPr>
        <w:tc>
          <w:tcPr>
            <w:tcW w:w="1258" w:type="pct"/>
            <w:tcBorders>
              <w:top w:val="nil"/>
              <w:left w:val="nil"/>
              <w:bottom w:val="nil"/>
              <w:right w:val="nil"/>
            </w:tcBorders>
            <w:noWrap/>
            <w:hideMark/>
          </w:tcPr>
          <w:p w14:paraId="01DAA6EB" w14:textId="77777777" w:rsidR="00BA4402" w:rsidRPr="006F3A83" w:rsidRDefault="00BA4402" w:rsidP="006F3A83">
            <w:pPr>
              <w:rPr>
                <w:rFonts w:ascii="Arial" w:hAnsi="Arial" w:cs="Arial"/>
                <w:color w:val="000000"/>
              </w:rPr>
            </w:pPr>
            <w:r w:rsidRPr="006F3A83">
              <w:rPr>
                <w:rFonts w:ascii="Arial" w:hAnsi="Arial" w:cs="Arial"/>
                <w:color w:val="000000"/>
              </w:rPr>
              <w:t xml:space="preserve">T2: Yellow </w:t>
            </w:r>
          </w:p>
        </w:tc>
        <w:tc>
          <w:tcPr>
            <w:tcW w:w="733" w:type="pct"/>
            <w:tcBorders>
              <w:top w:val="nil"/>
              <w:left w:val="nil"/>
              <w:bottom w:val="nil"/>
              <w:right w:val="nil"/>
            </w:tcBorders>
            <w:noWrap/>
            <w:vAlign w:val="center"/>
          </w:tcPr>
          <w:p w14:paraId="3C423A59" w14:textId="77777777" w:rsidR="00BA4402" w:rsidRPr="006F3A83" w:rsidRDefault="00BA4402" w:rsidP="006F3A83">
            <w:pPr>
              <w:jc w:val="center"/>
              <w:rPr>
                <w:rFonts w:ascii="Arial" w:hAnsi="Arial" w:cs="Arial"/>
                <w:color w:val="000000"/>
              </w:rPr>
            </w:pPr>
            <w:r w:rsidRPr="006F3A83">
              <w:rPr>
                <w:rFonts w:ascii="Arial" w:hAnsi="Arial" w:cs="Arial"/>
                <w:color w:val="000000"/>
              </w:rPr>
              <w:t>2.07 ± 0.09</w:t>
            </w:r>
          </w:p>
          <w:p w14:paraId="53C52BEB" w14:textId="77777777" w:rsidR="00BA4402" w:rsidRPr="006F3A83" w:rsidRDefault="00BA4402" w:rsidP="006F3A83">
            <w:pPr>
              <w:jc w:val="center"/>
              <w:rPr>
                <w:rFonts w:ascii="Arial" w:hAnsi="Arial" w:cs="Arial"/>
                <w:color w:val="000000"/>
              </w:rPr>
            </w:pPr>
            <w:r w:rsidRPr="006F3A83">
              <w:rPr>
                <w:rFonts w:ascii="Arial" w:hAnsi="Arial" w:cs="Arial"/>
                <w:color w:val="000000"/>
              </w:rPr>
              <w:t>(4.3)</w:t>
            </w:r>
          </w:p>
        </w:tc>
        <w:tc>
          <w:tcPr>
            <w:tcW w:w="733" w:type="pct"/>
            <w:tcBorders>
              <w:top w:val="nil"/>
              <w:left w:val="nil"/>
              <w:bottom w:val="nil"/>
              <w:right w:val="nil"/>
            </w:tcBorders>
            <w:noWrap/>
            <w:vAlign w:val="center"/>
          </w:tcPr>
          <w:p w14:paraId="4E32C112" w14:textId="77777777" w:rsidR="00BA4402" w:rsidRPr="006F3A83" w:rsidRDefault="00BA4402" w:rsidP="006F3A83">
            <w:pPr>
              <w:jc w:val="center"/>
              <w:rPr>
                <w:rFonts w:ascii="Arial" w:hAnsi="Arial" w:cs="Arial"/>
                <w:color w:val="000000"/>
              </w:rPr>
            </w:pPr>
            <w:r w:rsidRPr="006F3A83">
              <w:rPr>
                <w:rFonts w:ascii="Arial" w:hAnsi="Arial" w:cs="Arial"/>
                <w:color w:val="000000"/>
              </w:rPr>
              <w:t>1.21 ± 0.12</w:t>
            </w:r>
          </w:p>
          <w:p w14:paraId="0C259C32" w14:textId="77777777" w:rsidR="00BA4402" w:rsidRPr="006F3A83" w:rsidRDefault="00BA4402" w:rsidP="006F3A83">
            <w:pPr>
              <w:jc w:val="center"/>
              <w:rPr>
                <w:rFonts w:ascii="Arial" w:hAnsi="Arial" w:cs="Arial"/>
                <w:color w:val="000000"/>
              </w:rPr>
            </w:pPr>
            <w:r w:rsidRPr="006F3A83">
              <w:rPr>
                <w:rFonts w:ascii="Arial" w:hAnsi="Arial" w:cs="Arial"/>
                <w:color w:val="000000"/>
              </w:rPr>
              <w:t>(1.54)</w:t>
            </w:r>
          </w:p>
        </w:tc>
        <w:tc>
          <w:tcPr>
            <w:tcW w:w="811" w:type="pct"/>
            <w:tcBorders>
              <w:top w:val="nil"/>
              <w:left w:val="nil"/>
              <w:bottom w:val="nil"/>
              <w:right w:val="nil"/>
            </w:tcBorders>
            <w:noWrap/>
            <w:vAlign w:val="center"/>
          </w:tcPr>
          <w:p w14:paraId="19E5D6AD" w14:textId="77777777" w:rsidR="00BA4402" w:rsidRPr="006F3A83" w:rsidRDefault="00BA4402" w:rsidP="006F3A83">
            <w:pPr>
              <w:jc w:val="center"/>
              <w:rPr>
                <w:rFonts w:ascii="Arial" w:hAnsi="Arial" w:cs="Arial"/>
                <w:color w:val="000000"/>
              </w:rPr>
            </w:pPr>
            <w:r w:rsidRPr="006F3A83">
              <w:rPr>
                <w:rFonts w:ascii="Arial" w:hAnsi="Arial" w:cs="Arial"/>
                <w:color w:val="000000"/>
              </w:rPr>
              <w:t>2.68 ± 0.18</w:t>
            </w:r>
          </w:p>
          <w:p w14:paraId="21695A48" w14:textId="77777777" w:rsidR="00BA4402" w:rsidRPr="006F3A83" w:rsidRDefault="00BA4402" w:rsidP="006F3A83">
            <w:pPr>
              <w:jc w:val="center"/>
              <w:rPr>
                <w:rFonts w:ascii="Arial" w:hAnsi="Arial" w:cs="Arial"/>
                <w:color w:val="000000"/>
              </w:rPr>
            </w:pPr>
            <w:r w:rsidRPr="006F3A83">
              <w:rPr>
                <w:rFonts w:ascii="Arial" w:hAnsi="Arial" w:cs="Arial"/>
                <w:color w:val="000000"/>
              </w:rPr>
              <w:t>(7)</w:t>
            </w:r>
          </w:p>
        </w:tc>
        <w:tc>
          <w:tcPr>
            <w:tcW w:w="733" w:type="pct"/>
            <w:tcBorders>
              <w:top w:val="nil"/>
              <w:left w:val="nil"/>
              <w:bottom w:val="nil"/>
              <w:right w:val="nil"/>
            </w:tcBorders>
            <w:noWrap/>
            <w:vAlign w:val="center"/>
          </w:tcPr>
          <w:p w14:paraId="61B92ECE" w14:textId="77777777" w:rsidR="00BA4402" w:rsidRPr="006F3A83" w:rsidRDefault="00BA4402" w:rsidP="006F3A83">
            <w:pPr>
              <w:jc w:val="center"/>
              <w:rPr>
                <w:rFonts w:ascii="Arial" w:hAnsi="Arial" w:cs="Arial"/>
                <w:color w:val="000000"/>
              </w:rPr>
            </w:pPr>
            <w:r w:rsidRPr="006F3A83">
              <w:rPr>
                <w:rFonts w:ascii="Arial" w:hAnsi="Arial" w:cs="Arial"/>
                <w:color w:val="000000"/>
              </w:rPr>
              <w:t>4.49 ± 0.22</w:t>
            </w:r>
          </w:p>
          <w:p w14:paraId="18458CF3" w14:textId="77777777" w:rsidR="00BA4402" w:rsidRPr="006F3A83" w:rsidRDefault="00BA4402" w:rsidP="006F3A83">
            <w:pPr>
              <w:jc w:val="center"/>
              <w:rPr>
                <w:rFonts w:ascii="Arial" w:hAnsi="Arial" w:cs="Arial"/>
                <w:color w:val="000000"/>
              </w:rPr>
            </w:pPr>
            <w:r w:rsidRPr="006F3A83">
              <w:rPr>
                <w:rFonts w:ascii="Arial" w:hAnsi="Arial" w:cs="Arial"/>
                <w:color w:val="000000"/>
              </w:rPr>
              <w:t>(20)</w:t>
            </w:r>
          </w:p>
        </w:tc>
        <w:tc>
          <w:tcPr>
            <w:tcW w:w="733" w:type="pct"/>
            <w:tcBorders>
              <w:top w:val="nil"/>
              <w:left w:val="nil"/>
              <w:bottom w:val="nil"/>
              <w:right w:val="nil"/>
            </w:tcBorders>
            <w:noWrap/>
            <w:vAlign w:val="center"/>
          </w:tcPr>
          <w:p w14:paraId="3F3D0046" w14:textId="77777777" w:rsidR="00BA4402" w:rsidRPr="006F3A83" w:rsidRDefault="00BA4402" w:rsidP="006F3A83">
            <w:pPr>
              <w:jc w:val="center"/>
              <w:rPr>
                <w:rFonts w:ascii="Arial" w:hAnsi="Arial" w:cs="Arial"/>
                <w:color w:val="000000"/>
              </w:rPr>
            </w:pPr>
            <w:r w:rsidRPr="006F3A83">
              <w:rPr>
                <w:rFonts w:ascii="Arial" w:hAnsi="Arial" w:cs="Arial"/>
                <w:color w:val="000000"/>
              </w:rPr>
              <w:t>3.29 ± 0.26</w:t>
            </w:r>
          </w:p>
          <w:p w14:paraId="22404789" w14:textId="77777777" w:rsidR="00BA4402" w:rsidRPr="006F3A83" w:rsidRDefault="00BA4402" w:rsidP="006F3A83">
            <w:pPr>
              <w:jc w:val="center"/>
              <w:rPr>
                <w:rFonts w:ascii="Arial" w:hAnsi="Arial" w:cs="Arial"/>
                <w:color w:val="000000"/>
              </w:rPr>
            </w:pPr>
            <w:r w:rsidRPr="006F3A83">
              <w:rPr>
                <w:rFonts w:ascii="Arial" w:hAnsi="Arial" w:cs="Arial"/>
                <w:color w:val="000000"/>
              </w:rPr>
              <w:t>(11.1)</w:t>
            </w:r>
          </w:p>
        </w:tc>
      </w:tr>
      <w:tr w:rsidR="00BA4402" w:rsidRPr="009F0F6E" w14:paraId="0AF81216" w14:textId="77777777" w:rsidTr="00BA4402">
        <w:trPr>
          <w:trHeight w:val="300"/>
        </w:trPr>
        <w:tc>
          <w:tcPr>
            <w:tcW w:w="1258" w:type="pct"/>
            <w:tcBorders>
              <w:top w:val="nil"/>
              <w:left w:val="nil"/>
              <w:bottom w:val="nil"/>
              <w:right w:val="nil"/>
            </w:tcBorders>
            <w:noWrap/>
            <w:hideMark/>
          </w:tcPr>
          <w:p w14:paraId="3A7F2603" w14:textId="77777777" w:rsidR="00BA4402" w:rsidRPr="006F3A83" w:rsidRDefault="00BA4402" w:rsidP="006F3A83">
            <w:pPr>
              <w:rPr>
                <w:rFonts w:ascii="Arial" w:hAnsi="Arial" w:cs="Arial"/>
                <w:color w:val="000000"/>
              </w:rPr>
            </w:pPr>
            <w:r w:rsidRPr="006F3A83">
              <w:rPr>
                <w:rFonts w:ascii="Arial" w:hAnsi="Arial" w:cs="Arial"/>
                <w:color w:val="000000"/>
              </w:rPr>
              <w:t xml:space="preserve">T3: White </w:t>
            </w:r>
          </w:p>
        </w:tc>
        <w:tc>
          <w:tcPr>
            <w:tcW w:w="733" w:type="pct"/>
            <w:tcBorders>
              <w:top w:val="nil"/>
              <w:left w:val="nil"/>
              <w:bottom w:val="nil"/>
              <w:right w:val="nil"/>
            </w:tcBorders>
            <w:noWrap/>
            <w:vAlign w:val="center"/>
          </w:tcPr>
          <w:p w14:paraId="3AE20D5E" w14:textId="77777777" w:rsidR="00BA4402" w:rsidRPr="006F3A83" w:rsidRDefault="00BA4402" w:rsidP="006F3A83">
            <w:pPr>
              <w:jc w:val="center"/>
              <w:rPr>
                <w:rFonts w:ascii="Arial" w:hAnsi="Arial" w:cs="Arial"/>
                <w:color w:val="000000"/>
              </w:rPr>
            </w:pPr>
            <w:r w:rsidRPr="006F3A83">
              <w:rPr>
                <w:rFonts w:ascii="Arial" w:hAnsi="Arial" w:cs="Arial"/>
                <w:color w:val="000000"/>
              </w:rPr>
              <w:t>2.63 ± 0.13</w:t>
            </w:r>
          </w:p>
          <w:p w14:paraId="0D27A58B" w14:textId="77777777" w:rsidR="00BA4402" w:rsidRPr="006F3A83" w:rsidRDefault="00BA4402" w:rsidP="006F3A83">
            <w:pPr>
              <w:jc w:val="center"/>
              <w:rPr>
                <w:rFonts w:ascii="Arial" w:hAnsi="Arial" w:cs="Arial"/>
                <w:color w:val="000000"/>
              </w:rPr>
            </w:pPr>
            <w:r w:rsidRPr="006F3A83">
              <w:rPr>
                <w:rFonts w:ascii="Arial" w:hAnsi="Arial" w:cs="Arial"/>
                <w:color w:val="000000"/>
              </w:rPr>
              <w:t>(6.9)</w:t>
            </w:r>
          </w:p>
        </w:tc>
        <w:tc>
          <w:tcPr>
            <w:tcW w:w="733" w:type="pct"/>
            <w:tcBorders>
              <w:top w:val="nil"/>
              <w:left w:val="nil"/>
              <w:bottom w:val="nil"/>
              <w:right w:val="nil"/>
            </w:tcBorders>
            <w:noWrap/>
            <w:vAlign w:val="center"/>
          </w:tcPr>
          <w:p w14:paraId="45068988" w14:textId="77777777" w:rsidR="00BA4402" w:rsidRPr="006F3A83" w:rsidRDefault="00BA4402" w:rsidP="006F3A83">
            <w:pPr>
              <w:jc w:val="center"/>
              <w:rPr>
                <w:rFonts w:ascii="Arial" w:hAnsi="Arial" w:cs="Arial"/>
                <w:color w:val="000000"/>
              </w:rPr>
            </w:pPr>
            <w:r w:rsidRPr="006F3A83">
              <w:rPr>
                <w:rFonts w:ascii="Arial" w:hAnsi="Arial" w:cs="Arial"/>
                <w:color w:val="000000"/>
              </w:rPr>
              <w:t>1.74 ± 0.21</w:t>
            </w:r>
          </w:p>
          <w:p w14:paraId="26D6FD8D" w14:textId="77777777" w:rsidR="00BA4402" w:rsidRPr="006F3A83" w:rsidRDefault="00BA4402" w:rsidP="006F3A83">
            <w:pPr>
              <w:jc w:val="center"/>
              <w:rPr>
                <w:rFonts w:ascii="Arial" w:hAnsi="Arial" w:cs="Arial"/>
                <w:color w:val="000000"/>
              </w:rPr>
            </w:pPr>
            <w:r w:rsidRPr="006F3A83">
              <w:rPr>
                <w:rFonts w:ascii="Arial" w:hAnsi="Arial" w:cs="Arial"/>
                <w:color w:val="000000"/>
              </w:rPr>
              <w:t>(3.20)</w:t>
            </w:r>
          </w:p>
        </w:tc>
        <w:tc>
          <w:tcPr>
            <w:tcW w:w="811" w:type="pct"/>
            <w:tcBorders>
              <w:top w:val="nil"/>
              <w:left w:val="nil"/>
              <w:bottom w:val="nil"/>
              <w:right w:val="nil"/>
            </w:tcBorders>
            <w:noWrap/>
            <w:vAlign w:val="center"/>
          </w:tcPr>
          <w:p w14:paraId="20C9C737" w14:textId="77777777" w:rsidR="00BA4402" w:rsidRPr="006F3A83" w:rsidRDefault="00BA4402" w:rsidP="006F3A83">
            <w:pPr>
              <w:jc w:val="center"/>
              <w:rPr>
                <w:rFonts w:ascii="Arial" w:hAnsi="Arial" w:cs="Arial"/>
                <w:color w:val="000000"/>
              </w:rPr>
            </w:pPr>
            <w:r w:rsidRPr="006F3A83">
              <w:rPr>
                <w:rFonts w:ascii="Arial" w:hAnsi="Arial" w:cs="Arial"/>
                <w:color w:val="000000"/>
              </w:rPr>
              <w:t>3.87 ± 0.26</w:t>
            </w:r>
          </w:p>
          <w:p w14:paraId="77EC5D46" w14:textId="77777777" w:rsidR="00BA4402" w:rsidRPr="006F3A83" w:rsidRDefault="00BA4402" w:rsidP="006F3A83">
            <w:pPr>
              <w:jc w:val="center"/>
              <w:rPr>
                <w:rFonts w:ascii="Arial" w:hAnsi="Arial" w:cs="Arial"/>
                <w:color w:val="000000"/>
              </w:rPr>
            </w:pPr>
            <w:r w:rsidRPr="006F3A83">
              <w:rPr>
                <w:rFonts w:ascii="Arial" w:hAnsi="Arial" w:cs="Arial"/>
                <w:color w:val="000000"/>
              </w:rPr>
              <w:t>(15)</w:t>
            </w:r>
          </w:p>
        </w:tc>
        <w:tc>
          <w:tcPr>
            <w:tcW w:w="733" w:type="pct"/>
            <w:tcBorders>
              <w:top w:val="nil"/>
              <w:left w:val="nil"/>
              <w:bottom w:val="nil"/>
              <w:right w:val="nil"/>
            </w:tcBorders>
            <w:noWrap/>
            <w:vAlign w:val="center"/>
          </w:tcPr>
          <w:p w14:paraId="41C32D88" w14:textId="77777777" w:rsidR="00BA4402" w:rsidRPr="006F3A83" w:rsidRDefault="00BA4402" w:rsidP="006F3A83">
            <w:pPr>
              <w:jc w:val="center"/>
              <w:rPr>
                <w:rFonts w:ascii="Arial" w:hAnsi="Arial" w:cs="Arial"/>
                <w:color w:val="000000"/>
              </w:rPr>
            </w:pPr>
            <w:r w:rsidRPr="006F3A83">
              <w:rPr>
                <w:rFonts w:ascii="Arial" w:hAnsi="Arial" w:cs="Arial"/>
                <w:color w:val="000000"/>
              </w:rPr>
              <w:t>4.07 ± 0.25</w:t>
            </w:r>
          </w:p>
          <w:p w14:paraId="77B691D8" w14:textId="77777777" w:rsidR="00BA4402" w:rsidRPr="006F3A83" w:rsidRDefault="00BA4402" w:rsidP="006F3A83">
            <w:pPr>
              <w:jc w:val="center"/>
              <w:rPr>
                <w:rFonts w:ascii="Arial" w:hAnsi="Arial" w:cs="Arial"/>
                <w:color w:val="000000"/>
              </w:rPr>
            </w:pPr>
            <w:r w:rsidRPr="006F3A83">
              <w:rPr>
                <w:rFonts w:ascii="Arial" w:hAnsi="Arial" w:cs="Arial"/>
                <w:color w:val="000000"/>
              </w:rPr>
              <w:t>(17)</w:t>
            </w:r>
          </w:p>
        </w:tc>
        <w:tc>
          <w:tcPr>
            <w:tcW w:w="733" w:type="pct"/>
            <w:tcBorders>
              <w:top w:val="nil"/>
              <w:left w:val="nil"/>
              <w:bottom w:val="nil"/>
              <w:right w:val="nil"/>
            </w:tcBorders>
            <w:noWrap/>
            <w:vAlign w:val="center"/>
          </w:tcPr>
          <w:p w14:paraId="32060AB3" w14:textId="77777777" w:rsidR="00BA4402" w:rsidRPr="006F3A83" w:rsidRDefault="00BA4402" w:rsidP="006F3A83">
            <w:pPr>
              <w:jc w:val="center"/>
              <w:rPr>
                <w:rFonts w:ascii="Arial" w:hAnsi="Arial" w:cs="Arial"/>
                <w:color w:val="000000"/>
              </w:rPr>
            </w:pPr>
            <w:r w:rsidRPr="006F3A83">
              <w:rPr>
                <w:rFonts w:ascii="Arial" w:hAnsi="Arial" w:cs="Arial"/>
                <w:color w:val="000000"/>
              </w:rPr>
              <w:t>3.35 ± 0.15</w:t>
            </w:r>
          </w:p>
          <w:p w14:paraId="2CD538FD" w14:textId="77777777" w:rsidR="00BA4402" w:rsidRPr="006F3A83" w:rsidRDefault="00BA4402" w:rsidP="006F3A83">
            <w:pPr>
              <w:jc w:val="center"/>
              <w:rPr>
                <w:rFonts w:ascii="Arial" w:hAnsi="Arial" w:cs="Arial"/>
                <w:color w:val="000000"/>
              </w:rPr>
            </w:pPr>
            <w:r w:rsidRPr="006F3A83">
              <w:rPr>
                <w:rFonts w:ascii="Arial" w:hAnsi="Arial" w:cs="Arial"/>
                <w:color w:val="000000"/>
              </w:rPr>
              <w:t>(11.3)</w:t>
            </w:r>
          </w:p>
        </w:tc>
      </w:tr>
      <w:tr w:rsidR="00BA4402" w:rsidRPr="009F0F6E" w14:paraId="4A71A8B3" w14:textId="77777777" w:rsidTr="00BA4402">
        <w:trPr>
          <w:trHeight w:val="300"/>
        </w:trPr>
        <w:tc>
          <w:tcPr>
            <w:tcW w:w="1258" w:type="pct"/>
            <w:tcBorders>
              <w:top w:val="nil"/>
              <w:left w:val="nil"/>
              <w:bottom w:val="single" w:sz="4" w:space="0" w:color="auto"/>
              <w:right w:val="nil"/>
            </w:tcBorders>
            <w:noWrap/>
            <w:hideMark/>
          </w:tcPr>
          <w:p w14:paraId="69DA971A" w14:textId="77777777" w:rsidR="00BA4402" w:rsidRPr="006F3A83" w:rsidRDefault="00BA4402" w:rsidP="006F3A83">
            <w:pPr>
              <w:rPr>
                <w:rFonts w:ascii="Arial" w:hAnsi="Arial" w:cs="Arial"/>
                <w:color w:val="000000"/>
              </w:rPr>
            </w:pPr>
            <w:r w:rsidRPr="006F3A83">
              <w:rPr>
                <w:rFonts w:ascii="Arial" w:hAnsi="Arial" w:cs="Arial"/>
                <w:color w:val="000000"/>
              </w:rPr>
              <w:t xml:space="preserve">T4: Fluorescent green </w:t>
            </w:r>
          </w:p>
        </w:tc>
        <w:tc>
          <w:tcPr>
            <w:tcW w:w="733" w:type="pct"/>
            <w:tcBorders>
              <w:top w:val="nil"/>
              <w:left w:val="nil"/>
              <w:bottom w:val="single" w:sz="4" w:space="0" w:color="auto"/>
              <w:right w:val="nil"/>
            </w:tcBorders>
            <w:noWrap/>
            <w:vAlign w:val="center"/>
          </w:tcPr>
          <w:p w14:paraId="01E3BABB" w14:textId="77777777" w:rsidR="00BA4402" w:rsidRPr="006F3A83" w:rsidRDefault="00BA4402" w:rsidP="006F3A83">
            <w:pPr>
              <w:jc w:val="center"/>
              <w:rPr>
                <w:rFonts w:ascii="Arial" w:hAnsi="Arial" w:cs="Arial"/>
                <w:color w:val="000000"/>
              </w:rPr>
            </w:pPr>
            <w:r w:rsidRPr="006F3A83">
              <w:rPr>
                <w:rFonts w:ascii="Arial" w:hAnsi="Arial" w:cs="Arial"/>
                <w:color w:val="000000"/>
              </w:rPr>
              <w:t>1.66 ± 0.11</w:t>
            </w:r>
          </w:p>
          <w:p w14:paraId="187F5C32" w14:textId="77777777" w:rsidR="00BA4402" w:rsidRPr="006F3A83" w:rsidRDefault="00BA4402" w:rsidP="006F3A83">
            <w:pPr>
              <w:jc w:val="center"/>
              <w:rPr>
                <w:rFonts w:ascii="Arial" w:hAnsi="Arial" w:cs="Arial"/>
                <w:color w:val="000000"/>
              </w:rPr>
            </w:pPr>
            <w:r w:rsidRPr="006F3A83">
              <w:rPr>
                <w:rFonts w:ascii="Arial" w:hAnsi="Arial" w:cs="Arial"/>
                <w:color w:val="000000"/>
              </w:rPr>
              <w:t>(2.8)</w:t>
            </w:r>
          </w:p>
        </w:tc>
        <w:tc>
          <w:tcPr>
            <w:tcW w:w="733" w:type="pct"/>
            <w:tcBorders>
              <w:top w:val="nil"/>
              <w:left w:val="nil"/>
              <w:bottom w:val="single" w:sz="4" w:space="0" w:color="auto"/>
              <w:right w:val="nil"/>
            </w:tcBorders>
            <w:noWrap/>
            <w:vAlign w:val="center"/>
          </w:tcPr>
          <w:p w14:paraId="6900AFD9" w14:textId="77777777" w:rsidR="00BA4402" w:rsidRPr="006F3A83" w:rsidRDefault="00BA4402" w:rsidP="006F3A83">
            <w:pPr>
              <w:jc w:val="center"/>
              <w:rPr>
                <w:rFonts w:ascii="Arial" w:hAnsi="Arial" w:cs="Arial"/>
                <w:color w:val="000000"/>
              </w:rPr>
            </w:pPr>
            <w:r w:rsidRPr="006F3A83">
              <w:rPr>
                <w:rFonts w:ascii="Arial" w:hAnsi="Arial" w:cs="Arial"/>
                <w:color w:val="000000"/>
              </w:rPr>
              <w:t>1.39 ± 0.11</w:t>
            </w:r>
          </w:p>
          <w:p w14:paraId="5A6705D3" w14:textId="77777777" w:rsidR="00BA4402" w:rsidRPr="006F3A83" w:rsidRDefault="00BA4402" w:rsidP="006F3A83">
            <w:pPr>
              <w:jc w:val="center"/>
              <w:rPr>
                <w:rFonts w:ascii="Arial" w:hAnsi="Arial" w:cs="Arial"/>
                <w:color w:val="000000"/>
              </w:rPr>
            </w:pPr>
            <w:r w:rsidRPr="006F3A83">
              <w:rPr>
                <w:rFonts w:ascii="Arial" w:hAnsi="Arial" w:cs="Arial"/>
                <w:color w:val="000000"/>
              </w:rPr>
              <w:t>(1.997)</w:t>
            </w:r>
          </w:p>
        </w:tc>
        <w:tc>
          <w:tcPr>
            <w:tcW w:w="811" w:type="pct"/>
            <w:tcBorders>
              <w:top w:val="nil"/>
              <w:left w:val="nil"/>
              <w:bottom w:val="single" w:sz="4" w:space="0" w:color="auto"/>
              <w:right w:val="nil"/>
            </w:tcBorders>
            <w:noWrap/>
            <w:vAlign w:val="center"/>
          </w:tcPr>
          <w:p w14:paraId="3D57625E" w14:textId="77777777" w:rsidR="00BA4402" w:rsidRPr="006F3A83" w:rsidRDefault="00BA4402" w:rsidP="006F3A83">
            <w:pPr>
              <w:jc w:val="center"/>
              <w:rPr>
                <w:rFonts w:ascii="Arial" w:hAnsi="Arial" w:cs="Arial"/>
                <w:color w:val="000000"/>
              </w:rPr>
            </w:pPr>
            <w:r w:rsidRPr="006F3A83">
              <w:rPr>
                <w:rFonts w:ascii="Arial" w:hAnsi="Arial" w:cs="Arial"/>
                <w:color w:val="000000"/>
              </w:rPr>
              <w:t>3.45 ± 0.16</w:t>
            </w:r>
          </w:p>
          <w:p w14:paraId="5C658D82" w14:textId="77777777" w:rsidR="00BA4402" w:rsidRPr="006F3A83" w:rsidRDefault="00BA4402" w:rsidP="006F3A83">
            <w:pPr>
              <w:jc w:val="center"/>
              <w:rPr>
                <w:rFonts w:ascii="Arial" w:hAnsi="Arial" w:cs="Arial"/>
                <w:color w:val="000000"/>
              </w:rPr>
            </w:pPr>
            <w:r w:rsidRPr="006F3A83">
              <w:rPr>
                <w:rFonts w:ascii="Arial" w:hAnsi="Arial" w:cs="Arial"/>
                <w:color w:val="000000"/>
              </w:rPr>
              <w:t>(12)</w:t>
            </w:r>
          </w:p>
        </w:tc>
        <w:tc>
          <w:tcPr>
            <w:tcW w:w="733" w:type="pct"/>
            <w:tcBorders>
              <w:top w:val="nil"/>
              <w:left w:val="nil"/>
              <w:bottom w:val="single" w:sz="4" w:space="0" w:color="auto"/>
              <w:right w:val="nil"/>
            </w:tcBorders>
            <w:noWrap/>
            <w:vAlign w:val="center"/>
          </w:tcPr>
          <w:p w14:paraId="3EF29A81" w14:textId="77777777" w:rsidR="00BA4402" w:rsidRPr="006F3A83" w:rsidRDefault="00BA4402" w:rsidP="006F3A83">
            <w:pPr>
              <w:jc w:val="center"/>
              <w:rPr>
                <w:rFonts w:ascii="Arial" w:hAnsi="Arial" w:cs="Arial"/>
                <w:color w:val="000000"/>
              </w:rPr>
            </w:pPr>
            <w:r w:rsidRPr="006F3A83">
              <w:rPr>
                <w:rFonts w:ascii="Arial" w:hAnsi="Arial" w:cs="Arial"/>
                <w:color w:val="000000"/>
              </w:rPr>
              <w:t>3.64 ± 0.16</w:t>
            </w:r>
          </w:p>
          <w:p w14:paraId="7C1E1E60" w14:textId="77777777" w:rsidR="00BA4402" w:rsidRPr="006F3A83" w:rsidRDefault="00BA4402" w:rsidP="006F3A83">
            <w:pPr>
              <w:jc w:val="center"/>
              <w:rPr>
                <w:rFonts w:ascii="Arial" w:hAnsi="Arial" w:cs="Arial"/>
                <w:color w:val="000000"/>
              </w:rPr>
            </w:pPr>
            <w:r w:rsidRPr="006F3A83">
              <w:rPr>
                <w:rFonts w:ascii="Arial" w:hAnsi="Arial" w:cs="Arial"/>
                <w:color w:val="000000"/>
              </w:rPr>
              <w:t>(13)</w:t>
            </w:r>
          </w:p>
        </w:tc>
        <w:tc>
          <w:tcPr>
            <w:tcW w:w="733" w:type="pct"/>
            <w:tcBorders>
              <w:top w:val="nil"/>
              <w:left w:val="nil"/>
              <w:bottom w:val="single" w:sz="4" w:space="0" w:color="auto"/>
              <w:right w:val="nil"/>
            </w:tcBorders>
            <w:noWrap/>
            <w:vAlign w:val="center"/>
          </w:tcPr>
          <w:p w14:paraId="2A804F13" w14:textId="77777777" w:rsidR="00BA4402" w:rsidRPr="006F3A83" w:rsidRDefault="00BA4402" w:rsidP="006F3A83">
            <w:pPr>
              <w:jc w:val="center"/>
              <w:rPr>
                <w:rFonts w:ascii="Arial" w:hAnsi="Arial" w:cs="Arial"/>
                <w:color w:val="000000"/>
              </w:rPr>
            </w:pPr>
            <w:r w:rsidRPr="006F3A83">
              <w:rPr>
                <w:rFonts w:ascii="Arial" w:hAnsi="Arial" w:cs="Arial"/>
                <w:color w:val="000000"/>
              </w:rPr>
              <w:t>3.44 ± 0.20</w:t>
            </w:r>
          </w:p>
          <w:p w14:paraId="17664BAB" w14:textId="77777777" w:rsidR="00BA4402" w:rsidRPr="006F3A83" w:rsidRDefault="00BA4402" w:rsidP="006F3A83">
            <w:pPr>
              <w:jc w:val="center"/>
              <w:rPr>
                <w:rFonts w:ascii="Arial" w:hAnsi="Arial" w:cs="Arial"/>
                <w:color w:val="000000"/>
              </w:rPr>
            </w:pPr>
            <w:r w:rsidRPr="006F3A83">
              <w:rPr>
                <w:rFonts w:ascii="Arial" w:hAnsi="Arial" w:cs="Arial"/>
                <w:color w:val="000000"/>
              </w:rPr>
              <w:t>(12)</w:t>
            </w:r>
          </w:p>
        </w:tc>
      </w:tr>
      <w:tr w:rsidR="00BA4402" w:rsidRPr="009F0F6E" w14:paraId="4E0EAF46" w14:textId="77777777" w:rsidTr="00BA4402">
        <w:trPr>
          <w:trHeight w:val="345"/>
        </w:trPr>
        <w:tc>
          <w:tcPr>
            <w:tcW w:w="1258" w:type="pct"/>
            <w:tcBorders>
              <w:top w:val="single" w:sz="4" w:space="0" w:color="auto"/>
              <w:left w:val="nil"/>
              <w:bottom w:val="nil"/>
              <w:right w:val="nil"/>
            </w:tcBorders>
            <w:noWrap/>
          </w:tcPr>
          <w:p w14:paraId="0561C31B" w14:textId="77777777" w:rsidR="00BA4402" w:rsidRPr="006F3A83" w:rsidRDefault="00BA4402" w:rsidP="006F3A83">
            <w:pPr>
              <w:rPr>
                <w:rFonts w:ascii="Arial" w:hAnsi="Arial" w:cs="Arial"/>
                <w:b/>
                <w:color w:val="000000"/>
              </w:rPr>
            </w:pPr>
            <w:proofErr w:type="spellStart"/>
            <w:r w:rsidRPr="006F3A83">
              <w:rPr>
                <w:rFonts w:ascii="Arial" w:hAnsi="Arial" w:cs="Arial"/>
                <w:b/>
                <w:color w:val="000000"/>
              </w:rPr>
              <w:t>SEm</w:t>
            </w:r>
            <w:proofErr w:type="spellEnd"/>
            <w:r w:rsidRPr="006F3A83">
              <w:rPr>
                <w:rFonts w:ascii="Arial" w:hAnsi="Arial" w:cs="Arial"/>
                <w:b/>
                <w:color w:val="000000"/>
              </w:rPr>
              <w:t xml:space="preserve"> (±)</w:t>
            </w:r>
          </w:p>
        </w:tc>
        <w:tc>
          <w:tcPr>
            <w:tcW w:w="733" w:type="pct"/>
            <w:tcBorders>
              <w:top w:val="single" w:sz="4" w:space="0" w:color="auto"/>
              <w:left w:val="nil"/>
              <w:bottom w:val="nil"/>
              <w:right w:val="nil"/>
            </w:tcBorders>
            <w:vAlign w:val="center"/>
          </w:tcPr>
          <w:p w14:paraId="1286A1C0"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0.34</w:t>
            </w:r>
          </w:p>
        </w:tc>
        <w:tc>
          <w:tcPr>
            <w:tcW w:w="733" w:type="pct"/>
            <w:tcBorders>
              <w:top w:val="single" w:sz="4" w:space="0" w:color="auto"/>
              <w:left w:val="nil"/>
              <w:bottom w:val="nil"/>
              <w:right w:val="nil"/>
            </w:tcBorders>
            <w:vAlign w:val="center"/>
          </w:tcPr>
          <w:p w14:paraId="51F80C67"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0.16</w:t>
            </w:r>
          </w:p>
        </w:tc>
        <w:tc>
          <w:tcPr>
            <w:tcW w:w="811" w:type="pct"/>
            <w:tcBorders>
              <w:top w:val="single" w:sz="4" w:space="0" w:color="auto"/>
              <w:left w:val="nil"/>
              <w:bottom w:val="nil"/>
              <w:right w:val="nil"/>
            </w:tcBorders>
            <w:noWrap/>
            <w:vAlign w:val="center"/>
          </w:tcPr>
          <w:p w14:paraId="3400BA76"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0.21</w:t>
            </w:r>
          </w:p>
        </w:tc>
        <w:tc>
          <w:tcPr>
            <w:tcW w:w="733" w:type="pct"/>
            <w:tcBorders>
              <w:top w:val="single" w:sz="4" w:space="0" w:color="auto"/>
              <w:left w:val="nil"/>
              <w:bottom w:val="nil"/>
              <w:right w:val="nil"/>
            </w:tcBorders>
            <w:vAlign w:val="center"/>
          </w:tcPr>
          <w:p w14:paraId="1AFE220D"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0.22</w:t>
            </w:r>
          </w:p>
        </w:tc>
        <w:tc>
          <w:tcPr>
            <w:tcW w:w="733" w:type="pct"/>
            <w:tcBorders>
              <w:top w:val="single" w:sz="4" w:space="0" w:color="auto"/>
              <w:left w:val="nil"/>
              <w:bottom w:val="nil"/>
              <w:right w:val="nil"/>
            </w:tcBorders>
            <w:noWrap/>
            <w:vAlign w:val="center"/>
          </w:tcPr>
          <w:p w14:paraId="226D16C1"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0.21</w:t>
            </w:r>
          </w:p>
        </w:tc>
      </w:tr>
      <w:tr w:rsidR="00BA4402" w:rsidRPr="009F0F6E" w14:paraId="70BDDD62" w14:textId="77777777" w:rsidTr="00BA4402">
        <w:trPr>
          <w:trHeight w:val="315"/>
        </w:trPr>
        <w:tc>
          <w:tcPr>
            <w:tcW w:w="1258" w:type="pct"/>
            <w:tcBorders>
              <w:top w:val="nil"/>
              <w:left w:val="nil"/>
              <w:bottom w:val="nil"/>
              <w:right w:val="nil"/>
            </w:tcBorders>
            <w:noWrap/>
          </w:tcPr>
          <w:p w14:paraId="2466DD02" w14:textId="77777777" w:rsidR="00BA4402" w:rsidRPr="006F3A83" w:rsidRDefault="006F3A83" w:rsidP="006F3A83">
            <w:pPr>
              <w:rPr>
                <w:rFonts w:ascii="Arial" w:hAnsi="Arial" w:cs="Arial"/>
                <w:b/>
                <w:color w:val="000000"/>
              </w:rPr>
            </w:pPr>
            <w:r>
              <w:rPr>
                <w:rFonts w:ascii="Arial" w:hAnsi="Arial" w:cs="Arial"/>
                <w:b/>
                <w:color w:val="000000"/>
              </w:rPr>
              <w:t>C</w:t>
            </w:r>
            <w:r w:rsidR="00BA4402" w:rsidRPr="006F3A83">
              <w:rPr>
                <w:rFonts w:ascii="Arial" w:hAnsi="Arial" w:cs="Arial"/>
                <w:b/>
                <w:color w:val="000000"/>
              </w:rPr>
              <w:t xml:space="preserve">D </w:t>
            </w:r>
            <w:r w:rsidRPr="006F3A83">
              <w:rPr>
                <w:rFonts w:ascii="Arial" w:hAnsi="Arial" w:cs="Arial"/>
                <w:b/>
                <w:color w:val="000000"/>
              </w:rPr>
              <w:t>(</w:t>
            </w:r>
            <w:r w:rsidRPr="00521E9A">
              <w:rPr>
                <w:rFonts w:ascii="Arial" w:hAnsi="Arial" w:cs="Arial"/>
                <w:b/>
                <w:i/>
                <w:color w:val="000000"/>
              </w:rPr>
              <w:t>P</w:t>
            </w:r>
            <w:r w:rsidRPr="00521E9A">
              <w:rPr>
                <w:rFonts w:ascii="Arial" w:hAnsi="Arial" w:cs="Arial"/>
                <w:b/>
                <w:color w:val="000000"/>
              </w:rPr>
              <w:t>=.05</w:t>
            </w:r>
            <w:r>
              <w:rPr>
                <w:rFonts w:ascii="Arial" w:hAnsi="Arial" w:cs="Arial"/>
                <w:b/>
                <w:color w:val="000000"/>
              </w:rPr>
              <w:t>)</w:t>
            </w:r>
            <w:r w:rsidRPr="006F3A83">
              <w:rPr>
                <w:rFonts w:ascii="Arial" w:hAnsi="Arial" w:cs="Arial"/>
                <w:b/>
                <w:color w:val="000000"/>
              </w:rPr>
              <w:t xml:space="preserve"> </w:t>
            </w:r>
          </w:p>
        </w:tc>
        <w:tc>
          <w:tcPr>
            <w:tcW w:w="733" w:type="pct"/>
            <w:tcBorders>
              <w:top w:val="nil"/>
              <w:left w:val="nil"/>
              <w:bottom w:val="nil"/>
              <w:right w:val="nil"/>
            </w:tcBorders>
            <w:vAlign w:val="center"/>
          </w:tcPr>
          <w:p w14:paraId="193961A2"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0.34</w:t>
            </w:r>
          </w:p>
        </w:tc>
        <w:tc>
          <w:tcPr>
            <w:tcW w:w="733" w:type="pct"/>
            <w:tcBorders>
              <w:top w:val="nil"/>
              <w:left w:val="nil"/>
              <w:bottom w:val="nil"/>
              <w:right w:val="nil"/>
            </w:tcBorders>
            <w:noWrap/>
            <w:vAlign w:val="center"/>
          </w:tcPr>
          <w:p w14:paraId="49633767"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0.51</w:t>
            </w:r>
          </w:p>
        </w:tc>
        <w:tc>
          <w:tcPr>
            <w:tcW w:w="811" w:type="pct"/>
            <w:tcBorders>
              <w:top w:val="nil"/>
              <w:left w:val="nil"/>
              <w:bottom w:val="nil"/>
              <w:right w:val="nil"/>
            </w:tcBorders>
            <w:noWrap/>
            <w:vAlign w:val="center"/>
          </w:tcPr>
          <w:p w14:paraId="7E51430E"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0.65</w:t>
            </w:r>
          </w:p>
        </w:tc>
        <w:tc>
          <w:tcPr>
            <w:tcW w:w="733" w:type="pct"/>
            <w:tcBorders>
              <w:top w:val="nil"/>
              <w:left w:val="nil"/>
              <w:bottom w:val="nil"/>
              <w:right w:val="nil"/>
            </w:tcBorders>
            <w:vAlign w:val="center"/>
          </w:tcPr>
          <w:p w14:paraId="0E866BB9"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0.70</w:t>
            </w:r>
          </w:p>
        </w:tc>
        <w:tc>
          <w:tcPr>
            <w:tcW w:w="733" w:type="pct"/>
            <w:tcBorders>
              <w:top w:val="nil"/>
              <w:left w:val="nil"/>
              <w:bottom w:val="nil"/>
              <w:right w:val="nil"/>
            </w:tcBorders>
            <w:noWrap/>
            <w:vAlign w:val="center"/>
          </w:tcPr>
          <w:p w14:paraId="55DF4098" w14:textId="77777777" w:rsidR="00BA4402" w:rsidRPr="006F3A83" w:rsidRDefault="00BA4402" w:rsidP="006F3A83">
            <w:pPr>
              <w:jc w:val="center"/>
              <w:rPr>
                <w:rFonts w:ascii="Arial" w:hAnsi="Arial" w:cs="Arial"/>
                <w:b/>
                <w:color w:val="000000"/>
              </w:rPr>
            </w:pPr>
            <w:r w:rsidRPr="006F3A83">
              <w:rPr>
                <w:rFonts w:ascii="Arial" w:hAnsi="Arial" w:cs="Arial"/>
                <w:b/>
                <w:color w:val="000000"/>
              </w:rPr>
              <w:t>0.65</w:t>
            </w:r>
          </w:p>
        </w:tc>
      </w:tr>
      <w:tr w:rsidR="00BA4402" w:rsidRPr="009F0F6E" w14:paraId="7923D833" w14:textId="77777777" w:rsidTr="00BA4402">
        <w:trPr>
          <w:trHeight w:val="315"/>
        </w:trPr>
        <w:tc>
          <w:tcPr>
            <w:tcW w:w="1258" w:type="pct"/>
            <w:tcBorders>
              <w:top w:val="nil"/>
              <w:left w:val="nil"/>
              <w:bottom w:val="single" w:sz="4" w:space="0" w:color="auto"/>
              <w:right w:val="nil"/>
            </w:tcBorders>
            <w:noWrap/>
          </w:tcPr>
          <w:p w14:paraId="3EE2F475" w14:textId="77777777" w:rsidR="00BA4402" w:rsidRPr="006F3A83" w:rsidRDefault="00BA4402" w:rsidP="006F3A83">
            <w:pPr>
              <w:rPr>
                <w:rFonts w:ascii="Arial" w:hAnsi="Arial" w:cs="Arial"/>
                <w:b/>
                <w:color w:val="000000"/>
              </w:rPr>
            </w:pPr>
            <w:r w:rsidRPr="006F3A83">
              <w:rPr>
                <w:rFonts w:ascii="Arial" w:hAnsi="Arial" w:cs="Arial"/>
                <w:b/>
                <w:color w:val="000000"/>
              </w:rPr>
              <w:t>F-Stat Value</w:t>
            </w:r>
          </w:p>
        </w:tc>
        <w:tc>
          <w:tcPr>
            <w:tcW w:w="733" w:type="pct"/>
            <w:tcBorders>
              <w:top w:val="nil"/>
              <w:left w:val="nil"/>
              <w:bottom w:val="single" w:sz="4" w:space="0" w:color="auto"/>
              <w:right w:val="nil"/>
            </w:tcBorders>
            <w:vAlign w:val="center"/>
          </w:tcPr>
          <w:p w14:paraId="23C91016" w14:textId="77777777" w:rsidR="00BA4402" w:rsidRPr="006F3A83" w:rsidRDefault="00BA4402" w:rsidP="006F3A83">
            <w:pPr>
              <w:jc w:val="center"/>
              <w:rPr>
                <w:rFonts w:ascii="Arial" w:hAnsi="Arial" w:cs="Arial"/>
                <w:b/>
                <w:color w:val="000000"/>
              </w:rPr>
            </w:pPr>
            <w:r w:rsidRPr="006F3A83">
              <w:rPr>
                <w:rFonts w:ascii="Arial" w:hAnsi="Arial" w:cs="Arial"/>
                <w:b/>
                <w:color w:val="000000"/>
              </w:rPr>
              <w:t>26.58</w:t>
            </w:r>
          </w:p>
        </w:tc>
        <w:tc>
          <w:tcPr>
            <w:tcW w:w="733" w:type="pct"/>
            <w:tcBorders>
              <w:top w:val="nil"/>
              <w:left w:val="nil"/>
              <w:bottom w:val="single" w:sz="4" w:space="0" w:color="auto"/>
              <w:right w:val="nil"/>
            </w:tcBorders>
            <w:noWrap/>
            <w:vAlign w:val="center"/>
          </w:tcPr>
          <w:p w14:paraId="737ADED3" w14:textId="77777777" w:rsidR="00BA4402" w:rsidRPr="006F3A83" w:rsidRDefault="00BA4402" w:rsidP="006F3A83">
            <w:pPr>
              <w:jc w:val="center"/>
              <w:rPr>
                <w:rFonts w:ascii="Arial" w:hAnsi="Arial" w:cs="Arial"/>
                <w:b/>
                <w:color w:val="000000"/>
              </w:rPr>
            </w:pPr>
            <w:r w:rsidRPr="006F3A83">
              <w:rPr>
                <w:rFonts w:ascii="Arial" w:hAnsi="Arial" w:cs="Arial"/>
                <w:b/>
                <w:color w:val="000000"/>
              </w:rPr>
              <w:t>37.25</w:t>
            </w:r>
          </w:p>
        </w:tc>
        <w:tc>
          <w:tcPr>
            <w:tcW w:w="811" w:type="pct"/>
            <w:tcBorders>
              <w:top w:val="nil"/>
              <w:left w:val="nil"/>
              <w:bottom w:val="single" w:sz="4" w:space="0" w:color="auto"/>
              <w:right w:val="nil"/>
            </w:tcBorders>
            <w:noWrap/>
            <w:vAlign w:val="center"/>
          </w:tcPr>
          <w:p w14:paraId="4BC345C1" w14:textId="77777777" w:rsidR="00BA4402" w:rsidRPr="006F3A83" w:rsidRDefault="00BA4402" w:rsidP="006F3A83">
            <w:pPr>
              <w:jc w:val="center"/>
              <w:rPr>
                <w:rFonts w:ascii="Arial" w:hAnsi="Arial" w:cs="Arial"/>
                <w:b/>
                <w:color w:val="000000"/>
              </w:rPr>
            </w:pPr>
            <w:r w:rsidRPr="006F3A83">
              <w:rPr>
                <w:rFonts w:ascii="Arial" w:hAnsi="Arial" w:cs="Arial"/>
                <w:b/>
                <w:color w:val="000000"/>
              </w:rPr>
              <w:t>48.58</w:t>
            </w:r>
          </w:p>
        </w:tc>
        <w:tc>
          <w:tcPr>
            <w:tcW w:w="733" w:type="pct"/>
            <w:tcBorders>
              <w:top w:val="nil"/>
              <w:left w:val="nil"/>
              <w:bottom w:val="single" w:sz="4" w:space="0" w:color="auto"/>
              <w:right w:val="nil"/>
            </w:tcBorders>
            <w:vAlign w:val="center"/>
          </w:tcPr>
          <w:p w14:paraId="1D57D5C2" w14:textId="77777777" w:rsidR="00BA4402" w:rsidRPr="006F3A83" w:rsidRDefault="00BA4402" w:rsidP="006F3A83">
            <w:pPr>
              <w:jc w:val="center"/>
              <w:rPr>
                <w:rFonts w:ascii="Arial" w:hAnsi="Arial" w:cs="Arial"/>
                <w:b/>
                <w:color w:val="000000"/>
              </w:rPr>
            </w:pPr>
            <w:r w:rsidRPr="006F3A83">
              <w:rPr>
                <w:rFonts w:ascii="Arial" w:hAnsi="Arial" w:cs="Arial"/>
                <w:b/>
                <w:color w:val="000000"/>
              </w:rPr>
              <w:t>86.07</w:t>
            </w:r>
          </w:p>
        </w:tc>
        <w:tc>
          <w:tcPr>
            <w:tcW w:w="733" w:type="pct"/>
            <w:tcBorders>
              <w:top w:val="nil"/>
              <w:left w:val="nil"/>
              <w:bottom w:val="single" w:sz="4" w:space="0" w:color="auto"/>
              <w:right w:val="nil"/>
            </w:tcBorders>
            <w:noWrap/>
            <w:vAlign w:val="center"/>
          </w:tcPr>
          <w:p w14:paraId="4DB02262" w14:textId="77777777" w:rsidR="00BA4402" w:rsidRPr="006F3A83" w:rsidRDefault="00BA4402" w:rsidP="006F3A83">
            <w:pPr>
              <w:jc w:val="center"/>
              <w:rPr>
                <w:rFonts w:ascii="Arial" w:hAnsi="Arial" w:cs="Arial"/>
                <w:b/>
                <w:color w:val="000000"/>
              </w:rPr>
            </w:pPr>
            <w:r w:rsidRPr="006F3A83">
              <w:rPr>
                <w:rFonts w:ascii="Arial" w:hAnsi="Arial" w:cs="Arial"/>
                <w:b/>
                <w:color w:val="000000"/>
              </w:rPr>
              <w:t>27.26</w:t>
            </w:r>
          </w:p>
        </w:tc>
      </w:tr>
    </w:tbl>
    <w:p w14:paraId="6F2A0B1E" w14:textId="77777777" w:rsidR="003F3A4F" w:rsidRPr="00BB6F7B" w:rsidRDefault="00BA4402" w:rsidP="00BB6F7B">
      <w:pPr>
        <w:spacing w:line="480" w:lineRule="auto"/>
        <w:rPr>
          <w:rFonts w:ascii="Arial" w:hAnsi="Arial" w:cs="Arial"/>
          <w:i/>
          <w:spacing w:val="-2"/>
          <w:sz w:val="18"/>
          <w:szCs w:val="18"/>
          <w:vertAlign w:val="superscript"/>
        </w:rPr>
      </w:pPr>
      <w:r w:rsidRPr="00AA5F81">
        <w:rPr>
          <w:rFonts w:ascii="Arial" w:hAnsi="Arial" w:cs="Arial"/>
          <w:i/>
          <w:sz w:val="18"/>
          <w:szCs w:val="18"/>
          <w:vertAlign w:val="superscript"/>
        </w:rPr>
        <w:t>Note:  DAI</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denotes</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days</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after</w:t>
      </w:r>
      <w:r w:rsidRPr="00AA5F81">
        <w:rPr>
          <w:rFonts w:ascii="Arial" w:hAnsi="Arial" w:cs="Arial"/>
          <w:i/>
          <w:spacing w:val="-4"/>
          <w:sz w:val="18"/>
          <w:szCs w:val="18"/>
          <w:vertAlign w:val="superscript"/>
        </w:rPr>
        <w:t xml:space="preserve"> </w:t>
      </w:r>
      <w:r w:rsidRPr="00AA5F81">
        <w:rPr>
          <w:rFonts w:ascii="Arial" w:hAnsi="Arial" w:cs="Arial"/>
          <w:i/>
          <w:sz w:val="18"/>
          <w:szCs w:val="18"/>
          <w:vertAlign w:val="superscript"/>
        </w:rPr>
        <w:t>installation</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of</w:t>
      </w:r>
      <w:r w:rsidRPr="00AA5F81">
        <w:rPr>
          <w:rFonts w:ascii="Arial" w:hAnsi="Arial" w:cs="Arial"/>
          <w:i/>
          <w:spacing w:val="-4"/>
          <w:sz w:val="18"/>
          <w:szCs w:val="18"/>
          <w:vertAlign w:val="superscript"/>
        </w:rPr>
        <w:t xml:space="preserve"> </w:t>
      </w:r>
      <w:r w:rsidRPr="00AA5F81">
        <w:rPr>
          <w:rFonts w:ascii="Arial" w:hAnsi="Arial" w:cs="Arial"/>
          <w:i/>
          <w:sz w:val="18"/>
          <w:szCs w:val="18"/>
          <w:vertAlign w:val="superscript"/>
        </w:rPr>
        <w:t>trap,</w:t>
      </w:r>
      <w:r w:rsidRPr="00AA5F81">
        <w:rPr>
          <w:rFonts w:ascii="Arial" w:hAnsi="Arial" w:cs="Arial"/>
          <w:i/>
          <w:spacing w:val="-9"/>
          <w:sz w:val="18"/>
          <w:szCs w:val="18"/>
          <w:vertAlign w:val="superscript"/>
        </w:rPr>
        <w:t xml:space="preserve"> </w:t>
      </w:r>
      <w:r w:rsidRPr="00AA5F81">
        <w:rPr>
          <w:rFonts w:ascii="Arial" w:hAnsi="Arial" w:cs="Arial"/>
          <w:i/>
          <w:sz w:val="18"/>
          <w:szCs w:val="18"/>
          <w:vertAlign w:val="superscript"/>
        </w:rPr>
        <w:t>data</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in</w:t>
      </w:r>
      <w:r w:rsidRPr="00AA5F81">
        <w:rPr>
          <w:rFonts w:ascii="Arial" w:hAnsi="Arial" w:cs="Arial"/>
          <w:i/>
          <w:spacing w:val="-4"/>
          <w:sz w:val="18"/>
          <w:szCs w:val="18"/>
          <w:vertAlign w:val="superscript"/>
        </w:rPr>
        <w:t xml:space="preserve"> </w:t>
      </w:r>
      <w:r w:rsidRPr="00AA5F81">
        <w:rPr>
          <w:rFonts w:ascii="Arial" w:hAnsi="Arial" w:cs="Arial"/>
          <w:i/>
          <w:sz w:val="18"/>
          <w:szCs w:val="18"/>
          <w:vertAlign w:val="superscript"/>
        </w:rPr>
        <w:t>parentheses</w:t>
      </w:r>
      <w:r w:rsidRPr="00AA5F81">
        <w:rPr>
          <w:rFonts w:ascii="Arial" w:hAnsi="Arial" w:cs="Arial"/>
          <w:i/>
          <w:spacing w:val="-5"/>
          <w:sz w:val="18"/>
          <w:szCs w:val="18"/>
          <w:vertAlign w:val="superscript"/>
        </w:rPr>
        <w:t xml:space="preserve"> </w:t>
      </w:r>
      <w:r w:rsidRPr="00AA5F81">
        <w:rPr>
          <w:rFonts w:ascii="Arial" w:hAnsi="Arial" w:cs="Arial"/>
          <w:i/>
          <w:sz w:val="18"/>
          <w:szCs w:val="18"/>
          <w:vertAlign w:val="superscript"/>
        </w:rPr>
        <w:t>indicate</w:t>
      </w:r>
      <w:r w:rsidRPr="00AA5F81">
        <w:rPr>
          <w:rFonts w:ascii="Arial" w:hAnsi="Arial" w:cs="Arial"/>
          <w:i/>
          <w:spacing w:val="-4"/>
          <w:sz w:val="18"/>
          <w:szCs w:val="18"/>
          <w:vertAlign w:val="superscript"/>
        </w:rPr>
        <w:t xml:space="preserve"> </w:t>
      </w:r>
      <w:r w:rsidRPr="00AA5F81">
        <w:rPr>
          <w:rFonts w:ascii="Arial" w:hAnsi="Arial" w:cs="Arial"/>
          <w:i/>
          <w:sz w:val="18"/>
          <w:szCs w:val="18"/>
          <w:vertAlign w:val="superscript"/>
        </w:rPr>
        <w:t>original</w:t>
      </w:r>
      <w:r w:rsidRPr="00AA5F81">
        <w:rPr>
          <w:rFonts w:ascii="Arial" w:hAnsi="Arial" w:cs="Arial"/>
          <w:i/>
          <w:spacing w:val="-5"/>
          <w:sz w:val="18"/>
          <w:szCs w:val="18"/>
          <w:vertAlign w:val="superscript"/>
        </w:rPr>
        <w:t xml:space="preserve"> </w:t>
      </w:r>
      <w:r w:rsidRPr="00AA5F81">
        <w:rPr>
          <w:rFonts w:ascii="Arial" w:hAnsi="Arial" w:cs="Arial"/>
          <w:i/>
          <w:spacing w:val="-2"/>
          <w:sz w:val="18"/>
          <w:szCs w:val="18"/>
          <w:vertAlign w:val="superscript"/>
        </w:rPr>
        <w:t>values.</w:t>
      </w:r>
    </w:p>
    <w:p w14:paraId="7F332AE7" w14:textId="77777777" w:rsidR="006B20E5" w:rsidRDefault="006B20E5" w:rsidP="00BA4402">
      <w:pPr>
        <w:ind w:left="446" w:hanging="446"/>
        <w:jc w:val="both"/>
        <w:rPr>
          <w:rFonts w:ascii="Arial" w:hAnsi="Arial" w:cs="Arial"/>
          <w:b/>
        </w:rPr>
      </w:pPr>
    </w:p>
    <w:p w14:paraId="08AF2F0C" w14:textId="77777777" w:rsidR="006B20E5" w:rsidRDefault="006B20E5" w:rsidP="00BA4402">
      <w:pPr>
        <w:ind w:left="446" w:hanging="446"/>
        <w:jc w:val="both"/>
        <w:rPr>
          <w:rFonts w:ascii="Arial" w:hAnsi="Arial" w:cs="Arial"/>
          <w:b/>
        </w:rPr>
      </w:pPr>
    </w:p>
    <w:p w14:paraId="3AF981FF" w14:textId="6901E4B0" w:rsidR="00BA4402" w:rsidRDefault="00BA4402" w:rsidP="00BA4402">
      <w:pPr>
        <w:ind w:left="446" w:hanging="446"/>
        <w:jc w:val="both"/>
        <w:rPr>
          <w:rFonts w:ascii="Arial" w:hAnsi="Arial" w:cs="Arial"/>
          <w:b/>
        </w:rPr>
      </w:pPr>
      <w:r w:rsidRPr="00133C69">
        <w:rPr>
          <w:rFonts w:ascii="Arial" w:hAnsi="Arial" w:cs="Arial"/>
          <w:b/>
        </w:rPr>
        <w:lastRenderedPageBreak/>
        <w:t>3.2. Efficacy of different coloured sticky trap</w:t>
      </w:r>
      <w:r w:rsidR="004F3D04">
        <w:rPr>
          <w:rFonts w:ascii="Arial" w:hAnsi="Arial" w:cs="Arial"/>
          <w:b/>
        </w:rPr>
        <w:t>s</w:t>
      </w:r>
      <w:r w:rsidRPr="00133C69">
        <w:rPr>
          <w:rFonts w:ascii="Arial" w:hAnsi="Arial" w:cs="Arial"/>
          <w:b/>
        </w:rPr>
        <w:t xml:space="preserve"> against aphids </w:t>
      </w:r>
      <w:r w:rsidR="00CD0C31">
        <w:rPr>
          <w:rFonts w:ascii="Arial" w:hAnsi="Arial" w:cs="Arial"/>
          <w:b/>
        </w:rPr>
        <w:t>in</w:t>
      </w:r>
      <w:r w:rsidRPr="00133C69">
        <w:rPr>
          <w:rFonts w:ascii="Arial" w:hAnsi="Arial" w:cs="Arial"/>
          <w:b/>
        </w:rPr>
        <w:t xml:space="preserve"> chrysanthemum and rose</w:t>
      </w:r>
    </w:p>
    <w:p w14:paraId="5CE5DE57" w14:textId="77777777" w:rsidR="003E4AA4" w:rsidRPr="00133C69" w:rsidRDefault="003E4AA4" w:rsidP="00BA4402">
      <w:pPr>
        <w:ind w:left="446" w:hanging="446"/>
        <w:jc w:val="both"/>
        <w:rPr>
          <w:rFonts w:ascii="Arial" w:hAnsi="Arial" w:cs="Arial"/>
          <w:b/>
        </w:rPr>
      </w:pPr>
    </w:p>
    <w:p w14:paraId="10FCF678" w14:textId="47A6BDA1" w:rsidR="00BA4402" w:rsidRPr="00133C69" w:rsidRDefault="00BA4402" w:rsidP="00133C69">
      <w:pPr>
        <w:spacing w:line="360" w:lineRule="auto"/>
        <w:jc w:val="both"/>
        <w:rPr>
          <w:rFonts w:ascii="Arial" w:hAnsi="Arial" w:cs="Arial"/>
        </w:rPr>
      </w:pPr>
      <w:r w:rsidRPr="00133C69">
        <w:rPr>
          <w:rFonts w:ascii="Arial" w:hAnsi="Arial" w:cs="Arial"/>
        </w:rPr>
        <w:t>In chrysanthemum</w:t>
      </w:r>
      <w:r w:rsidR="004A3DBE">
        <w:rPr>
          <w:rFonts w:ascii="Arial" w:hAnsi="Arial" w:cs="Arial"/>
        </w:rPr>
        <w:t>,</w:t>
      </w:r>
      <w:r w:rsidRPr="00133C69">
        <w:rPr>
          <w:rFonts w:ascii="Arial" w:hAnsi="Arial" w:cs="Arial"/>
        </w:rPr>
        <w:t xml:space="preserve"> maximum numbers of aphids</w:t>
      </w:r>
      <w:r w:rsidR="006B20E5">
        <w:rPr>
          <w:rFonts w:ascii="Arial" w:hAnsi="Arial" w:cs="Arial"/>
        </w:rPr>
        <w:t>,</w:t>
      </w:r>
      <w:r w:rsidR="004A3DBE">
        <w:rPr>
          <w:rFonts w:ascii="Arial" w:hAnsi="Arial" w:cs="Arial"/>
        </w:rPr>
        <w:t xml:space="preserve"> </w:t>
      </w:r>
      <w:proofErr w:type="spellStart"/>
      <w:r w:rsidR="004A3DBE" w:rsidRPr="00160A07">
        <w:rPr>
          <w:rFonts w:ascii="Arial" w:hAnsi="Arial" w:cs="Arial"/>
          <w:i/>
          <w:iCs/>
          <w:highlight w:val="yellow"/>
        </w:rPr>
        <w:t>M</w:t>
      </w:r>
      <w:r w:rsidR="002779FE" w:rsidRPr="00160A07">
        <w:rPr>
          <w:rFonts w:ascii="Arial" w:hAnsi="Arial" w:cs="Arial"/>
          <w:i/>
          <w:iCs/>
          <w:highlight w:val="yellow"/>
        </w:rPr>
        <w:t>a</w:t>
      </w:r>
      <w:r w:rsidR="004A3DBE" w:rsidRPr="00160A07">
        <w:rPr>
          <w:rFonts w:ascii="Arial" w:hAnsi="Arial" w:cs="Arial"/>
          <w:i/>
          <w:iCs/>
          <w:highlight w:val="yellow"/>
        </w:rPr>
        <w:t>crosiphonei</w:t>
      </w:r>
      <w:r w:rsidR="00C01E90" w:rsidRPr="00160A07">
        <w:rPr>
          <w:rFonts w:ascii="Arial" w:hAnsi="Arial" w:cs="Arial"/>
          <w:i/>
          <w:iCs/>
          <w:highlight w:val="yellow"/>
        </w:rPr>
        <w:t>lla</w:t>
      </w:r>
      <w:proofErr w:type="spellEnd"/>
      <w:r w:rsidR="00C01E90" w:rsidRPr="00160A07">
        <w:rPr>
          <w:rFonts w:ascii="Arial" w:hAnsi="Arial" w:cs="Arial"/>
          <w:i/>
          <w:iCs/>
          <w:highlight w:val="yellow"/>
        </w:rPr>
        <w:t xml:space="preserve"> </w:t>
      </w:r>
      <w:proofErr w:type="spellStart"/>
      <w:r w:rsidR="00C01E90" w:rsidRPr="00160A07">
        <w:rPr>
          <w:rFonts w:ascii="Arial" w:hAnsi="Arial" w:cs="Arial"/>
          <w:i/>
          <w:iCs/>
          <w:highlight w:val="yellow"/>
        </w:rPr>
        <w:t>sanborni</w:t>
      </w:r>
      <w:proofErr w:type="spellEnd"/>
      <w:r w:rsidR="00C01E90" w:rsidRPr="00160A07">
        <w:rPr>
          <w:rFonts w:ascii="Arial" w:hAnsi="Arial" w:cs="Arial"/>
          <w:highlight w:val="yellow"/>
        </w:rPr>
        <w:t xml:space="preserve"> </w:t>
      </w:r>
      <w:r w:rsidR="006B20E5" w:rsidRPr="00160A07">
        <w:rPr>
          <w:rFonts w:ascii="Arial" w:hAnsi="Arial" w:cs="Arial"/>
          <w:highlight w:val="yellow"/>
        </w:rPr>
        <w:t>(</w:t>
      </w:r>
      <w:r w:rsidR="00C01E90" w:rsidRPr="00160A07">
        <w:rPr>
          <w:rFonts w:ascii="Arial" w:hAnsi="Arial" w:cs="Arial"/>
          <w:highlight w:val="yellow"/>
        </w:rPr>
        <w:t>Gillette)</w:t>
      </w:r>
      <w:r w:rsidR="00C01E90">
        <w:rPr>
          <w:rFonts w:ascii="Arial" w:hAnsi="Arial" w:cs="Arial"/>
        </w:rPr>
        <w:t xml:space="preserve"> </w:t>
      </w:r>
      <w:r w:rsidR="00714142" w:rsidRPr="00133C69">
        <w:rPr>
          <w:rFonts w:ascii="Arial" w:hAnsi="Arial" w:cs="Arial"/>
        </w:rPr>
        <w:t>were</w:t>
      </w:r>
      <w:r w:rsidRPr="00133C69">
        <w:rPr>
          <w:rFonts w:ascii="Arial" w:hAnsi="Arial" w:cs="Arial"/>
        </w:rPr>
        <w:t xml:space="preserve"> trapped in the yellow trap (6.88/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 followed by white trap (4.83/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 fluorescent green (3.91/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 and blue trap (3.22/ sq.</w:t>
      </w:r>
      <w:r w:rsidR="003E4AA4">
        <w:rPr>
          <w:rFonts w:ascii="Arial" w:hAnsi="Arial" w:cs="Arial"/>
        </w:rPr>
        <w:t xml:space="preserve"> </w:t>
      </w:r>
      <w:r w:rsidRPr="00133C69">
        <w:rPr>
          <w:rFonts w:ascii="Arial" w:hAnsi="Arial" w:cs="Arial"/>
        </w:rPr>
        <w:t>inch</w:t>
      </w:r>
      <w:r w:rsidR="003E4AA4">
        <w:rPr>
          <w:rFonts w:ascii="Arial" w:hAnsi="Arial" w:cs="Arial"/>
        </w:rPr>
        <w:t xml:space="preserve"> area</w:t>
      </w:r>
      <w:r w:rsidRPr="00133C69">
        <w:rPr>
          <w:rFonts w:ascii="Arial" w:hAnsi="Arial" w:cs="Arial"/>
        </w:rPr>
        <w:t>) at 7</w:t>
      </w:r>
      <w:r w:rsidR="00DB701B">
        <w:rPr>
          <w:rFonts w:ascii="Arial" w:hAnsi="Arial" w:cs="Arial"/>
        </w:rPr>
        <w:t xml:space="preserve"> </w:t>
      </w:r>
      <w:r w:rsidRPr="00133C69">
        <w:rPr>
          <w:rFonts w:ascii="Arial" w:hAnsi="Arial" w:cs="Arial"/>
        </w:rPr>
        <w:t>DAI</w:t>
      </w:r>
      <w:r w:rsidR="00BB6F7B">
        <w:rPr>
          <w:rFonts w:ascii="Arial" w:hAnsi="Arial" w:cs="Arial"/>
        </w:rPr>
        <w:t xml:space="preserve"> (Table 3)</w:t>
      </w:r>
      <w:r w:rsidRPr="00133C69">
        <w:rPr>
          <w:rFonts w:ascii="Arial" w:hAnsi="Arial" w:cs="Arial"/>
        </w:rPr>
        <w:t xml:space="preserve">. </w:t>
      </w:r>
      <w:r w:rsidR="00D60E47" w:rsidRPr="00133C69">
        <w:rPr>
          <w:rFonts w:ascii="Arial" w:hAnsi="Arial" w:cs="Arial"/>
        </w:rPr>
        <w:t>S</w:t>
      </w:r>
      <w:r w:rsidR="00D60E47">
        <w:rPr>
          <w:rFonts w:ascii="Arial" w:hAnsi="Arial" w:cs="Arial"/>
        </w:rPr>
        <w:t>imilar</w:t>
      </w:r>
      <w:r w:rsidR="00D60E47" w:rsidRPr="00133C69">
        <w:rPr>
          <w:rFonts w:ascii="Arial" w:hAnsi="Arial" w:cs="Arial"/>
        </w:rPr>
        <w:t xml:space="preserve"> </w:t>
      </w:r>
      <w:r w:rsidRPr="00133C69">
        <w:rPr>
          <w:rFonts w:ascii="Arial" w:hAnsi="Arial" w:cs="Arial"/>
        </w:rPr>
        <w:t xml:space="preserve">trend </w:t>
      </w:r>
      <w:r w:rsidR="00D60E47">
        <w:rPr>
          <w:rFonts w:ascii="Arial" w:hAnsi="Arial" w:cs="Arial"/>
        </w:rPr>
        <w:t>was</w:t>
      </w:r>
      <w:r w:rsidRPr="00133C69">
        <w:rPr>
          <w:rFonts w:ascii="Arial" w:hAnsi="Arial" w:cs="Arial"/>
        </w:rPr>
        <w:t xml:space="preserve"> observed at 14</w:t>
      </w:r>
      <w:r w:rsidR="00DB701B">
        <w:rPr>
          <w:rFonts w:ascii="Arial" w:hAnsi="Arial" w:cs="Arial"/>
        </w:rPr>
        <w:t xml:space="preserve"> </w:t>
      </w:r>
      <w:r w:rsidRPr="00133C69">
        <w:rPr>
          <w:rFonts w:ascii="Arial" w:hAnsi="Arial" w:cs="Arial"/>
        </w:rPr>
        <w:t xml:space="preserve">DAI and 35 DAI. </w:t>
      </w:r>
      <w:r w:rsidR="00533AA6" w:rsidRPr="00133C69">
        <w:rPr>
          <w:rFonts w:ascii="Arial" w:hAnsi="Arial" w:cs="Arial"/>
        </w:rPr>
        <w:t>However,</w:t>
      </w:r>
      <w:r w:rsidRPr="00133C69">
        <w:rPr>
          <w:rFonts w:ascii="Arial" w:hAnsi="Arial" w:cs="Arial"/>
        </w:rPr>
        <w:t xml:space="preserve"> at 21 and 28 DAI, a slight variation in the trend was recorded, although yellow traps consistently remained the most effective, followed by white, fluorescent green and blue traps. </w:t>
      </w:r>
      <w:proofErr w:type="spellStart"/>
      <w:r w:rsidR="00BB366F">
        <w:rPr>
          <w:rFonts w:ascii="Arial" w:hAnsi="Arial" w:cs="Arial"/>
          <w:highlight w:val="yellow"/>
        </w:rPr>
        <w:t>Naxiumum</w:t>
      </w:r>
      <w:proofErr w:type="spellEnd"/>
      <w:r w:rsidRPr="0081732A">
        <w:rPr>
          <w:rFonts w:ascii="Arial" w:hAnsi="Arial" w:cs="Arial"/>
          <w:highlight w:val="yellow"/>
        </w:rPr>
        <w:t xml:space="preserve"> number of aphids has been trapp</w:t>
      </w:r>
      <w:r w:rsidR="00BB6F7B" w:rsidRPr="0081732A">
        <w:rPr>
          <w:rFonts w:ascii="Arial" w:hAnsi="Arial" w:cs="Arial"/>
          <w:highlight w:val="yellow"/>
        </w:rPr>
        <w:t xml:space="preserve">ed at </w:t>
      </w:r>
      <w:r w:rsidR="0081732A" w:rsidRPr="0081732A">
        <w:rPr>
          <w:rFonts w:ascii="Arial" w:hAnsi="Arial" w:cs="Arial"/>
          <w:highlight w:val="yellow"/>
        </w:rPr>
        <w:t>7</w:t>
      </w:r>
      <w:r w:rsidR="00BB6F7B" w:rsidRPr="0081732A">
        <w:rPr>
          <w:rFonts w:ascii="Arial" w:hAnsi="Arial" w:cs="Arial"/>
          <w:highlight w:val="yellow"/>
        </w:rPr>
        <w:t xml:space="preserve"> DAI</w:t>
      </w:r>
      <w:r w:rsidRPr="0081732A">
        <w:rPr>
          <w:rFonts w:ascii="Arial" w:hAnsi="Arial" w:cs="Arial"/>
          <w:highlight w:val="yellow"/>
        </w:rPr>
        <w:t xml:space="preserve"> of trap (</w:t>
      </w:r>
      <w:r w:rsidR="0081732A" w:rsidRPr="0081732A">
        <w:rPr>
          <w:rFonts w:ascii="Arial" w:hAnsi="Arial" w:cs="Arial"/>
          <w:highlight w:val="yellow"/>
        </w:rPr>
        <w:t>6.88</w:t>
      </w:r>
      <w:r w:rsidRPr="0081732A">
        <w:rPr>
          <w:rFonts w:ascii="Arial" w:hAnsi="Arial" w:cs="Arial"/>
          <w:highlight w:val="yellow"/>
        </w:rPr>
        <w:t>/ sq.</w:t>
      </w:r>
      <w:r w:rsidR="003E4AA4" w:rsidRPr="0081732A">
        <w:rPr>
          <w:rFonts w:ascii="Arial" w:hAnsi="Arial" w:cs="Arial"/>
          <w:highlight w:val="yellow"/>
        </w:rPr>
        <w:t xml:space="preserve"> </w:t>
      </w:r>
      <w:r w:rsidRPr="0081732A">
        <w:rPr>
          <w:rFonts w:ascii="Arial" w:hAnsi="Arial" w:cs="Arial"/>
          <w:highlight w:val="yellow"/>
        </w:rPr>
        <w:t>inch</w:t>
      </w:r>
      <w:r w:rsidR="003E4AA4" w:rsidRPr="0081732A">
        <w:rPr>
          <w:rFonts w:ascii="Arial" w:hAnsi="Arial" w:cs="Arial"/>
          <w:highlight w:val="yellow"/>
        </w:rPr>
        <w:t xml:space="preserve"> area</w:t>
      </w:r>
      <w:r w:rsidRPr="0081732A">
        <w:rPr>
          <w:rFonts w:ascii="Arial" w:hAnsi="Arial" w:cs="Arial"/>
          <w:highlight w:val="yellow"/>
        </w:rPr>
        <w:t>).</w:t>
      </w:r>
    </w:p>
    <w:p w14:paraId="53882379" w14:textId="6183FF48" w:rsidR="00BA4402" w:rsidRPr="00133C69" w:rsidRDefault="00D60E47" w:rsidP="00133C69">
      <w:pPr>
        <w:spacing w:line="360" w:lineRule="auto"/>
        <w:jc w:val="both"/>
        <w:rPr>
          <w:rFonts w:ascii="Arial" w:hAnsi="Arial" w:cs="Arial"/>
        </w:rPr>
      </w:pPr>
      <w:r w:rsidRPr="00D60E47">
        <w:rPr>
          <w:rFonts w:ascii="Arial" w:hAnsi="Arial" w:cs="Arial"/>
        </w:rPr>
        <w:t>In the case of rose, the efficacy of sticky traps in monitoring aphids</w:t>
      </w:r>
      <w:r w:rsidR="00DF6F0C">
        <w:rPr>
          <w:rFonts w:ascii="Arial" w:hAnsi="Arial" w:cs="Arial"/>
        </w:rPr>
        <w:t xml:space="preserve">, </w:t>
      </w:r>
      <w:r w:rsidR="0083716E" w:rsidRPr="0083716E">
        <w:rPr>
          <w:rFonts w:ascii="Arial" w:hAnsi="Arial" w:cs="Arial"/>
          <w:i/>
          <w:iCs/>
        </w:rPr>
        <w:t>Aphis gos</w:t>
      </w:r>
      <w:r w:rsidR="00B370F7">
        <w:rPr>
          <w:rFonts w:ascii="Arial" w:hAnsi="Arial" w:cs="Arial"/>
          <w:i/>
          <w:iCs/>
        </w:rPr>
        <w:t>s</w:t>
      </w:r>
      <w:r w:rsidR="0083716E" w:rsidRPr="0083716E">
        <w:rPr>
          <w:rFonts w:ascii="Arial" w:hAnsi="Arial" w:cs="Arial"/>
          <w:i/>
          <w:iCs/>
        </w:rPr>
        <w:t>ypii</w:t>
      </w:r>
      <w:r w:rsidR="0083716E">
        <w:rPr>
          <w:rFonts w:ascii="Arial" w:hAnsi="Arial" w:cs="Arial"/>
        </w:rPr>
        <w:t xml:space="preserve"> Glover </w:t>
      </w:r>
      <w:r w:rsidRPr="00D60E47">
        <w:rPr>
          <w:rFonts w:ascii="Arial" w:hAnsi="Arial" w:cs="Arial"/>
        </w:rPr>
        <w:t>was evaluated following the same procedure by taking five observations.</w:t>
      </w:r>
      <w:r>
        <w:rPr>
          <w:rFonts w:ascii="Arial" w:hAnsi="Arial" w:cs="Arial"/>
        </w:rPr>
        <w:t xml:space="preserve"> </w:t>
      </w:r>
      <w:r w:rsidR="00BA4402" w:rsidRPr="00133C69">
        <w:rPr>
          <w:rFonts w:ascii="Arial" w:hAnsi="Arial" w:cs="Arial"/>
        </w:rPr>
        <w:t>At 7</w:t>
      </w:r>
      <w:r w:rsidR="00DB701B">
        <w:rPr>
          <w:rFonts w:ascii="Arial" w:hAnsi="Arial" w:cs="Arial"/>
        </w:rPr>
        <w:t xml:space="preserve"> </w:t>
      </w:r>
      <w:r w:rsidR="00BA4402" w:rsidRPr="00133C69">
        <w:rPr>
          <w:rFonts w:ascii="Arial" w:hAnsi="Arial" w:cs="Arial"/>
        </w:rPr>
        <w:t xml:space="preserve">DAI, the maximum number of aphids </w:t>
      </w:r>
      <w:r>
        <w:rPr>
          <w:rFonts w:ascii="Arial" w:hAnsi="Arial" w:cs="Arial"/>
        </w:rPr>
        <w:t>was</w:t>
      </w:r>
      <w:r w:rsidR="00BA4402" w:rsidRPr="00133C69">
        <w:rPr>
          <w:rFonts w:ascii="Arial" w:hAnsi="Arial" w:cs="Arial"/>
        </w:rPr>
        <w:t xml:space="preserve"> observed </w:t>
      </w:r>
      <w:r>
        <w:rPr>
          <w:rFonts w:ascii="Arial" w:hAnsi="Arial" w:cs="Arial"/>
        </w:rPr>
        <w:t>on</w:t>
      </w:r>
      <w:r w:rsidRPr="00133C69">
        <w:rPr>
          <w:rFonts w:ascii="Arial" w:hAnsi="Arial" w:cs="Arial"/>
        </w:rPr>
        <w:t xml:space="preserve"> </w:t>
      </w:r>
      <w:r w:rsidR="00BA4402" w:rsidRPr="00133C69">
        <w:rPr>
          <w:rFonts w:ascii="Arial" w:hAnsi="Arial" w:cs="Arial"/>
        </w:rPr>
        <w:t>yellow trap (8.23/ sq.</w:t>
      </w:r>
      <w:r w:rsidR="00557932">
        <w:rPr>
          <w:rFonts w:ascii="Arial" w:hAnsi="Arial" w:cs="Arial"/>
        </w:rPr>
        <w:t xml:space="preserve"> </w:t>
      </w:r>
      <w:r w:rsidR="00BA4402" w:rsidRPr="00133C69">
        <w:rPr>
          <w:rFonts w:ascii="Arial" w:hAnsi="Arial" w:cs="Arial"/>
        </w:rPr>
        <w:t>inch</w:t>
      </w:r>
      <w:r w:rsidR="00557932">
        <w:rPr>
          <w:rFonts w:ascii="Arial" w:hAnsi="Arial" w:cs="Arial"/>
        </w:rPr>
        <w:t xml:space="preserve"> area)</w:t>
      </w:r>
      <w:r w:rsidR="00BA4402" w:rsidRPr="00133C69">
        <w:rPr>
          <w:rFonts w:ascii="Arial" w:hAnsi="Arial" w:cs="Arial"/>
        </w:rPr>
        <w:t xml:space="preserve"> followed by fluorescent green (6.67/ sq.</w:t>
      </w:r>
      <w:r w:rsidR="00557932">
        <w:rPr>
          <w:rFonts w:ascii="Arial" w:hAnsi="Arial" w:cs="Arial"/>
        </w:rPr>
        <w:t xml:space="preserve"> </w:t>
      </w:r>
      <w:r w:rsidR="00BA4402" w:rsidRPr="00133C69">
        <w:rPr>
          <w:rFonts w:ascii="Arial" w:hAnsi="Arial" w:cs="Arial"/>
        </w:rPr>
        <w:t>inch</w:t>
      </w:r>
      <w:r w:rsidR="00557932">
        <w:rPr>
          <w:rFonts w:ascii="Arial" w:hAnsi="Arial" w:cs="Arial"/>
        </w:rPr>
        <w:t xml:space="preserve"> area), </w:t>
      </w:r>
      <w:r w:rsidR="00BA4402" w:rsidRPr="00133C69">
        <w:rPr>
          <w:rFonts w:ascii="Arial" w:hAnsi="Arial" w:cs="Arial"/>
        </w:rPr>
        <w:t>white (2.63/ sq.</w:t>
      </w:r>
      <w:r w:rsidR="00557932">
        <w:rPr>
          <w:rFonts w:ascii="Arial" w:hAnsi="Arial" w:cs="Arial"/>
        </w:rPr>
        <w:t xml:space="preserve"> </w:t>
      </w:r>
      <w:r w:rsidR="00BA4402" w:rsidRPr="00133C69">
        <w:rPr>
          <w:rFonts w:ascii="Arial" w:hAnsi="Arial" w:cs="Arial"/>
        </w:rPr>
        <w:t>inch</w:t>
      </w:r>
      <w:r w:rsidR="00557932">
        <w:rPr>
          <w:rFonts w:ascii="Arial" w:hAnsi="Arial" w:cs="Arial"/>
        </w:rPr>
        <w:t xml:space="preserve"> area</w:t>
      </w:r>
      <w:r w:rsidR="00BA4402" w:rsidRPr="00133C69">
        <w:rPr>
          <w:rFonts w:ascii="Arial" w:hAnsi="Arial" w:cs="Arial"/>
        </w:rPr>
        <w:t>) and blue trap (2.60/ sq.</w:t>
      </w:r>
      <w:r w:rsidR="00557932">
        <w:rPr>
          <w:rFonts w:ascii="Arial" w:hAnsi="Arial" w:cs="Arial"/>
        </w:rPr>
        <w:t xml:space="preserve"> </w:t>
      </w:r>
      <w:r w:rsidR="00BA4402" w:rsidRPr="00133C69">
        <w:rPr>
          <w:rFonts w:ascii="Arial" w:hAnsi="Arial" w:cs="Arial"/>
        </w:rPr>
        <w:t>inch</w:t>
      </w:r>
      <w:r w:rsidR="00557932">
        <w:rPr>
          <w:rFonts w:ascii="Arial" w:hAnsi="Arial" w:cs="Arial"/>
        </w:rPr>
        <w:t xml:space="preserve"> area</w:t>
      </w:r>
      <w:r w:rsidR="00BA4402" w:rsidRPr="00133C69">
        <w:rPr>
          <w:rFonts w:ascii="Arial" w:hAnsi="Arial" w:cs="Arial"/>
        </w:rPr>
        <w:t>)</w:t>
      </w:r>
      <w:r w:rsidR="00BB6F7B">
        <w:rPr>
          <w:rFonts w:ascii="Arial" w:hAnsi="Arial" w:cs="Arial"/>
        </w:rPr>
        <w:t xml:space="preserve"> (Table 4)</w:t>
      </w:r>
      <w:r w:rsidR="00BA4402" w:rsidRPr="00133C69">
        <w:rPr>
          <w:rFonts w:ascii="Arial" w:hAnsi="Arial" w:cs="Arial"/>
        </w:rPr>
        <w:t xml:space="preserve">. </w:t>
      </w:r>
      <w:r w:rsidRPr="00133C69">
        <w:rPr>
          <w:rFonts w:ascii="Arial" w:hAnsi="Arial" w:cs="Arial"/>
        </w:rPr>
        <w:t>S</w:t>
      </w:r>
      <w:r>
        <w:rPr>
          <w:rFonts w:ascii="Arial" w:hAnsi="Arial" w:cs="Arial"/>
        </w:rPr>
        <w:t xml:space="preserve">imilar </w:t>
      </w:r>
      <w:r w:rsidR="00BA4402" w:rsidRPr="00133C69">
        <w:rPr>
          <w:rFonts w:ascii="Arial" w:hAnsi="Arial" w:cs="Arial"/>
        </w:rPr>
        <w:t>trend was followed at 14</w:t>
      </w:r>
      <w:r w:rsidR="00DB701B">
        <w:rPr>
          <w:rFonts w:ascii="Arial" w:hAnsi="Arial" w:cs="Arial"/>
        </w:rPr>
        <w:t xml:space="preserve"> </w:t>
      </w:r>
      <w:r w:rsidR="00BA4402" w:rsidRPr="00133C69">
        <w:rPr>
          <w:rFonts w:ascii="Arial" w:hAnsi="Arial" w:cs="Arial"/>
        </w:rPr>
        <w:t>DAI, 21</w:t>
      </w:r>
      <w:r w:rsidR="00DB701B">
        <w:rPr>
          <w:rFonts w:ascii="Arial" w:hAnsi="Arial" w:cs="Arial"/>
        </w:rPr>
        <w:t xml:space="preserve"> </w:t>
      </w:r>
      <w:r w:rsidR="00BA4402" w:rsidRPr="00133C69">
        <w:rPr>
          <w:rFonts w:ascii="Arial" w:hAnsi="Arial" w:cs="Arial"/>
        </w:rPr>
        <w:t>DAI, 2</w:t>
      </w:r>
      <w:r w:rsidR="00DB701B">
        <w:rPr>
          <w:rFonts w:ascii="Arial" w:hAnsi="Arial" w:cs="Arial"/>
        </w:rPr>
        <w:t xml:space="preserve">8 </w:t>
      </w:r>
      <w:r w:rsidR="00BA4402" w:rsidRPr="00133C69">
        <w:rPr>
          <w:rFonts w:ascii="Arial" w:hAnsi="Arial" w:cs="Arial"/>
        </w:rPr>
        <w:t>DAI and 35</w:t>
      </w:r>
      <w:r w:rsidR="00DB701B">
        <w:rPr>
          <w:rFonts w:ascii="Arial" w:hAnsi="Arial" w:cs="Arial"/>
        </w:rPr>
        <w:t xml:space="preserve"> </w:t>
      </w:r>
      <w:r w:rsidR="00BA4402" w:rsidRPr="00133C69">
        <w:rPr>
          <w:rFonts w:ascii="Arial" w:hAnsi="Arial" w:cs="Arial"/>
        </w:rPr>
        <w:t xml:space="preserve">DAI as well. Maximum numbers of aphids </w:t>
      </w:r>
      <w:r>
        <w:rPr>
          <w:rFonts w:ascii="Arial" w:hAnsi="Arial" w:cs="Arial"/>
        </w:rPr>
        <w:t>were</w:t>
      </w:r>
      <w:r w:rsidR="00BA4402" w:rsidRPr="00133C69">
        <w:rPr>
          <w:rFonts w:ascii="Arial" w:hAnsi="Arial" w:cs="Arial"/>
        </w:rPr>
        <w:t xml:space="preserve"> found at 21 </w:t>
      </w:r>
      <w:r w:rsidR="00557932">
        <w:rPr>
          <w:rFonts w:ascii="Arial" w:hAnsi="Arial" w:cs="Arial"/>
        </w:rPr>
        <w:t xml:space="preserve">DAI </w:t>
      </w:r>
      <w:r>
        <w:rPr>
          <w:rFonts w:ascii="Arial" w:hAnsi="Arial" w:cs="Arial"/>
        </w:rPr>
        <w:t>on</w:t>
      </w:r>
      <w:r w:rsidRPr="00133C69">
        <w:rPr>
          <w:rFonts w:ascii="Arial" w:hAnsi="Arial" w:cs="Arial"/>
        </w:rPr>
        <w:t xml:space="preserve"> </w:t>
      </w:r>
      <w:r w:rsidR="00BA4402" w:rsidRPr="00133C69">
        <w:rPr>
          <w:rFonts w:ascii="Arial" w:hAnsi="Arial" w:cs="Arial"/>
        </w:rPr>
        <w:t>yellow trap</w:t>
      </w:r>
      <w:r w:rsidR="004F3D04">
        <w:rPr>
          <w:rFonts w:ascii="Arial" w:hAnsi="Arial" w:cs="Arial"/>
        </w:rPr>
        <w:t xml:space="preserve"> (10.98/ sq. inch area)</w:t>
      </w:r>
      <w:r w:rsidR="00BA4402" w:rsidRPr="00133C69">
        <w:rPr>
          <w:rFonts w:ascii="Arial" w:hAnsi="Arial" w:cs="Arial"/>
        </w:rPr>
        <w:t>.</w:t>
      </w:r>
    </w:p>
    <w:p w14:paraId="43F8C751" w14:textId="37B47EB0" w:rsidR="00BB6F7B" w:rsidRDefault="00D60E47" w:rsidP="00BB6F7B">
      <w:pPr>
        <w:spacing w:line="360" w:lineRule="auto"/>
        <w:jc w:val="both"/>
        <w:rPr>
          <w:rFonts w:ascii="Arial" w:hAnsi="Arial" w:cs="Arial"/>
        </w:rPr>
      </w:pPr>
      <w:r w:rsidRPr="00D60E47">
        <w:rPr>
          <w:rFonts w:ascii="Arial" w:hAnsi="Arial" w:cs="Arial"/>
        </w:rPr>
        <w:t>A slight variation in the efficacy of coloured sticky traps for aphid management was observed between chrysanthemum and rose.</w:t>
      </w:r>
      <w:r>
        <w:rPr>
          <w:rFonts w:ascii="Arial" w:hAnsi="Arial" w:cs="Arial"/>
        </w:rPr>
        <w:t xml:space="preserve"> </w:t>
      </w:r>
      <w:r w:rsidRPr="00D60E47">
        <w:rPr>
          <w:rFonts w:ascii="Arial" w:hAnsi="Arial" w:cs="Arial"/>
        </w:rPr>
        <w:t>In chrysanthemum, the maximum number of aphids was recorded on sticky traps at 7 DAI (6.88/sq. inch area), whereas in rose, the highest aphid population was trapped at 21 DAI (10.98/sq. inch area).</w:t>
      </w:r>
      <w:r w:rsidR="00DF6F0C" w:rsidRPr="00DF6F0C">
        <w:t xml:space="preserve"> </w:t>
      </w:r>
      <w:r w:rsidR="00DF6F0C" w:rsidRPr="00DF6F0C">
        <w:rPr>
          <w:highlight w:val="yellow"/>
        </w:rPr>
        <w:t xml:space="preserve">In both crops, yellow sticky traps consistently exhibited the highest efficacy in trapping aphids, while the performance of other </w:t>
      </w:r>
      <w:proofErr w:type="spellStart"/>
      <w:r w:rsidR="00DF6F0C" w:rsidRPr="00DF6F0C">
        <w:rPr>
          <w:highlight w:val="yellow"/>
        </w:rPr>
        <w:t>coloured</w:t>
      </w:r>
      <w:proofErr w:type="spellEnd"/>
      <w:r w:rsidR="00DF6F0C" w:rsidRPr="00DF6F0C">
        <w:rPr>
          <w:highlight w:val="yellow"/>
        </w:rPr>
        <w:t xml:space="preserve"> traps varied across observation periods.</w:t>
      </w:r>
      <w:r w:rsidRPr="00D60E47">
        <w:rPr>
          <w:rFonts w:ascii="Arial" w:hAnsi="Arial" w:cs="Arial"/>
        </w:rPr>
        <w:t xml:space="preserve"> </w:t>
      </w:r>
    </w:p>
    <w:p w14:paraId="3A033994" w14:textId="240F8E47" w:rsidR="00BA4402" w:rsidRDefault="005A2BCD" w:rsidP="00BB6F7B">
      <w:pPr>
        <w:rPr>
          <w:rFonts w:ascii="Arial" w:hAnsi="Arial" w:cs="Arial"/>
          <w:b/>
        </w:rPr>
      </w:pPr>
      <w:r>
        <w:rPr>
          <w:rFonts w:ascii="Arial" w:hAnsi="Arial" w:cs="Arial"/>
          <w:b/>
        </w:rPr>
        <w:t>Table 3.</w:t>
      </w:r>
      <w:r w:rsidR="00BA4402" w:rsidRPr="00BB6F7B">
        <w:rPr>
          <w:rFonts w:ascii="Arial" w:hAnsi="Arial" w:cs="Arial"/>
          <w:b/>
        </w:rPr>
        <w:t xml:space="preserve"> Efficacy of different coloured sticky trap</w:t>
      </w:r>
      <w:r w:rsidR="00E36023">
        <w:rPr>
          <w:rFonts w:ascii="Arial" w:hAnsi="Arial" w:cs="Arial"/>
          <w:b/>
        </w:rPr>
        <w:t>s</w:t>
      </w:r>
      <w:r w:rsidR="00BA4402" w:rsidRPr="00BB6F7B">
        <w:rPr>
          <w:rFonts w:ascii="Arial" w:hAnsi="Arial" w:cs="Arial"/>
          <w:b/>
        </w:rPr>
        <w:t xml:space="preserve"> against aphids of chrysanthemum</w:t>
      </w:r>
    </w:p>
    <w:p w14:paraId="28C4C3B9" w14:textId="77777777" w:rsidR="00BB6F7B" w:rsidRPr="00BB6F7B" w:rsidRDefault="00BB6F7B" w:rsidP="00BB6F7B">
      <w:pPr>
        <w:rPr>
          <w:rFonts w:ascii="Arial" w:hAnsi="Arial" w:cs="Arial"/>
          <w:b/>
        </w:rPr>
      </w:pPr>
    </w:p>
    <w:tbl>
      <w:tblPr>
        <w:tblW w:w="0" w:type="auto"/>
        <w:tblLayout w:type="fixed"/>
        <w:tblCellMar>
          <w:left w:w="14" w:type="dxa"/>
          <w:right w:w="14" w:type="dxa"/>
        </w:tblCellMar>
        <w:tblLook w:val="04A0" w:firstRow="1" w:lastRow="0" w:firstColumn="1" w:lastColumn="0" w:noHBand="0" w:noVBand="1"/>
      </w:tblPr>
      <w:tblGrid>
        <w:gridCol w:w="2152"/>
        <w:gridCol w:w="1102"/>
        <w:gridCol w:w="1080"/>
        <w:gridCol w:w="1376"/>
        <w:gridCol w:w="1368"/>
        <w:gridCol w:w="1158"/>
      </w:tblGrid>
      <w:tr w:rsidR="00BA4402" w:rsidRPr="009F0F6E" w14:paraId="4670C5E4" w14:textId="77777777" w:rsidTr="00BB6F7B">
        <w:trPr>
          <w:trHeight w:val="300"/>
        </w:trPr>
        <w:tc>
          <w:tcPr>
            <w:tcW w:w="2152" w:type="dxa"/>
            <w:vMerge w:val="restart"/>
            <w:tcBorders>
              <w:top w:val="single" w:sz="4" w:space="0" w:color="auto"/>
              <w:left w:val="nil"/>
              <w:right w:val="nil"/>
            </w:tcBorders>
            <w:noWrap/>
            <w:vAlign w:val="center"/>
            <w:hideMark/>
          </w:tcPr>
          <w:p w14:paraId="1F956BB2" w14:textId="77777777" w:rsidR="00BA4402" w:rsidRPr="00BB6F7B" w:rsidRDefault="00BB6F7B" w:rsidP="00BB6F7B">
            <w:pPr>
              <w:jc w:val="center"/>
              <w:rPr>
                <w:rFonts w:ascii="Arial" w:hAnsi="Arial" w:cs="Arial"/>
                <w:b/>
                <w:color w:val="000000"/>
              </w:rPr>
            </w:pPr>
            <w:r w:rsidRPr="00BB6F7B">
              <w:rPr>
                <w:rFonts w:ascii="Arial" w:hAnsi="Arial" w:cs="Arial"/>
                <w:b/>
                <w:color w:val="000000"/>
              </w:rPr>
              <w:t>Type of coloured sticky trap</w:t>
            </w:r>
          </w:p>
        </w:tc>
        <w:tc>
          <w:tcPr>
            <w:tcW w:w="6084" w:type="dxa"/>
            <w:gridSpan w:val="5"/>
            <w:tcBorders>
              <w:top w:val="single" w:sz="4" w:space="0" w:color="auto"/>
              <w:left w:val="nil"/>
              <w:bottom w:val="single" w:sz="4" w:space="0" w:color="auto"/>
              <w:right w:val="nil"/>
            </w:tcBorders>
            <w:vAlign w:val="center"/>
          </w:tcPr>
          <w:p w14:paraId="42515D30" w14:textId="77777777" w:rsidR="00BA4402" w:rsidRPr="00BB6F7B" w:rsidRDefault="00BA4402" w:rsidP="00BB6F7B">
            <w:pPr>
              <w:jc w:val="center"/>
              <w:rPr>
                <w:rFonts w:ascii="Arial" w:hAnsi="Arial" w:cs="Arial"/>
                <w:b/>
                <w:color w:val="000000"/>
              </w:rPr>
            </w:pPr>
            <w:r w:rsidRPr="00BB6F7B">
              <w:rPr>
                <w:rFonts w:ascii="Arial" w:hAnsi="Arial" w:cs="Arial"/>
                <w:b/>
                <w:color w:val="000000"/>
              </w:rPr>
              <w:t>Population of aphids per square inch area of trap of chrysanthemum</w:t>
            </w:r>
          </w:p>
        </w:tc>
      </w:tr>
      <w:tr w:rsidR="00BA4402" w:rsidRPr="009F0F6E" w14:paraId="64E2115E" w14:textId="77777777" w:rsidTr="00BB6F7B">
        <w:trPr>
          <w:trHeight w:val="300"/>
        </w:trPr>
        <w:tc>
          <w:tcPr>
            <w:tcW w:w="2152" w:type="dxa"/>
            <w:vMerge/>
            <w:tcBorders>
              <w:left w:val="nil"/>
              <w:bottom w:val="single" w:sz="4" w:space="0" w:color="auto"/>
              <w:right w:val="nil"/>
            </w:tcBorders>
            <w:noWrap/>
            <w:vAlign w:val="bottom"/>
            <w:hideMark/>
          </w:tcPr>
          <w:p w14:paraId="6F64924B" w14:textId="77777777" w:rsidR="00BA4402" w:rsidRPr="00BB6F7B" w:rsidRDefault="00BA4402" w:rsidP="00BB6F7B">
            <w:pPr>
              <w:jc w:val="both"/>
              <w:rPr>
                <w:rFonts w:ascii="Arial" w:hAnsi="Arial" w:cs="Arial"/>
                <w:b/>
                <w:color w:val="000000"/>
              </w:rPr>
            </w:pPr>
          </w:p>
        </w:tc>
        <w:tc>
          <w:tcPr>
            <w:tcW w:w="1102" w:type="dxa"/>
            <w:tcBorders>
              <w:top w:val="single" w:sz="4" w:space="0" w:color="auto"/>
              <w:left w:val="nil"/>
              <w:bottom w:val="single" w:sz="4" w:space="0" w:color="auto"/>
              <w:right w:val="nil"/>
            </w:tcBorders>
            <w:noWrap/>
            <w:hideMark/>
          </w:tcPr>
          <w:p w14:paraId="004D389E" w14:textId="77777777" w:rsidR="00BA4402" w:rsidRPr="00BB6F7B" w:rsidRDefault="00BA4402" w:rsidP="00BB6F7B">
            <w:pPr>
              <w:jc w:val="center"/>
              <w:rPr>
                <w:rFonts w:ascii="Arial" w:hAnsi="Arial" w:cs="Arial"/>
                <w:b/>
                <w:color w:val="000000"/>
              </w:rPr>
            </w:pPr>
            <w:r w:rsidRPr="00BB6F7B">
              <w:rPr>
                <w:rFonts w:ascii="Arial" w:hAnsi="Arial" w:cs="Arial"/>
                <w:b/>
                <w:color w:val="000000"/>
              </w:rPr>
              <w:t>7DAI</w:t>
            </w:r>
          </w:p>
        </w:tc>
        <w:tc>
          <w:tcPr>
            <w:tcW w:w="1080" w:type="dxa"/>
            <w:tcBorders>
              <w:top w:val="single" w:sz="4" w:space="0" w:color="auto"/>
              <w:left w:val="nil"/>
              <w:bottom w:val="single" w:sz="4" w:space="0" w:color="auto"/>
              <w:right w:val="nil"/>
            </w:tcBorders>
            <w:noWrap/>
            <w:hideMark/>
          </w:tcPr>
          <w:p w14:paraId="2D81B222" w14:textId="77777777" w:rsidR="00BA4402" w:rsidRPr="00BB6F7B" w:rsidRDefault="00BA4402" w:rsidP="00BB6F7B">
            <w:pPr>
              <w:jc w:val="center"/>
              <w:rPr>
                <w:rFonts w:ascii="Arial" w:hAnsi="Arial" w:cs="Arial"/>
                <w:b/>
                <w:color w:val="000000"/>
              </w:rPr>
            </w:pPr>
            <w:r w:rsidRPr="00BB6F7B">
              <w:rPr>
                <w:rFonts w:ascii="Arial" w:hAnsi="Arial" w:cs="Arial"/>
                <w:b/>
                <w:color w:val="000000"/>
              </w:rPr>
              <w:t>14DAI</w:t>
            </w:r>
          </w:p>
        </w:tc>
        <w:tc>
          <w:tcPr>
            <w:tcW w:w="1376" w:type="dxa"/>
            <w:tcBorders>
              <w:top w:val="single" w:sz="4" w:space="0" w:color="auto"/>
              <w:left w:val="nil"/>
              <w:bottom w:val="single" w:sz="4" w:space="0" w:color="auto"/>
              <w:right w:val="nil"/>
            </w:tcBorders>
            <w:noWrap/>
            <w:hideMark/>
          </w:tcPr>
          <w:p w14:paraId="639B86B0" w14:textId="77777777" w:rsidR="00BA4402" w:rsidRPr="00BB6F7B" w:rsidRDefault="00BA4402" w:rsidP="00BB6F7B">
            <w:pPr>
              <w:jc w:val="center"/>
              <w:rPr>
                <w:rFonts w:ascii="Arial" w:hAnsi="Arial" w:cs="Arial"/>
                <w:b/>
                <w:color w:val="000000"/>
              </w:rPr>
            </w:pPr>
            <w:r w:rsidRPr="00BB6F7B">
              <w:rPr>
                <w:rFonts w:ascii="Arial" w:hAnsi="Arial" w:cs="Arial"/>
                <w:b/>
                <w:color w:val="000000"/>
              </w:rPr>
              <w:t>21DAI</w:t>
            </w:r>
          </w:p>
        </w:tc>
        <w:tc>
          <w:tcPr>
            <w:tcW w:w="1368" w:type="dxa"/>
            <w:tcBorders>
              <w:top w:val="single" w:sz="4" w:space="0" w:color="auto"/>
              <w:left w:val="nil"/>
              <w:bottom w:val="single" w:sz="4" w:space="0" w:color="auto"/>
              <w:right w:val="nil"/>
            </w:tcBorders>
            <w:noWrap/>
            <w:hideMark/>
          </w:tcPr>
          <w:p w14:paraId="608AE8F9" w14:textId="77777777" w:rsidR="00BA4402" w:rsidRPr="00BB6F7B" w:rsidRDefault="00BA4402" w:rsidP="00BB6F7B">
            <w:pPr>
              <w:jc w:val="center"/>
              <w:rPr>
                <w:rFonts w:ascii="Arial" w:hAnsi="Arial" w:cs="Arial"/>
                <w:b/>
                <w:color w:val="000000"/>
              </w:rPr>
            </w:pPr>
            <w:r w:rsidRPr="00BB6F7B">
              <w:rPr>
                <w:rFonts w:ascii="Arial" w:hAnsi="Arial" w:cs="Arial"/>
                <w:b/>
                <w:color w:val="000000"/>
              </w:rPr>
              <w:t>28DAI</w:t>
            </w:r>
          </w:p>
        </w:tc>
        <w:tc>
          <w:tcPr>
            <w:tcW w:w="1158" w:type="dxa"/>
            <w:tcBorders>
              <w:top w:val="single" w:sz="4" w:space="0" w:color="auto"/>
              <w:left w:val="nil"/>
              <w:bottom w:val="single" w:sz="4" w:space="0" w:color="auto"/>
              <w:right w:val="nil"/>
            </w:tcBorders>
            <w:noWrap/>
            <w:hideMark/>
          </w:tcPr>
          <w:p w14:paraId="4C188CE5" w14:textId="77777777" w:rsidR="00BA4402" w:rsidRPr="00BB6F7B" w:rsidRDefault="00BA4402" w:rsidP="00BB6F7B">
            <w:pPr>
              <w:jc w:val="center"/>
              <w:rPr>
                <w:rFonts w:ascii="Arial" w:hAnsi="Arial" w:cs="Arial"/>
                <w:b/>
                <w:color w:val="000000"/>
              </w:rPr>
            </w:pPr>
            <w:r w:rsidRPr="00BB6F7B">
              <w:rPr>
                <w:rFonts w:ascii="Arial" w:hAnsi="Arial" w:cs="Arial"/>
                <w:b/>
                <w:color w:val="000000"/>
              </w:rPr>
              <w:t>35DAI</w:t>
            </w:r>
          </w:p>
        </w:tc>
      </w:tr>
      <w:tr w:rsidR="00BA4402" w:rsidRPr="009F0F6E" w14:paraId="21FBD08F" w14:textId="77777777" w:rsidTr="00BB6F7B">
        <w:trPr>
          <w:trHeight w:val="405"/>
        </w:trPr>
        <w:tc>
          <w:tcPr>
            <w:tcW w:w="2152" w:type="dxa"/>
            <w:tcBorders>
              <w:top w:val="single" w:sz="4" w:space="0" w:color="auto"/>
              <w:left w:val="nil"/>
              <w:bottom w:val="nil"/>
              <w:right w:val="nil"/>
            </w:tcBorders>
            <w:noWrap/>
            <w:hideMark/>
          </w:tcPr>
          <w:p w14:paraId="4FC13DBB" w14:textId="77777777" w:rsidR="00BA4402" w:rsidRPr="00BB6F7B" w:rsidRDefault="00BA4402" w:rsidP="00BB6F7B">
            <w:pPr>
              <w:jc w:val="both"/>
              <w:rPr>
                <w:rFonts w:ascii="Arial" w:hAnsi="Arial" w:cs="Arial"/>
                <w:color w:val="000000"/>
              </w:rPr>
            </w:pPr>
            <w:r w:rsidRPr="00BB6F7B">
              <w:rPr>
                <w:rFonts w:ascii="Arial" w:hAnsi="Arial" w:cs="Arial"/>
                <w:color w:val="000000"/>
              </w:rPr>
              <w:t xml:space="preserve">T1: Blue </w:t>
            </w:r>
          </w:p>
        </w:tc>
        <w:tc>
          <w:tcPr>
            <w:tcW w:w="1102" w:type="dxa"/>
            <w:tcBorders>
              <w:top w:val="single" w:sz="4" w:space="0" w:color="auto"/>
              <w:left w:val="nil"/>
              <w:bottom w:val="nil"/>
              <w:right w:val="nil"/>
            </w:tcBorders>
            <w:noWrap/>
            <w:hideMark/>
          </w:tcPr>
          <w:p w14:paraId="436A0F11" w14:textId="77777777" w:rsidR="00BA4402" w:rsidRPr="00BB6F7B" w:rsidRDefault="00BA4402" w:rsidP="00BB6F7B">
            <w:pPr>
              <w:jc w:val="center"/>
              <w:rPr>
                <w:rFonts w:ascii="Arial" w:hAnsi="Arial" w:cs="Arial"/>
                <w:color w:val="000000"/>
              </w:rPr>
            </w:pPr>
            <w:r w:rsidRPr="00BB6F7B">
              <w:rPr>
                <w:rFonts w:ascii="Arial" w:hAnsi="Arial" w:cs="Arial"/>
                <w:color w:val="000000"/>
              </w:rPr>
              <w:t>3.22 ± 0.14 (10.4)</w:t>
            </w:r>
          </w:p>
        </w:tc>
        <w:tc>
          <w:tcPr>
            <w:tcW w:w="1080" w:type="dxa"/>
            <w:tcBorders>
              <w:top w:val="single" w:sz="4" w:space="0" w:color="auto"/>
              <w:left w:val="nil"/>
              <w:bottom w:val="nil"/>
              <w:right w:val="nil"/>
            </w:tcBorders>
            <w:noWrap/>
            <w:hideMark/>
          </w:tcPr>
          <w:p w14:paraId="56D0DABD" w14:textId="77777777" w:rsidR="00BA4402" w:rsidRPr="00BB6F7B" w:rsidRDefault="00BA4402" w:rsidP="00BB6F7B">
            <w:pPr>
              <w:jc w:val="center"/>
              <w:rPr>
                <w:rFonts w:ascii="Arial" w:hAnsi="Arial" w:cs="Arial"/>
                <w:color w:val="000000"/>
              </w:rPr>
            </w:pPr>
            <w:r w:rsidRPr="00BB6F7B">
              <w:rPr>
                <w:rFonts w:ascii="Arial" w:hAnsi="Arial" w:cs="Arial"/>
                <w:color w:val="000000"/>
              </w:rPr>
              <w:t>1.9 ± 0.47 (4.4)</w:t>
            </w:r>
          </w:p>
        </w:tc>
        <w:tc>
          <w:tcPr>
            <w:tcW w:w="1376" w:type="dxa"/>
            <w:tcBorders>
              <w:top w:val="single" w:sz="4" w:space="0" w:color="auto"/>
              <w:left w:val="nil"/>
              <w:bottom w:val="nil"/>
              <w:right w:val="nil"/>
            </w:tcBorders>
            <w:noWrap/>
            <w:hideMark/>
          </w:tcPr>
          <w:p w14:paraId="25645D27" w14:textId="77777777" w:rsidR="00BA4402" w:rsidRPr="00BB6F7B" w:rsidRDefault="00BA4402" w:rsidP="00BB6F7B">
            <w:pPr>
              <w:jc w:val="center"/>
              <w:rPr>
                <w:rFonts w:ascii="Arial" w:hAnsi="Arial" w:cs="Arial"/>
                <w:color w:val="000000"/>
              </w:rPr>
            </w:pPr>
            <w:r w:rsidRPr="00BB6F7B">
              <w:rPr>
                <w:rFonts w:ascii="Arial" w:hAnsi="Arial" w:cs="Arial"/>
                <w:color w:val="000000"/>
              </w:rPr>
              <w:t>1.89 ± 0.10 (3.6)</w:t>
            </w:r>
          </w:p>
        </w:tc>
        <w:tc>
          <w:tcPr>
            <w:tcW w:w="1368" w:type="dxa"/>
            <w:tcBorders>
              <w:top w:val="single" w:sz="4" w:space="0" w:color="auto"/>
              <w:left w:val="nil"/>
              <w:bottom w:val="nil"/>
              <w:right w:val="nil"/>
            </w:tcBorders>
            <w:noWrap/>
            <w:hideMark/>
          </w:tcPr>
          <w:p w14:paraId="05A33FAD" w14:textId="77777777" w:rsidR="005568D4" w:rsidRDefault="00BA4402" w:rsidP="00BB6F7B">
            <w:pPr>
              <w:jc w:val="center"/>
              <w:rPr>
                <w:rFonts w:ascii="Arial" w:hAnsi="Arial" w:cs="Arial"/>
                <w:color w:val="000000"/>
              </w:rPr>
            </w:pPr>
            <w:r w:rsidRPr="00BB6F7B">
              <w:rPr>
                <w:rFonts w:ascii="Arial" w:hAnsi="Arial" w:cs="Arial"/>
                <w:color w:val="000000"/>
              </w:rPr>
              <w:t>1.11 ± 0.10</w:t>
            </w:r>
          </w:p>
          <w:p w14:paraId="16566881" w14:textId="5E5F35E3" w:rsidR="00BA4402" w:rsidRPr="00BB6F7B" w:rsidRDefault="00BA4402" w:rsidP="00BB6F7B">
            <w:pPr>
              <w:jc w:val="center"/>
              <w:rPr>
                <w:rFonts w:ascii="Arial" w:hAnsi="Arial" w:cs="Arial"/>
                <w:color w:val="000000"/>
              </w:rPr>
            </w:pPr>
            <w:r w:rsidRPr="00BB6F7B">
              <w:rPr>
                <w:rFonts w:ascii="Arial" w:hAnsi="Arial" w:cs="Arial"/>
                <w:color w:val="000000"/>
              </w:rPr>
              <w:t xml:space="preserve"> (1)</w:t>
            </w:r>
          </w:p>
        </w:tc>
        <w:tc>
          <w:tcPr>
            <w:tcW w:w="1158" w:type="dxa"/>
            <w:tcBorders>
              <w:top w:val="single" w:sz="4" w:space="0" w:color="auto"/>
              <w:left w:val="nil"/>
              <w:bottom w:val="nil"/>
              <w:right w:val="nil"/>
            </w:tcBorders>
            <w:noWrap/>
            <w:hideMark/>
          </w:tcPr>
          <w:p w14:paraId="0BF3CD58" w14:textId="77777777" w:rsidR="00BA4402" w:rsidRPr="00BB6F7B" w:rsidRDefault="00BA4402" w:rsidP="00BB6F7B">
            <w:pPr>
              <w:jc w:val="center"/>
              <w:rPr>
                <w:rFonts w:ascii="Arial" w:hAnsi="Arial" w:cs="Arial"/>
                <w:color w:val="000000"/>
              </w:rPr>
            </w:pPr>
            <w:r w:rsidRPr="00BB6F7B">
              <w:rPr>
                <w:rFonts w:ascii="Arial" w:hAnsi="Arial" w:cs="Arial"/>
                <w:color w:val="000000"/>
              </w:rPr>
              <w:t>1.1 ± 0.08</w:t>
            </w:r>
          </w:p>
          <w:p w14:paraId="23197074" w14:textId="158783B3" w:rsidR="00BA4402" w:rsidRPr="00BB6F7B" w:rsidRDefault="00BA4402" w:rsidP="00BB6F7B">
            <w:pPr>
              <w:jc w:val="center"/>
              <w:rPr>
                <w:rFonts w:ascii="Arial" w:hAnsi="Arial" w:cs="Arial"/>
                <w:color w:val="000000"/>
              </w:rPr>
            </w:pPr>
            <w:r w:rsidRPr="00BB6F7B">
              <w:rPr>
                <w:rFonts w:ascii="Arial" w:hAnsi="Arial" w:cs="Arial"/>
                <w:color w:val="000000"/>
              </w:rPr>
              <w:t>(1)</w:t>
            </w:r>
          </w:p>
        </w:tc>
      </w:tr>
      <w:tr w:rsidR="00BA4402" w:rsidRPr="009F0F6E" w14:paraId="4183C437" w14:textId="77777777" w:rsidTr="00BB6F7B">
        <w:trPr>
          <w:trHeight w:val="300"/>
        </w:trPr>
        <w:tc>
          <w:tcPr>
            <w:tcW w:w="2152" w:type="dxa"/>
            <w:tcBorders>
              <w:top w:val="nil"/>
              <w:left w:val="nil"/>
              <w:bottom w:val="nil"/>
              <w:right w:val="nil"/>
            </w:tcBorders>
            <w:noWrap/>
            <w:hideMark/>
          </w:tcPr>
          <w:p w14:paraId="547CBD30" w14:textId="77777777" w:rsidR="00BA4402" w:rsidRPr="00BB6F7B" w:rsidRDefault="00BA4402" w:rsidP="00BB6F7B">
            <w:pPr>
              <w:jc w:val="both"/>
              <w:rPr>
                <w:rFonts w:ascii="Arial" w:hAnsi="Arial" w:cs="Arial"/>
                <w:color w:val="000000"/>
              </w:rPr>
            </w:pPr>
            <w:r w:rsidRPr="00BB6F7B">
              <w:rPr>
                <w:rFonts w:ascii="Arial" w:hAnsi="Arial" w:cs="Arial"/>
                <w:color w:val="000000"/>
              </w:rPr>
              <w:t xml:space="preserve">T2: Yellow </w:t>
            </w:r>
          </w:p>
        </w:tc>
        <w:tc>
          <w:tcPr>
            <w:tcW w:w="1102" w:type="dxa"/>
            <w:tcBorders>
              <w:top w:val="nil"/>
              <w:left w:val="nil"/>
              <w:bottom w:val="nil"/>
              <w:right w:val="nil"/>
            </w:tcBorders>
            <w:noWrap/>
            <w:hideMark/>
          </w:tcPr>
          <w:p w14:paraId="5072BFF7" w14:textId="77777777" w:rsidR="00BA4402" w:rsidRPr="00BB6F7B" w:rsidRDefault="00BA4402" w:rsidP="00BB6F7B">
            <w:pPr>
              <w:jc w:val="center"/>
              <w:rPr>
                <w:rFonts w:ascii="Arial" w:hAnsi="Arial" w:cs="Arial"/>
                <w:color w:val="000000"/>
              </w:rPr>
            </w:pPr>
            <w:r w:rsidRPr="00BB6F7B">
              <w:rPr>
                <w:rFonts w:ascii="Arial" w:hAnsi="Arial" w:cs="Arial"/>
                <w:color w:val="000000"/>
              </w:rPr>
              <w:t>6.88 ± 0.65 (46.3)</w:t>
            </w:r>
          </w:p>
        </w:tc>
        <w:tc>
          <w:tcPr>
            <w:tcW w:w="1080" w:type="dxa"/>
            <w:tcBorders>
              <w:top w:val="nil"/>
              <w:left w:val="nil"/>
              <w:bottom w:val="nil"/>
              <w:right w:val="nil"/>
            </w:tcBorders>
            <w:noWrap/>
            <w:hideMark/>
          </w:tcPr>
          <w:p w14:paraId="5D3B454A" w14:textId="77777777" w:rsidR="00BA4402" w:rsidRPr="00BB6F7B" w:rsidRDefault="00BA4402" w:rsidP="00BB6F7B">
            <w:pPr>
              <w:jc w:val="center"/>
              <w:rPr>
                <w:rFonts w:ascii="Arial" w:hAnsi="Arial" w:cs="Arial"/>
                <w:color w:val="000000"/>
              </w:rPr>
            </w:pPr>
            <w:r w:rsidRPr="00BB6F7B">
              <w:rPr>
                <w:rFonts w:ascii="Arial" w:hAnsi="Arial" w:cs="Arial"/>
                <w:color w:val="000000"/>
              </w:rPr>
              <w:t>5.2 ± 0.37 (27.4)</w:t>
            </w:r>
          </w:p>
        </w:tc>
        <w:tc>
          <w:tcPr>
            <w:tcW w:w="1376" w:type="dxa"/>
            <w:tcBorders>
              <w:top w:val="nil"/>
              <w:left w:val="nil"/>
              <w:bottom w:val="nil"/>
              <w:right w:val="nil"/>
            </w:tcBorders>
            <w:noWrap/>
            <w:hideMark/>
          </w:tcPr>
          <w:p w14:paraId="45DE0A90" w14:textId="77777777" w:rsidR="00BA4402" w:rsidRPr="00BB6F7B" w:rsidRDefault="00BA4402" w:rsidP="00BB6F7B">
            <w:pPr>
              <w:jc w:val="center"/>
              <w:rPr>
                <w:rFonts w:ascii="Arial" w:hAnsi="Arial" w:cs="Arial"/>
                <w:color w:val="000000"/>
              </w:rPr>
            </w:pPr>
            <w:r w:rsidRPr="00BB6F7B">
              <w:rPr>
                <w:rFonts w:ascii="Arial" w:hAnsi="Arial" w:cs="Arial"/>
                <w:color w:val="000000"/>
              </w:rPr>
              <w:t>3.64 ± 0.30 (13.6)</w:t>
            </w:r>
          </w:p>
        </w:tc>
        <w:tc>
          <w:tcPr>
            <w:tcW w:w="1368" w:type="dxa"/>
            <w:tcBorders>
              <w:top w:val="nil"/>
              <w:left w:val="nil"/>
              <w:bottom w:val="nil"/>
              <w:right w:val="nil"/>
            </w:tcBorders>
            <w:noWrap/>
            <w:hideMark/>
          </w:tcPr>
          <w:p w14:paraId="7248189E" w14:textId="77777777" w:rsidR="00BA4402" w:rsidRPr="00BB6F7B" w:rsidRDefault="00BA4402" w:rsidP="00BB6F7B">
            <w:pPr>
              <w:jc w:val="center"/>
              <w:rPr>
                <w:rFonts w:ascii="Arial" w:hAnsi="Arial" w:cs="Arial"/>
                <w:color w:val="000000"/>
              </w:rPr>
            </w:pPr>
            <w:r w:rsidRPr="00BB6F7B">
              <w:rPr>
                <w:rFonts w:ascii="Arial" w:hAnsi="Arial" w:cs="Arial"/>
                <w:color w:val="000000"/>
              </w:rPr>
              <w:t>3.62 ± 0.10 (13)</w:t>
            </w:r>
          </w:p>
        </w:tc>
        <w:tc>
          <w:tcPr>
            <w:tcW w:w="1158" w:type="dxa"/>
            <w:tcBorders>
              <w:top w:val="nil"/>
              <w:left w:val="nil"/>
              <w:bottom w:val="nil"/>
              <w:right w:val="nil"/>
            </w:tcBorders>
            <w:noWrap/>
            <w:hideMark/>
          </w:tcPr>
          <w:p w14:paraId="52E54B3A" w14:textId="77777777" w:rsidR="00BA4402" w:rsidRPr="00BB6F7B" w:rsidRDefault="00BA4402" w:rsidP="00BB6F7B">
            <w:pPr>
              <w:jc w:val="center"/>
              <w:rPr>
                <w:rFonts w:ascii="Arial" w:hAnsi="Arial" w:cs="Arial"/>
                <w:color w:val="000000"/>
              </w:rPr>
            </w:pPr>
            <w:r w:rsidRPr="00BB6F7B">
              <w:rPr>
                <w:rFonts w:ascii="Arial" w:hAnsi="Arial" w:cs="Arial"/>
                <w:color w:val="000000"/>
              </w:rPr>
              <w:t>2.4 ± 0.13 (6)</w:t>
            </w:r>
          </w:p>
        </w:tc>
      </w:tr>
      <w:tr w:rsidR="00BA4402" w:rsidRPr="009F0F6E" w14:paraId="4A1C623B" w14:textId="77777777" w:rsidTr="00BB6F7B">
        <w:trPr>
          <w:trHeight w:val="300"/>
        </w:trPr>
        <w:tc>
          <w:tcPr>
            <w:tcW w:w="2152" w:type="dxa"/>
            <w:tcBorders>
              <w:top w:val="nil"/>
              <w:left w:val="nil"/>
              <w:bottom w:val="nil"/>
              <w:right w:val="nil"/>
            </w:tcBorders>
            <w:noWrap/>
            <w:hideMark/>
          </w:tcPr>
          <w:p w14:paraId="770B4B24" w14:textId="77777777" w:rsidR="00BA4402" w:rsidRPr="00BB6F7B" w:rsidRDefault="00BA4402" w:rsidP="00BB6F7B">
            <w:pPr>
              <w:jc w:val="both"/>
              <w:rPr>
                <w:rFonts w:ascii="Arial" w:hAnsi="Arial" w:cs="Arial"/>
                <w:color w:val="000000"/>
              </w:rPr>
            </w:pPr>
            <w:r w:rsidRPr="00BB6F7B">
              <w:rPr>
                <w:rFonts w:ascii="Arial" w:hAnsi="Arial" w:cs="Arial"/>
                <w:color w:val="000000"/>
              </w:rPr>
              <w:t xml:space="preserve">T3: White </w:t>
            </w:r>
          </w:p>
        </w:tc>
        <w:tc>
          <w:tcPr>
            <w:tcW w:w="1102" w:type="dxa"/>
            <w:tcBorders>
              <w:top w:val="nil"/>
              <w:left w:val="nil"/>
              <w:bottom w:val="nil"/>
              <w:right w:val="nil"/>
            </w:tcBorders>
            <w:noWrap/>
            <w:hideMark/>
          </w:tcPr>
          <w:p w14:paraId="074EAA21" w14:textId="77777777" w:rsidR="00BA4402" w:rsidRPr="00BB6F7B" w:rsidRDefault="00BA4402" w:rsidP="00BB6F7B">
            <w:pPr>
              <w:jc w:val="center"/>
              <w:rPr>
                <w:rFonts w:ascii="Arial" w:hAnsi="Arial" w:cs="Arial"/>
                <w:color w:val="000000"/>
              </w:rPr>
            </w:pPr>
            <w:r w:rsidRPr="00BB6F7B">
              <w:rPr>
                <w:rFonts w:ascii="Arial" w:hAnsi="Arial" w:cs="Arial"/>
                <w:color w:val="000000"/>
              </w:rPr>
              <w:t>4.83 ± 0.20 (23.5)</w:t>
            </w:r>
          </w:p>
        </w:tc>
        <w:tc>
          <w:tcPr>
            <w:tcW w:w="1080" w:type="dxa"/>
            <w:tcBorders>
              <w:top w:val="nil"/>
              <w:left w:val="nil"/>
              <w:bottom w:val="nil"/>
              <w:right w:val="nil"/>
            </w:tcBorders>
            <w:noWrap/>
            <w:hideMark/>
          </w:tcPr>
          <w:p w14:paraId="6FE165D0" w14:textId="77777777" w:rsidR="00BA4402" w:rsidRPr="00BB6F7B" w:rsidRDefault="00BA4402" w:rsidP="00BB6F7B">
            <w:pPr>
              <w:jc w:val="center"/>
              <w:rPr>
                <w:rFonts w:ascii="Arial" w:hAnsi="Arial" w:cs="Arial"/>
                <w:color w:val="000000"/>
              </w:rPr>
            </w:pPr>
            <w:r w:rsidRPr="00BB6F7B">
              <w:rPr>
                <w:rFonts w:ascii="Arial" w:hAnsi="Arial" w:cs="Arial"/>
                <w:color w:val="000000"/>
              </w:rPr>
              <w:t>4.9 ± 0.40 (25.0)</w:t>
            </w:r>
          </w:p>
        </w:tc>
        <w:tc>
          <w:tcPr>
            <w:tcW w:w="1376" w:type="dxa"/>
            <w:tcBorders>
              <w:top w:val="nil"/>
              <w:left w:val="nil"/>
              <w:bottom w:val="nil"/>
              <w:right w:val="nil"/>
            </w:tcBorders>
            <w:noWrap/>
            <w:hideMark/>
          </w:tcPr>
          <w:p w14:paraId="350BD4C0" w14:textId="77777777" w:rsidR="00BA4402" w:rsidRPr="00BB6F7B" w:rsidRDefault="00BA4402" w:rsidP="00BB6F7B">
            <w:pPr>
              <w:jc w:val="center"/>
              <w:rPr>
                <w:rFonts w:ascii="Arial" w:hAnsi="Arial" w:cs="Arial"/>
                <w:color w:val="000000"/>
              </w:rPr>
            </w:pPr>
            <w:r w:rsidRPr="00BB6F7B">
              <w:rPr>
                <w:rFonts w:ascii="Arial" w:hAnsi="Arial" w:cs="Arial"/>
                <w:color w:val="000000"/>
              </w:rPr>
              <w:t>2.02 ± 0.19 (4.22)</w:t>
            </w:r>
          </w:p>
        </w:tc>
        <w:tc>
          <w:tcPr>
            <w:tcW w:w="1368" w:type="dxa"/>
            <w:tcBorders>
              <w:top w:val="nil"/>
              <w:left w:val="nil"/>
              <w:bottom w:val="nil"/>
              <w:right w:val="nil"/>
            </w:tcBorders>
            <w:noWrap/>
            <w:hideMark/>
          </w:tcPr>
          <w:p w14:paraId="30887712" w14:textId="77777777" w:rsidR="005568D4" w:rsidRDefault="00BA4402" w:rsidP="00BB6F7B">
            <w:pPr>
              <w:jc w:val="center"/>
              <w:rPr>
                <w:rFonts w:ascii="Arial" w:hAnsi="Arial" w:cs="Arial"/>
                <w:color w:val="000000"/>
              </w:rPr>
            </w:pPr>
            <w:r w:rsidRPr="00BB6F7B">
              <w:rPr>
                <w:rFonts w:ascii="Arial" w:hAnsi="Arial" w:cs="Arial"/>
                <w:color w:val="000000"/>
              </w:rPr>
              <w:t>1.82 ± 0</w:t>
            </w:r>
            <w:r w:rsidR="00AA0008">
              <w:rPr>
                <w:rFonts w:ascii="Arial" w:hAnsi="Arial" w:cs="Arial"/>
                <w:color w:val="000000"/>
              </w:rPr>
              <w:t>.</w:t>
            </w:r>
            <w:r w:rsidRPr="00BB6F7B">
              <w:rPr>
                <w:rFonts w:ascii="Arial" w:hAnsi="Arial" w:cs="Arial"/>
                <w:color w:val="000000"/>
              </w:rPr>
              <w:t xml:space="preserve">14 </w:t>
            </w:r>
          </w:p>
          <w:p w14:paraId="21ED8AB7" w14:textId="1AF7D3E3" w:rsidR="00BA4402" w:rsidRPr="00BB6F7B" w:rsidRDefault="00BA4402" w:rsidP="00BB6F7B">
            <w:pPr>
              <w:jc w:val="center"/>
              <w:rPr>
                <w:rFonts w:ascii="Arial" w:hAnsi="Arial" w:cs="Arial"/>
                <w:color w:val="000000"/>
              </w:rPr>
            </w:pPr>
            <w:r w:rsidRPr="00BB6F7B">
              <w:rPr>
                <w:rFonts w:ascii="Arial" w:hAnsi="Arial" w:cs="Arial"/>
                <w:color w:val="000000"/>
              </w:rPr>
              <w:t>(3)</w:t>
            </w:r>
          </w:p>
        </w:tc>
        <w:tc>
          <w:tcPr>
            <w:tcW w:w="1158" w:type="dxa"/>
            <w:tcBorders>
              <w:top w:val="nil"/>
              <w:left w:val="nil"/>
              <w:bottom w:val="nil"/>
              <w:right w:val="nil"/>
            </w:tcBorders>
            <w:noWrap/>
            <w:hideMark/>
          </w:tcPr>
          <w:p w14:paraId="30EF5477" w14:textId="77777777" w:rsidR="00BA4402" w:rsidRPr="00BB6F7B" w:rsidRDefault="00BA4402" w:rsidP="00BB6F7B">
            <w:pPr>
              <w:jc w:val="center"/>
              <w:rPr>
                <w:rFonts w:ascii="Arial" w:hAnsi="Arial" w:cs="Arial"/>
                <w:color w:val="000000"/>
              </w:rPr>
            </w:pPr>
            <w:r w:rsidRPr="00BB6F7B">
              <w:rPr>
                <w:rFonts w:ascii="Arial" w:hAnsi="Arial" w:cs="Arial"/>
                <w:color w:val="000000"/>
              </w:rPr>
              <w:t>2 ± 0.19</w:t>
            </w:r>
          </w:p>
          <w:p w14:paraId="688825BB" w14:textId="77777777" w:rsidR="00BA4402" w:rsidRPr="00BB6F7B" w:rsidRDefault="00BA4402" w:rsidP="00BB6F7B">
            <w:pPr>
              <w:jc w:val="center"/>
              <w:rPr>
                <w:rFonts w:ascii="Arial" w:hAnsi="Arial" w:cs="Arial"/>
                <w:color w:val="000000"/>
              </w:rPr>
            </w:pPr>
            <w:r w:rsidRPr="00BB6F7B">
              <w:rPr>
                <w:rFonts w:ascii="Arial" w:hAnsi="Arial" w:cs="Arial"/>
                <w:color w:val="000000"/>
              </w:rPr>
              <w:t>(4)</w:t>
            </w:r>
          </w:p>
        </w:tc>
      </w:tr>
      <w:tr w:rsidR="00BA4402" w:rsidRPr="009F0F6E" w14:paraId="3C5CB308" w14:textId="77777777" w:rsidTr="00BB6F7B">
        <w:trPr>
          <w:trHeight w:val="300"/>
        </w:trPr>
        <w:tc>
          <w:tcPr>
            <w:tcW w:w="2152" w:type="dxa"/>
            <w:tcBorders>
              <w:top w:val="nil"/>
              <w:left w:val="nil"/>
              <w:bottom w:val="single" w:sz="4" w:space="0" w:color="auto"/>
              <w:right w:val="nil"/>
            </w:tcBorders>
            <w:noWrap/>
            <w:hideMark/>
          </w:tcPr>
          <w:p w14:paraId="3DF14F78" w14:textId="77777777" w:rsidR="00BA4402" w:rsidRPr="00BB6F7B" w:rsidRDefault="00BA4402" w:rsidP="00BB6F7B">
            <w:pPr>
              <w:jc w:val="both"/>
              <w:rPr>
                <w:rFonts w:ascii="Arial" w:hAnsi="Arial" w:cs="Arial"/>
                <w:color w:val="000000"/>
              </w:rPr>
            </w:pPr>
            <w:r w:rsidRPr="00BB6F7B">
              <w:rPr>
                <w:rFonts w:ascii="Arial" w:hAnsi="Arial" w:cs="Arial"/>
                <w:color w:val="000000"/>
              </w:rPr>
              <w:t xml:space="preserve">T4: Fluorescent green </w:t>
            </w:r>
          </w:p>
        </w:tc>
        <w:tc>
          <w:tcPr>
            <w:tcW w:w="1102" w:type="dxa"/>
            <w:tcBorders>
              <w:top w:val="nil"/>
              <w:left w:val="nil"/>
              <w:bottom w:val="single" w:sz="4" w:space="0" w:color="auto"/>
              <w:right w:val="nil"/>
            </w:tcBorders>
            <w:noWrap/>
            <w:hideMark/>
          </w:tcPr>
          <w:p w14:paraId="6D8286DB" w14:textId="77777777" w:rsidR="00BA4402" w:rsidRPr="00BB6F7B" w:rsidRDefault="00BA4402" w:rsidP="00BB6F7B">
            <w:pPr>
              <w:jc w:val="center"/>
              <w:rPr>
                <w:rFonts w:ascii="Arial" w:hAnsi="Arial" w:cs="Arial"/>
                <w:color w:val="000000"/>
              </w:rPr>
            </w:pPr>
            <w:r w:rsidRPr="00BB6F7B">
              <w:rPr>
                <w:rFonts w:ascii="Arial" w:hAnsi="Arial" w:cs="Arial"/>
                <w:color w:val="000000"/>
              </w:rPr>
              <w:t>3.91 ± 0.32 (15.7)</w:t>
            </w:r>
          </w:p>
        </w:tc>
        <w:tc>
          <w:tcPr>
            <w:tcW w:w="1080" w:type="dxa"/>
            <w:tcBorders>
              <w:top w:val="nil"/>
              <w:left w:val="nil"/>
              <w:bottom w:val="single" w:sz="4" w:space="0" w:color="auto"/>
              <w:right w:val="nil"/>
            </w:tcBorders>
            <w:noWrap/>
            <w:hideMark/>
          </w:tcPr>
          <w:p w14:paraId="437C7EB6" w14:textId="77777777" w:rsidR="00BA4402" w:rsidRPr="00BB6F7B" w:rsidRDefault="00BA4402" w:rsidP="00BB6F7B">
            <w:pPr>
              <w:jc w:val="center"/>
              <w:rPr>
                <w:rFonts w:ascii="Arial" w:hAnsi="Arial" w:cs="Arial"/>
                <w:color w:val="000000"/>
              </w:rPr>
            </w:pPr>
            <w:r w:rsidRPr="00BB6F7B">
              <w:rPr>
                <w:rFonts w:ascii="Arial" w:hAnsi="Arial" w:cs="Arial"/>
                <w:color w:val="000000"/>
              </w:rPr>
              <w:t>4.3 ± 0.15 (19.0)</w:t>
            </w:r>
          </w:p>
        </w:tc>
        <w:tc>
          <w:tcPr>
            <w:tcW w:w="1376" w:type="dxa"/>
            <w:tcBorders>
              <w:top w:val="nil"/>
              <w:left w:val="nil"/>
              <w:bottom w:val="single" w:sz="4" w:space="0" w:color="auto"/>
              <w:right w:val="nil"/>
            </w:tcBorders>
            <w:noWrap/>
            <w:hideMark/>
          </w:tcPr>
          <w:p w14:paraId="1A15EF66" w14:textId="77777777" w:rsidR="00BA4402" w:rsidRPr="00BB6F7B" w:rsidRDefault="00BA4402" w:rsidP="00BB6F7B">
            <w:pPr>
              <w:jc w:val="center"/>
              <w:rPr>
                <w:rFonts w:ascii="Arial" w:hAnsi="Arial" w:cs="Arial"/>
                <w:color w:val="000000"/>
              </w:rPr>
            </w:pPr>
            <w:r w:rsidRPr="00BB6F7B">
              <w:rPr>
                <w:rFonts w:ascii="Arial" w:hAnsi="Arial" w:cs="Arial"/>
                <w:color w:val="000000"/>
              </w:rPr>
              <w:t>2.98 ±0.16</w:t>
            </w:r>
          </w:p>
          <w:p w14:paraId="568DE961" w14:textId="77777777" w:rsidR="00BA4402" w:rsidRPr="00BB6F7B" w:rsidRDefault="00BA4402" w:rsidP="00BB6F7B">
            <w:pPr>
              <w:jc w:val="center"/>
              <w:rPr>
                <w:rFonts w:ascii="Arial" w:hAnsi="Arial" w:cs="Arial"/>
                <w:color w:val="000000"/>
              </w:rPr>
            </w:pPr>
            <w:r w:rsidRPr="00BB6F7B">
              <w:rPr>
                <w:rFonts w:ascii="Arial" w:hAnsi="Arial" w:cs="Arial"/>
                <w:color w:val="000000"/>
              </w:rPr>
              <w:t>(9)</w:t>
            </w:r>
          </w:p>
        </w:tc>
        <w:tc>
          <w:tcPr>
            <w:tcW w:w="1368" w:type="dxa"/>
            <w:tcBorders>
              <w:top w:val="nil"/>
              <w:left w:val="nil"/>
              <w:bottom w:val="single" w:sz="4" w:space="0" w:color="auto"/>
              <w:right w:val="nil"/>
            </w:tcBorders>
            <w:noWrap/>
            <w:hideMark/>
          </w:tcPr>
          <w:p w14:paraId="1D3F1977" w14:textId="77777777" w:rsidR="00BA4402" w:rsidRPr="00BB6F7B" w:rsidRDefault="00BA4402" w:rsidP="00BB6F7B">
            <w:pPr>
              <w:jc w:val="center"/>
              <w:rPr>
                <w:rFonts w:ascii="Arial" w:hAnsi="Arial" w:cs="Arial"/>
                <w:color w:val="000000"/>
              </w:rPr>
            </w:pPr>
            <w:r w:rsidRPr="00BB6F7B">
              <w:rPr>
                <w:rFonts w:ascii="Arial" w:hAnsi="Arial" w:cs="Arial"/>
                <w:color w:val="000000"/>
              </w:rPr>
              <w:t>2.6 ± 0.11</w:t>
            </w:r>
          </w:p>
          <w:p w14:paraId="18C09AF0" w14:textId="77777777" w:rsidR="00BA4402" w:rsidRPr="00BB6F7B" w:rsidRDefault="00BA4402" w:rsidP="00BB6F7B">
            <w:pPr>
              <w:jc w:val="center"/>
              <w:rPr>
                <w:rFonts w:ascii="Arial" w:hAnsi="Arial" w:cs="Arial"/>
                <w:color w:val="000000"/>
              </w:rPr>
            </w:pPr>
            <w:r w:rsidRPr="00BB6F7B">
              <w:rPr>
                <w:rFonts w:ascii="Arial" w:hAnsi="Arial" w:cs="Arial"/>
                <w:color w:val="000000"/>
              </w:rPr>
              <w:t>(7)</w:t>
            </w:r>
          </w:p>
        </w:tc>
        <w:tc>
          <w:tcPr>
            <w:tcW w:w="1158" w:type="dxa"/>
            <w:tcBorders>
              <w:top w:val="nil"/>
              <w:left w:val="nil"/>
              <w:bottom w:val="single" w:sz="4" w:space="0" w:color="auto"/>
              <w:right w:val="nil"/>
            </w:tcBorders>
            <w:noWrap/>
            <w:hideMark/>
          </w:tcPr>
          <w:p w14:paraId="30049F36" w14:textId="77777777" w:rsidR="00BA4402" w:rsidRPr="00BB6F7B" w:rsidRDefault="00BA4402" w:rsidP="00BB6F7B">
            <w:pPr>
              <w:jc w:val="center"/>
              <w:rPr>
                <w:rFonts w:ascii="Arial" w:hAnsi="Arial" w:cs="Arial"/>
                <w:color w:val="000000"/>
              </w:rPr>
            </w:pPr>
            <w:r w:rsidRPr="00BB6F7B">
              <w:rPr>
                <w:rFonts w:ascii="Arial" w:hAnsi="Arial" w:cs="Arial"/>
                <w:color w:val="000000"/>
              </w:rPr>
              <w:t>1.8 ± 0.16 (3)</w:t>
            </w:r>
          </w:p>
        </w:tc>
      </w:tr>
      <w:tr w:rsidR="00BA4402" w:rsidRPr="009F0F6E" w14:paraId="4E942056" w14:textId="77777777" w:rsidTr="00BB6F7B">
        <w:trPr>
          <w:trHeight w:val="345"/>
        </w:trPr>
        <w:tc>
          <w:tcPr>
            <w:tcW w:w="2152" w:type="dxa"/>
            <w:tcBorders>
              <w:top w:val="single" w:sz="4" w:space="0" w:color="auto"/>
              <w:left w:val="nil"/>
              <w:bottom w:val="nil"/>
              <w:right w:val="nil"/>
            </w:tcBorders>
            <w:noWrap/>
          </w:tcPr>
          <w:p w14:paraId="4B4D20A2" w14:textId="77777777" w:rsidR="00BA4402" w:rsidRPr="00BB6F7B" w:rsidRDefault="00BA4402" w:rsidP="00BB6F7B">
            <w:pPr>
              <w:jc w:val="both"/>
              <w:rPr>
                <w:rFonts w:ascii="Arial" w:hAnsi="Arial" w:cs="Arial"/>
                <w:b/>
                <w:color w:val="000000"/>
              </w:rPr>
            </w:pPr>
            <w:proofErr w:type="spellStart"/>
            <w:r w:rsidRPr="00BB6F7B">
              <w:rPr>
                <w:rFonts w:ascii="Arial" w:hAnsi="Arial" w:cs="Arial"/>
                <w:b/>
                <w:color w:val="000000"/>
              </w:rPr>
              <w:t>SEm</w:t>
            </w:r>
            <w:proofErr w:type="spellEnd"/>
            <w:r w:rsidRPr="00BB6F7B">
              <w:rPr>
                <w:rFonts w:ascii="Arial" w:hAnsi="Arial" w:cs="Arial"/>
                <w:b/>
                <w:color w:val="000000"/>
              </w:rPr>
              <w:t xml:space="preserve"> (±)</w:t>
            </w:r>
          </w:p>
        </w:tc>
        <w:tc>
          <w:tcPr>
            <w:tcW w:w="1102" w:type="dxa"/>
            <w:tcBorders>
              <w:top w:val="single" w:sz="4" w:space="0" w:color="auto"/>
              <w:left w:val="nil"/>
              <w:bottom w:val="nil"/>
              <w:right w:val="nil"/>
            </w:tcBorders>
            <w:vAlign w:val="center"/>
          </w:tcPr>
          <w:p w14:paraId="68E9C1D0"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0.36</w:t>
            </w:r>
          </w:p>
        </w:tc>
        <w:tc>
          <w:tcPr>
            <w:tcW w:w="1080" w:type="dxa"/>
            <w:tcBorders>
              <w:top w:val="single" w:sz="4" w:space="0" w:color="auto"/>
              <w:left w:val="nil"/>
              <w:bottom w:val="nil"/>
              <w:right w:val="nil"/>
            </w:tcBorders>
            <w:vAlign w:val="center"/>
          </w:tcPr>
          <w:p w14:paraId="6ABD3608"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0.36</w:t>
            </w:r>
          </w:p>
        </w:tc>
        <w:tc>
          <w:tcPr>
            <w:tcW w:w="1376" w:type="dxa"/>
            <w:tcBorders>
              <w:top w:val="single" w:sz="4" w:space="0" w:color="auto"/>
              <w:left w:val="nil"/>
              <w:bottom w:val="nil"/>
              <w:right w:val="nil"/>
            </w:tcBorders>
            <w:noWrap/>
            <w:vAlign w:val="center"/>
          </w:tcPr>
          <w:p w14:paraId="77CEB934"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0.19</w:t>
            </w:r>
          </w:p>
        </w:tc>
        <w:tc>
          <w:tcPr>
            <w:tcW w:w="1368" w:type="dxa"/>
            <w:tcBorders>
              <w:top w:val="single" w:sz="4" w:space="0" w:color="auto"/>
              <w:left w:val="nil"/>
              <w:bottom w:val="nil"/>
              <w:right w:val="nil"/>
            </w:tcBorders>
            <w:vAlign w:val="center"/>
          </w:tcPr>
          <w:p w14:paraId="50A3FA19"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0.12</w:t>
            </w:r>
          </w:p>
        </w:tc>
        <w:tc>
          <w:tcPr>
            <w:tcW w:w="1158" w:type="dxa"/>
            <w:tcBorders>
              <w:top w:val="single" w:sz="4" w:space="0" w:color="auto"/>
              <w:left w:val="nil"/>
              <w:bottom w:val="nil"/>
              <w:right w:val="nil"/>
            </w:tcBorders>
            <w:noWrap/>
            <w:vAlign w:val="center"/>
          </w:tcPr>
          <w:p w14:paraId="3DBE74D0"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0.13</w:t>
            </w:r>
          </w:p>
        </w:tc>
      </w:tr>
      <w:tr w:rsidR="00BA4402" w:rsidRPr="009F0F6E" w14:paraId="3CF5A029" w14:textId="77777777" w:rsidTr="00BB6F7B">
        <w:trPr>
          <w:trHeight w:val="315"/>
        </w:trPr>
        <w:tc>
          <w:tcPr>
            <w:tcW w:w="2152" w:type="dxa"/>
            <w:tcBorders>
              <w:top w:val="nil"/>
              <w:left w:val="nil"/>
              <w:bottom w:val="nil"/>
              <w:right w:val="nil"/>
            </w:tcBorders>
            <w:noWrap/>
          </w:tcPr>
          <w:p w14:paraId="23A955BE" w14:textId="77777777" w:rsidR="00BA4402" w:rsidRPr="00BB6F7B" w:rsidRDefault="00BB6F7B" w:rsidP="00BB6F7B">
            <w:pPr>
              <w:jc w:val="both"/>
              <w:rPr>
                <w:rFonts w:ascii="Arial" w:hAnsi="Arial" w:cs="Arial"/>
                <w:b/>
                <w:color w:val="000000"/>
              </w:rPr>
            </w:pPr>
            <w:r>
              <w:rPr>
                <w:rFonts w:ascii="Arial" w:hAnsi="Arial" w:cs="Arial"/>
                <w:b/>
                <w:color w:val="000000"/>
              </w:rPr>
              <w:t>CD</w:t>
            </w:r>
            <w:r w:rsidRPr="006F3A83">
              <w:rPr>
                <w:rFonts w:ascii="Arial" w:hAnsi="Arial" w:cs="Arial"/>
                <w:b/>
                <w:color w:val="000000"/>
              </w:rPr>
              <w:t xml:space="preserve"> (</w:t>
            </w:r>
            <w:r w:rsidRPr="00521E9A">
              <w:rPr>
                <w:rFonts w:ascii="Arial" w:hAnsi="Arial" w:cs="Arial"/>
                <w:b/>
                <w:i/>
                <w:color w:val="000000"/>
              </w:rPr>
              <w:t>P</w:t>
            </w:r>
            <w:r w:rsidRPr="00521E9A">
              <w:rPr>
                <w:rFonts w:ascii="Arial" w:hAnsi="Arial" w:cs="Arial"/>
                <w:b/>
                <w:color w:val="000000"/>
              </w:rPr>
              <w:t>=.05</w:t>
            </w:r>
            <w:r>
              <w:rPr>
                <w:rFonts w:ascii="Arial" w:hAnsi="Arial" w:cs="Arial"/>
                <w:b/>
                <w:color w:val="000000"/>
              </w:rPr>
              <w:t>)</w:t>
            </w:r>
          </w:p>
        </w:tc>
        <w:tc>
          <w:tcPr>
            <w:tcW w:w="1102" w:type="dxa"/>
            <w:tcBorders>
              <w:top w:val="nil"/>
              <w:left w:val="nil"/>
              <w:bottom w:val="nil"/>
              <w:right w:val="nil"/>
            </w:tcBorders>
            <w:vAlign w:val="center"/>
          </w:tcPr>
          <w:p w14:paraId="324B0CFA" w14:textId="77777777" w:rsidR="00BA4402" w:rsidRPr="00BB6F7B" w:rsidRDefault="00BA4402" w:rsidP="00BB6F7B">
            <w:pPr>
              <w:jc w:val="center"/>
              <w:rPr>
                <w:rFonts w:ascii="Arial" w:hAnsi="Arial" w:cs="Arial"/>
                <w:b/>
                <w:color w:val="000000"/>
              </w:rPr>
            </w:pPr>
            <w:r w:rsidRPr="00BB6F7B">
              <w:rPr>
                <w:rFonts w:ascii="Arial" w:hAnsi="Arial" w:cs="Arial"/>
                <w:b/>
                <w:color w:val="000000"/>
              </w:rPr>
              <w:t>1.11</w:t>
            </w:r>
          </w:p>
        </w:tc>
        <w:tc>
          <w:tcPr>
            <w:tcW w:w="1080" w:type="dxa"/>
            <w:tcBorders>
              <w:top w:val="nil"/>
              <w:left w:val="nil"/>
              <w:bottom w:val="nil"/>
              <w:right w:val="nil"/>
            </w:tcBorders>
            <w:noWrap/>
            <w:vAlign w:val="center"/>
          </w:tcPr>
          <w:p w14:paraId="043D9A15" w14:textId="77777777" w:rsidR="00BA4402" w:rsidRPr="00BB6F7B" w:rsidRDefault="00BA4402" w:rsidP="00BB6F7B">
            <w:pPr>
              <w:jc w:val="center"/>
              <w:rPr>
                <w:rFonts w:ascii="Arial" w:hAnsi="Arial" w:cs="Arial"/>
                <w:b/>
                <w:color w:val="000000"/>
              </w:rPr>
            </w:pPr>
            <w:r w:rsidRPr="00BB6F7B">
              <w:rPr>
                <w:rFonts w:ascii="Arial" w:hAnsi="Arial" w:cs="Arial"/>
                <w:b/>
                <w:color w:val="000000"/>
              </w:rPr>
              <w:t>1.12</w:t>
            </w:r>
          </w:p>
        </w:tc>
        <w:tc>
          <w:tcPr>
            <w:tcW w:w="1376" w:type="dxa"/>
            <w:tcBorders>
              <w:top w:val="nil"/>
              <w:left w:val="nil"/>
              <w:bottom w:val="nil"/>
              <w:right w:val="nil"/>
            </w:tcBorders>
            <w:noWrap/>
            <w:vAlign w:val="center"/>
          </w:tcPr>
          <w:p w14:paraId="4A4CC124"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0.58</w:t>
            </w:r>
          </w:p>
        </w:tc>
        <w:tc>
          <w:tcPr>
            <w:tcW w:w="1368" w:type="dxa"/>
            <w:tcBorders>
              <w:top w:val="nil"/>
              <w:left w:val="nil"/>
              <w:bottom w:val="nil"/>
              <w:right w:val="nil"/>
            </w:tcBorders>
            <w:vAlign w:val="center"/>
          </w:tcPr>
          <w:p w14:paraId="7D9A4DAD"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0.37</w:t>
            </w:r>
          </w:p>
        </w:tc>
        <w:tc>
          <w:tcPr>
            <w:tcW w:w="1158" w:type="dxa"/>
            <w:tcBorders>
              <w:top w:val="nil"/>
              <w:left w:val="nil"/>
              <w:bottom w:val="nil"/>
              <w:right w:val="nil"/>
            </w:tcBorders>
            <w:noWrap/>
            <w:vAlign w:val="center"/>
          </w:tcPr>
          <w:p w14:paraId="23A2F09E" w14:textId="77777777" w:rsidR="00BA4402" w:rsidRPr="00BB6F7B" w:rsidRDefault="00BA4402" w:rsidP="00BB6F7B">
            <w:pPr>
              <w:jc w:val="center"/>
              <w:rPr>
                <w:rFonts w:ascii="Arial" w:hAnsi="Arial" w:cs="Arial"/>
                <w:b/>
                <w:color w:val="000000"/>
              </w:rPr>
            </w:pPr>
            <w:r w:rsidRPr="00BB6F7B">
              <w:rPr>
                <w:rFonts w:ascii="Arial" w:hAnsi="Arial" w:cs="Arial"/>
                <w:b/>
                <w:color w:val="000000"/>
              </w:rPr>
              <w:t>0.39</w:t>
            </w:r>
          </w:p>
        </w:tc>
      </w:tr>
      <w:tr w:rsidR="00BA4402" w:rsidRPr="009F0F6E" w14:paraId="4247FC18" w14:textId="77777777" w:rsidTr="00BB6F7B">
        <w:trPr>
          <w:trHeight w:val="315"/>
        </w:trPr>
        <w:tc>
          <w:tcPr>
            <w:tcW w:w="2152" w:type="dxa"/>
            <w:tcBorders>
              <w:top w:val="nil"/>
              <w:left w:val="nil"/>
              <w:bottom w:val="single" w:sz="4" w:space="0" w:color="auto"/>
              <w:right w:val="nil"/>
            </w:tcBorders>
            <w:noWrap/>
          </w:tcPr>
          <w:p w14:paraId="360E18AA" w14:textId="77777777" w:rsidR="00BA4402" w:rsidRPr="00BB6F7B" w:rsidRDefault="00BA4402" w:rsidP="00BB6F7B">
            <w:pPr>
              <w:jc w:val="both"/>
              <w:rPr>
                <w:rFonts w:ascii="Arial" w:hAnsi="Arial" w:cs="Arial"/>
                <w:b/>
                <w:color w:val="000000"/>
              </w:rPr>
            </w:pPr>
            <w:r w:rsidRPr="00BB6F7B">
              <w:rPr>
                <w:rFonts w:ascii="Arial" w:hAnsi="Arial" w:cs="Arial"/>
                <w:b/>
                <w:color w:val="000000"/>
              </w:rPr>
              <w:t>F-Stat Value</w:t>
            </w:r>
          </w:p>
        </w:tc>
        <w:tc>
          <w:tcPr>
            <w:tcW w:w="1102" w:type="dxa"/>
            <w:tcBorders>
              <w:top w:val="nil"/>
              <w:left w:val="nil"/>
              <w:bottom w:val="single" w:sz="4" w:space="0" w:color="auto"/>
              <w:right w:val="nil"/>
            </w:tcBorders>
            <w:vAlign w:val="center"/>
          </w:tcPr>
          <w:p w14:paraId="55D50E71" w14:textId="62CE8D23" w:rsidR="00BA4402" w:rsidRPr="00BB6F7B" w:rsidRDefault="00BA4402" w:rsidP="00BB6F7B">
            <w:pPr>
              <w:jc w:val="center"/>
              <w:rPr>
                <w:rFonts w:ascii="Arial" w:hAnsi="Arial" w:cs="Arial"/>
                <w:b/>
                <w:color w:val="000000"/>
              </w:rPr>
            </w:pPr>
            <w:r w:rsidRPr="00BB6F7B">
              <w:rPr>
                <w:rFonts w:ascii="Arial" w:hAnsi="Arial" w:cs="Arial"/>
                <w:b/>
                <w:color w:val="000000"/>
              </w:rPr>
              <w:t>17.86</w:t>
            </w:r>
          </w:p>
        </w:tc>
        <w:tc>
          <w:tcPr>
            <w:tcW w:w="1080" w:type="dxa"/>
            <w:tcBorders>
              <w:top w:val="nil"/>
              <w:left w:val="nil"/>
              <w:bottom w:val="single" w:sz="4" w:space="0" w:color="auto"/>
              <w:right w:val="nil"/>
            </w:tcBorders>
            <w:noWrap/>
            <w:vAlign w:val="center"/>
          </w:tcPr>
          <w:p w14:paraId="6997F956" w14:textId="290967E2" w:rsidR="00BA4402" w:rsidRPr="00BB6F7B" w:rsidRDefault="00BA4402" w:rsidP="00BB6F7B">
            <w:pPr>
              <w:jc w:val="center"/>
              <w:rPr>
                <w:rFonts w:ascii="Arial" w:hAnsi="Arial" w:cs="Arial"/>
                <w:b/>
                <w:color w:val="000000"/>
              </w:rPr>
            </w:pPr>
            <w:r w:rsidRPr="00BB6F7B">
              <w:rPr>
                <w:rFonts w:ascii="Arial" w:hAnsi="Arial" w:cs="Arial"/>
                <w:b/>
                <w:color w:val="000000"/>
              </w:rPr>
              <w:t>18.26</w:t>
            </w:r>
          </w:p>
        </w:tc>
        <w:tc>
          <w:tcPr>
            <w:tcW w:w="1376" w:type="dxa"/>
            <w:tcBorders>
              <w:top w:val="nil"/>
              <w:left w:val="nil"/>
              <w:bottom w:val="single" w:sz="4" w:space="0" w:color="auto"/>
              <w:right w:val="nil"/>
            </w:tcBorders>
            <w:noWrap/>
            <w:vAlign w:val="center"/>
          </w:tcPr>
          <w:p w14:paraId="064554DA" w14:textId="68E31FB7" w:rsidR="00BA4402" w:rsidRPr="00BB6F7B" w:rsidRDefault="00BA4402" w:rsidP="00BB6F7B">
            <w:pPr>
              <w:jc w:val="center"/>
              <w:rPr>
                <w:rFonts w:ascii="Arial" w:hAnsi="Arial" w:cs="Arial"/>
                <w:b/>
                <w:color w:val="000000"/>
              </w:rPr>
            </w:pPr>
            <w:r w:rsidRPr="00BB6F7B">
              <w:rPr>
                <w:rFonts w:ascii="Arial" w:hAnsi="Arial" w:cs="Arial"/>
                <w:b/>
                <w:color w:val="000000"/>
              </w:rPr>
              <w:t>19.65</w:t>
            </w:r>
          </w:p>
        </w:tc>
        <w:tc>
          <w:tcPr>
            <w:tcW w:w="1368" w:type="dxa"/>
            <w:tcBorders>
              <w:top w:val="nil"/>
              <w:left w:val="nil"/>
              <w:bottom w:val="single" w:sz="4" w:space="0" w:color="auto"/>
              <w:right w:val="nil"/>
            </w:tcBorders>
            <w:vAlign w:val="center"/>
          </w:tcPr>
          <w:p w14:paraId="2CD4E54C" w14:textId="60BAB9BD" w:rsidR="00BA4402" w:rsidRPr="00BB6F7B" w:rsidRDefault="00BA4402" w:rsidP="00BB6F7B">
            <w:pPr>
              <w:jc w:val="center"/>
              <w:rPr>
                <w:rFonts w:ascii="Arial" w:hAnsi="Arial" w:cs="Arial"/>
                <w:b/>
                <w:color w:val="000000"/>
              </w:rPr>
            </w:pPr>
            <w:r w:rsidRPr="00BB6F7B">
              <w:rPr>
                <w:rFonts w:ascii="Arial" w:hAnsi="Arial" w:cs="Arial"/>
                <w:b/>
                <w:color w:val="000000"/>
              </w:rPr>
              <w:t>81.6</w:t>
            </w:r>
            <w:r w:rsidR="005568D4">
              <w:rPr>
                <w:rFonts w:ascii="Arial" w:hAnsi="Arial" w:cs="Arial"/>
                <w:b/>
                <w:color w:val="000000"/>
              </w:rPr>
              <w:t>6</w:t>
            </w:r>
          </w:p>
        </w:tc>
        <w:tc>
          <w:tcPr>
            <w:tcW w:w="1158" w:type="dxa"/>
            <w:tcBorders>
              <w:top w:val="nil"/>
              <w:left w:val="nil"/>
              <w:bottom w:val="single" w:sz="4" w:space="0" w:color="auto"/>
              <w:right w:val="nil"/>
            </w:tcBorders>
            <w:noWrap/>
            <w:vAlign w:val="center"/>
          </w:tcPr>
          <w:p w14:paraId="7E6D4DA0" w14:textId="76745F53" w:rsidR="00BA4402" w:rsidRPr="00BB6F7B" w:rsidRDefault="00BA4402" w:rsidP="00BB6F7B">
            <w:pPr>
              <w:jc w:val="center"/>
              <w:rPr>
                <w:rFonts w:ascii="Arial" w:hAnsi="Arial" w:cs="Arial"/>
                <w:b/>
                <w:color w:val="000000"/>
              </w:rPr>
            </w:pPr>
            <w:r w:rsidRPr="00BB6F7B">
              <w:rPr>
                <w:rFonts w:ascii="Arial" w:hAnsi="Arial" w:cs="Arial"/>
                <w:b/>
                <w:color w:val="000000"/>
              </w:rPr>
              <w:t>17.92</w:t>
            </w:r>
          </w:p>
        </w:tc>
      </w:tr>
    </w:tbl>
    <w:p w14:paraId="0168BB4B" w14:textId="73AB4E8C" w:rsidR="00A254A3" w:rsidRPr="00F37965" w:rsidRDefault="00BA4402" w:rsidP="00F37965">
      <w:pPr>
        <w:spacing w:before="120" w:after="120" w:line="480" w:lineRule="auto"/>
        <w:rPr>
          <w:rFonts w:ascii="Arial" w:hAnsi="Arial" w:cs="Arial"/>
          <w:i/>
          <w:sz w:val="18"/>
          <w:szCs w:val="18"/>
          <w:vertAlign w:val="superscript"/>
        </w:rPr>
      </w:pPr>
      <w:r w:rsidRPr="00BB6F7B">
        <w:rPr>
          <w:rFonts w:ascii="Arial" w:hAnsi="Arial" w:cs="Arial"/>
          <w:i/>
          <w:sz w:val="18"/>
          <w:szCs w:val="18"/>
          <w:vertAlign w:val="superscript"/>
        </w:rPr>
        <w:t>Note:  DAI denotes days after installation of trap, data in parentheses indicate original values.</w:t>
      </w:r>
    </w:p>
    <w:p w14:paraId="71440C0B" w14:textId="77777777" w:rsidR="00A254A3" w:rsidRDefault="00A254A3" w:rsidP="00286A72">
      <w:pPr>
        <w:rPr>
          <w:rFonts w:ascii="Arial" w:hAnsi="Arial" w:cs="Arial"/>
          <w:b/>
        </w:rPr>
      </w:pPr>
    </w:p>
    <w:p w14:paraId="14D2030A" w14:textId="03D20181" w:rsidR="00BE7FF2" w:rsidRDefault="00BA4402" w:rsidP="00286A72">
      <w:pPr>
        <w:rPr>
          <w:rFonts w:ascii="Arial" w:hAnsi="Arial" w:cs="Arial"/>
          <w:b/>
        </w:rPr>
      </w:pPr>
      <w:r w:rsidRPr="00286A72">
        <w:rPr>
          <w:rFonts w:ascii="Arial" w:hAnsi="Arial" w:cs="Arial"/>
          <w:b/>
        </w:rPr>
        <w:lastRenderedPageBreak/>
        <w:t>Table 4</w:t>
      </w:r>
      <w:r w:rsidR="005D4738">
        <w:rPr>
          <w:rFonts w:ascii="Arial" w:hAnsi="Arial" w:cs="Arial"/>
          <w:b/>
        </w:rPr>
        <w:t>.</w:t>
      </w:r>
      <w:r w:rsidRPr="00286A72">
        <w:rPr>
          <w:rFonts w:ascii="Arial" w:hAnsi="Arial" w:cs="Arial"/>
          <w:b/>
        </w:rPr>
        <w:t xml:space="preserve"> Efficacy of different coloured sticky trap</w:t>
      </w:r>
      <w:r w:rsidR="00E36023">
        <w:rPr>
          <w:rFonts w:ascii="Arial" w:hAnsi="Arial" w:cs="Arial"/>
          <w:b/>
        </w:rPr>
        <w:t>s</w:t>
      </w:r>
      <w:r w:rsidRPr="00286A72">
        <w:rPr>
          <w:rFonts w:ascii="Arial" w:hAnsi="Arial" w:cs="Arial"/>
          <w:b/>
        </w:rPr>
        <w:t xml:space="preserve"> against aphids of rose</w:t>
      </w:r>
    </w:p>
    <w:p w14:paraId="57CB43F7" w14:textId="77777777" w:rsidR="00286A72" w:rsidRPr="00286A72" w:rsidRDefault="00286A72" w:rsidP="00286A72">
      <w:pPr>
        <w:rPr>
          <w:rFonts w:ascii="Arial" w:hAnsi="Arial" w:cs="Arial"/>
          <w:i/>
        </w:rPr>
      </w:pPr>
    </w:p>
    <w:tbl>
      <w:tblPr>
        <w:tblW w:w="5000" w:type="pct"/>
        <w:tblCellMar>
          <w:left w:w="14" w:type="dxa"/>
          <w:right w:w="14" w:type="dxa"/>
        </w:tblCellMar>
        <w:tblLook w:val="04A0" w:firstRow="1" w:lastRow="0" w:firstColumn="1" w:lastColumn="0" w:noHBand="0" w:noVBand="1"/>
      </w:tblPr>
      <w:tblGrid>
        <w:gridCol w:w="2726"/>
        <w:gridCol w:w="1073"/>
        <w:gridCol w:w="1074"/>
        <w:gridCol w:w="1189"/>
        <w:gridCol w:w="1074"/>
        <w:gridCol w:w="1072"/>
      </w:tblGrid>
      <w:tr w:rsidR="00BA4402" w:rsidRPr="00BE7FF2" w14:paraId="6A18174C" w14:textId="77777777" w:rsidTr="00BE7FF2">
        <w:trPr>
          <w:trHeight w:val="300"/>
        </w:trPr>
        <w:tc>
          <w:tcPr>
            <w:tcW w:w="1661" w:type="pct"/>
            <w:vMerge w:val="restart"/>
            <w:tcBorders>
              <w:top w:val="single" w:sz="4" w:space="0" w:color="auto"/>
              <w:left w:val="nil"/>
              <w:right w:val="nil"/>
            </w:tcBorders>
            <w:noWrap/>
            <w:vAlign w:val="center"/>
            <w:hideMark/>
          </w:tcPr>
          <w:p w14:paraId="2BFB3073" w14:textId="77777777" w:rsidR="00BE7FF2" w:rsidRDefault="00BE7FF2" w:rsidP="00286A72">
            <w:pPr>
              <w:contextualSpacing/>
              <w:jc w:val="center"/>
              <w:rPr>
                <w:rFonts w:ascii="Arial" w:hAnsi="Arial" w:cs="Arial"/>
                <w:b/>
                <w:color w:val="000000"/>
              </w:rPr>
            </w:pPr>
            <w:r w:rsidRPr="00BB6F7B">
              <w:rPr>
                <w:rFonts w:ascii="Arial" w:hAnsi="Arial" w:cs="Arial"/>
                <w:b/>
                <w:color w:val="000000"/>
              </w:rPr>
              <w:t xml:space="preserve">Type of coloured </w:t>
            </w:r>
          </w:p>
          <w:p w14:paraId="5E7E7DD3" w14:textId="77777777" w:rsidR="00BA4402" w:rsidRPr="00BE7FF2" w:rsidRDefault="00BE7FF2" w:rsidP="00286A72">
            <w:pPr>
              <w:contextualSpacing/>
              <w:jc w:val="center"/>
              <w:rPr>
                <w:rFonts w:ascii="Arial" w:hAnsi="Arial" w:cs="Arial"/>
                <w:b/>
                <w:color w:val="000000"/>
              </w:rPr>
            </w:pPr>
            <w:r w:rsidRPr="00BB6F7B">
              <w:rPr>
                <w:rFonts w:ascii="Arial" w:hAnsi="Arial" w:cs="Arial"/>
                <w:b/>
                <w:color w:val="000000"/>
              </w:rPr>
              <w:t>sticky trap</w:t>
            </w:r>
          </w:p>
        </w:tc>
        <w:tc>
          <w:tcPr>
            <w:tcW w:w="3339" w:type="pct"/>
            <w:gridSpan w:val="5"/>
            <w:tcBorders>
              <w:top w:val="single" w:sz="4" w:space="0" w:color="auto"/>
              <w:left w:val="nil"/>
              <w:bottom w:val="single" w:sz="4" w:space="0" w:color="auto"/>
              <w:right w:val="nil"/>
            </w:tcBorders>
            <w:vAlign w:val="center"/>
          </w:tcPr>
          <w:p w14:paraId="35ADDD85"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Population of aphids per square inch area of trap of rose</w:t>
            </w:r>
          </w:p>
        </w:tc>
      </w:tr>
      <w:tr w:rsidR="00BE7FF2" w:rsidRPr="00BE7FF2" w14:paraId="023A5163" w14:textId="77777777" w:rsidTr="00BE7FF2">
        <w:trPr>
          <w:trHeight w:val="395"/>
        </w:trPr>
        <w:tc>
          <w:tcPr>
            <w:tcW w:w="1661" w:type="pct"/>
            <w:vMerge/>
            <w:tcBorders>
              <w:left w:val="nil"/>
              <w:bottom w:val="single" w:sz="4" w:space="0" w:color="auto"/>
              <w:right w:val="nil"/>
            </w:tcBorders>
            <w:noWrap/>
            <w:vAlign w:val="bottom"/>
            <w:hideMark/>
          </w:tcPr>
          <w:p w14:paraId="3942B299" w14:textId="77777777" w:rsidR="00BA4402" w:rsidRPr="00BE7FF2" w:rsidRDefault="00BA4402" w:rsidP="00286A72">
            <w:pPr>
              <w:contextualSpacing/>
              <w:rPr>
                <w:rFonts w:ascii="Arial" w:hAnsi="Arial" w:cs="Arial"/>
                <w:b/>
                <w:color w:val="000000"/>
              </w:rPr>
            </w:pPr>
          </w:p>
        </w:tc>
        <w:tc>
          <w:tcPr>
            <w:tcW w:w="654" w:type="pct"/>
            <w:tcBorders>
              <w:top w:val="single" w:sz="4" w:space="0" w:color="auto"/>
              <w:left w:val="nil"/>
              <w:bottom w:val="single" w:sz="4" w:space="0" w:color="auto"/>
              <w:right w:val="nil"/>
            </w:tcBorders>
            <w:noWrap/>
            <w:hideMark/>
          </w:tcPr>
          <w:p w14:paraId="4ECA7850"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7 DAI</w:t>
            </w:r>
          </w:p>
        </w:tc>
        <w:tc>
          <w:tcPr>
            <w:tcW w:w="654" w:type="pct"/>
            <w:tcBorders>
              <w:top w:val="single" w:sz="4" w:space="0" w:color="auto"/>
              <w:left w:val="nil"/>
              <w:bottom w:val="single" w:sz="4" w:space="0" w:color="auto"/>
              <w:right w:val="nil"/>
            </w:tcBorders>
            <w:noWrap/>
            <w:hideMark/>
          </w:tcPr>
          <w:p w14:paraId="48768202"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14 DAI</w:t>
            </w:r>
          </w:p>
        </w:tc>
        <w:tc>
          <w:tcPr>
            <w:tcW w:w="724" w:type="pct"/>
            <w:tcBorders>
              <w:top w:val="single" w:sz="4" w:space="0" w:color="auto"/>
              <w:left w:val="nil"/>
              <w:bottom w:val="single" w:sz="4" w:space="0" w:color="auto"/>
              <w:right w:val="nil"/>
            </w:tcBorders>
            <w:noWrap/>
            <w:hideMark/>
          </w:tcPr>
          <w:p w14:paraId="0566649E"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21DAI</w:t>
            </w:r>
          </w:p>
        </w:tc>
        <w:tc>
          <w:tcPr>
            <w:tcW w:w="654" w:type="pct"/>
            <w:tcBorders>
              <w:top w:val="single" w:sz="4" w:space="0" w:color="auto"/>
              <w:left w:val="nil"/>
              <w:bottom w:val="single" w:sz="4" w:space="0" w:color="auto"/>
              <w:right w:val="nil"/>
            </w:tcBorders>
            <w:noWrap/>
            <w:hideMark/>
          </w:tcPr>
          <w:p w14:paraId="442EA55D"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28 DAI</w:t>
            </w:r>
          </w:p>
        </w:tc>
        <w:tc>
          <w:tcPr>
            <w:tcW w:w="653" w:type="pct"/>
            <w:tcBorders>
              <w:top w:val="single" w:sz="4" w:space="0" w:color="auto"/>
              <w:left w:val="nil"/>
              <w:bottom w:val="single" w:sz="4" w:space="0" w:color="auto"/>
              <w:right w:val="nil"/>
            </w:tcBorders>
            <w:noWrap/>
            <w:hideMark/>
          </w:tcPr>
          <w:p w14:paraId="4C8AC1D1"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35 DAI</w:t>
            </w:r>
          </w:p>
        </w:tc>
      </w:tr>
      <w:tr w:rsidR="00BE7FF2" w:rsidRPr="00BE7FF2" w14:paraId="52217EA6" w14:textId="77777777" w:rsidTr="00BE7FF2">
        <w:trPr>
          <w:trHeight w:val="557"/>
        </w:trPr>
        <w:tc>
          <w:tcPr>
            <w:tcW w:w="1661" w:type="pct"/>
            <w:tcBorders>
              <w:top w:val="single" w:sz="4" w:space="0" w:color="auto"/>
              <w:left w:val="nil"/>
              <w:bottom w:val="nil"/>
              <w:right w:val="nil"/>
            </w:tcBorders>
            <w:noWrap/>
            <w:hideMark/>
          </w:tcPr>
          <w:p w14:paraId="1250EA01" w14:textId="77777777" w:rsidR="00BA4402" w:rsidRPr="00BE7FF2" w:rsidRDefault="00BA4402" w:rsidP="00286A72">
            <w:pPr>
              <w:contextualSpacing/>
              <w:rPr>
                <w:rFonts w:ascii="Arial" w:hAnsi="Arial" w:cs="Arial"/>
                <w:color w:val="000000"/>
              </w:rPr>
            </w:pPr>
            <w:r w:rsidRPr="00BE7FF2">
              <w:rPr>
                <w:rFonts w:ascii="Arial" w:hAnsi="Arial" w:cs="Arial"/>
                <w:color w:val="000000"/>
              </w:rPr>
              <w:t xml:space="preserve">T1: Blue </w:t>
            </w:r>
          </w:p>
        </w:tc>
        <w:tc>
          <w:tcPr>
            <w:tcW w:w="654" w:type="pct"/>
            <w:tcBorders>
              <w:top w:val="single" w:sz="4" w:space="0" w:color="auto"/>
              <w:left w:val="nil"/>
              <w:bottom w:val="nil"/>
              <w:right w:val="nil"/>
            </w:tcBorders>
            <w:noWrap/>
          </w:tcPr>
          <w:p w14:paraId="452DF431"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2.60</w:t>
            </w:r>
            <w:r w:rsidR="00286A72" w:rsidRPr="00BE7FF2">
              <w:rPr>
                <w:rFonts w:ascii="Arial" w:hAnsi="Arial" w:cs="Arial"/>
                <w:color w:val="000000"/>
              </w:rPr>
              <w:t xml:space="preserve"> ± </w:t>
            </w:r>
            <w:r w:rsidRPr="00BE7FF2">
              <w:rPr>
                <w:rFonts w:ascii="Arial" w:hAnsi="Arial" w:cs="Arial"/>
                <w:color w:val="000000"/>
              </w:rPr>
              <w:t>0.11</w:t>
            </w:r>
          </w:p>
          <w:p w14:paraId="0EFDE5C1" w14:textId="77777777" w:rsidR="00BA4402" w:rsidRPr="00BE7FF2" w:rsidRDefault="004D4F10" w:rsidP="00BE7FF2">
            <w:pPr>
              <w:contextualSpacing/>
              <w:jc w:val="center"/>
              <w:rPr>
                <w:rFonts w:ascii="Arial" w:hAnsi="Arial" w:cs="Arial"/>
                <w:color w:val="000000"/>
              </w:rPr>
            </w:pPr>
            <w:r w:rsidRPr="00BE7FF2">
              <w:rPr>
                <w:rFonts w:ascii="Arial" w:hAnsi="Arial" w:cs="Arial"/>
                <w:color w:val="000000"/>
              </w:rPr>
              <w:t>(7)</w:t>
            </w:r>
          </w:p>
        </w:tc>
        <w:tc>
          <w:tcPr>
            <w:tcW w:w="654" w:type="pct"/>
            <w:tcBorders>
              <w:top w:val="single" w:sz="4" w:space="0" w:color="auto"/>
              <w:left w:val="nil"/>
              <w:bottom w:val="nil"/>
              <w:right w:val="nil"/>
            </w:tcBorders>
            <w:noWrap/>
          </w:tcPr>
          <w:p w14:paraId="3D63CA72" w14:textId="77777777" w:rsidR="004D4F10" w:rsidRPr="00BE7FF2" w:rsidRDefault="00BA4402" w:rsidP="00BE7FF2">
            <w:pPr>
              <w:contextualSpacing/>
              <w:jc w:val="center"/>
              <w:rPr>
                <w:rFonts w:ascii="Arial" w:hAnsi="Arial" w:cs="Arial"/>
                <w:color w:val="000000"/>
              </w:rPr>
            </w:pPr>
            <w:r w:rsidRPr="00BE7FF2">
              <w:rPr>
                <w:rFonts w:ascii="Arial" w:hAnsi="Arial" w:cs="Arial"/>
                <w:color w:val="000000"/>
              </w:rPr>
              <w:t xml:space="preserve">2.09 </w:t>
            </w:r>
            <w:r w:rsidR="00286A72" w:rsidRPr="00BE7FF2">
              <w:rPr>
                <w:rFonts w:ascii="Arial" w:hAnsi="Arial" w:cs="Arial"/>
                <w:color w:val="000000"/>
              </w:rPr>
              <w:t xml:space="preserve">± </w:t>
            </w:r>
            <w:r w:rsidRPr="00BE7FF2">
              <w:rPr>
                <w:rFonts w:ascii="Arial" w:hAnsi="Arial" w:cs="Arial"/>
                <w:color w:val="000000"/>
              </w:rPr>
              <w:t>0.12</w:t>
            </w:r>
          </w:p>
          <w:p w14:paraId="385A4D22" w14:textId="77777777" w:rsidR="00BA4402" w:rsidRPr="00BE7FF2" w:rsidRDefault="004D4F10" w:rsidP="00BE7FF2">
            <w:pPr>
              <w:contextualSpacing/>
              <w:jc w:val="center"/>
              <w:rPr>
                <w:rFonts w:ascii="Arial" w:hAnsi="Arial" w:cs="Arial"/>
                <w:color w:val="000000"/>
              </w:rPr>
            </w:pPr>
            <w:r w:rsidRPr="00BE7FF2">
              <w:rPr>
                <w:rFonts w:ascii="Arial" w:hAnsi="Arial" w:cs="Arial"/>
                <w:color w:val="000000"/>
              </w:rPr>
              <w:t>(4)</w:t>
            </w:r>
          </w:p>
        </w:tc>
        <w:tc>
          <w:tcPr>
            <w:tcW w:w="724" w:type="pct"/>
            <w:tcBorders>
              <w:top w:val="single" w:sz="4" w:space="0" w:color="auto"/>
              <w:left w:val="nil"/>
              <w:bottom w:val="nil"/>
              <w:right w:val="nil"/>
            </w:tcBorders>
            <w:noWrap/>
          </w:tcPr>
          <w:p w14:paraId="7B4DE36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1.77 ± 0.13</w:t>
            </w:r>
          </w:p>
          <w:p w14:paraId="761995EB"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(3)</w:t>
            </w:r>
          </w:p>
        </w:tc>
        <w:tc>
          <w:tcPr>
            <w:tcW w:w="654" w:type="pct"/>
            <w:tcBorders>
              <w:top w:val="single" w:sz="4" w:space="0" w:color="auto"/>
              <w:left w:val="nil"/>
              <w:bottom w:val="nil"/>
              <w:right w:val="nil"/>
            </w:tcBorders>
            <w:noWrap/>
          </w:tcPr>
          <w:p w14:paraId="4E995EDE"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1.93 ± 0.94</w:t>
            </w:r>
          </w:p>
          <w:p w14:paraId="6CD94649"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(5)</w:t>
            </w:r>
          </w:p>
        </w:tc>
        <w:tc>
          <w:tcPr>
            <w:tcW w:w="653" w:type="pct"/>
            <w:tcBorders>
              <w:top w:val="single" w:sz="4" w:space="0" w:color="auto"/>
              <w:left w:val="nil"/>
              <w:bottom w:val="nil"/>
              <w:right w:val="nil"/>
            </w:tcBorders>
            <w:noWrap/>
          </w:tcPr>
          <w:p w14:paraId="666A3DFA"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2.41 ± 0.14</w:t>
            </w:r>
          </w:p>
          <w:p w14:paraId="14D8898C"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(6)</w:t>
            </w:r>
          </w:p>
        </w:tc>
      </w:tr>
      <w:tr w:rsidR="00BE7FF2" w:rsidRPr="00BE7FF2" w14:paraId="7AA05B30" w14:textId="77777777" w:rsidTr="00BE7FF2">
        <w:trPr>
          <w:trHeight w:val="300"/>
        </w:trPr>
        <w:tc>
          <w:tcPr>
            <w:tcW w:w="1661" w:type="pct"/>
            <w:tcBorders>
              <w:top w:val="nil"/>
              <w:left w:val="nil"/>
              <w:bottom w:val="nil"/>
              <w:right w:val="nil"/>
            </w:tcBorders>
            <w:noWrap/>
            <w:hideMark/>
          </w:tcPr>
          <w:p w14:paraId="6A048862" w14:textId="77777777" w:rsidR="00BA4402" w:rsidRPr="00BE7FF2" w:rsidRDefault="00BA4402" w:rsidP="00BE7FF2">
            <w:pPr>
              <w:contextualSpacing/>
              <w:jc w:val="both"/>
              <w:rPr>
                <w:rFonts w:ascii="Arial" w:hAnsi="Arial" w:cs="Arial"/>
                <w:color w:val="000000"/>
              </w:rPr>
            </w:pPr>
            <w:r w:rsidRPr="00BE7FF2">
              <w:rPr>
                <w:rFonts w:ascii="Arial" w:hAnsi="Arial" w:cs="Arial"/>
                <w:color w:val="000000"/>
              </w:rPr>
              <w:t xml:space="preserve">T2: Yellow </w:t>
            </w:r>
          </w:p>
        </w:tc>
        <w:tc>
          <w:tcPr>
            <w:tcW w:w="654" w:type="pct"/>
            <w:tcBorders>
              <w:top w:val="nil"/>
              <w:left w:val="nil"/>
              <w:bottom w:val="nil"/>
              <w:right w:val="nil"/>
            </w:tcBorders>
            <w:noWrap/>
          </w:tcPr>
          <w:p w14:paraId="4AF10EE3"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8.23 ± 0.12</w:t>
            </w:r>
          </w:p>
          <w:p w14:paraId="1CD4FAE6"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(70)</w:t>
            </w:r>
          </w:p>
          <w:p w14:paraId="31AA1AA1"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nil"/>
              <w:right w:val="nil"/>
            </w:tcBorders>
            <w:noWrap/>
          </w:tcPr>
          <w:p w14:paraId="65CC5A7E"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8.64 ± 0.16</w:t>
            </w:r>
          </w:p>
          <w:p w14:paraId="6BB882F7"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(75)</w:t>
            </w:r>
          </w:p>
          <w:p w14:paraId="20852CDA" w14:textId="77777777" w:rsidR="00BA4402" w:rsidRPr="00BE7FF2" w:rsidRDefault="00BA4402" w:rsidP="00BE7FF2">
            <w:pPr>
              <w:contextualSpacing/>
              <w:jc w:val="center"/>
              <w:rPr>
                <w:rFonts w:ascii="Arial" w:hAnsi="Arial" w:cs="Arial"/>
                <w:color w:val="000000"/>
              </w:rPr>
            </w:pPr>
          </w:p>
        </w:tc>
        <w:tc>
          <w:tcPr>
            <w:tcW w:w="724" w:type="pct"/>
            <w:tcBorders>
              <w:top w:val="nil"/>
              <w:left w:val="nil"/>
              <w:bottom w:val="nil"/>
              <w:right w:val="nil"/>
            </w:tcBorders>
            <w:noWrap/>
          </w:tcPr>
          <w:p w14:paraId="3016690F"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10.98 ± 0.47</w:t>
            </w:r>
          </w:p>
          <w:p w14:paraId="66C93153"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(121)</w:t>
            </w:r>
          </w:p>
          <w:p w14:paraId="4F7624ED"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nil"/>
              <w:right w:val="nil"/>
            </w:tcBorders>
            <w:noWrap/>
          </w:tcPr>
          <w:p w14:paraId="027387E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9.38 ± 0.37</w:t>
            </w:r>
          </w:p>
          <w:p w14:paraId="25310FF8"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(96)</w:t>
            </w:r>
          </w:p>
          <w:p w14:paraId="663E6447" w14:textId="77777777" w:rsidR="00BA4402" w:rsidRPr="00BE7FF2" w:rsidRDefault="00BA4402" w:rsidP="00BE7FF2">
            <w:pPr>
              <w:contextualSpacing/>
              <w:jc w:val="center"/>
              <w:rPr>
                <w:rFonts w:ascii="Arial" w:hAnsi="Arial" w:cs="Arial"/>
                <w:color w:val="000000"/>
              </w:rPr>
            </w:pPr>
          </w:p>
        </w:tc>
        <w:tc>
          <w:tcPr>
            <w:tcW w:w="653" w:type="pct"/>
            <w:tcBorders>
              <w:top w:val="nil"/>
              <w:left w:val="nil"/>
              <w:bottom w:val="nil"/>
              <w:right w:val="nil"/>
            </w:tcBorders>
            <w:noWrap/>
          </w:tcPr>
          <w:p w14:paraId="0299D7B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8.89 ± 0.30</w:t>
            </w:r>
          </w:p>
          <w:p w14:paraId="62F4DB0C"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(79)</w:t>
            </w:r>
          </w:p>
          <w:p w14:paraId="66844037" w14:textId="77777777" w:rsidR="00BA4402" w:rsidRPr="00BE7FF2" w:rsidRDefault="00BA4402" w:rsidP="00BE7FF2">
            <w:pPr>
              <w:contextualSpacing/>
              <w:jc w:val="center"/>
              <w:rPr>
                <w:rFonts w:ascii="Arial" w:hAnsi="Arial" w:cs="Arial"/>
                <w:color w:val="000000"/>
              </w:rPr>
            </w:pPr>
          </w:p>
        </w:tc>
      </w:tr>
      <w:tr w:rsidR="00BE7FF2" w:rsidRPr="00BE7FF2" w14:paraId="2F50BE36" w14:textId="77777777" w:rsidTr="00BE7FF2">
        <w:trPr>
          <w:trHeight w:val="549"/>
        </w:trPr>
        <w:tc>
          <w:tcPr>
            <w:tcW w:w="1661" w:type="pct"/>
            <w:tcBorders>
              <w:top w:val="nil"/>
              <w:left w:val="nil"/>
              <w:bottom w:val="nil"/>
              <w:right w:val="nil"/>
            </w:tcBorders>
            <w:noWrap/>
            <w:hideMark/>
          </w:tcPr>
          <w:p w14:paraId="74D73F23" w14:textId="77777777" w:rsidR="00BA4402" w:rsidRPr="00BE7FF2" w:rsidRDefault="00BA4402" w:rsidP="00286A72">
            <w:pPr>
              <w:contextualSpacing/>
              <w:rPr>
                <w:rFonts w:ascii="Arial" w:hAnsi="Arial" w:cs="Arial"/>
                <w:color w:val="000000"/>
              </w:rPr>
            </w:pPr>
            <w:r w:rsidRPr="00BE7FF2">
              <w:rPr>
                <w:rFonts w:ascii="Arial" w:hAnsi="Arial" w:cs="Arial"/>
                <w:color w:val="000000"/>
              </w:rPr>
              <w:t xml:space="preserve">T3: White </w:t>
            </w:r>
          </w:p>
        </w:tc>
        <w:tc>
          <w:tcPr>
            <w:tcW w:w="654" w:type="pct"/>
            <w:tcBorders>
              <w:top w:val="nil"/>
              <w:left w:val="nil"/>
              <w:bottom w:val="nil"/>
              <w:right w:val="nil"/>
            </w:tcBorders>
            <w:noWrap/>
          </w:tcPr>
          <w:p w14:paraId="009E27EA"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2.63 ± 0.35</w:t>
            </w:r>
          </w:p>
          <w:p w14:paraId="4E6DFBC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w:t>
            </w:r>
          </w:p>
          <w:p w14:paraId="6C60A482"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nil"/>
              <w:right w:val="nil"/>
            </w:tcBorders>
            <w:noWrap/>
          </w:tcPr>
          <w:p w14:paraId="529402C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2.18 ± 0.16</w:t>
            </w:r>
          </w:p>
          <w:p w14:paraId="133AF6A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(5)</w:t>
            </w:r>
          </w:p>
          <w:p w14:paraId="5814B876" w14:textId="77777777" w:rsidR="00BA4402" w:rsidRPr="00BE7FF2" w:rsidRDefault="00BA4402" w:rsidP="00BE7FF2">
            <w:pPr>
              <w:contextualSpacing/>
              <w:jc w:val="center"/>
              <w:rPr>
                <w:rFonts w:ascii="Arial" w:hAnsi="Arial" w:cs="Arial"/>
                <w:color w:val="000000"/>
              </w:rPr>
            </w:pPr>
          </w:p>
        </w:tc>
        <w:tc>
          <w:tcPr>
            <w:tcW w:w="724" w:type="pct"/>
            <w:tcBorders>
              <w:top w:val="nil"/>
              <w:left w:val="nil"/>
              <w:bottom w:val="nil"/>
              <w:right w:val="nil"/>
            </w:tcBorders>
            <w:noWrap/>
          </w:tcPr>
          <w:p w14:paraId="2DF55A4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3.22 ± 0.23</w:t>
            </w:r>
          </w:p>
          <w:p w14:paraId="38949C8C"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(11)</w:t>
            </w:r>
          </w:p>
          <w:p w14:paraId="38468964"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nil"/>
              <w:right w:val="nil"/>
            </w:tcBorders>
            <w:noWrap/>
          </w:tcPr>
          <w:p w14:paraId="051195B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4.55 ±0.32</w:t>
            </w:r>
          </w:p>
          <w:p w14:paraId="0EA8BBBD"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(31)</w:t>
            </w:r>
          </w:p>
          <w:p w14:paraId="7A36EE9D" w14:textId="77777777" w:rsidR="00BA4402" w:rsidRPr="00BE7FF2" w:rsidRDefault="00BA4402" w:rsidP="00BE7FF2">
            <w:pPr>
              <w:contextualSpacing/>
              <w:jc w:val="center"/>
              <w:rPr>
                <w:rFonts w:ascii="Arial" w:hAnsi="Arial" w:cs="Arial"/>
                <w:color w:val="000000"/>
              </w:rPr>
            </w:pPr>
          </w:p>
        </w:tc>
        <w:tc>
          <w:tcPr>
            <w:tcW w:w="653" w:type="pct"/>
            <w:tcBorders>
              <w:top w:val="nil"/>
              <w:left w:val="nil"/>
              <w:bottom w:val="nil"/>
              <w:right w:val="nil"/>
            </w:tcBorders>
            <w:noWrap/>
          </w:tcPr>
          <w:p w14:paraId="286CFCA4"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2.43 ± 0.52</w:t>
            </w:r>
          </w:p>
          <w:p w14:paraId="7824DFF0"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w:t>
            </w:r>
          </w:p>
          <w:p w14:paraId="39AFFB84" w14:textId="77777777" w:rsidR="00BA4402" w:rsidRPr="00BE7FF2" w:rsidRDefault="00BA4402" w:rsidP="00BE7FF2">
            <w:pPr>
              <w:contextualSpacing/>
              <w:jc w:val="center"/>
              <w:rPr>
                <w:rFonts w:ascii="Arial" w:hAnsi="Arial" w:cs="Arial"/>
                <w:color w:val="000000"/>
              </w:rPr>
            </w:pPr>
          </w:p>
        </w:tc>
      </w:tr>
      <w:tr w:rsidR="00BE7FF2" w:rsidRPr="00BE7FF2" w14:paraId="0587461D" w14:textId="77777777" w:rsidTr="00BE7FF2">
        <w:trPr>
          <w:trHeight w:val="300"/>
        </w:trPr>
        <w:tc>
          <w:tcPr>
            <w:tcW w:w="1661" w:type="pct"/>
            <w:tcBorders>
              <w:top w:val="nil"/>
              <w:left w:val="nil"/>
              <w:bottom w:val="single" w:sz="4" w:space="0" w:color="auto"/>
              <w:right w:val="nil"/>
            </w:tcBorders>
            <w:noWrap/>
            <w:hideMark/>
          </w:tcPr>
          <w:p w14:paraId="479DED7E" w14:textId="77777777" w:rsidR="00BA4402" w:rsidRPr="00BE7FF2" w:rsidRDefault="00BA4402" w:rsidP="00286A72">
            <w:pPr>
              <w:contextualSpacing/>
              <w:rPr>
                <w:rFonts w:ascii="Arial" w:hAnsi="Arial" w:cs="Arial"/>
                <w:color w:val="000000"/>
              </w:rPr>
            </w:pPr>
            <w:r w:rsidRPr="00BE7FF2">
              <w:rPr>
                <w:rFonts w:ascii="Arial" w:hAnsi="Arial" w:cs="Arial"/>
                <w:color w:val="000000"/>
              </w:rPr>
              <w:t xml:space="preserve">T4: Fluorescent green </w:t>
            </w:r>
          </w:p>
        </w:tc>
        <w:tc>
          <w:tcPr>
            <w:tcW w:w="654" w:type="pct"/>
            <w:tcBorders>
              <w:top w:val="nil"/>
              <w:left w:val="nil"/>
              <w:bottom w:val="single" w:sz="4" w:space="0" w:color="auto"/>
              <w:right w:val="nil"/>
            </w:tcBorders>
            <w:noWrap/>
          </w:tcPr>
          <w:p w14:paraId="10ACC661" w14:textId="739493B4" w:rsidR="00BA4402" w:rsidRPr="000B1228" w:rsidRDefault="00BA4402" w:rsidP="00BE7FF2">
            <w:pPr>
              <w:contextualSpacing/>
              <w:jc w:val="center"/>
              <w:rPr>
                <w:rFonts w:ascii="Arial" w:hAnsi="Arial" w:cs="Arial"/>
                <w:color w:val="000000"/>
                <w:highlight w:val="yellow"/>
              </w:rPr>
            </w:pPr>
            <w:r w:rsidRPr="000B1228">
              <w:rPr>
                <w:rFonts w:ascii="Arial" w:hAnsi="Arial" w:cs="Arial"/>
                <w:color w:val="000000"/>
                <w:highlight w:val="yellow"/>
              </w:rPr>
              <w:t xml:space="preserve">6.67 ± </w:t>
            </w:r>
            <w:r w:rsidR="00213631" w:rsidRPr="000B1228">
              <w:rPr>
                <w:rFonts w:ascii="Arial" w:hAnsi="Arial" w:cs="Arial"/>
                <w:color w:val="000000"/>
                <w:highlight w:val="yellow"/>
              </w:rPr>
              <w:t>0.</w:t>
            </w:r>
            <w:r w:rsidRPr="000B1228">
              <w:rPr>
                <w:rFonts w:ascii="Arial" w:hAnsi="Arial" w:cs="Arial"/>
                <w:color w:val="000000"/>
                <w:highlight w:val="yellow"/>
              </w:rPr>
              <w:t>11</w:t>
            </w:r>
          </w:p>
          <w:p w14:paraId="4F433547" w14:textId="77777777" w:rsidR="00BA4402" w:rsidRPr="000B1228" w:rsidRDefault="00BA4402" w:rsidP="00BE7FF2">
            <w:pPr>
              <w:contextualSpacing/>
              <w:jc w:val="center"/>
              <w:rPr>
                <w:rFonts w:ascii="Arial" w:hAnsi="Arial" w:cs="Arial"/>
                <w:color w:val="000000"/>
                <w:highlight w:val="yellow"/>
              </w:rPr>
            </w:pPr>
            <w:r w:rsidRPr="000B1228">
              <w:rPr>
                <w:rFonts w:ascii="Arial" w:hAnsi="Arial" w:cs="Arial"/>
                <w:color w:val="000000"/>
                <w:highlight w:val="yellow"/>
              </w:rPr>
              <w:t>(45)</w:t>
            </w:r>
          </w:p>
          <w:p w14:paraId="605FCDEA" w14:textId="77777777" w:rsidR="00BA4402" w:rsidRPr="000B1228" w:rsidRDefault="00BA4402" w:rsidP="00BE7FF2">
            <w:pPr>
              <w:contextualSpacing/>
              <w:jc w:val="center"/>
              <w:rPr>
                <w:rFonts w:ascii="Arial" w:hAnsi="Arial" w:cs="Arial"/>
                <w:color w:val="000000"/>
                <w:highlight w:val="yellow"/>
              </w:rPr>
            </w:pPr>
          </w:p>
        </w:tc>
        <w:tc>
          <w:tcPr>
            <w:tcW w:w="654" w:type="pct"/>
            <w:tcBorders>
              <w:top w:val="nil"/>
              <w:left w:val="nil"/>
              <w:bottom w:val="single" w:sz="4" w:space="0" w:color="auto"/>
              <w:right w:val="nil"/>
            </w:tcBorders>
            <w:noWrap/>
          </w:tcPr>
          <w:p w14:paraId="566B8424" w14:textId="24755332" w:rsidR="00BA4402" w:rsidRPr="000B1228" w:rsidRDefault="00BA4402" w:rsidP="00BE7FF2">
            <w:pPr>
              <w:contextualSpacing/>
              <w:jc w:val="center"/>
              <w:rPr>
                <w:rFonts w:ascii="Arial" w:hAnsi="Arial" w:cs="Arial"/>
                <w:color w:val="000000"/>
                <w:highlight w:val="yellow"/>
              </w:rPr>
            </w:pPr>
            <w:r w:rsidRPr="000B1228">
              <w:rPr>
                <w:rFonts w:ascii="Arial" w:hAnsi="Arial" w:cs="Arial"/>
                <w:color w:val="000000"/>
                <w:highlight w:val="yellow"/>
              </w:rPr>
              <w:t xml:space="preserve">6.95 ± </w:t>
            </w:r>
            <w:r w:rsidR="000B1228" w:rsidRPr="000B1228">
              <w:rPr>
                <w:rFonts w:ascii="Arial" w:hAnsi="Arial" w:cs="Arial"/>
                <w:color w:val="000000"/>
                <w:highlight w:val="yellow"/>
              </w:rPr>
              <w:t>0.34</w:t>
            </w:r>
          </w:p>
          <w:p w14:paraId="75B935C3" w14:textId="77777777" w:rsidR="00BA4402" w:rsidRPr="000B1228" w:rsidRDefault="00BA4402" w:rsidP="00BE7FF2">
            <w:pPr>
              <w:contextualSpacing/>
              <w:jc w:val="center"/>
              <w:rPr>
                <w:rFonts w:ascii="Arial" w:hAnsi="Arial" w:cs="Arial"/>
                <w:color w:val="000000"/>
                <w:highlight w:val="yellow"/>
              </w:rPr>
            </w:pPr>
            <w:r w:rsidRPr="000B1228">
              <w:rPr>
                <w:rFonts w:ascii="Arial" w:hAnsi="Arial" w:cs="Arial"/>
                <w:color w:val="000000"/>
                <w:highlight w:val="yellow"/>
              </w:rPr>
              <w:t>(49)</w:t>
            </w:r>
          </w:p>
          <w:p w14:paraId="5D506E21" w14:textId="77777777" w:rsidR="00BA4402" w:rsidRPr="000B1228" w:rsidRDefault="00BA4402" w:rsidP="00BE7FF2">
            <w:pPr>
              <w:contextualSpacing/>
              <w:jc w:val="center"/>
              <w:rPr>
                <w:rFonts w:ascii="Arial" w:hAnsi="Arial" w:cs="Arial"/>
                <w:color w:val="000000"/>
                <w:highlight w:val="yellow"/>
              </w:rPr>
            </w:pPr>
          </w:p>
        </w:tc>
        <w:tc>
          <w:tcPr>
            <w:tcW w:w="724" w:type="pct"/>
            <w:tcBorders>
              <w:top w:val="nil"/>
              <w:left w:val="nil"/>
              <w:bottom w:val="single" w:sz="4" w:space="0" w:color="auto"/>
              <w:right w:val="nil"/>
            </w:tcBorders>
            <w:noWrap/>
          </w:tcPr>
          <w:p w14:paraId="719DBE3A"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7.26 ± 0.27</w:t>
            </w:r>
          </w:p>
          <w:p w14:paraId="4B97B9E5"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(53)</w:t>
            </w:r>
          </w:p>
          <w:p w14:paraId="16C365BA" w14:textId="77777777" w:rsidR="00BA4402" w:rsidRPr="00BE7FF2" w:rsidRDefault="00BA4402" w:rsidP="00BE7FF2">
            <w:pPr>
              <w:contextualSpacing/>
              <w:jc w:val="center"/>
              <w:rPr>
                <w:rFonts w:ascii="Arial" w:hAnsi="Arial" w:cs="Arial"/>
                <w:color w:val="000000"/>
              </w:rPr>
            </w:pPr>
          </w:p>
        </w:tc>
        <w:tc>
          <w:tcPr>
            <w:tcW w:w="654" w:type="pct"/>
            <w:tcBorders>
              <w:top w:val="nil"/>
              <w:left w:val="nil"/>
              <w:bottom w:val="single" w:sz="4" w:space="0" w:color="auto"/>
              <w:right w:val="nil"/>
            </w:tcBorders>
            <w:noWrap/>
          </w:tcPr>
          <w:p w14:paraId="61225ABF"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6.47 ± 0.35</w:t>
            </w:r>
          </w:p>
          <w:p w14:paraId="7E004AD8"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(41)</w:t>
            </w:r>
          </w:p>
          <w:p w14:paraId="6C442B2A" w14:textId="77777777" w:rsidR="00BA4402" w:rsidRPr="00BE7FF2" w:rsidRDefault="00BA4402" w:rsidP="00BE7FF2">
            <w:pPr>
              <w:contextualSpacing/>
              <w:jc w:val="center"/>
              <w:rPr>
                <w:rFonts w:ascii="Arial" w:hAnsi="Arial" w:cs="Arial"/>
                <w:color w:val="000000"/>
              </w:rPr>
            </w:pPr>
          </w:p>
        </w:tc>
        <w:tc>
          <w:tcPr>
            <w:tcW w:w="653" w:type="pct"/>
            <w:tcBorders>
              <w:top w:val="nil"/>
              <w:left w:val="nil"/>
              <w:bottom w:val="single" w:sz="4" w:space="0" w:color="auto"/>
              <w:right w:val="nil"/>
            </w:tcBorders>
            <w:noWrap/>
          </w:tcPr>
          <w:p w14:paraId="0E38DD47"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5.04 ± 0.55</w:t>
            </w:r>
          </w:p>
          <w:p w14:paraId="368D9960" w14:textId="77777777" w:rsidR="00BA4402" w:rsidRPr="00BE7FF2" w:rsidRDefault="00BA4402" w:rsidP="00BE7FF2">
            <w:pPr>
              <w:contextualSpacing/>
              <w:jc w:val="center"/>
              <w:rPr>
                <w:rFonts w:ascii="Arial" w:hAnsi="Arial" w:cs="Arial"/>
                <w:color w:val="000000"/>
              </w:rPr>
            </w:pPr>
            <w:r w:rsidRPr="00BE7FF2">
              <w:rPr>
                <w:rFonts w:ascii="Arial" w:hAnsi="Arial" w:cs="Arial"/>
                <w:color w:val="000000"/>
              </w:rPr>
              <w:t>(27)</w:t>
            </w:r>
          </w:p>
          <w:p w14:paraId="7141D4A2" w14:textId="77777777" w:rsidR="00BA4402" w:rsidRPr="00BE7FF2" w:rsidRDefault="00BA4402" w:rsidP="00BE7FF2">
            <w:pPr>
              <w:contextualSpacing/>
              <w:jc w:val="center"/>
              <w:rPr>
                <w:rFonts w:ascii="Arial" w:hAnsi="Arial" w:cs="Arial"/>
                <w:color w:val="000000"/>
              </w:rPr>
            </w:pPr>
          </w:p>
        </w:tc>
      </w:tr>
      <w:tr w:rsidR="00BE7FF2" w:rsidRPr="00BE7FF2" w14:paraId="743CD2C8" w14:textId="77777777" w:rsidTr="00BE7FF2">
        <w:trPr>
          <w:trHeight w:val="345"/>
        </w:trPr>
        <w:tc>
          <w:tcPr>
            <w:tcW w:w="1661" w:type="pct"/>
            <w:tcBorders>
              <w:top w:val="single" w:sz="4" w:space="0" w:color="auto"/>
              <w:left w:val="nil"/>
              <w:bottom w:val="nil"/>
              <w:right w:val="nil"/>
            </w:tcBorders>
            <w:noWrap/>
          </w:tcPr>
          <w:p w14:paraId="3199725F" w14:textId="77777777" w:rsidR="00BA4402" w:rsidRPr="00BE7FF2" w:rsidRDefault="00BA4402" w:rsidP="00286A72">
            <w:pPr>
              <w:contextualSpacing/>
              <w:rPr>
                <w:rFonts w:ascii="Arial" w:hAnsi="Arial" w:cs="Arial"/>
                <w:b/>
                <w:color w:val="000000"/>
              </w:rPr>
            </w:pPr>
            <w:proofErr w:type="spellStart"/>
            <w:r w:rsidRPr="00BE7FF2">
              <w:rPr>
                <w:rFonts w:ascii="Arial" w:hAnsi="Arial" w:cs="Arial"/>
                <w:b/>
                <w:color w:val="000000"/>
              </w:rPr>
              <w:t>SEm</w:t>
            </w:r>
            <w:proofErr w:type="spellEnd"/>
            <w:r w:rsidRPr="00BE7FF2">
              <w:rPr>
                <w:rFonts w:ascii="Arial" w:hAnsi="Arial" w:cs="Arial"/>
                <w:b/>
                <w:color w:val="000000"/>
              </w:rPr>
              <w:t xml:space="preserve"> (±)</w:t>
            </w:r>
          </w:p>
        </w:tc>
        <w:tc>
          <w:tcPr>
            <w:tcW w:w="654" w:type="pct"/>
            <w:tcBorders>
              <w:top w:val="single" w:sz="4" w:space="0" w:color="auto"/>
              <w:left w:val="nil"/>
              <w:bottom w:val="nil"/>
              <w:right w:val="nil"/>
            </w:tcBorders>
            <w:vAlign w:val="center"/>
          </w:tcPr>
          <w:p w14:paraId="66C563F3" w14:textId="521E4028"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0.21</w:t>
            </w:r>
          </w:p>
        </w:tc>
        <w:tc>
          <w:tcPr>
            <w:tcW w:w="654" w:type="pct"/>
            <w:tcBorders>
              <w:top w:val="single" w:sz="4" w:space="0" w:color="auto"/>
              <w:left w:val="nil"/>
              <w:bottom w:val="nil"/>
              <w:right w:val="nil"/>
            </w:tcBorders>
            <w:vAlign w:val="center"/>
          </w:tcPr>
          <w:p w14:paraId="3D985F62" w14:textId="4764D7E3"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0.23</w:t>
            </w:r>
          </w:p>
        </w:tc>
        <w:tc>
          <w:tcPr>
            <w:tcW w:w="724" w:type="pct"/>
            <w:tcBorders>
              <w:top w:val="single" w:sz="4" w:space="0" w:color="auto"/>
              <w:left w:val="nil"/>
              <w:bottom w:val="nil"/>
              <w:right w:val="nil"/>
            </w:tcBorders>
            <w:noWrap/>
            <w:vAlign w:val="center"/>
          </w:tcPr>
          <w:p w14:paraId="199000FB" w14:textId="524CC521"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0.2</w:t>
            </w:r>
            <w:r w:rsidR="00B17A8B">
              <w:rPr>
                <w:rFonts w:ascii="Arial" w:hAnsi="Arial" w:cs="Arial"/>
                <w:b/>
                <w:color w:val="000000"/>
              </w:rPr>
              <w:t>6</w:t>
            </w:r>
          </w:p>
        </w:tc>
        <w:tc>
          <w:tcPr>
            <w:tcW w:w="654" w:type="pct"/>
            <w:tcBorders>
              <w:top w:val="single" w:sz="4" w:space="0" w:color="auto"/>
              <w:left w:val="nil"/>
              <w:bottom w:val="nil"/>
              <w:right w:val="nil"/>
            </w:tcBorders>
            <w:vAlign w:val="center"/>
          </w:tcPr>
          <w:p w14:paraId="44825082" w14:textId="5319FFD5"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0.3</w:t>
            </w:r>
            <w:r w:rsidR="00B17A8B">
              <w:rPr>
                <w:rFonts w:ascii="Arial" w:hAnsi="Arial" w:cs="Arial"/>
                <w:b/>
                <w:color w:val="000000"/>
              </w:rPr>
              <w:t>2</w:t>
            </w:r>
          </w:p>
        </w:tc>
        <w:tc>
          <w:tcPr>
            <w:tcW w:w="653" w:type="pct"/>
            <w:tcBorders>
              <w:top w:val="single" w:sz="4" w:space="0" w:color="auto"/>
              <w:left w:val="nil"/>
              <w:bottom w:val="nil"/>
              <w:right w:val="nil"/>
            </w:tcBorders>
            <w:noWrap/>
            <w:vAlign w:val="center"/>
          </w:tcPr>
          <w:p w14:paraId="56577553" w14:textId="27788092"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0.37</w:t>
            </w:r>
          </w:p>
        </w:tc>
      </w:tr>
      <w:tr w:rsidR="00BE7FF2" w:rsidRPr="00BE7FF2" w14:paraId="61BBFC0E" w14:textId="77777777" w:rsidTr="00BE7FF2">
        <w:trPr>
          <w:trHeight w:val="315"/>
        </w:trPr>
        <w:tc>
          <w:tcPr>
            <w:tcW w:w="1661" w:type="pct"/>
            <w:tcBorders>
              <w:top w:val="nil"/>
              <w:left w:val="nil"/>
              <w:bottom w:val="nil"/>
              <w:right w:val="nil"/>
            </w:tcBorders>
            <w:noWrap/>
          </w:tcPr>
          <w:p w14:paraId="5C6F367E" w14:textId="77777777" w:rsidR="00BA4402" w:rsidRPr="00BE7FF2" w:rsidRDefault="00BE7FF2" w:rsidP="00286A72">
            <w:pPr>
              <w:contextualSpacing/>
              <w:rPr>
                <w:rFonts w:ascii="Arial" w:hAnsi="Arial" w:cs="Arial"/>
                <w:b/>
                <w:color w:val="000000"/>
              </w:rPr>
            </w:pPr>
            <w:r>
              <w:rPr>
                <w:rFonts w:ascii="Arial" w:hAnsi="Arial" w:cs="Arial"/>
                <w:b/>
                <w:color w:val="000000"/>
              </w:rPr>
              <w:t>CD</w:t>
            </w:r>
            <w:r w:rsidRPr="006F3A83">
              <w:rPr>
                <w:rFonts w:ascii="Arial" w:hAnsi="Arial" w:cs="Arial"/>
                <w:b/>
                <w:color w:val="000000"/>
              </w:rPr>
              <w:t xml:space="preserve"> (</w:t>
            </w:r>
            <w:r w:rsidRPr="00521E9A">
              <w:rPr>
                <w:rFonts w:ascii="Arial" w:hAnsi="Arial" w:cs="Arial"/>
                <w:b/>
                <w:i/>
                <w:color w:val="000000"/>
              </w:rPr>
              <w:t>P</w:t>
            </w:r>
            <w:r w:rsidRPr="00521E9A">
              <w:rPr>
                <w:rFonts w:ascii="Arial" w:hAnsi="Arial" w:cs="Arial"/>
                <w:b/>
                <w:color w:val="000000"/>
              </w:rPr>
              <w:t>=.05</w:t>
            </w:r>
            <w:r>
              <w:rPr>
                <w:rFonts w:ascii="Arial" w:hAnsi="Arial" w:cs="Arial"/>
                <w:b/>
                <w:color w:val="000000"/>
              </w:rPr>
              <w:t>)</w:t>
            </w:r>
          </w:p>
        </w:tc>
        <w:tc>
          <w:tcPr>
            <w:tcW w:w="654" w:type="pct"/>
            <w:tcBorders>
              <w:top w:val="nil"/>
              <w:left w:val="nil"/>
              <w:bottom w:val="nil"/>
              <w:right w:val="nil"/>
            </w:tcBorders>
            <w:vAlign w:val="center"/>
          </w:tcPr>
          <w:p w14:paraId="318A7915" w14:textId="35DF023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0.6</w:t>
            </w:r>
            <w:r w:rsidR="00B17A8B">
              <w:rPr>
                <w:rFonts w:ascii="Arial" w:hAnsi="Arial" w:cs="Arial"/>
                <w:b/>
                <w:color w:val="000000"/>
              </w:rPr>
              <w:t>6</w:t>
            </w:r>
          </w:p>
        </w:tc>
        <w:tc>
          <w:tcPr>
            <w:tcW w:w="654" w:type="pct"/>
            <w:tcBorders>
              <w:top w:val="nil"/>
              <w:left w:val="nil"/>
              <w:bottom w:val="nil"/>
              <w:right w:val="nil"/>
            </w:tcBorders>
            <w:noWrap/>
            <w:vAlign w:val="center"/>
          </w:tcPr>
          <w:p w14:paraId="2853F764"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0.72</w:t>
            </w:r>
          </w:p>
        </w:tc>
        <w:tc>
          <w:tcPr>
            <w:tcW w:w="724" w:type="pct"/>
            <w:tcBorders>
              <w:top w:val="nil"/>
              <w:left w:val="nil"/>
              <w:bottom w:val="nil"/>
              <w:right w:val="nil"/>
            </w:tcBorders>
            <w:noWrap/>
            <w:vAlign w:val="center"/>
          </w:tcPr>
          <w:p w14:paraId="38468C39" w14:textId="6DC4E566"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w:t>
            </w:r>
            <w:r w:rsidR="00B17A8B">
              <w:rPr>
                <w:rFonts w:ascii="Arial" w:hAnsi="Arial" w:cs="Arial"/>
                <w:b/>
                <w:color w:val="000000"/>
              </w:rPr>
              <w:t>80</w:t>
            </w:r>
          </w:p>
        </w:tc>
        <w:tc>
          <w:tcPr>
            <w:tcW w:w="654" w:type="pct"/>
            <w:tcBorders>
              <w:top w:val="nil"/>
              <w:left w:val="nil"/>
              <w:bottom w:val="nil"/>
              <w:right w:val="nil"/>
            </w:tcBorders>
            <w:vAlign w:val="center"/>
          </w:tcPr>
          <w:p w14:paraId="057E38D5" w14:textId="7573B688"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0.9</w:t>
            </w:r>
            <w:r w:rsidR="00B17A8B">
              <w:rPr>
                <w:rFonts w:ascii="Arial" w:hAnsi="Arial" w:cs="Arial"/>
                <w:b/>
                <w:color w:val="000000"/>
              </w:rPr>
              <w:t>9</w:t>
            </w:r>
          </w:p>
        </w:tc>
        <w:tc>
          <w:tcPr>
            <w:tcW w:w="653" w:type="pct"/>
            <w:tcBorders>
              <w:top w:val="nil"/>
              <w:left w:val="nil"/>
              <w:bottom w:val="nil"/>
              <w:right w:val="nil"/>
            </w:tcBorders>
            <w:noWrap/>
            <w:vAlign w:val="center"/>
          </w:tcPr>
          <w:p w14:paraId="5656F9DA" w14:textId="77777777"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1.16</w:t>
            </w:r>
          </w:p>
        </w:tc>
      </w:tr>
      <w:tr w:rsidR="00BE7FF2" w:rsidRPr="00BE7FF2" w14:paraId="1D3887DA" w14:textId="77777777" w:rsidTr="00BE7FF2">
        <w:trPr>
          <w:trHeight w:val="315"/>
        </w:trPr>
        <w:tc>
          <w:tcPr>
            <w:tcW w:w="1661" w:type="pct"/>
            <w:tcBorders>
              <w:top w:val="nil"/>
              <w:left w:val="nil"/>
              <w:bottom w:val="single" w:sz="4" w:space="0" w:color="auto"/>
              <w:right w:val="nil"/>
            </w:tcBorders>
            <w:noWrap/>
          </w:tcPr>
          <w:p w14:paraId="03C19974" w14:textId="77777777" w:rsidR="00BA4402" w:rsidRPr="00BE7FF2" w:rsidRDefault="00BA4402" w:rsidP="00286A72">
            <w:pPr>
              <w:contextualSpacing/>
              <w:rPr>
                <w:rFonts w:ascii="Arial" w:hAnsi="Arial" w:cs="Arial"/>
                <w:b/>
                <w:color w:val="000000"/>
              </w:rPr>
            </w:pPr>
            <w:r w:rsidRPr="00BE7FF2">
              <w:rPr>
                <w:rFonts w:ascii="Arial" w:hAnsi="Arial" w:cs="Arial"/>
                <w:b/>
                <w:color w:val="000000"/>
              </w:rPr>
              <w:t>F-Stat Value</w:t>
            </w:r>
          </w:p>
        </w:tc>
        <w:tc>
          <w:tcPr>
            <w:tcW w:w="654" w:type="pct"/>
            <w:tcBorders>
              <w:top w:val="nil"/>
              <w:left w:val="nil"/>
              <w:bottom w:val="single" w:sz="4" w:space="0" w:color="auto"/>
              <w:right w:val="nil"/>
            </w:tcBorders>
            <w:vAlign w:val="center"/>
          </w:tcPr>
          <w:p w14:paraId="3528ADFD" w14:textId="500E83D5"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183.8</w:t>
            </w:r>
            <w:r w:rsidR="00B17A8B">
              <w:rPr>
                <w:rFonts w:ascii="Arial" w:hAnsi="Arial" w:cs="Arial"/>
                <w:b/>
                <w:color w:val="000000"/>
              </w:rPr>
              <w:t>3</w:t>
            </w:r>
          </w:p>
        </w:tc>
        <w:tc>
          <w:tcPr>
            <w:tcW w:w="654" w:type="pct"/>
            <w:tcBorders>
              <w:top w:val="nil"/>
              <w:left w:val="nil"/>
              <w:bottom w:val="single" w:sz="4" w:space="0" w:color="auto"/>
              <w:right w:val="nil"/>
            </w:tcBorders>
            <w:noWrap/>
            <w:vAlign w:val="center"/>
          </w:tcPr>
          <w:p w14:paraId="74A79B3F" w14:textId="189A68BA"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208.1</w:t>
            </w:r>
            <w:r w:rsidR="00B17A8B">
              <w:rPr>
                <w:rFonts w:ascii="Arial" w:hAnsi="Arial" w:cs="Arial"/>
                <w:b/>
                <w:color w:val="000000"/>
              </w:rPr>
              <w:t>8</w:t>
            </w:r>
          </w:p>
        </w:tc>
        <w:tc>
          <w:tcPr>
            <w:tcW w:w="724" w:type="pct"/>
            <w:tcBorders>
              <w:top w:val="nil"/>
              <w:left w:val="nil"/>
              <w:bottom w:val="single" w:sz="4" w:space="0" w:color="auto"/>
              <w:right w:val="nil"/>
            </w:tcBorders>
            <w:noWrap/>
            <w:vAlign w:val="center"/>
          </w:tcPr>
          <w:p w14:paraId="5CFBC602" w14:textId="76B06E13"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262.81</w:t>
            </w:r>
          </w:p>
        </w:tc>
        <w:tc>
          <w:tcPr>
            <w:tcW w:w="654" w:type="pct"/>
            <w:tcBorders>
              <w:top w:val="nil"/>
              <w:left w:val="nil"/>
              <w:bottom w:val="single" w:sz="4" w:space="0" w:color="auto"/>
              <w:right w:val="nil"/>
            </w:tcBorders>
            <w:vAlign w:val="center"/>
          </w:tcPr>
          <w:p w14:paraId="41E819F6" w14:textId="797A3630"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98.6</w:t>
            </w:r>
            <w:r w:rsidR="00B17A8B">
              <w:rPr>
                <w:rFonts w:ascii="Arial" w:hAnsi="Arial" w:cs="Arial"/>
                <w:b/>
                <w:color w:val="000000"/>
              </w:rPr>
              <w:t>4</w:t>
            </w:r>
          </w:p>
        </w:tc>
        <w:tc>
          <w:tcPr>
            <w:tcW w:w="653" w:type="pct"/>
            <w:tcBorders>
              <w:top w:val="nil"/>
              <w:left w:val="nil"/>
              <w:bottom w:val="single" w:sz="4" w:space="0" w:color="auto"/>
              <w:right w:val="nil"/>
            </w:tcBorders>
            <w:noWrap/>
            <w:vAlign w:val="center"/>
          </w:tcPr>
          <w:p w14:paraId="0038C70A" w14:textId="607DB88F" w:rsidR="00BA4402" w:rsidRPr="00BE7FF2" w:rsidRDefault="00BA4402" w:rsidP="00286A72">
            <w:pPr>
              <w:contextualSpacing/>
              <w:jc w:val="center"/>
              <w:rPr>
                <w:rFonts w:ascii="Arial" w:hAnsi="Arial" w:cs="Arial"/>
                <w:b/>
                <w:color w:val="000000"/>
              </w:rPr>
            </w:pPr>
            <w:r w:rsidRPr="00BE7FF2">
              <w:rPr>
                <w:rFonts w:ascii="Arial" w:hAnsi="Arial" w:cs="Arial"/>
                <w:b/>
                <w:color w:val="000000"/>
              </w:rPr>
              <w:t>67.33</w:t>
            </w:r>
          </w:p>
        </w:tc>
      </w:tr>
    </w:tbl>
    <w:p w14:paraId="1CC07909" w14:textId="77777777" w:rsidR="00BE7FF2" w:rsidRPr="0060128C" w:rsidRDefault="00BE7FF2" w:rsidP="0060128C">
      <w:pPr>
        <w:spacing w:before="120" w:after="120" w:line="480" w:lineRule="auto"/>
        <w:rPr>
          <w:rFonts w:ascii="Arial" w:hAnsi="Arial" w:cs="Arial"/>
          <w:i/>
          <w:sz w:val="18"/>
          <w:szCs w:val="18"/>
          <w:vertAlign w:val="superscript"/>
        </w:rPr>
      </w:pPr>
      <w:r w:rsidRPr="00BB6F7B">
        <w:rPr>
          <w:rFonts w:ascii="Arial" w:hAnsi="Arial" w:cs="Arial"/>
          <w:i/>
          <w:sz w:val="18"/>
          <w:szCs w:val="18"/>
          <w:vertAlign w:val="superscript"/>
        </w:rPr>
        <w:t>Note:  DAI denotes days after installation of trap, data in parentheses indicate original values.</w:t>
      </w:r>
    </w:p>
    <w:p w14:paraId="1EF01108" w14:textId="51964730" w:rsidR="00BA4402" w:rsidRPr="0060128C" w:rsidRDefault="00E36023" w:rsidP="0060128C">
      <w:pPr>
        <w:spacing w:line="360" w:lineRule="auto"/>
        <w:jc w:val="both"/>
        <w:rPr>
          <w:rFonts w:ascii="Arial" w:hAnsi="Arial" w:cs="Arial"/>
        </w:rPr>
      </w:pPr>
      <w:r w:rsidRPr="00E36023">
        <w:rPr>
          <w:rFonts w:ascii="Arial" w:hAnsi="Arial" w:cs="Arial"/>
        </w:rPr>
        <w:t xml:space="preserve">Box-and-whisker plot analysis of data on insects captured on coloured sticky traps revealed distinct patterns in the distribution and variability of thrips and aphid populations in chrysanthemum and rose (Figs. </w:t>
      </w:r>
      <w:r w:rsidR="00DF31B5">
        <w:rPr>
          <w:rFonts w:ascii="Arial" w:hAnsi="Arial" w:cs="Arial"/>
        </w:rPr>
        <w:t>7-10</w:t>
      </w:r>
      <w:r w:rsidRPr="00E36023">
        <w:rPr>
          <w:rFonts w:ascii="Arial" w:hAnsi="Arial" w:cs="Arial"/>
        </w:rPr>
        <w:t>).</w:t>
      </w:r>
      <w:r>
        <w:rPr>
          <w:rFonts w:ascii="Arial" w:hAnsi="Arial" w:cs="Arial"/>
        </w:rPr>
        <w:t xml:space="preserve"> </w:t>
      </w:r>
      <w:r w:rsidR="00BA4402" w:rsidRPr="0060128C">
        <w:rPr>
          <w:rFonts w:ascii="Arial" w:hAnsi="Arial" w:cs="Arial"/>
        </w:rPr>
        <w:t>In the case of thrips, blue sticky traps recorded the highest median values along with comparatively wider interquartile ranges (IQR), indicating greater attraction as well as higher variability in population capture across observation periods. Yellow and white traps showed moderate median values with relatively narrower IQRs, reflecting consistent but lower trapping efficiency, while fluorescent green traps recorded the lowest median and least variability in both</w:t>
      </w:r>
      <w:r w:rsidR="00900B6A">
        <w:rPr>
          <w:rFonts w:ascii="Arial" w:hAnsi="Arial" w:cs="Arial"/>
        </w:rPr>
        <w:t xml:space="preserve"> chrysanthemum and rose</w:t>
      </w:r>
      <w:r w:rsidR="00BA4402" w:rsidRPr="0060128C">
        <w:rPr>
          <w:rFonts w:ascii="Arial" w:hAnsi="Arial" w:cs="Arial"/>
        </w:rPr>
        <w:t>.</w:t>
      </w:r>
    </w:p>
    <w:p w14:paraId="7ACA33AC" w14:textId="2BA5AED1" w:rsidR="00BA4402" w:rsidRDefault="006D473E" w:rsidP="0060128C">
      <w:pPr>
        <w:spacing w:line="360" w:lineRule="auto"/>
        <w:jc w:val="both"/>
        <w:rPr>
          <w:rFonts w:ascii="Arial" w:hAnsi="Arial" w:cs="Arial"/>
        </w:rPr>
      </w:pPr>
      <w:r w:rsidRPr="0060128C">
        <w:rPr>
          <w:rFonts w:ascii="Arial" w:hAnsi="Arial" w:cs="Arial"/>
        </w:rPr>
        <w:t>Aphid</w:t>
      </w:r>
      <w:r>
        <w:rPr>
          <w:rFonts w:ascii="Arial" w:hAnsi="Arial" w:cs="Arial"/>
        </w:rPr>
        <w:t>s</w:t>
      </w:r>
      <w:r w:rsidRPr="0060128C">
        <w:rPr>
          <w:rFonts w:ascii="Arial" w:hAnsi="Arial" w:cs="Arial"/>
        </w:rPr>
        <w:t xml:space="preserve"> also</w:t>
      </w:r>
      <w:r w:rsidR="00BA4402" w:rsidRPr="0060128C">
        <w:rPr>
          <w:rFonts w:ascii="Arial" w:hAnsi="Arial" w:cs="Arial"/>
        </w:rPr>
        <w:t xml:space="preserve"> exhibited clear differences among trap </w:t>
      </w:r>
      <w:proofErr w:type="spellStart"/>
      <w:r w:rsidR="00BA4402" w:rsidRPr="0060128C">
        <w:rPr>
          <w:rFonts w:ascii="Arial" w:hAnsi="Arial" w:cs="Arial"/>
        </w:rPr>
        <w:t>colours</w:t>
      </w:r>
      <w:proofErr w:type="spellEnd"/>
      <w:r w:rsidR="00BA4402" w:rsidRPr="0060128C">
        <w:rPr>
          <w:rFonts w:ascii="Arial" w:hAnsi="Arial" w:cs="Arial"/>
        </w:rPr>
        <w:t xml:space="preserve">. In chrysanthemum, yellow traps showed higher median values and a broader spread, indicating their greater effectiveness and variability in aphid capture. Blue traps recorded the lowest median </w:t>
      </w:r>
      <w:r w:rsidR="00E36023">
        <w:rPr>
          <w:rFonts w:ascii="Arial" w:hAnsi="Arial" w:cs="Arial"/>
        </w:rPr>
        <w:t xml:space="preserve">values </w:t>
      </w:r>
      <w:r w:rsidR="00BA4402" w:rsidRPr="0060128C">
        <w:rPr>
          <w:rFonts w:ascii="Arial" w:hAnsi="Arial" w:cs="Arial"/>
        </w:rPr>
        <w:t>with minimal spread, suggesting poor attraction. In rose, yellow traps again exhibited the highest median along with a wide IQR and presence of upper outliers, reflecting strong attraction and occasional population peaks. White and fluorescent green traps showed intermediate performance, while blue traps remained least effective.</w:t>
      </w:r>
    </w:p>
    <w:p w14:paraId="26BCE81F" w14:textId="77777777" w:rsidR="00EA2981" w:rsidRDefault="00EA2981" w:rsidP="0060128C">
      <w:pPr>
        <w:spacing w:line="360" w:lineRule="auto"/>
        <w:jc w:val="both"/>
        <w:rPr>
          <w:rFonts w:ascii="Arial" w:hAnsi="Arial" w:cs="Arial"/>
        </w:rPr>
      </w:pPr>
    </w:p>
    <w:p w14:paraId="00B81AF4" w14:textId="77777777" w:rsidR="00EA2981" w:rsidRDefault="00EA2981" w:rsidP="0060128C">
      <w:pPr>
        <w:spacing w:line="360" w:lineRule="auto"/>
        <w:jc w:val="both"/>
        <w:rPr>
          <w:rFonts w:ascii="Arial" w:hAnsi="Arial" w:cs="Arial"/>
        </w:rPr>
      </w:pPr>
    </w:p>
    <w:p w14:paraId="2B94482E" w14:textId="77777777" w:rsidR="00EA2981" w:rsidRDefault="00EA2981" w:rsidP="0060128C">
      <w:pPr>
        <w:spacing w:line="360" w:lineRule="auto"/>
        <w:jc w:val="both"/>
        <w:rPr>
          <w:rFonts w:ascii="Arial" w:hAnsi="Arial" w:cs="Arial"/>
        </w:rPr>
      </w:pPr>
    </w:p>
    <w:p w14:paraId="458B6E30" w14:textId="77777777" w:rsidR="00EA2981" w:rsidRDefault="00EA2981" w:rsidP="0060128C">
      <w:pPr>
        <w:spacing w:line="360" w:lineRule="auto"/>
        <w:jc w:val="both"/>
        <w:rPr>
          <w:rFonts w:ascii="Arial" w:hAnsi="Arial" w:cs="Arial"/>
        </w:rPr>
      </w:pPr>
    </w:p>
    <w:p w14:paraId="06A85E5E" w14:textId="77777777" w:rsidR="00EA2981" w:rsidRDefault="00EA2981" w:rsidP="0060128C">
      <w:pPr>
        <w:spacing w:line="360" w:lineRule="auto"/>
        <w:jc w:val="both"/>
        <w:rPr>
          <w:rFonts w:ascii="Arial" w:hAnsi="Arial" w:cs="Arial"/>
        </w:rPr>
      </w:pPr>
    </w:p>
    <w:p w14:paraId="6E447230" w14:textId="65A90CD8" w:rsidR="00EA2981" w:rsidRDefault="00EA2981" w:rsidP="00EA2981">
      <w:pPr>
        <w:spacing w:line="360" w:lineRule="auto"/>
        <w:jc w:val="both"/>
        <w:rPr>
          <w:noProof/>
          <w:lang w:val="en-IN" w:eastAsia="en-IN"/>
        </w:rPr>
      </w:pPr>
      <w:r>
        <w:rPr>
          <w:noProof/>
          <w:lang w:val="en-IN" w:eastAsia="en-IN"/>
        </w:rPr>
        <w:lastRenderedPageBreak/>
        <mc:AlternateContent>
          <mc:Choice Requires="cx1">
            <w:drawing>
              <wp:inline distT="0" distB="0" distL="0" distR="0" wp14:anchorId="7B534DCD" wp14:editId="48B7CCF1">
                <wp:extent cx="1971675" cy="4123113"/>
                <wp:effectExtent l="0" t="0" r="9525" b="10795"/>
                <wp:docPr id="1288416181" name="Chart 1">
                  <a:extLst xmlns:a="http://schemas.openxmlformats.org/drawingml/2006/main">
                    <a:ext uri="{FF2B5EF4-FFF2-40B4-BE49-F238E27FC236}">
                      <a16:creationId xmlns:a16="http://schemas.microsoft.com/office/drawing/2014/main" id="{C175F312-FAD2-6B91-EDB8-A3D09C56C6A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7B534DCD" wp14:editId="48B7CCF1">
                <wp:extent cx="1971675" cy="4123113"/>
                <wp:effectExtent l="0" t="0" r="9525" b="10795"/>
                <wp:docPr id="1288416181" name="Chart 1">
                  <a:extLst xmlns:a="http://schemas.openxmlformats.org/drawingml/2006/main">
                    <a:ext uri="{FF2B5EF4-FFF2-40B4-BE49-F238E27FC236}">
                      <a16:creationId xmlns:a16="http://schemas.microsoft.com/office/drawing/2014/main" id="{C175F312-FAD2-6B91-EDB8-A3D09C56C6A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88416181" name="Chart 1">
                          <a:extLst>
                            <a:ext uri="{FF2B5EF4-FFF2-40B4-BE49-F238E27FC236}">
                              <a16:creationId xmlns:a16="http://schemas.microsoft.com/office/drawing/2014/main" id="{C175F312-FAD2-6B91-EDB8-A3D09C56C6A0}"/>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1971675" cy="4123055"/>
                        </a:xfrm>
                        <a:prstGeom prst="rect">
                          <a:avLst/>
                        </a:prstGeom>
                      </pic:spPr>
                    </pic:pic>
                  </a:graphicData>
                </a:graphic>
              </wp:inline>
            </w:drawing>
          </mc:Fallback>
        </mc:AlternateContent>
      </w:r>
      <w:r w:rsidR="005D46D9">
        <w:rPr>
          <w:rFonts w:ascii="Arial" w:hAnsi="Arial" w:cs="Arial"/>
        </w:rPr>
        <w:t xml:space="preserve"> </w:t>
      </w:r>
      <w:r>
        <w:rPr>
          <w:rFonts w:ascii="Arial" w:hAnsi="Arial" w:cs="Arial"/>
        </w:rPr>
        <w:t xml:space="preserve">   </w:t>
      </w:r>
      <w:r>
        <w:rPr>
          <w:noProof/>
          <w:lang w:val="en-IN" w:eastAsia="en-IN"/>
        </w:rPr>
        <mc:AlternateContent>
          <mc:Choice Requires="cx1">
            <w:drawing>
              <wp:inline distT="0" distB="0" distL="0" distR="0" wp14:anchorId="5BF9C6BF" wp14:editId="57F88358">
                <wp:extent cx="2867660" cy="4093498"/>
                <wp:effectExtent l="0" t="0" r="8890" b="2540"/>
                <wp:docPr id="31981674" name="Chart 1">
                  <a:extLst xmlns:a="http://schemas.openxmlformats.org/drawingml/2006/main">
                    <a:ext uri="{FF2B5EF4-FFF2-40B4-BE49-F238E27FC236}">
                      <a16:creationId xmlns:a16="http://schemas.microsoft.com/office/drawing/2014/main" id="{904CAA2C-B32A-0BB0-0695-366382BB193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5BF9C6BF" wp14:editId="57F88358">
                <wp:extent cx="2867660" cy="4093498"/>
                <wp:effectExtent l="0" t="0" r="8890" b="2540"/>
                <wp:docPr id="31981674" name="Chart 1">
                  <a:extLst xmlns:a="http://schemas.openxmlformats.org/drawingml/2006/main">
                    <a:ext uri="{FF2B5EF4-FFF2-40B4-BE49-F238E27FC236}">
                      <a16:creationId xmlns:a16="http://schemas.microsoft.com/office/drawing/2014/main" id="{904CAA2C-B32A-0BB0-0695-366382BB193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981674" name="Chart 1">
                          <a:extLst>
                            <a:ext uri="{FF2B5EF4-FFF2-40B4-BE49-F238E27FC236}">
                              <a16:creationId xmlns:a16="http://schemas.microsoft.com/office/drawing/2014/main" id="{904CAA2C-B32A-0BB0-0695-366382BB193E}"/>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2867660" cy="4093210"/>
                        </a:xfrm>
                        <a:prstGeom prst="rect">
                          <a:avLst/>
                        </a:prstGeom>
                      </pic:spPr>
                    </pic:pic>
                  </a:graphicData>
                </a:graphic>
              </wp:inline>
            </w:drawing>
          </mc:Fallback>
        </mc:AlternateContent>
      </w:r>
    </w:p>
    <w:p w14:paraId="17197D66" w14:textId="16D88B12" w:rsidR="00EA2981" w:rsidRDefault="00BB366F" w:rsidP="00EA2981">
      <w:pPr>
        <w:spacing w:line="360" w:lineRule="auto"/>
        <w:jc w:val="both"/>
        <w:rPr>
          <w:noProof/>
          <w:lang w:val="en-IN" w:eastAsia="en-IN"/>
        </w:rPr>
      </w:pPr>
      <w:r w:rsidRPr="00AE7013">
        <w:rPr>
          <w:rFonts w:ascii="Arial" w:hAnsi="Arial" w:cs="Arial"/>
          <w:b/>
          <w:bCs/>
          <w:noProof/>
          <w:lang w:val="en-IN" w:eastAsia="en-IN"/>
        </w:rPr>
        <mc:AlternateContent>
          <mc:Choice Requires="wps">
            <w:drawing>
              <wp:anchor distT="45720" distB="45720" distL="114300" distR="114300" simplePos="0" relativeHeight="251696128" behindDoc="1" locked="0" layoutInCell="1" allowOverlap="1" wp14:anchorId="747F0936" wp14:editId="4E63D73E">
                <wp:simplePos x="0" y="0"/>
                <wp:positionH relativeFrom="column">
                  <wp:posOffset>-31750</wp:posOffset>
                </wp:positionH>
                <wp:positionV relativeFrom="paragraph">
                  <wp:posOffset>28575</wp:posOffset>
                </wp:positionV>
                <wp:extent cx="1998345" cy="1404620"/>
                <wp:effectExtent l="0" t="0" r="1905" b="0"/>
                <wp:wrapTight wrapText="bothSides">
                  <wp:wrapPolygon edited="0">
                    <wp:start x="0" y="0"/>
                    <wp:lineTo x="0" y="21066"/>
                    <wp:lineTo x="21415" y="21066"/>
                    <wp:lineTo x="2141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404620"/>
                        </a:xfrm>
                        <a:prstGeom prst="rect">
                          <a:avLst/>
                        </a:prstGeom>
                        <a:solidFill>
                          <a:srgbClr val="FFFFFF"/>
                        </a:solidFill>
                        <a:ln w="9525">
                          <a:noFill/>
                          <a:miter lim="800000"/>
                          <a:headEnd/>
                          <a:tailEnd/>
                        </a:ln>
                      </wps:spPr>
                      <wps:txbx>
                        <w:txbxContent>
                          <w:p w14:paraId="45361CAF" w14:textId="4649673B" w:rsidR="00BB366F" w:rsidRPr="006D473E" w:rsidRDefault="00BB366F" w:rsidP="00EA2981">
                            <w:pPr>
                              <w:jc w:val="center"/>
                              <w:rPr>
                                <w:rFonts w:ascii="Arial" w:hAnsi="Arial" w:cs="Arial"/>
                                <w:b/>
                                <w:bCs/>
                                <w:color w:val="000000" w:themeColor="text1"/>
                              </w:rPr>
                            </w:pPr>
                            <w:bookmarkStart w:id="0" w:name="_Hlk228257276"/>
                            <w:bookmarkStart w:id="1" w:name="_Hlk228257277"/>
                            <w:r w:rsidRPr="006D473E">
                              <w:rPr>
                                <w:rFonts w:ascii="Arial" w:hAnsi="Arial" w:cs="Arial"/>
                                <w:b/>
                                <w:bCs/>
                                <w:color w:val="000000" w:themeColor="text1"/>
                              </w:rPr>
                              <w:t>Fig.</w:t>
                            </w:r>
                            <w:r>
                              <w:rPr>
                                <w:rFonts w:ascii="Arial" w:hAnsi="Arial" w:cs="Arial"/>
                                <w:b/>
                                <w:bCs/>
                                <w:color w:val="000000" w:themeColor="text1"/>
                              </w:rPr>
                              <w:t>7</w:t>
                            </w:r>
                            <w:r w:rsidRPr="006D473E">
                              <w:rPr>
                                <w:rFonts w:ascii="Arial" w:hAnsi="Arial" w:cs="Arial"/>
                                <w:b/>
                                <w:bCs/>
                                <w:color w:val="000000" w:themeColor="text1"/>
                              </w:rPr>
                              <w:t xml:space="preserve">. </w:t>
                            </w:r>
                            <w:r w:rsidRPr="00BB366F">
                              <w:rPr>
                                <w:rFonts w:ascii="Arial" w:hAnsi="Arial" w:cs="Arial"/>
                                <w:b/>
                                <w:bCs/>
                                <w:color w:val="000000" w:themeColor="text1"/>
                                <w:highlight w:val="yellow"/>
                              </w:rPr>
                              <w:t xml:space="preserve">Box-and-whisker plot analysis of data showing distribution and variability of thrips trapped in </w:t>
                            </w:r>
                            <w:proofErr w:type="spellStart"/>
                            <w:r w:rsidRPr="00BB366F">
                              <w:rPr>
                                <w:rFonts w:ascii="Arial" w:hAnsi="Arial" w:cs="Arial"/>
                                <w:b/>
                                <w:bCs/>
                                <w:color w:val="000000" w:themeColor="text1"/>
                                <w:highlight w:val="yellow"/>
                              </w:rPr>
                              <w:t>coloured</w:t>
                            </w:r>
                            <w:proofErr w:type="spellEnd"/>
                            <w:r w:rsidRPr="00BB366F">
                              <w:rPr>
                                <w:rFonts w:ascii="Arial" w:hAnsi="Arial" w:cs="Arial"/>
                                <w:b/>
                                <w:bCs/>
                                <w:color w:val="000000" w:themeColor="text1"/>
                                <w:highlight w:val="yellow"/>
                              </w:rPr>
                              <w:t xml:space="preserve"> sticky traps in chrysanthemum</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F0936" id="Text Box 2" o:spid="_x0000_s1031" type="#_x0000_t202" style="position:absolute;left:0;text-align:left;margin-left:-2.5pt;margin-top:2.25pt;width:157.35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qJEw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" stroked="f">
                <v:textbox style="mso-fit-shape-to-text:t">
                  <w:txbxContent>
                    <w:p w14:paraId="45361CAF" w14:textId="4649673B" w:rsidR="00BB366F" w:rsidRPr="006D473E" w:rsidRDefault="00BB366F" w:rsidP="00EA2981">
                      <w:pPr>
                        <w:jc w:val="center"/>
                        <w:rPr>
                          <w:rFonts w:ascii="Arial" w:hAnsi="Arial" w:cs="Arial"/>
                          <w:b/>
                          <w:bCs/>
                          <w:color w:val="000000" w:themeColor="text1"/>
                        </w:rPr>
                      </w:pPr>
                      <w:bookmarkStart w:id="2" w:name="_Hlk228257276"/>
                      <w:bookmarkStart w:id="3" w:name="_Hlk228257277"/>
                      <w:r w:rsidRPr="006D473E">
                        <w:rPr>
                          <w:rFonts w:ascii="Arial" w:hAnsi="Arial" w:cs="Arial"/>
                          <w:b/>
                          <w:bCs/>
                          <w:color w:val="000000" w:themeColor="text1"/>
                        </w:rPr>
                        <w:t>Fig.</w:t>
                      </w:r>
                      <w:r>
                        <w:rPr>
                          <w:rFonts w:ascii="Arial" w:hAnsi="Arial" w:cs="Arial"/>
                          <w:b/>
                          <w:bCs/>
                          <w:color w:val="000000" w:themeColor="text1"/>
                        </w:rPr>
                        <w:t>7</w:t>
                      </w:r>
                      <w:r w:rsidRPr="006D473E">
                        <w:rPr>
                          <w:rFonts w:ascii="Arial" w:hAnsi="Arial" w:cs="Arial"/>
                          <w:b/>
                          <w:bCs/>
                          <w:color w:val="000000" w:themeColor="text1"/>
                        </w:rPr>
                        <w:t xml:space="preserve">. </w:t>
                      </w:r>
                      <w:r w:rsidRPr="00BB366F">
                        <w:rPr>
                          <w:rFonts w:ascii="Arial" w:hAnsi="Arial" w:cs="Arial"/>
                          <w:b/>
                          <w:bCs/>
                          <w:color w:val="000000" w:themeColor="text1"/>
                          <w:highlight w:val="yellow"/>
                        </w:rPr>
                        <w:t xml:space="preserve">Box-and-whisker plot analysis of data showing distribution and variability of thrips trapped in </w:t>
                      </w:r>
                      <w:proofErr w:type="spellStart"/>
                      <w:r w:rsidRPr="00BB366F">
                        <w:rPr>
                          <w:rFonts w:ascii="Arial" w:hAnsi="Arial" w:cs="Arial"/>
                          <w:b/>
                          <w:bCs/>
                          <w:color w:val="000000" w:themeColor="text1"/>
                          <w:highlight w:val="yellow"/>
                        </w:rPr>
                        <w:t>coloured</w:t>
                      </w:r>
                      <w:proofErr w:type="spellEnd"/>
                      <w:r w:rsidRPr="00BB366F">
                        <w:rPr>
                          <w:rFonts w:ascii="Arial" w:hAnsi="Arial" w:cs="Arial"/>
                          <w:b/>
                          <w:bCs/>
                          <w:color w:val="000000" w:themeColor="text1"/>
                          <w:highlight w:val="yellow"/>
                        </w:rPr>
                        <w:t xml:space="preserve"> sticky traps in chrysanthemum</w:t>
                      </w:r>
                      <w:bookmarkEnd w:id="2"/>
                      <w:bookmarkEnd w:id="3"/>
                    </w:p>
                  </w:txbxContent>
                </v:textbox>
                <w10:wrap type="tight"/>
              </v:shape>
            </w:pict>
          </mc:Fallback>
        </mc:AlternateContent>
      </w:r>
      <w:r w:rsidR="00353002" w:rsidRPr="00AE7013">
        <w:rPr>
          <w:rFonts w:ascii="Arial" w:hAnsi="Arial" w:cs="Arial"/>
          <w:b/>
          <w:bCs/>
          <w:noProof/>
          <w:lang w:val="en-IN" w:eastAsia="en-IN"/>
        </w:rPr>
        <mc:AlternateContent>
          <mc:Choice Requires="wps">
            <w:drawing>
              <wp:anchor distT="45720" distB="45720" distL="114300" distR="114300" simplePos="0" relativeHeight="251667456" behindDoc="1" locked="0" layoutInCell="1" allowOverlap="1" wp14:anchorId="69C8A28C" wp14:editId="0C5BEE02">
                <wp:simplePos x="0" y="0"/>
                <wp:positionH relativeFrom="column">
                  <wp:posOffset>2510039</wp:posOffset>
                </wp:positionH>
                <wp:positionV relativeFrom="paragraph">
                  <wp:posOffset>61826</wp:posOffset>
                </wp:positionV>
                <wp:extent cx="1833880" cy="976630"/>
                <wp:effectExtent l="0" t="0" r="0" b="0"/>
                <wp:wrapTight wrapText="bothSides">
                  <wp:wrapPolygon edited="0">
                    <wp:start x="0" y="0"/>
                    <wp:lineTo x="0" y="21066"/>
                    <wp:lineTo x="21316" y="21066"/>
                    <wp:lineTo x="21316" y="0"/>
                    <wp:lineTo x="0" y="0"/>
                  </wp:wrapPolygon>
                </wp:wrapTight>
                <wp:docPr id="670831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976630"/>
                        </a:xfrm>
                        <a:prstGeom prst="rect">
                          <a:avLst/>
                        </a:prstGeom>
                        <a:solidFill>
                          <a:srgbClr val="FFFFFF"/>
                        </a:solidFill>
                        <a:ln w="9525">
                          <a:noFill/>
                          <a:miter lim="800000"/>
                          <a:headEnd/>
                          <a:tailEnd/>
                        </a:ln>
                      </wps:spPr>
                      <wps:txbx>
                        <w:txbxContent>
                          <w:p w14:paraId="49783A06" w14:textId="5803E4F4" w:rsidR="00BB366F" w:rsidRPr="006D473E" w:rsidRDefault="00BB366F" w:rsidP="007C471C">
                            <w:pPr>
                              <w:jc w:val="center"/>
                              <w:rPr>
                                <w:rFonts w:ascii="Arial" w:hAnsi="Arial" w:cs="Arial"/>
                                <w:b/>
                                <w:bCs/>
                              </w:rPr>
                            </w:pPr>
                            <w:r w:rsidRPr="00AE7013">
                              <w:rPr>
                                <w:rFonts w:ascii="Arial" w:hAnsi="Arial" w:cs="Arial"/>
                                <w:b/>
                                <w:bCs/>
                              </w:rPr>
                              <w:t>Fig.</w:t>
                            </w:r>
                            <w:r>
                              <w:rPr>
                                <w:rFonts w:ascii="Arial" w:hAnsi="Arial" w:cs="Arial"/>
                                <w:b/>
                                <w:bCs/>
                              </w:rPr>
                              <w:t>8</w:t>
                            </w:r>
                            <w:r w:rsidRPr="006D473E">
                              <w:rPr>
                                <w:rFonts w:ascii="Arial" w:hAnsi="Arial" w:cs="Arial"/>
                                <w:b/>
                                <w:bCs/>
                              </w:rPr>
                              <w:t xml:space="preserve">. </w:t>
                            </w:r>
                            <w:r w:rsidRPr="00BB366F">
                              <w:rPr>
                                <w:rFonts w:ascii="Arial" w:hAnsi="Arial" w:cs="Arial"/>
                                <w:b/>
                                <w:bCs/>
                                <w:color w:val="000000" w:themeColor="text1"/>
                                <w:highlight w:val="yellow"/>
                              </w:rPr>
                              <w:t xml:space="preserve">Box-and-whisker plot analysis of data showing distribution and variability </w:t>
                            </w:r>
                            <w:r w:rsidRPr="00BB366F">
                              <w:rPr>
                                <w:rFonts w:ascii="Arial" w:hAnsi="Arial" w:cs="Arial"/>
                                <w:b/>
                                <w:bCs/>
                                <w:highlight w:val="yellow"/>
                              </w:rPr>
                              <w:t xml:space="preserve">of thrips trapped in </w:t>
                            </w:r>
                            <w:proofErr w:type="spellStart"/>
                            <w:r w:rsidRPr="00BB366F">
                              <w:rPr>
                                <w:rFonts w:ascii="Arial" w:hAnsi="Arial" w:cs="Arial"/>
                                <w:b/>
                                <w:bCs/>
                                <w:highlight w:val="yellow"/>
                              </w:rPr>
                              <w:t>coloured</w:t>
                            </w:r>
                            <w:proofErr w:type="spellEnd"/>
                            <w:r w:rsidRPr="00BB366F">
                              <w:rPr>
                                <w:rFonts w:ascii="Arial" w:hAnsi="Arial" w:cs="Arial"/>
                                <w:b/>
                                <w:bCs/>
                                <w:highlight w:val="yellow"/>
                              </w:rPr>
                              <w:t xml:space="preserve"> sticky traps in in rose</w:t>
                            </w:r>
                          </w:p>
                          <w:p w14:paraId="341F8D3B" w14:textId="5CC9DD86" w:rsidR="00BB366F" w:rsidRDefault="00BB366F" w:rsidP="006D4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A28C" id="_x0000_s1032" type="#_x0000_t202" style="position:absolute;left:0;text-align:left;margin-left:197.65pt;margin-top:4.85pt;width:144.4pt;height:76.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" stroked="f">
                <v:textbox>
                  <w:txbxContent>
                    <w:p w14:paraId="49783A06" w14:textId="5803E4F4" w:rsidR="00BB366F" w:rsidRPr="006D473E" w:rsidRDefault="00BB366F" w:rsidP="007C471C">
                      <w:pPr>
                        <w:jc w:val="center"/>
                        <w:rPr>
                          <w:rFonts w:ascii="Arial" w:hAnsi="Arial" w:cs="Arial"/>
                          <w:b/>
                          <w:bCs/>
                        </w:rPr>
                      </w:pPr>
                      <w:r w:rsidRPr="00AE7013">
                        <w:rPr>
                          <w:rFonts w:ascii="Arial" w:hAnsi="Arial" w:cs="Arial"/>
                          <w:b/>
                          <w:bCs/>
                        </w:rPr>
                        <w:t>Fig.</w:t>
                      </w:r>
                      <w:r>
                        <w:rPr>
                          <w:rFonts w:ascii="Arial" w:hAnsi="Arial" w:cs="Arial"/>
                          <w:b/>
                          <w:bCs/>
                        </w:rPr>
                        <w:t>8</w:t>
                      </w:r>
                      <w:r w:rsidRPr="006D473E">
                        <w:rPr>
                          <w:rFonts w:ascii="Arial" w:hAnsi="Arial" w:cs="Arial"/>
                          <w:b/>
                          <w:bCs/>
                        </w:rPr>
                        <w:t xml:space="preserve">. </w:t>
                      </w:r>
                      <w:r w:rsidRPr="00BB366F">
                        <w:rPr>
                          <w:rFonts w:ascii="Arial" w:hAnsi="Arial" w:cs="Arial"/>
                          <w:b/>
                          <w:bCs/>
                          <w:color w:val="000000" w:themeColor="text1"/>
                          <w:highlight w:val="yellow"/>
                        </w:rPr>
                        <w:t xml:space="preserve">Box-and-whisker plot analysis of data showing distribution and variability </w:t>
                      </w:r>
                      <w:r w:rsidRPr="00BB366F">
                        <w:rPr>
                          <w:rFonts w:ascii="Arial" w:hAnsi="Arial" w:cs="Arial"/>
                          <w:b/>
                          <w:bCs/>
                          <w:highlight w:val="yellow"/>
                        </w:rPr>
                        <w:t xml:space="preserve">of thrips trapped in </w:t>
                      </w:r>
                      <w:proofErr w:type="spellStart"/>
                      <w:r w:rsidRPr="00BB366F">
                        <w:rPr>
                          <w:rFonts w:ascii="Arial" w:hAnsi="Arial" w:cs="Arial"/>
                          <w:b/>
                          <w:bCs/>
                          <w:highlight w:val="yellow"/>
                        </w:rPr>
                        <w:t>coloured</w:t>
                      </w:r>
                      <w:proofErr w:type="spellEnd"/>
                      <w:r w:rsidRPr="00BB366F">
                        <w:rPr>
                          <w:rFonts w:ascii="Arial" w:hAnsi="Arial" w:cs="Arial"/>
                          <w:b/>
                          <w:bCs/>
                          <w:highlight w:val="yellow"/>
                        </w:rPr>
                        <w:t xml:space="preserve"> sticky traps in in rose</w:t>
                      </w:r>
                    </w:p>
                    <w:p w14:paraId="341F8D3B" w14:textId="5CC9DD86" w:rsidR="00BB366F" w:rsidRDefault="00BB366F" w:rsidP="006D473E"/>
                  </w:txbxContent>
                </v:textbox>
                <w10:wrap type="tight"/>
              </v:shape>
            </w:pict>
          </mc:Fallback>
        </mc:AlternateContent>
      </w:r>
    </w:p>
    <w:p w14:paraId="5FE9306E" w14:textId="0706B42A" w:rsidR="00FB5588" w:rsidRDefault="005D46D9" w:rsidP="00EA2981">
      <w:pPr>
        <w:spacing w:line="360" w:lineRule="auto"/>
        <w:jc w:val="both"/>
        <w:rPr>
          <w:rFonts w:ascii="Arial" w:hAnsi="Arial" w:cs="Arial"/>
        </w:rPr>
      </w:pPr>
      <w:r>
        <w:rPr>
          <w:rFonts w:ascii="Arial" w:hAnsi="Arial" w:cs="Arial"/>
        </w:rPr>
        <w:t xml:space="preserve">  </w:t>
      </w:r>
    </w:p>
    <w:p w14:paraId="60F04F5D" w14:textId="2694DE00" w:rsidR="00EA2981" w:rsidRDefault="00EA2981" w:rsidP="00EA2981">
      <w:pPr>
        <w:spacing w:line="360" w:lineRule="auto"/>
        <w:jc w:val="both"/>
        <w:rPr>
          <w:rFonts w:ascii="Arial" w:hAnsi="Arial" w:cs="Arial"/>
        </w:rPr>
      </w:pPr>
    </w:p>
    <w:p w14:paraId="63D1903D" w14:textId="1EBFA78D" w:rsidR="00EA2981" w:rsidRDefault="00EA2981" w:rsidP="00EA2981">
      <w:pPr>
        <w:spacing w:line="360" w:lineRule="auto"/>
        <w:jc w:val="both"/>
        <w:rPr>
          <w:rFonts w:ascii="Arial" w:hAnsi="Arial" w:cs="Arial"/>
        </w:rPr>
      </w:pPr>
    </w:p>
    <w:p w14:paraId="2A8F3A68" w14:textId="0EA253D4" w:rsidR="00AE7013" w:rsidRDefault="00AE7013" w:rsidP="005D46D9">
      <w:pPr>
        <w:ind w:left="3515" w:hanging="3515"/>
        <w:rPr>
          <w:rFonts w:ascii="Arial" w:hAnsi="Arial" w:cs="Arial"/>
          <w:b/>
          <w:bCs/>
        </w:rPr>
      </w:pPr>
    </w:p>
    <w:p w14:paraId="10EF4750" w14:textId="44972CE8" w:rsidR="00AE7013" w:rsidRDefault="00AE7013" w:rsidP="005D46D9">
      <w:pPr>
        <w:ind w:left="3515" w:hanging="3515"/>
        <w:rPr>
          <w:rFonts w:ascii="Arial" w:hAnsi="Arial" w:cs="Arial"/>
          <w:b/>
          <w:bCs/>
        </w:rPr>
      </w:pPr>
    </w:p>
    <w:p w14:paraId="70E497A1" w14:textId="461B9976" w:rsidR="00AE7013" w:rsidRDefault="00AE7013" w:rsidP="00AE7013">
      <w:pPr>
        <w:rPr>
          <w:rFonts w:ascii="Arial" w:hAnsi="Arial" w:cs="Arial"/>
          <w:b/>
          <w:bCs/>
        </w:rPr>
      </w:pPr>
    </w:p>
    <w:p w14:paraId="3180EFEC" w14:textId="762D7373" w:rsidR="00287E39" w:rsidRPr="005D46D9" w:rsidRDefault="00287E39" w:rsidP="0052058A">
      <w:pPr>
        <w:spacing w:line="360" w:lineRule="auto"/>
        <w:jc w:val="center"/>
        <w:rPr>
          <w:rFonts w:ascii="Arial" w:hAnsi="Arial" w:cs="Arial"/>
          <w:b/>
          <w:bCs/>
        </w:rPr>
      </w:pPr>
    </w:p>
    <w:p w14:paraId="4CA00BC2" w14:textId="6E12B7DB" w:rsidR="00287E39" w:rsidRDefault="00287E39" w:rsidP="00FE4187">
      <w:pPr>
        <w:jc w:val="center"/>
        <w:rPr>
          <w:rFonts w:ascii="Arial" w:hAnsi="Arial" w:cs="Arial"/>
        </w:rPr>
      </w:pPr>
    </w:p>
    <w:p w14:paraId="1215D949" w14:textId="41272D6A" w:rsidR="00EA2981" w:rsidRDefault="00EA2981" w:rsidP="000E31D1">
      <w:pPr>
        <w:rPr>
          <w:rFonts w:ascii="Arial" w:hAnsi="Arial" w:cs="Arial"/>
          <w:noProof/>
        </w:rPr>
      </w:pPr>
    </w:p>
    <w:p w14:paraId="30717F25" w14:textId="4BA1B8DF" w:rsidR="00EA2981" w:rsidRDefault="00EA2981" w:rsidP="000E31D1">
      <w:pPr>
        <w:rPr>
          <w:rFonts w:ascii="Arial" w:hAnsi="Arial" w:cs="Arial"/>
          <w:noProof/>
        </w:rPr>
      </w:pPr>
    </w:p>
    <w:p w14:paraId="40C68247" w14:textId="2B73ABD6" w:rsidR="00EA2981" w:rsidRDefault="00EA2981" w:rsidP="000E31D1">
      <w:pPr>
        <w:rPr>
          <w:rFonts w:ascii="Arial" w:hAnsi="Arial" w:cs="Arial"/>
          <w:noProof/>
        </w:rPr>
      </w:pPr>
    </w:p>
    <w:p w14:paraId="5556E770" w14:textId="282D46B7" w:rsidR="00EA2981" w:rsidRDefault="00EA2981" w:rsidP="000E31D1">
      <w:pPr>
        <w:rPr>
          <w:rFonts w:ascii="Arial" w:hAnsi="Arial" w:cs="Arial"/>
          <w:noProof/>
        </w:rPr>
      </w:pPr>
    </w:p>
    <w:p w14:paraId="1837CC5A" w14:textId="0D833E2E" w:rsidR="00FB5588" w:rsidRDefault="00FE2BE4" w:rsidP="000E31D1">
      <w:pPr>
        <w:rPr>
          <w:rFonts w:ascii="Arial" w:hAnsi="Arial" w:cs="Arial"/>
          <w:noProof/>
        </w:rPr>
      </w:pPr>
      <w:r>
        <w:rPr>
          <w:noProof/>
          <w:lang w:val="en-IN" w:eastAsia="en-IN"/>
        </w:rPr>
        <w:lastRenderedPageBreak/>
        <mc:AlternateContent>
          <mc:Choice Requires="cx1">
            <w:drawing>
              <wp:inline distT="0" distB="0" distL="0" distR="0" wp14:anchorId="21A5F739" wp14:editId="48A7A87F">
                <wp:extent cx="1980000" cy="2700000"/>
                <wp:effectExtent l="0" t="0" r="1270" b="5715"/>
                <wp:docPr id="1564543119" name="Chart 1">
                  <a:extLst xmlns:a="http://schemas.openxmlformats.org/drawingml/2006/main">
                    <a:ext uri="{FF2B5EF4-FFF2-40B4-BE49-F238E27FC236}">
                      <a16:creationId xmlns:a16="http://schemas.microsoft.com/office/drawing/2014/main" id="{182FCB01-88EA-1608-109E-046BBC69378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21A5F739" wp14:editId="48A7A87F">
                <wp:extent cx="1980000" cy="2700000"/>
                <wp:effectExtent l="0" t="0" r="1270" b="5715"/>
                <wp:docPr id="1564543119" name="Chart 1">
                  <a:extLst xmlns:a="http://schemas.openxmlformats.org/drawingml/2006/main">
                    <a:ext uri="{FF2B5EF4-FFF2-40B4-BE49-F238E27FC236}">
                      <a16:creationId xmlns:a16="http://schemas.microsoft.com/office/drawing/2014/main" id="{182FCB01-88EA-1608-109E-046BBC69378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64543119" name="Chart 1">
                          <a:extLst>
                            <a:ext uri="{FF2B5EF4-FFF2-40B4-BE49-F238E27FC236}">
                              <a16:creationId xmlns:a16="http://schemas.microsoft.com/office/drawing/2014/main" id="{182FCB01-88EA-1608-109E-046BBC69378F}"/>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1979930" cy="2699385"/>
                        </a:xfrm>
                        <a:prstGeom prst="rect">
                          <a:avLst/>
                        </a:prstGeom>
                      </pic:spPr>
                    </pic:pic>
                  </a:graphicData>
                </a:graphic>
              </wp:inline>
            </w:drawing>
          </mc:Fallback>
        </mc:AlternateContent>
      </w:r>
      <w:r w:rsidR="000E31D1">
        <w:rPr>
          <w:rFonts w:ascii="Arial" w:hAnsi="Arial" w:cs="Arial"/>
          <w:noProof/>
        </w:rPr>
        <w:t xml:space="preserve">     </w:t>
      </w:r>
      <w:r w:rsidR="000E31D1">
        <w:rPr>
          <w:noProof/>
          <w:lang w:val="en-IN" w:eastAsia="en-IN"/>
        </w:rPr>
        <mc:AlternateContent>
          <mc:Choice Requires="cx1">
            <w:drawing>
              <wp:inline distT="0" distB="0" distL="0" distR="0" wp14:anchorId="0C09FD36" wp14:editId="0D22F15F">
                <wp:extent cx="3002280" cy="2699385"/>
                <wp:effectExtent l="0" t="0" r="7620" b="5715"/>
                <wp:docPr id="1995411044" name="Chart 1">
                  <a:extLst xmlns:a="http://schemas.openxmlformats.org/drawingml/2006/main">
                    <a:ext uri="{FF2B5EF4-FFF2-40B4-BE49-F238E27FC236}">
                      <a16:creationId xmlns:a16="http://schemas.microsoft.com/office/drawing/2014/main" id="{77A99FBF-7BD3-4FA6-B501-2F9EE0D836E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0C09FD36" wp14:editId="0D22F15F">
                <wp:extent cx="3002280" cy="2699385"/>
                <wp:effectExtent l="0" t="0" r="7620" b="5715"/>
                <wp:docPr id="1995411044" name="Chart 1">
                  <a:extLst xmlns:a="http://schemas.openxmlformats.org/drawingml/2006/main">
                    <a:ext uri="{FF2B5EF4-FFF2-40B4-BE49-F238E27FC236}">
                      <a16:creationId xmlns:a16="http://schemas.microsoft.com/office/drawing/2014/main" id="{77A99FBF-7BD3-4FA6-B501-2F9EE0D836E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95411044" name="Chart 1">
                          <a:extLst>
                            <a:ext uri="{FF2B5EF4-FFF2-40B4-BE49-F238E27FC236}">
                              <a16:creationId xmlns:a16="http://schemas.microsoft.com/office/drawing/2014/main" id="{77A99FBF-7BD3-4FA6-B501-2F9EE0D836EE}"/>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3002280" cy="2699385"/>
                        </a:xfrm>
                        <a:prstGeom prst="rect">
                          <a:avLst/>
                        </a:prstGeom>
                      </pic:spPr>
                    </pic:pic>
                  </a:graphicData>
                </a:graphic>
              </wp:inline>
            </w:drawing>
          </mc:Fallback>
        </mc:AlternateContent>
      </w:r>
    </w:p>
    <w:p w14:paraId="4D73F5B8" w14:textId="7EF531AA" w:rsidR="00FE2BE4" w:rsidRDefault="00EA2981" w:rsidP="00FE4187">
      <w:pPr>
        <w:jc w:val="center"/>
        <w:rPr>
          <w:rFonts w:ascii="Arial" w:hAnsi="Arial" w:cs="Arial"/>
        </w:rPr>
      </w:pPr>
      <w:r>
        <w:rPr>
          <w:noProof/>
          <w:lang w:val="en-IN" w:eastAsia="en-IN"/>
        </w:rPr>
        <mc:AlternateContent>
          <mc:Choice Requires="wps">
            <w:drawing>
              <wp:anchor distT="45720" distB="45720" distL="114300" distR="114300" simplePos="0" relativeHeight="251673600" behindDoc="1" locked="0" layoutInCell="1" allowOverlap="1" wp14:anchorId="5145313D" wp14:editId="30526435">
                <wp:simplePos x="0" y="0"/>
                <wp:positionH relativeFrom="column">
                  <wp:posOffset>2606040</wp:posOffset>
                </wp:positionH>
                <wp:positionV relativeFrom="paragraph">
                  <wp:posOffset>114300</wp:posOffset>
                </wp:positionV>
                <wp:extent cx="2087880" cy="863600"/>
                <wp:effectExtent l="0" t="0" r="7620" b="0"/>
                <wp:wrapTight wrapText="bothSides">
                  <wp:wrapPolygon edited="0">
                    <wp:start x="0" y="0"/>
                    <wp:lineTo x="0" y="20965"/>
                    <wp:lineTo x="21482" y="20965"/>
                    <wp:lineTo x="21482" y="0"/>
                    <wp:lineTo x="0" y="0"/>
                  </wp:wrapPolygon>
                </wp:wrapTight>
                <wp:docPr id="627955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863600"/>
                        </a:xfrm>
                        <a:prstGeom prst="rect">
                          <a:avLst/>
                        </a:prstGeom>
                        <a:solidFill>
                          <a:srgbClr val="FFFFFF"/>
                        </a:solidFill>
                        <a:ln w="9525">
                          <a:noFill/>
                          <a:miter lim="800000"/>
                          <a:headEnd/>
                          <a:tailEnd/>
                        </a:ln>
                      </wps:spPr>
                      <wps:txbx>
                        <w:txbxContent>
                          <w:p w14:paraId="6A06E95E" w14:textId="3C2DF574" w:rsidR="00BB366F" w:rsidRDefault="00BB366F" w:rsidP="00AE7013">
                            <w:pPr>
                              <w:jc w:val="center"/>
                              <w:rPr>
                                <w:rFonts w:ascii="Arial" w:hAnsi="Arial" w:cs="Arial"/>
                                <w:b/>
                                <w:bCs/>
                              </w:rPr>
                            </w:pPr>
                            <w:r w:rsidRPr="00126577">
                              <w:rPr>
                                <w:rFonts w:ascii="Arial" w:hAnsi="Arial" w:cs="Arial"/>
                                <w:b/>
                                <w:bCs/>
                              </w:rPr>
                              <w:t>Fig.</w:t>
                            </w:r>
                            <w:r>
                              <w:rPr>
                                <w:rFonts w:ascii="Arial" w:hAnsi="Arial" w:cs="Arial"/>
                                <w:b/>
                                <w:bCs/>
                              </w:rPr>
                              <w:t>10</w:t>
                            </w:r>
                            <w:r w:rsidRPr="00126577">
                              <w:rPr>
                                <w:rFonts w:ascii="Arial" w:hAnsi="Arial" w:cs="Arial"/>
                                <w:b/>
                                <w:bCs/>
                              </w:rPr>
                              <w:t xml:space="preserve">. </w:t>
                            </w:r>
                            <w:r w:rsidRPr="00BB366F">
                              <w:rPr>
                                <w:rFonts w:ascii="Arial" w:hAnsi="Arial" w:cs="Arial"/>
                                <w:b/>
                                <w:bCs/>
                                <w:color w:val="000000" w:themeColor="text1"/>
                                <w:highlight w:val="yellow"/>
                              </w:rPr>
                              <w:t xml:space="preserve">Box-and-whisker plot analysis of data showing distribution and variability </w:t>
                            </w:r>
                            <w:r w:rsidRPr="00BB366F">
                              <w:rPr>
                                <w:rFonts w:ascii="Arial" w:hAnsi="Arial" w:cs="Arial"/>
                                <w:b/>
                                <w:bCs/>
                                <w:highlight w:val="yellow"/>
                              </w:rPr>
                              <w:t xml:space="preserve">of aphids trapped in </w:t>
                            </w:r>
                            <w:proofErr w:type="spellStart"/>
                            <w:r w:rsidRPr="00BB366F">
                              <w:rPr>
                                <w:rFonts w:ascii="Arial" w:hAnsi="Arial" w:cs="Arial"/>
                                <w:b/>
                                <w:bCs/>
                                <w:highlight w:val="yellow"/>
                              </w:rPr>
                              <w:t>coloured</w:t>
                            </w:r>
                            <w:proofErr w:type="spellEnd"/>
                            <w:r w:rsidRPr="00BB366F">
                              <w:rPr>
                                <w:rFonts w:ascii="Arial" w:hAnsi="Arial" w:cs="Arial"/>
                                <w:b/>
                                <w:bCs/>
                                <w:highlight w:val="yellow"/>
                              </w:rPr>
                              <w:t xml:space="preserve"> sticky traps in rose</w:t>
                            </w:r>
                          </w:p>
                          <w:p w14:paraId="75D4D167" w14:textId="77777777" w:rsidR="00BB366F" w:rsidRPr="00126577" w:rsidRDefault="00BB366F" w:rsidP="00AE7013">
                            <w:pPr>
                              <w:jc w:val="center"/>
                              <w:rPr>
                                <w:rFonts w:ascii="Arial" w:hAnsi="Arial" w:cs="Arial"/>
                                <w:b/>
                                <w:bCs/>
                              </w:rPr>
                            </w:pPr>
                          </w:p>
                          <w:p w14:paraId="267ECD5B" w14:textId="2C3D16E3" w:rsidR="00BB366F" w:rsidRPr="00126577" w:rsidRDefault="00BB366F">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5313D" id="_x0000_s1033" type="#_x0000_t202" style="position:absolute;left:0;text-align:left;margin-left:205.2pt;margin-top:9pt;width:164.4pt;height:6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" stroked="f">
                <v:textbox>
                  <w:txbxContent>
                    <w:p w14:paraId="6A06E95E" w14:textId="3C2DF574" w:rsidR="00BB366F" w:rsidRDefault="00BB366F" w:rsidP="00AE7013">
                      <w:pPr>
                        <w:jc w:val="center"/>
                        <w:rPr>
                          <w:rFonts w:ascii="Arial" w:hAnsi="Arial" w:cs="Arial"/>
                          <w:b/>
                          <w:bCs/>
                        </w:rPr>
                      </w:pPr>
                      <w:r w:rsidRPr="00126577">
                        <w:rPr>
                          <w:rFonts w:ascii="Arial" w:hAnsi="Arial" w:cs="Arial"/>
                          <w:b/>
                          <w:bCs/>
                        </w:rPr>
                        <w:t>Fig.</w:t>
                      </w:r>
                      <w:r>
                        <w:rPr>
                          <w:rFonts w:ascii="Arial" w:hAnsi="Arial" w:cs="Arial"/>
                          <w:b/>
                          <w:bCs/>
                        </w:rPr>
                        <w:t>10</w:t>
                      </w:r>
                      <w:r w:rsidRPr="00126577">
                        <w:rPr>
                          <w:rFonts w:ascii="Arial" w:hAnsi="Arial" w:cs="Arial"/>
                          <w:b/>
                          <w:bCs/>
                        </w:rPr>
                        <w:t xml:space="preserve">. </w:t>
                      </w:r>
                      <w:r w:rsidRPr="00BB366F">
                        <w:rPr>
                          <w:rFonts w:ascii="Arial" w:hAnsi="Arial" w:cs="Arial"/>
                          <w:b/>
                          <w:bCs/>
                          <w:color w:val="000000" w:themeColor="text1"/>
                          <w:highlight w:val="yellow"/>
                        </w:rPr>
                        <w:t xml:space="preserve">Box-and-whisker plot analysis of data showing distribution and variability </w:t>
                      </w:r>
                      <w:r w:rsidRPr="00BB366F">
                        <w:rPr>
                          <w:rFonts w:ascii="Arial" w:hAnsi="Arial" w:cs="Arial"/>
                          <w:b/>
                          <w:bCs/>
                          <w:highlight w:val="yellow"/>
                        </w:rPr>
                        <w:t xml:space="preserve">of aphids trapped in </w:t>
                      </w:r>
                      <w:proofErr w:type="spellStart"/>
                      <w:r w:rsidRPr="00BB366F">
                        <w:rPr>
                          <w:rFonts w:ascii="Arial" w:hAnsi="Arial" w:cs="Arial"/>
                          <w:b/>
                          <w:bCs/>
                          <w:highlight w:val="yellow"/>
                        </w:rPr>
                        <w:t>coloured</w:t>
                      </w:r>
                      <w:proofErr w:type="spellEnd"/>
                      <w:r w:rsidRPr="00BB366F">
                        <w:rPr>
                          <w:rFonts w:ascii="Arial" w:hAnsi="Arial" w:cs="Arial"/>
                          <w:b/>
                          <w:bCs/>
                          <w:highlight w:val="yellow"/>
                        </w:rPr>
                        <w:t xml:space="preserve"> sticky traps in rose</w:t>
                      </w:r>
                    </w:p>
                    <w:p w14:paraId="75D4D167" w14:textId="77777777" w:rsidR="00BB366F" w:rsidRPr="00126577" w:rsidRDefault="00BB366F" w:rsidP="00AE7013">
                      <w:pPr>
                        <w:jc w:val="center"/>
                        <w:rPr>
                          <w:rFonts w:ascii="Arial" w:hAnsi="Arial" w:cs="Arial"/>
                          <w:b/>
                          <w:bCs/>
                        </w:rPr>
                      </w:pPr>
                    </w:p>
                    <w:p w14:paraId="267ECD5B" w14:textId="2C3D16E3" w:rsidR="00BB366F" w:rsidRPr="00126577" w:rsidRDefault="00BB366F">
                      <w:pPr>
                        <w:rPr>
                          <w:b/>
                          <w:bCs/>
                        </w:rPr>
                      </w:pPr>
                    </w:p>
                  </w:txbxContent>
                </v:textbox>
                <w10:wrap type="tight"/>
              </v:shape>
            </w:pict>
          </mc:Fallback>
        </mc:AlternateContent>
      </w:r>
      <w:r w:rsidR="00F20091" w:rsidRPr="00AE7013">
        <w:rPr>
          <w:rFonts w:ascii="Arial" w:hAnsi="Arial" w:cs="Arial"/>
          <w:noProof/>
          <w:lang w:val="en-IN" w:eastAsia="en-IN"/>
        </w:rPr>
        <mc:AlternateContent>
          <mc:Choice Requires="wps">
            <w:drawing>
              <wp:anchor distT="45720" distB="45720" distL="114300" distR="114300" simplePos="0" relativeHeight="251672576" behindDoc="1" locked="0" layoutInCell="1" allowOverlap="1" wp14:anchorId="0ACAF956" wp14:editId="53079F15">
                <wp:simplePos x="0" y="0"/>
                <wp:positionH relativeFrom="column">
                  <wp:posOffset>2540</wp:posOffset>
                </wp:positionH>
                <wp:positionV relativeFrom="paragraph">
                  <wp:posOffset>85725</wp:posOffset>
                </wp:positionV>
                <wp:extent cx="1935480" cy="962025"/>
                <wp:effectExtent l="0" t="0" r="7620" b="9525"/>
                <wp:wrapTight wrapText="bothSides">
                  <wp:wrapPolygon edited="0">
                    <wp:start x="0" y="0"/>
                    <wp:lineTo x="0" y="21386"/>
                    <wp:lineTo x="21472" y="21386"/>
                    <wp:lineTo x="21472" y="0"/>
                    <wp:lineTo x="0" y="0"/>
                  </wp:wrapPolygon>
                </wp:wrapTight>
                <wp:docPr id="1208583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962025"/>
                        </a:xfrm>
                        <a:prstGeom prst="rect">
                          <a:avLst/>
                        </a:prstGeom>
                        <a:solidFill>
                          <a:srgbClr val="FFFFFF"/>
                        </a:solidFill>
                        <a:ln w="9525">
                          <a:noFill/>
                          <a:miter lim="800000"/>
                          <a:headEnd/>
                          <a:tailEnd/>
                        </a:ln>
                      </wps:spPr>
                      <wps:txbx>
                        <w:txbxContent>
                          <w:p w14:paraId="75A53A90" w14:textId="6747F0D4" w:rsidR="00BB366F" w:rsidRPr="00126577" w:rsidRDefault="00BB366F" w:rsidP="00AE7013">
                            <w:pPr>
                              <w:jc w:val="center"/>
                              <w:rPr>
                                <w:rFonts w:ascii="Arial" w:hAnsi="Arial" w:cs="Arial"/>
                                <w:b/>
                                <w:bCs/>
                              </w:rPr>
                            </w:pPr>
                            <w:r w:rsidRPr="00126577">
                              <w:rPr>
                                <w:rFonts w:ascii="Arial" w:hAnsi="Arial" w:cs="Arial"/>
                                <w:b/>
                                <w:bCs/>
                              </w:rPr>
                              <w:t>Fig.</w:t>
                            </w:r>
                            <w:r>
                              <w:rPr>
                                <w:rFonts w:ascii="Arial" w:hAnsi="Arial" w:cs="Arial"/>
                                <w:b/>
                                <w:bCs/>
                              </w:rPr>
                              <w:t>9</w:t>
                            </w:r>
                            <w:r w:rsidRPr="00126577">
                              <w:rPr>
                                <w:rFonts w:ascii="Arial" w:hAnsi="Arial" w:cs="Arial"/>
                                <w:b/>
                                <w:bCs/>
                              </w:rPr>
                              <w:t xml:space="preserve">. </w:t>
                            </w:r>
                            <w:r w:rsidRPr="00BB366F">
                              <w:rPr>
                                <w:rFonts w:ascii="Arial" w:hAnsi="Arial" w:cs="Arial"/>
                                <w:b/>
                                <w:bCs/>
                                <w:color w:val="000000" w:themeColor="text1"/>
                                <w:highlight w:val="yellow"/>
                              </w:rPr>
                              <w:t xml:space="preserve">Box-and-whisker plot analysis of data showing distribution and variability </w:t>
                            </w:r>
                            <w:r w:rsidRPr="00BB366F">
                              <w:rPr>
                                <w:rFonts w:ascii="Arial" w:hAnsi="Arial" w:cs="Arial"/>
                                <w:b/>
                                <w:bCs/>
                                <w:highlight w:val="yellow"/>
                              </w:rPr>
                              <w:t xml:space="preserve">of aphids trapped in </w:t>
                            </w:r>
                            <w:proofErr w:type="spellStart"/>
                            <w:r w:rsidRPr="00BB366F">
                              <w:rPr>
                                <w:rFonts w:ascii="Arial" w:hAnsi="Arial" w:cs="Arial"/>
                                <w:b/>
                                <w:bCs/>
                                <w:highlight w:val="yellow"/>
                              </w:rPr>
                              <w:t>coloured</w:t>
                            </w:r>
                            <w:proofErr w:type="spellEnd"/>
                            <w:r w:rsidRPr="00BB366F">
                              <w:rPr>
                                <w:rFonts w:ascii="Arial" w:hAnsi="Arial" w:cs="Arial"/>
                                <w:b/>
                                <w:bCs/>
                                <w:highlight w:val="yellow"/>
                              </w:rPr>
                              <w:t xml:space="preserve"> sticky traps in chrysanthemum</w:t>
                            </w:r>
                          </w:p>
                          <w:p w14:paraId="5EC48CE3" w14:textId="77777777" w:rsidR="00BB366F" w:rsidRDefault="00BB366F" w:rsidP="00AE7013">
                            <w:pPr>
                              <w:rPr>
                                <w:rFonts w:ascii="Arial" w:hAnsi="Arial" w:cs="Arial"/>
                              </w:rPr>
                            </w:pPr>
                          </w:p>
                          <w:p w14:paraId="709EA666" w14:textId="4E826A04" w:rsidR="00BB366F" w:rsidRDefault="00BB36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AF956" id="_x0000_s1034" type="#_x0000_t202" style="position:absolute;left:0;text-align:left;margin-left:.2pt;margin-top:6.75pt;width:152.4pt;height:75.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" stroked="f">
                <v:textbox>
                  <w:txbxContent>
                    <w:p w14:paraId="75A53A90" w14:textId="6747F0D4" w:rsidR="00BB366F" w:rsidRPr="00126577" w:rsidRDefault="00BB366F" w:rsidP="00AE7013">
                      <w:pPr>
                        <w:jc w:val="center"/>
                        <w:rPr>
                          <w:rFonts w:ascii="Arial" w:hAnsi="Arial" w:cs="Arial"/>
                          <w:b/>
                          <w:bCs/>
                        </w:rPr>
                      </w:pPr>
                      <w:r w:rsidRPr="00126577">
                        <w:rPr>
                          <w:rFonts w:ascii="Arial" w:hAnsi="Arial" w:cs="Arial"/>
                          <w:b/>
                          <w:bCs/>
                        </w:rPr>
                        <w:t>Fig.</w:t>
                      </w:r>
                      <w:r>
                        <w:rPr>
                          <w:rFonts w:ascii="Arial" w:hAnsi="Arial" w:cs="Arial"/>
                          <w:b/>
                          <w:bCs/>
                        </w:rPr>
                        <w:t>9</w:t>
                      </w:r>
                      <w:r w:rsidRPr="00126577">
                        <w:rPr>
                          <w:rFonts w:ascii="Arial" w:hAnsi="Arial" w:cs="Arial"/>
                          <w:b/>
                          <w:bCs/>
                        </w:rPr>
                        <w:t xml:space="preserve">. </w:t>
                      </w:r>
                      <w:r w:rsidRPr="00BB366F">
                        <w:rPr>
                          <w:rFonts w:ascii="Arial" w:hAnsi="Arial" w:cs="Arial"/>
                          <w:b/>
                          <w:bCs/>
                          <w:color w:val="000000" w:themeColor="text1"/>
                          <w:highlight w:val="yellow"/>
                        </w:rPr>
                        <w:t xml:space="preserve">Box-and-whisker plot analysis of data showing distribution and variability </w:t>
                      </w:r>
                      <w:r w:rsidRPr="00BB366F">
                        <w:rPr>
                          <w:rFonts w:ascii="Arial" w:hAnsi="Arial" w:cs="Arial"/>
                          <w:b/>
                          <w:bCs/>
                          <w:highlight w:val="yellow"/>
                        </w:rPr>
                        <w:t xml:space="preserve">of aphids trapped in </w:t>
                      </w:r>
                      <w:proofErr w:type="spellStart"/>
                      <w:r w:rsidRPr="00BB366F">
                        <w:rPr>
                          <w:rFonts w:ascii="Arial" w:hAnsi="Arial" w:cs="Arial"/>
                          <w:b/>
                          <w:bCs/>
                          <w:highlight w:val="yellow"/>
                        </w:rPr>
                        <w:t>coloured</w:t>
                      </w:r>
                      <w:proofErr w:type="spellEnd"/>
                      <w:r w:rsidRPr="00BB366F">
                        <w:rPr>
                          <w:rFonts w:ascii="Arial" w:hAnsi="Arial" w:cs="Arial"/>
                          <w:b/>
                          <w:bCs/>
                          <w:highlight w:val="yellow"/>
                        </w:rPr>
                        <w:t xml:space="preserve"> sticky traps in chrysanthemum</w:t>
                      </w:r>
                    </w:p>
                    <w:p w14:paraId="5EC48CE3" w14:textId="77777777" w:rsidR="00BB366F" w:rsidRDefault="00BB366F" w:rsidP="00AE7013">
                      <w:pPr>
                        <w:rPr>
                          <w:rFonts w:ascii="Arial" w:hAnsi="Arial" w:cs="Arial"/>
                        </w:rPr>
                      </w:pPr>
                    </w:p>
                    <w:p w14:paraId="709EA666" w14:textId="4E826A04" w:rsidR="00BB366F" w:rsidRDefault="00BB366F"/>
                  </w:txbxContent>
                </v:textbox>
                <w10:wrap type="tight"/>
              </v:shape>
            </w:pict>
          </mc:Fallback>
        </mc:AlternateContent>
      </w:r>
    </w:p>
    <w:p w14:paraId="214FD9AB" w14:textId="22DF5FD5" w:rsidR="00AE7013" w:rsidRDefault="00AE7013" w:rsidP="00AE7013">
      <w:pPr>
        <w:rPr>
          <w:rFonts w:ascii="Arial" w:hAnsi="Arial" w:cs="Arial"/>
        </w:rPr>
      </w:pPr>
    </w:p>
    <w:p w14:paraId="6F23F058" w14:textId="3B06CD09" w:rsidR="00AE7013" w:rsidRDefault="00AE7013" w:rsidP="00AE7013">
      <w:pPr>
        <w:rPr>
          <w:rFonts w:ascii="Arial" w:hAnsi="Arial" w:cs="Arial"/>
        </w:rPr>
      </w:pPr>
    </w:p>
    <w:p w14:paraId="1E76B745" w14:textId="62C5E6B4" w:rsidR="00AE7013" w:rsidRDefault="00AE7013" w:rsidP="00AE7013">
      <w:pPr>
        <w:rPr>
          <w:rFonts w:ascii="Arial" w:hAnsi="Arial" w:cs="Arial"/>
        </w:rPr>
      </w:pPr>
    </w:p>
    <w:p w14:paraId="7BF3FCF4" w14:textId="6FF128CA" w:rsidR="00AE7013" w:rsidRDefault="00AE7013" w:rsidP="00AE7013">
      <w:pPr>
        <w:rPr>
          <w:rFonts w:ascii="Arial" w:hAnsi="Arial" w:cs="Arial"/>
        </w:rPr>
      </w:pPr>
    </w:p>
    <w:p w14:paraId="59CF7994" w14:textId="77777777" w:rsidR="00AE7013" w:rsidRDefault="00AE7013" w:rsidP="00AE7013">
      <w:pPr>
        <w:rPr>
          <w:rFonts w:ascii="Arial" w:hAnsi="Arial" w:cs="Arial"/>
        </w:rPr>
      </w:pPr>
    </w:p>
    <w:p w14:paraId="4FD92332" w14:textId="77777777" w:rsidR="00676D98" w:rsidRDefault="00676D98" w:rsidP="00507B15">
      <w:pPr>
        <w:spacing w:line="360" w:lineRule="auto"/>
        <w:jc w:val="both"/>
        <w:rPr>
          <w:rFonts w:ascii="Arial" w:hAnsi="Arial" w:cs="Arial"/>
        </w:rPr>
      </w:pPr>
    </w:p>
    <w:p w14:paraId="3A9ADCA6" w14:textId="77777777" w:rsidR="00725FF9" w:rsidRDefault="00725FF9" w:rsidP="00507B15">
      <w:pPr>
        <w:spacing w:line="360" w:lineRule="auto"/>
        <w:jc w:val="both"/>
        <w:rPr>
          <w:rFonts w:ascii="Arial" w:hAnsi="Arial" w:cs="Arial"/>
        </w:rPr>
      </w:pPr>
    </w:p>
    <w:p w14:paraId="3A8813C7" w14:textId="09DEFEF3" w:rsidR="00507B15" w:rsidRPr="007623FD" w:rsidRDefault="0060128C" w:rsidP="00507B15">
      <w:pPr>
        <w:spacing w:line="360" w:lineRule="auto"/>
        <w:jc w:val="both"/>
        <w:rPr>
          <w:rFonts w:ascii="Arial" w:hAnsi="Arial" w:cs="Arial"/>
        </w:rPr>
      </w:pPr>
      <w:r w:rsidRPr="007623FD">
        <w:rPr>
          <w:rFonts w:ascii="Arial" w:hAnsi="Arial" w:cs="Arial"/>
        </w:rPr>
        <w:t>The study was also taken up to assess the attraction of beneficial insects to different coloured sticky traps in chrysanthemum and rose. Three orders of beneficial insects were identified: Coleoptera, Hemiptera and Hymenoptera. Coccinellids (</w:t>
      </w:r>
      <w:proofErr w:type="spellStart"/>
      <w:r w:rsidRPr="007623FD">
        <w:rPr>
          <w:rFonts w:ascii="Arial" w:hAnsi="Arial" w:cs="Arial"/>
          <w:i/>
        </w:rPr>
        <w:t>Coccinella</w:t>
      </w:r>
      <w:proofErr w:type="spellEnd"/>
      <w:r w:rsidRPr="007623FD">
        <w:rPr>
          <w:rFonts w:ascii="Arial" w:hAnsi="Arial" w:cs="Arial"/>
          <w:i/>
        </w:rPr>
        <w:t xml:space="preserve"> transversalis</w:t>
      </w:r>
      <w:r w:rsidR="004E2E29" w:rsidRPr="007623FD">
        <w:rPr>
          <w:rFonts w:ascii="Arial" w:hAnsi="Arial" w:cs="Arial"/>
        </w:rPr>
        <w:t xml:space="preserve"> Fab.</w:t>
      </w:r>
      <w:r w:rsidR="00DA46F0" w:rsidRPr="007623FD">
        <w:rPr>
          <w:rFonts w:ascii="Arial" w:hAnsi="Arial" w:cs="Arial"/>
        </w:rPr>
        <w:t xml:space="preserve">, </w:t>
      </w:r>
      <w:proofErr w:type="spellStart"/>
      <w:r w:rsidRPr="007623FD">
        <w:rPr>
          <w:rFonts w:ascii="Arial" w:hAnsi="Arial" w:cs="Arial"/>
          <w:i/>
        </w:rPr>
        <w:t>Cheilomenes</w:t>
      </w:r>
      <w:proofErr w:type="spellEnd"/>
      <w:r w:rsidRPr="007623FD">
        <w:rPr>
          <w:rFonts w:ascii="Arial" w:hAnsi="Arial" w:cs="Arial"/>
          <w:i/>
        </w:rPr>
        <w:t xml:space="preserve"> </w:t>
      </w:r>
      <w:proofErr w:type="spellStart"/>
      <w:r w:rsidRPr="007623FD">
        <w:rPr>
          <w:rFonts w:ascii="Arial" w:hAnsi="Arial" w:cs="Arial"/>
          <w:i/>
        </w:rPr>
        <w:t>sexmaculata</w:t>
      </w:r>
      <w:proofErr w:type="spellEnd"/>
      <w:r w:rsidR="004E2E29" w:rsidRPr="007623FD">
        <w:rPr>
          <w:rFonts w:ascii="Arial" w:hAnsi="Arial" w:cs="Arial"/>
          <w:i/>
        </w:rPr>
        <w:t xml:space="preserve"> </w:t>
      </w:r>
      <w:r w:rsidR="004E2E29" w:rsidRPr="007623FD">
        <w:rPr>
          <w:rFonts w:ascii="Arial" w:hAnsi="Arial" w:cs="Arial"/>
        </w:rPr>
        <w:t>Fab</w:t>
      </w:r>
      <w:r w:rsidR="00DA46F0" w:rsidRPr="007623FD">
        <w:rPr>
          <w:rFonts w:ascii="Arial" w:hAnsi="Arial" w:cs="Arial"/>
        </w:rPr>
        <w:t>.</w:t>
      </w:r>
      <w:r w:rsidR="0027585F">
        <w:rPr>
          <w:rFonts w:ascii="Arial" w:hAnsi="Arial" w:cs="Arial"/>
        </w:rPr>
        <w:t xml:space="preserve"> and</w:t>
      </w:r>
      <w:r w:rsidR="00DA46F0" w:rsidRPr="007623FD">
        <w:rPr>
          <w:rFonts w:ascii="Arial" w:hAnsi="Arial" w:cs="Arial"/>
        </w:rPr>
        <w:t xml:space="preserve"> </w:t>
      </w:r>
      <w:proofErr w:type="spellStart"/>
      <w:r w:rsidR="00DA46F0" w:rsidRPr="007623FD">
        <w:rPr>
          <w:rFonts w:ascii="Arial" w:hAnsi="Arial" w:cs="Arial"/>
          <w:i/>
        </w:rPr>
        <w:t>Brumoides</w:t>
      </w:r>
      <w:proofErr w:type="spellEnd"/>
      <w:r w:rsidR="00DA46F0" w:rsidRPr="007623FD">
        <w:rPr>
          <w:rFonts w:ascii="Arial" w:hAnsi="Arial" w:cs="Arial"/>
          <w:i/>
        </w:rPr>
        <w:t xml:space="preserve"> </w:t>
      </w:r>
      <w:proofErr w:type="spellStart"/>
      <w:r w:rsidR="00DA46F0" w:rsidRPr="007623FD">
        <w:rPr>
          <w:rFonts w:ascii="Arial" w:hAnsi="Arial" w:cs="Arial"/>
          <w:i/>
        </w:rPr>
        <w:t>suturalis</w:t>
      </w:r>
      <w:proofErr w:type="spellEnd"/>
      <w:r w:rsidR="00DA46F0" w:rsidRPr="007623FD">
        <w:rPr>
          <w:rFonts w:ascii="Arial" w:hAnsi="Arial" w:cs="Arial"/>
        </w:rPr>
        <w:t xml:space="preserve"> Fab</w:t>
      </w:r>
      <w:r w:rsidR="004E2E29" w:rsidRPr="007623FD">
        <w:rPr>
          <w:rFonts w:ascii="Arial" w:hAnsi="Arial" w:cs="Arial"/>
          <w:i/>
        </w:rPr>
        <w:t>.</w:t>
      </w:r>
      <w:r w:rsidRPr="007623FD">
        <w:rPr>
          <w:rFonts w:ascii="Arial" w:hAnsi="Arial" w:cs="Arial"/>
        </w:rPr>
        <w:t xml:space="preserve">) predominated among coleopterans, with </w:t>
      </w:r>
      <w:r w:rsidRPr="007623FD">
        <w:rPr>
          <w:rFonts w:ascii="Arial" w:hAnsi="Arial" w:cs="Arial"/>
          <w:i/>
        </w:rPr>
        <w:t>C. transversalis</w:t>
      </w:r>
      <w:r w:rsidRPr="007623FD">
        <w:rPr>
          <w:rFonts w:ascii="Arial" w:hAnsi="Arial" w:cs="Arial"/>
        </w:rPr>
        <w:t xml:space="preserve"> holding a commanding position throughout the </w:t>
      </w:r>
      <w:r w:rsidR="00F20091">
        <w:rPr>
          <w:rFonts w:ascii="Arial" w:hAnsi="Arial" w:cs="Arial"/>
        </w:rPr>
        <w:t xml:space="preserve">period of </w:t>
      </w:r>
      <w:r w:rsidRPr="007623FD">
        <w:rPr>
          <w:rFonts w:ascii="Arial" w:hAnsi="Arial" w:cs="Arial"/>
        </w:rPr>
        <w:t>investigation. The most coccinellids were caught in yell</w:t>
      </w:r>
      <w:r w:rsidR="004E2E29" w:rsidRPr="007623FD">
        <w:rPr>
          <w:rFonts w:ascii="Arial" w:hAnsi="Arial" w:cs="Arial"/>
        </w:rPr>
        <w:t xml:space="preserve">ow traps, followed by blue, </w:t>
      </w:r>
      <w:r w:rsidR="007623FD">
        <w:rPr>
          <w:rFonts w:ascii="Arial" w:hAnsi="Arial" w:cs="Arial"/>
        </w:rPr>
        <w:t xml:space="preserve">white and </w:t>
      </w:r>
      <w:r w:rsidR="004E2E29" w:rsidRPr="007623FD">
        <w:rPr>
          <w:rFonts w:ascii="Arial" w:hAnsi="Arial" w:cs="Arial"/>
        </w:rPr>
        <w:t>fluorescent green</w:t>
      </w:r>
      <w:r w:rsidR="007B45E8">
        <w:rPr>
          <w:rFonts w:ascii="Arial" w:hAnsi="Arial" w:cs="Arial"/>
        </w:rPr>
        <w:t xml:space="preserve"> (Fig. 12)</w:t>
      </w:r>
      <w:r w:rsidR="007623FD">
        <w:rPr>
          <w:rFonts w:ascii="Arial" w:hAnsi="Arial" w:cs="Arial"/>
        </w:rPr>
        <w:t xml:space="preserve">. </w:t>
      </w:r>
      <w:r w:rsidRPr="007623FD">
        <w:rPr>
          <w:rFonts w:ascii="Arial" w:hAnsi="Arial" w:cs="Arial"/>
        </w:rPr>
        <w:t xml:space="preserve">The </w:t>
      </w:r>
      <w:proofErr w:type="spellStart"/>
      <w:r w:rsidRPr="007623FD">
        <w:rPr>
          <w:rFonts w:ascii="Arial" w:hAnsi="Arial" w:cs="Arial"/>
        </w:rPr>
        <w:t>nitidulid</w:t>
      </w:r>
      <w:proofErr w:type="spellEnd"/>
      <w:r w:rsidRPr="007623FD">
        <w:rPr>
          <w:rFonts w:ascii="Arial" w:hAnsi="Arial" w:cs="Arial"/>
        </w:rPr>
        <w:t xml:space="preserve"> beetle (</w:t>
      </w:r>
      <w:proofErr w:type="spellStart"/>
      <w:r w:rsidRPr="007623FD">
        <w:rPr>
          <w:rFonts w:ascii="Arial" w:hAnsi="Arial" w:cs="Arial"/>
          <w:i/>
        </w:rPr>
        <w:t>Haptoncus</w:t>
      </w:r>
      <w:proofErr w:type="spellEnd"/>
      <w:r w:rsidRPr="007623FD">
        <w:rPr>
          <w:rFonts w:ascii="Arial" w:hAnsi="Arial" w:cs="Arial"/>
        </w:rPr>
        <w:t xml:space="preserve"> sp.) was found </w:t>
      </w:r>
      <w:r w:rsidR="004B6C51">
        <w:rPr>
          <w:rFonts w:ascii="Arial" w:hAnsi="Arial" w:cs="Arial"/>
        </w:rPr>
        <w:t xml:space="preserve">trapped </w:t>
      </w:r>
      <w:r w:rsidRPr="007623FD">
        <w:rPr>
          <w:rFonts w:ascii="Arial" w:hAnsi="Arial" w:cs="Arial"/>
        </w:rPr>
        <w:t>in smaller quantities in rose, indicating a comparatively greater attraction to white and blue traps</w:t>
      </w:r>
      <w:r w:rsidR="007B45E8">
        <w:rPr>
          <w:rFonts w:ascii="Arial" w:hAnsi="Arial" w:cs="Arial"/>
        </w:rPr>
        <w:t xml:space="preserve"> (Fig. 13)</w:t>
      </w:r>
      <w:r w:rsidRPr="007623FD">
        <w:rPr>
          <w:rFonts w:ascii="Arial" w:hAnsi="Arial" w:cs="Arial"/>
        </w:rPr>
        <w:t xml:space="preserve">. The most prevalent beneficial </w:t>
      </w:r>
      <w:r w:rsidR="004B6C51">
        <w:rPr>
          <w:rFonts w:ascii="Arial" w:hAnsi="Arial" w:cs="Arial"/>
        </w:rPr>
        <w:t>predatory</w:t>
      </w:r>
      <w:r w:rsidR="004B6C51" w:rsidRPr="007623FD">
        <w:rPr>
          <w:rFonts w:ascii="Arial" w:hAnsi="Arial" w:cs="Arial"/>
        </w:rPr>
        <w:t xml:space="preserve"> </w:t>
      </w:r>
      <w:r w:rsidRPr="007623FD">
        <w:rPr>
          <w:rFonts w:ascii="Arial" w:hAnsi="Arial" w:cs="Arial"/>
        </w:rPr>
        <w:t>insect in both crops was the</w:t>
      </w:r>
      <w:r w:rsidR="009B3624">
        <w:rPr>
          <w:rFonts w:ascii="Arial" w:hAnsi="Arial" w:cs="Arial"/>
        </w:rPr>
        <w:t xml:space="preserve"> minute</w:t>
      </w:r>
      <w:r w:rsidRPr="007623FD">
        <w:rPr>
          <w:rFonts w:ascii="Arial" w:hAnsi="Arial" w:cs="Arial"/>
        </w:rPr>
        <w:t xml:space="preserve"> </w:t>
      </w:r>
      <w:r w:rsidR="004B6C51">
        <w:rPr>
          <w:rFonts w:ascii="Arial" w:hAnsi="Arial" w:cs="Arial"/>
        </w:rPr>
        <w:t xml:space="preserve">pirate </w:t>
      </w:r>
      <w:r w:rsidRPr="007623FD">
        <w:rPr>
          <w:rFonts w:ascii="Arial" w:hAnsi="Arial" w:cs="Arial"/>
        </w:rPr>
        <w:t xml:space="preserve">bug </w:t>
      </w:r>
      <w:r w:rsidRPr="007623FD">
        <w:rPr>
          <w:rFonts w:ascii="Arial" w:hAnsi="Arial" w:cs="Arial"/>
          <w:i/>
        </w:rPr>
        <w:t>Orius</w:t>
      </w:r>
      <w:r w:rsidR="004E2E29" w:rsidRPr="007623FD">
        <w:rPr>
          <w:rFonts w:ascii="Arial" w:hAnsi="Arial" w:cs="Arial"/>
        </w:rPr>
        <w:t xml:space="preserve"> sp.,</w:t>
      </w:r>
      <w:r w:rsidRPr="007623FD">
        <w:rPr>
          <w:rFonts w:ascii="Arial" w:hAnsi="Arial" w:cs="Arial"/>
        </w:rPr>
        <w:t xml:space="preserve"> which was most</w:t>
      </w:r>
      <w:r w:rsidR="004E2E29" w:rsidRPr="007623FD">
        <w:rPr>
          <w:rFonts w:ascii="Arial" w:hAnsi="Arial" w:cs="Arial"/>
        </w:rPr>
        <w:t>ly</w:t>
      </w:r>
      <w:r w:rsidRPr="007623FD">
        <w:rPr>
          <w:rFonts w:ascii="Arial" w:hAnsi="Arial" w:cs="Arial"/>
        </w:rPr>
        <w:t xml:space="preserve"> captured </w:t>
      </w:r>
      <w:r w:rsidR="000E027B">
        <w:rPr>
          <w:rFonts w:ascii="Arial" w:hAnsi="Arial" w:cs="Arial"/>
        </w:rPr>
        <w:t>o</w:t>
      </w:r>
      <w:r w:rsidR="000E027B" w:rsidRPr="007623FD">
        <w:rPr>
          <w:rFonts w:ascii="Arial" w:hAnsi="Arial" w:cs="Arial"/>
        </w:rPr>
        <w:t xml:space="preserve">n </w:t>
      </w:r>
      <w:r w:rsidRPr="007623FD">
        <w:rPr>
          <w:rFonts w:ascii="Arial" w:hAnsi="Arial" w:cs="Arial"/>
        </w:rPr>
        <w:t xml:space="preserve">blue traps, followed by white, </w:t>
      </w:r>
      <w:r w:rsidR="004E2E29" w:rsidRPr="007623FD">
        <w:rPr>
          <w:rFonts w:ascii="Arial" w:hAnsi="Arial" w:cs="Arial"/>
        </w:rPr>
        <w:t>yellow and flu</w:t>
      </w:r>
      <w:r w:rsidR="00F449D5" w:rsidRPr="007623FD">
        <w:rPr>
          <w:rFonts w:ascii="Arial" w:hAnsi="Arial" w:cs="Arial"/>
        </w:rPr>
        <w:t>ore</w:t>
      </w:r>
      <w:r w:rsidR="004E2E29" w:rsidRPr="007623FD">
        <w:rPr>
          <w:rFonts w:ascii="Arial" w:hAnsi="Arial" w:cs="Arial"/>
        </w:rPr>
        <w:t>scent</w:t>
      </w:r>
      <w:r w:rsidRPr="007623FD">
        <w:rPr>
          <w:rFonts w:ascii="Arial" w:hAnsi="Arial" w:cs="Arial"/>
        </w:rPr>
        <w:t xml:space="preserve"> green</w:t>
      </w:r>
      <w:r w:rsidR="007B45E8">
        <w:rPr>
          <w:rFonts w:ascii="Arial" w:hAnsi="Arial" w:cs="Arial"/>
        </w:rPr>
        <w:t xml:space="preserve"> (Fig. 12, 13)</w:t>
      </w:r>
      <w:r w:rsidRPr="007623FD">
        <w:rPr>
          <w:rFonts w:ascii="Arial" w:hAnsi="Arial" w:cs="Arial"/>
        </w:rPr>
        <w:t xml:space="preserve">. </w:t>
      </w:r>
      <w:r w:rsidR="00F53F14">
        <w:t>Honey bees (</w:t>
      </w:r>
      <w:r w:rsidR="00F53F14">
        <w:rPr>
          <w:rStyle w:val="Emphasis"/>
        </w:rPr>
        <w:t>Apis dorsata</w:t>
      </w:r>
      <w:r w:rsidR="00F53F14">
        <w:t xml:space="preserve"> Fab.) were observed in both of the crops; however, their abundance was higher in rose, and among the coloured sticky traps</w:t>
      </w:r>
      <w:r w:rsidR="00F53F14" w:rsidRPr="00F53F14">
        <w:t xml:space="preserve"> </w:t>
      </w:r>
      <w:r w:rsidR="00F53F14">
        <w:t>the maximum were recorded in yellow traps</w:t>
      </w:r>
      <w:r w:rsidR="007B45E8">
        <w:t xml:space="preserve"> (Fig. 12, 13)</w:t>
      </w:r>
      <w:r w:rsidR="00F53F14">
        <w:t xml:space="preserve">. </w:t>
      </w:r>
      <w:r w:rsidRPr="007623FD">
        <w:rPr>
          <w:rFonts w:ascii="Arial" w:hAnsi="Arial" w:cs="Arial"/>
        </w:rPr>
        <w:t>The distribution pattern revealed Hemiptera as the most abundant order, followed by Coleoptera and Hymenoptera.</w:t>
      </w:r>
      <w:r w:rsidR="00507B15" w:rsidRPr="007623FD">
        <w:rPr>
          <w:rFonts w:ascii="Arial" w:hAnsi="Arial" w:cs="Arial"/>
        </w:rPr>
        <w:t xml:space="preserve"> In chrysanthemum, a total of 850 Hemipteran, 157 Coleopteran and 30 Hymenopteran beneficial insects were recorded throughout the study period, whereas in rose the corresponding numbers </w:t>
      </w:r>
      <w:r w:rsidR="004B6C51">
        <w:rPr>
          <w:rFonts w:ascii="Arial" w:hAnsi="Arial" w:cs="Arial"/>
        </w:rPr>
        <w:t xml:space="preserve">of beneficial insects </w:t>
      </w:r>
      <w:r w:rsidR="00507B15" w:rsidRPr="007623FD">
        <w:rPr>
          <w:rFonts w:ascii="Arial" w:hAnsi="Arial" w:cs="Arial"/>
        </w:rPr>
        <w:t xml:space="preserve">were 555, 138 and </w:t>
      </w:r>
      <w:r w:rsidR="007B45E8">
        <w:rPr>
          <w:rFonts w:ascii="Arial" w:hAnsi="Arial" w:cs="Arial"/>
        </w:rPr>
        <w:t>6</w:t>
      </w:r>
      <w:r w:rsidR="00507B15" w:rsidRPr="007623FD">
        <w:rPr>
          <w:rFonts w:ascii="Arial" w:hAnsi="Arial" w:cs="Arial"/>
        </w:rPr>
        <w:t>0, respectively (Fig.</w:t>
      </w:r>
      <w:r w:rsidR="00D47F36">
        <w:rPr>
          <w:rFonts w:ascii="Arial" w:hAnsi="Arial" w:cs="Arial"/>
        </w:rPr>
        <w:t>11</w:t>
      </w:r>
      <w:r w:rsidR="00507B15" w:rsidRPr="007623FD">
        <w:rPr>
          <w:rFonts w:ascii="Arial" w:hAnsi="Arial" w:cs="Arial"/>
        </w:rPr>
        <w:t>).</w:t>
      </w:r>
    </w:p>
    <w:p w14:paraId="39E1C7EC" w14:textId="2F526E70" w:rsidR="002C6709" w:rsidRPr="00507B15" w:rsidRDefault="002C6709" w:rsidP="002C6709">
      <w:pPr>
        <w:spacing w:line="360" w:lineRule="auto"/>
        <w:jc w:val="center"/>
        <w:rPr>
          <w:rFonts w:ascii="Arial" w:hAnsi="Arial" w:cs="Arial"/>
        </w:rPr>
      </w:pPr>
      <w:r w:rsidRPr="009D431F">
        <w:rPr>
          <w:rFonts w:ascii="Arial" w:hAnsi="Arial" w:cs="Arial"/>
          <w:noProof/>
          <w:lang w:val="en-IN" w:eastAsia="en-IN"/>
        </w:rPr>
        <w:lastRenderedPageBreak/>
        <mc:AlternateContent>
          <mc:Choice Requires="wps">
            <w:drawing>
              <wp:anchor distT="0" distB="0" distL="114300" distR="114300" simplePos="0" relativeHeight="251661312" behindDoc="0" locked="0" layoutInCell="1" allowOverlap="1" wp14:anchorId="3CC31781" wp14:editId="26AC291D">
                <wp:simplePos x="0" y="0"/>
                <wp:positionH relativeFrom="column">
                  <wp:posOffset>1097280</wp:posOffset>
                </wp:positionH>
                <wp:positionV relativeFrom="paragraph">
                  <wp:posOffset>1964055</wp:posOffset>
                </wp:positionV>
                <wp:extent cx="2735580" cy="1403985"/>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3985"/>
                        </a:xfrm>
                        <a:prstGeom prst="rect">
                          <a:avLst/>
                        </a:prstGeom>
                        <a:noFill/>
                        <a:ln w="9525">
                          <a:noFill/>
                          <a:miter lim="800000"/>
                          <a:headEnd/>
                          <a:tailEnd/>
                        </a:ln>
                      </wps:spPr>
                      <wps:txbx>
                        <w:txbxContent>
                          <w:p w14:paraId="50D50669" w14:textId="77777777" w:rsidR="00BB366F" w:rsidRPr="009D431F" w:rsidRDefault="00BB366F" w:rsidP="009D431F">
                            <w:pPr>
                              <w:jc w:val="center"/>
                              <w:rPr>
                                <w:rFonts w:ascii="Arial" w:hAnsi="Arial" w:cs="Arial"/>
                                <w:b/>
                              </w:rPr>
                            </w:pPr>
                            <w:r w:rsidRPr="009D431F">
                              <w:rPr>
                                <w:rFonts w:ascii="Arial" w:hAnsi="Arial" w:cs="Arial"/>
                                <w:b/>
                              </w:rPr>
                              <w:t>Orders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31781" id="_x0000_s1035" type="#_x0000_t202" style="position:absolute;left:0;text-align:left;margin-left:86.4pt;margin-top:154.65pt;width:215.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" filled="f" stroked="f">
                <v:textbox style="mso-fit-shape-to-text:t">
                  <w:txbxContent>
                    <w:p w14:paraId="50D50669" w14:textId="77777777" w:rsidR="00BB366F" w:rsidRPr="009D431F" w:rsidRDefault="00BB366F" w:rsidP="009D431F">
                      <w:pPr>
                        <w:jc w:val="center"/>
                        <w:rPr>
                          <w:rFonts w:ascii="Arial" w:hAnsi="Arial" w:cs="Arial"/>
                          <w:b/>
                        </w:rPr>
                      </w:pPr>
                      <w:r w:rsidRPr="009D431F">
                        <w:rPr>
                          <w:rFonts w:ascii="Arial" w:hAnsi="Arial" w:cs="Arial"/>
                          <w:b/>
                        </w:rPr>
                        <w:t>Orders</w:t>
                      </w:r>
                    </w:p>
                  </w:txbxContent>
                </v:textbox>
              </v:shape>
            </w:pict>
          </mc:Fallback>
        </mc:AlternateContent>
      </w:r>
      <w:r w:rsidRPr="009D431F">
        <w:rPr>
          <w:noProof/>
          <w:lang w:val="en-IN" w:eastAsia="en-IN"/>
        </w:rPr>
        <mc:AlternateContent>
          <mc:Choice Requires="wps">
            <w:drawing>
              <wp:anchor distT="0" distB="0" distL="114300" distR="114300" simplePos="0" relativeHeight="251659264" behindDoc="0" locked="0" layoutInCell="1" allowOverlap="1" wp14:anchorId="5E8FB8A7" wp14:editId="6B7620CD">
                <wp:simplePos x="0" y="0"/>
                <wp:positionH relativeFrom="column">
                  <wp:posOffset>437515</wp:posOffset>
                </wp:positionH>
                <wp:positionV relativeFrom="paragraph">
                  <wp:posOffset>-1270</wp:posOffset>
                </wp:positionV>
                <wp:extent cx="2374265" cy="1828800"/>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28800"/>
                        </a:xfrm>
                        <a:prstGeom prst="rect">
                          <a:avLst/>
                        </a:prstGeom>
                        <a:solidFill>
                          <a:srgbClr val="FFFFFF"/>
                        </a:solidFill>
                        <a:ln w="9525">
                          <a:noFill/>
                          <a:miter lim="800000"/>
                          <a:headEnd/>
                          <a:tailEnd/>
                        </a:ln>
                      </wps:spPr>
                      <wps:txbx>
                        <w:txbxContent>
                          <w:p w14:paraId="36D716D2" w14:textId="77777777" w:rsidR="00BB366F" w:rsidRPr="009D431F" w:rsidRDefault="00BB366F" w:rsidP="000417FA">
                            <w:pPr>
                              <w:jc w:val="center"/>
                              <w:rPr>
                                <w:rFonts w:ascii="Arial" w:hAnsi="Arial" w:cs="Arial"/>
                                <w:b/>
                              </w:rPr>
                            </w:pPr>
                            <w:r w:rsidRPr="009D431F">
                              <w:rPr>
                                <w:rFonts w:ascii="Arial" w:hAnsi="Arial" w:cs="Arial"/>
                                <w:b/>
                              </w:rPr>
                              <w:t>No. of beneficial insects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E8FB8A7" id="_x0000_s1036" type="#_x0000_t202" style="position:absolute;left:0;text-align:left;margin-left:34.45pt;margin-top:-.1pt;width:186.95pt;height:2in;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" stroked="f">
                <v:textbox style="layout-flow:vertical;mso-layout-flow-alt:bottom-to-top;mso-fit-shape-to-text:t">
                  <w:txbxContent>
                    <w:p w14:paraId="36D716D2" w14:textId="77777777" w:rsidR="00BB366F" w:rsidRPr="009D431F" w:rsidRDefault="00BB366F" w:rsidP="000417FA">
                      <w:pPr>
                        <w:jc w:val="center"/>
                        <w:rPr>
                          <w:rFonts w:ascii="Arial" w:hAnsi="Arial" w:cs="Arial"/>
                          <w:b/>
                        </w:rPr>
                      </w:pPr>
                      <w:r w:rsidRPr="009D431F">
                        <w:rPr>
                          <w:rFonts w:ascii="Arial" w:hAnsi="Arial" w:cs="Arial"/>
                          <w:b/>
                        </w:rPr>
                        <w:t>No. of beneficial insects</w:t>
                      </w:r>
                    </w:p>
                  </w:txbxContent>
                </v:textbox>
              </v:shape>
            </w:pict>
          </mc:Fallback>
        </mc:AlternateContent>
      </w:r>
      <w:r>
        <w:rPr>
          <w:noProof/>
          <w:lang w:val="en-IN" w:eastAsia="en-IN"/>
        </w:rPr>
        <w:drawing>
          <wp:inline distT="0" distB="0" distL="0" distR="0" wp14:anchorId="5096451E" wp14:editId="764BB5D3">
            <wp:extent cx="4572000" cy="2523744"/>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6B91A3" w14:textId="0C763668" w:rsidR="00507B15" w:rsidRDefault="00507B15" w:rsidP="0060128C">
      <w:pPr>
        <w:pStyle w:val="NormalWeb"/>
        <w:spacing w:before="0" w:beforeAutospacing="0" w:after="0" w:afterAutospacing="0" w:line="360" w:lineRule="auto"/>
        <w:jc w:val="both"/>
        <w:rPr>
          <w:rFonts w:ascii="Arial" w:hAnsi="Arial" w:cs="Arial"/>
          <w:sz w:val="20"/>
          <w:szCs w:val="20"/>
        </w:rPr>
      </w:pPr>
    </w:p>
    <w:p w14:paraId="408C5051" w14:textId="7E6C96E0" w:rsidR="002C6709" w:rsidRPr="000417FA" w:rsidRDefault="002C6709" w:rsidP="002C6709">
      <w:pPr>
        <w:pStyle w:val="NormalWeb"/>
        <w:spacing w:before="0" w:beforeAutospacing="0" w:after="0" w:afterAutospacing="0"/>
        <w:jc w:val="center"/>
        <w:rPr>
          <w:rFonts w:ascii="Arial" w:hAnsi="Arial" w:cs="Arial"/>
          <w:b/>
          <w:sz w:val="20"/>
          <w:szCs w:val="20"/>
        </w:rPr>
      </w:pPr>
      <w:r>
        <w:rPr>
          <w:rFonts w:ascii="Arial" w:eastAsiaTheme="minorEastAsia" w:hAnsi="Arial" w:cs="Arial"/>
          <w:b/>
          <w:bCs/>
          <w:color w:val="000000" w:themeColor="dark1"/>
          <w:sz w:val="20"/>
          <w:szCs w:val="20"/>
        </w:rPr>
        <w:t xml:space="preserve">Fig. </w:t>
      </w:r>
      <w:r w:rsidR="00D47F36">
        <w:rPr>
          <w:rFonts w:ascii="Arial" w:eastAsiaTheme="minorEastAsia" w:hAnsi="Arial" w:cs="Arial"/>
          <w:b/>
          <w:bCs/>
          <w:color w:val="000000" w:themeColor="dark1"/>
          <w:sz w:val="20"/>
          <w:szCs w:val="20"/>
        </w:rPr>
        <w:t>11</w:t>
      </w:r>
      <w:r>
        <w:rPr>
          <w:rFonts w:ascii="Arial" w:eastAsiaTheme="minorEastAsia" w:hAnsi="Arial" w:cs="Arial"/>
          <w:b/>
          <w:bCs/>
          <w:color w:val="000000" w:themeColor="dark1"/>
          <w:sz w:val="20"/>
          <w:szCs w:val="20"/>
        </w:rPr>
        <w:t>.</w:t>
      </w:r>
      <w:r w:rsidRPr="000417FA">
        <w:rPr>
          <w:rFonts w:ascii="Arial" w:eastAsiaTheme="minorEastAsia" w:hAnsi="Arial" w:cs="Arial"/>
          <w:b/>
          <w:bCs/>
          <w:color w:val="000000" w:themeColor="dark1"/>
          <w:sz w:val="20"/>
          <w:szCs w:val="20"/>
        </w:rPr>
        <w:t xml:space="preserve"> Beneficial insects of different order</w:t>
      </w:r>
      <w:r>
        <w:rPr>
          <w:rFonts w:ascii="Arial" w:eastAsiaTheme="minorEastAsia" w:hAnsi="Arial" w:cs="Arial"/>
          <w:b/>
          <w:bCs/>
          <w:color w:val="000000" w:themeColor="dark1"/>
          <w:sz w:val="20"/>
          <w:szCs w:val="20"/>
        </w:rPr>
        <w:t>s</w:t>
      </w:r>
      <w:r w:rsidRPr="000417FA">
        <w:rPr>
          <w:rFonts w:ascii="Arial" w:eastAsiaTheme="minorEastAsia" w:hAnsi="Arial" w:cs="Arial"/>
          <w:b/>
          <w:bCs/>
          <w:color w:val="000000" w:themeColor="dark1"/>
          <w:sz w:val="20"/>
          <w:szCs w:val="20"/>
        </w:rPr>
        <w:t xml:space="preserve"> found in </w:t>
      </w:r>
      <w:r>
        <w:rPr>
          <w:rFonts w:ascii="Arial" w:eastAsiaTheme="minorEastAsia" w:hAnsi="Arial" w:cs="Arial"/>
          <w:b/>
          <w:bCs/>
          <w:color w:val="000000" w:themeColor="dark1"/>
          <w:sz w:val="20"/>
          <w:szCs w:val="20"/>
        </w:rPr>
        <w:t>chrysanthemum and rose</w:t>
      </w:r>
    </w:p>
    <w:p w14:paraId="41C8E6C2" w14:textId="77777777" w:rsidR="00F449D5" w:rsidRPr="0060128C" w:rsidRDefault="00F449D5" w:rsidP="0060128C">
      <w:pPr>
        <w:pStyle w:val="NormalWeb"/>
        <w:spacing w:before="0" w:beforeAutospacing="0" w:after="0" w:afterAutospacing="0" w:line="360" w:lineRule="auto"/>
        <w:jc w:val="both"/>
        <w:rPr>
          <w:rFonts w:ascii="Arial" w:hAnsi="Arial" w:cs="Arial"/>
          <w:sz w:val="20"/>
          <w:szCs w:val="20"/>
        </w:rPr>
      </w:pPr>
    </w:p>
    <w:p w14:paraId="53496735" w14:textId="756EC4F1" w:rsidR="0060128C" w:rsidRPr="0060128C" w:rsidRDefault="0060128C" w:rsidP="0060128C">
      <w:pPr>
        <w:pStyle w:val="NormalWeb"/>
        <w:spacing w:before="0" w:beforeAutospacing="0" w:after="0" w:afterAutospacing="0" w:line="360" w:lineRule="auto"/>
        <w:jc w:val="both"/>
        <w:rPr>
          <w:rFonts w:ascii="Arial" w:hAnsi="Arial" w:cs="Arial"/>
          <w:sz w:val="20"/>
          <w:szCs w:val="20"/>
        </w:rPr>
      </w:pPr>
      <w:r w:rsidRPr="0060128C">
        <w:rPr>
          <w:rFonts w:ascii="Arial" w:hAnsi="Arial" w:cs="Arial"/>
          <w:sz w:val="20"/>
          <w:szCs w:val="20"/>
        </w:rPr>
        <w:t xml:space="preserve">Trap-wise analysis in chrysanthemum indicated that </w:t>
      </w:r>
      <w:proofErr w:type="spellStart"/>
      <w:r w:rsidRPr="0060128C">
        <w:rPr>
          <w:rStyle w:val="Emphasis"/>
          <w:rFonts w:ascii="Arial" w:hAnsi="Arial" w:cs="Arial"/>
          <w:sz w:val="20"/>
          <w:szCs w:val="20"/>
        </w:rPr>
        <w:t>Orius</w:t>
      </w:r>
      <w:proofErr w:type="spellEnd"/>
      <w:r w:rsidRPr="0060128C">
        <w:rPr>
          <w:rFonts w:ascii="Arial" w:hAnsi="Arial" w:cs="Arial"/>
          <w:sz w:val="20"/>
          <w:szCs w:val="20"/>
        </w:rPr>
        <w:t xml:space="preserve"> sp. was the dominant beneficial insect, with maximum capture in blue traps (400 individuals), followed by white </w:t>
      </w:r>
      <w:r w:rsidR="009B3624">
        <w:rPr>
          <w:rFonts w:ascii="Arial" w:hAnsi="Arial" w:cs="Arial"/>
          <w:sz w:val="20"/>
          <w:szCs w:val="20"/>
        </w:rPr>
        <w:br/>
      </w:r>
      <w:r w:rsidRPr="0060128C">
        <w:rPr>
          <w:rFonts w:ascii="Arial" w:hAnsi="Arial" w:cs="Arial"/>
          <w:sz w:val="20"/>
          <w:szCs w:val="20"/>
        </w:rPr>
        <w:t>(320</w:t>
      </w:r>
      <w:r w:rsidR="009B3624">
        <w:rPr>
          <w:rFonts w:ascii="Arial" w:hAnsi="Arial" w:cs="Arial"/>
          <w:sz w:val="20"/>
          <w:szCs w:val="20"/>
        </w:rPr>
        <w:t xml:space="preserve"> individuals</w:t>
      </w:r>
      <w:r w:rsidRPr="0060128C">
        <w:rPr>
          <w:rFonts w:ascii="Arial" w:hAnsi="Arial" w:cs="Arial"/>
          <w:sz w:val="20"/>
          <w:szCs w:val="20"/>
        </w:rPr>
        <w:t>), yellow (80</w:t>
      </w:r>
      <w:r w:rsidR="009B3624">
        <w:rPr>
          <w:rFonts w:ascii="Arial" w:hAnsi="Arial" w:cs="Arial"/>
          <w:sz w:val="20"/>
          <w:szCs w:val="20"/>
        </w:rPr>
        <w:t xml:space="preserve"> individuals</w:t>
      </w:r>
      <w:r w:rsidRPr="0060128C">
        <w:rPr>
          <w:rFonts w:ascii="Arial" w:hAnsi="Arial" w:cs="Arial"/>
          <w:sz w:val="20"/>
          <w:szCs w:val="20"/>
        </w:rPr>
        <w:t xml:space="preserve">) and </w:t>
      </w:r>
      <w:r w:rsidR="007B45E8">
        <w:rPr>
          <w:rFonts w:ascii="Arial" w:hAnsi="Arial" w:cs="Arial"/>
          <w:sz w:val="20"/>
          <w:szCs w:val="20"/>
        </w:rPr>
        <w:t xml:space="preserve">fluorescent </w:t>
      </w:r>
      <w:r w:rsidRPr="0060128C">
        <w:rPr>
          <w:rFonts w:ascii="Arial" w:hAnsi="Arial" w:cs="Arial"/>
          <w:sz w:val="20"/>
          <w:szCs w:val="20"/>
        </w:rPr>
        <w:t>green (50</w:t>
      </w:r>
      <w:r w:rsidR="009B3624">
        <w:rPr>
          <w:rFonts w:ascii="Arial" w:hAnsi="Arial" w:cs="Arial"/>
          <w:sz w:val="20"/>
          <w:szCs w:val="20"/>
        </w:rPr>
        <w:t xml:space="preserve"> individuals</w:t>
      </w:r>
      <w:r w:rsidRPr="0060128C">
        <w:rPr>
          <w:rFonts w:ascii="Arial" w:hAnsi="Arial" w:cs="Arial"/>
          <w:sz w:val="20"/>
          <w:szCs w:val="20"/>
        </w:rPr>
        <w:t xml:space="preserve">). Among coccinellids, </w:t>
      </w:r>
      <w:r w:rsidRPr="0060128C">
        <w:rPr>
          <w:rStyle w:val="Emphasis"/>
          <w:rFonts w:ascii="Arial" w:hAnsi="Arial" w:cs="Arial"/>
          <w:sz w:val="20"/>
          <w:szCs w:val="20"/>
        </w:rPr>
        <w:t>C. transversalis</w:t>
      </w:r>
      <w:r w:rsidRPr="0060128C">
        <w:rPr>
          <w:rFonts w:ascii="Arial" w:hAnsi="Arial" w:cs="Arial"/>
          <w:sz w:val="20"/>
          <w:szCs w:val="20"/>
        </w:rPr>
        <w:t xml:space="preserve"> and </w:t>
      </w:r>
      <w:r w:rsidRPr="0060128C">
        <w:rPr>
          <w:rStyle w:val="Emphasis"/>
          <w:rFonts w:ascii="Arial" w:hAnsi="Arial" w:cs="Arial"/>
          <w:sz w:val="20"/>
          <w:szCs w:val="20"/>
        </w:rPr>
        <w:t xml:space="preserve">C. </w:t>
      </w:r>
      <w:proofErr w:type="spellStart"/>
      <w:r w:rsidRPr="0060128C">
        <w:rPr>
          <w:rStyle w:val="Emphasis"/>
          <w:rFonts w:ascii="Arial" w:hAnsi="Arial" w:cs="Arial"/>
          <w:sz w:val="20"/>
          <w:szCs w:val="20"/>
        </w:rPr>
        <w:t>sexmaculata</w:t>
      </w:r>
      <w:proofErr w:type="spellEnd"/>
      <w:r w:rsidRPr="0060128C">
        <w:rPr>
          <w:rFonts w:ascii="Arial" w:hAnsi="Arial" w:cs="Arial"/>
          <w:sz w:val="20"/>
          <w:szCs w:val="20"/>
        </w:rPr>
        <w:t xml:space="preserve"> showed higher attraction towards</w:t>
      </w:r>
      <w:r w:rsidR="00DA46F0">
        <w:rPr>
          <w:rFonts w:ascii="Arial" w:hAnsi="Arial" w:cs="Arial"/>
          <w:sz w:val="20"/>
          <w:szCs w:val="20"/>
        </w:rPr>
        <w:t xml:space="preserve"> yellow</w:t>
      </w:r>
      <w:r w:rsidRPr="0060128C">
        <w:rPr>
          <w:rFonts w:ascii="Arial" w:hAnsi="Arial" w:cs="Arial"/>
          <w:sz w:val="20"/>
          <w:szCs w:val="20"/>
        </w:rPr>
        <w:t xml:space="preserve"> </w:t>
      </w:r>
      <w:r w:rsidR="00DA46F0">
        <w:rPr>
          <w:rFonts w:ascii="Arial" w:hAnsi="Arial" w:cs="Arial"/>
          <w:sz w:val="20"/>
          <w:szCs w:val="20"/>
        </w:rPr>
        <w:t xml:space="preserve">and blue </w:t>
      </w:r>
      <w:r w:rsidRPr="0060128C">
        <w:rPr>
          <w:rFonts w:ascii="Arial" w:hAnsi="Arial" w:cs="Arial"/>
          <w:sz w:val="20"/>
          <w:szCs w:val="20"/>
        </w:rPr>
        <w:t xml:space="preserve">traps, while </w:t>
      </w:r>
      <w:r w:rsidRPr="0060128C">
        <w:rPr>
          <w:rStyle w:val="Emphasis"/>
          <w:rFonts w:ascii="Arial" w:hAnsi="Arial" w:cs="Arial"/>
          <w:sz w:val="20"/>
          <w:szCs w:val="20"/>
        </w:rPr>
        <w:t>B</w:t>
      </w:r>
      <w:r w:rsidR="00E24A62">
        <w:rPr>
          <w:rStyle w:val="Emphasis"/>
          <w:rFonts w:ascii="Arial" w:hAnsi="Arial" w:cs="Arial"/>
          <w:sz w:val="20"/>
          <w:szCs w:val="20"/>
        </w:rPr>
        <w:t xml:space="preserve">. </w:t>
      </w:r>
      <w:proofErr w:type="spellStart"/>
      <w:r w:rsidR="00E24A62">
        <w:rPr>
          <w:rStyle w:val="Emphasis"/>
          <w:rFonts w:ascii="Arial" w:hAnsi="Arial" w:cs="Arial"/>
          <w:sz w:val="20"/>
          <w:szCs w:val="20"/>
        </w:rPr>
        <w:t>suturalis</w:t>
      </w:r>
      <w:proofErr w:type="spellEnd"/>
      <w:r w:rsidRPr="0060128C">
        <w:rPr>
          <w:rFonts w:ascii="Arial" w:hAnsi="Arial" w:cs="Arial"/>
          <w:sz w:val="20"/>
          <w:szCs w:val="20"/>
        </w:rPr>
        <w:t xml:space="preserve"> was least recorded</w:t>
      </w:r>
      <w:r w:rsidR="00066ED4">
        <w:rPr>
          <w:rFonts w:ascii="Arial" w:hAnsi="Arial" w:cs="Arial"/>
          <w:sz w:val="20"/>
          <w:szCs w:val="20"/>
        </w:rPr>
        <w:t xml:space="preserve"> (Fig.</w:t>
      </w:r>
      <w:r w:rsidR="00D47F36">
        <w:rPr>
          <w:rFonts w:ascii="Arial" w:hAnsi="Arial" w:cs="Arial"/>
          <w:sz w:val="20"/>
          <w:szCs w:val="20"/>
        </w:rPr>
        <w:t>12</w:t>
      </w:r>
      <w:r w:rsidR="00066ED4">
        <w:rPr>
          <w:rFonts w:ascii="Arial" w:hAnsi="Arial" w:cs="Arial"/>
          <w:sz w:val="20"/>
          <w:szCs w:val="20"/>
        </w:rPr>
        <w:t>)</w:t>
      </w:r>
      <w:r w:rsidRPr="0060128C">
        <w:rPr>
          <w:rFonts w:ascii="Arial" w:hAnsi="Arial" w:cs="Arial"/>
          <w:sz w:val="20"/>
          <w:szCs w:val="20"/>
        </w:rPr>
        <w:t>.</w:t>
      </w:r>
    </w:p>
    <w:p w14:paraId="42094813" w14:textId="21559230" w:rsidR="0060128C" w:rsidRDefault="0060128C" w:rsidP="0060128C">
      <w:pPr>
        <w:pStyle w:val="NormalWeb"/>
        <w:spacing w:before="0" w:beforeAutospacing="0" w:after="0" w:afterAutospacing="0" w:line="360" w:lineRule="auto"/>
        <w:jc w:val="both"/>
        <w:rPr>
          <w:rFonts w:ascii="Arial" w:hAnsi="Arial" w:cs="Arial"/>
          <w:sz w:val="20"/>
          <w:szCs w:val="20"/>
        </w:rPr>
      </w:pPr>
      <w:r w:rsidRPr="0060128C">
        <w:rPr>
          <w:rFonts w:ascii="Arial" w:hAnsi="Arial" w:cs="Arial"/>
          <w:sz w:val="20"/>
          <w:szCs w:val="20"/>
        </w:rPr>
        <w:t xml:space="preserve">In rose, </w:t>
      </w:r>
      <w:proofErr w:type="spellStart"/>
      <w:r w:rsidRPr="0060128C">
        <w:rPr>
          <w:rStyle w:val="Emphasis"/>
          <w:rFonts w:ascii="Arial" w:hAnsi="Arial" w:cs="Arial"/>
          <w:sz w:val="20"/>
          <w:szCs w:val="20"/>
        </w:rPr>
        <w:t>Orius</w:t>
      </w:r>
      <w:proofErr w:type="spellEnd"/>
      <w:r w:rsidRPr="0060128C">
        <w:rPr>
          <w:rFonts w:ascii="Arial" w:hAnsi="Arial" w:cs="Arial"/>
          <w:sz w:val="20"/>
          <w:szCs w:val="20"/>
        </w:rPr>
        <w:t xml:space="preserve"> sp. again dominated with highest attraction to blue traps (300 individuals), follo</w:t>
      </w:r>
      <w:r w:rsidR="00DA46F0">
        <w:rPr>
          <w:rFonts w:ascii="Arial" w:hAnsi="Arial" w:cs="Arial"/>
          <w:sz w:val="20"/>
          <w:szCs w:val="20"/>
        </w:rPr>
        <w:t>wed by white (140</w:t>
      </w:r>
      <w:r w:rsidR="00DB13C9">
        <w:rPr>
          <w:rFonts w:ascii="Arial" w:hAnsi="Arial" w:cs="Arial"/>
          <w:sz w:val="20"/>
          <w:szCs w:val="20"/>
        </w:rPr>
        <w:t xml:space="preserve"> individuals</w:t>
      </w:r>
      <w:r w:rsidR="00DA46F0">
        <w:rPr>
          <w:rFonts w:ascii="Arial" w:hAnsi="Arial" w:cs="Arial"/>
          <w:sz w:val="20"/>
          <w:szCs w:val="20"/>
        </w:rPr>
        <w:t>), yellow (75</w:t>
      </w:r>
      <w:r w:rsidR="00DB13C9">
        <w:rPr>
          <w:rFonts w:ascii="Arial" w:hAnsi="Arial" w:cs="Arial"/>
          <w:sz w:val="20"/>
          <w:szCs w:val="20"/>
        </w:rPr>
        <w:t xml:space="preserve"> individuals</w:t>
      </w:r>
      <w:r w:rsidR="00DA46F0">
        <w:rPr>
          <w:rFonts w:ascii="Arial" w:hAnsi="Arial" w:cs="Arial"/>
          <w:sz w:val="20"/>
          <w:szCs w:val="20"/>
        </w:rPr>
        <w:t>)</w:t>
      </w:r>
      <w:r w:rsidRPr="0060128C">
        <w:rPr>
          <w:rFonts w:ascii="Arial" w:hAnsi="Arial" w:cs="Arial"/>
          <w:sz w:val="20"/>
          <w:szCs w:val="20"/>
        </w:rPr>
        <w:t xml:space="preserve"> and </w:t>
      </w:r>
      <w:r w:rsidR="00E81FC7">
        <w:rPr>
          <w:rFonts w:ascii="Arial" w:hAnsi="Arial" w:cs="Arial"/>
          <w:sz w:val="20"/>
          <w:szCs w:val="20"/>
        </w:rPr>
        <w:t xml:space="preserve">fluorescent </w:t>
      </w:r>
      <w:r w:rsidRPr="0060128C">
        <w:rPr>
          <w:rFonts w:ascii="Arial" w:hAnsi="Arial" w:cs="Arial"/>
          <w:sz w:val="20"/>
          <w:szCs w:val="20"/>
        </w:rPr>
        <w:t>green (40</w:t>
      </w:r>
      <w:r w:rsidR="00DB13C9">
        <w:rPr>
          <w:rFonts w:ascii="Arial" w:hAnsi="Arial" w:cs="Arial"/>
          <w:sz w:val="20"/>
          <w:szCs w:val="20"/>
        </w:rPr>
        <w:t xml:space="preserve"> individuals</w:t>
      </w:r>
      <w:r w:rsidRPr="0060128C">
        <w:rPr>
          <w:rFonts w:ascii="Arial" w:hAnsi="Arial" w:cs="Arial"/>
          <w:sz w:val="20"/>
          <w:szCs w:val="20"/>
        </w:rPr>
        <w:t xml:space="preserve">). </w:t>
      </w:r>
      <w:proofErr w:type="spellStart"/>
      <w:r w:rsidRPr="0060128C">
        <w:rPr>
          <w:rStyle w:val="Emphasis"/>
          <w:rFonts w:ascii="Arial" w:hAnsi="Arial" w:cs="Arial"/>
          <w:sz w:val="20"/>
          <w:szCs w:val="20"/>
        </w:rPr>
        <w:t>Haptoncus</w:t>
      </w:r>
      <w:proofErr w:type="spellEnd"/>
      <w:r w:rsidRPr="0060128C">
        <w:rPr>
          <w:rFonts w:ascii="Arial" w:hAnsi="Arial" w:cs="Arial"/>
          <w:sz w:val="20"/>
          <w:szCs w:val="20"/>
        </w:rPr>
        <w:t xml:space="preserve"> sp. occurred in relatively lower numbers but was more associated with </w:t>
      </w:r>
      <w:r w:rsidR="00DA46F0">
        <w:rPr>
          <w:rFonts w:ascii="Arial" w:hAnsi="Arial" w:cs="Arial"/>
          <w:sz w:val="20"/>
          <w:szCs w:val="20"/>
        </w:rPr>
        <w:t xml:space="preserve">blue and </w:t>
      </w:r>
      <w:r w:rsidRPr="0060128C">
        <w:rPr>
          <w:rFonts w:ascii="Arial" w:hAnsi="Arial" w:cs="Arial"/>
          <w:sz w:val="20"/>
          <w:szCs w:val="20"/>
        </w:rPr>
        <w:t>white traps</w:t>
      </w:r>
      <w:r w:rsidR="0027585F">
        <w:rPr>
          <w:rFonts w:ascii="Arial" w:hAnsi="Arial" w:cs="Arial"/>
          <w:sz w:val="20"/>
          <w:szCs w:val="20"/>
        </w:rPr>
        <w:t xml:space="preserve"> (Fig. </w:t>
      </w:r>
      <w:r w:rsidR="00D47F36">
        <w:rPr>
          <w:rFonts w:ascii="Arial" w:hAnsi="Arial" w:cs="Arial"/>
          <w:sz w:val="20"/>
          <w:szCs w:val="20"/>
        </w:rPr>
        <w:t>13</w:t>
      </w:r>
      <w:r w:rsidR="0027585F">
        <w:rPr>
          <w:rFonts w:ascii="Arial" w:hAnsi="Arial" w:cs="Arial"/>
          <w:sz w:val="20"/>
          <w:szCs w:val="20"/>
        </w:rPr>
        <w:t>)</w:t>
      </w:r>
      <w:r w:rsidRPr="0060128C">
        <w:rPr>
          <w:rFonts w:ascii="Arial" w:hAnsi="Arial" w:cs="Arial"/>
          <w:sz w:val="20"/>
          <w:szCs w:val="20"/>
        </w:rPr>
        <w:t>.</w:t>
      </w:r>
      <w:r w:rsidR="00DA46F0">
        <w:t xml:space="preserve"> </w:t>
      </w:r>
      <w:r w:rsidR="00DB72F2" w:rsidRPr="003F71F4">
        <w:rPr>
          <w:rFonts w:ascii="Arial" w:hAnsi="Arial" w:cs="Arial"/>
          <w:sz w:val="20"/>
          <w:szCs w:val="20"/>
        </w:rPr>
        <w:t xml:space="preserve">Coccinellids were recorded in low abundance, with </w:t>
      </w:r>
      <w:r w:rsidR="00DB72F2" w:rsidRPr="003F71F4">
        <w:rPr>
          <w:rStyle w:val="Emphasis"/>
          <w:rFonts w:ascii="Arial" w:hAnsi="Arial" w:cs="Arial"/>
          <w:sz w:val="20"/>
          <w:szCs w:val="20"/>
        </w:rPr>
        <w:t>C. transversalis</w:t>
      </w:r>
      <w:r w:rsidR="00DB72F2" w:rsidRPr="003F71F4">
        <w:rPr>
          <w:rFonts w:ascii="Arial" w:hAnsi="Arial" w:cs="Arial"/>
          <w:sz w:val="20"/>
          <w:szCs w:val="20"/>
        </w:rPr>
        <w:t xml:space="preserve"> showing comparatively higher attraction to yellow and blue traps, whereas </w:t>
      </w:r>
      <w:r w:rsidR="00DB72F2" w:rsidRPr="003F71F4">
        <w:rPr>
          <w:rStyle w:val="Emphasis"/>
          <w:rFonts w:ascii="Arial" w:hAnsi="Arial" w:cs="Arial"/>
          <w:sz w:val="20"/>
          <w:szCs w:val="20"/>
        </w:rPr>
        <w:t xml:space="preserve">C. </w:t>
      </w:r>
      <w:proofErr w:type="spellStart"/>
      <w:r w:rsidR="00DB72F2" w:rsidRPr="003F71F4">
        <w:rPr>
          <w:rStyle w:val="Emphasis"/>
          <w:rFonts w:ascii="Arial" w:hAnsi="Arial" w:cs="Arial"/>
          <w:sz w:val="20"/>
          <w:szCs w:val="20"/>
        </w:rPr>
        <w:t>sexmaculata</w:t>
      </w:r>
      <w:proofErr w:type="spellEnd"/>
      <w:r w:rsidR="00DB72F2" w:rsidRPr="003F71F4">
        <w:rPr>
          <w:rFonts w:ascii="Arial" w:hAnsi="Arial" w:cs="Arial"/>
          <w:sz w:val="20"/>
          <w:szCs w:val="20"/>
        </w:rPr>
        <w:t xml:space="preserve"> and </w:t>
      </w:r>
      <w:r w:rsidR="00DB72F2" w:rsidRPr="003F71F4">
        <w:rPr>
          <w:rStyle w:val="Emphasis"/>
          <w:rFonts w:ascii="Arial" w:hAnsi="Arial" w:cs="Arial"/>
          <w:sz w:val="20"/>
          <w:szCs w:val="20"/>
        </w:rPr>
        <w:t xml:space="preserve">B. </w:t>
      </w:r>
      <w:proofErr w:type="spellStart"/>
      <w:r w:rsidR="00DB72F2" w:rsidRPr="003F71F4">
        <w:rPr>
          <w:rStyle w:val="Emphasis"/>
          <w:rFonts w:ascii="Arial" w:hAnsi="Arial" w:cs="Arial"/>
          <w:sz w:val="20"/>
          <w:szCs w:val="20"/>
        </w:rPr>
        <w:t>suturalis</w:t>
      </w:r>
      <w:proofErr w:type="spellEnd"/>
      <w:r w:rsidR="00DB72F2" w:rsidRPr="003F71F4">
        <w:rPr>
          <w:rFonts w:ascii="Arial" w:hAnsi="Arial" w:cs="Arial"/>
          <w:sz w:val="20"/>
          <w:szCs w:val="20"/>
        </w:rPr>
        <w:t xml:space="preserve"> were not recorded in rose trap catches. Honey bees were more frequently observed on rose and exhibited a greater preference for yellow traps</w:t>
      </w:r>
      <w:r w:rsidR="00E81FC7">
        <w:rPr>
          <w:rFonts w:ascii="Arial" w:hAnsi="Arial" w:cs="Arial"/>
          <w:sz w:val="20"/>
          <w:szCs w:val="20"/>
        </w:rPr>
        <w:t xml:space="preserve"> (Fig. 13)</w:t>
      </w:r>
      <w:r w:rsidR="00DB72F2" w:rsidRPr="003F71F4">
        <w:rPr>
          <w:rFonts w:ascii="Arial" w:hAnsi="Arial" w:cs="Arial"/>
          <w:sz w:val="20"/>
          <w:szCs w:val="20"/>
        </w:rPr>
        <w:t>.</w:t>
      </w:r>
      <w:r w:rsidR="008240C8" w:rsidRPr="003F71F4">
        <w:rPr>
          <w:rFonts w:ascii="Arial" w:hAnsi="Arial" w:cs="Arial"/>
          <w:sz w:val="20"/>
          <w:szCs w:val="20"/>
        </w:rPr>
        <w:t xml:space="preserve"> </w:t>
      </w:r>
    </w:p>
    <w:p w14:paraId="1F240F31" w14:textId="77777777" w:rsidR="002E310D" w:rsidRPr="003F71F4" w:rsidRDefault="002E310D" w:rsidP="0060128C">
      <w:pPr>
        <w:pStyle w:val="NormalWeb"/>
        <w:spacing w:before="0" w:beforeAutospacing="0" w:after="0" w:afterAutospacing="0" w:line="360" w:lineRule="auto"/>
        <w:jc w:val="both"/>
        <w:rPr>
          <w:rFonts w:ascii="Arial" w:hAnsi="Arial" w:cs="Arial"/>
          <w:sz w:val="20"/>
          <w:szCs w:val="20"/>
        </w:rPr>
      </w:pPr>
    </w:p>
    <w:p w14:paraId="6E11CCA8" w14:textId="11B5DF1C" w:rsidR="00C808EF" w:rsidRPr="003F71F4" w:rsidRDefault="00C808EF" w:rsidP="0027585F">
      <w:pPr>
        <w:pStyle w:val="NormalWeb"/>
        <w:spacing w:before="0" w:beforeAutospacing="0" w:after="0" w:afterAutospacing="0" w:line="360" w:lineRule="auto"/>
        <w:rPr>
          <w:rFonts w:ascii="Arial" w:hAnsi="Arial" w:cs="Arial"/>
          <w:sz w:val="20"/>
          <w:szCs w:val="20"/>
        </w:rPr>
      </w:pPr>
    </w:p>
    <w:p w14:paraId="3BE545DD" w14:textId="7696B467" w:rsidR="00D17FD9" w:rsidRDefault="007075BD" w:rsidP="00D17FD9">
      <w:pPr>
        <w:pStyle w:val="NormalWeb"/>
        <w:spacing w:before="0" w:beforeAutospacing="0" w:after="0" w:afterAutospacing="0" w:line="360" w:lineRule="auto"/>
        <w:jc w:val="center"/>
        <w:rPr>
          <w:rFonts w:ascii="Arial" w:hAnsi="Arial" w:cs="Arial"/>
          <w:sz w:val="20"/>
          <w:szCs w:val="20"/>
        </w:rPr>
      </w:pPr>
      <w:r w:rsidRPr="007075BD">
        <w:rPr>
          <w:rFonts w:ascii="Arial" w:hAnsi="Arial" w:cs="Arial"/>
          <w:noProof/>
          <w:sz w:val="20"/>
          <w:szCs w:val="20"/>
          <w:lang w:val="en-IN" w:eastAsia="en-IN"/>
        </w:rPr>
        <w:lastRenderedPageBreak/>
        <mc:AlternateContent>
          <mc:Choice Requires="wps">
            <w:drawing>
              <wp:anchor distT="0" distB="0" distL="114300" distR="114300" simplePos="0" relativeHeight="251663360" behindDoc="0" locked="0" layoutInCell="1" allowOverlap="1" wp14:anchorId="4866F984" wp14:editId="7F625D52">
                <wp:simplePos x="0" y="0"/>
                <wp:positionH relativeFrom="column">
                  <wp:posOffset>1522095</wp:posOffset>
                </wp:positionH>
                <wp:positionV relativeFrom="paragraph">
                  <wp:posOffset>2258695</wp:posOffset>
                </wp:positionV>
                <wp:extent cx="2374265" cy="1403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CA406B6" w14:textId="77777777" w:rsidR="00BB366F" w:rsidRPr="007075BD" w:rsidRDefault="00BB366F" w:rsidP="007075BD">
                            <w:pPr>
                              <w:jc w:val="center"/>
                              <w:rPr>
                                <w:rFonts w:ascii="Arial" w:hAnsi="Arial" w:cs="Arial"/>
                                <w:b/>
                              </w:rPr>
                            </w:pPr>
                            <w:r w:rsidRPr="007075BD">
                              <w:rPr>
                                <w:rFonts w:ascii="Arial" w:hAnsi="Arial" w:cs="Arial"/>
                                <w:b/>
                              </w:rPr>
                              <w:t>Species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6F984" id="_x0000_s1037" type="#_x0000_t202" style="position:absolute;left:0;text-align:left;margin-left:119.85pt;margin-top:177.85pt;width:186.9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" stroked="f">
                <v:textbox style="mso-fit-shape-to-text:t">
                  <w:txbxContent>
                    <w:p w14:paraId="6CA406B6" w14:textId="77777777" w:rsidR="00BB366F" w:rsidRPr="007075BD" w:rsidRDefault="00BB366F" w:rsidP="007075BD">
                      <w:pPr>
                        <w:jc w:val="center"/>
                        <w:rPr>
                          <w:rFonts w:ascii="Arial" w:hAnsi="Arial" w:cs="Arial"/>
                          <w:b/>
                        </w:rPr>
                      </w:pPr>
                      <w:r w:rsidRPr="007075BD">
                        <w:rPr>
                          <w:rFonts w:ascii="Arial" w:hAnsi="Arial" w:cs="Arial"/>
                          <w:b/>
                        </w:rPr>
                        <w:t>Species</w:t>
                      </w:r>
                    </w:p>
                  </w:txbxContent>
                </v:textbox>
              </v:shape>
            </w:pict>
          </mc:Fallback>
        </mc:AlternateContent>
      </w:r>
      <w:r w:rsidR="00C808EF" w:rsidRPr="00C808EF">
        <w:rPr>
          <w:rFonts w:ascii="Arial" w:hAnsi="Arial" w:cs="Arial"/>
          <w:noProof/>
          <w:lang w:val="en-IN" w:eastAsia="en-IN"/>
        </w:rPr>
        <w:drawing>
          <wp:inline distT="0" distB="0" distL="0" distR="0" wp14:anchorId="75748614" wp14:editId="15811F84">
            <wp:extent cx="4572000" cy="2760980"/>
            <wp:effectExtent l="0" t="0" r="0"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B5FA70" w14:textId="6C369730" w:rsidR="00E56DC8" w:rsidRPr="00E56DC8" w:rsidRDefault="00E56DC8" w:rsidP="00E56DC8">
      <w:pPr>
        <w:pStyle w:val="NormalWeb"/>
        <w:spacing w:before="0" w:beforeAutospacing="0" w:after="0" w:afterAutospacing="0"/>
        <w:jc w:val="center"/>
        <w:rPr>
          <w:rFonts w:ascii="Arial" w:hAnsi="Arial" w:cs="Arial"/>
          <w:sz w:val="20"/>
          <w:szCs w:val="20"/>
        </w:rPr>
      </w:pPr>
      <w:r w:rsidRPr="00E56DC8">
        <w:rPr>
          <w:rFonts w:ascii="Arial" w:eastAsiaTheme="minorEastAsia" w:hAnsi="Arial" w:cs="Arial"/>
          <w:b/>
          <w:bCs/>
          <w:color w:val="000000" w:themeColor="dark1"/>
          <w:sz w:val="20"/>
          <w:szCs w:val="20"/>
        </w:rPr>
        <w:t>Fig.</w:t>
      </w:r>
      <w:r w:rsidR="00D47F36">
        <w:rPr>
          <w:rFonts w:ascii="Arial" w:eastAsiaTheme="minorEastAsia" w:hAnsi="Arial" w:cs="Arial"/>
          <w:b/>
          <w:bCs/>
          <w:color w:val="000000" w:themeColor="dark1"/>
          <w:sz w:val="20"/>
          <w:szCs w:val="20"/>
        </w:rPr>
        <w:t>12</w:t>
      </w:r>
      <w:r w:rsidR="00FE4187">
        <w:rPr>
          <w:rFonts w:ascii="Arial" w:eastAsiaTheme="minorEastAsia" w:hAnsi="Arial" w:cs="Arial"/>
          <w:b/>
          <w:bCs/>
          <w:color w:val="000000" w:themeColor="dark1"/>
          <w:sz w:val="20"/>
          <w:szCs w:val="20"/>
        </w:rPr>
        <w:t>.</w:t>
      </w:r>
      <w:r w:rsidRPr="00E56DC8">
        <w:rPr>
          <w:rFonts w:ascii="Arial" w:eastAsiaTheme="minorEastAsia" w:hAnsi="Arial" w:cs="Arial"/>
          <w:b/>
          <w:bCs/>
          <w:color w:val="000000" w:themeColor="dark1"/>
          <w:sz w:val="20"/>
          <w:szCs w:val="20"/>
        </w:rPr>
        <w:t xml:space="preserve"> </w:t>
      </w:r>
      <w:r w:rsidRPr="00BB366F">
        <w:rPr>
          <w:rFonts w:ascii="Arial" w:eastAsiaTheme="minorEastAsia" w:hAnsi="Arial" w:cs="Arial"/>
          <w:b/>
          <w:bCs/>
          <w:color w:val="000000" w:themeColor="dark1"/>
          <w:sz w:val="20"/>
          <w:szCs w:val="20"/>
          <w:highlight w:val="yellow"/>
        </w:rPr>
        <w:t>Trap</w:t>
      </w:r>
      <w:r w:rsidR="00BB366F" w:rsidRPr="00BB366F">
        <w:rPr>
          <w:rFonts w:ascii="Arial" w:eastAsiaTheme="minorEastAsia" w:hAnsi="Arial" w:cs="Arial"/>
          <w:b/>
          <w:bCs/>
          <w:color w:val="000000" w:themeColor="dark1"/>
          <w:sz w:val="20"/>
          <w:szCs w:val="20"/>
          <w:highlight w:val="yellow"/>
        </w:rPr>
        <w:t>-</w:t>
      </w:r>
      <w:r w:rsidRPr="00BB366F">
        <w:rPr>
          <w:rFonts w:ascii="Arial" w:eastAsiaTheme="minorEastAsia" w:hAnsi="Arial" w:cs="Arial"/>
          <w:b/>
          <w:bCs/>
          <w:color w:val="000000" w:themeColor="dark1"/>
          <w:sz w:val="20"/>
          <w:szCs w:val="20"/>
          <w:highlight w:val="yellow"/>
        </w:rPr>
        <w:t>wise</w:t>
      </w:r>
      <w:r w:rsidRPr="00E56DC8">
        <w:rPr>
          <w:rFonts w:ascii="Arial" w:eastAsiaTheme="minorEastAsia" w:hAnsi="Arial" w:cs="Arial"/>
          <w:b/>
          <w:bCs/>
          <w:color w:val="000000" w:themeColor="dark1"/>
          <w:sz w:val="20"/>
          <w:szCs w:val="20"/>
        </w:rPr>
        <w:t xml:space="preserve"> data of beneficial insects in </w:t>
      </w:r>
      <w:r w:rsidR="00A254A3">
        <w:rPr>
          <w:rFonts w:ascii="Arial" w:eastAsiaTheme="minorEastAsia" w:hAnsi="Arial" w:cs="Arial"/>
          <w:b/>
          <w:bCs/>
          <w:color w:val="000000" w:themeColor="dark1"/>
          <w:sz w:val="20"/>
          <w:szCs w:val="20"/>
        </w:rPr>
        <w:t>c</w:t>
      </w:r>
      <w:r w:rsidRPr="00E56DC8">
        <w:rPr>
          <w:rFonts w:ascii="Arial" w:eastAsiaTheme="minorEastAsia" w:hAnsi="Arial" w:cs="Arial"/>
          <w:b/>
          <w:bCs/>
          <w:color w:val="000000" w:themeColor="dark1"/>
          <w:sz w:val="20"/>
          <w:szCs w:val="20"/>
        </w:rPr>
        <w:t>hrysanthemum</w:t>
      </w:r>
    </w:p>
    <w:p w14:paraId="11557BA6" w14:textId="250A2507" w:rsidR="00E56DC8" w:rsidRPr="00DA46F0" w:rsidRDefault="00E56DC8" w:rsidP="00D17FD9">
      <w:pPr>
        <w:pStyle w:val="NormalWeb"/>
        <w:spacing w:before="0" w:beforeAutospacing="0" w:after="0" w:afterAutospacing="0" w:line="360" w:lineRule="auto"/>
        <w:jc w:val="center"/>
        <w:rPr>
          <w:rFonts w:ascii="Arial" w:hAnsi="Arial" w:cs="Arial"/>
          <w:sz w:val="20"/>
          <w:szCs w:val="20"/>
        </w:rPr>
      </w:pPr>
    </w:p>
    <w:p w14:paraId="65C4C030" w14:textId="743379C6" w:rsidR="00A254A3" w:rsidRDefault="002C6709" w:rsidP="00A254A3">
      <w:pPr>
        <w:jc w:val="center"/>
        <w:rPr>
          <w:rFonts w:ascii="Times New Roman" w:hAnsi="Times New Roman"/>
          <w:sz w:val="24"/>
          <w:szCs w:val="24"/>
        </w:rPr>
      </w:pPr>
      <w:r>
        <w:rPr>
          <w:noProof/>
          <w:lang w:val="en-IN" w:eastAsia="en-IN"/>
        </w:rPr>
        <w:drawing>
          <wp:inline distT="0" distB="0" distL="0" distR="0" wp14:anchorId="7042E375" wp14:editId="30573E15">
            <wp:extent cx="4572000" cy="2736000"/>
            <wp:effectExtent l="0" t="0" r="0" b="7620"/>
            <wp:docPr id="268624388" name="Chart 268624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870E56" w14:textId="598F7592" w:rsidR="00A254A3" w:rsidRPr="00E56DC8" w:rsidRDefault="00A254A3" w:rsidP="00A254A3">
      <w:pPr>
        <w:pStyle w:val="NormalWeb"/>
        <w:spacing w:before="0" w:beforeAutospacing="0" w:after="0" w:afterAutospacing="0"/>
        <w:jc w:val="center"/>
        <w:rPr>
          <w:rFonts w:ascii="Arial" w:hAnsi="Arial" w:cs="Arial"/>
          <w:sz w:val="20"/>
          <w:szCs w:val="20"/>
        </w:rPr>
      </w:pPr>
      <w:r w:rsidRPr="00E56DC8">
        <w:rPr>
          <w:rFonts w:ascii="Arial" w:eastAsiaTheme="minorEastAsia" w:hAnsi="Arial" w:cs="Arial"/>
          <w:b/>
          <w:bCs/>
          <w:color w:val="000000" w:themeColor="dark1"/>
          <w:sz w:val="20"/>
          <w:szCs w:val="20"/>
        </w:rPr>
        <w:t>Fig.</w:t>
      </w:r>
      <w:r w:rsidR="00D47F36">
        <w:rPr>
          <w:rFonts w:ascii="Arial" w:eastAsiaTheme="minorEastAsia" w:hAnsi="Arial" w:cs="Arial"/>
          <w:b/>
          <w:bCs/>
          <w:color w:val="000000" w:themeColor="dark1"/>
          <w:sz w:val="20"/>
          <w:szCs w:val="20"/>
        </w:rPr>
        <w:t>13</w:t>
      </w:r>
      <w:r>
        <w:rPr>
          <w:rFonts w:ascii="Arial" w:eastAsiaTheme="minorEastAsia" w:hAnsi="Arial" w:cs="Arial"/>
          <w:b/>
          <w:bCs/>
          <w:color w:val="000000" w:themeColor="dark1"/>
          <w:sz w:val="20"/>
          <w:szCs w:val="20"/>
        </w:rPr>
        <w:t>.</w:t>
      </w:r>
      <w:r w:rsidRPr="00E56DC8">
        <w:rPr>
          <w:rFonts w:ascii="Arial" w:eastAsiaTheme="minorEastAsia" w:hAnsi="Arial" w:cs="Arial"/>
          <w:b/>
          <w:bCs/>
          <w:color w:val="000000" w:themeColor="dark1"/>
          <w:sz w:val="20"/>
          <w:szCs w:val="20"/>
        </w:rPr>
        <w:t xml:space="preserve"> </w:t>
      </w:r>
      <w:r w:rsidRPr="00BB366F">
        <w:rPr>
          <w:rFonts w:ascii="Arial" w:eastAsiaTheme="minorEastAsia" w:hAnsi="Arial" w:cs="Arial"/>
          <w:b/>
          <w:bCs/>
          <w:color w:val="000000" w:themeColor="dark1"/>
          <w:sz w:val="20"/>
          <w:szCs w:val="20"/>
          <w:highlight w:val="yellow"/>
        </w:rPr>
        <w:t>Trap</w:t>
      </w:r>
      <w:r w:rsidR="00BB366F" w:rsidRPr="00BB366F">
        <w:rPr>
          <w:rFonts w:ascii="Arial" w:eastAsiaTheme="minorEastAsia" w:hAnsi="Arial" w:cs="Arial"/>
          <w:b/>
          <w:bCs/>
          <w:color w:val="000000" w:themeColor="dark1"/>
          <w:sz w:val="20"/>
          <w:szCs w:val="20"/>
          <w:highlight w:val="yellow"/>
        </w:rPr>
        <w:t>-</w:t>
      </w:r>
      <w:r w:rsidRPr="00BB366F">
        <w:rPr>
          <w:rFonts w:ascii="Arial" w:eastAsiaTheme="minorEastAsia" w:hAnsi="Arial" w:cs="Arial"/>
          <w:b/>
          <w:bCs/>
          <w:color w:val="000000" w:themeColor="dark1"/>
          <w:sz w:val="20"/>
          <w:szCs w:val="20"/>
          <w:highlight w:val="yellow"/>
        </w:rPr>
        <w:t>wise</w:t>
      </w:r>
      <w:r w:rsidRPr="00E56DC8">
        <w:rPr>
          <w:rFonts w:ascii="Arial" w:eastAsiaTheme="minorEastAsia" w:hAnsi="Arial" w:cs="Arial"/>
          <w:b/>
          <w:bCs/>
          <w:color w:val="000000" w:themeColor="dark1"/>
          <w:sz w:val="20"/>
          <w:szCs w:val="20"/>
        </w:rPr>
        <w:t xml:space="preserve"> data of beneficial insects in </w:t>
      </w:r>
      <w:r>
        <w:rPr>
          <w:rFonts w:ascii="Arial" w:eastAsiaTheme="minorEastAsia" w:hAnsi="Arial" w:cs="Arial"/>
          <w:b/>
          <w:bCs/>
          <w:color w:val="000000" w:themeColor="dark1"/>
          <w:sz w:val="20"/>
          <w:szCs w:val="20"/>
        </w:rPr>
        <w:t>rose</w:t>
      </w:r>
    </w:p>
    <w:p w14:paraId="0878BD81" w14:textId="77777777" w:rsidR="00E56DC8" w:rsidRDefault="00E56DC8" w:rsidP="00704650">
      <w:pPr>
        <w:pStyle w:val="NormalWeb"/>
        <w:spacing w:before="0" w:beforeAutospacing="0" w:after="0" w:afterAutospacing="0"/>
        <w:rPr>
          <w:rFonts w:ascii="Arial" w:eastAsiaTheme="minorEastAsia" w:hAnsi="Arial" w:cs="Arial"/>
          <w:b/>
          <w:bCs/>
          <w:color w:val="000000" w:themeColor="dark1"/>
          <w:sz w:val="20"/>
          <w:szCs w:val="20"/>
        </w:rPr>
      </w:pPr>
    </w:p>
    <w:p w14:paraId="1EA00B32" w14:textId="224FE8E1" w:rsidR="00BC3AEE" w:rsidRDefault="00AA076E" w:rsidP="00BC3AEE">
      <w:pPr>
        <w:spacing w:line="360" w:lineRule="auto"/>
        <w:jc w:val="both"/>
        <w:rPr>
          <w:rFonts w:ascii="Arial" w:hAnsi="Arial" w:cs="Arial"/>
        </w:rPr>
      </w:pPr>
      <w:r w:rsidRPr="003E1E33">
        <w:rPr>
          <w:rFonts w:ascii="Arial" w:hAnsi="Arial" w:cs="Arial"/>
        </w:rPr>
        <w:t xml:space="preserve">The present study demonstrated that thrips exhibited a clear preference for </w:t>
      </w:r>
      <w:r w:rsidR="00112F13" w:rsidRPr="003E1E33">
        <w:rPr>
          <w:rFonts w:ascii="Arial" w:hAnsi="Arial" w:cs="Arial"/>
        </w:rPr>
        <w:t>blue</w:t>
      </w:r>
      <w:r w:rsidR="00112F13">
        <w:rPr>
          <w:rFonts w:ascii="Arial" w:hAnsi="Arial" w:cs="Arial"/>
        </w:rPr>
        <w:t xml:space="preserve"> </w:t>
      </w:r>
      <w:r w:rsidR="007B4E46">
        <w:rPr>
          <w:rFonts w:ascii="Arial" w:hAnsi="Arial" w:cs="Arial"/>
        </w:rPr>
        <w:br/>
      </w:r>
      <w:r w:rsidR="00112F13">
        <w:rPr>
          <w:rFonts w:ascii="Arial" w:hAnsi="Arial" w:cs="Arial"/>
        </w:rPr>
        <w:t>coloured</w:t>
      </w:r>
      <w:r w:rsidRPr="003E1E33">
        <w:rPr>
          <w:rFonts w:ascii="Arial" w:hAnsi="Arial" w:cs="Arial"/>
        </w:rPr>
        <w:t xml:space="preserve"> sticky traps over yellow, white and fluorescent green traps in chrysanthemum and rose, with higher median captures and wider interquartile ranges </w:t>
      </w:r>
      <w:r w:rsidR="00DF652C" w:rsidRPr="003E1E33">
        <w:rPr>
          <w:rFonts w:ascii="Arial" w:hAnsi="Arial" w:cs="Arial"/>
        </w:rPr>
        <w:t xml:space="preserve">(IQR) </w:t>
      </w:r>
      <w:r w:rsidRPr="003E1E33">
        <w:rPr>
          <w:rFonts w:ascii="Arial" w:hAnsi="Arial" w:cs="Arial"/>
        </w:rPr>
        <w:t>indicating greater attraction. These findings agree with earlier reports (Ch</w:t>
      </w:r>
      <w:r w:rsidR="00BC3AEE">
        <w:rPr>
          <w:rFonts w:ascii="Arial" w:hAnsi="Arial" w:cs="Arial"/>
        </w:rPr>
        <w:t>e</w:t>
      </w:r>
      <w:r w:rsidRPr="003E1E33">
        <w:rPr>
          <w:rFonts w:ascii="Arial" w:hAnsi="Arial" w:cs="Arial"/>
        </w:rPr>
        <w:t xml:space="preserve">n </w:t>
      </w:r>
      <w:r w:rsidRPr="003E1E33">
        <w:rPr>
          <w:rFonts w:ascii="Arial" w:hAnsi="Arial" w:cs="Arial"/>
          <w:i/>
          <w:iCs/>
        </w:rPr>
        <w:t>et al</w:t>
      </w:r>
      <w:r w:rsidRPr="003E1E33">
        <w:rPr>
          <w:rFonts w:ascii="Arial" w:hAnsi="Arial" w:cs="Arial"/>
        </w:rPr>
        <w:t xml:space="preserve">., 2004; Sridhar </w:t>
      </w:r>
      <w:r w:rsidRPr="003E1E33">
        <w:rPr>
          <w:rFonts w:ascii="Arial" w:hAnsi="Arial" w:cs="Arial"/>
          <w:i/>
          <w:iCs/>
        </w:rPr>
        <w:t>et al</w:t>
      </w:r>
      <w:r w:rsidRPr="003E1E33">
        <w:rPr>
          <w:rFonts w:ascii="Arial" w:hAnsi="Arial" w:cs="Arial"/>
        </w:rPr>
        <w:t xml:space="preserve">., 2015; Devi and Roy, 2017; Hossain </w:t>
      </w:r>
      <w:r w:rsidRPr="003E1E33">
        <w:rPr>
          <w:rFonts w:ascii="Arial" w:hAnsi="Arial" w:cs="Arial"/>
          <w:i/>
          <w:iCs/>
        </w:rPr>
        <w:t>et al</w:t>
      </w:r>
      <w:r w:rsidRPr="003E1E33">
        <w:rPr>
          <w:rFonts w:ascii="Arial" w:hAnsi="Arial" w:cs="Arial"/>
        </w:rPr>
        <w:t xml:space="preserve">., 2020; </w:t>
      </w:r>
      <w:proofErr w:type="spellStart"/>
      <w:r w:rsidRPr="003E1E33">
        <w:rPr>
          <w:rFonts w:ascii="Arial" w:hAnsi="Arial" w:cs="Arial"/>
        </w:rPr>
        <w:t>Pobozanaik</w:t>
      </w:r>
      <w:proofErr w:type="spellEnd"/>
      <w:r w:rsidRPr="003E1E33">
        <w:rPr>
          <w:rFonts w:ascii="Arial" w:hAnsi="Arial" w:cs="Arial"/>
        </w:rPr>
        <w:t xml:space="preserve"> </w:t>
      </w:r>
      <w:r w:rsidRPr="003E1E33">
        <w:rPr>
          <w:rFonts w:ascii="Arial" w:hAnsi="Arial" w:cs="Arial"/>
          <w:i/>
          <w:iCs/>
        </w:rPr>
        <w:t>et al</w:t>
      </w:r>
      <w:r w:rsidRPr="003E1E33">
        <w:rPr>
          <w:rFonts w:ascii="Arial" w:hAnsi="Arial" w:cs="Arial"/>
        </w:rPr>
        <w:t>., 2020</w:t>
      </w:r>
      <w:r w:rsidR="00DF652C" w:rsidRPr="003E1E33">
        <w:rPr>
          <w:rFonts w:ascii="Arial" w:hAnsi="Arial" w:cs="Arial"/>
        </w:rPr>
        <w:t xml:space="preserve"> and</w:t>
      </w:r>
      <w:r w:rsidRPr="003E1E33">
        <w:rPr>
          <w:rFonts w:ascii="Arial" w:hAnsi="Arial" w:cs="Arial"/>
        </w:rPr>
        <w:t xml:space="preserve"> Amutha, 2023). Although attraction to other </w:t>
      </w:r>
      <w:proofErr w:type="spellStart"/>
      <w:r w:rsidRPr="003E1E33">
        <w:rPr>
          <w:rFonts w:ascii="Arial" w:hAnsi="Arial" w:cs="Arial"/>
        </w:rPr>
        <w:t>colours</w:t>
      </w:r>
      <w:proofErr w:type="spellEnd"/>
      <w:r w:rsidRPr="003E1E33">
        <w:rPr>
          <w:rFonts w:ascii="Arial" w:hAnsi="Arial" w:cs="Arial"/>
        </w:rPr>
        <w:t xml:space="preserve"> such as white (</w:t>
      </w:r>
      <w:r w:rsidR="005605AD">
        <w:rPr>
          <w:rFonts w:ascii="Arial" w:hAnsi="Arial" w:cs="Arial"/>
        </w:rPr>
        <w:t>van T</w:t>
      </w:r>
      <w:r w:rsidRPr="003E1E33">
        <w:rPr>
          <w:rFonts w:ascii="Arial" w:hAnsi="Arial" w:cs="Arial"/>
        </w:rPr>
        <w:t xml:space="preserve">ol </w:t>
      </w:r>
      <w:r w:rsidRPr="003E1E33">
        <w:rPr>
          <w:rFonts w:ascii="Arial" w:hAnsi="Arial" w:cs="Arial"/>
          <w:i/>
          <w:iCs/>
        </w:rPr>
        <w:t>et al</w:t>
      </w:r>
      <w:r w:rsidRPr="003E1E33">
        <w:rPr>
          <w:rFonts w:ascii="Arial" w:hAnsi="Arial" w:cs="Arial"/>
        </w:rPr>
        <w:t>., 2021), yellow (</w:t>
      </w:r>
      <w:proofErr w:type="spellStart"/>
      <w:r w:rsidRPr="003E1E33">
        <w:rPr>
          <w:rFonts w:ascii="Arial" w:hAnsi="Arial" w:cs="Arial"/>
        </w:rPr>
        <w:t>Blumthal</w:t>
      </w:r>
      <w:proofErr w:type="spellEnd"/>
      <w:r w:rsidRPr="003E1E33">
        <w:rPr>
          <w:rFonts w:ascii="Arial" w:hAnsi="Arial" w:cs="Arial"/>
        </w:rPr>
        <w:t xml:space="preserve"> </w:t>
      </w:r>
      <w:r w:rsidRPr="003E1E33">
        <w:rPr>
          <w:rFonts w:ascii="Arial" w:hAnsi="Arial" w:cs="Arial"/>
          <w:i/>
          <w:iCs/>
        </w:rPr>
        <w:t>et al</w:t>
      </w:r>
      <w:r w:rsidRPr="003E1E33">
        <w:rPr>
          <w:rFonts w:ascii="Arial" w:hAnsi="Arial" w:cs="Arial"/>
        </w:rPr>
        <w:t xml:space="preserve">., 2015; Rajput </w:t>
      </w:r>
      <w:r w:rsidRPr="003E1E33">
        <w:rPr>
          <w:rFonts w:ascii="Arial" w:hAnsi="Arial" w:cs="Arial"/>
          <w:i/>
          <w:iCs/>
        </w:rPr>
        <w:t>et al</w:t>
      </w:r>
      <w:r w:rsidRPr="003E1E33">
        <w:rPr>
          <w:rFonts w:ascii="Arial" w:hAnsi="Arial" w:cs="Arial"/>
        </w:rPr>
        <w:t xml:space="preserve">., 2020) and fluorescent green (Rehling </w:t>
      </w:r>
      <w:r w:rsidRPr="003E1E33">
        <w:rPr>
          <w:rFonts w:ascii="Arial" w:hAnsi="Arial" w:cs="Arial"/>
          <w:i/>
          <w:iCs/>
        </w:rPr>
        <w:t>et al</w:t>
      </w:r>
      <w:r w:rsidRPr="003E1E33">
        <w:rPr>
          <w:rFonts w:ascii="Arial" w:hAnsi="Arial" w:cs="Arial"/>
        </w:rPr>
        <w:t>., 2025) ha</w:t>
      </w:r>
      <w:r w:rsidR="00DF652C" w:rsidRPr="003E1E33">
        <w:rPr>
          <w:rFonts w:ascii="Arial" w:hAnsi="Arial" w:cs="Arial"/>
        </w:rPr>
        <w:t>d</w:t>
      </w:r>
      <w:r w:rsidRPr="003E1E33">
        <w:rPr>
          <w:rFonts w:ascii="Arial" w:hAnsi="Arial" w:cs="Arial"/>
        </w:rPr>
        <w:t xml:space="preserve"> been noted, </w:t>
      </w:r>
      <w:r w:rsidRPr="003E1E33">
        <w:rPr>
          <w:rFonts w:ascii="Arial" w:hAnsi="Arial" w:cs="Arial"/>
        </w:rPr>
        <w:lastRenderedPageBreak/>
        <w:t xml:space="preserve">their effectiveness </w:t>
      </w:r>
      <w:r w:rsidR="00DF652C" w:rsidRPr="003E1E33">
        <w:rPr>
          <w:rFonts w:ascii="Arial" w:hAnsi="Arial" w:cs="Arial"/>
        </w:rPr>
        <w:t>was</w:t>
      </w:r>
      <w:r w:rsidRPr="003E1E33">
        <w:rPr>
          <w:rFonts w:ascii="Arial" w:hAnsi="Arial" w:cs="Arial"/>
        </w:rPr>
        <w:t xml:space="preserve"> comparatively lower.</w:t>
      </w:r>
      <w:r w:rsidR="003E1E33" w:rsidRPr="003E1E33">
        <w:rPr>
          <w:rFonts w:ascii="Arial" w:hAnsi="Arial" w:cs="Arial"/>
          <w:lang w:val="en-GB" w:eastAsia="en-GB"/>
        </w:rPr>
        <w:t xml:space="preserve"> </w:t>
      </w:r>
      <w:r w:rsidR="004B3392">
        <w:rPr>
          <w:rFonts w:ascii="Arial" w:hAnsi="Arial" w:cs="Arial"/>
          <w:lang w:val="en-GB" w:eastAsia="en-GB"/>
        </w:rPr>
        <w:t>T</w:t>
      </w:r>
      <w:r w:rsidR="003E1E33" w:rsidRPr="003E1E33">
        <w:rPr>
          <w:rFonts w:ascii="Arial" w:hAnsi="Arial" w:cs="Arial"/>
          <w:lang w:val="en-GB" w:eastAsia="en-GB"/>
        </w:rPr>
        <w:t xml:space="preserve">he visual physiology of </w:t>
      </w:r>
      <w:proofErr w:type="spellStart"/>
      <w:r w:rsidR="003E1E33" w:rsidRPr="003E1E33">
        <w:rPr>
          <w:rFonts w:ascii="Arial" w:hAnsi="Arial" w:cs="Arial"/>
          <w:i/>
          <w:iCs/>
          <w:lang w:val="en-GB" w:eastAsia="en-GB"/>
        </w:rPr>
        <w:t>Frankliniella</w:t>
      </w:r>
      <w:proofErr w:type="spellEnd"/>
      <w:r w:rsidR="003E1E33" w:rsidRPr="003E1E33">
        <w:rPr>
          <w:rFonts w:ascii="Arial" w:hAnsi="Arial" w:cs="Arial"/>
          <w:i/>
          <w:iCs/>
          <w:lang w:val="en-GB" w:eastAsia="en-GB"/>
        </w:rPr>
        <w:t xml:space="preserve"> occidentalis</w:t>
      </w:r>
      <w:r w:rsidR="003E1E33" w:rsidRPr="003E1E33">
        <w:rPr>
          <w:rFonts w:ascii="Arial" w:hAnsi="Arial" w:cs="Arial"/>
          <w:lang w:val="en-GB" w:eastAsia="en-GB"/>
        </w:rPr>
        <w:t>, which shows trichromatic vision with peak sensitivity at blue wavelengths and a blue</w:t>
      </w:r>
      <w:r w:rsidR="003E1E33">
        <w:rPr>
          <w:rFonts w:ascii="Arial" w:hAnsi="Arial" w:cs="Arial"/>
          <w:lang w:val="en-GB" w:eastAsia="en-GB"/>
        </w:rPr>
        <w:t>-</w:t>
      </w:r>
      <w:r w:rsidR="003E1E33" w:rsidRPr="003E1E33">
        <w:rPr>
          <w:rFonts w:ascii="Arial" w:hAnsi="Arial" w:cs="Arial"/>
          <w:lang w:val="en-GB" w:eastAsia="en-GB"/>
        </w:rPr>
        <w:t>green opponent mechanism, is thought to be responsible for this predilection</w:t>
      </w:r>
      <w:r w:rsidR="007572F7" w:rsidRPr="007572F7">
        <w:t xml:space="preserve"> </w:t>
      </w:r>
      <w:r w:rsidR="007572F7">
        <w:t>(Dearden</w:t>
      </w:r>
      <w:r w:rsidR="007572F7">
        <w:rPr>
          <w:spacing w:val="-4"/>
        </w:rPr>
        <w:t xml:space="preserve"> </w:t>
      </w:r>
      <w:r w:rsidR="007572F7">
        <w:rPr>
          <w:i/>
        </w:rPr>
        <w:t>et</w:t>
      </w:r>
      <w:r w:rsidR="007572F7">
        <w:rPr>
          <w:i/>
          <w:spacing w:val="-4"/>
        </w:rPr>
        <w:t xml:space="preserve"> </w:t>
      </w:r>
      <w:r w:rsidR="007572F7">
        <w:rPr>
          <w:i/>
        </w:rPr>
        <w:t>al</w:t>
      </w:r>
      <w:r w:rsidR="007572F7">
        <w:t>.</w:t>
      </w:r>
      <w:r w:rsidR="009740DA">
        <w:t>,</w:t>
      </w:r>
      <w:r w:rsidR="007572F7">
        <w:rPr>
          <w:spacing w:val="-4"/>
        </w:rPr>
        <w:t xml:space="preserve"> </w:t>
      </w:r>
      <w:r w:rsidR="007572F7">
        <w:t>2024)</w:t>
      </w:r>
      <w:r w:rsidR="003E1E33" w:rsidRPr="003E1E33">
        <w:rPr>
          <w:rFonts w:ascii="Arial" w:hAnsi="Arial" w:cs="Arial"/>
          <w:lang w:val="en-GB" w:eastAsia="en-GB"/>
        </w:rPr>
        <w:t>. Maximum attraction has been found at 440</w:t>
      </w:r>
      <w:r w:rsidR="003E1E33">
        <w:rPr>
          <w:rFonts w:ascii="Arial" w:hAnsi="Arial" w:cs="Arial"/>
          <w:lang w:val="en-GB" w:eastAsia="en-GB"/>
        </w:rPr>
        <w:t>-</w:t>
      </w:r>
      <w:r w:rsidR="003E1E33" w:rsidRPr="003E1E33">
        <w:rPr>
          <w:rFonts w:ascii="Arial" w:hAnsi="Arial" w:cs="Arial"/>
          <w:lang w:val="en-GB" w:eastAsia="en-GB"/>
        </w:rPr>
        <w:t xml:space="preserve">460 nm (Sampson </w:t>
      </w:r>
      <w:r w:rsidR="003E1E33" w:rsidRPr="003E1E33">
        <w:rPr>
          <w:rFonts w:ascii="Arial" w:hAnsi="Arial" w:cs="Arial"/>
          <w:i/>
          <w:iCs/>
          <w:lang w:val="en-GB" w:eastAsia="en-GB"/>
        </w:rPr>
        <w:t>et al</w:t>
      </w:r>
      <w:r w:rsidR="003E1E33" w:rsidRPr="003E1E33">
        <w:rPr>
          <w:rFonts w:ascii="Arial" w:hAnsi="Arial" w:cs="Arial"/>
          <w:lang w:val="en-GB" w:eastAsia="en-GB"/>
        </w:rPr>
        <w:t>., 2021).</w:t>
      </w:r>
      <w:r w:rsidR="003E1E33">
        <w:rPr>
          <w:rFonts w:ascii="Arial" w:hAnsi="Arial" w:cs="Arial"/>
          <w:lang w:val="en-GB" w:eastAsia="en-GB"/>
        </w:rPr>
        <w:t xml:space="preserve"> </w:t>
      </w:r>
      <w:r w:rsidRPr="00E714F2">
        <w:rPr>
          <w:rFonts w:ascii="Arial" w:hAnsi="Arial" w:cs="Arial"/>
        </w:rPr>
        <w:t xml:space="preserve">In contrast, aphids showed a strong preference for </w:t>
      </w:r>
      <w:r w:rsidR="00782C29" w:rsidRPr="00E714F2">
        <w:rPr>
          <w:rFonts w:ascii="Arial" w:hAnsi="Arial" w:cs="Arial"/>
        </w:rPr>
        <w:t>yellow coloured</w:t>
      </w:r>
      <w:r w:rsidR="00DF652C" w:rsidRPr="00E714F2">
        <w:rPr>
          <w:rFonts w:ascii="Arial" w:hAnsi="Arial" w:cs="Arial"/>
        </w:rPr>
        <w:t xml:space="preserve"> </w:t>
      </w:r>
      <w:r w:rsidRPr="00E714F2">
        <w:rPr>
          <w:rFonts w:ascii="Arial" w:hAnsi="Arial" w:cs="Arial"/>
        </w:rPr>
        <w:t xml:space="preserve">sticky traps, with higher captures indicating greater efficiency. This is consistent with previous findings (Shrestha and Tiwari, 2021; Hussain </w:t>
      </w:r>
      <w:r w:rsidRPr="00E714F2">
        <w:rPr>
          <w:rFonts w:ascii="Arial" w:hAnsi="Arial" w:cs="Arial"/>
          <w:i/>
          <w:iCs/>
        </w:rPr>
        <w:t>et al</w:t>
      </w:r>
      <w:r w:rsidRPr="00E714F2">
        <w:rPr>
          <w:rFonts w:ascii="Arial" w:hAnsi="Arial" w:cs="Arial"/>
        </w:rPr>
        <w:t>., 2022).</w:t>
      </w:r>
      <w:r w:rsidR="00BC3AEE">
        <w:rPr>
          <w:rFonts w:ascii="Arial" w:hAnsi="Arial" w:cs="Arial"/>
        </w:rPr>
        <w:t xml:space="preserve"> </w:t>
      </w:r>
      <w:r w:rsidR="00BC3AEE" w:rsidRPr="00BC3AEE">
        <w:rPr>
          <w:rFonts w:ascii="Arial" w:hAnsi="Arial" w:cs="Arial"/>
          <w:lang w:val="en-GB" w:eastAsia="en-GB"/>
        </w:rPr>
        <w:t xml:space="preserve">According to recent research, </w:t>
      </w:r>
      <w:r w:rsidR="00BC3AEE">
        <w:rPr>
          <w:rFonts w:ascii="Arial" w:hAnsi="Arial" w:cs="Arial"/>
          <w:lang w:val="en-GB" w:eastAsia="en-GB"/>
        </w:rPr>
        <w:t>aphid (</w:t>
      </w:r>
      <w:proofErr w:type="spellStart"/>
      <w:r w:rsidR="00BC3AEE" w:rsidRPr="00BC3AEE">
        <w:rPr>
          <w:rFonts w:ascii="Arial" w:hAnsi="Arial" w:cs="Arial"/>
          <w:i/>
          <w:iCs/>
          <w:lang w:val="en-GB" w:eastAsia="en-GB"/>
        </w:rPr>
        <w:t>Myzus</w:t>
      </w:r>
      <w:proofErr w:type="spellEnd"/>
      <w:r w:rsidR="00BC3AEE" w:rsidRPr="00BC3AEE">
        <w:rPr>
          <w:rFonts w:ascii="Arial" w:hAnsi="Arial" w:cs="Arial"/>
          <w:i/>
          <w:iCs/>
          <w:lang w:val="en-GB" w:eastAsia="en-GB"/>
        </w:rPr>
        <w:t xml:space="preserve"> </w:t>
      </w:r>
      <w:proofErr w:type="spellStart"/>
      <w:r w:rsidR="00BC3AEE" w:rsidRPr="00BC3AEE">
        <w:rPr>
          <w:rFonts w:ascii="Arial" w:hAnsi="Arial" w:cs="Arial"/>
          <w:i/>
          <w:iCs/>
          <w:lang w:val="en-GB" w:eastAsia="en-GB"/>
        </w:rPr>
        <w:t>persicae</w:t>
      </w:r>
      <w:proofErr w:type="spellEnd"/>
      <w:r w:rsidR="00BC3AEE">
        <w:rPr>
          <w:rFonts w:ascii="Arial" w:hAnsi="Arial" w:cs="Arial"/>
          <w:lang w:val="en-GB" w:eastAsia="en-GB"/>
        </w:rPr>
        <w:t>)</w:t>
      </w:r>
      <w:r w:rsidR="00BC3AEE" w:rsidRPr="00BC3AEE">
        <w:rPr>
          <w:rFonts w:ascii="Arial" w:hAnsi="Arial" w:cs="Arial"/>
          <w:lang w:val="en-GB" w:eastAsia="en-GB"/>
        </w:rPr>
        <w:t xml:space="preserve"> preferentially reacts to yellow because of its phototactic behavio</w:t>
      </w:r>
      <w:r w:rsidR="000E027B">
        <w:rPr>
          <w:rFonts w:ascii="Arial" w:hAnsi="Arial" w:cs="Arial"/>
          <w:lang w:val="en-GB" w:eastAsia="en-GB"/>
        </w:rPr>
        <w:t>u</w:t>
      </w:r>
      <w:r w:rsidR="00BC3AEE" w:rsidRPr="00BC3AEE">
        <w:rPr>
          <w:rFonts w:ascii="Arial" w:hAnsi="Arial" w:cs="Arial"/>
          <w:lang w:val="en-GB" w:eastAsia="en-GB"/>
        </w:rPr>
        <w:t xml:space="preserve">r (Shang </w:t>
      </w:r>
      <w:r w:rsidR="00BC3AEE" w:rsidRPr="00BC3AEE">
        <w:rPr>
          <w:rFonts w:ascii="Arial" w:hAnsi="Arial" w:cs="Arial"/>
          <w:i/>
          <w:iCs/>
          <w:lang w:val="en-GB" w:eastAsia="en-GB"/>
        </w:rPr>
        <w:t>et al</w:t>
      </w:r>
      <w:r w:rsidR="00BC3AEE" w:rsidRPr="00BC3AEE">
        <w:rPr>
          <w:rFonts w:ascii="Arial" w:hAnsi="Arial" w:cs="Arial"/>
          <w:lang w:val="en-GB" w:eastAsia="en-GB"/>
        </w:rPr>
        <w:t xml:space="preserve">., 2025). Yellow traps have been shown to produce noticeably greater field captures (Baig </w:t>
      </w:r>
      <w:r w:rsidR="00BC3AEE" w:rsidRPr="00BC3AEE">
        <w:rPr>
          <w:rFonts w:ascii="Arial" w:hAnsi="Arial" w:cs="Arial"/>
          <w:i/>
          <w:iCs/>
          <w:lang w:val="en-GB" w:eastAsia="en-GB"/>
        </w:rPr>
        <w:t>et al</w:t>
      </w:r>
      <w:r w:rsidR="00BC3AEE" w:rsidRPr="00BC3AEE">
        <w:rPr>
          <w:rFonts w:ascii="Arial" w:hAnsi="Arial" w:cs="Arial"/>
          <w:lang w:val="en-GB" w:eastAsia="en-GB"/>
        </w:rPr>
        <w:t>., 2025</w:t>
      </w:r>
      <w:r w:rsidR="008D662D">
        <w:rPr>
          <w:rFonts w:ascii="Arial" w:hAnsi="Arial" w:cs="Arial"/>
          <w:lang w:val="en-GB" w:eastAsia="en-GB"/>
        </w:rPr>
        <w:t>)</w:t>
      </w:r>
      <w:r w:rsidR="00BC3AEE" w:rsidRPr="00BC3AEE">
        <w:rPr>
          <w:rFonts w:ascii="Arial" w:hAnsi="Arial" w:cs="Arial"/>
          <w:lang w:val="en-GB" w:eastAsia="en-GB"/>
        </w:rPr>
        <w:t xml:space="preserve">. </w:t>
      </w:r>
      <w:r w:rsidR="00BC3AEE" w:rsidRPr="00E714F2">
        <w:rPr>
          <w:rFonts w:ascii="Arial" w:hAnsi="Arial" w:cs="Arial"/>
        </w:rPr>
        <w:t xml:space="preserve">Yellow traps are therefore widely used in IPM </w:t>
      </w:r>
      <w:proofErr w:type="spellStart"/>
      <w:r w:rsidR="00BC3AEE" w:rsidRPr="00E714F2">
        <w:rPr>
          <w:rFonts w:ascii="Arial" w:hAnsi="Arial" w:cs="Arial"/>
        </w:rPr>
        <w:t>program</w:t>
      </w:r>
      <w:r w:rsidR="00126577">
        <w:rPr>
          <w:rFonts w:ascii="Arial" w:hAnsi="Arial" w:cs="Arial"/>
        </w:rPr>
        <w:t>me</w:t>
      </w:r>
      <w:r w:rsidR="00BC3AEE" w:rsidRPr="00E714F2">
        <w:rPr>
          <w:rFonts w:ascii="Arial" w:hAnsi="Arial" w:cs="Arial"/>
        </w:rPr>
        <w:t>s</w:t>
      </w:r>
      <w:proofErr w:type="spellEnd"/>
      <w:r w:rsidR="00BC3AEE" w:rsidRPr="00E714F2">
        <w:rPr>
          <w:rFonts w:ascii="Arial" w:hAnsi="Arial" w:cs="Arial"/>
        </w:rPr>
        <w:t xml:space="preserve"> as they mimic host plant cues (Nagaraj </w:t>
      </w:r>
      <w:r w:rsidR="00BC3AEE" w:rsidRPr="00E714F2">
        <w:rPr>
          <w:rFonts w:ascii="Arial" w:hAnsi="Arial" w:cs="Arial"/>
          <w:i/>
          <w:iCs/>
        </w:rPr>
        <w:t>et al</w:t>
      </w:r>
      <w:r w:rsidR="00BC3AEE" w:rsidRPr="00E714F2">
        <w:rPr>
          <w:rFonts w:ascii="Arial" w:hAnsi="Arial" w:cs="Arial"/>
        </w:rPr>
        <w:t>., 2025). Overall, these results highlight the importance of species-specific colour selection for effective pest monitoring.</w:t>
      </w:r>
    </w:p>
    <w:p w14:paraId="55833C1F" w14:textId="27B072C7" w:rsidR="00E56DC8" w:rsidRDefault="00DF652C" w:rsidP="00BC3AEE">
      <w:pPr>
        <w:spacing w:line="360" w:lineRule="auto"/>
        <w:jc w:val="both"/>
        <w:rPr>
          <w:rFonts w:ascii="Arial" w:hAnsi="Arial" w:cs="Arial"/>
        </w:rPr>
      </w:pPr>
      <w:r w:rsidRPr="00E714F2">
        <w:rPr>
          <w:rFonts w:ascii="Arial" w:hAnsi="Arial" w:cs="Arial"/>
        </w:rPr>
        <w:t xml:space="preserve">A period of high thrips and aphid abundance in the </w:t>
      </w:r>
      <w:r w:rsidR="00BC3AEE" w:rsidRPr="00E714F2">
        <w:rPr>
          <w:rFonts w:ascii="Arial" w:hAnsi="Arial" w:cs="Arial"/>
        </w:rPr>
        <w:t>chrysanthemum</w:t>
      </w:r>
      <w:r w:rsidRPr="00E714F2">
        <w:rPr>
          <w:rFonts w:ascii="Arial" w:hAnsi="Arial" w:cs="Arial"/>
        </w:rPr>
        <w:t xml:space="preserve"> and rose field coincided with the 35</w:t>
      </w:r>
      <w:r w:rsidR="000E027B">
        <w:rPr>
          <w:rFonts w:ascii="Arial" w:hAnsi="Arial" w:cs="Arial"/>
        </w:rPr>
        <w:t>-</w:t>
      </w:r>
      <w:r w:rsidRPr="00E714F2">
        <w:rPr>
          <w:rFonts w:ascii="Arial" w:hAnsi="Arial" w:cs="Arial"/>
        </w:rPr>
        <w:t xml:space="preserve">days </w:t>
      </w:r>
      <w:r w:rsidR="000E027B">
        <w:rPr>
          <w:rFonts w:ascii="Arial" w:hAnsi="Arial" w:cs="Arial"/>
        </w:rPr>
        <w:t xml:space="preserve">long </w:t>
      </w:r>
      <w:r w:rsidRPr="00E714F2">
        <w:rPr>
          <w:rFonts w:ascii="Arial" w:hAnsi="Arial" w:cs="Arial"/>
        </w:rPr>
        <w:t>sticky trap experiment, which took place between the third week of January to the third week of February. With an early peak at 7 DAI in chrysanthemum and a later peak at 28 DAI in rose, the temporal distribution revealed crop</w:t>
      </w:r>
      <w:r w:rsidR="009740DA">
        <w:rPr>
          <w:rFonts w:ascii="Arial" w:hAnsi="Arial" w:cs="Arial"/>
        </w:rPr>
        <w:t xml:space="preserve"> </w:t>
      </w:r>
      <w:r w:rsidRPr="00E714F2">
        <w:rPr>
          <w:rFonts w:ascii="Arial" w:hAnsi="Arial" w:cs="Arial"/>
        </w:rPr>
        <w:t xml:space="preserve">wise diversity in thrips and aphid population dynamics. This discrepancy </w:t>
      </w:r>
      <w:r w:rsidR="000E027B">
        <w:rPr>
          <w:rFonts w:ascii="Arial" w:hAnsi="Arial" w:cs="Arial"/>
        </w:rPr>
        <w:t>may be attributed to</w:t>
      </w:r>
      <w:r w:rsidRPr="00E714F2">
        <w:rPr>
          <w:rFonts w:ascii="Arial" w:hAnsi="Arial" w:cs="Arial"/>
        </w:rPr>
        <w:t xml:space="preserve"> variations in floral phenology, since roses bloom throughout February and March while chrysanthemums flower sooner in January. The decline in thrips population with reduced flower availability further supports the close association between pest abundance and floral resources, in agreement with </w:t>
      </w:r>
      <w:proofErr w:type="spellStart"/>
      <w:r w:rsidRPr="00E714F2">
        <w:rPr>
          <w:rFonts w:ascii="Arial" w:hAnsi="Arial" w:cs="Arial"/>
        </w:rPr>
        <w:t>Zlesak</w:t>
      </w:r>
      <w:proofErr w:type="spellEnd"/>
      <w:r w:rsidRPr="00E714F2">
        <w:rPr>
          <w:rFonts w:ascii="Arial" w:hAnsi="Arial" w:cs="Arial"/>
        </w:rPr>
        <w:t xml:space="preserve"> (2007</w:t>
      </w:r>
      <w:r w:rsidR="00AA3A1A" w:rsidRPr="00E714F2">
        <w:rPr>
          <w:rFonts w:ascii="Arial" w:hAnsi="Arial" w:cs="Arial"/>
        </w:rPr>
        <w:t>). The</w:t>
      </w:r>
      <w:r w:rsidRPr="00E714F2">
        <w:rPr>
          <w:rFonts w:ascii="Arial" w:hAnsi="Arial" w:cs="Arial"/>
        </w:rPr>
        <w:t xml:space="preserve"> findings were also in line with earlier research on the variety of beneficial insects in flower crops (Bashir </w:t>
      </w:r>
      <w:r w:rsidRPr="00E714F2">
        <w:rPr>
          <w:rFonts w:ascii="Arial" w:hAnsi="Arial" w:cs="Arial"/>
          <w:i/>
        </w:rPr>
        <w:t>et al</w:t>
      </w:r>
      <w:r w:rsidRPr="00E714F2">
        <w:rPr>
          <w:rFonts w:ascii="Arial" w:hAnsi="Arial" w:cs="Arial"/>
          <w:iCs/>
        </w:rPr>
        <w:t xml:space="preserve">., 2014 and </w:t>
      </w:r>
      <w:proofErr w:type="spellStart"/>
      <w:r w:rsidRPr="00E714F2">
        <w:rPr>
          <w:rFonts w:ascii="Arial" w:hAnsi="Arial" w:cs="Arial"/>
        </w:rPr>
        <w:t>Piyasena</w:t>
      </w:r>
      <w:proofErr w:type="spellEnd"/>
      <w:r w:rsidRPr="00E714F2">
        <w:rPr>
          <w:rFonts w:ascii="Arial" w:hAnsi="Arial" w:cs="Arial"/>
        </w:rPr>
        <w:t xml:space="preserve"> </w:t>
      </w:r>
      <w:r w:rsidRPr="00E714F2">
        <w:rPr>
          <w:rFonts w:ascii="Arial" w:hAnsi="Arial" w:cs="Arial"/>
          <w:i/>
        </w:rPr>
        <w:t>et al</w:t>
      </w:r>
      <w:r w:rsidRPr="00E714F2">
        <w:rPr>
          <w:rFonts w:ascii="Arial" w:hAnsi="Arial" w:cs="Arial"/>
        </w:rPr>
        <w:t xml:space="preserve">., 2023). The results of Kemp and Cottrell (2015) and Matra </w:t>
      </w:r>
      <w:r w:rsidRPr="00E714F2">
        <w:rPr>
          <w:rFonts w:ascii="Arial" w:hAnsi="Arial" w:cs="Arial"/>
          <w:i/>
          <w:iCs/>
        </w:rPr>
        <w:t>et al</w:t>
      </w:r>
      <w:r w:rsidRPr="00E714F2">
        <w:rPr>
          <w:rFonts w:ascii="Arial" w:hAnsi="Arial" w:cs="Arial"/>
        </w:rPr>
        <w:t xml:space="preserve">. (2024) </w:t>
      </w:r>
      <w:r w:rsidR="004B3392">
        <w:rPr>
          <w:rFonts w:ascii="Arial" w:hAnsi="Arial" w:cs="Arial"/>
        </w:rPr>
        <w:t>reported that</w:t>
      </w:r>
      <w:r w:rsidRPr="00E714F2">
        <w:rPr>
          <w:rFonts w:ascii="Arial" w:hAnsi="Arial" w:cs="Arial"/>
        </w:rPr>
        <w:t xml:space="preserve"> </w:t>
      </w:r>
      <w:r w:rsidR="004B3392">
        <w:rPr>
          <w:rFonts w:ascii="Arial" w:hAnsi="Arial" w:cs="Arial"/>
        </w:rPr>
        <w:t>t</w:t>
      </w:r>
      <w:r w:rsidRPr="00E714F2">
        <w:rPr>
          <w:rFonts w:ascii="Arial" w:hAnsi="Arial" w:cs="Arial"/>
        </w:rPr>
        <w:t xml:space="preserve">he observed preference of coccinellids for yellow traps. Similarly, the finding of </w:t>
      </w:r>
      <w:proofErr w:type="spellStart"/>
      <w:r w:rsidRPr="00E714F2">
        <w:rPr>
          <w:rFonts w:ascii="Arial" w:hAnsi="Arial" w:cs="Arial"/>
        </w:rPr>
        <w:t>Vuts</w:t>
      </w:r>
      <w:proofErr w:type="spellEnd"/>
      <w:r w:rsidRPr="00E714F2">
        <w:rPr>
          <w:rFonts w:ascii="Arial" w:hAnsi="Arial" w:cs="Arial"/>
        </w:rPr>
        <w:t xml:space="preserve"> </w:t>
      </w:r>
      <w:r w:rsidRPr="00E714F2">
        <w:rPr>
          <w:rFonts w:ascii="Arial" w:hAnsi="Arial" w:cs="Arial"/>
          <w:i/>
        </w:rPr>
        <w:t>et al</w:t>
      </w:r>
      <w:r w:rsidRPr="00E714F2">
        <w:rPr>
          <w:rFonts w:ascii="Arial" w:hAnsi="Arial" w:cs="Arial"/>
        </w:rPr>
        <w:t xml:space="preserve">. (2022) was supported by the attraction of </w:t>
      </w:r>
      <w:proofErr w:type="spellStart"/>
      <w:r w:rsidRPr="00E714F2">
        <w:rPr>
          <w:rFonts w:ascii="Arial" w:hAnsi="Arial" w:cs="Arial"/>
          <w:i/>
        </w:rPr>
        <w:t>Haptoncu</w:t>
      </w:r>
      <w:r w:rsidRPr="00E714F2">
        <w:rPr>
          <w:rFonts w:ascii="Arial" w:hAnsi="Arial" w:cs="Arial"/>
        </w:rPr>
        <w:t>s</w:t>
      </w:r>
      <w:proofErr w:type="spellEnd"/>
      <w:r w:rsidRPr="00E714F2">
        <w:rPr>
          <w:rFonts w:ascii="Arial" w:hAnsi="Arial" w:cs="Arial"/>
        </w:rPr>
        <w:t xml:space="preserve"> sp. to white and blue traps. Notably, </w:t>
      </w:r>
      <w:proofErr w:type="spellStart"/>
      <w:r w:rsidRPr="00E714F2">
        <w:rPr>
          <w:rFonts w:ascii="Arial" w:hAnsi="Arial" w:cs="Arial"/>
          <w:i/>
        </w:rPr>
        <w:t>Orius</w:t>
      </w:r>
      <w:proofErr w:type="spellEnd"/>
      <w:r w:rsidRPr="00E714F2">
        <w:rPr>
          <w:rFonts w:ascii="Arial" w:hAnsi="Arial" w:cs="Arial"/>
        </w:rPr>
        <w:t xml:space="preserve"> sp. exhibited a considerable attraction to blue traps, which was consistent with the findings of </w:t>
      </w:r>
      <w:proofErr w:type="spellStart"/>
      <w:r w:rsidRPr="00E714F2">
        <w:rPr>
          <w:rFonts w:ascii="Arial" w:hAnsi="Arial" w:cs="Arial"/>
        </w:rPr>
        <w:t>Furihata</w:t>
      </w:r>
      <w:proofErr w:type="spellEnd"/>
      <w:r w:rsidRPr="00E714F2">
        <w:rPr>
          <w:rFonts w:ascii="Arial" w:hAnsi="Arial" w:cs="Arial"/>
        </w:rPr>
        <w:t xml:space="preserve"> </w:t>
      </w:r>
      <w:r w:rsidRPr="00E714F2">
        <w:rPr>
          <w:rFonts w:ascii="Arial" w:hAnsi="Arial" w:cs="Arial"/>
          <w:i/>
        </w:rPr>
        <w:t>et al</w:t>
      </w:r>
      <w:r w:rsidRPr="00E714F2">
        <w:rPr>
          <w:rFonts w:ascii="Arial" w:hAnsi="Arial" w:cs="Arial"/>
        </w:rPr>
        <w:t>. (2019).</w:t>
      </w:r>
      <w:r w:rsidR="00AA3A1A">
        <w:rPr>
          <w:rFonts w:ascii="Arial" w:hAnsi="Arial" w:cs="Arial"/>
        </w:rPr>
        <w:t xml:space="preserve"> </w:t>
      </w:r>
      <w:r w:rsidR="00BC3AEE" w:rsidRPr="00BC3AEE">
        <w:rPr>
          <w:rFonts w:ascii="Arial" w:hAnsi="Arial" w:cs="Arial"/>
          <w:lang w:val="en-GB" w:eastAsia="en-GB"/>
        </w:rPr>
        <w:t xml:space="preserve">Under field conditions, </w:t>
      </w:r>
      <w:proofErr w:type="spellStart"/>
      <w:r w:rsidR="00BC3AEE" w:rsidRPr="00BC3AEE">
        <w:rPr>
          <w:rFonts w:ascii="Arial" w:hAnsi="Arial" w:cs="Arial"/>
          <w:i/>
          <w:iCs/>
          <w:lang w:val="en-GB" w:eastAsia="en-GB"/>
        </w:rPr>
        <w:t>Orius</w:t>
      </w:r>
      <w:proofErr w:type="spellEnd"/>
      <w:r w:rsidR="00BC3AEE" w:rsidRPr="00BC3AEE">
        <w:rPr>
          <w:rFonts w:ascii="Arial" w:hAnsi="Arial" w:cs="Arial"/>
          <w:lang w:val="en-GB" w:eastAsia="en-GB"/>
        </w:rPr>
        <w:t xml:space="preserve"> sp. was an effective predator of thrips, able to consume about 20</w:t>
      </w:r>
      <w:r w:rsidR="00BC3AEE">
        <w:rPr>
          <w:rFonts w:ascii="Arial" w:hAnsi="Arial" w:cs="Arial"/>
          <w:lang w:val="en-GB" w:eastAsia="en-GB"/>
        </w:rPr>
        <w:t>-</w:t>
      </w:r>
      <w:r w:rsidR="00BC3AEE" w:rsidRPr="00BC3AEE">
        <w:rPr>
          <w:rFonts w:ascii="Arial" w:hAnsi="Arial" w:cs="Arial"/>
          <w:lang w:val="en-GB" w:eastAsia="en-GB"/>
        </w:rPr>
        <w:t xml:space="preserve">30 individuals every day. </w:t>
      </w:r>
      <w:r w:rsidR="00BC3AEE" w:rsidRPr="00E714F2">
        <w:rPr>
          <w:rFonts w:ascii="Arial" w:hAnsi="Arial" w:cs="Arial"/>
        </w:rPr>
        <w:t xml:space="preserve">Laboratory studies had reported mean consumption rates of about 30-32 thrips per day, with maximum predation exceeding 50 individuals depending on prey density and species (Silva </w:t>
      </w:r>
      <w:r w:rsidR="00BC3AEE" w:rsidRPr="00E714F2">
        <w:rPr>
          <w:rFonts w:ascii="Arial" w:hAnsi="Arial" w:cs="Arial"/>
          <w:i/>
          <w:iCs/>
        </w:rPr>
        <w:t>et al</w:t>
      </w:r>
      <w:r w:rsidR="00BC3AEE" w:rsidRPr="00E714F2">
        <w:rPr>
          <w:rFonts w:ascii="Arial" w:hAnsi="Arial" w:cs="Arial"/>
        </w:rPr>
        <w:t xml:space="preserve">., 2023). </w:t>
      </w:r>
      <w:r w:rsidR="00BC3AEE" w:rsidRPr="00BC3AEE">
        <w:rPr>
          <w:rFonts w:ascii="Arial" w:hAnsi="Arial" w:cs="Arial"/>
          <w:lang w:val="en-GB" w:eastAsia="en-GB"/>
        </w:rPr>
        <w:t xml:space="preserve">Therefore, natural biological control may suffer if these predators are unintentionally eliminated through trapping. Therefore, in order to preserve beneficial insect populations and improve biological </w:t>
      </w:r>
      <w:r w:rsidR="00BC3AEE">
        <w:rPr>
          <w:rFonts w:ascii="Arial" w:hAnsi="Arial" w:cs="Arial"/>
          <w:lang w:val="en-GB" w:eastAsia="en-GB"/>
        </w:rPr>
        <w:t>control</w:t>
      </w:r>
      <w:r w:rsidR="00BC3AEE" w:rsidRPr="00BC3AEE">
        <w:rPr>
          <w:rFonts w:ascii="Arial" w:hAnsi="Arial" w:cs="Arial"/>
          <w:lang w:val="en-GB" w:eastAsia="en-GB"/>
        </w:rPr>
        <w:t xml:space="preserve"> within the </w:t>
      </w:r>
      <w:r w:rsidR="00BC3AEE">
        <w:rPr>
          <w:rFonts w:ascii="Arial" w:hAnsi="Arial" w:cs="Arial"/>
          <w:lang w:val="en-GB" w:eastAsia="en-GB"/>
        </w:rPr>
        <w:t xml:space="preserve">flower crop </w:t>
      </w:r>
      <w:r w:rsidR="00BC3AEE" w:rsidRPr="00BC3AEE">
        <w:rPr>
          <w:rFonts w:ascii="Arial" w:hAnsi="Arial" w:cs="Arial"/>
          <w:lang w:val="en-GB" w:eastAsia="en-GB"/>
        </w:rPr>
        <w:t>ecosystem, the usage of sticky traps, especially in the flowering zone during times of high activity of natural enemies, should be restricted.</w:t>
      </w:r>
      <w:r w:rsidR="00D35EA2" w:rsidRPr="00D35EA2">
        <w:t xml:space="preserve"> </w:t>
      </w:r>
      <w:r w:rsidR="007A769C" w:rsidRPr="009C6F3A">
        <w:rPr>
          <w:rFonts w:ascii="Arial" w:hAnsi="Arial" w:cs="Arial"/>
          <w:highlight w:val="yellow"/>
        </w:rPr>
        <w:t xml:space="preserve">The main limitation of this study is its 35-day monitoring window within a single season, which makes it impossible to capture multi-generational population fluctuations or long-term seasonal trends. </w:t>
      </w:r>
      <w:r w:rsidR="00BB366F">
        <w:rPr>
          <w:rFonts w:ascii="Arial" w:hAnsi="Arial" w:cs="Arial"/>
          <w:highlight w:val="yellow"/>
        </w:rPr>
        <w:t>T</w:t>
      </w:r>
      <w:r w:rsidR="007A769C" w:rsidRPr="009C6F3A">
        <w:rPr>
          <w:rFonts w:ascii="Arial" w:hAnsi="Arial" w:cs="Arial"/>
          <w:highlight w:val="yellow"/>
        </w:rPr>
        <w:t xml:space="preserve">rap efficiency may be complicated by </w:t>
      </w:r>
      <w:r w:rsidR="007A769C" w:rsidRPr="009C6F3A">
        <w:rPr>
          <w:rFonts w:ascii="Arial" w:hAnsi="Arial" w:cs="Arial"/>
          <w:highlight w:val="yellow"/>
        </w:rPr>
        <w:lastRenderedPageBreak/>
        <w:t xml:space="preserve">uncontrollable environmental conditions such as microclimate and solar irradiation. Therefore, to validate these results, multi-seasonal research across various locations </w:t>
      </w:r>
      <w:r w:rsidR="007A769C" w:rsidRPr="009C6F3A">
        <w:rPr>
          <w:rStyle w:val="Strong"/>
          <w:rFonts w:ascii="Arial" w:hAnsi="Arial" w:cs="Arial"/>
          <w:b w:val="0"/>
          <w:bCs w:val="0"/>
          <w:highlight w:val="yellow"/>
        </w:rPr>
        <w:t>is recommended</w:t>
      </w:r>
      <w:r w:rsidR="007A769C" w:rsidRPr="009C6F3A">
        <w:rPr>
          <w:rFonts w:ascii="Arial" w:hAnsi="Arial" w:cs="Arial"/>
          <w:highlight w:val="yellow"/>
        </w:rPr>
        <w:t>.</w:t>
      </w:r>
      <w:r w:rsidR="007A769C" w:rsidRPr="009C6F3A">
        <w:rPr>
          <w:rFonts w:ascii="Arial" w:hAnsi="Arial" w:cs="Arial"/>
        </w:rPr>
        <w:t xml:space="preserve"> </w:t>
      </w:r>
    </w:p>
    <w:p w14:paraId="6C901D7E" w14:textId="77777777" w:rsidR="00D8322A" w:rsidRPr="00BC3AEE" w:rsidRDefault="00D8322A" w:rsidP="00BC3AEE">
      <w:pPr>
        <w:spacing w:line="360" w:lineRule="auto"/>
        <w:jc w:val="both"/>
        <w:rPr>
          <w:rFonts w:ascii="Arial" w:hAnsi="Arial" w:cs="Arial"/>
        </w:rPr>
      </w:pPr>
    </w:p>
    <w:p w14:paraId="26A643C2" w14:textId="77777777" w:rsidR="00E67741" w:rsidRDefault="00E67741" w:rsidP="00E714F2">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292CE2E2" w14:textId="73C09BC5" w:rsidR="005608C7" w:rsidRDefault="00E714F2" w:rsidP="0036624E">
      <w:pPr>
        <w:pStyle w:val="NormalWeb"/>
        <w:spacing w:line="360" w:lineRule="auto"/>
        <w:jc w:val="both"/>
        <w:rPr>
          <w:rFonts w:ascii="Arial" w:hAnsi="Arial" w:cs="Arial"/>
          <w:sz w:val="20"/>
          <w:szCs w:val="20"/>
        </w:rPr>
      </w:pPr>
      <w:r w:rsidRPr="0036624E">
        <w:rPr>
          <w:rFonts w:ascii="Arial" w:hAnsi="Arial" w:cs="Arial"/>
          <w:sz w:val="20"/>
          <w:szCs w:val="20"/>
        </w:rPr>
        <w:t xml:space="preserve">Thrips and aphids remain significant pests of flower crops in </w:t>
      </w:r>
      <w:r w:rsidRPr="0036624E">
        <w:rPr>
          <w:rStyle w:val="whitespace-normal"/>
          <w:rFonts w:ascii="Arial" w:hAnsi="Arial" w:cs="Arial"/>
          <w:sz w:val="20"/>
          <w:szCs w:val="20"/>
        </w:rPr>
        <w:t>West Bengal</w:t>
      </w:r>
      <w:r w:rsidRPr="0036624E">
        <w:rPr>
          <w:rFonts w:ascii="Arial" w:hAnsi="Arial" w:cs="Arial"/>
          <w:sz w:val="20"/>
          <w:szCs w:val="20"/>
        </w:rPr>
        <w:t xml:space="preserve">, posing challenges for timely detection and management due to the cryptic nature of thrips. The present findings highlight that blue and yellow sticky traps </w:t>
      </w:r>
      <w:r w:rsidR="005E4F11">
        <w:rPr>
          <w:rFonts w:ascii="Arial" w:hAnsi="Arial" w:cs="Arial"/>
          <w:sz w:val="20"/>
          <w:szCs w:val="20"/>
        </w:rPr>
        <w:t>are</w:t>
      </w:r>
      <w:r w:rsidRPr="0036624E">
        <w:rPr>
          <w:rFonts w:ascii="Arial" w:hAnsi="Arial" w:cs="Arial"/>
          <w:sz w:val="20"/>
          <w:szCs w:val="20"/>
        </w:rPr>
        <w:t xml:space="preserve"> effective tools for monitoring thrips and aphid populations, respectively, enabling early detection and informed decision</w:t>
      </w:r>
      <w:r w:rsidR="0036624E">
        <w:rPr>
          <w:rFonts w:ascii="Arial" w:hAnsi="Arial" w:cs="Arial"/>
          <w:sz w:val="20"/>
          <w:szCs w:val="20"/>
        </w:rPr>
        <w:t xml:space="preserve"> </w:t>
      </w:r>
      <w:r w:rsidRPr="0036624E">
        <w:rPr>
          <w:rFonts w:ascii="Arial" w:hAnsi="Arial" w:cs="Arial"/>
          <w:sz w:val="20"/>
          <w:szCs w:val="20"/>
        </w:rPr>
        <w:t>making in pest management program</w:t>
      </w:r>
      <w:r w:rsidR="00126577">
        <w:rPr>
          <w:rFonts w:ascii="Arial" w:hAnsi="Arial" w:cs="Arial"/>
          <w:sz w:val="20"/>
          <w:szCs w:val="20"/>
        </w:rPr>
        <w:t>me</w:t>
      </w:r>
      <w:r w:rsidRPr="0036624E">
        <w:rPr>
          <w:rFonts w:ascii="Arial" w:hAnsi="Arial" w:cs="Arial"/>
          <w:sz w:val="20"/>
          <w:szCs w:val="20"/>
        </w:rPr>
        <w:t>s. Their role is particularly valuable in flower crops where timely intervention is critical to prevent yield losses</w:t>
      </w:r>
      <w:r w:rsidR="00A44C5F">
        <w:rPr>
          <w:rFonts w:ascii="Arial" w:hAnsi="Arial" w:cs="Arial"/>
          <w:sz w:val="20"/>
          <w:szCs w:val="20"/>
        </w:rPr>
        <w:t>.</w:t>
      </w:r>
      <w:r w:rsidRPr="0036624E">
        <w:rPr>
          <w:rFonts w:ascii="Arial" w:hAnsi="Arial" w:cs="Arial"/>
          <w:sz w:val="20"/>
          <w:szCs w:val="20"/>
        </w:rPr>
        <w:t xml:space="preserve"> </w:t>
      </w:r>
      <w:r w:rsidRPr="00A44C5F">
        <w:rPr>
          <w:rFonts w:ascii="Arial" w:hAnsi="Arial" w:cs="Arial"/>
          <w:strike/>
          <w:sz w:val="20"/>
          <w:szCs w:val="20"/>
          <w:highlight w:val="yellow"/>
        </w:rPr>
        <w:t>and reduce the risk of virus transmission.</w:t>
      </w:r>
      <w:r w:rsidR="0036624E" w:rsidRPr="0036624E">
        <w:rPr>
          <w:rFonts w:ascii="Arial" w:hAnsi="Arial" w:cs="Arial"/>
          <w:sz w:val="20"/>
          <w:szCs w:val="20"/>
        </w:rPr>
        <w:t xml:space="preserve"> However, the present study indicates that sticky traps may also capture non</w:t>
      </w:r>
      <w:r w:rsidR="0036624E">
        <w:rPr>
          <w:rFonts w:ascii="Arial" w:hAnsi="Arial" w:cs="Arial"/>
          <w:sz w:val="20"/>
          <w:szCs w:val="20"/>
        </w:rPr>
        <w:t xml:space="preserve"> </w:t>
      </w:r>
      <w:r w:rsidR="0036624E" w:rsidRPr="0036624E">
        <w:rPr>
          <w:rFonts w:ascii="Arial" w:hAnsi="Arial" w:cs="Arial"/>
          <w:sz w:val="20"/>
          <w:szCs w:val="20"/>
        </w:rPr>
        <w:t xml:space="preserve">target beneficial arthropods, including predatory insects such as </w:t>
      </w:r>
      <w:proofErr w:type="spellStart"/>
      <w:r w:rsidR="0036624E" w:rsidRPr="0036624E">
        <w:rPr>
          <w:rStyle w:val="Emphasis"/>
          <w:rFonts w:ascii="Arial" w:hAnsi="Arial" w:cs="Arial"/>
          <w:sz w:val="20"/>
          <w:szCs w:val="20"/>
        </w:rPr>
        <w:t>Orius</w:t>
      </w:r>
      <w:proofErr w:type="spellEnd"/>
      <w:r w:rsidR="0036624E" w:rsidRPr="0036624E">
        <w:rPr>
          <w:rFonts w:ascii="Arial" w:hAnsi="Arial" w:cs="Arial"/>
          <w:sz w:val="20"/>
          <w:szCs w:val="20"/>
        </w:rPr>
        <w:t xml:space="preserve"> </w:t>
      </w:r>
      <w:r w:rsidR="0036624E" w:rsidRPr="005C04C0">
        <w:rPr>
          <w:rFonts w:ascii="Arial" w:hAnsi="Arial" w:cs="Arial"/>
          <w:sz w:val="20"/>
          <w:szCs w:val="20"/>
        </w:rPr>
        <w:t>sp</w:t>
      </w:r>
      <w:r w:rsidR="0036624E" w:rsidRPr="0036624E">
        <w:rPr>
          <w:rFonts w:ascii="Arial" w:hAnsi="Arial" w:cs="Arial"/>
          <w:sz w:val="20"/>
          <w:szCs w:val="20"/>
        </w:rPr>
        <w:t>., coccinellids and pollinators, although their incidence is comparatively low. Considering the ecological significance of these natural enemies</w:t>
      </w:r>
      <w:r w:rsidR="0036624E">
        <w:rPr>
          <w:rFonts w:ascii="Arial" w:hAnsi="Arial" w:cs="Arial"/>
          <w:sz w:val="20"/>
          <w:szCs w:val="20"/>
        </w:rPr>
        <w:t xml:space="preserve">, </w:t>
      </w:r>
      <w:r w:rsidR="0036624E" w:rsidRPr="0036624E">
        <w:rPr>
          <w:rFonts w:ascii="Arial" w:hAnsi="Arial" w:cs="Arial"/>
          <w:sz w:val="20"/>
          <w:szCs w:val="20"/>
        </w:rPr>
        <w:t xml:space="preserve">particularly </w:t>
      </w:r>
      <w:proofErr w:type="spellStart"/>
      <w:r w:rsidR="0036624E" w:rsidRPr="0036624E">
        <w:rPr>
          <w:rStyle w:val="Emphasis"/>
          <w:rFonts w:ascii="Arial" w:hAnsi="Arial" w:cs="Arial"/>
          <w:sz w:val="20"/>
          <w:szCs w:val="20"/>
        </w:rPr>
        <w:t>Orius</w:t>
      </w:r>
      <w:proofErr w:type="spellEnd"/>
      <w:r w:rsidR="0036624E" w:rsidRPr="0036624E">
        <w:rPr>
          <w:rFonts w:ascii="Arial" w:hAnsi="Arial" w:cs="Arial"/>
          <w:sz w:val="20"/>
          <w:szCs w:val="20"/>
        </w:rPr>
        <w:t xml:space="preserve"> </w:t>
      </w:r>
      <w:r w:rsidR="0036624E" w:rsidRPr="005C04C0">
        <w:rPr>
          <w:rFonts w:ascii="Arial" w:hAnsi="Arial" w:cs="Arial"/>
          <w:sz w:val="20"/>
          <w:szCs w:val="20"/>
        </w:rPr>
        <w:t>sp</w:t>
      </w:r>
      <w:r w:rsidR="0036624E" w:rsidRPr="0036624E">
        <w:rPr>
          <w:rFonts w:ascii="Arial" w:hAnsi="Arial" w:cs="Arial"/>
          <w:sz w:val="20"/>
          <w:szCs w:val="20"/>
        </w:rPr>
        <w:t xml:space="preserve">., which </w:t>
      </w:r>
      <w:r w:rsidR="0036624E">
        <w:rPr>
          <w:rFonts w:ascii="Arial" w:hAnsi="Arial" w:cs="Arial"/>
          <w:sz w:val="20"/>
          <w:szCs w:val="20"/>
        </w:rPr>
        <w:t>is</w:t>
      </w:r>
      <w:r w:rsidR="0036624E" w:rsidRPr="0036624E">
        <w:rPr>
          <w:rFonts w:ascii="Arial" w:hAnsi="Arial" w:cs="Arial"/>
          <w:sz w:val="20"/>
          <w:szCs w:val="20"/>
        </w:rPr>
        <w:t xml:space="preserve"> effective predators of thrips</w:t>
      </w:r>
      <w:r w:rsidR="00FE6789">
        <w:rPr>
          <w:rFonts w:ascii="Arial" w:hAnsi="Arial" w:cs="Arial"/>
          <w:sz w:val="20"/>
          <w:szCs w:val="20"/>
        </w:rPr>
        <w:t>,</w:t>
      </w:r>
      <w:r w:rsidR="0036624E">
        <w:rPr>
          <w:rFonts w:ascii="Arial" w:hAnsi="Arial" w:cs="Arial"/>
          <w:sz w:val="20"/>
          <w:szCs w:val="20"/>
        </w:rPr>
        <w:t xml:space="preserve"> t</w:t>
      </w:r>
      <w:r w:rsidR="0036624E" w:rsidRPr="0036624E">
        <w:rPr>
          <w:rFonts w:ascii="Arial" w:hAnsi="Arial" w:cs="Arial"/>
          <w:sz w:val="20"/>
          <w:szCs w:val="20"/>
        </w:rPr>
        <w:t>heir conservation is critical for sustaining natural biological control within agro</w:t>
      </w:r>
      <w:r w:rsidR="00126577">
        <w:rPr>
          <w:rFonts w:ascii="Arial" w:hAnsi="Arial" w:cs="Arial"/>
          <w:sz w:val="20"/>
          <w:szCs w:val="20"/>
        </w:rPr>
        <w:t>-</w:t>
      </w:r>
      <w:r w:rsidR="0036624E" w:rsidRPr="0036624E">
        <w:rPr>
          <w:rFonts w:ascii="Arial" w:hAnsi="Arial" w:cs="Arial"/>
          <w:sz w:val="20"/>
          <w:szCs w:val="20"/>
        </w:rPr>
        <w:t xml:space="preserve">ecosystems. Therefore, the indiscriminate deployment of sticky traps, especially within the flowering zone during periods of peak activity of beneficial insects, should be avoided to minimize </w:t>
      </w:r>
      <w:r w:rsidR="005E4F11">
        <w:rPr>
          <w:rFonts w:ascii="Arial" w:hAnsi="Arial" w:cs="Arial"/>
          <w:sz w:val="20"/>
          <w:szCs w:val="20"/>
        </w:rPr>
        <w:t>adverse effects</w:t>
      </w:r>
      <w:r w:rsidR="0036624E" w:rsidRPr="0036624E">
        <w:rPr>
          <w:rFonts w:ascii="Arial" w:hAnsi="Arial" w:cs="Arial"/>
          <w:sz w:val="20"/>
          <w:szCs w:val="20"/>
        </w:rPr>
        <w:t xml:space="preserve"> on natural enemy populations and to promote sustainable pest management.</w:t>
      </w:r>
    </w:p>
    <w:p w14:paraId="18D836AC" w14:textId="77777777" w:rsidR="007B0393" w:rsidRPr="00415A67" w:rsidRDefault="007B0393" w:rsidP="007B0393">
      <w:pPr>
        <w:pStyle w:val="NormalWeb"/>
        <w:spacing w:line="360" w:lineRule="auto"/>
        <w:jc w:val="both"/>
        <w:rPr>
          <w:rFonts w:ascii="Arial" w:hAnsi="Arial" w:cs="Arial"/>
          <w:b/>
          <w:bCs/>
          <w:sz w:val="20"/>
          <w:szCs w:val="20"/>
        </w:rPr>
      </w:pPr>
      <w:r w:rsidRPr="00415A67">
        <w:rPr>
          <w:rFonts w:ascii="Arial" w:hAnsi="Arial" w:cs="Arial"/>
          <w:b/>
          <w:bCs/>
          <w:sz w:val="20"/>
          <w:szCs w:val="20"/>
        </w:rPr>
        <w:t>COMPETING INTERESTS DISCLAIMER:</w:t>
      </w:r>
    </w:p>
    <w:p w14:paraId="3469F104" w14:textId="536D696B" w:rsidR="001C22CE" w:rsidRDefault="007B0393" w:rsidP="007B0393">
      <w:pPr>
        <w:pStyle w:val="NormalWeb"/>
        <w:spacing w:line="360" w:lineRule="auto"/>
        <w:jc w:val="both"/>
        <w:rPr>
          <w:rFonts w:ascii="Arial" w:hAnsi="Arial" w:cs="Arial"/>
          <w:sz w:val="20"/>
          <w:szCs w:val="20"/>
        </w:rPr>
      </w:pPr>
      <w:r w:rsidRPr="007B0393">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BB31982" w14:textId="77777777" w:rsidR="004333C2" w:rsidRDefault="004333C2" w:rsidP="001C22CE">
      <w:pPr>
        <w:rPr>
          <w:rFonts w:ascii="Arial" w:eastAsia="Calibri" w:hAnsi="Arial" w:cs="Arial"/>
          <w:kern w:val="2"/>
          <w:sz w:val="22"/>
          <w:szCs w:val="22"/>
          <w:highlight w:val="yellow"/>
          <w14:ligatures w14:val="standardContextual"/>
        </w:rPr>
      </w:pPr>
      <w:bookmarkStart w:id="2" w:name="_Hlk198031404"/>
    </w:p>
    <w:p w14:paraId="7DA97C58" w14:textId="7E64EE17" w:rsidR="001C22CE" w:rsidRPr="001C22CE" w:rsidRDefault="001C22CE" w:rsidP="001C22CE">
      <w:pPr>
        <w:rPr>
          <w:rFonts w:ascii="Arial" w:eastAsia="Calibri" w:hAnsi="Arial" w:cs="Arial"/>
          <w:kern w:val="2"/>
          <w:sz w:val="22"/>
          <w:szCs w:val="22"/>
          <w:highlight w:val="yellow"/>
          <w14:ligatures w14:val="standardContextual"/>
        </w:rPr>
      </w:pPr>
      <w:r w:rsidRPr="001C22CE">
        <w:rPr>
          <w:rFonts w:ascii="Arial" w:eastAsia="Calibri" w:hAnsi="Arial" w:cs="Arial"/>
          <w:kern w:val="2"/>
          <w:sz w:val="22"/>
          <w:szCs w:val="22"/>
          <w:highlight w:val="yellow"/>
          <w14:ligatures w14:val="standardContextual"/>
        </w:rPr>
        <w:t>Disclaimer (Artificial intelligence)</w:t>
      </w:r>
    </w:p>
    <w:p w14:paraId="6A14483B" w14:textId="77777777" w:rsidR="001C22CE" w:rsidRPr="001C22CE" w:rsidRDefault="001C22CE" w:rsidP="001C22CE">
      <w:pPr>
        <w:rPr>
          <w:rFonts w:ascii="Arial" w:eastAsia="Calibri" w:hAnsi="Arial" w:cs="Arial"/>
          <w:kern w:val="2"/>
          <w:sz w:val="22"/>
          <w:szCs w:val="22"/>
          <w:highlight w:val="yellow"/>
          <w14:ligatures w14:val="standardContextual"/>
        </w:rPr>
      </w:pPr>
    </w:p>
    <w:p w14:paraId="2270ADD0" w14:textId="52DBE7A3" w:rsidR="007B0393" w:rsidRDefault="001C22CE" w:rsidP="00415A67">
      <w:pPr>
        <w:jc w:val="both"/>
        <w:rPr>
          <w:rFonts w:ascii="Arial" w:eastAsia="Calibri" w:hAnsi="Arial" w:cs="Arial"/>
          <w:kern w:val="2"/>
          <w:sz w:val="22"/>
          <w:szCs w:val="22"/>
          <w:highlight w:val="yellow"/>
          <w14:ligatures w14:val="standardContextual"/>
        </w:rPr>
      </w:pPr>
      <w:r w:rsidRPr="001C22CE">
        <w:rPr>
          <w:rFonts w:ascii="Arial" w:eastAsia="Calibri" w:hAnsi="Arial" w:cs="Arial"/>
          <w:kern w:val="2"/>
          <w:sz w:val="22"/>
          <w:szCs w:val="2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bookmarkEnd w:id="2"/>
    </w:p>
    <w:p w14:paraId="793077B6" w14:textId="77777777" w:rsidR="00415A67" w:rsidRPr="00415A67" w:rsidRDefault="00415A67" w:rsidP="00415A67">
      <w:pPr>
        <w:jc w:val="both"/>
        <w:rPr>
          <w:rFonts w:ascii="Arial" w:eastAsia="Calibri" w:hAnsi="Arial" w:cs="Arial"/>
          <w:kern w:val="2"/>
          <w:sz w:val="22"/>
          <w:szCs w:val="22"/>
          <w:highlight w:val="yellow"/>
          <w14:ligatures w14:val="standardContextual"/>
        </w:rPr>
      </w:pPr>
    </w:p>
    <w:p w14:paraId="33EAC3B8" w14:textId="0350AEA5" w:rsidR="00147D07" w:rsidRDefault="00147D07" w:rsidP="00147D07">
      <w:pPr>
        <w:pStyle w:val="ConcHead"/>
        <w:spacing w:after="0"/>
        <w:jc w:val="both"/>
        <w:rPr>
          <w:rFonts w:ascii="Arial" w:hAnsi="Arial" w:cs="Arial"/>
        </w:rPr>
      </w:pPr>
      <w:r>
        <w:rPr>
          <w:rFonts w:ascii="Arial" w:hAnsi="Arial" w:cs="Arial"/>
        </w:rPr>
        <w:t>5. REFERENCES</w:t>
      </w:r>
    </w:p>
    <w:p w14:paraId="31A7B8EC" w14:textId="5063288F" w:rsidR="000F2F0A" w:rsidRDefault="000F2F0A" w:rsidP="00A54711">
      <w:pPr>
        <w:pStyle w:val="Body"/>
        <w:spacing w:after="0"/>
        <w:rPr>
          <w:rFonts w:ascii="Arial" w:hAnsi="Arial" w:cs="Arial"/>
        </w:rPr>
      </w:pPr>
    </w:p>
    <w:p w14:paraId="6B0B5FC0" w14:textId="4FB47205" w:rsidR="00147D07" w:rsidRPr="004333C2" w:rsidRDefault="00CC5A28" w:rsidP="00147D07">
      <w:pPr>
        <w:pStyle w:val="ListParagraph"/>
        <w:numPr>
          <w:ilvl w:val="0"/>
          <w:numId w:val="36"/>
        </w:numPr>
        <w:spacing w:line="360" w:lineRule="auto"/>
        <w:ind w:left="357" w:hanging="357"/>
        <w:jc w:val="both"/>
        <w:rPr>
          <w:rFonts w:ascii="Arial" w:hAnsi="Arial" w:cs="Arial"/>
          <w:highlight w:val="yellow"/>
        </w:rPr>
      </w:pPr>
      <w:r w:rsidRPr="004333C2">
        <w:rPr>
          <w:rFonts w:ascii="Arial" w:hAnsi="Arial" w:cs="Arial"/>
          <w:highlight w:val="yellow"/>
        </w:rPr>
        <w:t xml:space="preserve">Amutha, M. (2023). Efficacy of coloured sticky traps against thrips in cotton. </w:t>
      </w:r>
      <w:r w:rsidRPr="004333C2">
        <w:rPr>
          <w:rFonts w:ascii="Arial" w:hAnsi="Arial" w:cs="Arial"/>
          <w:iCs/>
          <w:highlight w:val="yellow"/>
        </w:rPr>
        <w:t xml:space="preserve">Indian Journal of </w:t>
      </w:r>
      <w:proofErr w:type="spellStart"/>
      <w:r w:rsidRPr="004333C2">
        <w:rPr>
          <w:rFonts w:ascii="Arial" w:hAnsi="Arial" w:cs="Arial"/>
          <w:iCs/>
          <w:highlight w:val="yellow"/>
        </w:rPr>
        <w:t>Entomoly</w:t>
      </w:r>
      <w:proofErr w:type="spellEnd"/>
      <w:r w:rsidRPr="004333C2">
        <w:rPr>
          <w:rFonts w:ascii="Arial" w:hAnsi="Arial" w:cs="Arial"/>
          <w:iCs/>
          <w:highlight w:val="yellow"/>
        </w:rPr>
        <w:t>,</w:t>
      </w:r>
      <w:r w:rsidRPr="004333C2">
        <w:rPr>
          <w:rFonts w:ascii="Arial" w:hAnsi="Arial" w:cs="Arial"/>
          <w:i/>
          <w:highlight w:val="yellow"/>
        </w:rPr>
        <w:t xml:space="preserve"> </w:t>
      </w:r>
      <w:r w:rsidRPr="004333C2">
        <w:rPr>
          <w:rFonts w:ascii="Arial" w:hAnsi="Arial" w:cs="Arial"/>
          <w:highlight w:val="yellow"/>
        </w:rPr>
        <w:t xml:space="preserve">published online, Ref. No. e21212, </w:t>
      </w:r>
      <w:hyperlink r:id="rId26" w:history="1">
        <w:r w:rsidR="00415A67" w:rsidRPr="004333C2">
          <w:rPr>
            <w:rStyle w:val="Hyperlink"/>
            <w:rFonts w:ascii="Arial" w:hAnsi="Arial" w:cs="Arial"/>
            <w:highlight w:val="yellow"/>
          </w:rPr>
          <w:t>https://doi.org/10.55446/IJE.2021.380</w:t>
        </w:r>
      </w:hyperlink>
    </w:p>
    <w:p w14:paraId="611A0DCF" w14:textId="3BFBCA09" w:rsidR="00147D07" w:rsidRPr="00147D07" w:rsidRDefault="00147D07" w:rsidP="00147D07">
      <w:pPr>
        <w:pStyle w:val="ListParagraph"/>
        <w:numPr>
          <w:ilvl w:val="0"/>
          <w:numId w:val="36"/>
        </w:numPr>
        <w:spacing w:line="360" w:lineRule="auto"/>
        <w:ind w:left="357" w:hanging="357"/>
        <w:jc w:val="both"/>
        <w:rPr>
          <w:rFonts w:ascii="Arial" w:hAnsi="Arial" w:cs="Arial"/>
        </w:rPr>
      </w:pPr>
      <w:r w:rsidRPr="00147D07">
        <w:rPr>
          <w:rFonts w:ascii="Arial" w:hAnsi="Arial" w:cs="Arial"/>
        </w:rPr>
        <w:t xml:space="preserve">Baig, I. A., More, D. G., </w:t>
      </w:r>
      <w:proofErr w:type="spellStart"/>
      <w:r w:rsidRPr="00147D07">
        <w:rPr>
          <w:rFonts w:ascii="Arial" w:hAnsi="Arial" w:cs="Arial"/>
        </w:rPr>
        <w:t>Bhamare</w:t>
      </w:r>
      <w:proofErr w:type="spellEnd"/>
      <w:r w:rsidRPr="00147D07">
        <w:rPr>
          <w:rFonts w:ascii="Arial" w:hAnsi="Arial" w:cs="Arial"/>
        </w:rPr>
        <w:t xml:space="preserve">, V. K., Gaikwad, S. G., &amp; </w:t>
      </w:r>
      <w:proofErr w:type="spellStart"/>
      <w:r w:rsidRPr="00147D07">
        <w:rPr>
          <w:rFonts w:ascii="Arial" w:hAnsi="Arial" w:cs="Arial"/>
        </w:rPr>
        <w:t>Thite</w:t>
      </w:r>
      <w:proofErr w:type="spellEnd"/>
      <w:r w:rsidRPr="00147D07">
        <w:rPr>
          <w:rFonts w:ascii="Arial" w:hAnsi="Arial" w:cs="Arial"/>
        </w:rPr>
        <w:t>, N. G. (2025). Evaluation of different coloured sticky traps and trap heights against cotton aphid (</w:t>
      </w:r>
      <w:r w:rsidRPr="00147D07">
        <w:rPr>
          <w:rStyle w:val="Emphasis"/>
          <w:rFonts w:ascii="Arial" w:hAnsi="Arial" w:cs="Arial"/>
        </w:rPr>
        <w:t>Aphis gossypii</w:t>
      </w:r>
      <w:r w:rsidRPr="00147D07">
        <w:rPr>
          <w:rFonts w:ascii="Arial" w:hAnsi="Arial" w:cs="Arial"/>
        </w:rPr>
        <w:t xml:space="preserve">). </w:t>
      </w:r>
      <w:r w:rsidRPr="00147D07">
        <w:rPr>
          <w:rStyle w:val="Emphasis"/>
          <w:rFonts w:ascii="Arial" w:hAnsi="Arial" w:cs="Arial"/>
          <w:i w:val="0"/>
          <w:iCs w:val="0"/>
        </w:rPr>
        <w:lastRenderedPageBreak/>
        <w:t>International Journal of Advanced Biochemistry Research</w:t>
      </w:r>
      <w:r w:rsidRPr="00147D07">
        <w:rPr>
          <w:rStyle w:val="Emphasis"/>
          <w:rFonts w:ascii="Arial" w:hAnsi="Arial" w:cs="Arial"/>
        </w:rPr>
        <w:t xml:space="preserve">, </w:t>
      </w:r>
      <w:r w:rsidRPr="00147D07">
        <w:rPr>
          <w:rStyle w:val="Emphasis"/>
          <w:rFonts w:ascii="Arial" w:hAnsi="Arial" w:cs="Arial"/>
          <w:i w:val="0"/>
          <w:iCs w:val="0"/>
        </w:rPr>
        <w:t>9</w:t>
      </w:r>
      <w:r w:rsidR="005B4867">
        <w:rPr>
          <w:rStyle w:val="Emphasis"/>
          <w:rFonts w:ascii="Arial" w:hAnsi="Arial" w:cs="Arial"/>
          <w:i w:val="0"/>
          <w:iCs w:val="0"/>
        </w:rPr>
        <w:t xml:space="preserve"> </w:t>
      </w:r>
      <w:r w:rsidRPr="00147D07">
        <w:rPr>
          <w:rFonts w:ascii="Arial" w:hAnsi="Arial" w:cs="Arial"/>
        </w:rPr>
        <w:t>(1), 296</w:t>
      </w:r>
      <w:r>
        <w:rPr>
          <w:rFonts w:ascii="Arial" w:hAnsi="Arial" w:cs="Arial"/>
        </w:rPr>
        <w:t>-</w:t>
      </w:r>
      <w:r w:rsidRPr="00147D07">
        <w:rPr>
          <w:rFonts w:ascii="Arial" w:hAnsi="Arial" w:cs="Arial"/>
        </w:rPr>
        <w:t xml:space="preserve">299. </w:t>
      </w:r>
      <w:hyperlink r:id="rId27" w:history="1">
        <w:r w:rsidRPr="00147D07">
          <w:rPr>
            <w:rStyle w:val="Hyperlink"/>
            <w:rFonts w:ascii="Arial" w:hAnsi="Arial" w:cs="Arial"/>
          </w:rPr>
          <w:t>https://doi.org/10.33545/26174693.2025.v9.i1d.3485</w:t>
        </w:r>
      </w:hyperlink>
    </w:p>
    <w:p w14:paraId="10B171A2" w14:textId="6C8E0A6A" w:rsidR="00D05C9F" w:rsidRPr="00CE3EF9" w:rsidRDefault="00D05C9F" w:rsidP="00CC5A28">
      <w:pPr>
        <w:pStyle w:val="ListParagraph"/>
        <w:numPr>
          <w:ilvl w:val="0"/>
          <w:numId w:val="36"/>
        </w:numPr>
        <w:spacing w:line="360" w:lineRule="auto"/>
        <w:ind w:left="357" w:hanging="357"/>
        <w:jc w:val="both"/>
        <w:rPr>
          <w:rFonts w:ascii="Arial" w:hAnsi="Arial" w:cs="Arial"/>
        </w:rPr>
      </w:pPr>
      <w:r w:rsidRPr="00CE3EF9">
        <w:rPr>
          <w:rFonts w:ascii="Arial" w:hAnsi="Arial" w:cs="Arial"/>
          <w:color w:val="222222"/>
          <w:shd w:val="clear" w:color="auto" w:fill="FFFFFF"/>
        </w:rPr>
        <w:t>Bashir, M. A., Alvi, A. M.</w:t>
      </w:r>
      <w:r w:rsidR="00CE3EF9">
        <w:rPr>
          <w:rFonts w:ascii="Arial" w:hAnsi="Arial" w:cs="Arial"/>
          <w:color w:val="222222"/>
          <w:shd w:val="clear" w:color="auto" w:fill="FFFFFF"/>
        </w:rPr>
        <w:t>,</w:t>
      </w:r>
      <w:r w:rsidRPr="00CE3EF9">
        <w:rPr>
          <w:rFonts w:ascii="Arial" w:hAnsi="Arial" w:cs="Arial"/>
          <w:color w:val="222222"/>
          <w:shd w:val="clear" w:color="auto" w:fill="FFFFFF"/>
        </w:rPr>
        <w:t xml:space="preserve"> &amp; Naz, H. (2014). Effectiveness of sticky traps in monitoring insects. Journal of Environmental and Agricultural Sciences, 1</w:t>
      </w:r>
      <w:r w:rsidR="00CE3EF9">
        <w:rPr>
          <w:rFonts w:ascii="Arial" w:hAnsi="Arial" w:cs="Arial"/>
          <w:color w:val="222222"/>
          <w:shd w:val="clear" w:color="auto" w:fill="FFFFFF"/>
        </w:rPr>
        <w:t xml:space="preserve"> </w:t>
      </w:r>
      <w:r w:rsidRPr="00CE3EF9">
        <w:rPr>
          <w:rFonts w:ascii="Arial" w:hAnsi="Arial" w:cs="Arial"/>
          <w:color w:val="222222"/>
          <w:shd w:val="clear" w:color="auto" w:fill="FFFFFF"/>
        </w:rPr>
        <w:t>(5), 1-2.</w:t>
      </w:r>
    </w:p>
    <w:p w14:paraId="4BA106B5" w14:textId="0DFFEB03" w:rsidR="00CE3EF9" w:rsidRPr="00053798" w:rsidRDefault="000F2F0A" w:rsidP="00CE3EF9">
      <w:pPr>
        <w:pStyle w:val="ListParagraph"/>
        <w:numPr>
          <w:ilvl w:val="0"/>
          <w:numId w:val="36"/>
        </w:numPr>
        <w:spacing w:before="100" w:beforeAutospacing="1" w:after="100" w:afterAutospacing="1" w:line="360" w:lineRule="auto"/>
        <w:ind w:left="360"/>
        <w:jc w:val="both"/>
        <w:rPr>
          <w:rFonts w:ascii="Arial" w:hAnsi="Arial" w:cs="Arial"/>
          <w:highlight w:val="yellow"/>
        </w:rPr>
      </w:pPr>
      <w:r w:rsidRPr="00053798">
        <w:rPr>
          <w:rFonts w:ascii="Arial" w:hAnsi="Arial" w:cs="Arial"/>
          <w:highlight w:val="yellow"/>
        </w:rPr>
        <w:t xml:space="preserve">Biswas, N. K. (2013). Floriculture in </w:t>
      </w:r>
      <w:proofErr w:type="spellStart"/>
      <w:r w:rsidRPr="00053798">
        <w:rPr>
          <w:rFonts w:ascii="Arial" w:hAnsi="Arial" w:cs="Arial"/>
          <w:highlight w:val="yellow"/>
        </w:rPr>
        <w:t>Chapra</w:t>
      </w:r>
      <w:proofErr w:type="spellEnd"/>
      <w:r w:rsidRPr="00053798">
        <w:rPr>
          <w:rFonts w:ascii="Arial" w:hAnsi="Arial" w:cs="Arial"/>
          <w:highlight w:val="yellow"/>
        </w:rPr>
        <w:t xml:space="preserve"> village in </w:t>
      </w:r>
      <w:proofErr w:type="spellStart"/>
      <w:r w:rsidRPr="00053798">
        <w:rPr>
          <w:rFonts w:ascii="Arial" w:hAnsi="Arial" w:cs="Arial"/>
          <w:highlight w:val="yellow"/>
        </w:rPr>
        <w:t>Ranaghat</w:t>
      </w:r>
      <w:proofErr w:type="spellEnd"/>
      <w:r w:rsidRPr="00053798">
        <w:rPr>
          <w:rFonts w:ascii="Arial" w:hAnsi="Arial" w:cs="Arial"/>
          <w:highlight w:val="yellow"/>
        </w:rPr>
        <w:t>-II block, Nadia district, West</w:t>
      </w:r>
      <w:r w:rsidR="00127710" w:rsidRPr="00053798">
        <w:rPr>
          <w:rFonts w:ascii="Arial" w:hAnsi="Arial" w:cs="Arial"/>
          <w:highlight w:val="yellow"/>
        </w:rPr>
        <w:t xml:space="preserve"> </w:t>
      </w:r>
      <w:r w:rsidRPr="00053798">
        <w:rPr>
          <w:rFonts w:ascii="Arial" w:hAnsi="Arial" w:cs="Arial"/>
          <w:highlight w:val="yellow"/>
        </w:rPr>
        <w:t xml:space="preserve">Bengal. </w:t>
      </w:r>
      <w:r w:rsidR="00B31F1D" w:rsidRPr="00053798">
        <w:rPr>
          <w:rFonts w:ascii="Arial" w:hAnsi="Arial" w:cs="Arial"/>
          <w:highlight w:val="yellow"/>
        </w:rPr>
        <w:t>Journal Of Humanities and Social Science</w:t>
      </w:r>
      <w:r w:rsidR="00D477F2">
        <w:rPr>
          <w:rFonts w:ascii="Arial" w:hAnsi="Arial" w:cs="Arial"/>
          <w:highlight w:val="yellow"/>
        </w:rPr>
        <w:t xml:space="preserve"> (</w:t>
      </w:r>
      <w:r w:rsidR="0031272E">
        <w:rPr>
          <w:rFonts w:ascii="Arial" w:hAnsi="Arial" w:cs="Arial"/>
          <w:highlight w:val="yellow"/>
        </w:rPr>
        <w:t>IOSR-JHSS)</w:t>
      </w:r>
      <w:r w:rsidR="00B31F1D" w:rsidRPr="00053798">
        <w:rPr>
          <w:rFonts w:ascii="Arial" w:hAnsi="Arial" w:cs="Arial"/>
          <w:highlight w:val="yellow"/>
        </w:rPr>
        <w:t>, 7 (1),17-23.</w:t>
      </w:r>
    </w:p>
    <w:p w14:paraId="5E5198B0" w14:textId="14F260AC" w:rsidR="00CE3EF9" w:rsidRPr="00CE3EF9" w:rsidRDefault="00CE3EF9" w:rsidP="00CE3EF9">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rPr>
        <w:t>Blumthal</w:t>
      </w:r>
      <w:proofErr w:type="spellEnd"/>
      <w:r w:rsidRPr="00CE3EF9">
        <w:rPr>
          <w:rFonts w:ascii="Arial" w:hAnsi="Arial" w:cs="Arial"/>
        </w:rPr>
        <w:t>, M. R., Cloyd R. A.,</w:t>
      </w:r>
      <w:r w:rsidRPr="00CE3EF9">
        <w:rPr>
          <w:rFonts w:ascii="Arial" w:hAnsi="Arial" w:cs="Arial"/>
          <w:spacing w:val="-1"/>
        </w:rPr>
        <w:t xml:space="preserve"> </w:t>
      </w:r>
      <w:r w:rsidRPr="00CE3EF9">
        <w:rPr>
          <w:rFonts w:ascii="Arial" w:hAnsi="Arial" w:cs="Arial"/>
        </w:rPr>
        <w:t>Art Spomer, L., &amp; Warnock, D. F. (2015). Flower</w:t>
      </w:r>
      <w:r w:rsidRPr="00CE3EF9">
        <w:rPr>
          <w:rFonts w:ascii="Arial" w:hAnsi="Arial" w:cs="Arial"/>
          <w:spacing w:val="-1"/>
        </w:rPr>
        <w:t xml:space="preserve"> </w:t>
      </w:r>
      <w:r w:rsidRPr="00CE3EF9">
        <w:rPr>
          <w:rFonts w:ascii="Arial" w:hAnsi="Arial" w:cs="Arial"/>
        </w:rPr>
        <w:t>colour preference to western flower thrips.</w:t>
      </w:r>
      <w:r w:rsidR="005B4867">
        <w:rPr>
          <w:rFonts w:ascii="Arial" w:hAnsi="Arial" w:cs="Arial"/>
        </w:rPr>
        <w:t xml:space="preserve"> </w:t>
      </w:r>
      <w:r w:rsidRPr="00CE3EF9">
        <w:rPr>
          <w:rFonts w:ascii="Arial" w:hAnsi="Arial" w:cs="Arial"/>
          <w:iCs/>
        </w:rPr>
        <w:t>Hort Tech</w:t>
      </w:r>
      <w:r>
        <w:rPr>
          <w:rFonts w:ascii="Arial" w:hAnsi="Arial" w:cs="Arial"/>
          <w:iCs/>
        </w:rPr>
        <w:t>nology,</w:t>
      </w:r>
      <w:r w:rsidR="005B4867">
        <w:rPr>
          <w:rFonts w:ascii="Arial" w:hAnsi="Arial" w:cs="Arial"/>
          <w:iCs/>
        </w:rPr>
        <w:t xml:space="preserve"> </w:t>
      </w:r>
      <w:r w:rsidRPr="00CE3EF9">
        <w:rPr>
          <w:rFonts w:ascii="Arial" w:hAnsi="Arial" w:cs="Arial"/>
          <w:bCs/>
        </w:rPr>
        <w:t>15</w:t>
      </w:r>
      <w:r w:rsidR="005B4867">
        <w:rPr>
          <w:rFonts w:ascii="Arial" w:hAnsi="Arial" w:cs="Arial"/>
          <w:bCs/>
        </w:rPr>
        <w:t xml:space="preserve"> </w:t>
      </w:r>
      <w:r w:rsidRPr="00CE3EF9">
        <w:rPr>
          <w:rFonts w:ascii="Arial" w:hAnsi="Arial" w:cs="Arial"/>
        </w:rPr>
        <w:t>(4)</w:t>
      </w:r>
      <w:r>
        <w:rPr>
          <w:rFonts w:ascii="Arial" w:hAnsi="Arial" w:cs="Arial"/>
        </w:rPr>
        <w:t xml:space="preserve">, </w:t>
      </w:r>
      <w:r w:rsidRPr="00CE3EF9">
        <w:rPr>
          <w:rFonts w:ascii="Arial" w:hAnsi="Arial" w:cs="Arial"/>
        </w:rPr>
        <w:t>846-853.</w:t>
      </w:r>
      <w:r w:rsidR="005B4867" w:rsidRPr="005B4867">
        <w:t xml:space="preserve"> </w:t>
      </w:r>
      <w:hyperlink r:id="rId28" w:history="1">
        <w:r w:rsidR="005B4867" w:rsidRPr="005502B4">
          <w:rPr>
            <w:rStyle w:val="Hyperlink"/>
            <w:rFonts w:ascii="Arial" w:hAnsi="Arial" w:cs="Arial"/>
          </w:rPr>
          <w:t>https://doi.org/10.21273/HORTTECH.15.4.0846</w:t>
        </w:r>
      </w:hyperlink>
    </w:p>
    <w:p w14:paraId="50AE6F5C" w14:textId="782F110A" w:rsidR="00B80328" w:rsidRPr="00B80328" w:rsidRDefault="00110D5A" w:rsidP="00B80328">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Chen, T. Y., Chu, C. C., Fitzgerald, G., Natwick, E. T.</w:t>
      </w:r>
      <w:r w:rsidR="00CE3EF9">
        <w:rPr>
          <w:rFonts w:ascii="Arial" w:hAnsi="Arial" w:cs="Arial"/>
          <w:color w:val="222222"/>
          <w:shd w:val="clear" w:color="auto" w:fill="FFFFFF"/>
        </w:rPr>
        <w:t>,</w:t>
      </w:r>
      <w:r w:rsidRPr="00CE3EF9">
        <w:rPr>
          <w:rFonts w:ascii="Arial" w:hAnsi="Arial" w:cs="Arial"/>
          <w:color w:val="222222"/>
          <w:shd w:val="clear" w:color="auto" w:fill="FFFFFF"/>
        </w:rPr>
        <w:t xml:space="preserve"> &amp; Henneberry, T. J. (2004). Trap evaluations for thrips (Thysanoptera: Thripidae) and hoverflies (Diptera: Syrphidae). Environmental Entomology, 33</w:t>
      </w:r>
      <w:r w:rsidR="00CE3EF9">
        <w:rPr>
          <w:rFonts w:ascii="Arial" w:hAnsi="Arial" w:cs="Arial"/>
          <w:color w:val="222222"/>
          <w:shd w:val="clear" w:color="auto" w:fill="FFFFFF"/>
        </w:rPr>
        <w:t xml:space="preserve"> </w:t>
      </w:r>
      <w:r w:rsidRPr="00CE3EF9">
        <w:rPr>
          <w:rFonts w:ascii="Arial" w:hAnsi="Arial" w:cs="Arial"/>
          <w:color w:val="222222"/>
          <w:shd w:val="clear" w:color="auto" w:fill="FFFFFF"/>
        </w:rPr>
        <w:t>(5), 1416-1420.</w:t>
      </w:r>
      <w:r w:rsidR="005B4867" w:rsidRPr="005B4867">
        <w:t xml:space="preserve"> </w:t>
      </w:r>
      <w:hyperlink r:id="rId29" w:history="1">
        <w:r w:rsidR="005B4867" w:rsidRPr="005B4867">
          <w:rPr>
            <w:rStyle w:val="Hyperlink"/>
            <w:rFonts w:ascii="Arial" w:hAnsi="Arial" w:cs="Arial"/>
            <w:shd w:val="clear" w:color="auto" w:fill="FFFFFF"/>
          </w:rPr>
          <w:t>https://doi.org/10.1603/0046-225X-33.5.1416</w:t>
        </w:r>
      </w:hyperlink>
    </w:p>
    <w:p w14:paraId="340A7E6B" w14:textId="3E3E3E68" w:rsidR="00B80328" w:rsidRPr="00B80328" w:rsidRDefault="00B80328" w:rsidP="00B80328">
      <w:pPr>
        <w:pStyle w:val="ListParagraph"/>
        <w:numPr>
          <w:ilvl w:val="0"/>
          <w:numId w:val="36"/>
        </w:numPr>
        <w:spacing w:before="100" w:beforeAutospacing="1" w:after="100" w:afterAutospacing="1" w:line="360" w:lineRule="auto"/>
        <w:ind w:left="360"/>
        <w:jc w:val="both"/>
        <w:rPr>
          <w:rFonts w:ascii="Arial" w:hAnsi="Arial" w:cs="Arial"/>
        </w:rPr>
      </w:pPr>
      <w:r w:rsidRPr="00B80328">
        <w:rPr>
          <w:rFonts w:ascii="Arial" w:hAnsi="Arial" w:cs="Arial"/>
          <w:color w:val="222222"/>
          <w:shd w:val="clear" w:color="auto" w:fill="FFFFFF"/>
        </w:rPr>
        <w:t xml:space="preserve">Dearden, A. E., Wood, M. J., Frend, H. O., Butt, T. M., &amp; Allen, W. L. (2024). Visual modelling can </w:t>
      </w:r>
      <w:proofErr w:type="spellStart"/>
      <w:r w:rsidRPr="00B80328">
        <w:rPr>
          <w:rFonts w:ascii="Arial" w:hAnsi="Arial" w:cs="Arial"/>
          <w:color w:val="222222"/>
          <w:shd w:val="clear" w:color="auto" w:fill="FFFFFF"/>
        </w:rPr>
        <w:t>optimise</w:t>
      </w:r>
      <w:proofErr w:type="spellEnd"/>
      <w:r w:rsidRPr="00B80328">
        <w:rPr>
          <w:rFonts w:ascii="Arial" w:hAnsi="Arial" w:cs="Arial"/>
          <w:color w:val="222222"/>
          <w:shd w:val="clear" w:color="auto" w:fill="FFFFFF"/>
        </w:rPr>
        <w:t xml:space="preserve"> the appearance and capture efficiency of sticky traps used to manage insect pests. Journal of Pest Science, 97</w:t>
      </w:r>
      <w:r>
        <w:rPr>
          <w:rFonts w:ascii="Arial" w:hAnsi="Arial" w:cs="Arial"/>
          <w:color w:val="222222"/>
          <w:shd w:val="clear" w:color="auto" w:fill="FFFFFF"/>
        </w:rPr>
        <w:t xml:space="preserve"> </w:t>
      </w:r>
      <w:r w:rsidRPr="00B80328">
        <w:rPr>
          <w:rFonts w:ascii="Arial" w:hAnsi="Arial" w:cs="Arial"/>
          <w:color w:val="222222"/>
          <w:shd w:val="clear" w:color="auto" w:fill="FFFFFF"/>
        </w:rPr>
        <w:t>(1), 469-479.</w:t>
      </w:r>
      <w:r w:rsidR="00FB360D" w:rsidRPr="00FB360D">
        <w:rPr>
          <w:rFonts w:ascii="Merriweather Sans" w:hAnsi="Merriweather Sans"/>
          <w:color w:val="222222"/>
          <w:shd w:val="clear" w:color="auto" w:fill="FFFFFF"/>
        </w:rPr>
        <w:t xml:space="preserve"> </w:t>
      </w:r>
      <w:hyperlink r:id="rId30" w:history="1">
        <w:r w:rsidR="00FB360D" w:rsidRPr="00FB360D">
          <w:rPr>
            <w:rStyle w:val="Hyperlink"/>
            <w:rFonts w:ascii="Arial" w:hAnsi="Arial" w:cs="Arial"/>
            <w:shd w:val="clear" w:color="auto" w:fill="FFFFFF"/>
          </w:rPr>
          <w:t>https://doi.org/10.1007/s10340-023-01604-w</w:t>
        </w:r>
      </w:hyperlink>
    </w:p>
    <w:p w14:paraId="5DD51B97" w14:textId="13EB244A" w:rsidR="002E61F6" w:rsidRPr="00CE3EF9" w:rsidRDefault="00EB6839" w:rsidP="002E61F6">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 xml:space="preserve">Devi, M. S., &amp; Roy, K. (2017). Comparable study on different coloured sticky traps for catching of onion thrips, </w:t>
      </w:r>
      <w:r w:rsidRPr="00CE3EF9">
        <w:rPr>
          <w:rFonts w:ascii="Arial" w:hAnsi="Arial" w:cs="Arial"/>
          <w:i/>
          <w:iCs/>
          <w:color w:val="222222"/>
          <w:shd w:val="clear" w:color="auto" w:fill="FFFFFF"/>
        </w:rPr>
        <w:t xml:space="preserve">Thrips </w:t>
      </w:r>
      <w:proofErr w:type="spellStart"/>
      <w:r w:rsidRPr="00CE3EF9">
        <w:rPr>
          <w:rFonts w:ascii="Arial" w:hAnsi="Arial" w:cs="Arial"/>
          <w:i/>
          <w:iCs/>
          <w:color w:val="222222"/>
          <w:shd w:val="clear" w:color="auto" w:fill="FFFFFF"/>
        </w:rPr>
        <w:t>tabaci</w:t>
      </w:r>
      <w:proofErr w:type="spellEnd"/>
      <w:r w:rsidRPr="00CE3EF9">
        <w:rPr>
          <w:rFonts w:ascii="Arial" w:hAnsi="Arial" w:cs="Arial"/>
          <w:color w:val="222222"/>
          <w:shd w:val="clear" w:color="auto" w:fill="FFFFFF"/>
        </w:rPr>
        <w:t xml:space="preserve"> Lindeman. Journal of Entomology and Zoology Studies</w:t>
      </w:r>
      <w:r w:rsidRPr="00CE3EF9">
        <w:rPr>
          <w:rFonts w:ascii="Arial" w:hAnsi="Arial" w:cs="Arial"/>
          <w:i/>
          <w:iCs/>
          <w:color w:val="222222"/>
          <w:shd w:val="clear" w:color="auto" w:fill="FFFFFF"/>
        </w:rPr>
        <w:t>,</w:t>
      </w:r>
      <w:r w:rsidRPr="00CE3EF9">
        <w:rPr>
          <w:rFonts w:ascii="Arial" w:hAnsi="Arial" w:cs="Arial"/>
          <w:color w:val="222222"/>
          <w:shd w:val="clear" w:color="auto" w:fill="FFFFFF"/>
        </w:rPr>
        <w:t> 5</w:t>
      </w:r>
      <w:r w:rsidR="00CE3EF9">
        <w:rPr>
          <w:rFonts w:ascii="Arial" w:hAnsi="Arial" w:cs="Arial"/>
          <w:color w:val="222222"/>
          <w:shd w:val="clear" w:color="auto" w:fill="FFFFFF"/>
        </w:rPr>
        <w:t xml:space="preserve"> </w:t>
      </w:r>
      <w:r w:rsidRPr="00CE3EF9">
        <w:rPr>
          <w:rFonts w:ascii="Arial" w:hAnsi="Arial" w:cs="Arial"/>
          <w:color w:val="222222"/>
          <w:shd w:val="clear" w:color="auto" w:fill="FFFFFF"/>
        </w:rPr>
        <w:t>(2), 669-671.</w:t>
      </w:r>
    </w:p>
    <w:p w14:paraId="75681722" w14:textId="4101F410" w:rsidR="008F657D" w:rsidRPr="00CE3EF9" w:rsidRDefault="008F657D" w:rsidP="002E61F6">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color w:val="222222"/>
          <w:shd w:val="clear" w:color="auto" w:fill="FFFFFF"/>
        </w:rPr>
        <w:t>Furihata</w:t>
      </w:r>
      <w:proofErr w:type="spellEnd"/>
      <w:r w:rsidRPr="00CE3EF9">
        <w:rPr>
          <w:rFonts w:ascii="Arial" w:hAnsi="Arial" w:cs="Arial"/>
          <w:color w:val="222222"/>
          <w:shd w:val="clear" w:color="auto" w:fill="FFFFFF"/>
        </w:rPr>
        <w:t xml:space="preserve">, S., Tabuchi, K., </w:t>
      </w:r>
      <w:proofErr w:type="spellStart"/>
      <w:r w:rsidRPr="00CE3EF9">
        <w:rPr>
          <w:rFonts w:ascii="Arial" w:hAnsi="Arial" w:cs="Arial"/>
          <w:color w:val="222222"/>
          <w:shd w:val="clear" w:color="auto" w:fill="FFFFFF"/>
        </w:rPr>
        <w:t>Okudera</w:t>
      </w:r>
      <w:proofErr w:type="spellEnd"/>
      <w:r w:rsidRPr="00CE3EF9">
        <w:rPr>
          <w:rFonts w:ascii="Arial" w:hAnsi="Arial" w:cs="Arial"/>
          <w:color w:val="222222"/>
          <w:shd w:val="clear" w:color="auto" w:fill="FFFFFF"/>
        </w:rPr>
        <w:t xml:space="preserve">, S., Takahashi, A., </w:t>
      </w:r>
      <w:proofErr w:type="spellStart"/>
      <w:r w:rsidRPr="00CE3EF9">
        <w:rPr>
          <w:rFonts w:ascii="Arial" w:hAnsi="Arial" w:cs="Arial"/>
          <w:color w:val="222222"/>
          <w:shd w:val="clear" w:color="auto" w:fill="FFFFFF"/>
        </w:rPr>
        <w:t>Hinomoto</w:t>
      </w:r>
      <w:proofErr w:type="spellEnd"/>
      <w:r w:rsidRPr="00CE3EF9">
        <w:rPr>
          <w:rFonts w:ascii="Arial" w:hAnsi="Arial" w:cs="Arial"/>
          <w:color w:val="222222"/>
          <w:shd w:val="clear" w:color="auto" w:fill="FFFFFF"/>
        </w:rPr>
        <w:t>, N., Shimoda, M.</w:t>
      </w:r>
      <w:r w:rsidR="003262EC">
        <w:rPr>
          <w:rFonts w:ascii="Arial" w:hAnsi="Arial" w:cs="Arial"/>
          <w:color w:val="222222"/>
          <w:shd w:val="clear" w:color="auto" w:fill="FFFFFF"/>
        </w:rPr>
        <w:t>,</w:t>
      </w:r>
      <w:r w:rsidRPr="00CE3EF9">
        <w:rPr>
          <w:rFonts w:ascii="Arial" w:hAnsi="Arial" w:cs="Arial"/>
          <w:color w:val="222222"/>
          <w:shd w:val="clear" w:color="auto" w:fill="FFFFFF"/>
        </w:rPr>
        <w:t xml:space="preserve"> &amp; Yamaguchi, T. (2019). An efficient method for monitoring predatory minute pirate bugs </w:t>
      </w:r>
      <w:r w:rsidRPr="00CE3EF9">
        <w:rPr>
          <w:rFonts w:ascii="Arial" w:hAnsi="Arial" w:cs="Arial"/>
          <w:i/>
          <w:iCs/>
          <w:color w:val="222222"/>
          <w:shd w:val="clear" w:color="auto" w:fill="FFFFFF"/>
        </w:rPr>
        <w:t>Orius</w:t>
      </w:r>
      <w:r w:rsidRPr="00CE3EF9">
        <w:rPr>
          <w:rFonts w:ascii="Arial" w:hAnsi="Arial" w:cs="Arial"/>
          <w:color w:val="222222"/>
          <w:shd w:val="clear" w:color="auto" w:fill="FFFFFF"/>
        </w:rPr>
        <w:t xml:space="preserve"> spp. (Hemiptera: </w:t>
      </w:r>
      <w:proofErr w:type="spellStart"/>
      <w:r w:rsidRPr="00CE3EF9">
        <w:rPr>
          <w:rFonts w:ascii="Arial" w:hAnsi="Arial" w:cs="Arial"/>
          <w:color w:val="222222"/>
          <w:shd w:val="clear" w:color="auto" w:fill="FFFFFF"/>
        </w:rPr>
        <w:t>Anthocoridae</w:t>
      </w:r>
      <w:proofErr w:type="spellEnd"/>
      <w:r w:rsidRPr="00CE3EF9">
        <w:rPr>
          <w:rFonts w:ascii="Arial" w:hAnsi="Arial" w:cs="Arial"/>
          <w:color w:val="222222"/>
          <w:shd w:val="clear" w:color="auto" w:fill="FFFFFF"/>
        </w:rPr>
        <w:t>) populations using blue-colored sticky traps. Environmental entomology, 48</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(2), 426-433.</w:t>
      </w:r>
      <w:r w:rsidR="0054082D" w:rsidRPr="0054082D">
        <w:t xml:space="preserve"> </w:t>
      </w:r>
      <w:hyperlink r:id="rId31" w:history="1">
        <w:r w:rsidR="0054082D" w:rsidRPr="0054082D">
          <w:rPr>
            <w:rStyle w:val="Hyperlink"/>
            <w:rFonts w:ascii="Arial" w:hAnsi="Arial" w:cs="Arial"/>
            <w:shd w:val="clear" w:color="auto" w:fill="FFFFFF"/>
          </w:rPr>
          <w:t>https://doi.org/10.1093/ee/nvz001</w:t>
        </w:r>
      </w:hyperlink>
    </w:p>
    <w:p w14:paraId="6F1E63F2" w14:textId="46C05951" w:rsidR="002E61F6" w:rsidRPr="00CE3EF9" w:rsidRDefault="002E61F6" w:rsidP="002E61F6">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rPr>
        <w:t>Gomez,</w:t>
      </w:r>
      <w:r w:rsidRPr="00CE3EF9">
        <w:rPr>
          <w:rFonts w:ascii="Arial" w:hAnsi="Arial" w:cs="Arial"/>
          <w:spacing w:val="-12"/>
        </w:rPr>
        <w:t xml:space="preserve"> </w:t>
      </w:r>
      <w:r w:rsidRPr="00CE3EF9">
        <w:rPr>
          <w:rFonts w:ascii="Arial" w:hAnsi="Arial" w:cs="Arial"/>
        </w:rPr>
        <w:t>K.</w:t>
      </w:r>
      <w:r w:rsidRPr="00CE3EF9">
        <w:rPr>
          <w:rFonts w:ascii="Arial" w:hAnsi="Arial" w:cs="Arial"/>
          <w:spacing w:val="-12"/>
        </w:rPr>
        <w:t xml:space="preserve"> </w:t>
      </w:r>
      <w:r w:rsidRPr="00CE3EF9">
        <w:rPr>
          <w:rFonts w:ascii="Arial" w:hAnsi="Arial" w:cs="Arial"/>
        </w:rPr>
        <w:t>A.</w:t>
      </w:r>
      <w:r w:rsidR="003262EC">
        <w:rPr>
          <w:rFonts w:ascii="Arial" w:hAnsi="Arial" w:cs="Arial"/>
        </w:rPr>
        <w:t>,</w:t>
      </w:r>
      <w:r w:rsidRPr="00CE3EF9">
        <w:rPr>
          <w:rFonts w:ascii="Arial" w:hAnsi="Arial" w:cs="Arial"/>
          <w:spacing w:val="-12"/>
        </w:rPr>
        <w:t xml:space="preserve"> </w:t>
      </w:r>
      <w:r w:rsidRPr="00CE3EF9">
        <w:rPr>
          <w:rFonts w:ascii="Arial" w:hAnsi="Arial" w:cs="Arial"/>
        </w:rPr>
        <w:t>&amp; Gomez,</w:t>
      </w:r>
      <w:r w:rsidRPr="00CE3EF9">
        <w:rPr>
          <w:rFonts w:ascii="Arial" w:hAnsi="Arial" w:cs="Arial"/>
          <w:spacing w:val="-12"/>
        </w:rPr>
        <w:t xml:space="preserve"> </w:t>
      </w:r>
      <w:r w:rsidRPr="00CE3EF9">
        <w:rPr>
          <w:rFonts w:ascii="Arial" w:hAnsi="Arial" w:cs="Arial"/>
        </w:rPr>
        <w:t>A.</w:t>
      </w:r>
      <w:r w:rsidRPr="00CE3EF9">
        <w:rPr>
          <w:rFonts w:ascii="Arial" w:hAnsi="Arial" w:cs="Arial"/>
          <w:spacing w:val="-12"/>
        </w:rPr>
        <w:t xml:space="preserve"> </w:t>
      </w:r>
      <w:r w:rsidRPr="00CE3EF9">
        <w:rPr>
          <w:rFonts w:ascii="Arial" w:hAnsi="Arial" w:cs="Arial"/>
        </w:rPr>
        <w:t>A.</w:t>
      </w:r>
      <w:r w:rsidRPr="00CE3EF9">
        <w:rPr>
          <w:rFonts w:ascii="Arial" w:hAnsi="Arial" w:cs="Arial"/>
          <w:spacing w:val="-12"/>
        </w:rPr>
        <w:t xml:space="preserve"> </w:t>
      </w:r>
      <w:r w:rsidRPr="00CE3EF9">
        <w:rPr>
          <w:rFonts w:ascii="Arial" w:hAnsi="Arial" w:cs="Arial"/>
        </w:rPr>
        <w:t>(1984).</w:t>
      </w:r>
      <w:r w:rsidRPr="00CE3EF9">
        <w:rPr>
          <w:rFonts w:ascii="Arial" w:hAnsi="Arial" w:cs="Arial"/>
          <w:spacing w:val="-12"/>
        </w:rPr>
        <w:t xml:space="preserve"> </w:t>
      </w:r>
      <w:r w:rsidRPr="00CE3EF9">
        <w:rPr>
          <w:rFonts w:ascii="Arial" w:hAnsi="Arial" w:cs="Arial"/>
          <w:iCs/>
        </w:rPr>
        <w:t>Statistical</w:t>
      </w:r>
      <w:r w:rsidRPr="00CE3EF9">
        <w:rPr>
          <w:rFonts w:ascii="Arial" w:hAnsi="Arial" w:cs="Arial"/>
          <w:iCs/>
          <w:spacing w:val="-11"/>
        </w:rPr>
        <w:t xml:space="preserve"> </w:t>
      </w:r>
      <w:r w:rsidR="004A1B01" w:rsidRPr="00CE3EF9">
        <w:rPr>
          <w:rFonts w:ascii="Arial" w:hAnsi="Arial" w:cs="Arial"/>
          <w:iCs/>
        </w:rPr>
        <w:t>p</w:t>
      </w:r>
      <w:r w:rsidRPr="00CE3EF9">
        <w:rPr>
          <w:rFonts w:ascii="Arial" w:hAnsi="Arial" w:cs="Arial"/>
          <w:iCs/>
        </w:rPr>
        <w:t>rocedures</w:t>
      </w:r>
      <w:r w:rsidRPr="00CE3EF9">
        <w:rPr>
          <w:rFonts w:ascii="Arial" w:hAnsi="Arial" w:cs="Arial"/>
          <w:iCs/>
          <w:spacing w:val="-11"/>
        </w:rPr>
        <w:t xml:space="preserve"> </w:t>
      </w:r>
      <w:r w:rsidRPr="00CE3EF9">
        <w:rPr>
          <w:rFonts w:ascii="Arial" w:hAnsi="Arial" w:cs="Arial"/>
          <w:iCs/>
        </w:rPr>
        <w:t>for</w:t>
      </w:r>
      <w:r w:rsidRPr="00CE3EF9">
        <w:rPr>
          <w:rFonts w:ascii="Arial" w:hAnsi="Arial" w:cs="Arial"/>
          <w:iCs/>
          <w:spacing w:val="-11"/>
        </w:rPr>
        <w:t xml:space="preserve"> </w:t>
      </w:r>
      <w:r w:rsidR="004A1B01" w:rsidRPr="00CE3EF9">
        <w:rPr>
          <w:rFonts w:ascii="Arial" w:hAnsi="Arial" w:cs="Arial"/>
          <w:iCs/>
        </w:rPr>
        <w:t>a</w:t>
      </w:r>
      <w:r w:rsidRPr="00CE3EF9">
        <w:rPr>
          <w:rFonts w:ascii="Arial" w:hAnsi="Arial" w:cs="Arial"/>
          <w:iCs/>
        </w:rPr>
        <w:t>gricultural</w:t>
      </w:r>
      <w:r w:rsidRPr="00CE3EF9">
        <w:rPr>
          <w:rFonts w:ascii="Arial" w:hAnsi="Arial" w:cs="Arial"/>
          <w:iCs/>
          <w:spacing w:val="-11"/>
        </w:rPr>
        <w:t xml:space="preserve"> </w:t>
      </w:r>
      <w:r w:rsidR="004A1B01" w:rsidRPr="00CE3EF9">
        <w:rPr>
          <w:rFonts w:ascii="Arial" w:hAnsi="Arial" w:cs="Arial"/>
          <w:iCs/>
        </w:rPr>
        <w:t>r</w:t>
      </w:r>
      <w:r w:rsidRPr="00CE3EF9">
        <w:rPr>
          <w:rFonts w:ascii="Arial" w:hAnsi="Arial" w:cs="Arial"/>
          <w:iCs/>
        </w:rPr>
        <w:t>esearch</w:t>
      </w:r>
      <w:r w:rsidRPr="00CE3EF9">
        <w:rPr>
          <w:rFonts w:ascii="Arial" w:hAnsi="Arial" w:cs="Arial"/>
        </w:rPr>
        <w:t>. In John Wiley &amp; Sons (Eds.) New York, (2</w:t>
      </w:r>
      <w:r w:rsidRPr="00CE3EF9">
        <w:rPr>
          <w:rFonts w:ascii="Arial" w:hAnsi="Arial" w:cs="Arial"/>
          <w:vertAlign w:val="superscript"/>
        </w:rPr>
        <w:t>nd</w:t>
      </w:r>
      <w:r w:rsidRPr="00CE3EF9">
        <w:rPr>
          <w:rFonts w:ascii="Arial" w:hAnsi="Arial" w:cs="Arial"/>
        </w:rPr>
        <w:t xml:space="preserve"> Ed., pp. 684). </w:t>
      </w:r>
    </w:p>
    <w:p w14:paraId="587CF050" w14:textId="5C2F4A19" w:rsidR="005F20D7" w:rsidRPr="00CE3EF9" w:rsidRDefault="00B31F1D" w:rsidP="005F20D7">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Gurung, B., Ponnusamy, N., &amp; Pal, S. (2019). Species diversity of predaceous coccinellids in different crop ecosystems under the hilly and terai region of West Bengal (India). Ecology, Environment and Conservation, 25</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(2), 636-642.</w:t>
      </w:r>
    </w:p>
    <w:p w14:paraId="0E73932F" w14:textId="608AC6E1" w:rsidR="005F20D7" w:rsidRPr="00CE3EF9" w:rsidRDefault="005F20D7" w:rsidP="0054082D">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12121"/>
        </w:rPr>
        <w:t>Hossain,</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8"/>
        </w:rPr>
        <w:t xml:space="preserve"> </w:t>
      </w:r>
      <w:proofErr w:type="spellStart"/>
      <w:r w:rsidRPr="00CE3EF9">
        <w:rPr>
          <w:rFonts w:ascii="Arial" w:hAnsi="Arial" w:cs="Arial"/>
          <w:color w:val="212121"/>
        </w:rPr>
        <w:t>Khalequzzaman</w:t>
      </w:r>
      <w:proofErr w:type="spellEnd"/>
      <w:r w:rsidRPr="00CE3EF9">
        <w:rPr>
          <w:rFonts w:ascii="Arial" w:hAnsi="Arial" w:cs="Arial"/>
          <w:color w:val="212121"/>
        </w:rPr>
        <w:t>,</w:t>
      </w:r>
      <w:r w:rsidRPr="00CE3EF9">
        <w:rPr>
          <w:rFonts w:ascii="Arial" w:hAnsi="Arial" w:cs="Arial"/>
          <w:color w:val="212121"/>
          <w:spacing w:val="-8"/>
        </w:rPr>
        <w:t xml:space="preserve"> </w:t>
      </w:r>
      <w:r w:rsidRPr="00CE3EF9">
        <w:rPr>
          <w:rFonts w:ascii="Arial" w:hAnsi="Arial" w:cs="Arial"/>
          <w:color w:val="212121"/>
        </w:rPr>
        <w:t>K.</w:t>
      </w:r>
      <w:r w:rsidRPr="00CE3EF9">
        <w:rPr>
          <w:rFonts w:ascii="Arial" w:hAnsi="Arial" w:cs="Arial"/>
          <w:color w:val="212121"/>
          <w:spacing w:val="-9"/>
        </w:rPr>
        <w:t xml:space="preserve"> </w:t>
      </w:r>
      <w:r w:rsidRPr="00CE3EF9">
        <w:rPr>
          <w:rFonts w:ascii="Arial" w:hAnsi="Arial" w:cs="Arial"/>
          <w:color w:val="212121"/>
        </w:rPr>
        <w:t>M.,</w:t>
      </w:r>
      <w:r w:rsidRPr="00CE3EF9">
        <w:rPr>
          <w:rFonts w:ascii="Arial" w:hAnsi="Arial" w:cs="Arial"/>
          <w:color w:val="212121"/>
          <w:spacing w:val="-8"/>
        </w:rPr>
        <w:t xml:space="preserve"> </w:t>
      </w:r>
      <w:r w:rsidRPr="00CE3EF9">
        <w:rPr>
          <w:rFonts w:ascii="Arial" w:hAnsi="Arial" w:cs="Arial"/>
          <w:color w:val="212121"/>
        </w:rPr>
        <w:t>Alam,</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8"/>
        </w:rPr>
        <w:t xml:space="preserve"> </w:t>
      </w:r>
      <w:r w:rsidRPr="00CE3EF9">
        <w:rPr>
          <w:rFonts w:ascii="Arial" w:hAnsi="Arial" w:cs="Arial"/>
          <w:color w:val="212121"/>
        </w:rPr>
        <w:t>S.,</w:t>
      </w:r>
      <w:r w:rsidRPr="00CE3EF9">
        <w:rPr>
          <w:rFonts w:ascii="Arial" w:hAnsi="Arial" w:cs="Arial"/>
          <w:color w:val="212121"/>
          <w:spacing w:val="-8"/>
        </w:rPr>
        <w:t xml:space="preserve"> </w:t>
      </w:r>
      <w:r w:rsidRPr="00CE3EF9">
        <w:rPr>
          <w:rFonts w:ascii="Arial" w:hAnsi="Arial" w:cs="Arial"/>
          <w:color w:val="212121"/>
        </w:rPr>
        <w:t>Mondal,</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10"/>
        </w:rPr>
        <w:t xml:space="preserve"> </w:t>
      </w:r>
      <w:r w:rsidRPr="00CE3EF9">
        <w:rPr>
          <w:rFonts w:ascii="Arial" w:hAnsi="Arial" w:cs="Arial"/>
          <w:color w:val="212121"/>
        </w:rPr>
        <w:t>T.</w:t>
      </w:r>
      <w:r w:rsidRPr="00CE3EF9">
        <w:rPr>
          <w:rFonts w:ascii="Arial" w:hAnsi="Arial" w:cs="Arial"/>
          <w:color w:val="212121"/>
          <w:spacing w:val="-9"/>
        </w:rPr>
        <w:t xml:space="preserve"> </w:t>
      </w:r>
      <w:r w:rsidRPr="00CE3EF9">
        <w:rPr>
          <w:rFonts w:ascii="Arial" w:hAnsi="Arial" w:cs="Arial"/>
          <w:color w:val="212121"/>
        </w:rPr>
        <w:t>R.</w:t>
      </w:r>
      <w:r w:rsidR="003262EC">
        <w:rPr>
          <w:rFonts w:ascii="Arial" w:hAnsi="Arial" w:cs="Arial"/>
          <w:color w:val="212121"/>
        </w:rPr>
        <w:t>,</w:t>
      </w:r>
      <w:r w:rsidRPr="00CE3EF9">
        <w:rPr>
          <w:rFonts w:ascii="Arial" w:hAnsi="Arial" w:cs="Arial"/>
          <w:color w:val="212121"/>
          <w:spacing w:val="-11"/>
        </w:rPr>
        <w:t xml:space="preserve"> </w:t>
      </w:r>
      <w:r w:rsidRPr="00CE3EF9">
        <w:rPr>
          <w:rFonts w:ascii="Arial" w:hAnsi="Arial" w:cs="Arial"/>
          <w:color w:val="212121"/>
        </w:rPr>
        <w:t>&amp;</w:t>
      </w:r>
      <w:r w:rsidRPr="00CE3EF9">
        <w:rPr>
          <w:rFonts w:ascii="Arial" w:hAnsi="Arial" w:cs="Arial"/>
          <w:color w:val="212121"/>
          <w:spacing w:val="-8"/>
        </w:rPr>
        <w:t xml:space="preserve"> </w:t>
      </w:r>
      <w:r w:rsidRPr="00CE3EF9">
        <w:rPr>
          <w:rFonts w:ascii="Arial" w:hAnsi="Arial" w:cs="Arial"/>
          <w:color w:val="212121"/>
        </w:rPr>
        <w:t>Islam,</w:t>
      </w:r>
      <w:r w:rsidRPr="00CE3EF9">
        <w:rPr>
          <w:rFonts w:ascii="Arial" w:hAnsi="Arial" w:cs="Arial"/>
          <w:color w:val="212121"/>
          <w:spacing w:val="-8"/>
        </w:rPr>
        <w:t xml:space="preserve"> </w:t>
      </w:r>
      <w:r w:rsidRPr="00CE3EF9">
        <w:rPr>
          <w:rFonts w:ascii="Arial" w:hAnsi="Arial" w:cs="Arial"/>
          <w:color w:val="212121"/>
        </w:rPr>
        <w:t>M.</w:t>
      </w:r>
      <w:r w:rsidRPr="00CE3EF9">
        <w:rPr>
          <w:rFonts w:ascii="Arial" w:hAnsi="Arial" w:cs="Arial"/>
          <w:color w:val="212121"/>
          <w:spacing w:val="-8"/>
        </w:rPr>
        <w:t xml:space="preserve"> </w:t>
      </w:r>
      <w:r w:rsidRPr="00CE3EF9">
        <w:rPr>
          <w:rFonts w:ascii="Arial" w:hAnsi="Arial" w:cs="Arial"/>
          <w:color w:val="212121"/>
        </w:rPr>
        <w:t xml:space="preserve">M. (2020). Efficacy of different coloured sticky traps against thrips of </w:t>
      </w:r>
      <w:proofErr w:type="spellStart"/>
      <w:r w:rsidRPr="00CE3EF9">
        <w:rPr>
          <w:rFonts w:ascii="Arial" w:hAnsi="Arial" w:cs="Arial"/>
          <w:color w:val="212121"/>
        </w:rPr>
        <w:t>chil</w:t>
      </w:r>
      <w:r w:rsidR="006B141E">
        <w:rPr>
          <w:rFonts w:ascii="Arial" w:hAnsi="Arial" w:cs="Arial"/>
          <w:color w:val="212121"/>
        </w:rPr>
        <w:t>li</w:t>
      </w:r>
      <w:proofErr w:type="spellEnd"/>
      <w:r w:rsidR="006B141E">
        <w:rPr>
          <w:rFonts w:ascii="Arial" w:hAnsi="Arial" w:cs="Arial"/>
          <w:color w:val="212121"/>
        </w:rPr>
        <w:t>.</w:t>
      </w:r>
      <w:r w:rsidR="006B141E">
        <w:rPr>
          <w:rFonts w:ascii="Arial" w:hAnsi="Arial" w:cs="Arial"/>
          <w:i/>
          <w:iCs/>
          <w:color w:val="222222"/>
          <w:shd w:val="clear" w:color="auto" w:fill="FFFFFF"/>
        </w:rPr>
        <w:t xml:space="preserve"> </w:t>
      </w:r>
      <w:r w:rsidRPr="00CE3EF9">
        <w:rPr>
          <w:rFonts w:ascii="Arial" w:hAnsi="Arial" w:cs="Arial"/>
          <w:color w:val="222222"/>
          <w:shd w:val="clear" w:color="auto" w:fill="FFFFFF"/>
        </w:rPr>
        <w:t>International Journal of Applied Sciences and Biotechnology,</w:t>
      </w:r>
      <w:r w:rsidR="0054082D">
        <w:rPr>
          <w:rFonts w:ascii="Arial" w:hAnsi="Arial" w:cs="Arial"/>
          <w:color w:val="222222"/>
          <w:shd w:val="clear" w:color="auto" w:fill="FFFFFF"/>
        </w:rPr>
        <w:t xml:space="preserve"> </w:t>
      </w:r>
      <w:r w:rsidRPr="00CE3EF9">
        <w:rPr>
          <w:rFonts w:ascii="Arial" w:hAnsi="Arial" w:cs="Arial"/>
          <w:color w:val="222222"/>
          <w:shd w:val="clear" w:color="auto" w:fill="FFFFFF"/>
        </w:rPr>
        <w:t>8</w:t>
      </w:r>
      <w:r w:rsidR="0054082D">
        <w:rPr>
          <w:rFonts w:ascii="Arial" w:hAnsi="Arial" w:cs="Arial"/>
          <w:color w:val="222222"/>
          <w:shd w:val="clear" w:color="auto" w:fill="FFFFFF"/>
        </w:rPr>
        <w:t xml:space="preserve"> </w:t>
      </w:r>
      <w:r w:rsidRPr="00CE3EF9">
        <w:rPr>
          <w:rFonts w:ascii="Arial" w:hAnsi="Arial" w:cs="Arial"/>
          <w:color w:val="222222"/>
          <w:shd w:val="clear" w:color="auto" w:fill="FFFFFF"/>
        </w:rPr>
        <w:t>(2),</w:t>
      </w:r>
      <w:r w:rsidR="0054082D">
        <w:rPr>
          <w:rFonts w:ascii="Arial" w:hAnsi="Arial" w:cs="Arial"/>
          <w:color w:val="222222"/>
          <w:shd w:val="clear" w:color="auto" w:fill="FFFFFF"/>
        </w:rPr>
        <w:t xml:space="preserve"> </w:t>
      </w:r>
      <w:r w:rsidRPr="00CE3EF9">
        <w:rPr>
          <w:rFonts w:ascii="Arial" w:hAnsi="Arial" w:cs="Arial"/>
          <w:color w:val="222222"/>
          <w:shd w:val="clear" w:color="auto" w:fill="FFFFFF"/>
        </w:rPr>
        <w:t>187-190.</w:t>
      </w:r>
      <w:r w:rsidR="0054082D">
        <w:rPr>
          <w:rFonts w:ascii="Arial" w:hAnsi="Arial" w:cs="Arial"/>
          <w:color w:val="222222"/>
          <w:shd w:val="clear" w:color="auto" w:fill="FFFFFF"/>
        </w:rPr>
        <w:t xml:space="preserve"> </w:t>
      </w:r>
      <w:hyperlink r:id="rId32" w:history="1">
        <w:r w:rsidR="0054082D" w:rsidRPr="0054082D">
          <w:rPr>
            <w:rStyle w:val="Hyperlink"/>
            <w:rFonts w:ascii="Arial" w:hAnsi="Arial" w:cs="Arial"/>
            <w:shd w:val="clear" w:color="auto" w:fill="FFFFFF"/>
          </w:rPr>
          <w:t>https://doi.org/10.3126/ijasbt.v8i2.29580</w:t>
        </w:r>
      </w:hyperlink>
    </w:p>
    <w:p w14:paraId="22B53C5A" w14:textId="262BAEA3" w:rsidR="004A1B01" w:rsidRPr="00CE3EF9" w:rsidRDefault="004A1B01" w:rsidP="004A1B01">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Hussain, K., Abbas, M., Hussain, N., Irshad, M., Khaliq, M., Parveen, Z.</w:t>
      </w:r>
      <w:r w:rsidR="003262EC">
        <w:rPr>
          <w:rFonts w:ascii="Arial" w:hAnsi="Arial" w:cs="Arial"/>
          <w:color w:val="222222"/>
          <w:shd w:val="clear" w:color="auto" w:fill="FFFFFF"/>
        </w:rPr>
        <w:t>,</w:t>
      </w:r>
      <w:r w:rsidRPr="00CE3EF9">
        <w:rPr>
          <w:rFonts w:ascii="Arial" w:hAnsi="Arial" w:cs="Arial"/>
          <w:color w:val="222222"/>
          <w:shd w:val="clear" w:color="auto" w:fill="FFFFFF"/>
        </w:rPr>
        <w:t xml:space="preserve"> &amp; Ghaffar, A. (2022).</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 xml:space="preserve">Study on species richness of aphid through Integrated Pest </w:t>
      </w:r>
      <w:r w:rsidRPr="00CE3EF9">
        <w:rPr>
          <w:rFonts w:ascii="Arial" w:hAnsi="Arial" w:cs="Arial"/>
          <w:color w:val="222222"/>
          <w:shd w:val="clear" w:color="auto" w:fill="FFFFFF"/>
        </w:rPr>
        <w:lastRenderedPageBreak/>
        <w:t>Management. Pakistan Journal of Agricultural Research, 35</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(3), 483- 489.</w:t>
      </w:r>
      <w:r w:rsidR="00DC37BC" w:rsidRPr="00DC37BC">
        <w:t xml:space="preserve"> </w:t>
      </w:r>
      <w:hyperlink r:id="rId33" w:history="1">
        <w:r w:rsidR="00DC37BC" w:rsidRPr="00DC37BC">
          <w:rPr>
            <w:rStyle w:val="Hyperlink"/>
            <w:rFonts w:ascii="Arial" w:hAnsi="Arial" w:cs="Arial"/>
            <w:shd w:val="clear" w:color="auto" w:fill="FFFFFF"/>
          </w:rPr>
          <w:t>https://creativecommons.org/licenses/by/4.0/</w:t>
        </w:r>
      </w:hyperlink>
    </w:p>
    <w:p w14:paraId="38065DC1" w14:textId="597767C3" w:rsidR="00EB6839" w:rsidRPr="00CE3EF9" w:rsidRDefault="00EB6839" w:rsidP="00EB6839">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rPr>
        <w:t>Isenring</w:t>
      </w:r>
      <w:proofErr w:type="spellEnd"/>
      <w:r w:rsidRPr="00CE3EF9">
        <w:rPr>
          <w:rFonts w:ascii="Arial" w:hAnsi="Arial" w:cs="Arial"/>
        </w:rPr>
        <w:t>, R (2010). Pesticides and the loss of biodiversity. Pesticide Action Network Europe,</w:t>
      </w:r>
      <w:r w:rsidR="004A1B01" w:rsidRPr="00CE3EF9">
        <w:rPr>
          <w:rFonts w:ascii="Arial" w:hAnsi="Arial" w:cs="Arial"/>
        </w:rPr>
        <w:t xml:space="preserve"> </w:t>
      </w:r>
      <w:r w:rsidRPr="00CE3EF9">
        <w:rPr>
          <w:rFonts w:ascii="Arial" w:hAnsi="Arial" w:cs="Arial"/>
        </w:rPr>
        <w:t xml:space="preserve">London, </w:t>
      </w:r>
      <w:r w:rsidR="008F4E66" w:rsidRPr="00CE3EF9">
        <w:rPr>
          <w:rFonts w:ascii="Arial" w:hAnsi="Arial" w:cs="Arial"/>
        </w:rPr>
        <w:t>26p</w:t>
      </w:r>
      <w:r w:rsidR="00C73A92" w:rsidRPr="00CE3EF9">
        <w:rPr>
          <w:rFonts w:ascii="Arial" w:hAnsi="Arial" w:cs="Arial"/>
        </w:rPr>
        <w:t>.</w:t>
      </w:r>
    </w:p>
    <w:p w14:paraId="332E756A" w14:textId="737928F7" w:rsidR="00533930" w:rsidRPr="00CE3EF9" w:rsidRDefault="00533930" w:rsidP="00EB6839">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Kemp, E. A., &amp; Cottrell, T. E. (2015). Effect of lures and colors on capture of lady beetles (Coleoptera: Coccinellidae) in tedders pyramidal traps. Environmental Entomology, 44(5), 1395-1406.</w:t>
      </w:r>
      <w:r w:rsidR="00DC37BC" w:rsidRPr="00DC37BC">
        <w:t xml:space="preserve"> </w:t>
      </w:r>
      <w:hyperlink r:id="rId34" w:history="1">
        <w:r w:rsidR="00DC37BC" w:rsidRPr="00DC37BC">
          <w:rPr>
            <w:rStyle w:val="Hyperlink"/>
            <w:rFonts w:ascii="Arial" w:hAnsi="Arial" w:cs="Arial"/>
            <w:shd w:val="clear" w:color="auto" w:fill="FFFFFF"/>
          </w:rPr>
          <w:t>https://doi.org/10.1093/ee/nvv108</w:t>
        </w:r>
      </w:hyperlink>
    </w:p>
    <w:p w14:paraId="4D6BB565" w14:textId="7D7EB68B" w:rsidR="001F02DA" w:rsidRPr="001F02DA" w:rsidRDefault="00533930" w:rsidP="001F02DA">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 xml:space="preserve">Matra, N. G., </w:t>
      </w:r>
      <w:proofErr w:type="spellStart"/>
      <w:r w:rsidRPr="00CE3EF9">
        <w:rPr>
          <w:rFonts w:ascii="Arial" w:hAnsi="Arial" w:cs="Arial"/>
          <w:color w:val="222222"/>
          <w:shd w:val="clear" w:color="auto" w:fill="FFFFFF"/>
        </w:rPr>
        <w:t>Bantewad</w:t>
      </w:r>
      <w:proofErr w:type="spellEnd"/>
      <w:r w:rsidRPr="00CE3EF9">
        <w:rPr>
          <w:rFonts w:ascii="Arial" w:hAnsi="Arial" w:cs="Arial"/>
          <w:color w:val="222222"/>
          <w:shd w:val="clear" w:color="auto" w:fill="FFFFFF"/>
        </w:rPr>
        <w:t>, S. D., Khan, S. A., Kadawla, K.</w:t>
      </w:r>
      <w:r w:rsidR="00DC37BC">
        <w:rPr>
          <w:rFonts w:ascii="Arial" w:hAnsi="Arial" w:cs="Arial"/>
          <w:color w:val="222222"/>
          <w:shd w:val="clear" w:color="auto" w:fill="FFFFFF"/>
        </w:rPr>
        <w:t>,</w:t>
      </w:r>
      <w:r w:rsidRPr="00CE3EF9">
        <w:rPr>
          <w:rFonts w:ascii="Arial" w:hAnsi="Arial" w:cs="Arial"/>
          <w:color w:val="222222"/>
          <w:shd w:val="clear" w:color="auto" w:fill="FFFFFF"/>
        </w:rPr>
        <w:t xml:space="preserve"> &amp; Kadam, K. V. (2024). Orientation of natural enemies towards various color sticky traps. Journal of Entomological Research, 48(2), 242-245.</w:t>
      </w:r>
      <w:r w:rsidR="00DC37BC" w:rsidRPr="00DC37BC">
        <w:t xml:space="preserve"> </w:t>
      </w:r>
      <w:hyperlink r:id="rId35" w:history="1">
        <w:r w:rsidR="00DC37BC" w:rsidRPr="005502B4">
          <w:rPr>
            <w:rStyle w:val="Hyperlink"/>
            <w:rFonts w:ascii="Arial" w:hAnsi="Arial" w:cs="Arial"/>
            <w:shd w:val="clear" w:color="auto" w:fill="FFFFFF"/>
          </w:rPr>
          <w:t>https://dx.doi.org/10.5958/0974-4576.2024.00048.2</w:t>
        </w:r>
      </w:hyperlink>
    </w:p>
    <w:p w14:paraId="6DFF53D7" w14:textId="012DDE2D" w:rsidR="001F02DA" w:rsidRPr="00DC37BC" w:rsidRDefault="001F02DA" w:rsidP="00DC37BC">
      <w:pPr>
        <w:pStyle w:val="ListParagraph"/>
        <w:numPr>
          <w:ilvl w:val="0"/>
          <w:numId w:val="36"/>
        </w:numPr>
        <w:spacing w:before="100" w:beforeAutospacing="1" w:after="100" w:afterAutospacing="1" w:line="360" w:lineRule="auto"/>
        <w:ind w:left="360"/>
        <w:jc w:val="both"/>
        <w:rPr>
          <w:rFonts w:ascii="Arial" w:hAnsi="Arial" w:cs="Arial"/>
        </w:rPr>
      </w:pPr>
      <w:r w:rsidRPr="001F02DA">
        <w:rPr>
          <w:rFonts w:ascii="Arial" w:hAnsi="Arial" w:cs="Arial"/>
          <w:color w:val="222222"/>
          <w:shd w:val="clear" w:color="auto" w:fill="FFFFFF"/>
        </w:rPr>
        <w:t xml:space="preserve"> </w:t>
      </w:r>
      <w:r>
        <w:rPr>
          <w:rFonts w:ascii="Arial" w:hAnsi="Arial" w:cs="Arial"/>
          <w:color w:val="222222"/>
          <w:shd w:val="clear" w:color="auto" w:fill="FFFFFF"/>
        </w:rPr>
        <w:t>Nagaraj, S., Namachivayam, V., &amp; Nagarajan, M. (2025). Advances and limitation of yellow sticky traps in integrated pest management. </w:t>
      </w:r>
      <w:r w:rsidRPr="001F02DA">
        <w:rPr>
          <w:rFonts w:ascii="Arial" w:hAnsi="Arial" w:cs="Arial"/>
          <w:color w:val="222222"/>
          <w:shd w:val="clear" w:color="auto" w:fill="FFFFFF"/>
        </w:rPr>
        <w:t>Uttar Pradesh Journal of Zoology</w:t>
      </w:r>
      <w:r>
        <w:rPr>
          <w:rFonts w:ascii="Arial" w:hAnsi="Arial" w:cs="Arial"/>
          <w:color w:val="222222"/>
          <w:shd w:val="clear" w:color="auto" w:fill="FFFFFF"/>
        </w:rPr>
        <w:t>, </w:t>
      </w:r>
      <w:r>
        <w:rPr>
          <w:rFonts w:ascii="Arial" w:hAnsi="Arial" w:cs="Arial"/>
          <w:color w:val="222222"/>
          <w:shd w:val="clear" w:color="auto" w:fill="FFFFFF"/>
        </w:rPr>
        <w:br/>
      </w:r>
      <w:r w:rsidRPr="001F02DA">
        <w:rPr>
          <w:rFonts w:ascii="Arial" w:hAnsi="Arial" w:cs="Arial"/>
          <w:color w:val="222222"/>
          <w:shd w:val="clear" w:color="auto" w:fill="FFFFFF"/>
        </w:rPr>
        <w:t>46</w:t>
      </w:r>
      <w:r>
        <w:rPr>
          <w:rFonts w:ascii="Arial" w:hAnsi="Arial" w:cs="Arial"/>
          <w:color w:val="222222"/>
          <w:shd w:val="clear" w:color="auto" w:fill="FFFFFF"/>
        </w:rPr>
        <w:t xml:space="preserve"> (12), 274-284.</w:t>
      </w:r>
      <w:hyperlink r:id="rId36" w:history="1">
        <w:r w:rsidRPr="001F02DA">
          <w:rPr>
            <w:rStyle w:val="Hyperlink"/>
            <w:rFonts w:ascii="Arial" w:hAnsi="Arial" w:cs="Arial"/>
            <w:shd w:val="clear" w:color="auto" w:fill="FFFFFF"/>
          </w:rPr>
          <w:t>https://doi.org/10.56557/upjoz/2025/v46i125064</w:t>
        </w:r>
      </w:hyperlink>
    </w:p>
    <w:p w14:paraId="65AA78CE" w14:textId="4B4D093A" w:rsidR="00516A48" w:rsidRDefault="00B31F1D" w:rsidP="00516A48">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rPr>
        <w:t>Pal, S.</w:t>
      </w:r>
      <w:r w:rsidR="003262EC">
        <w:rPr>
          <w:rFonts w:ascii="Arial" w:hAnsi="Arial" w:cs="Arial"/>
        </w:rPr>
        <w:t>,</w:t>
      </w:r>
      <w:r w:rsidRPr="00CE3EF9">
        <w:rPr>
          <w:rFonts w:ascii="Arial" w:hAnsi="Arial" w:cs="Arial"/>
        </w:rPr>
        <w:t xml:space="preserve"> </w:t>
      </w:r>
      <w:r w:rsidR="00FD3B6F" w:rsidRPr="00CE3EF9">
        <w:rPr>
          <w:rFonts w:ascii="Arial" w:hAnsi="Arial" w:cs="Arial"/>
        </w:rPr>
        <w:t>&amp;</w:t>
      </w:r>
      <w:r w:rsidRPr="00CE3EF9">
        <w:rPr>
          <w:rFonts w:ascii="Arial" w:hAnsi="Arial" w:cs="Arial"/>
        </w:rPr>
        <w:t xml:space="preserve"> Sarkar, I (2009). Pests infesting ornamental plants in hilly region of West Bengal. The Journal of Plant Protection Sciences, 1</w:t>
      </w:r>
      <w:r w:rsidR="003262EC">
        <w:rPr>
          <w:rFonts w:ascii="Arial" w:hAnsi="Arial" w:cs="Arial"/>
        </w:rPr>
        <w:t xml:space="preserve"> </w:t>
      </w:r>
      <w:r w:rsidRPr="00CE3EF9">
        <w:rPr>
          <w:rFonts w:ascii="Arial" w:hAnsi="Arial" w:cs="Arial"/>
        </w:rPr>
        <w:t>(1), 98-101.</w:t>
      </w:r>
    </w:p>
    <w:p w14:paraId="271B41D4" w14:textId="4F23DB39" w:rsidR="00911BB1" w:rsidRPr="00CE3EF9" w:rsidRDefault="00911BB1" w:rsidP="00516A48">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color w:val="222222"/>
          <w:shd w:val="clear" w:color="auto" w:fill="FFFFFF"/>
        </w:rPr>
        <w:t>Piyasena</w:t>
      </w:r>
      <w:proofErr w:type="spellEnd"/>
      <w:r w:rsidRPr="00CE3EF9">
        <w:rPr>
          <w:rFonts w:ascii="Arial" w:hAnsi="Arial" w:cs="Arial"/>
          <w:color w:val="222222"/>
          <w:shd w:val="clear" w:color="auto" w:fill="FFFFFF"/>
        </w:rPr>
        <w:t xml:space="preserve">, M. A. R., </w:t>
      </w:r>
      <w:proofErr w:type="spellStart"/>
      <w:r w:rsidRPr="00CE3EF9">
        <w:rPr>
          <w:rFonts w:ascii="Arial" w:hAnsi="Arial" w:cs="Arial"/>
          <w:color w:val="222222"/>
          <w:shd w:val="clear" w:color="auto" w:fill="FFFFFF"/>
        </w:rPr>
        <w:t>Weligamage</w:t>
      </w:r>
      <w:proofErr w:type="spellEnd"/>
      <w:r w:rsidRPr="00CE3EF9">
        <w:rPr>
          <w:rFonts w:ascii="Arial" w:hAnsi="Arial" w:cs="Arial"/>
          <w:color w:val="222222"/>
          <w:shd w:val="clear" w:color="auto" w:fill="FFFFFF"/>
        </w:rPr>
        <w:t xml:space="preserve">, S. S., </w:t>
      </w:r>
      <w:proofErr w:type="spellStart"/>
      <w:r w:rsidRPr="00CE3EF9">
        <w:rPr>
          <w:rFonts w:ascii="Arial" w:hAnsi="Arial" w:cs="Arial"/>
          <w:color w:val="222222"/>
          <w:shd w:val="clear" w:color="auto" w:fill="FFFFFF"/>
        </w:rPr>
        <w:t>Warnasooriya</w:t>
      </w:r>
      <w:proofErr w:type="spellEnd"/>
      <w:r w:rsidRPr="00CE3EF9">
        <w:rPr>
          <w:rFonts w:ascii="Arial" w:hAnsi="Arial" w:cs="Arial"/>
          <w:color w:val="222222"/>
          <w:shd w:val="clear" w:color="auto" w:fill="FFFFFF"/>
        </w:rPr>
        <w:t>, P. G. A. S.</w:t>
      </w:r>
      <w:r>
        <w:rPr>
          <w:rFonts w:ascii="Arial" w:hAnsi="Arial" w:cs="Arial"/>
          <w:color w:val="222222"/>
          <w:shd w:val="clear" w:color="auto" w:fill="FFFFFF"/>
        </w:rPr>
        <w:t xml:space="preserve">, </w:t>
      </w:r>
      <w:r w:rsidRPr="00CE3EF9">
        <w:rPr>
          <w:rFonts w:ascii="Arial" w:hAnsi="Arial" w:cs="Arial"/>
          <w:color w:val="222222"/>
          <w:shd w:val="clear" w:color="auto" w:fill="FFFFFF"/>
        </w:rPr>
        <w:t>&amp; Hemachandra, K. S. (2023). Attraction of pest insects, neutral insects and natural enemies to coloured sticky traps in vegetable eco-systems. Journal of Agricultural Sciences</w:t>
      </w:r>
      <w:r w:rsidRPr="00CE3EF9">
        <w:rPr>
          <w:rFonts w:ascii="Arial" w:hAnsi="Arial" w:cs="Arial"/>
          <w:i/>
          <w:iCs/>
          <w:color w:val="222222"/>
          <w:shd w:val="clear" w:color="auto" w:fill="FFFFFF"/>
        </w:rPr>
        <w:t xml:space="preserve">, </w:t>
      </w:r>
      <w:r w:rsidRPr="00CE3EF9">
        <w:rPr>
          <w:rFonts w:ascii="Arial" w:hAnsi="Arial" w:cs="Arial"/>
          <w:color w:val="222222"/>
          <w:shd w:val="clear" w:color="auto" w:fill="FFFFFF"/>
        </w:rPr>
        <w:t>Sri Lanka, </w:t>
      </w:r>
      <w:r w:rsidRPr="00CE3EF9">
        <w:rPr>
          <w:rFonts w:ascii="Arial" w:hAnsi="Arial" w:cs="Arial"/>
          <w:color w:val="222222"/>
          <w:shd w:val="clear" w:color="auto" w:fill="FFFFFF"/>
        </w:rPr>
        <w:br/>
        <w:t>18</w:t>
      </w:r>
      <w:r>
        <w:rPr>
          <w:rFonts w:ascii="Arial" w:hAnsi="Arial" w:cs="Arial"/>
          <w:color w:val="222222"/>
          <w:shd w:val="clear" w:color="auto" w:fill="FFFFFF"/>
        </w:rPr>
        <w:t xml:space="preserve"> </w:t>
      </w:r>
      <w:r w:rsidRPr="00CE3EF9">
        <w:rPr>
          <w:rFonts w:ascii="Arial" w:hAnsi="Arial" w:cs="Arial"/>
          <w:color w:val="222222"/>
          <w:shd w:val="clear" w:color="auto" w:fill="FFFFFF"/>
        </w:rPr>
        <w:t>(2), 261 -272.</w:t>
      </w:r>
      <w:r w:rsidRPr="00345E3A">
        <w:t xml:space="preserve"> </w:t>
      </w:r>
      <w:hyperlink r:id="rId37" w:history="1">
        <w:r w:rsidRPr="005502B4">
          <w:rPr>
            <w:rStyle w:val="Hyperlink"/>
            <w:rFonts w:ascii="Arial" w:hAnsi="Arial" w:cs="Arial"/>
            <w:shd w:val="clear" w:color="auto" w:fill="FFFFFF"/>
          </w:rPr>
          <w:t>https://doi.org/10.4038/jas.v18i2.10258</w:t>
        </w:r>
      </w:hyperlink>
    </w:p>
    <w:p w14:paraId="66FED084" w14:textId="39F21F78" w:rsidR="003262EC" w:rsidRPr="00911BB1" w:rsidRDefault="00516A48" w:rsidP="00911BB1">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color w:val="222222"/>
          <w:shd w:val="clear" w:color="auto" w:fill="FFFFFF"/>
        </w:rPr>
        <w:t>Pobozniak</w:t>
      </w:r>
      <w:proofErr w:type="spellEnd"/>
      <w:r w:rsidRPr="00CE3EF9">
        <w:rPr>
          <w:rFonts w:ascii="Arial" w:hAnsi="Arial" w:cs="Arial"/>
          <w:color w:val="222222"/>
          <w:shd w:val="clear" w:color="auto" w:fill="FFFFFF"/>
        </w:rPr>
        <w:t>, M., Tokarz, K., &amp; Musynov, K. (2020). Evaluation of sticky trap colour for thrips (Thysanoptera) monitoring in pea crops (</w:t>
      </w:r>
      <w:r w:rsidRPr="00CE3EF9">
        <w:rPr>
          <w:rFonts w:ascii="Arial" w:hAnsi="Arial" w:cs="Arial"/>
          <w:i/>
          <w:iCs/>
          <w:color w:val="222222"/>
          <w:shd w:val="clear" w:color="auto" w:fill="FFFFFF"/>
        </w:rPr>
        <w:t>Pisum sativum</w:t>
      </w:r>
      <w:r w:rsidRPr="00CE3EF9">
        <w:rPr>
          <w:rFonts w:ascii="Arial" w:hAnsi="Arial" w:cs="Arial"/>
          <w:color w:val="222222"/>
          <w:shd w:val="clear" w:color="auto" w:fill="FFFFFF"/>
        </w:rPr>
        <w:t xml:space="preserve"> L</w:t>
      </w:r>
      <w:r w:rsidRPr="00CE3EF9">
        <w:rPr>
          <w:rFonts w:ascii="Arial" w:hAnsi="Arial" w:cs="Arial"/>
          <w:i/>
          <w:iCs/>
          <w:color w:val="222222"/>
          <w:shd w:val="clear" w:color="auto" w:fill="FFFFFF"/>
        </w:rPr>
        <w:t>.). </w:t>
      </w:r>
      <w:r w:rsidRPr="003262EC">
        <w:rPr>
          <w:rFonts w:ascii="Arial" w:hAnsi="Arial" w:cs="Arial"/>
          <w:color w:val="222222"/>
          <w:shd w:val="clear" w:color="auto" w:fill="FFFFFF"/>
        </w:rPr>
        <w:t>Journal of Plant Diseases and Protection</w:t>
      </w:r>
      <w:r w:rsidRPr="00CE3EF9">
        <w:rPr>
          <w:rFonts w:ascii="Arial" w:hAnsi="Arial" w:cs="Arial"/>
          <w:color w:val="222222"/>
          <w:shd w:val="clear" w:color="auto" w:fill="FFFFFF"/>
        </w:rPr>
        <w:t>, 127</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(3), 307-321.</w:t>
      </w:r>
      <w:r w:rsidR="00DC37BC" w:rsidRPr="00DC37BC">
        <w:t xml:space="preserve"> </w:t>
      </w:r>
      <w:hyperlink r:id="rId38" w:history="1">
        <w:r w:rsidR="00DC37BC" w:rsidRPr="00DC37BC">
          <w:rPr>
            <w:rStyle w:val="Hyperlink"/>
            <w:rFonts w:ascii="Arial" w:hAnsi="Arial" w:cs="Arial"/>
            <w:shd w:val="clear" w:color="auto" w:fill="FFFFFF"/>
          </w:rPr>
          <w:t>https://doi.org/10.1007/s41348-020-00301-5</w:t>
        </w:r>
      </w:hyperlink>
    </w:p>
    <w:p w14:paraId="13AF7C14" w14:textId="1F0470B4" w:rsidR="001612AE" w:rsidRPr="001612AE" w:rsidRDefault="003262EC" w:rsidP="001612AE">
      <w:pPr>
        <w:pStyle w:val="ListParagraph"/>
        <w:numPr>
          <w:ilvl w:val="0"/>
          <w:numId w:val="36"/>
        </w:numPr>
        <w:spacing w:before="100" w:beforeAutospacing="1" w:after="100" w:afterAutospacing="1" w:line="360" w:lineRule="auto"/>
        <w:ind w:left="360"/>
        <w:jc w:val="both"/>
        <w:rPr>
          <w:rFonts w:ascii="Arial" w:hAnsi="Arial" w:cs="Arial"/>
          <w:iCs/>
        </w:rPr>
      </w:pPr>
      <w:r w:rsidRPr="003262EC">
        <w:rPr>
          <w:rFonts w:ascii="Arial" w:hAnsi="Arial" w:cs="Arial"/>
          <w:color w:val="212121"/>
        </w:rPr>
        <w:t>Rajput,</w:t>
      </w:r>
      <w:r w:rsidRPr="003262EC">
        <w:rPr>
          <w:rFonts w:ascii="Arial" w:hAnsi="Arial" w:cs="Arial"/>
          <w:color w:val="212121"/>
          <w:spacing w:val="-7"/>
        </w:rPr>
        <w:t xml:space="preserve"> </w:t>
      </w:r>
      <w:r w:rsidRPr="003262EC">
        <w:rPr>
          <w:rFonts w:ascii="Arial" w:hAnsi="Arial" w:cs="Arial"/>
          <w:color w:val="212121"/>
        </w:rPr>
        <w:t>A.,</w:t>
      </w:r>
      <w:r w:rsidRPr="003262EC">
        <w:rPr>
          <w:rFonts w:ascii="Arial" w:hAnsi="Arial" w:cs="Arial"/>
          <w:color w:val="212121"/>
          <w:spacing w:val="-8"/>
        </w:rPr>
        <w:t xml:space="preserve"> </w:t>
      </w:r>
      <w:r w:rsidRPr="003262EC">
        <w:rPr>
          <w:rFonts w:ascii="Arial" w:hAnsi="Arial" w:cs="Arial"/>
          <w:color w:val="212121"/>
        </w:rPr>
        <w:t>Baloch,</w:t>
      </w:r>
      <w:r w:rsidRPr="003262EC">
        <w:rPr>
          <w:rFonts w:ascii="Arial" w:hAnsi="Arial" w:cs="Arial"/>
          <w:color w:val="212121"/>
          <w:spacing w:val="-8"/>
        </w:rPr>
        <w:t xml:space="preserve"> </w:t>
      </w:r>
      <w:r w:rsidRPr="003262EC">
        <w:rPr>
          <w:rFonts w:ascii="Arial" w:hAnsi="Arial" w:cs="Arial"/>
          <w:color w:val="212121"/>
        </w:rPr>
        <w:t>A.</w:t>
      </w:r>
      <w:r w:rsidRPr="003262EC">
        <w:rPr>
          <w:rFonts w:ascii="Arial" w:hAnsi="Arial" w:cs="Arial"/>
          <w:color w:val="212121"/>
          <w:spacing w:val="-8"/>
        </w:rPr>
        <w:t xml:space="preserve"> </w:t>
      </w:r>
      <w:r w:rsidRPr="003262EC">
        <w:rPr>
          <w:rFonts w:ascii="Arial" w:hAnsi="Arial" w:cs="Arial"/>
          <w:color w:val="212121"/>
        </w:rPr>
        <w:t>L.,</w:t>
      </w:r>
      <w:r w:rsidRPr="003262EC">
        <w:rPr>
          <w:rFonts w:ascii="Arial" w:hAnsi="Arial" w:cs="Arial"/>
          <w:color w:val="212121"/>
          <w:spacing w:val="-8"/>
        </w:rPr>
        <w:t xml:space="preserve"> </w:t>
      </w:r>
      <w:r w:rsidRPr="003262EC">
        <w:rPr>
          <w:rFonts w:ascii="Arial" w:hAnsi="Arial" w:cs="Arial"/>
          <w:color w:val="212121"/>
        </w:rPr>
        <w:t>Soomro,</w:t>
      </w:r>
      <w:r w:rsidRPr="003262EC">
        <w:rPr>
          <w:rFonts w:ascii="Arial" w:hAnsi="Arial" w:cs="Arial"/>
          <w:color w:val="212121"/>
          <w:spacing w:val="-8"/>
        </w:rPr>
        <w:t xml:space="preserve"> </w:t>
      </w:r>
      <w:r w:rsidRPr="003262EC">
        <w:rPr>
          <w:rFonts w:ascii="Arial" w:hAnsi="Arial" w:cs="Arial"/>
          <w:color w:val="212121"/>
        </w:rPr>
        <w:t>J.</w:t>
      </w:r>
      <w:r w:rsidRPr="003262EC">
        <w:rPr>
          <w:rFonts w:ascii="Arial" w:hAnsi="Arial" w:cs="Arial"/>
          <w:color w:val="212121"/>
          <w:spacing w:val="-7"/>
        </w:rPr>
        <w:t xml:space="preserve"> </w:t>
      </w:r>
      <w:r w:rsidRPr="003262EC">
        <w:rPr>
          <w:rFonts w:ascii="Arial" w:hAnsi="Arial" w:cs="Arial"/>
          <w:color w:val="212121"/>
        </w:rPr>
        <w:t>A.</w:t>
      </w:r>
      <w:r>
        <w:rPr>
          <w:rFonts w:ascii="Arial" w:hAnsi="Arial" w:cs="Arial"/>
          <w:color w:val="212121"/>
        </w:rPr>
        <w:t>,</w:t>
      </w:r>
      <w:r w:rsidRPr="003262EC">
        <w:rPr>
          <w:rFonts w:ascii="Arial" w:hAnsi="Arial" w:cs="Arial"/>
          <w:color w:val="212121"/>
          <w:spacing w:val="-8"/>
        </w:rPr>
        <w:t xml:space="preserve"> </w:t>
      </w:r>
      <w:r>
        <w:rPr>
          <w:rFonts w:ascii="Arial" w:hAnsi="Arial" w:cs="Arial"/>
          <w:color w:val="212121"/>
        </w:rPr>
        <w:t>&amp;</w:t>
      </w:r>
      <w:r w:rsidRPr="003262EC">
        <w:rPr>
          <w:rFonts w:ascii="Arial" w:hAnsi="Arial" w:cs="Arial"/>
          <w:color w:val="212121"/>
          <w:spacing w:val="-7"/>
        </w:rPr>
        <w:t xml:space="preserve"> </w:t>
      </w:r>
      <w:r w:rsidRPr="003262EC">
        <w:rPr>
          <w:rFonts w:ascii="Arial" w:hAnsi="Arial" w:cs="Arial"/>
          <w:color w:val="212121"/>
        </w:rPr>
        <w:t>Junejo,</w:t>
      </w:r>
      <w:r w:rsidRPr="003262EC">
        <w:rPr>
          <w:rFonts w:ascii="Arial" w:hAnsi="Arial" w:cs="Arial"/>
          <w:color w:val="212121"/>
          <w:spacing w:val="-7"/>
        </w:rPr>
        <w:t xml:space="preserve"> </w:t>
      </w:r>
      <w:r w:rsidRPr="003262EC">
        <w:rPr>
          <w:rFonts w:ascii="Arial" w:hAnsi="Arial" w:cs="Arial"/>
          <w:color w:val="212121"/>
        </w:rPr>
        <w:t>G.</w:t>
      </w:r>
      <w:r w:rsidRPr="003262EC">
        <w:rPr>
          <w:rFonts w:ascii="Arial" w:hAnsi="Arial" w:cs="Arial"/>
          <w:color w:val="212121"/>
          <w:spacing w:val="-8"/>
        </w:rPr>
        <w:t xml:space="preserve"> </w:t>
      </w:r>
      <w:r w:rsidRPr="003262EC">
        <w:rPr>
          <w:rFonts w:ascii="Arial" w:hAnsi="Arial" w:cs="Arial"/>
          <w:color w:val="212121"/>
        </w:rPr>
        <w:t>Q.</w:t>
      </w:r>
      <w:r w:rsidRPr="003262EC">
        <w:rPr>
          <w:rFonts w:ascii="Arial" w:hAnsi="Arial" w:cs="Arial"/>
          <w:color w:val="212121"/>
          <w:spacing w:val="-8"/>
        </w:rPr>
        <w:t xml:space="preserve"> </w:t>
      </w:r>
      <w:r w:rsidRPr="003262EC">
        <w:rPr>
          <w:rFonts w:ascii="Arial" w:hAnsi="Arial" w:cs="Arial"/>
          <w:color w:val="212121"/>
        </w:rPr>
        <w:t>(2020).</w:t>
      </w:r>
      <w:r w:rsidRPr="003262EC">
        <w:rPr>
          <w:rFonts w:ascii="Arial" w:hAnsi="Arial" w:cs="Arial"/>
          <w:color w:val="212121"/>
          <w:spacing w:val="-8"/>
        </w:rPr>
        <w:t xml:space="preserve"> </w:t>
      </w:r>
      <w:r w:rsidRPr="003262EC">
        <w:rPr>
          <w:rFonts w:ascii="Arial" w:hAnsi="Arial" w:cs="Arial"/>
          <w:color w:val="212121"/>
        </w:rPr>
        <w:t>Performance</w:t>
      </w:r>
      <w:r w:rsidRPr="003262EC">
        <w:rPr>
          <w:rFonts w:ascii="Arial" w:hAnsi="Arial" w:cs="Arial"/>
          <w:color w:val="212121"/>
          <w:spacing w:val="-8"/>
        </w:rPr>
        <w:t xml:space="preserve"> </w:t>
      </w:r>
      <w:r w:rsidRPr="003262EC">
        <w:rPr>
          <w:rFonts w:ascii="Arial" w:hAnsi="Arial" w:cs="Arial"/>
          <w:color w:val="212121"/>
        </w:rPr>
        <w:t>of</w:t>
      </w:r>
      <w:r w:rsidRPr="003262EC">
        <w:rPr>
          <w:rFonts w:ascii="Arial" w:hAnsi="Arial" w:cs="Arial"/>
          <w:color w:val="212121"/>
          <w:spacing w:val="-8"/>
        </w:rPr>
        <w:t xml:space="preserve"> </w:t>
      </w:r>
      <w:r w:rsidRPr="003262EC">
        <w:rPr>
          <w:rFonts w:ascii="Arial" w:hAnsi="Arial" w:cs="Arial"/>
          <w:color w:val="212121"/>
        </w:rPr>
        <w:t>various colored</w:t>
      </w:r>
      <w:r w:rsidRPr="003262EC">
        <w:rPr>
          <w:rFonts w:ascii="Arial" w:hAnsi="Arial" w:cs="Arial"/>
          <w:color w:val="212121"/>
          <w:spacing w:val="40"/>
        </w:rPr>
        <w:t xml:space="preserve"> </w:t>
      </w:r>
      <w:r w:rsidRPr="003262EC">
        <w:rPr>
          <w:rFonts w:ascii="Arial" w:hAnsi="Arial" w:cs="Arial"/>
          <w:color w:val="212121"/>
        </w:rPr>
        <w:t>sticky</w:t>
      </w:r>
      <w:r w:rsidRPr="003262EC">
        <w:rPr>
          <w:rFonts w:ascii="Arial" w:hAnsi="Arial" w:cs="Arial"/>
          <w:color w:val="212121"/>
          <w:spacing w:val="40"/>
        </w:rPr>
        <w:t xml:space="preserve"> </w:t>
      </w:r>
      <w:r w:rsidRPr="003262EC">
        <w:rPr>
          <w:rFonts w:ascii="Arial" w:hAnsi="Arial" w:cs="Arial"/>
          <w:color w:val="212121"/>
        </w:rPr>
        <w:t>traps</w:t>
      </w:r>
      <w:r w:rsidRPr="003262EC">
        <w:rPr>
          <w:rFonts w:ascii="Arial" w:hAnsi="Arial" w:cs="Arial"/>
          <w:color w:val="212121"/>
          <w:spacing w:val="40"/>
        </w:rPr>
        <w:t xml:space="preserve"> </w:t>
      </w:r>
      <w:r w:rsidRPr="003262EC">
        <w:rPr>
          <w:rFonts w:ascii="Arial" w:hAnsi="Arial" w:cs="Arial"/>
          <w:color w:val="212121"/>
        </w:rPr>
        <w:t>in</w:t>
      </w:r>
      <w:r w:rsidRPr="003262EC">
        <w:rPr>
          <w:rFonts w:ascii="Arial" w:hAnsi="Arial" w:cs="Arial"/>
          <w:color w:val="212121"/>
          <w:spacing w:val="40"/>
        </w:rPr>
        <w:t xml:space="preserve"> </w:t>
      </w:r>
      <w:r w:rsidRPr="003262EC">
        <w:rPr>
          <w:rFonts w:ascii="Arial" w:hAnsi="Arial" w:cs="Arial"/>
          <w:color w:val="212121"/>
        </w:rPr>
        <w:t>monitoring</w:t>
      </w:r>
      <w:r w:rsidRPr="003262EC">
        <w:rPr>
          <w:rFonts w:ascii="Arial" w:hAnsi="Arial" w:cs="Arial"/>
          <w:color w:val="212121"/>
          <w:spacing w:val="40"/>
        </w:rPr>
        <w:t xml:space="preserve"> </w:t>
      </w:r>
      <w:r w:rsidRPr="003262EC">
        <w:rPr>
          <w:rFonts w:ascii="Arial" w:hAnsi="Arial" w:cs="Arial"/>
          <w:color w:val="212121"/>
        </w:rPr>
        <w:t>against</w:t>
      </w:r>
      <w:r w:rsidRPr="003262EC">
        <w:rPr>
          <w:rFonts w:ascii="Arial" w:hAnsi="Arial" w:cs="Arial"/>
          <w:color w:val="212121"/>
          <w:spacing w:val="40"/>
        </w:rPr>
        <w:t xml:space="preserve"> </w:t>
      </w:r>
      <w:r w:rsidRPr="003262EC">
        <w:rPr>
          <w:rFonts w:ascii="Arial" w:hAnsi="Arial" w:cs="Arial"/>
          <w:color w:val="212121"/>
        </w:rPr>
        <w:t>insects</w:t>
      </w:r>
      <w:r w:rsidRPr="003262EC">
        <w:rPr>
          <w:rFonts w:ascii="Arial" w:hAnsi="Arial" w:cs="Arial"/>
          <w:color w:val="212121"/>
          <w:spacing w:val="40"/>
        </w:rPr>
        <w:t xml:space="preserve"> </w:t>
      </w:r>
      <w:r w:rsidRPr="003262EC">
        <w:rPr>
          <w:rFonts w:ascii="Arial" w:hAnsi="Arial" w:cs="Arial"/>
          <w:color w:val="212121"/>
        </w:rPr>
        <w:t>of</w:t>
      </w:r>
      <w:r w:rsidRPr="003262EC">
        <w:rPr>
          <w:rFonts w:ascii="Arial" w:hAnsi="Arial" w:cs="Arial"/>
          <w:color w:val="212121"/>
          <w:spacing w:val="40"/>
        </w:rPr>
        <w:t xml:space="preserve"> </w:t>
      </w:r>
      <w:r w:rsidRPr="003262EC">
        <w:rPr>
          <w:rFonts w:ascii="Arial" w:hAnsi="Arial" w:cs="Arial"/>
          <w:color w:val="212121"/>
        </w:rPr>
        <w:t>maize</w:t>
      </w:r>
      <w:r w:rsidRPr="003262EC">
        <w:rPr>
          <w:rFonts w:ascii="Arial" w:hAnsi="Arial" w:cs="Arial"/>
          <w:color w:val="212121"/>
          <w:spacing w:val="40"/>
        </w:rPr>
        <w:t xml:space="preserve"> </w:t>
      </w:r>
      <w:r w:rsidRPr="003262EC">
        <w:rPr>
          <w:rFonts w:ascii="Arial" w:hAnsi="Arial" w:cs="Arial"/>
          <w:color w:val="212121"/>
        </w:rPr>
        <w:t xml:space="preserve">crop. </w:t>
      </w:r>
      <w:r w:rsidRPr="003262EC">
        <w:rPr>
          <w:rFonts w:ascii="Arial" w:hAnsi="Arial" w:cs="Arial"/>
          <w:iCs/>
          <w:color w:val="212121"/>
        </w:rPr>
        <w:t>Pure</w:t>
      </w:r>
      <w:r w:rsidRPr="003262EC">
        <w:rPr>
          <w:rFonts w:ascii="Arial" w:hAnsi="Arial" w:cs="Arial"/>
          <w:iCs/>
          <w:color w:val="212121"/>
          <w:spacing w:val="40"/>
        </w:rPr>
        <w:t xml:space="preserve"> and </w:t>
      </w:r>
      <w:r w:rsidRPr="003262EC">
        <w:rPr>
          <w:rFonts w:ascii="Arial" w:hAnsi="Arial" w:cs="Arial"/>
          <w:iCs/>
          <w:color w:val="212121"/>
        </w:rPr>
        <w:t xml:space="preserve">Applied Biology., </w:t>
      </w:r>
      <w:r w:rsidRPr="003262EC">
        <w:rPr>
          <w:rFonts w:ascii="Arial" w:hAnsi="Arial" w:cs="Arial"/>
          <w:bCs/>
          <w:iCs/>
          <w:color w:val="212121"/>
        </w:rPr>
        <w:t>10</w:t>
      </w:r>
      <w:r w:rsidRPr="003262EC">
        <w:rPr>
          <w:rFonts w:ascii="Arial" w:hAnsi="Arial" w:cs="Arial"/>
          <w:b/>
          <w:iCs/>
          <w:color w:val="212121"/>
        </w:rPr>
        <w:t xml:space="preserve"> </w:t>
      </w:r>
      <w:r w:rsidRPr="003262EC">
        <w:rPr>
          <w:rFonts w:ascii="Arial" w:hAnsi="Arial" w:cs="Arial"/>
          <w:iCs/>
          <w:color w:val="212121"/>
        </w:rPr>
        <w:t>(2)</w:t>
      </w:r>
      <w:r w:rsidR="00415A67">
        <w:rPr>
          <w:rFonts w:ascii="Arial" w:hAnsi="Arial" w:cs="Arial"/>
          <w:iCs/>
          <w:color w:val="212121"/>
        </w:rPr>
        <w:t>,</w:t>
      </w:r>
      <w:r w:rsidRPr="003262EC">
        <w:rPr>
          <w:rFonts w:ascii="Arial" w:hAnsi="Arial" w:cs="Arial"/>
          <w:iCs/>
          <w:color w:val="212121"/>
        </w:rPr>
        <w:t xml:space="preserve"> 348-359.</w:t>
      </w:r>
      <w:r w:rsidR="00345E3A" w:rsidRPr="00345E3A">
        <w:t xml:space="preserve"> </w:t>
      </w:r>
      <w:hyperlink r:id="rId39" w:history="1">
        <w:r w:rsidR="00345E3A" w:rsidRPr="005502B4">
          <w:rPr>
            <w:rStyle w:val="Hyperlink"/>
            <w:rFonts w:ascii="Arial" w:hAnsi="Arial" w:cs="Arial"/>
            <w:iCs/>
          </w:rPr>
          <w:t>https://dx.doi.org/10.19045/bspab.2021.100038</w:t>
        </w:r>
      </w:hyperlink>
      <w:r w:rsidR="00345E3A">
        <w:rPr>
          <w:rFonts w:ascii="Arial" w:hAnsi="Arial" w:cs="Arial"/>
          <w:iCs/>
          <w:color w:val="212121"/>
        </w:rPr>
        <w:t xml:space="preserve"> </w:t>
      </w:r>
    </w:p>
    <w:p w14:paraId="0536DC72" w14:textId="0C202BB1" w:rsidR="00614EBB" w:rsidRPr="00345E3A" w:rsidRDefault="001612AE" w:rsidP="00614EBB">
      <w:pPr>
        <w:pStyle w:val="ListParagraph"/>
        <w:numPr>
          <w:ilvl w:val="0"/>
          <w:numId w:val="36"/>
        </w:numPr>
        <w:spacing w:before="100" w:beforeAutospacing="1" w:after="100" w:afterAutospacing="1" w:line="360" w:lineRule="auto"/>
        <w:ind w:left="360"/>
        <w:jc w:val="both"/>
        <w:rPr>
          <w:rFonts w:ascii="Arial" w:hAnsi="Arial" w:cs="Arial"/>
          <w:iCs/>
        </w:rPr>
      </w:pPr>
      <w:r w:rsidRPr="001612AE">
        <w:rPr>
          <w:rFonts w:ascii="Arial" w:hAnsi="Arial" w:cs="Arial"/>
          <w:color w:val="212121"/>
        </w:rPr>
        <w:t>Rehling, L., Stukenberg, N.</w:t>
      </w:r>
      <w:r w:rsidR="006F3504">
        <w:rPr>
          <w:rFonts w:ascii="Arial" w:hAnsi="Arial" w:cs="Arial"/>
          <w:color w:val="212121"/>
        </w:rPr>
        <w:t>,</w:t>
      </w:r>
      <w:r w:rsidRPr="001612AE">
        <w:rPr>
          <w:rFonts w:ascii="Arial" w:hAnsi="Arial" w:cs="Arial"/>
          <w:color w:val="212121"/>
        </w:rPr>
        <w:t xml:space="preserve"> </w:t>
      </w:r>
      <w:r w:rsidR="006F3504">
        <w:rPr>
          <w:rFonts w:ascii="Arial" w:hAnsi="Arial" w:cs="Arial"/>
          <w:color w:val="212121"/>
        </w:rPr>
        <w:t xml:space="preserve">&amp; </w:t>
      </w:r>
      <w:r w:rsidR="006F3504" w:rsidRPr="001612AE">
        <w:rPr>
          <w:rFonts w:ascii="Arial" w:hAnsi="Arial" w:cs="Arial"/>
          <w:color w:val="212121"/>
        </w:rPr>
        <w:t>Döring</w:t>
      </w:r>
      <w:r w:rsidRPr="001612AE">
        <w:rPr>
          <w:rFonts w:ascii="Arial" w:hAnsi="Arial" w:cs="Arial"/>
          <w:color w:val="212121"/>
        </w:rPr>
        <w:t xml:space="preserve">, T. F. (2025). Effects of different visual modifications of yellow sticky traps on the attractiveness to </w:t>
      </w:r>
      <w:proofErr w:type="spellStart"/>
      <w:r w:rsidRPr="001612AE">
        <w:rPr>
          <w:rFonts w:ascii="Arial" w:hAnsi="Arial" w:cs="Arial"/>
          <w:i/>
          <w:color w:val="212121"/>
        </w:rPr>
        <w:t>Trialeurodes</w:t>
      </w:r>
      <w:proofErr w:type="spellEnd"/>
      <w:r w:rsidRPr="001612AE">
        <w:rPr>
          <w:rFonts w:ascii="Arial" w:hAnsi="Arial" w:cs="Arial"/>
          <w:i/>
          <w:color w:val="212121"/>
        </w:rPr>
        <w:t xml:space="preserve"> </w:t>
      </w:r>
      <w:proofErr w:type="spellStart"/>
      <w:r w:rsidRPr="001612AE">
        <w:rPr>
          <w:rFonts w:ascii="Arial" w:hAnsi="Arial" w:cs="Arial"/>
          <w:i/>
          <w:color w:val="212121"/>
        </w:rPr>
        <w:t>vaporariorum</w:t>
      </w:r>
      <w:proofErr w:type="spellEnd"/>
      <w:r w:rsidRPr="001612AE">
        <w:rPr>
          <w:rFonts w:ascii="Arial" w:hAnsi="Arial" w:cs="Arial"/>
          <w:color w:val="212121"/>
        </w:rPr>
        <w:t xml:space="preserve">, </w:t>
      </w:r>
      <w:proofErr w:type="spellStart"/>
      <w:r w:rsidRPr="001612AE">
        <w:rPr>
          <w:rFonts w:ascii="Arial" w:hAnsi="Arial" w:cs="Arial"/>
          <w:i/>
          <w:color w:val="212121"/>
        </w:rPr>
        <w:t>Bemisia</w:t>
      </w:r>
      <w:proofErr w:type="spellEnd"/>
      <w:r w:rsidRPr="001612AE">
        <w:rPr>
          <w:rFonts w:ascii="Arial" w:hAnsi="Arial" w:cs="Arial"/>
          <w:i/>
          <w:color w:val="212121"/>
        </w:rPr>
        <w:t xml:space="preserve"> </w:t>
      </w:r>
      <w:proofErr w:type="spellStart"/>
      <w:r w:rsidRPr="001612AE">
        <w:rPr>
          <w:rFonts w:ascii="Arial" w:hAnsi="Arial" w:cs="Arial"/>
          <w:i/>
          <w:color w:val="212121"/>
        </w:rPr>
        <w:t>tabaci</w:t>
      </w:r>
      <w:proofErr w:type="spellEnd"/>
      <w:r w:rsidRPr="001612AE">
        <w:rPr>
          <w:rFonts w:ascii="Arial" w:hAnsi="Arial" w:cs="Arial"/>
          <w:color w:val="212121"/>
        </w:rPr>
        <w:t xml:space="preserve">, </w:t>
      </w:r>
      <w:proofErr w:type="spellStart"/>
      <w:r w:rsidRPr="001612AE">
        <w:rPr>
          <w:rFonts w:ascii="Arial" w:hAnsi="Arial" w:cs="Arial"/>
          <w:i/>
          <w:color w:val="212121"/>
        </w:rPr>
        <w:t>Frankliniella</w:t>
      </w:r>
      <w:proofErr w:type="spellEnd"/>
      <w:r w:rsidRPr="001612AE">
        <w:rPr>
          <w:rFonts w:ascii="Arial" w:hAnsi="Arial" w:cs="Arial"/>
          <w:i/>
          <w:color w:val="212121"/>
        </w:rPr>
        <w:t xml:space="preserve"> occidentalis </w:t>
      </w:r>
      <w:r w:rsidRPr="001612AE">
        <w:rPr>
          <w:rFonts w:ascii="Arial" w:hAnsi="Arial" w:cs="Arial"/>
          <w:color w:val="212121"/>
        </w:rPr>
        <w:t xml:space="preserve">and </w:t>
      </w:r>
      <w:r w:rsidRPr="001612AE">
        <w:rPr>
          <w:rFonts w:ascii="Arial" w:hAnsi="Arial" w:cs="Arial"/>
          <w:i/>
          <w:color w:val="212121"/>
        </w:rPr>
        <w:t xml:space="preserve">Thrips </w:t>
      </w:r>
      <w:proofErr w:type="spellStart"/>
      <w:r w:rsidRPr="001612AE">
        <w:rPr>
          <w:rFonts w:ascii="Arial" w:hAnsi="Arial" w:cs="Arial"/>
          <w:i/>
          <w:color w:val="212121"/>
        </w:rPr>
        <w:t>tabaci</w:t>
      </w:r>
      <w:proofErr w:type="spellEnd"/>
      <w:r w:rsidRPr="001612AE">
        <w:rPr>
          <w:rFonts w:ascii="Arial" w:hAnsi="Arial" w:cs="Arial"/>
          <w:i/>
          <w:color w:val="212121"/>
        </w:rPr>
        <w:t>.</w:t>
      </w:r>
      <w:r w:rsidRPr="001612AE">
        <w:rPr>
          <w:rFonts w:ascii="Arial" w:hAnsi="Arial" w:cs="Arial"/>
          <w:i/>
          <w:color w:val="212121"/>
          <w:spacing w:val="-2"/>
        </w:rPr>
        <w:t xml:space="preserve"> </w:t>
      </w:r>
      <w:r w:rsidRPr="006F3504">
        <w:rPr>
          <w:rFonts w:ascii="Arial" w:hAnsi="Arial" w:cs="Arial"/>
          <w:iCs/>
          <w:color w:val="212121"/>
        </w:rPr>
        <w:t>J</w:t>
      </w:r>
      <w:r w:rsidR="006F3504">
        <w:rPr>
          <w:rFonts w:ascii="Arial" w:hAnsi="Arial" w:cs="Arial"/>
          <w:iCs/>
          <w:color w:val="212121"/>
        </w:rPr>
        <w:t xml:space="preserve">ournal </w:t>
      </w:r>
      <w:r w:rsidR="00614EBB">
        <w:rPr>
          <w:rFonts w:ascii="Arial" w:hAnsi="Arial" w:cs="Arial"/>
          <w:iCs/>
          <w:color w:val="212121"/>
        </w:rPr>
        <w:t xml:space="preserve">of </w:t>
      </w:r>
      <w:r w:rsidR="00614EBB" w:rsidRPr="006F3504">
        <w:rPr>
          <w:rFonts w:ascii="Arial" w:hAnsi="Arial" w:cs="Arial"/>
          <w:iCs/>
          <w:color w:val="212121"/>
        </w:rPr>
        <w:t>Plant</w:t>
      </w:r>
      <w:r w:rsidRPr="006F3504">
        <w:rPr>
          <w:rFonts w:ascii="Arial" w:hAnsi="Arial" w:cs="Arial"/>
          <w:iCs/>
          <w:color w:val="212121"/>
        </w:rPr>
        <w:t xml:space="preserve"> Dis</w:t>
      </w:r>
      <w:r w:rsidR="006F3504">
        <w:rPr>
          <w:rFonts w:ascii="Arial" w:hAnsi="Arial" w:cs="Arial"/>
          <w:iCs/>
          <w:color w:val="212121"/>
        </w:rPr>
        <w:t xml:space="preserve">eases </w:t>
      </w:r>
      <w:r w:rsidR="00614EBB">
        <w:rPr>
          <w:rFonts w:ascii="Arial" w:hAnsi="Arial" w:cs="Arial"/>
          <w:iCs/>
          <w:color w:val="212121"/>
        </w:rPr>
        <w:t xml:space="preserve">and </w:t>
      </w:r>
      <w:r w:rsidR="00614EBB" w:rsidRPr="006F3504">
        <w:rPr>
          <w:rFonts w:ascii="Arial" w:hAnsi="Arial" w:cs="Arial"/>
          <w:iCs/>
          <w:color w:val="212121"/>
        </w:rPr>
        <w:t>Protection</w:t>
      </w:r>
      <w:r w:rsidR="006F3504">
        <w:rPr>
          <w:rFonts w:ascii="Arial" w:hAnsi="Arial" w:cs="Arial"/>
          <w:iCs/>
          <w:color w:val="212121"/>
        </w:rPr>
        <w:t>,</w:t>
      </w:r>
      <w:r w:rsidRPr="001612AE">
        <w:rPr>
          <w:rFonts w:ascii="Arial" w:hAnsi="Arial" w:cs="Arial"/>
          <w:color w:val="212121"/>
        </w:rPr>
        <w:t xml:space="preserve"> </w:t>
      </w:r>
      <w:r w:rsidRPr="006F3504">
        <w:rPr>
          <w:rFonts w:ascii="Arial" w:hAnsi="Arial" w:cs="Arial"/>
          <w:bCs/>
          <w:color w:val="212121"/>
        </w:rPr>
        <w:t>132</w:t>
      </w:r>
      <w:r w:rsidR="006F3504">
        <w:rPr>
          <w:rFonts w:ascii="Arial" w:hAnsi="Arial" w:cs="Arial"/>
          <w:bCs/>
          <w:color w:val="212121"/>
        </w:rPr>
        <w:t xml:space="preserve"> </w:t>
      </w:r>
      <w:r w:rsidRPr="006F3504">
        <w:rPr>
          <w:rFonts w:ascii="Arial" w:hAnsi="Arial" w:cs="Arial"/>
          <w:bCs/>
          <w:color w:val="212121"/>
        </w:rPr>
        <w:t>(1)</w:t>
      </w:r>
      <w:r w:rsidR="006F3504">
        <w:rPr>
          <w:rFonts w:ascii="Arial" w:hAnsi="Arial" w:cs="Arial"/>
          <w:bCs/>
          <w:color w:val="212121"/>
        </w:rPr>
        <w:t>,</w:t>
      </w:r>
      <w:r w:rsidRPr="006F3504">
        <w:rPr>
          <w:rFonts w:ascii="Arial" w:hAnsi="Arial" w:cs="Arial"/>
          <w:bCs/>
          <w:color w:val="212121"/>
        </w:rPr>
        <w:t xml:space="preserve"> 1-13</w:t>
      </w:r>
      <w:r w:rsidR="006F3504" w:rsidRPr="006F3504">
        <w:rPr>
          <w:rFonts w:ascii="Arial" w:hAnsi="Arial" w:cs="Arial"/>
          <w:bCs/>
          <w:color w:val="212121"/>
        </w:rPr>
        <w:t>.</w:t>
      </w:r>
      <w:r w:rsidR="00345E3A">
        <w:rPr>
          <w:rFonts w:ascii="Arial" w:hAnsi="Arial" w:cs="Arial"/>
          <w:bCs/>
          <w:color w:val="212121"/>
        </w:rPr>
        <w:t xml:space="preserve"> </w:t>
      </w:r>
      <w:hyperlink r:id="rId40" w:history="1">
        <w:r w:rsidR="00345E3A" w:rsidRPr="00345E3A">
          <w:rPr>
            <w:rStyle w:val="Hyperlink"/>
            <w:rFonts w:ascii="Arial" w:hAnsi="Arial" w:cs="Arial"/>
            <w:shd w:val="clear" w:color="auto" w:fill="FFFFFF"/>
          </w:rPr>
          <w:t>https://doi.org/10.1007/s41348-024-01037-2</w:t>
        </w:r>
      </w:hyperlink>
    </w:p>
    <w:p w14:paraId="1B8ACBA2" w14:textId="77777777" w:rsidR="001F02DA" w:rsidRPr="001F02DA" w:rsidRDefault="00614EBB" w:rsidP="001F02DA">
      <w:pPr>
        <w:pStyle w:val="ListParagraph"/>
        <w:numPr>
          <w:ilvl w:val="0"/>
          <w:numId w:val="36"/>
        </w:numPr>
        <w:spacing w:before="100" w:beforeAutospacing="1" w:after="100" w:afterAutospacing="1" w:line="360" w:lineRule="auto"/>
        <w:ind w:left="360"/>
        <w:jc w:val="both"/>
        <w:rPr>
          <w:rFonts w:ascii="Arial" w:hAnsi="Arial" w:cs="Arial"/>
        </w:rPr>
      </w:pPr>
      <w:r w:rsidRPr="00614EBB">
        <w:rPr>
          <w:rFonts w:ascii="Arial" w:hAnsi="Arial" w:cs="Arial"/>
          <w:color w:val="222222"/>
          <w:shd w:val="clear" w:color="auto" w:fill="FFFFFF"/>
        </w:rPr>
        <w:t>Sampson, C., Turner, R., &amp; Ali, A. (2021). Monitoring and trapping with sticky traps, what’s new.</w:t>
      </w:r>
      <w:r>
        <w:rPr>
          <w:rFonts w:ascii="Arial" w:hAnsi="Arial" w:cs="Arial"/>
          <w:color w:val="222222"/>
          <w:shd w:val="clear" w:color="auto" w:fill="FFFFFF"/>
        </w:rPr>
        <w:t xml:space="preserve"> International </w:t>
      </w:r>
      <w:r w:rsidRPr="00614EBB">
        <w:rPr>
          <w:rFonts w:ascii="Arial" w:hAnsi="Arial" w:cs="Arial"/>
          <w:color w:val="222222"/>
          <w:shd w:val="clear" w:color="auto" w:fill="FFFFFF"/>
        </w:rPr>
        <w:t>Pest Control, 63</w:t>
      </w:r>
      <w:r>
        <w:rPr>
          <w:rFonts w:ascii="Arial" w:hAnsi="Arial" w:cs="Arial"/>
          <w:color w:val="222222"/>
          <w:shd w:val="clear" w:color="auto" w:fill="FFFFFF"/>
        </w:rPr>
        <w:t xml:space="preserve"> </w:t>
      </w:r>
      <w:r w:rsidRPr="00614EBB">
        <w:rPr>
          <w:rFonts w:ascii="Arial" w:hAnsi="Arial" w:cs="Arial"/>
          <w:color w:val="222222"/>
          <w:shd w:val="clear" w:color="auto" w:fill="FFFFFF"/>
        </w:rPr>
        <w:t>(3), 166-169.</w:t>
      </w:r>
    </w:p>
    <w:p w14:paraId="30D644FF" w14:textId="2D5B3896" w:rsidR="004060A1" w:rsidRPr="001F02DA" w:rsidRDefault="004060A1" w:rsidP="001F02DA">
      <w:pPr>
        <w:pStyle w:val="ListParagraph"/>
        <w:numPr>
          <w:ilvl w:val="0"/>
          <w:numId w:val="36"/>
        </w:numPr>
        <w:spacing w:before="100" w:beforeAutospacing="1" w:after="100" w:afterAutospacing="1" w:line="360" w:lineRule="auto"/>
        <w:ind w:left="360"/>
        <w:jc w:val="both"/>
        <w:rPr>
          <w:rFonts w:ascii="Arial" w:hAnsi="Arial" w:cs="Arial"/>
        </w:rPr>
      </w:pPr>
      <w:r w:rsidRPr="001F02DA">
        <w:rPr>
          <w:rFonts w:ascii="Arial" w:hAnsi="Arial" w:cs="Arial"/>
          <w:color w:val="212121"/>
          <w:shd w:val="clear" w:color="auto" w:fill="FFFFFF"/>
        </w:rPr>
        <w:t>Shang F., Xu QQ., Xie QP., Liu YJ., &amp; Wang JJ. (2026). microRNA modulates aphid phototaxis in response to yellow sticky traps. Pest Management Science,</w:t>
      </w:r>
      <w:r w:rsidR="001F02DA" w:rsidRPr="001F02DA">
        <w:rPr>
          <w:rFonts w:ascii="Arial" w:hAnsi="Arial" w:cs="Arial"/>
          <w:color w:val="212121"/>
          <w:shd w:val="clear" w:color="auto" w:fill="FFFFFF"/>
        </w:rPr>
        <w:t xml:space="preserve"> </w:t>
      </w:r>
      <w:r w:rsidRPr="001F02DA">
        <w:rPr>
          <w:rFonts w:ascii="Arial" w:hAnsi="Arial" w:cs="Arial"/>
          <w:color w:val="212121"/>
          <w:shd w:val="clear" w:color="auto" w:fill="FFFFFF"/>
        </w:rPr>
        <w:t>82</w:t>
      </w:r>
      <w:r w:rsidR="001F02DA" w:rsidRPr="001F02DA">
        <w:rPr>
          <w:rFonts w:ascii="Arial" w:hAnsi="Arial" w:cs="Arial"/>
          <w:color w:val="212121"/>
          <w:shd w:val="clear" w:color="auto" w:fill="FFFFFF"/>
        </w:rPr>
        <w:t xml:space="preserve"> </w:t>
      </w:r>
      <w:r w:rsidRPr="002154E1">
        <w:rPr>
          <w:rFonts w:ascii="Arial" w:hAnsi="Arial" w:cs="Arial"/>
          <w:color w:val="212121"/>
          <w:highlight w:val="yellow"/>
          <w:shd w:val="clear" w:color="auto" w:fill="FFFFFF"/>
        </w:rPr>
        <w:t>(2)</w:t>
      </w:r>
      <w:r w:rsidR="00415A67" w:rsidRPr="002154E1">
        <w:rPr>
          <w:rFonts w:ascii="Arial" w:hAnsi="Arial" w:cs="Arial"/>
          <w:color w:val="212121"/>
          <w:highlight w:val="yellow"/>
          <w:shd w:val="clear" w:color="auto" w:fill="FFFFFF"/>
        </w:rPr>
        <w:t>,</w:t>
      </w:r>
      <w:r w:rsidR="00415A67">
        <w:rPr>
          <w:rFonts w:ascii="Arial" w:hAnsi="Arial" w:cs="Arial"/>
          <w:color w:val="212121"/>
          <w:shd w:val="clear" w:color="auto" w:fill="FFFFFF"/>
        </w:rPr>
        <w:t xml:space="preserve"> </w:t>
      </w:r>
      <w:r w:rsidRPr="001F02DA">
        <w:rPr>
          <w:rFonts w:ascii="Arial" w:hAnsi="Arial" w:cs="Arial"/>
          <w:color w:val="212121"/>
          <w:shd w:val="clear" w:color="auto" w:fill="FFFFFF"/>
        </w:rPr>
        <w:t>1805-1814.</w:t>
      </w:r>
      <w:r w:rsidR="001F02DA">
        <w:rPr>
          <w:rFonts w:ascii="Arial" w:hAnsi="Arial" w:cs="Arial"/>
        </w:rPr>
        <w:t xml:space="preserve"> </w:t>
      </w:r>
      <w:hyperlink r:id="rId41" w:history="1">
        <w:r w:rsidR="0066433B" w:rsidRPr="005502B4">
          <w:rPr>
            <w:rStyle w:val="Hyperlink"/>
            <w:rFonts w:ascii="Arial" w:hAnsi="Arial" w:cs="Arial"/>
          </w:rPr>
          <w:t>https://doi.org/10.1002/ps.70325</w:t>
        </w:r>
      </w:hyperlink>
      <w:r w:rsidR="0066433B">
        <w:rPr>
          <w:rFonts w:ascii="Arial" w:hAnsi="Arial" w:cs="Arial"/>
        </w:rPr>
        <w:t xml:space="preserve"> </w:t>
      </w:r>
    </w:p>
    <w:p w14:paraId="3F0FF968" w14:textId="103C7C5E" w:rsidR="005F20D7" w:rsidRPr="00CE3EF9" w:rsidRDefault="008F4E66" w:rsidP="005F20D7">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CE3EF9">
        <w:rPr>
          <w:rFonts w:ascii="Arial" w:hAnsi="Arial" w:cs="Arial"/>
        </w:rPr>
        <w:t>Sheoran</w:t>
      </w:r>
      <w:proofErr w:type="spellEnd"/>
      <w:r w:rsidRPr="00CE3EF9">
        <w:rPr>
          <w:rFonts w:ascii="Arial" w:hAnsi="Arial" w:cs="Arial"/>
        </w:rPr>
        <w:t xml:space="preserve">, O. P., </w:t>
      </w:r>
      <w:proofErr w:type="spellStart"/>
      <w:r w:rsidRPr="00CE3EF9">
        <w:rPr>
          <w:rFonts w:ascii="Arial" w:hAnsi="Arial" w:cs="Arial"/>
        </w:rPr>
        <w:t>Tonk</w:t>
      </w:r>
      <w:proofErr w:type="spellEnd"/>
      <w:r w:rsidRPr="00CE3EF9">
        <w:rPr>
          <w:rFonts w:ascii="Arial" w:hAnsi="Arial" w:cs="Arial"/>
        </w:rPr>
        <w:t>, D. S., Kaushik, L. S., Hasija, R. C.</w:t>
      </w:r>
      <w:r w:rsidR="003262EC">
        <w:rPr>
          <w:rFonts w:ascii="Arial" w:hAnsi="Arial" w:cs="Arial"/>
        </w:rPr>
        <w:t xml:space="preserve">, </w:t>
      </w:r>
      <w:r w:rsidRPr="00CE3EF9">
        <w:rPr>
          <w:rFonts w:ascii="Arial" w:hAnsi="Arial" w:cs="Arial"/>
        </w:rPr>
        <w:t xml:space="preserve">&amp; Pannu, R. S. (1998). Statistical </w:t>
      </w:r>
      <w:r w:rsidR="004A1B01" w:rsidRPr="00CE3EF9">
        <w:rPr>
          <w:rFonts w:ascii="Arial" w:hAnsi="Arial" w:cs="Arial"/>
        </w:rPr>
        <w:t>s</w:t>
      </w:r>
      <w:r w:rsidRPr="00CE3EF9">
        <w:rPr>
          <w:rFonts w:ascii="Arial" w:hAnsi="Arial" w:cs="Arial"/>
        </w:rPr>
        <w:t xml:space="preserve">oftware </w:t>
      </w:r>
      <w:r w:rsidR="004A1B01" w:rsidRPr="00CE3EF9">
        <w:rPr>
          <w:rFonts w:ascii="Arial" w:hAnsi="Arial" w:cs="Arial"/>
        </w:rPr>
        <w:t>p</w:t>
      </w:r>
      <w:r w:rsidRPr="00CE3EF9">
        <w:rPr>
          <w:rFonts w:ascii="Arial" w:hAnsi="Arial" w:cs="Arial"/>
        </w:rPr>
        <w:t xml:space="preserve">ackage for </w:t>
      </w:r>
      <w:r w:rsidR="004A1B01" w:rsidRPr="00CE3EF9">
        <w:rPr>
          <w:rFonts w:ascii="Arial" w:hAnsi="Arial" w:cs="Arial"/>
        </w:rPr>
        <w:t>a</w:t>
      </w:r>
      <w:r w:rsidRPr="00CE3EF9">
        <w:rPr>
          <w:rFonts w:ascii="Arial" w:hAnsi="Arial" w:cs="Arial"/>
        </w:rPr>
        <w:t xml:space="preserve">gricultural </w:t>
      </w:r>
      <w:r w:rsidR="004A1B01" w:rsidRPr="00CE3EF9">
        <w:rPr>
          <w:rFonts w:ascii="Arial" w:hAnsi="Arial" w:cs="Arial"/>
        </w:rPr>
        <w:t>r</w:t>
      </w:r>
      <w:r w:rsidRPr="00CE3EF9">
        <w:rPr>
          <w:rFonts w:ascii="Arial" w:hAnsi="Arial" w:cs="Arial"/>
        </w:rPr>
        <w:t xml:space="preserve">esearch </w:t>
      </w:r>
      <w:r w:rsidR="004A1B01" w:rsidRPr="00CE3EF9">
        <w:rPr>
          <w:rFonts w:ascii="Arial" w:hAnsi="Arial" w:cs="Arial"/>
        </w:rPr>
        <w:t>w</w:t>
      </w:r>
      <w:r w:rsidRPr="00CE3EF9">
        <w:rPr>
          <w:rFonts w:ascii="Arial" w:hAnsi="Arial" w:cs="Arial"/>
        </w:rPr>
        <w:t xml:space="preserve">orkers. In </w:t>
      </w:r>
      <w:r w:rsidR="004A1B01" w:rsidRPr="00CE3EF9">
        <w:rPr>
          <w:rFonts w:ascii="Arial" w:hAnsi="Arial" w:cs="Arial"/>
          <w:iCs/>
        </w:rPr>
        <w:t>r</w:t>
      </w:r>
      <w:r w:rsidRPr="00CE3EF9">
        <w:rPr>
          <w:rFonts w:ascii="Arial" w:hAnsi="Arial" w:cs="Arial"/>
          <w:iCs/>
        </w:rPr>
        <w:t xml:space="preserve">ecent </w:t>
      </w:r>
      <w:r w:rsidR="004A1B01" w:rsidRPr="00CE3EF9">
        <w:rPr>
          <w:rFonts w:ascii="Arial" w:hAnsi="Arial" w:cs="Arial"/>
          <w:iCs/>
        </w:rPr>
        <w:t>a</w:t>
      </w:r>
      <w:r w:rsidRPr="00CE3EF9">
        <w:rPr>
          <w:rFonts w:ascii="Arial" w:hAnsi="Arial" w:cs="Arial"/>
          <w:iCs/>
        </w:rPr>
        <w:t xml:space="preserve">dvances in </w:t>
      </w:r>
      <w:r w:rsidR="004A1B01" w:rsidRPr="00CE3EF9">
        <w:rPr>
          <w:rFonts w:ascii="Arial" w:hAnsi="Arial" w:cs="Arial"/>
          <w:iCs/>
        </w:rPr>
        <w:t>i</w:t>
      </w:r>
      <w:r w:rsidRPr="00CE3EF9">
        <w:rPr>
          <w:rFonts w:ascii="Arial" w:hAnsi="Arial" w:cs="Arial"/>
          <w:iCs/>
        </w:rPr>
        <w:t xml:space="preserve">nformation </w:t>
      </w:r>
      <w:r w:rsidR="004A1B01" w:rsidRPr="00CE3EF9">
        <w:rPr>
          <w:rFonts w:ascii="Arial" w:hAnsi="Arial" w:cs="Arial"/>
          <w:iCs/>
        </w:rPr>
        <w:lastRenderedPageBreak/>
        <w:t>t</w:t>
      </w:r>
      <w:r w:rsidRPr="00CE3EF9">
        <w:rPr>
          <w:rFonts w:ascii="Arial" w:hAnsi="Arial" w:cs="Arial"/>
          <w:iCs/>
        </w:rPr>
        <w:t xml:space="preserve">heory, </w:t>
      </w:r>
      <w:r w:rsidR="004A1B01" w:rsidRPr="00CE3EF9">
        <w:rPr>
          <w:rFonts w:ascii="Arial" w:hAnsi="Arial" w:cs="Arial"/>
          <w:iCs/>
        </w:rPr>
        <w:t>s</w:t>
      </w:r>
      <w:r w:rsidRPr="00CE3EF9">
        <w:rPr>
          <w:rFonts w:ascii="Arial" w:hAnsi="Arial" w:cs="Arial"/>
          <w:iCs/>
        </w:rPr>
        <w:t xml:space="preserve">tatistics and </w:t>
      </w:r>
      <w:r w:rsidR="004A1B01" w:rsidRPr="00CE3EF9">
        <w:rPr>
          <w:rFonts w:ascii="Arial" w:hAnsi="Arial" w:cs="Arial"/>
          <w:iCs/>
        </w:rPr>
        <w:t>c</w:t>
      </w:r>
      <w:r w:rsidRPr="00CE3EF9">
        <w:rPr>
          <w:rFonts w:ascii="Arial" w:hAnsi="Arial" w:cs="Arial"/>
          <w:iCs/>
        </w:rPr>
        <w:t xml:space="preserve">omputer </w:t>
      </w:r>
      <w:r w:rsidR="004A1B01" w:rsidRPr="00CE3EF9">
        <w:rPr>
          <w:rFonts w:ascii="Arial" w:hAnsi="Arial" w:cs="Arial"/>
          <w:iCs/>
        </w:rPr>
        <w:t>a</w:t>
      </w:r>
      <w:r w:rsidRPr="00CE3EF9">
        <w:rPr>
          <w:rFonts w:ascii="Arial" w:hAnsi="Arial" w:cs="Arial"/>
          <w:iCs/>
        </w:rPr>
        <w:t>pplications by D. S. Hooda &amp;</w:t>
      </w:r>
      <w:r w:rsidRPr="00CE3EF9">
        <w:rPr>
          <w:rFonts w:ascii="Arial" w:hAnsi="Arial" w:cs="Arial"/>
          <w:iCs/>
          <w:spacing w:val="6"/>
        </w:rPr>
        <w:t xml:space="preserve"> </w:t>
      </w:r>
      <w:r w:rsidRPr="00CE3EF9">
        <w:rPr>
          <w:rFonts w:ascii="Arial" w:hAnsi="Arial" w:cs="Arial"/>
          <w:iCs/>
        </w:rPr>
        <w:t>R.</w:t>
      </w:r>
      <w:r w:rsidRPr="00CE3EF9">
        <w:rPr>
          <w:rFonts w:ascii="Arial" w:hAnsi="Arial" w:cs="Arial"/>
          <w:iCs/>
          <w:spacing w:val="4"/>
        </w:rPr>
        <w:t xml:space="preserve"> </w:t>
      </w:r>
      <w:r w:rsidRPr="00CE3EF9">
        <w:rPr>
          <w:rFonts w:ascii="Arial" w:hAnsi="Arial" w:cs="Arial"/>
          <w:iCs/>
        </w:rPr>
        <w:t>C.</w:t>
      </w:r>
      <w:r w:rsidRPr="00CE3EF9">
        <w:rPr>
          <w:rFonts w:ascii="Arial" w:hAnsi="Arial" w:cs="Arial"/>
          <w:iCs/>
          <w:spacing w:val="3"/>
        </w:rPr>
        <w:t xml:space="preserve"> </w:t>
      </w:r>
      <w:r w:rsidRPr="00CE3EF9">
        <w:rPr>
          <w:rFonts w:ascii="Arial" w:hAnsi="Arial" w:cs="Arial"/>
          <w:iCs/>
        </w:rPr>
        <w:t>Hasija</w:t>
      </w:r>
      <w:r w:rsidRPr="00CE3EF9">
        <w:rPr>
          <w:rFonts w:ascii="Arial" w:hAnsi="Arial" w:cs="Arial"/>
          <w:iCs/>
          <w:spacing w:val="6"/>
        </w:rPr>
        <w:t xml:space="preserve"> </w:t>
      </w:r>
      <w:r w:rsidRPr="00CE3EF9">
        <w:rPr>
          <w:rFonts w:ascii="Arial" w:hAnsi="Arial" w:cs="Arial"/>
          <w:iCs/>
        </w:rPr>
        <w:t>Department</w:t>
      </w:r>
      <w:r w:rsidRPr="00CE3EF9">
        <w:rPr>
          <w:rFonts w:ascii="Arial" w:hAnsi="Arial" w:cs="Arial"/>
          <w:iCs/>
          <w:spacing w:val="5"/>
        </w:rPr>
        <w:t xml:space="preserve"> </w:t>
      </w:r>
      <w:r w:rsidRPr="00CE3EF9">
        <w:rPr>
          <w:rFonts w:ascii="Arial" w:hAnsi="Arial" w:cs="Arial"/>
          <w:iCs/>
        </w:rPr>
        <w:t>of</w:t>
      </w:r>
      <w:r w:rsidRPr="00CE3EF9">
        <w:rPr>
          <w:rFonts w:ascii="Arial" w:hAnsi="Arial" w:cs="Arial"/>
          <w:iCs/>
          <w:spacing w:val="3"/>
        </w:rPr>
        <w:t xml:space="preserve"> </w:t>
      </w:r>
      <w:r w:rsidRPr="00CE3EF9">
        <w:rPr>
          <w:rFonts w:ascii="Arial" w:hAnsi="Arial" w:cs="Arial"/>
          <w:iCs/>
        </w:rPr>
        <w:t>Mathematics</w:t>
      </w:r>
      <w:r w:rsidRPr="00CE3EF9">
        <w:rPr>
          <w:rFonts w:ascii="Arial" w:hAnsi="Arial" w:cs="Arial"/>
          <w:iCs/>
          <w:spacing w:val="3"/>
        </w:rPr>
        <w:t xml:space="preserve"> </w:t>
      </w:r>
      <w:r w:rsidRPr="00CE3EF9">
        <w:rPr>
          <w:rFonts w:ascii="Arial" w:hAnsi="Arial" w:cs="Arial"/>
          <w:iCs/>
        </w:rPr>
        <w:t>Statistics</w:t>
      </w:r>
      <w:r w:rsidRPr="00CE3EF9">
        <w:rPr>
          <w:rFonts w:ascii="Arial" w:hAnsi="Arial" w:cs="Arial"/>
        </w:rPr>
        <w:t>,</w:t>
      </w:r>
      <w:r w:rsidRPr="00CE3EF9">
        <w:rPr>
          <w:rFonts w:ascii="Arial" w:hAnsi="Arial" w:cs="Arial"/>
          <w:spacing w:val="4"/>
        </w:rPr>
        <w:t xml:space="preserve"> </w:t>
      </w:r>
      <w:r w:rsidRPr="00CE3EF9">
        <w:rPr>
          <w:rFonts w:ascii="Arial" w:hAnsi="Arial" w:cs="Arial"/>
        </w:rPr>
        <w:t>CCS</w:t>
      </w:r>
      <w:r w:rsidRPr="00CE3EF9">
        <w:rPr>
          <w:rFonts w:ascii="Arial" w:hAnsi="Arial" w:cs="Arial"/>
          <w:spacing w:val="5"/>
        </w:rPr>
        <w:t xml:space="preserve"> </w:t>
      </w:r>
      <w:r w:rsidRPr="00CE3EF9">
        <w:rPr>
          <w:rFonts w:ascii="Arial" w:hAnsi="Arial" w:cs="Arial"/>
        </w:rPr>
        <w:t>HAU,</w:t>
      </w:r>
      <w:r w:rsidRPr="00CE3EF9">
        <w:rPr>
          <w:rFonts w:ascii="Arial" w:hAnsi="Arial" w:cs="Arial"/>
          <w:spacing w:val="4"/>
        </w:rPr>
        <w:t xml:space="preserve"> </w:t>
      </w:r>
      <w:r w:rsidRPr="00CE3EF9">
        <w:rPr>
          <w:rFonts w:ascii="Arial" w:hAnsi="Arial" w:cs="Arial"/>
          <w:spacing w:val="-2"/>
        </w:rPr>
        <w:t>Hisar,</w:t>
      </w:r>
      <w:r w:rsidRPr="00CE3EF9">
        <w:rPr>
          <w:rFonts w:ascii="Arial" w:hAnsi="Arial" w:cs="Arial"/>
        </w:rPr>
        <w:t>139 -</w:t>
      </w:r>
      <w:r w:rsidRPr="00CE3EF9">
        <w:rPr>
          <w:rFonts w:ascii="Arial" w:hAnsi="Arial" w:cs="Arial"/>
          <w:spacing w:val="-4"/>
        </w:rPr>
        <w:t>143 p.</w:t>
      </w:r>
    </w:p>
    <w:p w14:paraId="2C9D5211" w14:textId="0B5DF48E" w:rsidR="003262EC" w:rsidRDefault="005F20D7" w:rsidP="005F20D7">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rPr>
        <w:t>Shrestha, A., &amp;</w:t>
      </w:r>
      <w:r w:rsidR="0066433B">
        <w:rPr>
          <w:rFonts w:ascii="Arial" w:hAnsi="Arial" w:cs="Arial"/>
        </w:rPr>
        <w:t xml:space="preserve"> </w:t>
      </w:r>
      <w:r w:rsidRPr="00CE3EF9">
        <w:rPr>
          <w:rFonts w:ascii="Arial" w:hAnsi="Arial" w:cs="Arial"/>
        </w:rPr>
        <w:t>Tiwari, S. (2021). Aphid monitoring using yellow and blue sticky trap in sweet pepper field. Nepal Journal of Agricultural Sciences, 21</w:t>
      </w:r>
      <w:r w:rsidR="00415A67">
        <w:rPr>
          <w:rFonts w:ascii="Arial" w:hAnsi="Arial" w:cs="Arial"/>
        </w:rPr>
        <w:t>,</w:t>
      </w:r>
      <w:r w:rsidRPr="00CE3EF9">
        <w:rPr>
          <w:rFonts w:ascii="Arial" w:hAnsi="Arial" w:cs="Arial"/>
        </w:rPr>
        <w:t xml:space="preserve"> 137-143</w:t>
      </w:r>
      <w:r w:rsidR="0066433B">
        <w:rPr>
          <w:rFonts w:ascii="Arial" w:hAnsi="Arial" w:cs="Arial"/>
        </w:rPr>
        <w:t>.</w:t>
      </w:r>
    </w:p>
    <w:p w14:paraId="5F76C334" w14:textId="658DD99F" w:rsidR="005F20D7" w:rsidRPr="00CE3EF9" w:rsidRDefault="003262EC" w:rsidP="005F20D7">
      <w:pPr>
        <w:pStyle w:val="ListParagraph"/>
        <w:numPr>
          <w:ilvl w:val="0"/>
          <w:numId w:val="36"/>
        </w:numPr>
        <w:spacing w:before="100" w:beforeAutospacing="1" w:after="100" w:afterAutospacing="1" w:line="360" w:lineRule="auto"/>
        <w:ind w:left="360"/>
        <w:jc w:val="both"/>
        <w:rPr>
          <w:rFonts w:ascii="Arial" w:hAnsi="Arial" w:cs="Arial"/>
        </w:rPr>
      </w:pPr>
      <w:r>
        <w:rPr>
          <w:rFonts w:ascii="Arial" w:hAnsi="Arial" w:cs="Arial"/>
          <w:color w:val="222222"/>
          <w:shd w:val="clear" w:color="auto" w:fill="FFFFFF"/>
        </w:rPr>
        <w:t xml:space="preserve">Silva, L. P., Souza, I. L., Marucci, R. C., &amp; Guzman-Martinez, M. (2023). </w:t>
      </w:r>
      <w:r w:rsidRPr="003262EC">
        <w:rPr>
          <w:rFonts w:ascii="Arial" w:hAnsi="Arial" w:cs="Arial"/>
          <w:i/>
          <w:iCs/>
          <w:color w:val="222222"/>
          <w:shd w:val="clear" w:color="auto" w:fill="FFFFFF"/>
        </w:rPr>
        <w:t xml:space="preserve">Doru </w:t>
      </w:r>
      <w:proofErr w:type="spellStart"/>
      <w:r w:rsidRPr="003262EC">
        <w:rPr>
          <w:rFonts w:ascii="Arial" w:hAnsi="Arial" w:cs="Arial"/>
          <w:i/>
          <w:iCs/>
          <w:color w:val="222222"/>
          <w:shd w:val="clear" w:color="auto" w:fill="FFFFFF"/>
        </w:rPr>
        <w:t>luteipes</w:t>
      </w:r>
      <w:proofErr w:type="spellEnd"/>
      <w:r>
        <w:rPr>
          <w:rFonts w:ascii="Arial" w:hAnsi="Arial" w:cs="Arial"/>
          <w:color w:val="222222"/>
          <w:shd w:val="clear" w:color="auto" w:fill="FFFFFF"/>
        </w:rPr>
        <w:t xml:space="preserve"> (Dermaptera: </w:t>
      </w:r>
      <w:proofErr w:type="spellStart"/>
      <w:r>
        <w:rPr>
          <w:rFonts w:ascii="Arial" w:hAnsi="Arial" w:cs="Arial"/>
          <w:color w:val="222222"/>
          <w:shd w:val="clear" w:color="auto" w:fill="FFFFFF"/>
        </w:rPr>
        <w:t>Forficulidae</w:t>
      </w:r>
      <w:proofErr w:type="spellEnd"/>
      <w:r>
        <w:rPr>
          <w:rFonts w:ascii="Arial" w:hAnsi="Arial" w:cs="Arial"/>
          <w:color w:val="222222"/>
          <w:shd w:val="clear" w:color="auto" w:fill="FFFFFF"/>
        </w:rPr>
        <w:t xml:space="preserve">) and </w:t>
      </w:r>
      <w:proofErr w:type="spellStart"/>
      <w:r w:rsidRPr="003262EC">
        <w:rPr>
          <w:rFonts w:ascii="Arial" w:hAnsi="Arial" w:cs="Arial"/>
          <w:i/>
          <w:iCs/>
          <w:color w:val="222222"/>
          <w:shd w:val="clear" w:color="auto" w:fill="FFFFFF"/>
        </w:rPr>
        <w:t>Orius</w:t>
      </w:r>
      <w:proofErr w:type="spellEnd"/>
      <w:r w:rsidRPr="003262EC">
        <w:rPr>
          <w:rFonts w:ascii="Arial" w:hAnsi="Arial" w:cs="Arial"/>
          <w:i/>
          <w:iCs/>
          <w:color w:val="222222"/>
          <w:shd w:val="clear" w:color="auto" w:fill="FFFFFF"/>
        </w:rPr>
        <w:t xml:space="preserve"> </w:t>
      </w:r>
      <w:proofErr w:type="spellStart"/>
      <w:r w:rsidRPr="003262EC">
        <w:rPr>
          <w:rFonts w:ascii="Arial" w:hAnsi="Arial" w:cs="Arial"/>
          <w:i/>
          <w:iCs/>
          <w:color w:val="222222"/>
          <w:shd w:val="clear" w:color="auto" w:fill="FFFFFF"/>
        </w:rPr>
        <w:t>insidiosus</w:t>
      </w:r>
      <w:proofErr w:type="spellEnd"/>
      <w:r>
        <w:rPr>
          <w:rFonts w:ascii="Arial" w:hAnsi="Arial" w:cs="Arial"/>
          <w:color w:val="222222"/>
          <w:shd w:val="clear" w:color="auto" w:fill="FFFFFF"/>
        </w:rPr>
        <w:t xml:space="preserve"> (Hemiptera: </w:t>
      </w:r>
      <w:proofErr w:type="spellStart"/>
      <w:r>
        <w:rPr>
          <w:rFonts w:ascii="Arial" w:hAnsi="Arial" w:cs="Arial"/>
          <w:color w:val="222222"/>
          <w:shd w:val="clear" w:color="auto" w:fill="FFFFFF"/>
        </w:rPr>
        <w:t>Anthocoridae</w:t>
      </w:r>
      <w:proofErr w:type="spellEnd"/>
      <w:r>
        <w:rPr>
          <w:rFonts w:ascii="Arial" w:hAnsi="Arial" w:cs="Arial"/>
          <w:color w:val="222222"/>
          <w:shd w:val="clear" w:color="auto" w:fill="FFFFFF"/>
        </w:rPr>
        <w:t>) as nocturnal and diurnal predators of thrips. </w:t>
      </w:r>
      <w:r w:rsidRPr="003262EC">
        <w:rPr>
          <w:rFonts w:ascii="Arial" w:hAnsi="Arial" w:cs="Arial"/>
          <w:color w:val="222222"/>
          <w:shd w:val="clear" w:color="auto" w:fill="FFFFFF"/>
        </w:rPr>
        <w:t>Neotropical Entomology</w:t>
      </w:r>
      <w:r>
        <w:rPr>
          <w:rFonts w:ascii="Arial" w:hAnsi="Arial" w:cs="Arial"/>
          <w:color w:val="222222"/>
          <w:shd w:val="clear" w:color="auto" w:fill="FFFFFF"/>
        </w:rPr>
        <w:t>, </w:t>
      </w:r>
      <w:r w:rsidRPr="003262EC">
        <w:rPr>
          <w:rFonts w:ascii="Arial" w:hAnsi="Arial" w:cs="Arial"/>
          <w:color w:val="222222"/>
          <w:shd w:val="clear" w:color="auto" w:fill="FFFFFF"/>
        </w:rPr>
        <w:t>52</w:t>
      </w:r>
      <w:r>
        <w:rPr>
          <w:rFonts w:ascii="Arial" w:hAnsi="Arial" w:cs="Arial"/>
          <w:i/>
          <w:iCs/>
          <w:color w:val="222222"/>
          <w:shd w:val="clear" w:color="auto" w:fill="FFFFFF"/>
        </w:rPr>
        <w:t xml:space="preserve"> </w:t>
      </w:r>
      <w:r>
        <w:rPr>
          <w:rFonts w:ascii="Arial" w:hAnsi="Arial" w:cs="Arial"/>
          <w:color w:val="222222"/>
          <w:shd w:val="clear" w:color="auto" w:fill="FFFFFF"/>
        </w:rPr>
        <w:t xml:space="preserve">(2), 263-272. </w:t>
      </w:r>
      <w:hyperlink r:id="rId42" w:history="1">
        <w:r w:rsidRPr="0066433B">
          <w:rPr>
            <w:rStyle w:val="Hyperlink"/>
            <w:rFonts w:ascii="Arial" w:hAnsi="Arial" w:cs="Arial"/>
            <w:shd w:val="clear" w:color="auto" w:fill="FFFFFF"/>
          </w:rPr>
          <w:t>https://doi.org/10.1007/s13744-022-00982-7</w:t>
        </w:r>
      </w:hyperlink>
    </w:p>
    <w:p w14:paraId="634061CF" w14:textId="382F6DD4" w:rsidR="000C37E8" w:rsidRPr="00CE3EF9" w:rsidRDefault="000C37E8" w:rsidP="008F4E66">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Sridhar, V.</w:t>
      </w:r>
      <w:r w:rsidR="003262EC">
        <w:rPr>
          <w:rFonts w:ascii="Arial" w:hAnsi="Arial" w:cs="Arial"/>
          <w:color w:val="222222"/>
          <w:shd w:val="clear" w:color="auto" w:fill="FFFFFF"/>
        </w:rPr>
        <w:t>,</w:t>
      </w:r>
      <w:r w:rsidRPr="00CE3EF9">
        <w:rPr>
          <w:rFonts w:ascii="Arial" w:hAnsi="Arial" w:cs="Arial"/>
          <w:color w:val="222222"/>
          <w:shd w:val="clear" w:color="auto" w:fill="FFFFFF"/>
        </w:rPr>
        <w:t xml:space="preserve"> &amp; Naik, O. (2015). Efficacy of colour sticky traps for monitoring </w:t>
      </w:r>
      <w:proofErr w:type="spellStart"/>
      <w:r w:rsidRPr="00CE3EF9">
        <w:rPr>
          <w:rFonts w:ascii="Arial" w:hAnsi="Arial" w:cs="Arial"/>
          <w:color w:val="222222"/>
          <w:shd w:val="clear" w:color="auto" w:fill="FFFFFF"/>
        </w:rPr>
        <w:t>chilli</w:t>
      </w:r>
      <w:proofErr w:type="spellEnd"/>
      <w:r w:rsidRPr="00CE3EF9">
        <w:rPr>
          <w:rFonts w:ascii="Arial" w:hAnsi="Arial" w:cs="Arial"/>
          <w:color w:val="222222"/>
          <w:shd w:val="clear" w:color="auto" w:fill="FFFFFF"/>
        </w:rPr>
        <w:t xml:space="preserve"> thrips, </w:t>
      </w:r>
      <w:proofErr w:type="spellStart"/>
      <w:r w:rsidRPr="00CE3EF9">
        <w:rPr>
          <w:rFonts w:ascii="Arial" w:hAnsi="Arial" w:cs="Arial"/>
          <w:i/>
          <w:iCs/>
          <w:color w:val="222222"/>
          <w:shd w:val="clear" w:color="auto" w:fill="FFFFFF"/>
        </w:rPr>
        <w:t>Scirtothrips</w:t>
      </w:r>
      <w:proofErr w:type="spellEnd"/>
      <w:r w:rsidRPr="00CE3EF9">
        <w:rPr>
          <w:rFonts w:ascii="Arial" w:hAnsi="Arial" w:cs="Arial"/>
          <w:i/>
          <w:iCs/>
          <w:color w:val="222222"/>
          <w:shd w:val="clear" w:color="auto" w:fill="FFFFFF"/>
        </w:rPr>
        <w:t xml:space="preserve"> dorsalis</w:t>
      </w:r>
      <w:r w:rsidRPr="00CE3EF9">
        <w:rPr>
          <w:rFonts w:ascii="Arial" w:hAnsi="Arial" w:cs="Arial"/>
          <w:color w:val="222222"/>
          <w:shd w:val="clear" w:color="auto" w:fill="FFFFFF"/>
        </w:rPr>
        <w:t xml:space="preserve"> Hood (Thysanoptera: Thripidae) on rose. Pest</w:t>
      </w:r>
      <w:r w:rsidRPr="00CE3EF9">
        <w:rPr>
          <w:rFonts w:ascii="Arial" w:hAnsi="Arial" w:cs="Arial"/>
          <w:i/>
          <w:iCs/>
          <w:color w:val="222222"/>
          <w:shd w:val="clear" w:color="auto" w:fill="FFFFFF"/>
        </w:rPr>
        <w:t xml:space="preserve"> </w:t>
      </w:r>
      <w:r w:rsidRPr="00CE3EF9">
        <w:rPr>
          <w:rFonts w:ascii="Arial" w:hAnsi="Arial" w:cs="Arial"/>
          <w:color w:val="222222"/>
          <w:shd w:val="clear" w:color="auto" w:fill="FFFFFF"/>
        </w:rPr>
        <w:t>Management in Horticultural</w:t>
      </w:r>
      <w:r w:rsidRPr="00CE3EF9">
        <w:rPr>
          <w:rFonts w:ascii="Arial" w:hAnsi="Arial" w:cs="Arial"/>
          <w:i/>
          <w:iCs/>
          <w:color w:val="222222"/>
          <w:shd w:val="clear" w:color="auto" w:fill="FFFFFF"/>
        </w:rPr>
        <w:t xml:space="preserve"> </w:t>
      </w:r>
      <w:r w:rsidRPr="00CE3EF9">
        <w:rPr>
          <w:rFonts w:ascii="Arial" w:hAnsi="Arial" w:cs="Arial"/>
          <w:color w:val="222222"/>
          <w:shd w:val="clear" w:color="auto" w:fill="FFFFFF"/>
        </w:rPr>
        <w:t>Ecosystem, 21</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(1), 101-103.</w:t>
      </w:r>
    </w:p>
    <w:p w14:paraId="7FB0940D" w14:textId="77777777" w:rsidR="00C644C7" w:rsidRPr="00C644C7" w:rsidRDefault="00FD3B6F" w:rsidP="00C644C7">
      <w:pPr>
        <w:pStyle w:val="ListParagraph"/>
        <w:numPr>
          <w:ilvl w:val="0"/>
          <w:numId w:val="36"/>
        </w:numPr>
        <w:spacing w:before="100" w:beforeAutospacing="1" w:after="100" w:afterAutospacing="1" w:line="360" w:lineRule="auto"/>
        <w:ind w:left="360"/>
        <w:jc w:val="both"/>
        <w:rPr>
          <w:rFonts w:ascii="Arial" w:hAnsi="Arial" w:cs="Arial"/>
        </w:rPr>
      </w:pPr>
      <w:r w:rsidRPr="00CE3EF9">
        <w:rPr>
          <w:rFonts w:ascii="Arial" w:hAnsi="Arial" w:cs="Arial"/>
          <w:color w:val="222222"/>
          <w:shd w:val="clear" w:color="auto" w:fill="FFFFFF"/>
        </w:rPr>
        <w:t xml:space="preserve">Vandana, K., Bhaskar, V. V., Dorajeerao, A. V. D., </w:t>
      </w:r>
      <w:proofErr w:type="spellStart"/>
      <w:r w:rsidRPr="00CE3EF9">
        <w:rPr>
          <w:rFonts w:ascii="Arial" w:hAnsi="Arial" w:cs="Arial"/>
          <w:color w:val="222222"/>
          <w:shd w:val="clear" w:color="auto" w:fill="FFFFFF"/>
        </w:rPr>
        <w:t>Subbaramamma</w:t>
      </w:r>
      <w:proofErr w:type="spellEnd"/>
      <w:r w:rsidRPr="00CE3EF9">
        <w:rPr>
          <w:rFonts w:ascii="Arial" w:hAnsi="Arial" w:cs="Arial"/>
          <w:color w:val="222222"/>
          <w:shd w:val="clear" w:color="auto" w:fill="FFFFFF"/>
        </w:rPr>
        <w:t>, P., Rao, M. P., &amp; Sekhar, V. (2024). Genetic variability, heritability and genetic advance in chrysanthemum (</w:t>
      </w:r>
      <w:r w:rsidRPr="00CE3EF9">
        <w:rPr>
          <w:rFonts w:ascii="Arial" w:hAnsi="Arial" w:cs="Arial"/>
          <w:i/>
          <w:iCs/>
          <w:color w:val="222222"/>
          <w:shd w:val="clear" w:color="auto" w:fill="FFFFFF"/>
        </w:rPr>
        <w:t>Dendranthema grandiflora</w:t>
      </w:r>
      <w:r w:rsidRPr="00CE3EF9">
        <w:rPr>
          <w:rFonts w:ascii="Arial" w:hAnsi="Arial" w:cs="Arial"/>
          <w:color w:val="222222"/>
          <w:shd w:val="clear" w:color="auto" w:fill="FFFFFF"/>
        </w:rPr>
        <w:t>) genotypes evaluated for loose flower production. Electronic Journal of Plant Breeding, 15</w:t>
      </w:r>
      <w:r w:rsidR="003262EC">
        <w:rPr>
          <w:rFonts w:ascii="Arial" w:hAnsi="Arial" w:cs="Arial"/>
          <w:color w:val="222222"/>
          <w:shd w:val="clear" w:color="auto" w:fill="FFFFFF"/>
        </w:rPr>
        <w:t xml:space="preserve"> </w:t>
      </w:r>
      <w:r w:rsidRPr="00CE3EF9">
        <w:rPr>
          <w:rFonts w:ascii="Arial" w:hAnsi="Arial" w:cs="Arial"/>
          <w:color w:val="222222"/>
          <w:shd w:val="clear" w:color="auto" w:fill="FFFFFF"/>
        </w:rPr>
        <w:t xml:space="preserve">(4), 885. </w:t>
      </w:r>
      <w:hyperlink r:id="rId43" w:history="1">
        <w:r w:rsidRPr="00CE3EF9">
          <w:rPr>
            <w:rStyle w:val="Hyperlink"/>
            <w:rFonts w:ascii="Arial" w:hAnsi="Arial" w:cs="Arial"/>
            <w:shd w:val="clear" w:color="auto" w:fill="FFFFFF"/>
          </w:rPr>
          <w:t>https://doi.org</w:t>
        </w:r>
        <w:r w:rsidRPr="00CE3EF9">
          <w:rPr>
            <w:rStyle w:val="Hyperlink"/>
            <w:rFonts w:ascii="Arial" w:hAnsi="Arial" w:cs="Arial"/>
          </w:rPr>
          <w:t>/10.37992/2024.1504.106</w:t>
        </w:r>
      </w:hyperlink>
      <w:r w:rsidR="00C644C7">
        <w:rPr>
          <w:rFonts w:ascii="Arial" w:hAnsi="Arial" w:cs="Arial"/>
          <w:shd w:val="clear" w:color="auto" w:fill="FFFFFF"/>
        </w:rPr>
        <w:t>.</w:t>
      </w:r>
    </w:p>
    <w:p w14:paraId="0CDF8D9C" w14:textId="117390CE" w:rsidR="00911BB1" w:rsidRPr="00911BB1" w:rsidRDefault="00C644C7" w:rsidP="00911BB1">
      <w:pPr>
        <w:pStyle w:val="ListParagraph"/>
        <w:numPr>
          <w:ilvl w:val="0"/>
          <w:numId w:val="36"/>
        </w:numPr>
        <w:spacing w:before="100" w:beforeAutospacing="1" w:after="100" w:afterAutospacing="1" w:line="360" w:lineRule="auto"/>
        <w:ind w:left="360"/>
        <w:jc w:val="both"/>
        <w:rPr>
          <w:rFonts w:ascii="Arial" w:hAnsi="Arial" w:cs="Arial"/>
        </w:rPr>
      </w:pPr>
      <w:r w:rsidRPr="00C644C7">
        <w:rPr>
          <w:rFonts w:ascii="Arial" w:hAnsi="Arial" w:cs="Arial"/>
          <w:color w:val="212121"/>
        </w:rPr>
        <w:t>Van Tol, R. W., Tom, J., Roher, M., Schreurs, A.</w:t>
      </w:r>
      <w:r>
        <w:rPr>
          <w:rFonts w:ascii="Arial" w:hAnsi="Arial" w:cs="Arial"/>
          <w:color w:val="212121"/>
        </w:rPr>
        <w:t>,</w:t>
      </w:r>
      <w:r w:rsidRPr="00C644C7">
        <w:rPr>
          <w:rFonts w:ascii="Arial" w:hAnsi="Arial" w:cs="Arial"/>
          <w:color w:val="212121"/>
        </w:rPr>
        <w:t xml:space="preserve"> </w:t>
      </w:r>
      <w:r w:rsidR="0066433B">
        <w:rPr>
          <w:rFonts w:ascii="Arial" w:hAnsi="Arial" w:cs="Arial"/>
          <w:color w:val="212121"/>
        </w:rPr>
        <w:t xml:space="preserve">&amp; </w:t>
      </w:r>
      <w:r w:rsidR="0066433B" w:rsidRPr="00C644C7">
        <w:rPr>
          <w:rFonts w:ascii="Arial" w:hAnsi="Arial" w:cs="Arial"/>
          <w:color w:val="212121"/>
        </w:rPr>
        <w:t>Van</w:t>
      </w:r>
      <w:r w:rsidRPr="00C644C7">
        <w:rPr>
          <w:rFonts w:ascii="Arial" w:hAnsi="Arial" w:cs="Arial"/>
          <w:color w:val="212121"/>
        </w:rPr>
        <w:t xml:space="preserve"> </w:t>
      </w:r>
      <w:proofErr w:type="spellStart"/>
      <w:r w:rsidRPr="00C644C7">
        <w:rPr>
          <w:rFonts w:ascii="Arial" w:hAnsi="Arial" w:cs="Arial"/>
          <w:color w:val="212121"/>
        </w:rPr>
        <w:t>Dooremalen</w:t>
      </w:r>
      <w:proofErr w:type="spellEnd"/>
      <w:r w:rsidRPr="00C644C7">
        <w:rPr>
          <w:rFonts w:ascii="Arial" w:hAnsi="Arial" w:cs="Arial"/>
          <w:color w:val="212121"/>
        </w:rPr>
        <w:t>, C. (2021). Haze of</w:t>
      </w:r>
      <w:r w:rsidRPr="00C644C7">
        <w:rPr>
          <w:rFonts w:ascii="Arial" w:hAnsi="Arial" w:cs="Arial"/>
          <w:color w:val="212121"/>
          <w:spacing w:val="-9"/>
        </w:rPr>
        <w:t xml:space="preserve"> </w:t>
      </w:r>
      <w:r w:rsidRPr="00C644C7">
        <w:rPr>
          <w:rFonts w:ascii="Arial" w:hAnsi="Arial" w:cs="Arial"/>
          <w:color w:val="212121"/>
        </w:rPr>
        <w:t>glue</w:t>
      </w:r>
      <w:r w:rsidRPr="00C644C7">
        <w:rPr>
          <w:rFonts w:ascii="Arial" w:hAnsi="Arial" w:cs="Arial"/>
          <w:color w:val="212121"/>
          <w:spacing w:val="-9"/>
        </w:rPr>
        <w:t xml:space="preserve"> </w:t>
      </w:r>
      <w:r w:rsidRPr="00C644C7">
        <w:rPr>
          <w:rFonts w:ascii="Arial" w:hAnsi="Arial" w:cs="Arial"/>
          <w:color w:val="212121"/>
        </w:rPr>
        <w:t>determines</w:t>
      </w:r>
      <w:r w:rsidRPr="00C644C7">
        <w:rPr>
          <w:rFonts w:ascii="Arial" w:hAnsi="Arial" w:cs="Arial"/>
          <w:color w:val="212121"/>
          <w:spacing w:val="-8"/>
        </w:rPr>
        <w:t xml:space="preserve"> </w:t>
      </w:r>
      <w:r w:rsidRPr="00C644C7">
        <w:rPr>
          <w:rFonts w:ascii="Arial" w:hAnsi="Arial" w:cs="Arial"/>
          <w:color w:val="212121"/>
        </w:rPr>
        <w:t>preference</w:t>
      </w:r>
      <w:r w:rsidRPr="00C644C7">
        <w:rPr>
          <w:rFonts w:ascii="Arial" w:hAnsi="Arial" w:cs="Arial"/>
          <w:color w:val="212121"/>
          <w:spacing w:val="-9"/>
        </w:rPr>
        <w:t xml:space="preserve"> </w:t>
      </w:r>
      <w:r w:rsidRPr="00C644C7">
        <w:rPr>
          <w:rFonts w:ascii="Arial" w:hAnsi="Arial" w:cs="Arial"/>
          <w:color w:val="212121"/>
        </w:rPr>
        <w:t>of</w:t>
      </w:r>
      <w:r w:rsidRPr="00C644C7">
        <w:rPr>
          <w:rFonts w:ascii="Arial" w:hAnsi="Arial" w:cs="Arial"/>
          <w:color w:val="212121"/>
          <w:spacing w:val="-9"/>
        </w:rPr>
        <w:t xml:space="preserve"> </w:t>
      </w:r>
      <w:r w:rsidRPr="00C644C7">
        <w:rPr>
          <w:rFonts w:ascii="Arial" w:hAnsi="Arial" w:cs="Arial"/>
          <w:color w:val="212121"/>
        </w:rPr>
        <w:t>western</w:t>
      </w:r>
      <w:r w:rsidRPr="00C644C7">
        <w:rPr>
          <w:rFonts w:ascii="Arial" w:hAnsi="Arial" w:cs="Arial"/>
          <w:color w:val="212121"/>
          <w:spacing w:val="-6"/>
        </w:rPr>
        <w:t xml:space="preserve"> </w:t>
      </w:r>
      <w:r w:rsidRPr="00C644C7">
        <w:rPr>
          <w:rFonts w:ascii="Arial" w:hAnsi="Arial" w:cs="Arial"/>
          <w:color w:val="212121"/>
        </w:rPr>
        <w:t>flower</w:t>
      </w:r>
      <w:r w:rsidRPr="00C644C7">
        <w:rPr>
          <w:rFonts w:ascii="Arial" w:hAnsi="Arial" w:cs="Arial"/>
          <w:color w:val="212121"/>
          <w:spacing w:val="-7"/>
        </w:rPr>
        <w:t xml:space="preserve"> </w:t>
      </w:r>
      <w:r w:rsidRPr="00C644C7">
        <w:rPr>
          <w:rFonts w:ascii="Arial" w:hAnsi="Arial" w:cs="Arial"/>
          <w:color w:val="212121"/>
        </w:rPr>
        <w:t>thrips</w:t>
      </w:r>
      <w:r w:rsidRPr="00C644C7">
        <w:rPr>
          <w:rFonts w:ascii="Arial" w:hAnsi="Arial" w:cs="Arial"/>
          <w:color w:val="212121"/>
          <w:spacing w:val="-8"/>
        </w:rPr>
        <w:t xml:space="preserve"> </w:t>
      </w:r>
      <w:r w:rsidRPr="00C644C7">
        <w:rPr>
          <w:rFonts w:ascii="Arial" w:hAnsi="Arial" w:cs="Arial"/>
          <w:color w:val="212121"/>
        </w:rPr>
        <w:t>(</w:t>
      </w:r>
      <w:proofErr w:type="spellStart"/>
      <w:r w:rsidRPr="00C644C7">
        <w:rPr>
          <w:rFonts w:ascii="Arial" w:hAnsi="Arial" w:cs="Arial"/>
          <w:i/>
          <w:color w:val="212121"/>
        </w:rPr>
        <w:t>Frankliniella</w:t>
      </w:r>
      <w:proofErr w:type="spellEnd"/>
      <w:r w:rsidRPr="00C644C7">
        <w:rPr>
          <w:rFonts w:ascii="Arial" w:hAnsi="Arial" w:cs="Arial"/>
          <w:i/>
          <w:color w:val="212121"/>
          <w:spacing w:val="-8"/>
        </w:rPr>
        <w:t xml:space="preserve"> </w:t>
      </w:r>
      <w:r w:rsidRPr="00C644C7">
        <w:rPr>
          <w:rFonts w:ascii="Arial" w:hAnsi="Arial" w:cs="Arial"/>
          <w:i/>
          <w:color w:val="212121"/>
        </w:rPr>
        <w:t>occidentalis</w:t>
      </w:r>
      <w:r w:rsidRPr="00C644C7">
        <w:rPr>
          <w:rFonts w:ascii="Arial" w:hAnsi="Arial" w:cs="Arial"/>
          <w:color w:val="212121"/>
        </w:rPr>
        <w:t xml:space="preserve">) for yellow or blue traps. </w:t>
      </w:r>
      <w:r w:rsidRPr="00C644C7">
        <w:rPr>
          <w:rFonts w:ascii="Arial" w:hAnsi="Arial" w:cs="Arial"/>
          <w:iCs/>
          <w:color w:val="212121"/>
        </w:rPr>
        <w:t>Sci</w:t>
      </w:r>
      <w:r>
        <w:rPr>
          <w:rFonts w:ascii="Arial" w:hAnsi="Arial" w:cs="Arial"/>
          <w:iCs/>
          <w:color w:val="212121"/>
        </w:rPr>
        <w:t>entific</w:t>
      </w:r>
      <w:r w:rsidRPr="00C644C7">
        <w:rPr>
          <w:rFonts w:ascii="Arial" w:hAnsi="Arial" w:cs="Arial"/>
          <w:iCs/>
          <w:color w:val="212121"/>
        </w:rPr>
        <w:t xml:space="preserve"> Rep</w:t>
      </w:r>
      <w:r>
        <w:rPr>
          <w:rFonts w:ascii="Arial" w:hAnsi="Arial" w:cs="Arial"/>
          <w:iCs/>
          <w:color w:val="212121"/>
        </w:rPr>
        <w:t>orts,</w:t>
      </w:r>
      <w:r w:rsidRPr="00C644C7">
        <w:rPr>
          <w:rFonts w:ascii="Arial" w:hAnsi="Arial" w:cs="Arial"/>
          <w:iCs/>
          <w:color w:val="212121"/>
        </w:rPr>
        <w:t xml:space="preserve"> </w:t>
      </w:r>
      <w:r w:rsidRPr="00C644C7">
        <w:rPr>
          <w:rFonts w:ascii="Arial" w:hAnsi="Arial" w:cs="Arial"/>
          <w:bCs/>
          <w:iCs/>
          <w:color w:val="212121"/>
        </w:rPr>
        <w:t>11</w:t>
      </w:r>
      <w:r>
        <w:rPr>
          <w:rFonts w:ascii="Arial" w:hAnsi="Arial" w:cs="Arial"/>
          <w:b/>
          <w:iCs/>
          <w:color w:val="212121"/>
        </w:rPr>
        <w:t xml:space="preserve"> </w:t>
      </w:r>
      <w:r w:rsidRPr="00C644C7">
        <w:rPr>
          <w:rFonts w:ascii="Arial" w:hAnsi="Arial" w:cs="Arial"/>
          <w:iCs/>
          <w:color w:val="212121"/>
        </w:rPr>
        <w:t>(1)</w:t>
      </w:r>
      <w:r w:rsidR="00415A67">
        <w:rPr>
          <w:rFonts w:ascii="Arial" w:hAnsi="Arial" w:cs="Arial"/>
          <w:iCs/>
          <w:color w:val="212121"/>
        </w:rPr>
        <w:t xml:space="preserve">, </w:t>
      </w:r>
      <w:r w:rsidRPr="00C644C7">
        <w:rPr>
          <w:rFonts w:ascii="Arial" w:hAnsi="Arial" w:cs="Arial"/>
          <w:iCs/>
          <w:color w:val="212121"/>
        </w:rPr>
        <w:t>6557</w:t>
      </w:r>
      <w:r w:rsidR="0066433B">
        <w:rPr>
          <w:rFonts w:ascii="Arial" w:hAnsi="Arial" w:cs="Arial"/>
          <w:iCs/>
          <w:color w:val="212121"/>
        </w:rPr>
        <w:t xml:space="preserve">. </w:t>
      </w:r>
      <w:hyperlink r:id="rId44" w:history="1">
        <w:r w:rsidR="0066433B" w:rsidRPr="0066433B">
          <w:rPr>
            <w:rStyle w:val="Hyperlink"/>
            <w:rFonts w:ascii="Segoe UI" w:hAnsi="Segoe UI" w:cs="Segoe UI"/>
            <w:shd w:val="clear" w:color="auto" w:fill="FFFFFF"/>
          </w:rPr>
          <w:t>https://doi.org/10.1038/s41598-021-86105-5</w:t>
        </w:r>
      </w:hyperlink>
      <w:r w:rsidR="0066433B">
        <w:rPr>
          <w:rFonts w:ascii="Arial" w:hAnsi="Arial" w:cs="Arial"/>
          <w:iCs/>
          <w:color w:val="212121"/>
        </w:rPr>
        <w:t xml:space="preserve"> </w:t>
      </w:r>
    </w:p>
    <w:p w14:paraId="0D49B5E3" w14:textId="1E12AAB8" w:rsidR="0066433B" w:rsidRPr="00911BB1" w:rsidRDefault="008F657D" w:rsidP="00E7540C">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911BB1">
        <w:rPr>
          <w:rFonts w:ascii="Arial" w:hAnsi="Arial" w:cs="Arial"/>
          <w:color w:val="222222"/>
          <w:shd w:val="clear" w:color="auto" w:fill="FFFFFF"/>
        </w:rPr>
        <w:t>Vuts</w:t>
      </w:r>
      <w:proofErr w:type="spellEnd"/>
      <w:r w:rsidRPr="00911BB1">
        <w:rPr>
          <w:rFonts w:ascii="Arial" w:hAnsi="Arial" w:cs="Arial"/>
          <w:color w:val="222222"/>
          <w:shd w:val="clear" w:color="auto" w:fill="FFFFFF"/>
        </w:rPr>
        <w:t xml:space="preserve">, J., Szarukán, I., </w:t>
      </w:r>
      <w:proofErr w:type="spellStart"/>
      <w:r w:rsidRPr="00911BB1">
        <w:rPr>
          <w:rFonts w:ascii="Arial" w:hAnsi="Arial" w:cs="Arial"/>
          <w:color w:val="222222"/>
          <w:shd w:val="clear" w:color="auto" w:fill="FFFFFF"/>
        </w:rPr>
        <w:t>Marczali</w:t>
      </w:r>
      <w:proofErr w:type="spellEnd"/>
      <w:r w:rsidRPr="00911BB1">
        <w:rPr>
          <w:rFonts w:ascii="Arial" w:hAnsi="Arial" w:cs="Arial"/>
          <w:color w:val="222222"/>
          <w:shd w:val="clear" w:color="auto" w:fill="FFFFFF"/>
        </w:rPr>
        <w:t>, Z., Csonka, É. B., Szilágyi, A., Imrei, Z.</w:t>
      </w:r>
      <w:r w:rsidR="003262EC" w:rsidRPr="00911BB1">
        <w:rPr>
          <w:rFonts w:ascii="Arial" w:hAnsi="Arial" w:cs="Arial"/>
          <w:color w:val="222222"/>
          <w:shd w:val="clear" w:color="auto" w:fill="FFFFFF"/>
        </w:rPr>
        <w:t>,</w:t>
      </w:r>
      <w:r w:rsidRPr="00911BB1">
        <w:rPr>
          <w:rFonts w:ascii="Arial" w:hAnsi="Arial" w:cs="Arial"/>
          <w:color w:val="222222"/>
          <w:shd w:val="clear" w:color="auto" w:fill="FFFFFF"/>
        </w:rPr>
        <w:t xml:space="preserve"> &amp; Tóth, M. (2022). Differences in colour preference among pollen beetle species (Coleoptera: Nitidulidae). </w:t>
      </w:r>
      <w:r w:rsidRPr="00E7540C">
        <w:rPr>
          <w:rFonts w:ascii="Arial" w:hAnsi="Arial" w:cs="Arial"/>
          <w:color w:val="222222"/>
          <w:w w:val="90"/>
          <w:kern w:val="20"/>
          <w:shd w:val="clear" w:color="auto" w:fill="FFFFFF"/>
        </w:rPr>
        <w:t>Journal of Applied Entomology, 146</w:t>
      </w:r>
      <w:r w:rsidR="003262EC" w:rsidRPr="00E7540C">
        <w:rPr>
          <w:rFonts w:ascii="Arial" w:hAnsi="Arial" w:cs="Arial"/>
          <w:color w:val="222222"/>
          <w:w w:val="90"/>
          <w:kern w:val="20"/>
          <w:shd w:val="clear" w:color="auto" w:fill="FFFFFF"/>
        </w:rPr>
        <w:t xml:space="preserve"> </w:t>
      </w:r>
      <w:r w:rsidRPr="00E7540C">
        <w:rPr>
          <w:rFonts w:ascii="Arial" w:hAnsi="Arial" w:cs="Arial"/>
          <w:color w:val="222222"/>
          <w:w w:val="90"/>
          <w:kern w:val="20"/>
          <w:shd w:val="clear" w:color="auto" w:fill="FFFFFF"/>
        </w:rPr>
        <w:t>(3), 301-309.</w:t>
      </w:r>
      <w:r w:rsidR="00E7540C">
        <w:rPr>
          <w:rFonts w:ascii="Arial" w:hAnsi="Arial" w:cs="Arial"/>
          <w:color w:val="222222"/>
          <w:shd w:val="clear" w:color="auto" w:fill="FFFFFF"/>
        </w:rPr>
        <w:t xml:space="preserve"> </w:t>
      </w:r>
      <w:hyperlink r:id="rId45" w:history="1">
        <w:r w:rsidR="00E7540C" w:rsidRPr="00B3126C">
          <w:rPr>
            <w:rStyle w:val="Hyperlink"/>
            <w:rFonts w:ascii="Arial" w:hAnsi="Arial" w:cs="Arial"/>
            <w:shd w:val="clear" w:color="auto" w:fill="FFFFFF"/>
          </w:rPr>
          <w:t>https://doi.org/10.1111/jen.12969</w:t>
        </w:r>
      </w:hyperlink>
    </w:p>
    <w:p w14:paraId="02383FCD" w14:textId="1712180B" w:rsidR="0066433B" w:rsidRPr="0066433B" w:rsidRDefault="0066433B" w:rsidP="0066433B">
      <w:pPr>
        <w:pStyle w:val="ListParagraph"/>
        <w:numPr>
          <w:ilvl w:val="0"/>
          <w:numId w:val="36"/>
        </w:numPr>
        <w:spacing w:before="100" w:beforeAutospacing="1" w:after="100" w:afterAutospacing="1" w:line="360" w:lineRule="auto"/>
        <w:ind w:left="360"/>
        <w:jc w:val="both"/>
        <w:rPr>
          <w:rFonts w:ascii="Arial" w:hAnsi="Arial" w:cs="Arial"/>
        </w:rPr>
      </w:pPr>
      <w:proofErr w:type="spellStart"/>
      <w:r w:rsidRPr="0066433B">
        <w:rPr>
          <w:rFonts w:ascii="Arial" w:hAnsi="Arial" w:cs="Arial"/>
          <w:color w:val="222222"/>
          <w:shd w:val="clear" w:color="auto" w:fill="FFFFFF"/>
        </w:rPr>
        <w:t>Zlesak</w:t>
      </w:r>
      <w:proofErr w:type="spellEnd"/>
      <w:r w:rsidRPr="0066433B">
        <w:rPr>
          <w:rFonts w:ascii="Arial" w:hAnsi="Arial" w:cs="Arial"/>
          <w:color w:val="222222"/>
          <w:shd w:val="clear" w:color="auto" w:fill="FFFFFF"/>
        </w:rPr>
        <w:t>, D. C. (2007). Rose: Rosa x hybrida. In Flower breeding and genetics: Issues, challenges and opportunities for the 21st century, 695-740p.</w:t>
      </w:r>
    </w:p>
    <w:p w14:paraId="4F5DA505" w14:textId="2AC4A7FD" w:rsidR="0066433B" w:rsidRPr="0066433B" w:rsidRDefault="0066433B" w:rsidP="0066433B">
      <w:pPr>
        <w:pStyle w:val="ListParagraph"/>
        <w:numPr>
          <w:ilvl w:val="0"/>
          <w:numId w:val="36"/>
        </w:numPr>
        <w:spacing w:before="100" w:beforeAutospacing="1" w:after="100" w:afterAutospacing="1" w:line="360" w:lineRule="auto"/>
        <w:ind w:left="360"/>
        <w:jc w:val="both"/>
        <w:rPr>
          <w:rFonts w:ascii="Arial" w:hAnsi="Arial" w:cs="Arial"/>
        </w:rPr>
      </w:pPr>
      <w:hyperlink r:id="rId46" w:history="1">
        <w:r w:rsidRPr="005502B4">
          <w:rPr>
            <w:rStyle w:val="Hyperlink"/>
            <w:rFonts w:ascii="Arial" w:hAnsi="Arial" w:cs="Arial"/>
          </w:rPr>
          <w:t>https://apeda.gov.in/apedawebsite/SubHead_Products/Floriculture.htm</w:t>
        </w:r>
      </w:hyperlink>
      <w:r>
        <w:rPr>
          <w:rFonts w:ascii="Arial" w:hAnsi="Arial" w:cs="Arial"/>
        </w:rPr>
        <w:t xml:space="preserve"> </w:t>
      </w:r>
      <w:r w:rsidR="00C0538F" w:rsidRPr="0066433B">
        <w:rPr>
          <w:rFonts w:ascii="Arial" w:hAnsi="Arial" w:cs="Arial"/>
        </w:rPr>
        <w:t>accessed on 02.0</w:t>
      </w:r>
      <w:r w:rsidR="00911BB1">
        <w:rPr>
          <w:rFonts w:ascii="Arial" w:hAnsi="Arial" w:cs="Arial"/>
        </w:rPr>
        <w:t>5</w:t>
      </w:r>
      <w:r w:rsidR="00C0538F" w:rsidRPr="0066433B">
        <w:rPr>
          <w:rFonts w:ascii="Arial" w:hAnsi="Arial" w:cs="Arial"/>
        </w:rPr>
        <w:t>.2026</w:t>
      </w:r>
      <w:r w:rsidR="000F2F0A" w:rsidRPr="00CE3EF9">
        <w:rPr>
          <w:rFonts w:ascii="Arial" w:hAnsi="Arial" w:cs="Arial"/>
        </w:rPr>
        <w:t>.</w:t>
      </w:r>
    </w:p>
    <w:p w14:paraId="63871EB0" w14:textId="0EE4343F" w:rsidR="002B685A" w:rsidRPr="002F4940" w:rsidRDefault="000F2F0A" w:rsidP="007B0393">
      <w:pPr>
        <w:pStyle w:val="ListParagraph"/>
        <w:numPr>
          <w:ilvl w:val="0"/>
          <w:numId w:val="36"/>
        </w:numPr>
        <w:spacing w:before="100" w:beforeAutospacing="1" w:afterAutospacing="1" w:line="360" w:lineRule="auto"/>
        <w:ind w:left="360"/>
        <w:jc w:val="both"/>
        <w:rPr>
          <w:rFonts w:ascii="Arial" w:hAnsi="Arial" w:cs="Arial"/>
        </w:rPr>
      </w:pPr>
      <w:r w:rsidRPr="002F4940">
        <w:rPr>
          <w:rFonts w:ascii="Arial" w:hAnsi="Arial" w:cs="Arial"/>
        </w:rPr>
        <w:t xml:space="preserve">WBFPIH Annual </w:t>
      </w:r>
      <w:r w:rsidRPr="002F4940">
        <w:rPr>
          <w:rFonts w:ascii="Arial" w:hAnsi="Arial" w:cs="Arial"/>
          <w:highlight w:val="yellow"/>
        </w:rPr>
        <w:t>report 20</w:t>
      </w:r>
      <w:r w:rsidR="00462529" w:rsidRPr="002F4940">
        <w:rPr>
          <w:rFonts w:ascii="Arial" w:hAnsi="Arial" w:cs="Arial"/>
          <w:highlight w:val="yellow"/>
        </w:rPr>
        <w:t>2</w:t>
      </w:r>
      <w:r w:rsidRPr="002F4940">
        <w:rPr>
          <w:rFonts w:ascii="Arial" w:hAnsi="Arial" w:cs="Arial"/>
          <w:highlight w:val="yellow"/>
        </w:rPr>
        <w:t>3-</w:t>
      </w:r>
      <w:r w:rsidR="00462529" w:rsidRPr="002F4940">
        <w:rPr>
          <w:rFonts w:ascii="Arial" w:hAnsi="Arial" w:cs="Arial"/>
          <w:highlight w:val="yellow"/>
        </w:rPr>
        <w:t>2</w:t>
      </w:r>
      <w:r w:rsidRPr="002F4940">
        <w:rPr>
          <w:rFonts w:ascii="Arial" w:hAnsi="Arial" w:cs="Arial"/>
          <w:highlight w:val="yellow"/>
        </w:rPr>
        <w:t>4.</w:t>
      </w:r>
      <w:r w:rsidRPr="002F4940">
        <w:rPr>
          <w:rFonts w:ascii="Arial" w:hAnsi="Arial" w:cs="Arial"/>
        </w:rPr>
        <w:t xml:space="preserve"> </w:t>
      </w:r>
      <w:hyperlink r:id="rId47" w:history="1">
        <w:r w:rsidR="0066433B" w:rsidRPr="002F4940">
          <w:rPr>
            <w:rStyle w:val="Hyperlink"/>
            <w:rFonts w:ascii="Arial" w:hAnsi="Arial" w:cs="Arial"/>
          </w:rPr>
          <w:t>https://www.wbfpih.gov.in</w:t>
        </w:r>
      </w:hyperlink>
      <w:r w:rsidR="0066433B" w:rsidRPr="002F4940">
        <w:rPr>
          <w:rFonts w:ascii="Arial" w:hAnsi="Arial" w:cs="Arial"/>
        </w:rPr>
        <w:t xml:space="preserve"> </w:t>
      </w:r>
      <w:r w:rsidRPr="002F4940">
        <w:rPr>
          <w:rFonts w:ascii="Arial" w:hAnsi="Arial" w:cs="Arial"/>
        </w:rPr>
        <w:t>accessed on 7.0</w:t>
      </w:r>
      <w:r w:rsidR="00911BB1" w:rsidRPr="002F4940">
        <w:rPr>
          <w:rFonts w:ascii="Arial" w:hAnsi="Arial" w:cs="Arial"/>
        </w:rPr>
        <w:t>5</w:t>
      </w:r>
      <w:r w:rsidRPr="002F4940">
        <w:rPr>
          <w:rFonts w:ascii="Arial" w:hAnsi="Arial" w:cs="Arial"/>
        </w:rPr>
        <w:t>.202</w:t>
      </w:r>
      <w:r w:rsidR="00C0538F" w:rsidRPr="002F4940">
        <w:rPr>
          <w:rFonts w:ascii="Arial" w:hAnsi="Arial" w:cs="Arial"/>
        </w:rPr>
        <w:t>6</w:t>
      </w:r>
      <w:r w:rsidRPr="002F4940">
        <w:rPr>
          <w:rFonts w:ascii="Arial" w:hAnsi="Arial" w:cs="Arial"/>
        </w:rPr>
        <w:t>.</w:t>
      </w:r>
    </w:p>
    <w:sectPr w:rsidR="002B685A" w:rsidRPr="002F4940" w:rsidSect="00422622">
      <w:headerReference w:type="even" r:id="rId48"/>
      <w:headerReference w:type="default" r:id="rId49"/>
      <w:footerReference w:type="even" r:id="rId50"/>
      <w:footerReference w:type="default" r:id="rId51"/>
      <w:headerReference w:type="first" r:id="rId52"/>
      <w:footerReference w:type="first" r:id="rId5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EC183" w14:textId="77777777" w:rsidR="00A548A3" w:rsidRDefault="00A548A3" w:rsidP="00C37E61">
      <w:r>
        <w:separator/>
      </w:r>
    </w:p>
  </w:endnote>
  <w:endnote w:type="continuationSeparator" w:id="0">
    <w:p w14:paraId="21B8CC0B" w14:textId="77777777" w:rsidR="00A548A3" w:rsidRDefault="00A548A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erriweather Sans">
    <w:charset w:val="00"/>
    <w:family w:val="auto"/>
    <w:pitch w:val="variable"/>
    <w:sig w:usb0="A00004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1670" w14:textId="77777777" w:rsidR="00BB366F" w:rsidRDefault="00BB36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7D5B3" w14:textId="77777777" w:rsidR="00BB366F" w:rsidRDefault="00BB36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EE9D" w14:textId="77777777" w:rsidR="00BB366F" w:rsidRDefault="00BB366F">
    <w:pPr>
      <w:pStyle w:val="Footer"/>
      <w:rPr>
        <w:rFonts w:ascii="Arial" w:hAnsi="Arial" w:cs="Arial"/>
        <w:sz w:val="16"/>
      </w:rPr>
    </w:pPr>
  </w:p>
  <w:p w14:paraId="711AC4AA" w14:textId="77777777" w:rsidR="00BB366F" w:rsidRDefault="00BB366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AF7A07A" w14:textId="77777777" w:rsidR="00BB366F" w:rsidRDefault="00BB366F">
    <w:pPr>
      <w:pStyle w:val="Footer"/>
      <w:rPr>
        <w:rFonts w:ascii="Arial" w:hAnsi="Arial" w:cs="Arial"/>
        <w:sz w:val="16"/>
      </w:rPr>
    </w:pPr>
  </w:p>
  <w:p w14:paraId="78D41F64" w14:textId="3A3B7E40" w:rsidR="00BB366F" w:rsidRPr="009E048A" w:rsidRDefault="00BB366F">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B100D" w14:textId="77777777" w:rsidR="00A548A3" w:rsidRDefault="00A548A3" w:rsidP="00C37E61">
      <w:r>
        <w:separator/>
      </w:r>
    </w:p>
  </w:footnote>
  <w:footnote w:type="continuationSeparator" w:id="0">
    <w:p w14:paraId="792EAD74" w14:textId="77777777" w:rsidR="00A548A3" w:rsidRDefault="00A548A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AE23E" w14:textId="017B5FB9" w:rsidR="00BB366F" w:rsidRDefault="00000000">
    <w:pPr>
      <w:pStyle w:val="Header"/>
    </w:pPr>
    <w:r>
      <w:rPr>
        <w:noProof/>
      </w:rPr>
      <w:pict w14:anchorId="7314D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3501" o:spid="_x0000_s1026"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BC7DD" w14:textId="1C34D61F" w:rsidR="00BB366F" w:rsidRDefault="00000000">
    <w:pPr>
      <w:pStyle w:val="Header"/>
    </w:pPr>
    <w:r>
      <w:rPr>
        <w:noProof/>
      </w:rPr>
      <w:pict w14:anchorId="74848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3502" o:spid="_x0000_s1027"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612A" w14:textId="2C85002F" w:rsidR="00BB366F" w:rsidRPr="00296529" w:rsidRDefault="00000000" w:rsidP="00296529">
    <w:pPr>
      <w:ind w:left="2160"/>
      <w:jc w:val="center"/>
      <w:rPr>
        <w:rFonts w:ascii="Times New Roman" w:eastAsia="Calibri" w:hAnsi="Times New Roman"/>
        <w:i/>
        <w:sz w:val="18"/>
        <w:szCs w:val="22"/>
      </w:rPr>
    </w:pPr>
    <w:r>
      <w:rPr>
        <w:noProof/>
      </w:rPr>
      <w:pict w14:anchorId="2B13A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3500" o:spid="_x0000_s1025"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78F64DF" w14:textId="77777777" w:rsidR="00BB366F" w:rsidRPr="00296529" w:rsidRDefault="00BB366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31D85F8" w14:textId="77777777" w:rsidR="00BB366F" w:rsidRPr="00296529" w:rsidRDefault="00BB366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A95575" w14:textId="77777777" w:rsidR="00BB366F" w:rsidRPr="00296529" w:rsidRDefault="00BB366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404598" w14:textId="77777777" w:rsidR="00BB366F" w:rsidRDefault="00BB366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9BA94C3" w14:textId="77777777" w:rsidR="00BB366F" w:rsidRDefault="00BB366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5E9CDB0" w14:textId="77777777" w:rsidR="00BB366F" w:rsidRDefault="00BB366F">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25123D"/>
    <w:multiLevelType w:val="hybridMultilevel"/>
    <w:tmpl w:val="ADB6CA28"/>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E09C1"/>
    <w:multiLevelType w:val="hybridMultilevel"/>
    <w:tmpl w:val="BA2C9EB0"/>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E3A6EB2"/>
    <w:multiLevelType w:val="hybridMultilevel"/>
    <w:tmpl w:val="E7E84CB2"/>
    <w:lvl w:ilvl="0" w:tplc="40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F620EC"/>
    <w:multiLevelType w:val="hybridMultilevel"/>
    <w:tmpl w:val="8C76F916"/>
    <w:lvl w:ilvl="0" w:tplc="40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A54F9C"/>
    <w:multiLevelType w:val="hybridMultilevel"/>
    <w:tmpl w:val="1FF66026"/>
    <w:lvl w:ilvl="0" w:tplc="4009000F">
      <w:start w:val="1"/>
      <w:numFmt w:val="decimal"/>
      <w:lvlText w:val="%1."/>
      <w:lvlJc w:val="left"/>
      <w:pPr>
        <w:ind w:left="927" w:hanging="360"/>
      </w:pPr>
    </w:lvl>
    <w:lvl w:ilvl="1" w:tplc="08090019" w:tentative="1">
      <w:start w:val="1"/>
      <w:numFmt w:val="lowerLetter"/>
      <w:lvlText w:val="%2."/>
      <w:lvlJc w:val="left"/>
      <w:pPr>
        <w:ind w:left="-2954" w:hanging="360"/>
      </w:pPr>
    </w:lvl>
    <w:lvl w:ilvl="2" w:tplc="0809001B" w:tentative="1">
      <w:start w:val="1"/>
      <w:numFmt w:val="lowerRoman"/>
      <w:lvlText w:val="%3."/>
      <w:lvlJc w:val="right"/>
      <w:pPr>
        <w:ind w:left="-2234" w:hanging="180"/>
      </w:pPr>
    </w:lvl>
    <w:lvl w:ilvl="3" w:tplc="0809000F" w:tentative="1">
      <w:start w:val="1"/>
      <w:numFmt w:val="decimal"/>
      <w:lvlText w:val="%4."/>
      <w:lvlJc w:val="left"/>
      <w:pPr>
        <w:ind w:left="-1514" w:hanging="360"/>
      </w:pPr>
    </w:lvl>
    <w:lvl w:ilvl="4" w:tplc="08090019" w:tentative="1">
      <w:start w:val="1"/>
      <w:numFmt w:val="lowerLetter"/>
      <w:lvlText w:val="%5."/>
      <w:lvlJc w:val="left"/>
      <w:pPr>
        <w:ind w:left="-794" w:hanging="360"/>
      </w:pPr>
    </w:lvl>
    <w:lvl w:ilvl="5" w:tplc="0809001B" w:tentative="1">
      <w:start w:val="1"/>
      <w:numFmt w:val="lowerRoman"/>
      <w:lvlText w:val="%6."/>
      <w:lvlJc w:val="right"/>
      <w:pPr>
        <w:ind w:left="-74" w:hanging="180"/>
      </w:pPr>
    </w:lvl>
    <w:lvl w:ilvl="6" w:tplc="0809000F" w:tentative="1">
      <w:start w:val="1"/>
      <w:numFmt w:val="decimal"/>
      <w:lvlText w:val="%7."/>
      <w:lvlJc w:val="left"/>
      <w:pPr>
        <w:ind w:left="646" w:hanging="360"/>
      </w:pPr>
    </w:lvl>
    <w:lvl w:ilvl="7" w:tplc="08090019" w:tentative="1">
      <w:start w:val="1"/>
      <w:numFmt w:val="lowerLetter"/>
      <w:lvlText w:val="%8."/>
      <w:lvlJc w:val="left"/>
      <w:pPr>
        <w:ind w:left="1366" w:hanging="360"/>
      </w:pPr>
    </w:lvl>
    <w:lvl w:ilvl="8" w:tplc="0809001B" w:tentative="1">
      <w:start w:val="1"/>
      <w:numFmt w:val="lowerRoman"/>
      <w:lvlText w:val="%9."/>
      <w:lvlJc w:val="right"/>
      <w:pPr>
        <w:ind w:left="2086" w:hanging="18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F20618F"/>
    <w:multiLevelType w:val="hybridMultilevel"/>
    <w:tmpl w:val="E8581914"/>
    <w:lvl w:ilvl="0" w:tplc="40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A9F6F64"/>
    <w:multiLevelType w:val="hybridMultilevel"/>
    <w:tmpl w:val="07B87B5A"/>
    <w:lvl w:ilvl="0" w:tplc="7A9AF4EE">
      <w:start w:val="4"/>
      <w:numFmt w:val="bullet"/>
      <w:lvlText w:val=""/>
      <w:lvlJc w:val="left"/>
      <w:pPr>
        <w:ind w:left="3255" w:hanging="360"/>
      </w:pPr>
      <w:rPr>
        <w:rFonts w:ascii="Symbol" w:eastAsia="Times New Roman" w:hAnsi="Symbol" w:cs="Arial" w:hint="default"/>
      </w:rPr>
    </w:lvl>
    <w:lvl w:ilvl="1" w:tplc="04090003" w:tentative="1">
      <w:start w:val="1"/>
      <w:numFmt w:val="bullet"/>
      <w:lvlText w:val="o"/>
      <w:lvlJc w:val="left"/>
      <w:pPr>
        <w:ind w:left="3975" w:hanging="360"/>
      </w:pPr>
      <w:rPr>
        <w:rFonts w:ascii="Courier New" w:hAnsi="Courier New" w:cs="Courier New" w:hint="default"/>
      </w:rPr>
    </w:lvl>
    <w:lvl w:ilvl="2" w:tplc="04090005" w:tentative="1">
      <w:start w:val="1"/>
      <w:numFmt w:val="bullet"/>
      <w:lvlText w:val=""/>
      <w:lvlJc w:val="left"/>
      <w:pPr>
        <w:ind w:left="4695" w:hanging="360"/>
      </w:pPr>
      <w:rPr>
        <w:rFonts w:ascii="Wingdings" w:hAnsi="Wingdings" w:hint="default"/>
      </w:rPr>
    </w:lvl>
    <w:lvl w:ilvl="3" w:tplc="04090001" w:tentative="1">
      <w:start w:val="1"/>
      <w:numFmt w:val="bullet"/>
      <w:lvlText w:val=""/>
      <w:lvlJc w:val="left"/>
      <w:pPr>
        <w:ind w:left="5415" w:hanging="360"/>
      </w:pPr>
      <w:rPr>
        <w:rFonts w:ascii="Symbol" w:hAnsi="Symbol" w:hint="default"/>
      </w:rPr>
    </w:lvl>
    <w:lvl w:ilvl="4" w:tplc="04090003" w:tentative="1">
      <w:start w:val="1"/>
      <w:numFmt w:val="bullet"/>
      <w:lvlText w:val="o"/>
      <w:lvlJc w:val="left"/>
      <w:pPr>
        <w:ind w:left="6135" w:hanging="360"/>
      </w:pPr>
      <w:rPr>
        <w:rFonts w:ascii="Courier New" w:hAnsi="Courier New" w:cs="Courier New" w:hint="default"/>
      </w:rPr>
    </w:lvl>
    <w:lvl w:ilvl="5" w:tplc="04090005" w:tentative="1">
      <w:start w:val="1"/>
      <w:numFmt w:val="bullet"/>
      <w:lvlText w:val=""/>
      <w:lvlJc w:val="left"/>
      <w:pPr>
        <w:ind w:left="6855" w:hanging="360"/>
      </w:pPr>
      <w:rPr>
        <w:rFonts w:ascii="Wingdings" w:hAnsi="Wingdings" w:hint="default"/>
      </w:rPr>
    </w:lvl>
    <w:lvl w:ilvl="6" w:tplc="04090001" w:tentative="1">
      <w:start w:val="1"/>
      <w:numFmt w:val="bullet"/>
      <w:lvlText w:val=""/>
      <w:lvlJc w:val="left"/>
      <w:pPr>
        <w:ind w:left="7575" w:hanging="360"/>
      </w:pPr>
      <w:rPr>
        <w:rFonts w:ascii="Symbol" w:hAnsi="Symbol" w:hint="default"/>
      </w:rPr>
    </w:lvl>
    <w:lvl w:ilvl="7" w:tplc="04090003" w:tentative="1">
      <w:start w:val="1"/>
      <w:numFmt w:val="bullet"/>
      <w:lvlText w:val="o"/>
      <w:lvlJc w:val="left"/>
      <w:pPr>
        <w:ind w:left="8295" w:hanging="360"/>
      </w:pPr>
      <w:rPr>
        <w:rFonts w:ascii="Courier New" w:hAnsi="Courier New" w:cs="Courier New" w:hint="default"/>
      </w:rPr>
    </w:lvl>
    <w:lvl w:ilvl="8" w:tplc="04090005" w:tentative="1">
      <w:start w:val="1"/>
      <w:numFmt w:val="bullet"/>
      <w:lvlText w:val=""/>
      <w:lvlJc w:val="left"/>
      <w:pPr>
        <w:ind w:left="9015" w:hanging="360"/>
      </w:pPr>
      <w:rPr>
        <w:rFonts w:ascii="Wingdings" w:hAnsi="Wingdings" w:hint="default"/>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197829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8223146">
    <w:abstractNumId w:val="18"/>
  </w:num>
  <w:num w:numId="3" w16cid:durableId="1590429526">
    <w:abstractNumId w:val="29"/>
  </w:num>
  <w:num w:numId="4" w16cid:durableId="203059769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77043971">
    <w:abstractNumId w:val="7"/>
  </w:num>
  <w:num w:numId="6" w16cid:durableId="2012220843">
    <w:abstractNumId w:val="6"/>
  </w:num>
  <w:num w:numId="7" w16cid:durableId="1398548836">
    <w:abstractNumId w:val="1"/>
  </w:num>
  <w:num w:numId="8" w16cid:durableId="1344555326">
    <w:abstractNumId w:val="14"/>
  </w:num>
  <w:num w:numId="9" w16cid:durableId="2121489508">
    <w:abstractNumId w:val="31"/>
  </w:num>
  <w:num w:numId="10" w16cid:durableId="1346590126">
    <w:abstractNumId w:val="2"/>
  </w:num>
  <w:num w:numId="11" w16cid:durableId="996882073">
    <w:abstractNumId w:val="23"/>
  </w:num>
  <w:num w:numId="12" w16cid:durableId="1107234135">
    <w:abstractNumId w:val="3"/>
  </w:num>
  <w:num w:numId="13" w16cid:durableId="918364620">
    <w:abstractNumId w:val="22"/>
  </w:num>
  <w:num w:numId="14" w16cid:durableId="825778982">
    <w:abstractNumId w:val="9"/>
  </w:num>
  <w:num w:numId="15" w16cid:durableId="1706059228">
    <w:abstractNumId w:val="27"/>
  </w:num>
  <w:num w:numId="16" w16cid:durableId="44334680">
    <w:abstractNumId w:val="5"/>
  </w:num>
  <w:num w:numId="17" w16cid:durableId="1985507548">
    <w:abstractNumId w:val="28"/>
  </w:num>
  <w:num w:numId="18" w16cid:durableId="1889995410">
    <w:abstractNumId w:val="16"/>
  </w:num>
  <w:num w:numId="19" w16cid:durableId="948201707">
    <w:abstractNumId w:val="35"/>
  </w:num>
  <w:num w:numId="20" w16cid:durableId="367075041">
    <w:abstractNumId w:val="13"/>
  </w:num>
  <w:num w:numId="21" w16cid:durableId="1199662442">
    <w:abstractNumId w:val="10"/>
  </w:num>
  <w:num w:numId="22" w16cid:durableId="1799566071">
    <w:abstractNumId w:val="15"/>
  </w:num>
  <w:num w:numId="23" w16cid:durableId="1508205585">
    <w:abstractNumId w:val="25"/>
  </w:num>
  <w:num w:numId="24" w16cid:durableId="1433085346">
    <w:abstractNumId w:val="33"/>
  </w:num>
  <w:num w:numId="25" w16cid:durableId="822699632">
    <w:abstractNumId w:val="4"/>
  </w:num>
  <w:num w:numId="26" w16cid:durableId="1083188191">
    <w:abstractNumId w:val="21"/>
  </w:num>
  <w:num w:numId="27" w16cid:durableId="1003630803">
    <w:abstractNumId w:val="26"/>
  </w:num>
  <w:num w:numId="28" w16cid:durableId="462970488">
    <w:abstractNumId w:val="34"/>
  </w:num>
  <w:num w:numId="29" w16cid:durableId="350956971">
    <w:abstractNumId w:val="30"/>
  </w:num>
  <w:num w:numId="30" w16cid:durableId="1084062884">
    <w:abstractNumId w:val="11"/>
  </w:num>
  <w:num w:numId="31" w16cid:durableId="1655910941">
    <w:abstractNumId w:val="19"/>
  </w:num>
  <w:num w:numId="32" w16cid:durableId="1637685572">
    <w:abstractNumId w:val="12"/>
  </w:num>
  <w:num w:numId="33" w16cid:durableId="739326570">
    <w:abstractNumId w:val="17"/>
  </w:num>
  <w:num w:numId="34" w16cid:durableId="571701273">
    <w:abstractNumId w:val="8"/>
  </w:num>
  <w:num w:numId="35" w16cid:durableId="1959023960">
    <w:abstractNumId w:val="24"/>
  </w:num>
  <w:num w:numId="36" w16cid:durableId="2113623598">
    <w:abstractNumId w:val="20"/>
  </w:num>
  <w:num w:numId="37" w16cid:durableId="173442470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4C6"/>
    <w:rsid w:val="000025BE"/>
    <w:rsid w:val="00012C61"/>
    <w:rsid w:val="000176E0"/>
    <w:rsid w:val="00024820"/>
    <w:rsid w:val="00030174"/>
    <w:rsid w:val="00031072"/>
    <w:rsid w:val="00040A39"/>
    <w:rsid w:val="000417FA"/>
    <w:rsid w:val="00042D39"/>
    <w:rsid w:val="0004579C"/>
    <w:rsid w:val="00053798"/>
    <w:rsid w:val="00053F7D"/>
    <w:rsid w:val="00055316"/>
    <w:rsid w:val="0005695C"/>
    <w:rsid w:val="000638AE"/>
    <w:rsid w:val="00066ED4"/>
    <w:rsid w:val="0009125C"/>
    <w:rsid w:val="000A374A"/>
    <w:rsid w:val="000A47FA"/>
    <w:rsid w:val="000A65D3"/>
    <w:rsid w:val="000B1228"/>
    <w:rsid w:val="000B1E33"/>
    <w:rsid w:val="000C37E8"/>
    <w:rsid w:val="000D689F"/>
    <w:rsid w:val="000E027B"/>
    <w:rsid w:val="000E0467"/>
    <w:rsid w:val="000E0FD3"/>
    <w:rsid w:val="000E12A7"/>
    <w:rsid w:val="000E2672"/>
    <w:rsid w:val="000E299B"/>
    <w:rsid w:val="000E2AD1"/>
    <w:rsid w:val="000E31D1"/>
    <w:rsid w:val="000E607D"/>
    <w:rsid w:val="000E7B7B"/>
    <w:rsid w:val="000E7D62"/>
    <w:rsid w:val="000F2B24"/>
    <w:rsid w:val="000F2F0A"/>
    <w:rsid w:val="00103357"/>
    <w:rsid w:val="00110481"/>
    <w:rsid w:val="00110D5A"/>
    <w:rsid w:val="00112F13"/>
    <w:rsid w:val="001229BC"/>
    <w:rsid w:val="00123C9F"/>
    <w:rsid w:val="00126190"/>
    <w:rsid w:val="00126577"/>
    <w:rsid w:val="00127710"/>
    <w:rsid w:val="00130F17"/>
    <w:rsid w:val="001320BF"/>
    <w:rsid w:val="00133C69"/>
    <w:rsid w:val="00147D07"/>
    <w:rsid w:val="001502B3"/>
    <w:rsid w:val="00150669"/>
    <w:rsid w:val="00160A07"/>
    <w:rsid w:val="001612AE"/>
    <w:rsid w:val="00163BC4"/>
    <w:rsid w:val="001720DA"/>
    <w:rsid w:val="00181FF2"/>
    <w:rsid w:val="00191062"/>
    <w:rsid w:val="00192B72"/>
    <w:rsid w:val="001A25D2"/>
    <w:rsid w:val="001A29D8"/>
    <w:rsid w:val="001A5CAA"/>
    <w:rsid w:val="001B0427"/>
    <w:rsid w:val="001B7045"/>
    <w:rsid w:val="001C22CE"/>
    <w:rsid w:val="001C5A95"/>
    <w:rsid w:val="001D3A51"/>
    <w:rsid w:val="001E10D2"/>
    <w:rsid w:val="001E25B4"/>
    <w:rsid w:val="001E3BEB"/>
    <w:rsid w:val="001E44FE"/>
    <w:rsid w:val="001E6559"/>
    <w:rsid w:val="001F02DA"/>
    <w:rsid w:val="001F02E9"/>
    <w:rsid w:val="001F2AD4"/>
    <w:rsid w:val="001F3AFA"/>
    <w:rsid w:val="00200595"/>
    <w:rsid w:val="00204835"/>
    <w:rsid w:val="00213631"/>
    <w:rsid w:val="002154E1"/>
    <w:rsid w:val="00231920"/>
    <w:rsid w:val="0023195C"/>
    <w:rsid w:val="002336C4"/>
    <w:rsid w:val="0024282C"/>
    <w:rsid w:val="002460DC"/>
    <w:rsid w:val="00250985"/>
    <w:rsid w:val="002556F6"/>
    <w:rsid w:val="002638B6"/>
    <w:rsid w:val="00274C4C"/>
    <w:rsid w:val="0027585F"/>
    <w:rsid w:val="002779FE"/>
    <w:rsid w:val="00283105"/>
    <w:rsid w:val="00284C4C"/>
    <w:rsid w:val="00286A72"/>
    <w:rsid w:val="00287E39"/>
    <w:rsid w:val="00287E68"/>
    <w:rsid w:val="00296529"/>
    <w:rsid w:val="002A66EA"/>
    <w:rsid w:val="002B27FB"/>
    <w:rsid w:val="002B685A"/>
    <w:rsid w:val="002C57D2"/>
    <w:rsid w:val="002C6709"/>
    <w:rsid w:val="002D666B"/>
    <w:rsid w:val="002E0D56"/>
    <w:rsid w:val="002E310D"/>
    <w:rsid w:val="002E61F6"/>
    <w:rsid w:val="002F4940"/>
    <w:rsid w:val="002F4E1E"/>
    <w:rsid w:val="0031272E"/>
    <w:rsid w:val="00315186"/>
    <w:rsid w:val="00316E83"/>
    <w:rsid w:val="003262EC"/>
    <w:rsid w:val="0033343E"/>
    <w:rsid w:val="00334BBF"/>
    <w:rsid w:val="00341FAC"/>
    <w:rsid w:val="00345E3A"/>
    <w:rsid w:val="00346D3F"/>
    <w:rsid w:val="003512C2"/>
    <w:rsid w:val="00353002"/>
    <w:rsid w:val="0036624E"/>
    <w:rsid w:val="00371FB6"/>
    <w:rsid w:val="003763C1"/>
    <w:rsid w:val="00376BBE"/>
    <w:rsid w:val="00383658"/>
    <w:rsid w:val="00391601"/>
    <w:rsid w:val="00391EA9"/>
    <w:rsid w:val="0039224F"/>
    <w:rsid w:val="00392CD3"/>
    <w:rsid w:val="003952C9"/>
    <w:rsid w:val="003A034D"/>
    <w:rsid w:val="003A0A2E"/>
    <w:rsid w:val="003A43A4"/>
    <w:rsid w:val="003A7E18"/>
    <w:rsid w:val="003B6E78"/>
    <w:rsid w:val="003C0ACA"/>
    <w:rsid w:val="003C4C86"/>
    <w:rsid w:val="003C6258"/>
    <w:rsid w:val="003E1E33"/>
    <w:rsid w:val="003E2904"/>
    <w:rsid w:val="003E4AA4"/>
    <w:rsid w:val="003E4AE0"/>
    <w:rsid w:val="003F3A4F"/>
    <w:rsid w:val="003F71EE"/>
    <w:rsid w:val="003F71F4"/>
    <w:rsid w:val="003F7602"/>
    <w:rsid w:val="003F7B83"/>
    <w:rsid w:val="00401927"/>
    <w:rsid w:val="004060A1"/>
    <w:rsid w:val="0041027F"/>
    <w:rsid w:val="00412475"/>
    <w:rsid w:val="00414306"/>
    <w:rsid w:val="00415A67"/>
    <w:rsid w:val="00422622"/>
    <w:rsid w:val="00423789"/>
    <w:rsid w:val="0042540A"/>
    <w:rsid w:val="004279E3"/>
    <w:rsid w:val="004333C2"/>
    <w:rsid w:val="00440F43"/>
    <w:rsid w:val="00441B6F"/>
    <w:rsid w:val="00446221"/>
    <w:rsid w:val="00450E62"/>
    <w:rsid w:val="004539DB"/>
    <w:rsid w:val="00462529"/>
    <w:rsid w:val="00467AB3"/>
    <w:rsid w:val="00471A80"/>
    <w:rsid w:val="00473BA0"/>
    <w:rsid w:val="00493C17"/>
    <w:rsid w:val="00494207"/>
    <w:rsid w:val="004A1B01"/>
    <w:rsid w:val="004A1E3A"/>
    <w:rsid w:val="004A3DBE"/>
    <w:rsid w:val="004A52F1"/>
    <w:rsid w:val="004B3392"/>
    <w:rsid w:val="004B613B"/>
    <w:rsid w:val="004B6C51"/>
    <w:rsid w:val="004D2228"/>
    <w:rsid w:val="004D305E"/>
    <w:rsid w:val="004D4277"/>
    <w:rsid w:val="004D4F10"/>
    <w:rsid w:val="004E2E29"/>
    <w:rsid w:val="004F3D04"/>
    <w:rsid w:val="00502516"/>
    <w:rsid w:val="00504E84"/>
    <w:rsid w:val="00505F06"/>
    <w:rsid w:val="00506828"/>
    <w:rsid w:val="00507B15"/>
    <w:rsid w:val="00516A48"/>
    <w:rsid w:val="0052058A"/>
    <w:rsid w:val="00521E9A"/>
    <w:rsid w:val="0053056E"/>
    <w:rsid w:val="00530DEC"/>
    <w:rsid w:val="00533930"/>
    <w:rsid w:val="00533AA6"/>
    <w:rsid w:val="0054082D"/>
    <w:rsid w:val="00554FDA"/>
    <w:rsid w:val="005568D4"/>
    <w:rsid w:val="00557932"/>
    <w:rsid w:val="005605AD"/>
    <w:rsid w:val="005608C7"/>
    <w:rsid w:val="00562037"/>
    <w:rsid w:val="005658B0"/>
    <w:rsid w:val="0057779E"/>
    <w:rsid w:val="005801DF"/>
    <w:rsid w:val="00586D37"/>
    <w:rsid w:val="00587EFA"/>
    <w:rsid w:val="005A2BCD"/>
    <w:rsid w:val="005A2D8D"/>
    <w:rsid w:val="005A66B1"/>
    <w:rsid w:val="005B06DC"/>
    <w:rsid w:val="005B1A0C"/>
    <w:rsid w:val="005B4867"/>
    <w:rsid w:val="005B5D67"/>
    <w:rsid w:val="005B6B04"/>
    <w:rsid w:val="005C04C0"/>
    <w:rsid w:val="005C1A20"/>
    <w:rsid w:val="005C784C"/>
    <w:rsid w:val="005D17F6"/>
    <w:rsid w:val="005D46D9"/>
    <w:rsid w:val="005D4738"/>
    <w:rsid w:val="005D7133"/>
    <w:rsid w:val="005E21FC"/>
    <w:rsid w:val="005E4F11"/>
    <w:rsid w:val="005E5539"/>
    <w:rsid w:val="005F20D7"/>
    <w:rsid w:val="0060128C"/>
    <w:rsid w:val="00602BF5"/>
    <w:rsid w:val="006064D2"/>
    <w:rsid w:val="006073FD"/>
    <w:rsid w:val="00614EBB"/>
    <w:rsid w:val="00617FDD"/>
    <w:rsid w:val="0062388B"/>
    <w:rsid w:val="0062440B"/>
    <w:rsid w:val="00627F65"/>
    <w:rsid w:val="00633614"/>
    <w:rsid w:val="00633F68"/>
    <w:rsid w:val="00636EB2"/>
    <w:rsid w:val="006375B8"/>
    <w:rsid w:val="00647616"/>
    <w:rsid w:val="0066433B"/>
    <w:rsid w:val="0066510A"/>
    <w:rsid w:val="00670D94"/>
    <w:rsid w:val="00673F9F"/>
    <w:rsid w:val="00676D98"/>
    <w:rsid w:val="00682CD3"/>
    <w:rsid w:val="00686953"/>
    <w:rsid w:val="00687DEA"/>
    <w:rsid w:val="00687E67"/>
    <w:rsid w:val="00694C09"/>
    <w:rsid w:val="006967F7"/>
    <w:rsid w:val="006A0FDA"/>
    <w:rsid w:val="006A250C"/>
    <w:rsid w:val="006B07EE"/>
    <w:rsid w:val="006B141E"/>
    <w:rsid w:val="006B20E5"/>
    <w:rsid w:val="006B21D3"/>
    <w:rsid w:val="006B57D0"/>
    <w:rsid w:val="006D1056"/>
    <w:rsid w:val="006D30FF"/>
    <w:rsid w:val="006D3EFE"/>
    <w:rsid w:val="006D473E"/>
    <w:rsid w:val="006D6940"/>
    <w:rsid w:val="006E6143"/>
    <w:rsid w:val="006F11EC"/>
    <w:rsid w:val="006F3504"/>
    <w:rsid w:val="006F3A83"/>
    <w:rsid w:val="0070082C"/>
    <w:rsid w:val="00702FAD"/>
    <w:rsid w:val="00704650"/>
    <w:rsid w:val="007075BD"/>
    <w:rsid w:val="00714142"/>
    <w:rsid w:val="00714CD4"/>
    <w:rsid w:val="00721399"/>
    <w:rsid w:val="00723818"/>
    <w:rsid w:val="00725FF9"/>
    <w:rsid w:val="00730361"/>
    <w:rsid w:val="00733A76"/>
    <w:rsid w:val="007369E6"/>
    <w:rsid w:val="007424E4"/>
    <w:rsid w:val="00746E59"/>
    <w:rsid w:val="007547A4"/>
    <w:rsid w:val="00754C9A"/>
    <w:rsid w:val="0075599A"/>
    <w:rsid w:val="007572F7"/>
    <w:rsid w:val="00761D52"/>
    <w:rsid w:val="007623FD"/>
    <w:rsid w:val="0077749E"/>
    <w:rsid w:val="00782C29"/>
    <w:rsid w:val="007847F5"/>
    <w:rsid w:val="00790ADA"/>
    <w:rsid w:val="00792FAD"/>
    <w:rsid w:val="007A0AA6"/>
    <w:rsid w:val="007A2164"/>
    <w:rsid w:val="007A769C"/>
    <w:rsid w:val="007B00DC"/>
    <w:rsid w:val="007B0393"/>
    <w:rsid w:val="007B27A8"/>
    <w:rsid w:val="007B45E8"/>
    <w:rsid w:val="007B4E46"/>
    <w:rsid w:val="007C471C"/>
    <w:rsid w:val="007D2288"/>
    <w:rsid w:val="007E088F"/>
    <w:rsid w:val="007E11FA"/>
    <w:rsid w:val="007F7B32"/>
    <w:rsid w:val="008038C8"/>
    <w:rsid w:val="00804BC2"/>
    <w:rsid w:val="0081431A"/>
    <w:rsid w:val="0081732A"/>
    <w:rsid w:val="00817B50"/>
    <w:rsid w:val="008240C8"/>
    <w:rsid w:val="0083216F"/>
    <w:rsid w:val="0083716E"/>
    <w:rsid w:val="00857346"/>
    <w:rsid w:val="00860000"/>
    <w:rsid w:val="00863BD3"/>
    <w:rsid w:val="008641ED"/>
    <w:rsid w:val="00866D66"/>
    <w:rsid w:val="008671C6"/>
    <w:rsid w:val="0087573C"/>
    <w:rsid w:val="00875803"/>
    <w:rsid w:val="00880C78"/>
    <w:rsid w:val="008B459E"/>
    <w:rsid w:val="008C77F6"/>
    <w:rsid w:val="008C7F00"/>
    <w:rsid w:val="008D65D7"/>
    <w:rsid w:val="008D662D"/>
    <w:rsid w:val="008E13AE"/>
    <w:rsid w:val="008E1506"/>
    <w:rsid w:val="008E1722"/>
    <w:rsid w:val="008E710C"/>
    <w:rsid w:val="008E77D4"/>
    <w:rsid w:val="008F4E66"/>
    <w:rsid w:val="008F657D"/>
    <w:rsid w:val="008F69D6"/>
    <w:rsid w:val="00900B6A"/>
    <w:rsid w:val="00902823"/>
    <w:rsid w:val="00911BB1"/>
    <w:rsid w:val="009132FD"/>
    <w:rsid w:val="00913A1E"/>
    <w:rsid w:val="00915CA6"/>
    <w:rsid w:val="00925C28"/>
    <w:rsid w:val="00927834"/>
    <w:rsid w:val="00927DBB"/>
    <w:rsid w:val="0094575E"/>
    <w:rsid w:val="009500A6"/>
    <w:rsid w:val="00955464"/>
    <w:rsid w:val="009571D7"/>
    <w:rsid w:val="00957C18"/>
    <w:rsid w:val="009659BA"/>
    <w:rsid w:val="00973ADD"/>
    <w:rsid w:val="009740DA"/>
    <w:rsid w:val="00977630"/>
    <w:rsid w:val="00983040"/>
    <w:rsid w:val="009A2F6A"/>
    <w:rsid w:val="009B3624"/>
    <w:rsid w:val="009B3FB9"/>
    <w:rsid w:val="009B71CE"/>
    <w:rsid w:val="009C2465"/>
    <w:rsid w:val="009C389C"/>
    <w:rsid w:val="009C60CF"/>
    <w:rsid w:val="009C6F3A"/>
    <w:rsid w:val="009D35A0"/>
    <w:rsid w:val="009D431F"/>
    <w:rsid w:val="009D7EB7"/>
    <w:rsid w:val="009E048A"/>
    <w:rsid w:val="009E08E9"/>
    <w:rsid w:val="009E3DB9"/>
    <w:rsid w:val="009E6E35"/>
    <w:rsid w:val="009F0EDA"/>
    <w:rsid w:val="00A03B96"/>
    <w:rsid w:val="00A04215"/>
    <w:rsid w:val="00A05B19"/>
    <w:rsid w:val="00A1134E"/>
    <w:rsid w:val="00A24E7E"/>
    <w:rsid w:val="00A254A3"/>
    <w:rsid w:val="00A258C3"/>
    <w:rsid w:val="00A3080C"/>
    <w:rsid w:val="00A3328A"/>
    <w:rsid w:val="00A347C0"/>
    <w:rsid w:val="00A44C5F"/>
    <w:rsid w:val="00A51431"/>
    <w:rsid w:val="00A539AD"/>
    <w:rsid w:val="00A54711"/>
    <w:rsid w:val="00A548A3"/>
    <w:rsid w:val="00A60D9A"/>
    <w:rsid w:val="00A64341"/>
    <w:rsid w:val="00A64B95"/>
    <w:rsid w:val="00A70DED"/>
    <w:rsid w:val="00A86281"/>
    <w:rsid w:val="00A91247"/>
    <w:rsid w:val="00A94063"/>
    <w:rsid w:val="00A9613A"/>
    <w:rsid w:val="00AA0008"/>
    <w:rsid w:val="00AA076E"/>
    <w:rsid w:val="00AA3A1A"/>
    <w:rsid w:val="00AA5F81"/>
    <w:rsid w:val="00AA6219"/>
    <w:rsid w:val="00AA74E0"/>
    <w:rsid w:val="00AB292C"/>
    <w:rsid w:val="00AB688E"/>
    <w:rsid w:val="00AB703F"/>
    <w:rsid w:val="00AC6BB8"/>
    <w:rsid w:val="00AE008F"/>
    <w:rsid w:val="00AE7013"/>
    <w:rsid w:val="00AF0A51"/>
    <w:rsid w:val="00B01FCD"/>
    <w:rsid w:val="00B061D9"/>
    <w:rsid w:val="00B07CFB"/>
    <w:rsid w:val="00B13C17"/>
    <w:rsid w:val="00B1776C"/>
    <w:rsid w:val="00B17A8B"/>
    <w:rsid w:val="00B234F8"/>
    <w:rsid w:val="00B31F1D"/>
    <w:rsid w:val="00B370F7"/>
    <w:rsid w:val="00B425C8"/>
    <w:rsid w:val="00B43EC1"/>
    <w:rsid w:val="00B52583"/>
    <w:rsid w:val="00B52896"/>
    <w:rsid w:val="00B5734F"/>
    <w:rsid w:val="00B656FE"/>
    <w:rsid w:val="00B75E24"/>
    <w:rsid w:val="00B80328"/>
    <w:rsid w:val="00B95236"/>
    <w:rsid w:val="00B96BD9"/>
    <w:rsid w:val="00BA0FCC"/>
    <w:rsid w:val="00BA1B01"/>
    <w:rsid w:val="00BA2641"/>
    <w:rsid w:val="00BA4402"/>
    <w:rsid w:val="00BB366F"/>
    <w:rsid w:val="00BB37AA"/>
    <w:rsid w:val="00BB6F7B"/>
    <w:rsid w:val="00BC3AEE"/>
    <w:rsid w:val="00BC53A0"/>
    <w:rsid w:val="00BE105A"/>
    <w:rsid w:val="00BE41B3"/>
    <w:rsid w:val="00BE62AD"/>
    <w:rsid w:val="00BE7FF2"/>
    <w:rsid w:val="00BF121F"/>
    <w:rsid w:val="00BF1F80"/>
    <w:rsid w:val="00C01E90"/>
    <w:rsid w:val="00C0538F"/>
    <w:rsid w:val="00C166EF"/>
    <w:rsid w:val="00C17EB0"/>
    <w:rsid w:val="00C27F5F"/>
    <w:rsid w:val="00C30A0F"/>
    <w:rsid w:val="00C37E61"/>
    <w:rsid w:val="00C46176"/>
    <w:rsid w:val="00C46CC5"/>
    <w:rsid w:val="00C50206"/>
    <w:rsid w:val="00C5389E"/>
    <w:rsid w:val="00C644C7"/>
    <w:rsid w:val="00C70F1B"/>
    <w:rsid w:val="00C71A47"/>
    <w:rsid w:val="00C73A92"/>
    <w:rsid w:val="00C7464C"/>
    <w:rsid w:val="00C74FF8"/>
    <w:rsid w:val="00C76C73"/>
    <w:rsid w:val="00C808EF"/>
    <w:rsid w:val="00C85588"/>
    <w:rsid w:val="00C90428"/>
    <w:rsid w:val="00CA4831"/>
    <w:rsid w:val="00CC29A2"/>
    <w:rsid w:val="00CC5A28"/>
    <w:rsid w:val="00CC78B7"/>
    <w:rsid w:val="00CD0C31"/>
    <w:rsid w:val="00CD6755"/>
    <w:rsid w:val="00CD6856"/>
    <w:rsid w:val="00CE0089"/>
    <w:rsid w:val="00CE3EF9"/>
    <w:rsid w:val="00CE793C"/>
    <w:rsid w:val="00CF193C"/>
    <w:rsid w:val="00D00008"/>
    <w:rsid w:val="00D0018C"/>
    <w:rsid w:val="00D03082"/>
    <w:rsid w:val="00D05C9F"/>
    <w:rsid w:val="00D10261"/>
    <w:rsid w:val="00D1339D"/>
    <w:rsid w:val="00D13CBB"/>
    <w:rsid w:val="00D173F1"/>
    <w:rsid w:val="00D17FD9"/>
    <w:rsid w:val="00D35EA2"/>
    <w:rsid w:val="00D4221A"/>
    <w:rsid w:val="00D460DF"/>
    <w:rsid w:val="00D46333"/>
    <w:rsid w:val="00D46E8D"/>
    <w:rsid w:val="00D477F2"/>
    <w:rsid w:val="00D47F36"/>
    <w:rsid w:val="00D60E47"/>
    <w:rsid w:val="00D745F2"/>
    <w:rsid w:val="00D74CB0"/>
    <w:rsid w:val="00D77561"/>
    <w:rsid w:val="00D8295D"/>
    <w:rsid w:val="00D8322A"/>
    <w:rsid w:val="00D94494"/>
    <w:rsid w:val="00D96977"/>
    <w:rsid w:val="00DA46F0"/>
    <w:rsid w:val="00DA7515"/>
    <w:rsid w:val="00DB13C9"/>
    <w:rsid w:val="00DB2803"/>
    <w:rsid w:val="00DB701B"/>
    <w:rsid w:val="00DB72F2"/>
    <w:rsid w:val="00DC2A65"/>
    <w:rsid w:val="00DC37BC"/>
    <w:rsid w:val="00DE15F0"/>
    <w:rsid w:val="00DE5663"/>
    <w:rsid w:val="00DE78AA"/>
    <w:rsid w:val="00DF31B5"/>
    <w:rsid w:val="00DF4A8C"/>
    <w:rsid w:val="00DF56DC"/>
    <w:rsid w:val="00DF652C"/>
    <w:rsid w:val="00DF6DFD"/>
    <w:rsid w:val="00DF6F0C"/>
    <w:rsid w:val="00E00BAB"/>
    <w:rsid w:val="00E053D0"/>
    <w:rsid w:val="00E15994"/>
    <w:rsid w:val="00E22638"/>
    <w:rsid w:val="00E24A62"/>
    <w:rsid w:val="00E3060D"/>
    <w:rsid w:val="00E30F09"/>
    <w:rsid w:val="00E3114E"/>
    <w:rsid w:val="00E31A70"/>
    <w:rsid w:val="00E35B02"/>
    <w:rsid w:val="00E36023"/>
    <w:rsid w:val="00E41AA4"/>
    <w:rsid w:val="00E51BAA"/>
    <w:rsid w:val="00E56DC8"/>
    <w:rsid w:val="00E66496"/>
    <w:rsid w:val="00E66B35"/>
    <w:rsid w:val="00E66E10"/>
    <w:rsid w:val="00E67741"/>
    <w:rsid w:val="00E714F2"/>
    <w:rsid w:val="00E71652"/>
    <w:rsid w:val="00E72135"/>
    <w:rsid w:val="00E7540C"/>
    <w:rsid w:val="00E769F6"/>
    <w:rsid w:val="00E81FC7"/>
    <w:rsid w:val="00E83511"/>
    <w:rsid w:val="00E8407C"/>
    <w:rsid w:val="00E84F3C"/>
    <w:rsid w:val="00EA012C"/>
    <w:rsid w:val="00EA0CC3"/>
    <w:rsid w:val="00EA2981"/>
    <w:rsid w:val="00EB4287"/>
    <w:rsid w:val="00EB6839"/>
    <w:rsid w:val="00EC6A55"/>
    <w:rsid w:val="00ED0288"/>
    <w:rsid w:val="00ED2DBB"/>
    <w:rsid w:val="00ED7DFF"/>
    <w:rsid w:val="00EE52CB"/>
    <w:rsid w:val="00EF2B76"/>
    <w:rsid w:val="00EF581D"/>
    <w:rsid w:val="00EF7FD8"/>
    <w:rsid w:val="00F06F59"/>
    <w:rsid w:val="00F079D6"/>
    <w:rsid w:val="00F16F8D"/>
    <w:rsid w:val="00F17988"/>
    <w:rsid w:val="00F20091"/>
    <w:rsid w:val="00F31E36"/>
    <w:rsid w:val="00F37965"/>
    <w:rsid w:val="00F438BA"/>
    <w:rsid w:val="00F449D5"/>
    <w:rsid w:val="00F469F0"/>
    <w:rsid w:val="00F53273"/>
    <w:rsid w:val="00F53F14"/>
    <w:rsid w:val="00F558C8"/>
    <w:rsid w:val="00F611D3"/>
    <w:rsid w:val="00F6620D"/>
    <w:rsid w:val="00F6677E"/>
    <w:rsid w:val="00F755E4"/>
    <w:rsid w:val="00F77D02"/>
    <w:rsid w:val="00FB02A0"/>
    <w:rsid w:val="00FB360D"/>
    <w:rsid w:val="00FB3A86"/>
    <w:rsid w:val="00FB5588"/>
    <w:rsid w:val="00FD36C8"/>
    <w:rsid w:val="00FD3B6F"/>
    <w:rsid w:val="00FE2BE4"/>
    <w:rsid w:val="00FE4187"/>
    <w:rsid w:val="00FE6789"/>
    <w:rsid w:val="00FF1827"/>
    <w:rsid w:val="00FF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5E561A"/>
  <w15:docId w15:val="{D303B1C5-B59F-4DB6-A5B7-358EEDA5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FD3B6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0128C"/>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A54711"/>
    <w:pPr>
      <w:ind w:left="720"/>
      <w:contextualSpacing/>
    </w:pPr>
  </w:style>
  <w:style w:type="character" w:customStyle="1" w:styleId="UnresolvedMention2">
    <w:name w:val="Unresolved Mention2"/>
    <w:basedOn w:val="DefaultParagraphFont"/>
    <w:uiPriority w:val="99"/>
    <w:semiHidden/>
    <w:unhideWhenUsed/>
    <w:rsid w:val="00C0538F"/>
    <w:rPr>
      <w:color w:val="605E5C"/>
      <w:shd w:val="clear" w:color="auto" w:fill="E1DFDD"/>
    </w:rPr>
  </w:style>
  <w:style w:type="character" w:customStyle="1" w:styleId="Heading2Char">
    <w:name w:val="Heading 2 Char"/>
    <w:basedOn w:val="DefaultParagraphFont"/>
    <w:link w:val="Heading2"/>
    <w:semiHidden/>
    <w:rsid w:val="00FD3B6F"/>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nhideWhenUsed/>
    <w:rsid w:val="008F4E66"/>
    <w:pPr>
      <w:spacing w:after="120"/>
    </w:pPr>
  </w:style>
  <w:style w:type="character" w:customStyle="1" w:styleId="BodyTextChar">
    <w:name w:val="Body Text Char"/>
    <w:basedOn w:val="DefaultParagraphFont"/>
    <w:link w:val="BodyText"/>
    <w:rsid w:val="008F4E66"/>
    <w:rPr>
      <w:rFonts w:ascii="Helvetica" w:hAnsi="Helvetica"/>
    </w:rPr>
  </w:style>
  <w:style w:type="character" w:styleId="Strong">
    <w:name w:val="Strong"/>
    <w:basedOn w:val="DefaultParagraphFont"/>
    <w:uiPriority w:val="22"/>
    <w:qFormat/>
    <w:rsid w:val="000638AE"/>
    <w:rPr>
      <w:b/>
      <w:bCs/>
    </w:rPr>
  </w:style>
  <w:style w:type="character" w:customStyle="1" w:styleId="whitespace-normal">
    <w:name w:val="whitespace-normal"/>
    <w:basedOn w:val="DefaultParagraphFont"/>
    <w:rsid w:val="00E714F2"/>
  </w:style>
  <w:style w:type="paragraph" w:styleId="CommentSubject">
    <w:name w:val="annotation subject"/>
    <w:basedOn w:val="CommentText"/>
    <w:next w:val="CommentText"/>
    <w:link w:val="CommentSubjectChar"/>
    <w:semiHidden/>
    <w:unhideWhenUsed/>
    <w:rsid w:val="004B6C51"/>
    <w:rPr>
      <w:rFonts w:ascii="Helvetica" w:hAnsi="Helvetica"/>
      <w:b/>
      <w:bCs/>
      <w:lang w:val="en-US" w:eastAsia="en-US"/>
    </w:rPr>
  </w:style>
  <w:style w:type="character" w:customStyle="1" w:styleId="CommentSubjectChar">
    <w:name w:val="Comment Subject Char"/>
    <w:basedOn w:val="CommentTextChar"/>
    <w:link w:val="CommentSubject"/>
    <w:semiHidden/>
    <w:rsid w:val="004B6C51"/>
    <w:rPr>
      <w:rFonts w:ascii="Helvetica" w:hAnsi="Helvetica"/>
      <w:b/>
      <w:bCs/>
      <w:lang w:val="nb-NO" w:eastAsia="nb-NO"/>
    </w:rPr>
  </w:style>
  <w:style w:type="paragraph" w:styleId="Revision">
    <w:name w:val="Revision"/>
    <w:hidden/>
    <w:uiPriority w:val="99"/>
    <w:semiHidden/>
    <w:rsid w:val="005801DF"/>
    <w:rPr>
      <w:rFonts w:ascii="Helvetica" w:hAnsi="Helvetica"/>
    </w:rPr>
  </w:style>
  <w:style w:type="character" w:customStyle="1" w:styleId="UnresolvedMention3">
    <w:name w:val="Unresolved Mention3"/>
    <w:basedOn w:val="DefaultParagraphFont"/>
    <w:uiPriority w:val="99"/>
    <w:semiHidden/>
    <w:unhideWhenUsed/>
    <w:rsid w:val="00112F13"/>
    <w:rPr>
      <w:color w:val="605E5C"/>
      <w:shd w:val="clear" w:color="auto" w:fill="E1DFDD"/>
    </w:rPr>
  </w:style>
  <w:style w:type="character" w:customStyle="1" w:styleId="UnresolvedMention4">
    <w:name w:val="Unresolved Mention4"/>
    <w:basedOn w:val="DefaultParagraphFont"/>
    <w:uiPriority w:val="99"/>
    <w:semiHidden/>
    <w:unhideWhenUsed/>
    <w:rsid w:val="00945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1002025">
      <w:bodyDiv w:val="1"/>
      <w:marLeft w:val="0"/>
      <w:marRight w:val="0"/>
      <w:marTop w:val="0"/>
      <w:marBottom w:val="0"/>
      <w:divBdr>
        <w:top w:val="none" w:sz="0" w:space="0" w:color="auto"/>
        <w:left w:val="none" w:sz="0" w:space="0" w:color="auto"/>
        <w:bottom w:val="none" w:sz="0" w:space="0" w:color="auto"/>
        <w:right w:val="none" w:sz="0" w:space="0" w:color="auto"/>
      </w:divBdr>
    </w:div>
    <w:div w:id="91979129">
      <w:bodyDiv w:val="1"/>
      <w:marLeft w:val="0"/>
      <w:marRight w:val="0"/>
      <w:marTop w:val="0"/>
      <w:marBottom w:val="0"/>
      <w:divBdr>
        <w:top w:val="none" w:sz="0" w:space="0" w:color="auto"/>
        <w:left w:val="none" w:sz="0" w:space="0" w:color="auto"/>
        <w:bottom w:val="none" w:sz="0" w:space="0" w:color="auto"/>
        <w:right w:val="none" w:sz="0" w:space="0" w:color="auto"/>
      </w:divBdr>
      <w:divsChild>
        <w:div w:id="1007947984">
          <w:marLeft w:val="0"/>
          <w:marRight w:val="0"/>
          <w:marTop w:val="0"/>
          <w:marBottom w:val="0"/>
          <w:divBdr>
            <w:top w:val="none" w:sz="0" w:space="0" w:color="auto"/>
            <w:left w:val="none" w:sz="0" w:space="0" w:color="auto"/>
            <w:bottom w:val="none" w:sz="0" w:space="0" w:color="auto"/>
            <w:right w:val="none" w:sz="0" w:space="0" w:color="auto"/>
          </w:divBdr>
          <w:divsChild>
            <w:div w:id="1413357111">
              <w:marLeft w:val="0"/>
              <w:marRight w:val="0"/>
              <w:marTop w:val="0"/>
              <w:marBottom w:val="0"/>
              <w:divBdr>
                <w:top w:val="none" w:sz="0" w:space="0" w:color="auto"/>
                <w:left w:val="none" w:sz="0" w:space="0" w:color="auto"/>
                <w:bottom w:val="none" w:sz="0" w:space="0" w:color="auto"/>
                <w:right w:val="none" w:sz="0" w:space="0" w:color="auto"/>
              </w:divBdr>
              <w:divsChild>
                <w:div w:id="2040738161">
                  <w:marLeft w:val="0"/>
                  <w:marRight w:val="0"/>
                  <w:marTop w:val="0"/>
                  <w:marBottom w:val="0"/>
                  <w:divBdr>
                    <w:top w:val="none" w:sz="0" w:space="0" w:color="auto"/>
                    <w:left w:val="none" w:sz="0" w:space="0" w:color="auto"/>
                    <w:bottom w:val="none" w:sz="0" w:space="0" w:color="auto"/>
                    <w:right w:val="none" w:sz="0" w:space="0" w:color="auto"/>
                  </w:divBdr>
                  <w:divsChild>
                    <w:div w:id="618604076">
                      <w:marLeft w:val="0"/>
                      <w:marRight w:val="0"/>
                      <w:marTop w:val="0"/>
                      <w:marBottom w:val="0"/>
                      <w:divBdr>
                        <w:top w:val="none" w:sz="0" w:space="0" w:color="auto"/>
                        <w:left w:val="none" w:sz="0" w:space="0" w:color="auto"/>
                        <w:bottom w:val="none" w:sz="0" w:space="0" w:color="auto"/>
                        <w:right w:val="none" w:sz="0" w:space="0" w:color="auto"/>
                      </w:divBdr>
                      <w:divsChild>
                        <w:div w:id="340013357">
                          <w:marLeft w:val="0"/>
                          <w:marRight w:val="0"/>
                          <w:marTop w:val="0"/>
                          <w:marBottom w:val="0"/>
                          <w:divBdr>
                            <w:top w:val="none" w:sz="0" w:space="0" w:color="auto"/>
                            <w:left w:val="none" w:sz="0" w:space="0" w:color="auto"/>
                            <w:bottom w:val="none" w:sz="0" w:space="0" w:color="auto"/>
                            <w:right w:val="none" w:sz="0" w:space="0" w:color="auto"/>
                          </w:divBdr>
                          <w:divsChild>
                            <w:div w:id="1285309525">
                              <w:marLeft w:val="0"/>
                              <w:marRight w:val="0"/>
                              <w:marTop w:val="0"/>
                              <w:marBottom w:val="0"/>
                              <w:divBdr>
                                <w:top w:val="none" w:sz="0" w:space="0" w:color="auto"/>
                                <w:left w:val="none" w:sz="0" w:space="0" w:color="auto"/>
                                <w:bottom w:val="none" w:sz="0" w:space="0" w:color="auto"/>
                                <w:right w:val="none" w:sz="0" w:space="0" w:color="auto"/>
                              </w:divBdr>
                              <w:divsChild>
                                <w:div w:id="2139061465">
                                  <w:marLeft w:val="0"/>
                                  <w:marRight w:val="0"/>
                                  <w:marTop w:val="0"/>
                                  <w:marBottom w:val="0"/>
                                  <w:divBdr>
                                    <w:top w:val="none" w:sz="0" w:space="0" w:color="auto"/>
                                    <w:left w:val="none" w:sz="0" w:space="0" w:color="auto"/>
                                    <w:bottom w:val="none" w:sz="0" w:space="0" w:color="auto"/>
                                    <w:right w:val="none" w:sz="0" w:space="0" w:color="auto"/>
                                  </w:divBdr>
                                  <w:divsChild>
                                    <w:div w:id="12115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2107382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61769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461820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8587689">
      <w:bodyDiv w:val="1"/>
      <w:marLeft w:val="0"/>
      <w:marRight w:val="0"/>
      <w:marTop w:val="0"/>
      <w:marBottom w:val="0"/>
      <w:divBdr>
        <w:top w:val="none" w:sz="0" w:space="0" w:color="auto"/>
        <w:left w:val="none" w:sz="0" w:space="0" w:color="auto"/>
        <w:bottom w:val="none" w:sz="0" w:space="0" w:color="auto"/>
        <w:right w:val="none" w:sz="0" w:space="0" w:color="auto"/>
      </w:divBdr>
    </w:div>
    <w:div w:id="1647516016">
      <w:bodyDiv w:val="1"/>
      <w:marLeft w:val="0"/>
      <w:marRight w:val="0"/>
      <w:marTop w:val="0"/>
      <w:marBottom w:val="0"/>
      <w:divBdr>
        <w:top w:val="none" w:sz="0" w:space="0" w:color="auto"/>
        <w:left w:val="none" w:sz="0" w:space="0" w:color="auto"/>
        <w:bottom w:val="none" w:sz="0" w:space="0" w:color="auto"/>
        <w:right w:val="none" w:sz="0" w:space="0" w:color="auto"/>
      </w:divBdr>
    </w:div>
    <w:div w:id="1649045561">
      <w:bodyDiv w:val="1"/>
      <w:marLeft w:val="0"/>
      <w:marRight w:val="0"/>
      <w:marTop w:val="0"/>
      <w:marBottom w:val="0"/>
      <w:divBdr>
        <w:top w:val="none" w:sz="0" w:space="0" w:color="auto"/>
        <w:left w:val="none" w:sz="0" w:space="0" w:color="auto"/>
        <w:bottom w:val="none" w:sz="0" w:space="0" w:color="auto"/>
        <w:right w:val="none" w:sz="0" w:space="0" w:color="auto"/>
      </w:divBdr>
      <w:divsChild>
        <w:div w:id="607005455">
          <w:marLeft w:val="0"/>
          <w:marRight w:val="0"/>
          <w:marTop w:val="0"/>
          <w:marBottom w:val="0"/>
          <w:divBdr>
            <w:top w:val="none" w:sz="0" w:space="0" w:color="auto"/>
            <w:left w:val="none" w:sz="0" w:space="0" w:color="auto"/>
            <w:bottom w:val="none" w:sz="0" w:space="0" w:color="auto"/>
            <w:right w:val="none" w:sz="0" w:space="0" w:color="auto"/>
          </w:divBdr>
          <w:divsChild>
            <w:div w:id="1022168720">
              <w:marLeft w:val="0"/>
              <w:marRight w:val="0"/>
              <w:marTop w:val="0"/>
              <w:marBottom w:val="0"/>
              <w:divBdr>
                <w:top w:val="none" w:sz="0" w:space="0" w:color="auto"/>
                <w:left w:val="none" w:sz="0" w:space="0" w:color="auto"/>
                <w:bottom w:val="none" w:sz="0" w:space="0" w:color="auto"/>
                <w:right w:val="none" w:sz="0" w:space="0" w:color="auto"/>
              </w:divBdr>
              <w:divsChild>
                <w:div w:id="1437745912">
                  <w:marLeft w:val="0"/>
                  <w:marRight w:val="0"/>
                  <w:marTop w:val="0"/>
                  <w:marBottom w:val="0"/>
                  <w:divBdr>
                    <w:top w:val="none" w:sz="0" w:space="0" w:color="auto"/>
                    <w:left w:val="none" w:sz="0" w:space="0" w:color="auto"/>
                    <w:bottom w:val="none" w:sz="0" w:space="0" w:color="auto"/>
                    <w:right w:val="none" w:sz="0" w:space="0" w:color="auto"/>
                  </w:divBdr>
                  <w:divsChild>
                    <w:div w:id="2069376853">
                      <w:marLeft w:val="0"/>
                      <w:marRight w:val="0"/>
                      <w:marTop w:val="0"/>
                      <w:marBottom w:val="0"/>
                      <w:divBdr>
                        <w:top w:val="none" w:sz="0" w:space="0" w:color="auto"/>
                        <w:left w:val="none" w:sz="0" w:space="0" w:color="auto"/>
                        <w:bottom w:val="none" w:sz="0" w:space="0" w:color="auto"/>
                        <w:right w:val="none" w:sz="0" w:space="0" w:color="auto"/>
                      </w:divBdr>
                      <w:divsChild>
                        <w:div w:id="1286503079">
                          <w:marLeft w:val="0"/>
                          <w:marRight w:val="0"/>
                          <w:marTop w:val="0"/>
                          <w:marBottom w:val="0"/>
                          <w:divBdr>
                            <w:top w:val="none" w:sz="0" w:space="0" w:color="auto"/>
                            <w:left w:val="none" w:sz="0" w:space="0" w:color="auto"/>
                            <w:bottom w:val="none" w:sz="0" w:space="0" w:color="auto"/>
                            <w:right w:val="none" w:sz="0" w:space="0" w:color="auto"/>
                          </w:divBdr>
                          <w:divsChild>
                            <w:div w:id="4310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632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s://doi.org/10.55446/IJE.2021.380" TargetMode="External"/><Relationship Id="rId39" Type="http://schemas.openxmlformats.org/officeDocument/2006/relationships/hyperlink" Target="https://dx.doi.org/10.19045/bspab.2021.100038" TargetMode="External"/><Relationship Id="rId21" Type="http://schemas.microsoft.com/office/2014/relationships/chartEx" Target="charts/chartEx4.xml"/><Relationship Id="rId34" Type="http://schemas.openxmlformats.org/officeDocument/2006/relationships/hyperlink" Target="https://doi.org/10.1093/ee/nvv108" TargetMode="External"/><Relationship Id="rId42" Type="http://schemas.openxmlformats.org/officeDocument/2006/relationships/hyperlink" Target="https://doi.org/10.1007/s13744-022-00982-7" TargetMode="External"/><Relationship Id="rId47" Type="http://schemas.openxmlformats.org/officeDocument/2006/relationships/hyperlink" Target="https://www.wbfpih.gov.in"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603/0046-225X-33.5.1416" TargetMode="Externa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hyperlink" Target="https://doi.org/10.3126/ijasbt.v8i2.29580" TargetMode="External"/><Relationship Id="rId37" Type="http://schemas.openxmlformats.org/officeDocument/2006/relationships/hyperlink" Target="https://doi.org/10.4038/jas.v18i2.10258" TargetMode="External"/><Relationship Id="rId40" Type="http://schemas.openxmlformats.org/officeDocument/2006/relationships/hyperlink" Target="https://doi.org/10.1007/s41348-024-01037-2" TargetMode="External"/><Relationship Id="rId45" Type="http://schemas.openxmlformats.org/officeDocument/2006/relationships/hyperlink" Target="https://doi.org/10.1111/jen.12969"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jpeg"/><Relationship Id="rId19" Type="http://schemas.microsoft.com/office/2014/relationships/chartEx" Target="charts/chartEx3.xml"/><Relationship Id="rId31" Type="http://schemas.openxmlformats.org/officeDocument/2006/relationships/hyperlink" Target="https://doi.org/10.1093/ee/nvz001" TargetMode="External"/><Relationship Id="rId44" Type="http://schemas.openxmlformats.org/officeDocument/2006/relationships/hyperlink" Target="https://doi.org/10.1038/s41598-021-86105-5%20"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14/relationships/chartEx" Target="charts/chartEx1.xml"/><Relationship Id="rId22" Type="http://schemas.openxmlformats.org/officeDocument/2006/relationships/image" Target="media/image10.png"/><Relationship Id="rId27" Type="http://schemas.openxmlformats.org/officeDocument/2006/relationships/hyperlink" Target="https://doi.org/10.33545/26174693.2025.v9.i1d.3485" TargetMode="External"/><Relationship Id="rId30" Type="http://schemas.openxmlformats.org/officeDocument/2006/relationships/hyperlink" Target="https://doi.org/10.1007/s10340-023-01604-w" TargetMode="External"/><Relationship Id="rId35" Type="http://schemas.openxmlformats.org/officeDocument/2006/relationships/hyperlink" Target="https://dx.doi.org/10.5958/0974-4576.2024.00048.2" TargetMode="External"/><Relationship Id="rId43" Type="http://schemas.openxmlformats.org/officeDocument/2006/relationships/hyperlink" Target="https://doi.org/10.37992/2024.1504.106"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microsoft.com/office/2014/relationships/chartEx" Target="charts/chartEx2.xml"/><Relationship Id="rId25" Type="http://schemas.openxmlformats.org/officeDocument/2006/relationships/chart" Target="charts/chart3.xml"/><Relationship Id="rId33" Type="http://schemas.openxmlformats.org/officeDocument/2006/relationships/hyperlink" Target="https://creativecommons.org/licenses/by/4.0/" TargetMode="External"/><Relationship Id="rId38" Type="http://schemas.openxmlformats.org/officeDocument/2006/relationships/hyperlink" Target="https://doi.org/10.1007/s41348-020-00301-5" TargetMode="External"/><Relationship Id="rId46" Type="http://schemas.openxmlformats.org/officeDocument/2006/relationships/hyperlink" Target="https://apeda.gov.in/apedawebsite/SubHead_Products/Floriculture.htm" TargetMode="External"/><Relationship Id="rId20" Type="http://schemas.openxmlformats.org/officeDocument/2006/relationships/image" Target="media/image9.png"/><Relationship Id="rId41" Type="http://schemas.openxmlformats.org/officeDocument/2006/relationships/hyperlink" Target="https://doi.org/10.1002/ps.7032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hyperlink" Target="https://doi.org/10.21273/HORTTECH.15.4.0846" TargetMode="External"/><Relationship Id="rId36" Type="http://schemas.openxmlformats.org/officeDocument/2006/relationships/hyperlink" Target="https://doi.org/10.56557/upjoz/2025/v46i125064" TargetMode="External"/><Relationship Id="rId4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Sayan%20Sao\Downloads\22%20CHRYSANTHEMUM%20(2).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Sayan%20Sao\Desktop\RAW%20DATA%20(thrips%20and%20Aphids).xlsx" TargetMode="External"/><Relationship Id="rId4" Type="http://schemas.openxmlformats.org/officeDocument/2006/relationships/themeOverride" Target="../theme/themeOverride1.xm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Sayan%20Sao\Downloads\22%20CHRYSANTHEMUM%20(2).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Sayan%20Sao\Desktop\RAW%20DATA%20(thrips%20and%20Aphids).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51618547681539"/>
          <c:y val="5.0925925925925923E-2"/>
          <c:w val="0.78392825896762908"/>
          <c:h val="0.6278917127678727"/>
        </c:manualLayout>
      </c:layout>
      <c:barChart>
        <c:barDir val="col"/>
        <c:grouping val="clustered"/>
        <c:varyColors val="0"/>
        <c:ser>
          <c:idx val="0"/>
          <c:order val="0"/>
          <c:tx>
            <c:strRef>
              <c:f>Sheet1!$K$9</c:f>
              <c:strCache>
                <c:ptCount val="1"/>
                <c:pt idx="0">
                  <c:v>Rose</c:v>
                </c:pt>
              </c:strCache>
            </c:strRef>
          </c:tx>
          <c:spPr>
            <a:pattFill prst="pct10">
              <a:fgClr>
                <a:schemeClr val="tx1"/>
              </a:fgClr>
              <a:bgClr>
                <a:schemeClr val="bg1"/>
              </a:bgClr>
            </a:pattFill>
            <a:ln w="12700">
              <a:solidFill>
                <a:schemeClr val="tx1"/>
              </a:solidFill>
            </a:ln>
          </c:spPr>
          <c:invertIfNegative val="0"/>
          <c:dLbls>
            <c:spPr>
              <a:noFill/>
              <a:ln>
                <a:noFill/>
              </a:ln>
              <a:effectLst/>
            </c:spPr>
            <c:txPr>
              <a:bodyPr/>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Sheet1!$L$8:$O$8</c:f>
              <c:strCache>
                <c:ptCount val="3"/>
                <c:pt idx="0">
                  <c:v>Coleoptera</c:v>
                </c:pt>
                <c:pt idx="1">
                  <c:v>Hemiptera</c:v>
                </c:pt>
                <c:pt idx="2">
                  <c:v>Hymenoptera</c:v>
                </c:pt>
              </c:strCache>
            </c:strRef>
          </c:cat>
          <c:val>
            <c:numRef>
              <c:f>Sheet1!$L$9:$O$9</c:f>
              <c:numCache>
                <c:formatCode>General</c:formatCode>
                <c:ptCount val="4"/>
                <c:pt idx="0">
                  <c:v>138</c:v>
                </c:pt>
                <c:pt idx="1">
                  <c:v>555</c:v>
                </c:pt>
                <c:pt idx="2">
                  <c:v>60</c:v>
                </c:pt>
              </c:numCache>
            </c:numRef>
          </c:val>
          <c:extLst>
            <c:ext xmlns:c16="http://schemas.microsoft.com/office/drawing/2014/chart" uri="{C3380CC4-5D6E-409C-BE32-E72D297353CC}">
              <c16:uniqueId val="{00000000-7CD9-49E1-BEDB-FB71AF8793A6}"/>
            </c:ext>
          </c:extLst>
        </c:ser>
        <c:ser>
          <c:idx val="1"/>
          <c:order val="1"/>
          <c:tx>
            <c:strRef>
              <c:f>Sheet1!$K$10</c:f>
              <c:strCache>
                <c:ptCount val="1"/>
                <c:pt idx="0">
                  <c:v>Chrysanthyemum</c:v>
                </c:pt>
              </c:strCache>
            </c:strRef>
          </c:tx>
          <c:spPr>
            <a:pattFill prst="smGrid">
              <a:fgClr>
                <a:schemeClr val="tx1"/>
              </a:fgClr>
              <a:bgClr>
                <a:schemeClr val="bg1"/>
              </a:bgClr>
            </a:pattFill>
            <a:ln w="12700">
              <a:solidFill>
                <a:schemeClr val="tx1"/>
              </a:solidFill>
            </a:ln>
          </c:spPr>
          <c:invertIfNegative val="0"/>
          <c:dLbls>
            <c:spPr>
              <a:noFill/>
              <a:ln>
                <a:noFill/>
              </a:ln>
              <a:effectLst/>
            </c:spPr>
            <c:txPr>
              <a:bodyPr/>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Sheet1!$L$8:$O$8</c:f>
              <c:strCache>
                <c:ptCount val="3"/>
                <c:pt idx="0">
                  <c:v>Coleoptera</c:v>
                </c:pt>
                <c:pt idx="1">
                  <c:v>Hemiptera</c:v>
                </c:pt>
                <c:pt idx="2">
                  <c:v>Hymenoptera</c:v>
                </c:pt>
              </c:strCache>
            </c:strRef>
          </c:cat>
          <c:val>
            <c:numRef>
              <c:f>Sheet1!$L$10:$O$10</c:f>
              <c:numCache>
                <c:formatCode>General</c:formatCode>
                <c:ptCount val="4"/>
                <c:pt idx="0">
                  <c:v>157</c:v>
                </c:pt>
                <c:pt idx="1">
                  <c:v>850</c:v>
                </c:pt>
                <c:pt idx="2">
                  <c:v>30</c:v>
                </c:pt>
              </c:numCache>
            </c:numRef>
          </c:val>
          <c:extLst>
            <c:ext xmlns:c16="http://schemas.microsoft.com/office/drawing/2014/chart" uri="{C3380CC4-5D6E-409C-BE32-E72D297353CC}">
              <c16:uniqueId val="{00000001-7CD9-49E1-BEDB-FB71AF8793A6}"/>
            </c:ext>
          </c:extLst>
        </c:ser>
        <c:dLbls>
          <c:showLegendKey val="0"/>
          <c:showVal val="0"/>
          <c:showCatName val="0"/>
          <c:showSerName val="0"/>
          <c:showPercent val="0"/>
          <c:showBubbleSize val="0"/>
        </c:dLbls>
        <c:gapWidth val="150"/>
        <c:axId val="280650880"/>
        <c:axId val="280652416"/>
      </c:barChart>
      <c:catAx>
        <c:axId val="280650880"/>
        <c:scaling>
          <c:orientation val="minMax"/>
        </c:scaling>
        <c:delete val="0"/>
        <c:axPos val="b"/>
        <c:numFmt formatCode="General" sourceLinked="0"/>
        <c:majorTickMark val="none"/>
        <c:minorTickMark val="none"/>
        <c:tickLblPos val="nextTo"/>
        <c:txPr>
          <a:bodyPr/>
          <a:lstStyle/>
          <a:p>
            <a:pPr>
              <a:defRPr b="1">
                <a:latin typeface="Arial" pitchFamily="34" charset="0"/>
                <a:cs typeface="Arial" pitchFamily="34" charset="0"/>
              </a:defRPr>
            </a:pPr>
            <a:endParaRPr lang="en-US"/>
          </a:p>
        </c:txPr>
        <c:crossAx val="280652416"/>
        <c:crosses val="autoZero"/>
        <c:auto val="1"/>
        <c:lblAlgn val="ctr"/>
        <c:lblOffset val="100"/>
        <c:noMultiLvlLbl val="0"/>
      </c:catAx>
      <c:valAx>
        <c:axId val="280652416"/>
        <c:scaling>
          <c:orientation val="minMax"/>
        </c:scaling>
        <c:delete val="0"/>
        <c:axPos val="l"/>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280650880"/>
        <c:crosses val="autoZero"/>
        <c:crossBetween val="between"/>
      </c:valAx>
    </c:plotArea>
    <c:legend>
      <c:legendPos val="b"/>
      <c:overlay val="0"/>
      <c:txPr>
        <a:bodyPr/>
        <a:lstStyle/>
        <a:p>
          <a:pPr>
            <a:defRPr b="1">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07174103237096"/>
          <c:y val="5.7214957161191855E-2"/>
          <c:w val="0.77963079615048114"/>
          <c:h val="0.53529792577649715"/>
        </c:manualLayout>
      </c:layout>
      <c:barChart>
        <c:barDir val="col"/>
        <c:grouping val="clustered"/>
        <c:varyColors val="0"/>
        <c:ser>
          <c:idx val="0"/>
          <c:order val="0"/>
          <c:tx>
            <c:strRef>
              <c:f>Sheet1!$A$28</c:f>
              <c:strCache>
                <c:ptCount val="1"/>
                <c:pt idx="0">
                  <c:v>Blue</c:v>
                </c:pt>
              </c:strCache>
            </c:strRef>
          </c:tx>
          <c:spPr>
            <a:pattFill prst="pct90">
              <a:fgClr>
                <a:schemeClr val="tx1"/>
              </a:fgClr>
              <a:bgClr>
                <a:schemeClr val="bg1"/>
              </a:bgClr>
            </a:pattFill>
            <a:ln w="12700">
              <a:noFill/>
            </a:ln>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Sheet1!$B$27:$F$27</c:f>
              <c:strCache>
                <c:ptCount val="5"/>
                <c:pt idx="0">
                  <c:v>C.transversalis</c:v>
                </c:pt>
                <c:pt idx="1">
                  <c:v>C. sexmaculata</c:v>
                </c:pt>
                <c:pt idx="2">
                  <c:v>B. suturalis</c:v>
                </c:pt>
                <c:pt idx="3">
                  <c:v>Orius sp.</c:v>
                </c:pt>
                <c:pt idx="4">
                  <c:v>A. dorsata</c:v>
                </c:pt>
              </c:strCache>
            </c:strRef>
          </c:cat>
          <c:val>
            <c:numRef>
              <c:f>Sheet1!$B$28:$F$28</c:f>
              <c:numCache>
                <c:formatCode>General</c:formatCode>
                <c:ptCount val="5"/>
                <c:pt idx="0">
                  <c:v>31</c:v>
                </c:pt>
                <c:pt idx="1">
                  <c:v>15</c:v>
                </c:pt>
                <c:pt idx="2">
                  <c:v>7</c:v>
                </c:pt>
                <c:pt idx="3">
                  <c:v>400</c:v>
                </c:pt>
                <c:pt idx="4">
                  <c:v>6</c:v>
                </c:pt>
              </c:numCache>
            </c:numRef>
          </c:val>
          <c:extLst>
            <c:ext xmlns:c16="http://schemas.microsoft.com/office/drawing/2014/chart" uri="{C3380CC4-5D6E-409C-BE32-E72D297353CC}">
              <c16:uniqueId val="{00000000-B265-45C6-9DD0-6020AFB55D71}"/>
            </c:ext>
          </c:extLst>
        </c:ser>
        <c:ser>
          <c:idx val="1"/>
          <c:order val="1"/>
          <c:tx>
            <c:strRef>
              <c:f>Sheet1!$A$29</c:f>
              <c:strCache>
                <c:ptCount val="1"/>
                <c:pt idx="0">
                  <c:v>Yellow</c:v>
                </c:pt>
              </c:strCache>
            </c:strRef>
          </c:tx>
          <c:spPr>
            <a:pattFill prst="pct25">
              <a:fgClr>
                <a:schemeClr val="tx1"/>
              </a:fgClr>
              <a:bgClr>
                <a:schemeClr val="bg1"/>
              </a:bgClr>
            </a:pattFill>
            <a:ln>
              <a:solidFill>
                <a:sysClr val="windowText" lastClr="000000"/>
              </a:solidFill>
            </a:ln>
          </c:spPr>
          <c:invertIfNegative val="0"/>
          <c:dPt>
            <c:idx val="4"/>
            <c:invertIfNegative val="0"/>
            <c:bubble3D val="0"/>
            <c:spPr>
              <a:pattFill prst="pct25">
                <a:fgClr>
                  <a:schemeClr val="tx1"/>
                </a:fgClr>
                <a:bgClr>
                  <a:schemeClr val="bg1"/>
                </a:bgClr>
              </a:pattFill>
              <a:ln w="12700">
                <a:solidFill>
                  <a:sysClr val="windowText" lastClr="000000"/>
                </a:solidFill>
              </a:ln>
            </c:spPr>
            <c:extLst>
              <c:ext xmlns:c16="http://schemas.microsoft.com/office/drawing/2014/chart" uri="{C3380CC4-5D6E-409C-BE32-E72D297353CC}">
                <c16:uniqueId val="{00000002-B265-45C6-9DD0-6020AFB55D71}"/>
              </c:ext>
            </c:extLst>
          </c:dPt>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Sheet1!$B$27:$F$27</c:f>
              <c:strCache>
                <c:ptCount val="5"/>
                <c:pt idx="0">
                  <c:v>C.transversalis</c:v>
                </c:pt>
                <c:pt idx="1">
                  <c:v>C. sexmaculata</c:v>
                </c:pt>
                <c:pt idx="2">
                  <c:v>B. suturalis</c:v>
                </c:pt>
                <c:pt idx="3">
                  <c:v>Orius sp.</c:v>
                </c:pt>
                <c:pt idx="4">
                  <c:v>A. dorsata</c:v>
                </c:pt>
              </c:strCache>
            </c:strRef>
          </c:cat>
          <c:val>
            <c:numRef>
              <c:f>Sheet1!$B$29:$F$29</c:f>
              <c:numCache>
                <c:formatCode>General</c:formatCode>
                <c:ptCount val="5"/>
                <c:pt idx="0">
                  <c:v>34</c:v>
                </c:pt>
                <c:pt idx="1">
                  <c:v>22</c:v>
                </c:pt>
                <c:pt idx="2">
                  <c:v>9</c:v>
                </c:pt>
                <c:pt idx="3">
                  <c:v>80</c:v>
                </c:pt>
                <c:pt idx="4">
                  <c:v>13</c:v>
                </c:pt>
              </c:numCache>
            </c:numRef>
          </c:val>
          <c:extLst>
            <c:ext xmlns:c16="http://schemas.microsoft.com/office/drawing/2014/chart" uri="{C3380CC4-5D6E-409C-BE32-E72D297353CC}">
              <c16:uniqueId val="{00000003-B265-45C6-9DD0-6020AFB55D71}"/>
            </c:ext>
          </c:extLst>
        </c:ser>
        <c:ser>
          <c:idx val="2"/>
          <c:order val="2"/>
          <c:tx>
            <c:strRef>
              <c:f>Sheet1!$A$30</c:f>
              <c:strCache>
                <c:ptCount val="1"/>
                <c:pt idx="0">
                  <c:v>White</c:v>
                </c:pt>
              </c:strCache>
            </c:strRef>
          </c:tx>
          <c:spPr>
            <a:solidFill>
              <a:schemeClr val="tx1"/>
            </a:solidFill>
            <a:ln w="12700">
              <a:solidFill>
                <a:schemeClr val="tx1"/>
              </a:solidFill>
            </a:ln>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Sheet1!$B$27:$F$27</c:f>
              <c:strCache>
                <c:ptCount val="5"/>
                <c:pt idx="0">
                  <c:v>C.transversalis</c:v>
                </c:pt>
                <c:pt idx="1">
                  <c:v>C. sexmaculata</c:v>
                </c:pt>
                <c:pt idx="2">
                  <c:v>B. suturalis</c:v>
                </c:pt>
                <c:pt idx="3">
                  <c:v>Orius sp.</c:v>
                </c:pt>
                <c:pt idx="4">
                  <c:v>A. dorsata</c:v>
                </c:pt>
              </c:strCache>
            </c:strRef>
          </c:cat>
          <c:val>
            <c:numRef>
              <c:f>Sheet1!$B$30:$F$30</c:f>
              <c:numCache>
                <c:formatCode>General</c:formatCode>
                <c:ptCount val="5"/>
                <c:pt idx="0">
                  <c:v>10</c:v>
                </c:pt>
                <c:pt idx="1">
                  <c:v>8</c:v>
                </c:pt>
                <c:pt idx="2">
                  <c:v>4</c:v>
                </c:pt>
                <c:pt idx="3">
                  <c:v>320</c:v>
                </c:pt>
                <c:pt idx="4">
                  <c:v>4</c:v>
                </c:pt>
              </c:numCache>
            </c:numRef>
          </c:val>
          <c:extLst>
            <c:ext xmlns:c16="http://schemas.microsoft.com/office/drawing/2014/chart" uri="{C3380CC4-5D6E-409C-BE32-E72D297353CC}">
              <c16:uniqueId val="{00000004-B265-45C6-9DD0-6020AFB55D71}"/>
            </c:ext>
          </c:extLst>
        </c:ser>
        <c:ser>
          <c:idx val="3"/>
          <c:order val="3"/>
          <c:tx>
            <c:strRef>
              <c:f>Sheet1!$A$31</c:f>
              <c:strCache>
                <c:ptCount val="1"/>
                <c:pt idx="0">
                  <c:v>Green</c:v>
                </c:pt>
              </c:strCache>
            </c:strRef>
          </c:tx>
          <c:spPr>
            <a:solidFill>
              <a:schemeClr val="bg1"/>
            </a:solidFill>
            <a:ln>
              <a:solidFill>
                <a:sysClr val="windowText" lastClr="000000"/>
              </a:solidFill>
            </a:ln>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Sheet1!$B$27:$F$27</c:f>
              <c:strCache>
                <c:ptCount val="5"/>
                <c:pt idx="0">
                  <c:v>C.transversalis</c:v>
                </c:pt>
                <c:pt idx="1">
                  <c:v>C. sexmaculata</c:v>
                </c:pt>
                <c:pt idx="2">
                  <c:v>B. suturalis</c:v>
                </c:pt>
                <c:pt idx="3">
                  <c:v>Orius sp.</c:v>
                </c:pt>
                <c:pt idx="4">
                  <c:v>A. dorsata</c:v>
                </c:pt>
              </c:strCache>
            </c:strRef>
          </c:cat>
          <c:val>
            <c:numRef>
              <c:f>Sheet1!$B$31:$F$31</c:f>
              <c:numCache>
                <c:formatCode>General</c:formatCode>
                <c:ptCount val="5"/>
                <c:pt idx="0">
                  <c:v>6</c:v>
                </c:pt>
                <c:pt idx="1">
                  <c:v>8</c:v>
                </c:pt>
                <c:pt idx="2">
                  <c:v>3</c:v>
                </c:pt>
                <c:pt idx="3">
                  <c:v>50</c:v>
                </c:pt>
                <c:pt idx="4">
                  <c:v>7</c:v>
                </c:pt>
              </c:numCache>
            </c:numRef>
          </c:val>
          <c:extLst>
            <c:ext xmlns:c16="http://schemas.microsoft.com/office/drawing/2014/chart" uri="{C3380CC4-5D6E-409C-BE32-E72D297353CC}">
              <c16:uniqueId val="{00000005-B265-45C6-9DD0-6020AFB55D71}"/>
            </c:ext>
          </c:extLst>
        </c:ser>
        <c:dLbls>
          <c:showLegendKey val="0"/>
          <c:showVal val="0"/>
          <c:showCatName val="0"/>
          <c:showSerName val="0"/>
          <c:showPercent val="0"/>
          <c:showBubbleSize val="0"/>
        </c:dLbls>
        <c:gapWidth val="150"/>
        <c:axId val="144438784"/>
        <c:axId val="144440320"/>
      </c:barChart>
      <c:catAx>
        <c:axId val="144438784"/>
        <c:scaling>
          <c:orientation val="minMax"/>
        </c:scaling>
        <c:delete val="0"/>
        <c:axPos val="b"/>
        <c:numFmt formatCode="General" sourceLinked="0"/>
        <c:majorTickMark val="none"/>
        <c:minorTickMark val="none"/>
        <c:tickLblPos val="nextTo"/>
        <c:txPr>
          <a:bodyPr/>
          <a:lstStyle/>
          <a:p>
            <a:pPr>
              <a:defRPr sz="900" b="1">
                <a:latin typeface="Arial" pitchFamily="34" charset="0"/>
                <a:cs typeface="Arial" pitchFamily="34" charset="0"/>
              </a:defRPr>
            </a:pPr>
            <a:endParaRPr lang="en-US"/>
          </a:p>
        </c:txPr>
        <c:crossAx val="144440320"/>
        <c:crosses val="autoZero"/>
        <c:auto val="1"/>
        <c:lblAlgn val="ctr"/>
        <c:lblOffset val="100"/>
        <c:noMultiLvlLbl val="0"/>
      </c:catAx>
      <c:valAx>
        <c:axId val="144440320"/>
        <c:scaling>
          <c:orientation val="minMax"/>
          <c:max val="420"/>
        </c:scaling>
        <c:delete val="0"/>
        <c:axPos val="l"/>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144438784"/>
        <c:crosses val="autoZero"/>
        <c:crossBetween val="between"/>
      </c:valAx>
      <c:spPr>
        <a:noFill/>
        <a:ln w="25400">
          <a:noFill/>
        </a:ln>
      </c:spPr>
    </c:plotArea>
    <c:legend>
      <c:legendPos val="b"/>
      <c:overlay val="0"/>
      <c:txPr>
        <a:bodyPr/>
        <a:lstStyle/>
        <a:p>
          <a:pPr>
            <a:defRPr b="1">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49759405074366"/>
          <c:y val="5.1336626422965298E-2"/>
          <c:w val="0.8277994313210848"/>
          <c:h val="0.67359725867599873"/>
        </c:manualLayout>
      </c:layout>
      <c:barChart>
        <c:barDir val="col"/>
        <c:grouping val="clustered"/>
        <c:varyColors val="0"/>
        <c:ser>
          <c:idx val="0"/>
          <c:order val="0"/>
          <c:tx>
            <c:strRef>
              <c:f>Sheet1!$Q$34</c:f>
              <c:strCache>
                <c:ptCount val="1"/>
                <c:pt idx="0">
                  <c:v>Blue</c:v>
                </c:pt>
              </c:strCache>
            </c:strRef>
          </c:tx>
          <c:spPr>
            <a:pattFill prst="pct90">
              <a:fgClr>
                <a:schemeClr val="tx1"/>
              </a:fgClr>
              <a:bgClr>
                <a:schemeClr val="bg1"/>
              </a:bgClr>
            </a:pattFill>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Sheet1!$R$33:$U$33</c:f>
              <c:strCache>
                <c:ptCount val="4"/>
                <c:pt idx="0">
                  <c:v>Haptoncus sp.</c:v>
                </c:pt>
                <c:pt idx="1">
                  <c:v>C. transversalis</c:v>
                </c:pt>
                <c:pt idx="2">
                  <c:v>A. dorsata</c:v>
                </c:pt>
                <c:pt idx="3">
                  <c:v>Orius sp.</c:v>
                </c:pt>
              </c:strCache>
            </c:strRef>
          </c:cat>
          <c:val>
            <c:numRef>
              <c:f>Sheet1!$R$34:$U$34</c:f>
              <c:numCache>
                <c:formatCode>General</c:formatCode>
                <c:ptCount val="4"/>
                <c:pt idx="0">
                  <c:v>30</c:v>
                </c:pt>
                <c:pt idx="1">
                  <c:v>12</c:v>
                </c:pt>
                <c:pt idx="2">
                  <c:v>10</c:v>
                </c:pt>
                <c:pt idx="3">
                  <c:v>300</c:v>
                </c:pt>
              </c:numCache>
            </c:numRef>
          </c:val>
          <c:extLst>
            <c:ext xmlns:c16="http://schemas.microsoft.com/office/drawing/2014/chart" uri="{C3380CC4-5D6E-409C-BE32-E72D297353CC}">
              <c16:uniqueId val="{00000000-4F4C-410F-BC7B-AFE36DA7700F}"/>
            </c:ext>
          </c:extLst>
        </c:ser>
        <c:ser>
          <c:idx val="1"/>
          <c:order val="1"/>
          <c:tx>
            <c:strRef>
              <c:f>Sheet1!$Q$35</c:f>
              <c:strCache>
                <c:ptCount val="1"/>
                <c:pt idx="0">
                  <c:v>Yellow</c:v>
                </c:pt>
              </c:strCache>
            </c:strRef>
          </c:tx>
          <c:spPr>
            <a:pattFill prst="pct25">
              <a:fgClr>
                <a:schemeClr val="tx1"/>
              </a:fgClr>
              <a:bgClr>
                <a:schemeClr val="bg1"/>
              </a:bgClr>
            </a:pattFill>
          </c:spPr>
          <c:invertIfNegative val="0"/>
          <c:dPt>
            <c:idx val="0"/>
            <c:invertIfNegative val="0"/>
            <c:bubble3D val="0"/>
            <c:spPr>
              <a:pattFill prst="pct25">
                <a:fgClr>
                  <a:schemeClr val="tx1"/>
                </a:fgClr>
                <a:bgClr>
                  <a:schemeClr val="bg1"/>
                </a:bgClr>
              </a:pattFill>
              <a:ln w="12700">
                <a:solidFill>
                  <a:schemeClr val="tx1"/>
                </a:solidFill>
              </a:ln>
            </c:spPr>
            <c:extLst>
              <c:ext xmlns:c16="http://schemas.microsoft.com/office/drawing/2014/chart" uri="{C3380CC4-5D6E-409C-BE32-E72D297353CC}">
                <c16:uniqueId val="{00000002-4F4C-410F-BC7B-AFE36DA7700F}"/>
              </c:ext>
            </c:extLst>
          </c:dPt>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Sheet1!$R$33:$U$33</c:f>
              <c:strCache>
                <c:ptCount val="4"/>
                <c:pt idx="0">
                  <c:v>Haptoncus sp.</c:v>
                </c:pt>
                <c:pt idx="1">
                  <c:v>C. transversalis</c:v>
                </c:pt>
                <c:pt idx="2">
                  <c:v>A. dorsata</c:v>
                </c:pt>
                <c:pt idx="3">
                  <c:v>Orius sp.</c:v>
                </c:pt>
              </c:strCache>
            </c:strRef>
          </c:cat>
          <c:val>
            <c:numRef>
              <c:f>Sheet1!$R$35:$U$35</c:f>
              <c:numCache>
                <c:formatCode>General</c:formatCode>
                <c:ptCount val="4"/>
                <c:pt idx="0">
                  <c:v>12</c:v>
                </c:pt>
                <c:pt idx="1">
                  <c:v>25</c:v>
                </c:pt>
                <c:pt idx="2">
                  <c:v>20</c:v>
                </c:pt>
                <c:pt idx="3">
                  <c:v>75</c:v>
                </c:pt>
              </c:numCache>
            </c:numRef>
          </c:val>
          <c:extLst>
            <c:ext xmlns:c16="http://schemas.microsoft.com/office/drawing/2014/chart" uri="{C3380CC4-5D6E-409C-BE32-E72D297353CC}">
              <c16:uniqueId val="{00000003-4F4C-410F-BC7B-AFE36DA7700F}"/>
            </c:ext>
          </c:extLst>
        </c:ser>
        <c:ser>
          <c:idx val="2"/>
          <c:order val="2"/>
          <c:tx>
            <c:strRef>
              <c:f>Sheet1!$Q$36</c:f>
              <c:strCache>
                <c:ptCount val="1"/>
                <c:pt idx="0">
                  <c:v>White</c:v>
                </c:pt>
              </c:strCache>
            </c:strRef>
          </c:tx>
          <c:spPr>
            <a:solidFill>
              <a:schemeClr val="tx1"/>
            </a:solidFill>
          </c:spPr>
          <c:invertIfNegative val="0"/>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Sheet1!$R$33:$U$33</c:f>
              <c:strCache>
                <c:ptCount val="4"/>
                <c:pt idx="0">
                  <c:v>Haptoncus sp.</c:v>
                </c:pt>
                <c:pt idx="1">
                  <c:v>C. transversalis</c:v>
                </c:pt>
                <c:pt idx="2">
                  <c:v>A. dorsata</c:v>
                </c:pt>
                <c:pt idx="3">
                  <c:v>Orius sp.</c:v>
                </c:pt>
              </c:strCache>
            </c:strRef>
          </c:cat>
          <c:val>
            <c:numRef>
              <c:f>Sheet1!$R$36:$U$36</c:f>
              <c:numCache>
                <c:formatCode>General</c:formatCode>
                <c:ptCount val="4"/>
                <c:pt idx="0">
                  <c:v>32</c:v>
                </c:pt>
                <c:pt idx="1">
                  <c:v>6</c:v>
                </c:pt>
                <c:pt idx="2">
                  <c:v>18</c:v>
                </c:pt>
                <c:pt idx="3">
                  <c:v>140</c:v>
                </c:pt>
              </c:numCache>
            </c:numRef>
          </c:val>
          <c:extLst>
            <c:ext xmlns:c16="http://schemas.microsoft.com/office/drawing/2014/chart" uri="{C3380CC4-5D6E-409C-BE32-E72D297353CC}">
              <c16:uniqueId val="{00000004-4F4C-410F-BC7B-AFE36DA7700F}"/>
            </c:ext>
          </c:extLst>
        </c:ser>
        <c:ser>
          <c:idx val="3"/>
          <c:order val="3"/>
          <c:tx>
            <c:strRef>
              <c:f>Sheet1!$Q$37</c:f>
              <c:strCache>
                <c:ptCount val="1"/>
                <c:pt idx="0">
                  <c:v>Green</c:v>
                </c:pt>
              </c:strCache>
            </c:strRef>
          </c:tx>
          <c:spPr>
            <a:noFill/>
            <a:ln>
              <a:solidFill>
                <a:schemeClr val="tx1"/>
              </a:solidFill>
            </a:ln>
          </c:spPr>
          <c:invertIfNegative val="0"/>
          <c:dPt>
            <c:idx val="1"/>
            <c:invertIfNegative val="0"/>
            <c:bubble3D val="0"/>
            <c:spPr>
              <a:noFill/>
              <a:ln w="12700">
                <a:solidFill>
                  <a:schemeClr val="tx1"/>
                </a:solidFill>
              </a:ln>
            </c:spPr>
            <c:extLst>
              <c:ext xmlns:c16="http://schemas.microsoft.com/office/drawing/2014/chart" uri="{C3380CC4-5D6E-409C-BE32-E72D297353CC}">
                <c16:uniqueId val="{00000006-4F4C-410F-BC7B-AFE36DA7700F}"/>
              </c:ext>
            </c:extLst>
          </c:dPt>
          <c:dLbls>
            <c:spPr>
              <a:noFill/>
              <a:ln>
                <a:noFill/>
              </a:ln>
              <a:effectLst/>
            </c:spPr>
            <c:txPr>
              <a:bodyPr rot="-5400000" vert="horz"/>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Sheet1!$R$33:$U$33</c:f>
              <c:strCache>
                <c:ptCount val="4"/>
                <c:pt idx="0">
                  <c:v>Haptoncus sp.</c:v>
                </c:pt>
                <c:pt idx="1">
                  <c:v>C. transversalis</c:v>
                </c:pt>
                <c:pt idx="2">
                  <c:v>A. dorsata</c:v>
                </c:pt>
                <c:pt idx="3">
                  <c:v>Orius sp.</c:v>
                </c:pt>
              </c:strCache>
            </c:strRef>
          </c:cat>
          <c:val>
            <c:numRef>
              <c:f>Sheet1!$R$37:$U$37</c:f>
              <c:numCache>
                <c:formatCode>General</c:formatCode>
                <c:ptCount val="4"/>
                <c:pt idx="0">
                  <c:v>12</c:v>
                </c:pt>
                <c:pt idx="1">
                  <c:v>9</c:v>
                </c:pt>
                <c:pt idx="2">
                  <c:v>12</c:v>
                </c:pt>
                <c:pt idx="3">
                  <c:v>40</c:v>
                </c:pt>
              </c:numCache>
            </c:numRef>
          </c:val>
          <c:extLst>
            <c:ext xmlns:c16="http://schemas.microsoft.com/office/drawing/2014/chart" uri="{C3380CC4-5D6E-409C-BE32-E72D297353CC}">
              <c16:uniqueId val="{00000007-4F4C-410F-BC7B-AFE36DA7700F}"/>
            </c:ext>
          </c:extLst>
        </c:ser>
        <c:dLbls>
          <c:showLegendKey val="0"/>
          <c:showVal val="0"/>
          <c:showCatName val="0"/>
          <c:showSerName val="0"/>
          <c:showPercent val="0"/>
          <c:showBubbleSize val="0"/>
        </c:dLbls>
        <c:gapWidth val="150"/>
        <c:axId val="139573504"/>
        <c:axId val="144777216"/>
      </c:barChart>
      <c:catAx>
        <c:axId val="139573504"/>
        <c:scaling>
          <c:orientation val="minMax"/>
        </c:scaling>
        <c:delete val="0"/>
        <c:axPos val="b"/>
        <c:numFmt formatCode="General" sourceLinked="0"/>
        <c:majorTickMark val="none"/>
        <c:minorTickMark val="none"/>
        <c:tickLblPos val="nextTo"/>
        <c:txPr>
          <a:bodyPr/>
          <a:lstStyle/>
          <a:p>
            <a:pPr>
              <a:defRPr b="1" i="1">
                <a:latin typeface="Arial" pitchFamily="34" charset="0"/>
                <a:cs typeface="Arial" pitchFamily="34" charset="0"/>
              </a:defRPr>
            </a:pPr>
            <a:endParaRPr lang="en-US"/>
          </a:p>
        </c:txPr>
        <c:crossAx val="144777216"/>
        <c:crosses val="autoZero"/>
        <c:auto val="1"/>
        <c:lblAlgn val="ctr"/>
        <c:lblOffset val="100"/>
        <c:noMultiLvlLbl val="0"/>
      </c:catAx>
      <c:valAx>
        <c:axId val="144777216"/>
        <c:scaling>
          <c:orientation val="minMax"/>
        </c:scaling>
        <c:delete val="0"/>
        <c:axPos val="l"/>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139573504"/>
        <c:crosses val="autoZero"/>
        <c:crossBetween val="between"/>
      </c:valAx>
      <c:spPr>
        <a:noFill/>
        <a:ln w="25400">
          <a:noFill/>
        </a:ln>
      </c:spPr>
    </c:plotArea>
    <c:legend>
      <c:legendPos val="b"/>
      <c:overlay val="0"/>
      <c:txPr>
        <a:bodyPr/>
        <a:lstStyle/>
        <a:p>
          <a:pPr>
            <a:defRPr b="1">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Sheet1!$H$4:$H$28</cx:f>
        <cx:lvl ptCount="25" formatCode="0">
          <cx:pt idx="0">58.140000000000001</cx:pt>
          <cx:pt idx="1">33.770000000000003</cx:pt>
          <cx:pt idx="2">44.789999999999999</cx:pt>
          <cx:pt idx="3">43.719999999999999</cx:pt>
          <cx:pt idx="4">46</cx:pt>
          <cx:pt idx="5">32.5</cx:pt>
          <cx:pt idx="6">29.579999999999998</cx:pt>
          <cx:pt idx="7">27.010000000000002</cx:pt>
          <cx:pt idx="8">25.649999999999999</cx:pt>
          <cx:pt idx="9">43.719999999999999</cx:pt>
          <cx:pt idx="10">35</cx:pt>
          <cx:pt idx="11">29</cx:pt>
          <cx:pt idx="12">26</cx:pt>
          <cx:pt idx="13">22</cx:pt>
          <cx:pt idx="14">28</cx:pt>
          <cx:pt idx="15">24</cx:pt>
          <cx:pt idx="16">20</cx:pt>
          <cx:pt idx="17">32</cx:pt>
          <cx:pt idx="18">21</cx:pt>
          <cx:pt idx="19">22</cx:pt>
          <cx:pt idx="20">30</cx:pt>
          <cx:pt idx="21">26</cx:pt>
          <cx:pt idx="22">26</cx:pt>
          <cx:pt idx="23">28</cx:pt>
          <cx:pt idx="24">25</cx:pt>
        </cx:lvl>
      </cx:numDim>
    </cx:data>
    <cx:data id="1">
      <cx:numDim type="val">
        <cx:f>Sheet1!$I$4:$I$28</cx:f>
        <cx:lvl ptCount="25" formatCode="0">
          <cx:pt idx="0">20</cx:pt>
          <cx:pt idx="1">22</cx:pt>
          <cx:pt idx="2">14</cx:pt>
          <cx:pt idx="3">26</cx:pt>
          <cx:pt idx="4">20</cx:pt>
          <cx:pt idx="5">16.66</cx:pt>
          <cx:pt idx="6">23.350000000000001</cx:pt>
          <cx:pt idx="7">20.890000000000001</cx:pt>
          <cx:pt idx="8">28.309999999999999</cx:pt>
          <cx:pt idx="9">25.350000000000001</cx:pt>
          <cx:pt idx="10">3</cx:pt>
          <cx:pt idx="11">10</cx:pt>
          <cx:pt idx="12">5</cx:pt>
          <cx:pt idx="13">8</cx:pt>
          <cx:pt idx="14">13</cx:pt>
          <cx:pt idx="15">10</cx:pt>
          <cx:pt idx="16">6</cx:pt>
          <cx:pt idx="17">7</cx:pt>
          <cx:pt idx="18">6</cx:pt>
          <cx:pt idx="19">6</cx:pt>
          <cx:pt idx="20">8</cx:pt>
          <cx:pt idx="21">9</cx:pt>
          <cx:pt idx="22">10</cx:pt>
          <cx:pt idx="23">9</cx:pt>
          <cx:pt idx="24">8</cx:pt>
        </cx:lvl>
      </cx:numDim>
    </cx:data>
    <cx:data id="2">
      <cx:numDim type="val">
        <cx:f>Sheet1!$J$4:$J$28</cx:f>
        <cx:lvl ptCount="25" formatCode="0">
          <cx:pt idx="0">25</cx:pt>
          <cx:pt idx="1">42</cx:pt>
          <cx:pt idx="2">33</cx:pt>
          <cx:pt idx="3">27</cx:pt>
          <cx:pt idx="4">28</cx:pt>
          <cx:pt idx="5">25.620000000000001</cx:pt>
          <cx:pt idx="6">24.719999999999999</cx:pt>
          <cx:pt idx="7">32.390000000000001</cx:pt>
          <cx:pt idx="8">32.390000000000001</cx:pt>
          <cx:pt idx="9">24.41</cx:pt>
          <cx:pt idx="10">10</cx:pt>
          <cx:pt idx="11">14</cx:pt>
          <cx:pt idx="12">12</cx:pt>
          <cx:pt idx="13">18</cx:pt>
          <cx:pt idx="14">9</cx:pt>
          <cx:pt idx="15">8</cx:pt>
          <cx:pt idx="16">9</cx:pt>
          <cx:pt idx="17">10</cx:pt>
          <cx:pt idx="18">9</cx:pt>
          <cx:pt idx="19">8</cx:pt>
          <cx:pt idx="20">5</cx:pt>
          <cx:pt idx="21">4</cx:pt>
          <cx:pt idx="22">3</cx:pt>
          <cx:pt idx="23">5</cx:pt>
          <cx:pt idx="24">6</cx:pt>
        </cx:lvl>
      </cx:numDim>
    </cx:data>
    <cx:data id="3">
      <cx:numDim type="val">
        <cx:f>Sheet1!$K$4:$K$28</cx:f>
        <cx:lvl ptCount="25" formatCode="0">
          <cx:pt idx="0">20</cx:pt>
          <cx:pt idx="1">16</cx:pt>
          <cx:pt idx="2">21</cx:pt>
          <cx:pt idx="3">17</cx:pt>
          <cx:pt idx="4">10</cx:pt>
          <cx:pt idx="5">10</cx:pt>
          <cx:pt idx="6">11</cx:pt>
          <cx:pt idx="7">11</cx:pt>
          <cx:pt idx="8">8</cx:pt>
          <cx:pt idx="9">10</cx:pt>
          <cx:pt idx="10">8</cx:pt>
          <cx:pt idx="11">4</cx:pt>
          <cx:pt idx="12">7</cx:pt>
          <cx:pt idx="13">5</cx:pt>
          <cx:pt idx="14">5</cx:pt>
          <cx:pt idx="15">2</cx:pt>
          <cx:pt idx="16">2</cx:pt>
          <cx:pt idx="17">3</cx:pt>
          <cx:pt idx="18">4</cx:pt>
          <cx:pt idx="19">3</cx:pt>
          <cx:pt idx="20">1</cx:pt>
          <cx:pt idx="21">2</cx:pt>
          <cx:pt idx="22">3</cx:pt>
          <cx:pt idx="23">1</cx:pt>
          <cx:pt idx="24">3</cx:pt>
        </cx:lvl>
      </cx:numDim>
    </cx:data>
  </cx:chartData>
  <cx:chart>
    <cx:title pos="t" align="ctr" overlay="0">
      <cx:txPr>
        <a:bodyPr spcFirstLastPara="1" vertOverflow="ellipsis" horzOverflow="overflow" wrap="square" lIns="0" tIns="0" rIns="0" bIns="0" anchor="ctr" anchorCtr="1"/>
        <a:lstStyle/>
        <a:p>
          <a:pPr algn="ctr" rtl="0">
            <a:defRPr/>
          </a:pPr>
          <a:endParaRPr lang="en-US" sz="1400" b="0" i="0" u="none" strike="noStrike" baseline="0">
            <a:solidFill>
              <a:sysClr val="windowText" lastClr="000000">
                <a:lumMod val="65000"/>
                <a:lumOff val="35000"/>
              </a:sysClr>
            </a:solidFill>
            <a:latin typeface="Calibri"/>
          </a:endParaRPr>
        </a:p>
      </cx:txPr>
    </cx:title>
    <cx:plotArea>
      <cx:plotAreaRegion>
        <cx:plotSurface>
          <cx:spPr>
            <a:ln w="12700"/>
          </cx:spPr>
        </cx:plotSurface>
        <cx:series layoutId="boxWhisker" uniqueId="{867E3EA7-99FF-4AFF-9F07-88ACD86C4524}">
          <cx:tx>
            <cx:txData>
              <cx:f>Sheet1!$H$3</cx:f>
              <cx:v>Blue </cx:v>
            </cx:txData>
          </cx:tx>
          <cx:spPr>
            <a:pattFill prst="ltVert">
              <a:fgClr>
                <a:schemeClr val="tx1"/>
              </a:fgClr>
              <a:bgClr>
                <a:schemeClr val="bg1"/>
              </a:bgClr>
            </a:pattFill>
            <a:ln w="12700">
              <a:solidFill>
                <a:schemeClr val="tx1"/>
              </a:solidFill>
            </a:ln>
          </cx:spPr>
          <cx:dataId val="0"/>
          <cx:layoutPr>
            <cx:visibility meanLine="0" meanMarker="1" nonoutliers="0" outliers="1"/>
            <cx:statistics quartileMethod="exclusive"/>
          </cx:layoutPr>
        </cx:series>
        <cx:series layoutId="boxWhisker" uniqueId="{6F102098-FB7A-4658-BB0B-B8207601EA63}">
          <cx:tx>
            <cx:txData>
              <cx:f>Sheet1!$I$3</cx:f>
              <cx:v>Yellow </cx:v>
            </cx:txData>
          </cx:tx>
          <cx:spPr>
            <a:pattFill prst="pct10">
              <a:fgClr>
                <a:schemeClr val="tx1"/>
              </a:fgClr>
              <a:bgClr>
                <a:schemeClr val="bg1"/>
              </a:bgClr>
            </a:pattFill>
            <a:ln>
              <a:solidFill>
                <a:schemeClr val="tx1"/>
              </a:solidFill>
            </a:ln>
          </cx:spPr>
          <cx:dataId val="1"/>
          <cx:layoutPr>
            <cx:visibility meanLine="0" meanMarker="1" nonoutliers="0" outliers="1"/>
            <cx:statistics quartileMethod="exclusive"/>
          </cx:layoutPr>
        </cx:series>
        <cx:series layoutId="boxWhisker" uniqueId="{40015072-3716-4956-ACB5-0278907E2316}">
          <cx:tx>
            <cx:txData>
              <cx:f>Sheet1!$J$3</cx:f>
              <cx:v> White </cx:v>
            </cx:txData>
          </cx:tx>
          <cx:spPr>
            <a:pattFill prst="wdUpDiag">
              <a:fgClr>
                <a:schemeClr val="tx1"/>
              </a:fgClr>
              <a:bgClr>
                <a:schemeClr val="bg1"/>
              </a:bgClr>
            </a:pattFill>
            <a:ln w="12700">
              <a:solidFill>
                <a:sysClr val="windowText" lastClr="000000"/>
              </a:solidFill>
            </a:ln>
          </cx:spPr>
          <cx:dataId val="2"/>
          <cx:layoutPr>
            <cx:visibility meanLine="0" meanMarker="1" nonoutliers="0" outliers="1"/>
            <cx:statistics quartileMethod="exclusive"/>
          </cx:layoutPr>
        </cx:series>
        <cx:series layoutId="boxWhisker" uniqueId="{C5ACDFF1-ADCC-4ED6-ADB9-77285A65D422}">
          <cx:tx>
            <cx:txData>
              <cx:f>Sheet1!$K$3</cx:f>
              <cx:v>Fluorescent green</cx:v>
            </cx:txData>
          </cx:tx>
          <cx:spPr>
            <a:pattFill prst="ltHorz">
              <a:fgClr>
                <a:schemeClr val="tx1"/>
              </a:fgClr>
              <a:bgClr>
                <a:schemeClr val="bg1"/>
              </a:bgClr>
            </a:pattFill>
            <a:ln w="12700">
              <a:solidFill>
                <a:sysClr val="windowText" lastClr="000000"/>
              </a:solidFill>
            </a:ln>
          </cx:spPr>
          <cx:dataId val="3"/>
          <cx:layoutPr>
            <cx:visibility meanLine="0" meanMarker="1" nonoutliers="0" outliers="1"/>
            <cx:statistics quartileMethod="exclusive"/>
          </cx:layoutPr>
        </cx:series>
      </cx:plotAreaRegion>
      <cx:axis id="0">
        <cx:catScaling gapWidth="1"/>
        <cx:title>
          <cx:tx>
            <cx:txData>
              <cx:v>Treatments</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Treatments</a:t>
              </a:r>
            </a:p>
          </cx:txPr>
        </cx:title>
        <cx:tickLabels/>
      </cx:axis>
      <cx:axis id="1">
        <cx:valScaling/>
        <cx:title>
          <cx:tx>
            <cx:txData>
              <cx:v>No. of thrips per trap</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No. of thrips per trap</a:t>
              </a:r>
            </a:p>
          </cx:txPr>
        </cx:title>
        <cx:tickLabels/>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axis>
    </cx:plotArea>
    <cx:legend pos="b" align="ctr" overlay="0">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Sheet1!$D$5:$D$29</cx:f>
        <cx:lvl ptCount="25" formatCode="0">
          <cx:pt idx="0">8</cx:pt>
          <cx:pt idx="1">8.5724999999999998</cx:pt>
          <cx:pt idx="2">10</cx:pt>
          <cx:pt idx="3">9</cx:pt>
          <cx:pt idx="4">8</cx:pt>
          <cx:pt idx="5">12</cx:pt>
          <cx:pt idx="6">12.525</cx:pt>
          <cx:pt idx="7">10.785</cx:pt>
          <cx:pt idx="8">9</cx:pt>
          <cx:pt idx="9">14.25</cx:pt>
          <cx:pt idx="10">30</cx:pt>
          <cx:pt idx="11">39</cx:pt>
          <cx:pt idx="12">40</cx:pt>
          <cx:pt idx="13">41</cx:pt>
          <cx:pt idx="14">36</cx:pt>
          <cx:pt idx="15">71</cx:pt>
          <cx:pt idx="16">58</cx:pt>
          <cx:pt idx="17">76.060000000000002</cx:pt>
          <cx:pt idx="18">70</cx:pt>
          <cx:pt idx="19">64.275000000000006</cx:pt>
          <cx:pt idx="20">25.125</cx:pt>
          <cx:pt idx="21">42.149999999999999</cx:pt>
          <cx:pt idx="22">33.399999999999999</cx:pt>
          <cx:pt idx="23">26.75</cx:pt>
          <cx:pt idx="24">28.125</cx:pt>
        </cx:lvl>
      </cx:numDim>
    </cx:data>
    <cx:data id="1">
      <cx:numDim type="val">
        <cx:f>Sheet1!$E$5:$E$29</cx:f>
        <cx:lvl ptCount="25" formatCode="0">
          <cx:pt idx="0">5</cx:pt>
          <cx:pt idx="1">4.2839999999999998</cx:pt>
          <cx:pt idx="2">3</cx:pt>
          <cx:pt idx="3">5</cx:pt>
          <cx:pt idx="4">4.2855999999999996</cx:pt>
          <cx:pt idx="5">0.85860000000000003</cx:pt>
          <cx:pt idx="6">1.7141999999999999</cx:pt>
          <cx:pt idx="7">2.5710000000000002</cx:pt>
          <cx:pt idx="8">0.85680000000000001</cx:pt>
          <cx:pt idx="9">1.7141999999999999</cx:pt>
          <cx:pt idx="10">6</cx:pt>
          <cx:pt idx="11">5.1420000000000003</cx:pt>
          <cx:pt idx="12">10</cx:pt>
          <cx:pt idx="13">9.4199999999999999</cx:pt>
          <cx:pt idx="14">6</cx:pt>
          <cx:pt idx="15">20</cx:pt>
          <cx:pt idx="16">22</cx:pt>
          <cx:pt idx="17">13.710000000000001</cx:pt>
          <cx:pt idx="18">26</cx:pt>
          <cx:pt idx="19">20</cx:pt>
          <cx:pt idx="20">8.2200000000000006</cx:pt>
          <cx:pt idx="21">8.2799999999999994</cx:pt>
          <cx:pt idx="22">12</cx:pt>
          <cx:pt idx="23">18</cx:pt>
          <cx:pt idx="24">9</cx:pt>
        </cx:lvl>
      </cx:numDim>
    </cx:data>
    <cx:data id="2">
      <cx:numDim type="val">
        <cx:f>Sheet1!$F$5:$F$29</cx:f>
        <cx:lvl ptCount="25" formatCode="0">
          <cx:pt idx="0">10</cx:pt>
          <cx:pt idx="1">6</cx:pt>
          <cx:pt idx="2">7</cx:pt>
          <cx:pt idx="3">6</cx:pt>
          <cx:pt idx="4">6</cx:pt>
          <cx:pt idx="5">1</cx:pt>
          <cx:pt idx="6">2.8570000000000002</cx:pt>
          <cx:pt idx="7">5</cx:pt>
          <cx:pt idx="8">4.2850000000000001</cx:pt>
          <cx:pt idx="9">2.8570000000000002</cx:pt>
          <cx:pt idx="10">24</cx:pt>
          <cx:pt idx="11">13</cx:pt>
          <cx:pt idx="12">15</cx:pt>
          <cx:pt idx="13">13</cx:pt>
          <cx:pt idx="14">11.428000000000001</cx:pt>
          <cx:pt idx="15">20</cx:pt>
          <cx:pt idx="16">15.960000000000001</cx:pt>
          <cx:pt idx="17">21</cx:pt>
          <cx:pt idx="18">17</cx:pt>
          <cx:pt idx="19">10.01</cx:pt>
          <cx:pt idx="20">10</cx:pt>
          <cx:pt idx="21">12.5</cx:pt>
          <cx:pt idx="22">8</cx:pt>
          <cx:pt idx="23">14</cx:pt>
          <cx:pt idx="24">12</cx:pt>
        </cx:lvl>
      </cx:numDim>
    </cx:data>
    <cx:data id="3">
      <cx:numDim type="val">
        <cx:f>Sheet1!$G$5:$G$29</cx:f>
        <cx:lvl ptCount="25" formatCode="0">
          <cx:pt idx="0">1.9990000000000001</cx:pt>
          <cx:pt idx="1">2</cx:pt>
          <cx:pt idx="2">2.996</cx:pt>
          <cx:pt idx="3">4</cx:pt>
          <cx:pt idx="4">2.996</cx:pt>
          <cx:pt idx="5">2.9950000000000001</cx:pt>
          <cx:pt idx="6">1.9990000000000001</cx:pt>
          <cx:pt idx="7">0.996</cx:pt>
          <cx:pt idx="8">1.9990000000000001</cx:pt>
          <cx:pt idx="9">1.9999</cx:pt>
          <cx:pt idx="10">8.5700000000000003</cx:pt>
          <cx:pt idx="11">11</cx:pt>
          <cx:pt idx="12">15</cx:pt>
          <cx:pt idx="13">11.428000000000001</cx:pt>
          <cx:pt idx="14">14</cx:pt>
          <cx:pt idx="15">11</cx:pt>
          <cx:pt idx="16">15</cx:pt>
          <cx:pt idx="17">10</cx:pt>
          <cx:pt idx="18">15</cx:pt>
          <cx:pt idx="19">16</cx:pt>
          <cx:pt idx="20">10</cx:pt>
          <cx:pt idx="21">12</cx:pt>
          <cx:pt idx="22">14</cx:pt>
          <cx:pt idx="23">16</cx:pt>
          <cx:pt idx="24">8</cx:pt>
        </cx:lvl>
      </cx:numDim>
    </cx:data>
  </cx:chartData>
  <cx:chart>
    <cx:plotArea>
      <cx:plotAreaRegion>
        <cx:plotSurface>
          <cx:spPr>
            <a:ln w="0">
              <a:solidFill>
                <a:schemeClr val="tx1">
                  <a:alpha val="0"/>
                </a:schemeClr>
              </a:solidFill>
            </a:ln>
          </cx:spPr>
        </cx:plotSurface>
        <cx:series layoutId="boxWhisker" uniqueId="{FDB94BB1-9EA8-441E-AF32-D3F9880226BF}">
          <cx:tx>
            <cx:txData>
              <cx:f>Sheet1!$D$4</cx:f>
              <cx:v>Blue</cx:v>
            </cx:txData>
          </cx:tx>
          <cx:spPr>
            <a:pattFill prst="ltVert">
              <a:fgClr>
                <a:schemeClr val="tx1"/>
              </a:fgClr>
              <a:bgClr>
                <a:schemeClr val="bg1"/>
              </a:bgClr>
            </a:pattFill>
            <a:ln w="12700">
              <a:solidFill>
                <a:schemeClr val="tx1"/>
              </a:solidFill>
            </a:ln>
          </cx:spPr>
          <cx:dataId val="0"/>
          <cx:layoutPr>
            <cx:visibility meanLine="0" meanMarker="1" nonoutliers="0" outliers="1"/>
            <cx:statistics quartileMethod="exclusive"/>
          </cx:layoutPr>
        </cx:series>
        <cx:series layoutId="boxWhisker" uniqueId="{2176D643-28A2-4CEF-A004-D834069C6884}">
          <cx:tx>
            <cx:txData>
              <cx:f>Sheet1!$E$4</cx:f>
              <cx:v>Yellow</cx:v>
            </cx:txData>
          </cx:tx>
          <cx:spPr>
            <a:pattFill prst="pct10">
              <a:fgClr>
                <a:schemeClr val="tx1"/>
              </a:fgClr>
              <a:bgClr>
                <a:schemeClr val="bg1"/>
              </a:bgClr>
            </a:pattFill>
            <a:ln w="12700">
              <a:solidFill>
                <a:schemeClr val="tx1"/>
              </a:solidFill>
            </a:ln>
          </cx:spPr>
          <cx:dataId val="1"/>
          <cx:layoutPr>
            <cx:visibility meanLine="0" meanMarker="1" nonoutliers="0" outliers="1"/>
            <cx:statistics quartileMethod="exclusive"/>
          </cx:layoutPr>
        </cx:series>
        <cx:series layoutId="boxWhisker" uniqueId="{C59952F7-E702-41D9-8721-FD342677F6DD}">
          <cx:tx>
            <cx:txData>
              <cx:f>Sheet1!$F$4</cx:f>
              <cx:v>White</cx:v>
            </cx:txData>
          </cx:tx>
          <cx:spPr>
            <a:pattFill prst="ltUpDiag">
              <a:fgClr>
                <a:schemeClr val="tx1"/>
              </a:fgClr>
              <a:bgClr>
                <a:schemeClr val="bg1"/>
              </a:bgClr>
            </a:pattFill>
            <a:ln w="12700">
              <a:solidFill>
                <a:schemeClr val="tx1"/>
              </a:solidFill>
            </a:ln>
          </cx:spPr>
          <cx:dataId val="2"/>
          <cx:layoutPr>
            <cx:visibility meanLine="0" meanMarker="1" nonoutliers="0" outliers="1"/>
            <cx:statistics quartileMethod="exclusive"/>
          </cx:layoutPr>
        </cx:series>
        <cx:series layoutId="boxWhisker" uniqueId="{EE743036-C430-4DB1-8883-334C2DE66FAD}">
          <cx:tx>
            <cx:txData>
              <cx:f>Sheet1!$G$4</cx:f>
              <cx:v>Fluoresent green</cx:v>
            </cx:txData>
          </cx:tx>
          <cx:spPr>
            <a:pattFill prst="ltHorz">
              <a:fgClr>
                <a:schemeClr val="tx1"/>
              </a:fgClr>
              <a:bgClr>
                <a:schemeClr val="bg1"/>
              </a:bgClr>
            </a:pattFill>
            <a:ln w="12700">
              <a:solidFill>
                <a:schemeClr val="tx1"/>
              </a:solidFill>
            </a:ln>
          </cx:spPr>
          <cx:dataId val="3"/>
          <cx:layoutPr>
            <cx:visibility meanLine="0" meanMarker="1" nonoutliers="0" outliers="1"/>
            <cx:statistics quartileMethod="exclusive"/>
          </cx:layoutPr>
        </cx:series>
      </cx:plotAreaRegion>
      <cx:axis id="0">
        <cx:catScaling gapWidth="1"/>
        <cx:title>
          <cx:tx>
            <cx:txData>
              <cx:v>Treatments</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Treatments</a:t>
              </a:r>
            </a:p>
          </cx:txPr>
        </cx:title>
        <cx:tickLabels/>
      </cx:axis>
      <cx:axis id="1">
        <cx:valScaling/>
        <cx:title>
          <cx:tx>
            <cx:txData>
              <cx:v>No. of thrips per trap</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No. of thrips per trap</a:t>
              </a:r>
            </a:p>
          </cx:txPr>
        </cx:title>
        <cx:tickLabels/>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axis>
    </cx:plotArea>
    <cx:legend pos="b" align="ctr" overlay="0">
      <cx:txPr>
        <a:bodyPr spcFirstLastPara="1" vertOverflow="ellipsis" horzOverflow="overflow" wrap="square" lIns="0" tIns="0" rIns="0" bIns="0" anchor="ctr" anchorCtr="1"/>
        <a:lstStyle/>
        <a:p>
          <a:pPr algn="ctr" rtl="0">
            <a:defRPr sz="1000" b="1">
              <a:solidFill>
                <a:schemeClr val="tx1"/>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chemeClr val="tx1"/>
            </a:solidFill>
            <a:latin typeface="Arial" panose="020B0604020202020204" pitchFamily="34" charset="0"/>
            <a:cs typeface="Arial" panose="020B0604020202020204" pitchFamily="34" charset="0"/>
          </a:endParaRPr>
        </a:p>
      </cx:txPr>
    </cx:legend>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'[22 CHRYSANTHEMUM (2).xlsx]Sheet2'!$E$4:$E$29</cx:f>
        <cx:lvl ptCount="26" formatCode="0">
          <cx:pt idx="0">8.4000000000000004</cx:pt>
          <cx:pt idx="1">14</cx:pt>
          <cx:pt idx="2">9</cx:pt>
          <cx:pt idx="3">11</cx:pt>
          <cx:pt idx="4">9.75</cx:pt>
          <cx:pt idx="5">0</cx:pt>
          <cx:pt idx="6">8</cx:pt>
          <cx:pt idx="7">5</cx:pt>
          <cx:pt idx="8">5</cx:pt>
          <cx:pt idx="9">4</cx:pt>
          <cx:pt idx="10">4.4000000000000004</cx:pt>
          <cx:pt idx="11">3</cx:pt>
          <cx:pt idx="12">5</cx:pt>
          <cx:pt idx="13">3</cx:pt>
          <cx:pt idx="14">4</cx:pt>
          <cx:pt idx="15">3</cx:pt>
          <cx:pt idx="16">0.90000000000000002</cx:pt>
          <cx:pt idx="17">0.75</cx:pt>
          <cx:pt idx="18">1.8</cx:pt>
          <cx:pt idx="19">2</cx:pt>
          <cx:pt idx="20">1</cx:pt>
          <cx:pt idx="21">1</cx:pt>
          <cx:pt idx="22">1</cx:pt>
          <cx:pt idx="23">1</cx:pt>
          <cx:pt idx="24">2</cx:pt>
          <cx:pt idx="25">1</cx:pt>
        </cx:lvl>
      </cx:numDim>
    </cx:data>
    <cx:data id="1">
      <cx:numDim type="val">
        <cx:f>'[22 CHRYSANTHEMUM (2).xlsx]Sheet2'!$F$4:$F$29</cx:f>
        <cx:lvl ptCount="26" formatCode="0">
          <cx:pt idx="0">39</cx:pt>
          <cx:pt idx="1">55.5</cx:pt>
          <cx:pt idx="2">19.5</cx:pt>
          <cx:pt idx="3">68</cx:pt>
          <cx:pt idx="4">49.5</cx:pt>
          <cx:pt idx="5">28</cx:pt>
          <cx:pt idx="6">38</cx:pt>
          <cx:pt idx="7">21</cx:pt>
          <cx:pt idx="8">33</cx:pt>
          <cx:pt idx="9">17</cx:pt>
          <cx:pt idx="10">27.399999999999999</cx:pt>
          <cx:pt idx="11">6</cx:pt>
          <cx:pt idx="12">15</cx:pt>
          <cx:pt idx="13">18</cx:pt>
          <cx:pt idx="14">14</cx:pt>
          <cx:pt idx="15">15</cx:pt>
          <cx:pt idx="16">14</cx:pt>
          <cx:pt idx="17">11</cx:pt>
          <cx:pt idx="18">15</cx:pt>
          <cx:pt idx="19">14</cx:pt>
          <cx:pt idx="20">12</cx:pt>
          <cx:pt idx="21">8</cx:pt>
          <cx:pt idx="22">6</cx:pt>
          <cx:pt idx="23">4</cx:pt>
          <cx:pt idx="24">5</cx:pt>
          <cx:pt idx="25">6</cx:pt>
        </cx:lvl>
      </cx:numDim>
    </cx:data>
    <cx:data id="2">
      <cx:numDim type="val">
        <cx:f>'[22 CHRYSANTHEMUM (2).xlsx]Sheet2'!$G$4:$G$29</cx:f>
        <cx:lvl ptCount="26" formatCode="0">
          <cx:pt idx="0">26.199999999999999</cx:pt>
          <cx:pt idx="1">17.5</cx:pt>
          <cx:pt idx="2">23.699999999999999</cx:pt>
          <cx:pt idx="3">28.699999999999999</cx:pt>
          <cx:pt idx="4">21.199999999999999</cx:pt>
          <cx:pt idx="5">14</cx:pt>
          <cx:pt idx="6">26</cx:pt>
          <cx:pt idx="7">21</cx:pt>
          <cx:pt idx="8">38</cx:pt>
          <cx:pt idx="9">26</cx:pt>
          <cx:pt idx="10">25</cx:pt>
          <cx:pt idx="11">3.7000000000000002</cx:pt>
          <cx:pt idx="12">7.5</cx:pt>
          <cx:pt idx="13">3.7000000000000002</cx:pt>
          <cx:pt idx="14">2.5</cx:pt>
          <cx:pt idx="15">3.7000000000000002</cx:pt>
          <cx:pt idx="16">4</cx:pt>
          <cx:pt idx="17">3</cx:pt>
          <cx:pt idx="18">2</cx:pt>
          <cx:pt idx="19">5</cx:pt>
          <cx:pt idx="20">3</cx:pt>
          <cx:pt idx="21">3</cx:pt>
          <cx:pt idx="22">4</cx:pt>
          <cx:pt idx="23">3</cx:pt>
          <cx:pt idx="24">4</cx:pt>
          <cx:pt idx="25">6</cx:pt>
        </cx:lvl>
      </cx:numDim>
    </cx:data>
    <cx:data id="3">
      <cx:numDim type="val">
        <cx:f>'[22 CHRYSANTHEMUM (2).xlsx]Sheet2'!$H$4:$H$29</cx:f>
        <cx:lvl ptCount="26" formatCode="0">
          <cx:pt idx="0">22.75</cx:pt>
          <cx:pt idx="1">19.25</cx:pt>
          <cx:pt idx="2">10.5</cx:pt>
          <cx:pt idx="3">16.59</cx:pt>
          <cx:pt idx="4">9.5899999999999999</cx:pt>
          <cx:pt idx="5">23</cx:pt>
          <cx:pt idx="6">15</cx:pt>
          <cx:pt idx="7">20</cx:pt>
          <cx:pt idx="8">18</cx:pt>
          <cx:pt idx="9">19</cx:pt>
          <cx:pt idx="10">19</cx:pt>
          <cx:pt idx="11">8</cx:pt>
          <cx:pt idx="12">10</cx:pt>
          <cx:pt idx="13">9</cx:pt>
          <cx:pt idx="14">12</cx:pt>
          <cx:pt idx="15">6</cx:pt>
          <cx:pt idx="16">7</cx:pt>
          <cx:pt idx="17">6</cx:pt>
          <cx:pt idx="18">8</cx:pt>
          <cx:pt idx="19">5</cx:pt>
          <cx:pt idx="20">8</cx:pt>
          <cx:pt idx="21">5</cx:pt>
          <cx:pt idx="22">4</cx:pt>
          <cx:pt idx="23">2</cx:pt>
          <cx:pt idx="24">4</cx:pt>
          <cx:pt idx="25">2</cx:pt>
        </cx:lvl>
      </cx:numDim>
    </cx:data>
  </cx:chartData>
  <cx:chart>
    <cx:plotArea>
      <cx:plotAreaRegion>
        <cx:plotSurface>
          <cx:spPr>
            <a:ln w="12700">
              <a:noFill/>
            </a:ln>
          </cx:spPr>
        </cx:plotSurface>
        <cx:series layoutId="boxWhisker" uniqueId="{255A4571-097F-4CCA-85A2-1C5AAB2CE080}">
          <cx:tx>
            <cx:txData>
              <cx:f>'[22 CHRYSANTHEMUM (2).xlsx]Sheet2'!$E$3</cx:f>
              <cx:v> Blue </cx:v>
            </cx:txData>
          </cx:tx>
          <cx:spPr>
            <a:pattFill prst="ltVert">
              <a:fgClr>
                <a:schemeClr val="tx1"/>
              </a:fgClr>
              <a:bgClr>
                <a:schemeClr val="bg1"/>
              </a:bgClr>
            </a:pattFill>
            <a:ln w="12700">
              <a:solidFill>
                <a:sysClr val="windowText" lastClr="000000"/>
              </a:solidFill>
            </a:ln>
          </cx:spPr>
          <cx:dataId val="0"/>
          <cx:layoutPr>
            <cx:visibility meanLine="1" meanMarker="1" nonoutliers="0" outliers="1"/>
            <cx:statistics quartileMethod="exclusive"/>
          </cx:layoutPr>
        </cx:series>
        <cx:series layoutId="boxWhisker" uniqueId="{08A068D1-09A1-47DE-B9EB-9FC334C7D7E2}">
          <cx:tx>
            <cx:txData>
              <cx:f>'[22 CHRYSANTHEMUM (2).xlsx]Sheet2'!$F$3</cx:f>
              <cx:v>Yellow</cx:v>
            </cx:txData>
          </cx:tx>
          <cx:spPr>
            <a:pattFill prst="pct10">
              <a:fgClr>
                <a:schemeClr val="tx1"/>
              </a:fgClr>
              <a:bgClr>
                <a:schemeClr val="bg1"/>
              </a:bgClr>
            </a:pattFill>
            <a:ln w="12700">
              <a:solidFill>
                <a:sysClr val="windowText" lastClr="000000"/>
              </a:solidFill>
            </a:ln>
          </cx:spPr>
          <cx:dataId val="1"/>
          <cx:layoutPr>
            <cx:visibility meanLine="1" meanMarker="1" nonoutliers="0" outliers="1"/>
            <cx:statistics quartileMethod="exclusive"/>
          </cx:layoutPr>
        </cx:series>
        <cx:series layoutId="boxWhisker" uniqueId="{C0C585AA-4AB0-4C89-85E0-13C270E36811}">
          <cx:tx>
            <cx:txData>
              <cx:f>'[22 CHRYSANTHEMUM (2).xlsx]Sheet2'!$G$3</cx:f>
              <cx:v> White </cx:v>
            </cx:txData>
          </cx:tx>
          <cx:spPr>
            <a:pattFill prst="wdUpDiag">
              <a:fgClr>
                <a:schemeClr val="tx1"/>
              </a:fgClr>
              <a:bgClr>
                <a:schemeClr val="bg1"/>
              </a:bgClr>
            </a:pattFill>
            <a:ln w="12700">
              <a:solidFill>
                <a:sysClr val="windowText" lastClr="000000"/>
              </a:solidFill>
            </a:ln>
          </cx:spPr>
          <cx:dataId val="2"/>
          <cx:layoutPr>
            <cx:visibility meanLine="1" meanMarker="1" nonoutliers="0" outliers="1"/>
            <cx:statistics quartileMethod="exclusive"/>
          </cx:layoutPr>
        </cx:series>
        <cx:series layoutId="boxWhisker" uniqueId="{94BFE98A-1F8B-463D-95B1-94C7DACCFAFB}">
          <cx:tx>
            <cx:txData>
              <cx:f>'[22 CHRYSANTHEMUM (2).xlsx]Sheet2'!$H$3</cx:f>
              <cx:v> Fluorescent green </cx:v>
            </cx:txData>
          </cx:tx>
          <cx:spPr>
            <a:pattFill prst="ltHorz">
              <a:fgClr>
                <a:schemeClr val="tx1"/>
              </a:fgClr>
              <a:bgClr>
                <a:schemeClr val="bg1"/>
              </a:bgClr>
            </a:pattFill>
            <a:ln w="12700">
              <a:solidFill>
                <a:sysClr val="windowText" lastClr="000000"/>
              </a:solidFill>
            </a:ln>
          </cx:spPr>
          <cx:dataId val="3"/>
          <cx:layoutPr>
            <cx:visibility meanLine="1" meanMarker="1" nonoutliers="0" outliers="1"/>
            <cx:statistics quartileMethod="exclusive"/>
          </cx:layoutPr>
        </cx:series>
      </cx:plotAreaRegion>
      <cx:axis id="0">
        <cx:catScaling gapWidth="1"/>
        <cx:title>
          <cx:tx>
            <cx:txData>
              <cx:v>Treatments</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Treatments</a:t>
              </a:r>
            </a:p>
          </cx:txPr>
        </cx:title>
        <cx:tickLabels/>
      </cx:axis>
      <cx:axis id="1">
        <cx:valScaling/>
        <cx:title>
          <cx:tx>
            <cx:txData>
              <cx:v>No. of aphids per trap</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No. of aphids per trap</a:t>
              </a:r>
            </a:p>
          </cx:txPr>
        </cx:title>
        <cx:tickLabels/>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axis>
    </cx:plotArea>
    <cx:legend pos="b" align="ctr" overlay="0">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legend>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Sheet1!$K$6:$K$30</cx:f>
        <cx:lvl ptCount="25" formatCode="0">
          <cx:pt idx="0">8</cx:pt>
          <cx:pt idx="1">7</cx:pt>
          <cx:pt idx="2">8</cx:pt>
          <cx:pt idx="3">5</cx:pt>
          <cx:pt idx="4">6</cx:pt>
          <cx:pt idx="5">5.3572500000000005</cx:pt>
          <cx:pt idx="6">5.3249999999999993</cx:pt>
          <cx:pt idx="7">3.21</cx:pt>
          <cx:pt idx="8">3.21</cx:pt>
          <cx:pt idx="9">4.9500000000000002</cx:pt>
          <cx:pt idx="10">2.1427499999999999</cx:pt>
          <cx:pt idx="11">4.2824999999999998</cx:pt>
          <cx:pt idx="12">2.1427499999999999</cx:pt>
          <cx:pt idx="13">4.2824999999999998</cx:pt>
          <cx:pt idx="14">3.21</cx:pt>
          <cx:pt idx="15">4.2824999999999998</cx:pt>
          <cx:pt idx="16">5.3549999999999995</cx:pt>
          <cx:pt idx="17">2.1427499999999999</cx:pt>
          <cx:pt idx="18">2.1427499999999999</cx:pt>
          <cx:pt idx="19">5.3549999999999995</cx:pt>
          <cx:pt idx="20">7.5</cx:pt>
          <cx:pt idx="21">4.0500000000000007</cx:pt>
          <cx:pt idx="22">5.3549999999999995</cx:pt>
          <cx:pt idx="23">7.5</cx:pt>
          <cx:pt idx="24">5.0475000000000003</cx:pt>
        </cx:lvl>
      </cx:numDim>
    </cx:data>
    <cx:data id="1">
      <cx:numDim type="val">
        <cx:f>Sheet1!$L$6:$L$30</cx:f>
        <cx:lvl ptCount="25" formatCode="0">
          <cx:pt idx="0">61</cx:pt>
          <cx:pt idx="1">73</cx:pt>
          <cx:pt idx="2">66</cx:pt>
          <cx:pt idx="3">70</cx:pt>
          <cx:pt idx="4">69</cx:pt>
          <cx:pt idx="5">81.420000000000002</cx:pt>
          <cx:pt idx="6">66</cx:pt>
          <cx:pt idx="7">79.679999999999993</cx:pt>
          <cx:pt idx="8">72</cx:pt>
          <cx:pt idx="9">74.699999999999989</cx:pt>
          <cx:pt idx="10">93.402000000000001</cx:pt>
          <cx:pt idx="11">144</cx:pt>
          <cx:pt idx="12">100.374</cx:pt>
          <cx:pt idx="13">137.10000000000002</cx:pt>
          <cx:pt idx="14">132</cx:pt>
          <cx:pt idx="15">70.019999999999996</cx:pt>
          <cx:pt idx="16">111.30000000000001</cx:pt>
          <cx:pt idx="17">85.980000000000004</cx:pt>
          <cx:pt idx="18">79.001999999999995</cx:pt>
          <cx:pt idx="19">96</cx:pt>
          <cx:pt idx="20">82.260000000000005</cx:pt>
          <cx:pt idx="21">69.599999999999994</cx:pt>
          <cx:pt idx="22">89.340000000000003</cx:pt>
          <cx:pt idx="23">64.019999999999996</cx:pt>
          <cx:pt idx="24">91.643999999999991</cx:pt>
        </cx:lvl>
      </cx:numDim>
    </cx:data>
    <cx:data id="2">
      <cx:numDim type="val">
        <cx:f>Sheet1!$M$6:$M$30</cx:f>
        <cx:lvl ptCount="25" formatCode="0">
          <cx:pt idx="0">15.700000000000001</cx:pt>
          <cx:pt idx="1">4.2800000000000002</cx:pt>
          <cx:pt idx="2">5.7140000000000004</cx:pt>
          <cx:pt idx="3">4.2800000000000002</cx:pt>
          <cx:pt idx="4">7.1399999999999997</cx:pt>
          <cx:pt idx="5">2.8570000000000002</cx:pt>
          <cx:pt idx="6">4.2800000000000002</cx:pt>
          <cx:pt idx="7">5.7099999999999991</cx:pt>
          <cx:pt idx="8">7.1399999999999997</cx:pt>
          <cx:pt idx="9">4.2800000000000002</cx:pt>
          <cx:pt idx="10">7.1699999999999999</cx:pt>
          <cx:pt idx="11">14.279999999999999</cx:pt>
          <cx:pt idx="12">12.857000000000001</cx:pt>
          <cx:pt idx="13">7.1399999999999997</cx:pt>
          <cx:pt idx="14">11.428000000000001</cx:pt>
          <cx:pt idx="15">21.419999999999998</cx:pt>
          <cx:pt idx="16">12.800000000000001</cx:pt>
          <cx:pt idx="17">20</cx:pt>
          <cx:pt idx="18">20</cx:pt>
          <cx:pt idx="19">31.200000000000003</cx:pt>
          <cx:pt idx="20">19.286100000000001</cx:pt>
          <cx:pt idx="21">2.1800000000000002</cx:pt>
          <cx:pt idx="22">5.7399999999999993</cx:pt>
          <cx:pt idx="23">5.620000000000001</cx:pt>
          <cx:pt idx="24">2.3400000000000003</cx:pt>
        </cx:lvl>
      </cx:numDim>
    </cx:data>
    <cx:data id="3">
      <cx:numDim type="val">
        <cx:f>Sheet1!$N$6:$N$30</cx:f>
        <cx:lvl ptCount="25" formatCode="0">
          <cx:pt idx="0">47</cx:pt>
          <cx:pt idx="1">43</cx:pt>
          <cx:pt idx="2">40</cx:pt>
          <cx:pt idx="3">47.999000000000002</cx:pt>
          <cx:pt idx="4">45</cx:pt>
          <cx:pt idx="5">47</cx:pt>
          <cx:pt idx="6">43</cx:pt>
          <cx:pt idx="7">40</cx:pt>
          <cx:pt idx="8">47.999000000000002</cx:pt>
          <cx:pt idx="9">45</cx:pt>
          <cx:pt idx="10">40.949999999999996</cx:pt>
          <cx:pt idx="11">49</cx:pt>
          <cx:pt idx="12">59.990000000000002</cx:pt>
          <cx:pt idx="13">51.939999999999998</cx:pt>
          <cx:pt idx="14">63</cx:pt>
          <cx:pt idx="15">59.990000000000002</cx:pt>
          <cx:pt idx="16">42.979999999999997</cx:pt>
          <cx:pt idx="17">32.969999999999999</cx:pt>
          <cx:pt idx="18">34.229999999999997</cx:pt>
          <cx:pt idx="19">41.439999999999998</cx:pt>
          <cx:pt idx="20">37.399999999999999</cx:pt>
          <cx:pt idx="21">30.847999999999999</cx:pt>
          <cx:pt idx="22">35.503999999999998</cx:pt>
          <cx:pt idx="23">19.440000000000001</cx:pt>
          <cx:pt idx="24">9.9600000000000009</cx:pt>
        </cx:lvl>
      </cx:numDim>
    </cx:data>
  </cx:chartData>
  <cx:chart>
    <cx:plotArea>
      <cx:plotAreaRegion>
        <cx:series layoutId="boxWhisker" uniqueId="{EB220ED4-7332-4926-BC74-84F846328BFE}">
          <cx:tx>
            <cx:txData>
              <cx:f>Sheet1!$K$5</cx:f>
              <cx:v>Blue</cx:v>
            </cx:txData>
          </cx:tx>
          <cx:spPr>
            <a:pattFill prst="ltVert">
              <a:fgClr>
                <a:schemeClr val="tx1"/>
              </a:fgClr>
              <a:bgClr>
                <a:schemeClr val="bg1"/>
              </a:bgClr>
            </a:pattFill>
            <a:ln w="12700">
              <a:solidFill>
                <a:schemeClr val="tx1"/>
              </a:solidFill>
            </a:ln>
          </cx:spPr>
          <cx:dataId val="0"/>
          <cx:layoutPr>
            <cx:visibility meanLine="0" meanMarker="1" nonoutliers="0" outliers="1"/>
            <cx:statistics quartileMethod="exclusive"/>
          </cx:layoutPr>
        </cx:series>
        <cx:series layoutId="boxWhisker" uniqueId="{4734FDDB-4000-4C1E-87E7-7CDA00140D43}">
          <cx:tx>
            <cx:txData>
              <cx:f>Sheet1!$L$5</cx:f>
              <cx:v>Yellow</cx:v>
            </cx:txData>
          </cx:tx>
          <cx:spPr>
            <a:pattFill prst="pct10">
              <a:fgClr>
                <a:schemeClr val="tx1"/>
              </a:fgClr>
              <a:bgClr>
                <a:schemeClr val="bg1"/>
              </a:bgClr>
            </a:pattFill>
            <a:ln w="12700">
              <a:solidFill>
                <a:sysClr val="windowText" lastClr="000000"/>
              </a:solidFill>
            </a:ln>
          </cx:spPr>
          <cx:dataId val="1"/>
          <cx:layoutPr>
            <cx:visibility meanLine="0" meanMarker="1" nonoutliers="0" outliers="1"/>
            <cx:statistics quartileMethod="exclusive"/>
          </cx:layoutPr>
        </cx:series>
        <cx:series layoutId="boxWhisker" uniqueId="{1B5EC077-D3F1-476F-881A-F84FF0E7C08E}">
          <cx:tx>
            <cx:txData>
              <cx:f>Sheet1!$M$5</cx:f>
              <cx:v>White</cx:v>
            </cx:txData>
          </cx:tx>
          <cx:spPr>
            <a:pattFill prst="wdUpDiag">
              <a:fgClr>
                <a:schemeClr val="tx1"/>
              </a:fgClr>
              <a:bgClr>
                <a:schemeClr val="bg1"/>
              </a:bgClr>
            </a:pattFill>
            <a:ln w="12700">
              <a:solidFill>
                <a:sysClr val="windowText" lastClr="000000"/>
              </a:solidFill>
            </a:ln>
          </cx:spPr>
          <cx:dataId val="2"/>
          <cx:layoutPr>
            <cx:visibility meanLine="0" meanMarker="1" nonoutliers="0" outliers="1"/>
            <cx:statistics quartileMethod="exclusive"/>
          </cx:layoutPr>
        </cx:series>
        <cx:series layoutId="boxWhisker" uniqueId="{B25A8BF6-1DCD-4C5E-99E0-4BA9217A8217}">
          <cx:tx>
            <cx:txData>
              <cx:f>Sheet1!$N$5</cx:f>
              <cx:v>Fluorescent green</cx:v>
            </cx:txData>
          </cx:tx>
          <cx:spPr>
            <a:pattFill prst="ltHorz">
              <a:fgClr>
                <a:schemeClr val="tx1"/>
              </a:fgClr>
              <a:bgClr>
                <a:schemeClr val="bg1"/>
              </a:bgClr>
            </a:pattFill>
            <a:ln>
              <a:solidFill>
                <a:sysClr val="windowText" lastClr="000000"/>
              </a:solidFill>
            </a:ln>
          </cx:spPr>
          <cx:dataId val="3"/>
          <cx:layoutPr>
            <cx:visibility meanLine="0" meanMarker="1" nonoutliers="0" outliers="1"/>
            <cx:statistics quartileMethod="exclusive"/>
          </cx:layoutPr>
        </cx:series>
      </cx:plotAreaRegion>
      <cx:axis id="0">
        <cx:catScaling gapWidth="1"/>
        <cx:title>
          <cx:tx>
            <cx:txData>
              <cx:v>Treatments</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Treatments</a:t>
              </a:r>
            </a:p>
          </cx:txPr>
        </cx:title>
        <cx:tickLabels/>
      </cx:axis>
      <cx:axis id="1">
        <cx:valScaling/>
        <cx:title>
          <cx:tx>
            <cx:txData>
              <cx:v>No. of aphids per trap</cx:v>
            </cx:txData>
          </cx:tx>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i="0" u="none" strike="noStrike" baseline="0">
                  <a:solidFill>
                    <a:sysClr val="windowText" lastClr="000000"/>
                  </a:solidFill>
                  <a:latin typeface="Arial" panose="020B0604020202020204" pitchFamily="34" charset="0"/>
                  <a:cs typeface="Arial" panose="020B0604020202020204" pitchFamily="34" charset="0"/>
                </a:rPr>
                <a:t>No. of aphids per trap</a:t>
              </a:r>
            </a:p>
          </cx:txPr>
        </cx:title>
        <cx:tickLabels/>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axis>
    </cx:plotArea>
    <cx:legend pos="b" align="ctr" overlay="0">
      <cx:txPr>
        <a:bodyPr spcFirstLastPara="1" vertOverflow="ellipsis" horzOverflow="overflow" wrap="square" lIns="0" tIns="0" rIns="0" bIns="0" anchor="ctr" anchorCtr="1"/>
        <a:lstStyle/>
        <a:p>
          <a:pPr algn="ctr" rtl="0">
            <a:defRPr sz="1000"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sz="1000" b="1" i="0" u="none" strike="noStrike" baseline="0">
            <a:solidFill>
              <a:sysClr val="windowText" lastClr="000000"/>
            </a:solidFill>
            <a:latin typeface="Arial" panose="020B0604020202020204" pitchFamily="34" charset="0"/>
            <a:cs typeface="Arial" panose="020B0604020202020204" pitchFamily="34" charset="0"/>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73">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0.01667</cdr:x>
      <cdr:y>0</cdr:y>
    </cdr:from>
    <cdr:to>
      <cdr:x>0.08931</cdr:x>
      <cdr:y>0.65277</cdr:y>
    </cdr:to>
    <cdr:sp macro="" textlink="">
      <cdr:nvSpPr>
        <cdr:cNvPr id="2" name="Text Box 2"/>
        <cdr:cNvSpPr txBox="1">
          <a:spLocks xmlns:a="http://schemas.openxmlformats.org/drawingml/2006/main" noChangeArrowheads="1"/>
        </cdr:cNvSpPr>
      </cdr:nvSpPr>
      <cdr:spPr bwMode="auto">
        <a:xfrm xmlns:a="http://schemas.openxmlformats.org/drawingml/2006/main">
          <a:off x="76200" y="-3101340"/>
          <a:ext cx="332110" cy="215337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vert270" wrap="square" lIns="91440" tIns="45720" rIns="91440" bIns="45720" anchor="t" anchorCtr="0">
          <a:spAutoFit/>
        </a:bodyPr>
        <a:lstStyle xmlns:a="http://schemas.openxmlformats.org/drawingml/2006/main"/>
        <a:p xmlns:a="http://schemas.openxmlformats.org/drawingml/2006/main">
          <a:pPr algn="ctr"/>
          <a:r>
            <a:rPr lang="en-US" sz="1000" b="1">
              <a:latin typeface="Arial" pitchFamily="34" charset="0"/>
              <a:cs typeface="Arial" pitchFamily="34" charset="0"/>
            </a:rPr>
            <a:t>No. of beneficial insects</a:t>
          </a:r>
        </a:p>
      </cdr:txBody>
    </cdr:sp>
  </cdr:relSizeAnchor>
</c:userShapes>
</file>

<file path=word/drawings/drawing2.xml><?xml version="1.0" encoding="utf-8"?>
<c:userShapes xmlns:c="http://schemas.openxmlformats.org/drawingml/2006/chart">
  <cdr:relSizeAnchor xmlns:cdr="http://schemas.openxmlformats.org/drawingml/2006/chartDrawing">
    <cdr:from>
      <cdr:x>0.28963</cdr:x>
      <cdr:y>0.81685</cdr:y>
    </cdr:from>
    <cdr:to>
      <cdr:x>0.7456</cdr:x>
      <cdr:y>0.90427</cdr:y>
    </cdr:to>
    <cdr:sp macro="" textlink="">
      <cdr:nvSpPr>
        <cdr:cNvPr id="2" name="Text Box 2"/>
        <cdr:cNvSpPr txBox="1">
          <a:spLocks xmlns:a="http://schemas.openxmlformats.org/drawingml/2006/main" noChangeArrowheads="1"/>
        </cdr:cNvSpPr>
      </cdr:nvSpPr>
      <cdr:spPr bwMode="auto">
        <a:xfrm xmlns:a="http://schemas.openxmlformats.org/drawingml/2006/main">
          <a:off x="1324178" y="2240788"/>
          <a:ext cx="2084705" cy="23980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US" sz="1000" b="1">
              <a:latin typeface="Arial" pitchFamily="34" charset="0"/>
              <a:cs typeface="Arial" pitchFamily="34" charset="0"/>
            </a:rPr>
            <a:t>Species</a:t>
          </a:r>
        </a:p>
      </cdr:txBody>
    </cdr:sp>
  </cdr:relSizeAnchor>
  <cdr:relSizeAnchor xmlns:cdr="http://schemas.openxmlformats.org/drawingml/2006/chartDrawing">
    <cdr:from>
      <cdr:x>0.01468</cdr:x>
      <cdr:y>0.07521</cdr:y>
    </cdr:from>
    <cdr:to>
      <cdr:x>0.07068</cdr:x>
      <cdr:y>0.66356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609599" y="882455"/>
          <a:ext cx="1609483" cy="25605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6BF25-5B16-4BE5-86E9-D026022E2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17</Pages>
  <Words>4869</Words>
  <Characters>27759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32563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Abhismita Samajder</dc:creator>
  <cp:lastModifiedBy>SDI 1022</cp:lastModifiedBy>
  <cp:revision>3</cp:revision>
  <cp:lastPrinted>2026-05-13T10:42:00Z</cp:lastPrinted>
  <dcterms:created xsi:type="dcterms:W3CDTF">2026-05-18T06:14:00Z</dcterms:created>
  <dcterms:modified xsi:type="dcterms:W3CDTF">2026-05-19T10:19:00Z</dcterms:modified>
</cp:coreProperties>
</file>