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03607" w14:textId="1BF94507" w:rsidR="0006713C" w:rsidRDefault="0006713C" w:rsidP="0006713C">
      <w:pPr>
        <w:spacing w:line="360" w:lineRule="auto"/>
        <w:rPr>
          <w:rFonts w:ascii="Arial" w:hAnsi="Arial" w:cs="Arial"/>
          <w:b/>
          <w:bCs/>
          <w:position w:val="-2"/>
          <w:sz w:val="36"/>
          <w:szCs w:val="36"/>
          <w:u w:val="single"/>
        </w:rPr>
      </w:pPr>
      <w:bookmarkStart w:id="0" w:name="_GoBack"/>
      <w:bookmarkEnd w:id="0"/>
      <w:r w:rsidRPr="0006713C">
        <w:rPr>
          <w:rFonts w:ascii="Arial" w:hAnsi="Arial" w:cs="Arial"/>
          <w:b/>
          <w:bCs/>
          <w:position w:val="-2"/>
          <w:sz w:val="36"/>
          <w:szCs w:val="36"/>
          <w:u w:val="single"/>
        </w:rPr>
        <w:t>Original Research Article</w:t>
      </w:r>
    </w:p>
    <w:p w14:paraId="75FD5E6A" w14:textId="77777777" w:rsidR="0006713C" w:rsidRPr="0006713C" w:rsidRDefault="0006713C" w:rsidP="0006713C">
      <w:pPr>
        <w:spacing w:line="360" w:lineRule="auto"/>
        <w:rPr>
          <w:rFonts w:ascii="Arial" w:hAnsi="Arial" w:cs="Arial"/>
          <w:b/>
          <w:bCs/>
          <w:position w:val="-2"/>
          <w:sz w:val="36"/>
          <w:szCs w:val="36"/>
          <w:u w:val="single"/>
        </w:rPr>
      </w:pPr>
    </w:p>
    <w:p w14:paraId="44CEFD6C" w14:textId="0AD7F709" w:rsidR="00926EC6" w:rsidRPr="00F15E80" w:rsidRDefault="00485E41" w:rsidP="00926EC6">
      <w:pPr>
        <w:spacing w:line="360" w:lineRule="auto"/>
        <w:jc w:val="center"/>
        <w:rPr>
          <w:rFonts w:ascii="Arial" w:hAnsi="Arial" w:cs="Arial"/>
          <w:b/>
          <w:bCs/>
          <w:position w:val="-2"/>
          <w:sz w:val="36"/>
          <w:szCs w:val="36"/>
        </w:rPr>
      </w:pPr>
      <w:r w:rsidRPr="00F15E80">
        <w:rPr>
          <w:rFonts w:ascii="Arial" w:hAnsi="Arial" w:cs="Arial"/>
          <w:b/>
          <w:bCs/>
          <w:position w:val="-2"/>
          <w:sz w:val="36"/>
          <w:szCs w:val="36"/>
        </w:rPr>
        <w:t xml:space="preserve">Metazoan Parasite Assemblages </w:t>
      </w:r>
      <w:r w:rsidR="00B82DEE" w:rsidRPr="00F15E80">
        <w:rPr>
          <w:rFonts w:ascii="Arial" w:hAnsi="Arial" w:cs="Arial"/>
          <w:b/>
          <w:bCs/>
          <w:position w:val="-2"/>
          <w:sz w:val="36"/>
          <w:szCs w:val="36"/>
        </w:rPr>
        <w:t xml:space="preserve">in </w:t>
      </w:r>
      <w:r w:rsidRPr="00F15E80">
        <w:rPr>
          <w:rFonts w:ascii="Arial" w:hAnsi="Arial" w:cs="Arial"/>
          <w:b/>
          <w:bCs/>
          <w:position w:val="-2"/>
          <w:sz w:val="36"/>
          <w:szCs w:val="36"/>
        </w:rPr>
        <w:t>Oriental Flying Gurnard</w:t>
      </w:r>
      <w:r w:rsidR="008838ED">
        <w:rPr>
          <w:rFonts w:ascii="Arial" w:hAnsi="Arial" w:cs="Arial"/>
          <w:b/>
          <w:bCs/>
          <w:position w:val="-2"/>
          <w:sz w:val="36"/>
          <w:szCs w:val="36"/>
        </w:rPr>
        <w:t xml:space="preserve"> </w:t>
      </w:r>
      <w:proofErr w:type="spellStart"/>
      <w:r w:rsidRPr="00F15E80">
        <w:rPr>
          <w:rFonts w:ascii="Arial" w:hAnsi="Arial" w:cs="Arial"/>
          <w:b/>
          <w:bCs/>
          <w:i/>
          <w:iCs/>
          <w:position w:val="-2"/>
          <w:sz w:val="36"/>
          <w:szCs w:val="36"/>
        </w:rPr>
        <w:t>Dactyloptena</w:t>
      </w:r>
      <w:proofErr w:type="spellEnd"/>
      <w:r w:rsidRPr="00F15E80">
        <w:rPr>
          <w:rFonts w:ascii="Arial" w:hAnsi="Arial" w:cs="Arial"/>
          <w:b/>
          <w:bCs/>
          <w:i/>
          <w:iCs/>
          <w:position w:val="-2"/>
          <w:sz w:val="36"/>
          <w:szCs w:val="36"/>
        </w:rPr>
        <w:t xml:space="preserve"> </w:t>
      </w:r>
      <w:proofErr w:type="spellStart"/>
      <w:r w:rsidR="008444EB" w:rsidRPr="00F15E80">
        <w:rPr>
          <w:rFonts w:ascii="Arial" w:hAnsi="Arial" w:cs="Arial"/>
          <w:b/>
          <w:bCs/>
          <w:i/>
          <w:iCs/>
          <w:position w:val="-2"/>
          <w:sz w:val="36"/>
          <w:szCs w:val="36"/>
        </w:rPr>
        <w:t>orientalis</w:t>
      </w:r>
      <w:proofErr w:type="spellEnd"/>
      <w:r w:rsidR="008444EB" w:rsidRPr="00F15E80">
        <w:rPr>
          <w:rFonts w:ascii="Arial" w:hAnsi="Arial" w:cs="Arial"/>
          <w:b/>
          <w:bCs/>
          <w:position w:val="-2"/>
          <w:sz w:val="36"/>
          <w:szCs w:val="36"/>
        </w:rPr>
        <w:t xml:space="preserve"> </w:t>
      </w:r>
      <w:r w:rsidRPr="00F15E80">
        <w:rPr>
          <w:rFonts w:ascii="Arial" w:hAnsi="Arial" w:cs="Arial"/>
          <w:b/>
          <w:bCs/>
          <w:position w:val="-2"/>
          <w:sz w:val="36"/>
          <w:szCs w:val="36"/>
        </w:rPr>
        <w:t>(Cuvier</w:t>
      </w:r>
      <w:r w:rsidR="00FF4EC9" w:rsidRPr="00F15E80">
        <w:rPr>
          <w:rFonts w:ascii="Arial" w:hAnsi="Arial" w:cs="Arial"/>
          <w:b/>
          <w:bCs/>
          <w:position w:val="-2"/>
          <w:sz w:val="36"/>
          <w:szCs w:val="36"/>
        </w:rPr>
        <w:t xml:space="preserve">, 1829) </w:t>
      </w:r>
      <w:r w:rsidR="005D2761" w:rsidRPr="00F15E80">
        <w:rPr>
          <w:rFonts w:ascii="Arial" w:hAnsi="Arial" w:cs="Arial"/>
          <w:b/>
          <w:bCs/>
          <w:position w:val="-2"/>
          <w:sz w:val="36"/>
          <w:szCs w:val="36"/>
        </w:rPr>
        <w:t xml:space="preserve">From Kerala, Southwest Coast </w:t>
      </w:r>
      <w:r w:rsidR="00B30F4F" w:rsidRPr="00F15E80">
        <w:rPr>
          <w:rFonts w:ascii="Arial" w:hAnsi="Arial" w:cs="Arial"/>
          <w:b/>
          <w:bCs/>
          <w:position w:val="-2"/>
          <w:sz w:val="36"/>
          <w:szCs w:val="36"/>
        </w:rPr>
        <w:t xml:space="preserve">of </w:t>
      </w:r>
      <w:r w:rsidR="005D2761" w:rsidRPr="00F15E80">
        <w:rPr>
          <w:rFonts w:ascii="Arial" w:hAnsi="Arial" w:cs="Arial"/>
          <w:b/>
          <w:bCs/>
          <w:position w:val="-2"/>
          <w:sz w:val="36"/>
          <w:szCs w:val="36"/>
        </w:rPr>
        <w:t>India</w:t>
      </w:r>
    </w:p>
    <w:p w14:paraId="53DD045B" w14:textId="77777777" w:rsidR="00926EC6" w:rsidRPr="00D03041" w:rsidRDefault="00926EC6" w:rsidP="00926EC6">
      <w:pPr>
        <w:spacing w:line="360" w:lineRule="auto"/>
        <w:jc w:val="both"/>
        <w:rPr>
          <w:rFonts w:ascii="Arial" w:hAnsi="Arial" w:cs="Arial"/>
          <w:b/>
          <w:bCs/>
          <w:position w:val="-2"/>
          <w:sz w:val="24"/>
          <w:szCs w:val="24"/>
        </w:rPr>
      </w:pPr>
    </w:p>
    <w:p w14:paraId="60FCF504" w14:textId="77777777" w:rsidR="00926EC6" w:rsidRPr="00D03041" w:rsidRDefault="00926EC6" w:rsidP="00926EC6">
      <w:pPr>
        <w:spacing w:line="360" w:lineRule="auto"/>
        <w:jc w:val="both"/>
        <w:rPr>
          <w:rFonts w:ascii="Arial" w:hAnsi="Arial" w:cs="Arial"/>
          <w:b/>
          <w:bCs/>
          <w:position w:val="-2"/>
          <w:sz w:val="24"/>
          <w:szCs w:val="24"/>
        </w:rPr>
      </w:pPr>
    </w:p>
    <w:p w14:paraId="40E0135F" w14:textId="62041A64" w:rsidR="00142789" w:rsidRPr="00D03041" w:rsidRDefault="00926EC6" w:rsidP="0031352F">
      <w:pPr>
        <w:spacing w:line="360" w:lineRule="auto"/>
        <w:jc w:val="both"/>
        <w:rPr>
          <w:rFonts w:ascii="Arial" w:hAnsi="Arial" w:cs="Arial"/>
          <w:b/>
          <w:bCs/>
          <w:position w:val="-2"/>
        </w:rPr>
      </w:pPr>
      <w:r w:rsidRPr="00D03041">
        <w:rPr>
          <w:rFonts w:ascii="Arial" w:hAnsi="Arial" w:cs="Arial"/>
          <w:b/>
          <w:bCs/>
          <w:position w:val="-2"/>
        </w:rPr>
        <w:t>ABSTRACT</w:t>
      </w:r>
      <w:r w:rsidR="00317CB1" w:rsidRPr="00D03041">
        <w:rPr>
          <w:rFonts w:ascii="Arial" w:hAnsi="Arial" w:cs="Arial"/>
          <w:b/>
          <w:bCs/>
          <w:position w:val="-2"/>
        </w:rPr>
        <w:t xml:space="preserve"> </w:t>
      </w:r>
    </w:p>
    <w:p w14:paraId="33D2BE31" w14:textId="7DE2BE71" w:rsidR="00142789" w:rsidRPr="00407C5A" w:rsidRDefault="00453FDA" w:rsidP="0031352F">
      <w:pPr>
        <w:spacing w:line="360" w:lineRule="auto"/>
        <w:jc w:val="both"/>
        <w:rPr>
          <w:rFonts w:ascii="Arial" w:hAnsi="Arial" w:cs="Arial"/>
          <w:sz w:val="20"/>
          <w:szCs w:val="20"/>
        </w:rPr>
      </w:pPr>
      <w:r w:rsidRPr="00407C5A">
        <w:rPr>
          <w:rFonts w:ascii="Arial" w:hAnsi="Arial" w:cs="Arial"/>
          <w:sz w:val="20"/>
          <w:szCs w:val="20"/>
          <w:lang w:val="en-GB"/>
        </w:rPr>
        <w:t xml:space="preserve">The Oriental </w:t>
      </w:r>
      <w:r w:rsidR="005E15D3" w:rsidRPr="00407C5A">
        <w:rPr>
          <w:rFonts w:ascii="Arial" w:hAnsi="Arial" w:cs="Arial"/>
          <w:sz w:val="20"/>
          <w:szCs w:val="20"/>
          <w:lang w:val="en-GB"/>
        </w:rPr>
        <w:t>f</w:t>
      </w:r>
      <w:r w:rsidRPr="00407C5A">
        <w:rPr>
          <w:rFonts w:ascii="Arial" w:hAnsi="Arial" w:cs="Arial"/>
          <w:sz w:val="20"/>
          <w:szCs w:val="20"/>
          <w:lang w:val="en-GB"/>
        </w:rPr>
        <w:t xml:space="preserve">lying gurnard, </w:t>
      </w:r>
      <w:proofErr w:type="spellStart"/>
      <w:r w:rsidRPr="00407C5A">
        <w:rPr>
          <w:rFonts w:ascii="Arial" w:hAnsi="Arial" w:cs="Arial"/>
          <w:i/>
          <w:iCs/>
          <w:sz w:val="20"/>
          <w:szCs w:val="20"/>
          <w:lang w:val="en-GB"/>
        </w:rPr>
        <w:t>Dactyloptena</w:t>
      </w:r>
      <w:proofErr w:type="spellEnd"/>
      <w:r w:rsidRPr="00407C5A">
        <w:rPr>
          <w:rFonts w:ascii="Arial" w:hAnsi="Arial" w:cs="Arial"/>
          <w:i/>
          <w:iCs/>
          <w:sz w:val="20"/>
          <w:szCs w:val="20"/>
          <w:lang w:val="en-GB"/>
        </w:rPr>
        <w:t xml:space="preserve"> </w:t>
      </w:r>
      <w:proofErr w:type="spellStart"/>
      <w:r w:rsidRPr="00407C5A">
        <w:rPr>
          <w:rFonts w:ascii="Arial" w:hAnsi="Arial" w:cs="Arial"/>
          <w:i/>
          <w:iCs/>
          <w:sz w:val="20"/>
          <w:szCs w:val="20"/>
          <w:lang w:val="en-GB"/>
        </w:rPr>
        <w:t>orientalis</w:t>
      </w:r>
      <w:proofErr w:type="spellEnd"/>
      <w:r w:rsidRPr="00407C5A">
        <w:rPr>
          <w:rFonts w:ascii="Arial" w:hAnsi="Arial" w:cs="Arial"/>
          <w:sz w:val="20"/>
          <w:szCs w:val="20"/>
          <w:lang w:val="en-GB"/>
        </w:rPr>
        <w:t xml:space="preserve"> (Cuvier, 1829) (</w:t>
      </w:r>
      <w:proofErr w:type="spellStart"/>
      <w:r w:rsidRPr="00407C5A">
        <w:rPr>
          <w:rFonts w:ascii="Arial" w:hAnsi="Arial" w:cs="Arial"/>
          <w:sz w:val="20"/>
          <w:szCs w:val="20"/>
          <w:lang w:val="en-GB"/>
        </w:rPr>
        <w:t>Dactylopteridae</w:t>
      </w:r>
      <w:proofErr w:type="spellEnd"/>
      <w:r w:rsidRPr="00407C5A">
        <w:rPr>
          <w:rFonts w:ascii="Arial" w:hAnsi="Arial" w:cs="Arial"/>
          <w:sz w:val="20"/>
          <w:szCs w:val="20"/>
          <w:lang w:val="en-GB"/>
        </w:rPr>
        <w:t xml:space="preserve">), of southwest coast of India were examined for metazoan parasites. These by-catch species are beneficial in studying benthic ecosystem dynamics and are also utilised as a raw material in fish meal industry. Reports on parasites of this species are scarce. </w:t>
      </w:r>
      <w:r w:rsidR="00811CF4" w:rsidRPr="005333FB">
        <w:rPr>
          <w:rFonts w:ascii="Arial" w:hAnsi="Arial" w:cs="Arial"/>
          <w:sz w:val="20"/>
          <w:szCs w:val="20"/>
          <w:highlight w:val="yellow"/>
          <w:lang w:val="en-GB"/>
        </w:rPr>
        <w:t xml:space="preserve">The main objective of this study was to investigate and document the diversity, prevalence, and intensity of metazoan parasite assemblages infecting the Oriental flying gurnard, </w:t>
      </w:r>
      <w:proofErr w:type="spellStart"/>
      <w:r w:rsidR="00811CF4" w:rsidRPr="005333FB">
        <w:rPr>
          <w:rFonts w:ascii="Arial" w:hAnsi="Arial" w:cs="Arial"/>
          <w:i/>
          <w:sz w:val="20"/>
          <w:szCs w:val="20"/>
          <w:highlight w:val="yellow"/>
          <w:lang w:val="en-GB"/>
        </w:rPr>
        <w:t>Dactyloptena</w:t>
      </w:r>
      <w:proofErr w:type="spellEnd"/>
      <w:r w:rsidR="00811CF4" w:rsidRPr="005333FB">
        <w:rPr>
          <w:rFonts w:ascii="Arial" w:hAnsi="Arial" w:cs="Arial"/>
          <w:i/>
          <w:sz w:val="20"/>
          <w:szCs w:val="20"/>
          <w:highlight w:val="yellow"/>
          <w:lang w:val="en-GB"/>
        </w:rPr>
        <w:t xml:space="preserve"> </w:t>
      </w:r>
      <w:proofErr w:type="spellStart"/>
      <w:r w:rsidR="00811CF4" w:rsidRPr="005333FB">
        <w:rPr>
          <w:rFonts w:ascii="Arial" w:hAnsi="Arial" w:cs="Arial"/>
          <w:i/>
          <w:sz w:val="20"/>
          <w:szCs w:val="20"/>
          <w:highlight w:val="yellow"/>
          <w:lang w:val="en-GB"/>
        </w:rPr>
        <w:t>orientalis</w:t>
      </w:r>
      <w:proofErr w:type="spellEnd"/>
      <w:r w:rsidR="00811CF4" w:rsidRPr="005333FB">
        <w:rPr>
          <w:rFonts w:ascii="Arial" w:hAnsi="Arial" w:cs="Arial"/>
          <w:sz w:val="20"/>
          <w:szCs w:val="20"/>
          <w:highlight w:val="yellow"/>
          <w:lang w:val="en-GB"/>
        </w:rPr>
        <w:t>, collected from the southwest coast of India (Kerala).</w:t>
      </w:r>
      <w:r w:rsidR="0045650A">
        <w:rPr>
          <w:rFonts w:ascii="Arial" w:hAnsi="Arial" w:cs="Arial"/>
          <w:sz w:val="20"/>
          <w:szCs w:val="20"/>
          <w:lang w:val="en-GB"/>
        </w:rPr>
        <w:t xml:space="preserve"> </w:t>
      </w:r>
      <w:r w:rsidRPr="00407C5A">
        <w:rPr>
          <w:rFonts w:ascii="Arial" w:hAnsi="Arial" w:cs="Arial"/>
          <w:sz w:val="20"/>
          <w:szCs w:val="20"/>
          <w:lang w:val="en-GB"/>
        </w:rPr>
        <w:t xml:space="preserve">During the present study, 42 fishes were examined for metazoan parasites. </w:t>
      </w:r>
      <w:r w:rsidR="00C141A9" w:rsidRPr="005333FB">
        <w:rPr>
          <w:rFonts w:ascii="Arial" w:hAnsi="Arial" w:cs="Arial"/>
          <w:sz w:val="20"/>
          <w:szCs w:val="20"/>
          <w:highlight w:val="yellow"/>
          <w:lang w:val="en-GB"/>
        </w:rPr>
        <w:t xml:space="preserve">The study </w:t>
      </w:r>
      <w:r w:rsidR="00417F78" w:rsidRPr="005333FB">
        <w:rPr>
          <w:rFonts w:ascii="Arial" w:hAnsi="Arial" w:cs="Arial"/>
          <w:sz w:val="20"/>
          <w:szCs w:val="20"/>
          <w:highlight w:val="yellow"/>
          <w:lang w:val="en-GB"/>
        </w:rPr>
        <w:t xml:space="preserve">examined metazoan parasites using standard parasitological techniques, including microscopic analysis, staining, mounting, and taxonomic identification following established literature and </w:t>
      </w:r>
      <w:proofErr w:type="spellStart"/>
      <w:r w:rsidR="00417F78" w:rsidRPr="005333FB">
        <w:rPr>
          <w:rFonts w:ascii="Arial" w:hAnsi="Arial" w:cs="Arial"/>
          <w:sz w:val="20"/>
          <w:szCs w:val="20"/>
          <w:highlight w:val="yellow"/>
          <w:lang w:val="en-GB"/>
        </w:rPr>
        <w:t>WoRMS</w:t>
      </w:r>
      <w:proofErr w:type="spellEnd"/>
      <w:r w:rsidR="00417F78" w:rsidRPr="005333FB">
        <w:rPr>
          <w:rFonts w:ascii="Arial" w:hAnsi="Arial" w:cs="Arial"/>
          <w:sz w:val="20"/>
          <w:szCs w:val="20"/>
          <w:highlight w:val="yellow"/>
          <w:lang w:val="en-GB"/>
        </w:rPr>
        <w:t xml:space="preserve"> guidelines</w:t>
      </w:r>
      <w:r w:rsidR="008902FD" w:rsidRPr="005333FB">
        <w:rPr>
          <w:rFonts w:ascii="Arial" w:hAnsi="Arial" w:cs="Arial"/>
          <w:sz w:val="20"/>
          <w:szCs w:val="20"/>
          <w:highlight w:val="yellow"/>
          <w:lang w:val="en-GB"/>
        </w:rPr>
        <w:t>.</w:t>
      </w:r>
      <w:r w:rsidR="00C141A9">
        <w:rPr>
          <w:rFonts w:ascii="Arial" w:hAnsi="Arial" w:cs="Arial"/>
          <w:sz w:val="20"/>
          <w:szCs w:val="20"/>
          <w:lang w:val="en-GB"/>
        </w:rPr>
        <w:t xml:space="preserve"> </w:t>
      </w:r>
      <w:r w:rsidRPr="00407C5A">
        <w:rPr>
          <w:rFonts w:ascii="Arial" w:hAnsi="Arial" w:cs="Arial"/>
          <w:sz w:val="20"/>
          <w:szCs w:val="20"/>
          <w:lang w:val="en-GB"/>
        </w:rPr>
        <w:t xml:space="preserve">Altogether six species of parasites were encountered from infected fishes, with an overall prevalence of 95.2%; comprises of two species of </w:t>
      </w:r>
      <w:proofErr w:type="spellStart"/>
      <w:r w:rsidRPr="00407C5A">
        <w:rPr>
          <w:rFonts w:ascii="Arial" w:hAnsi="Arial" w:cs="Arial"/>
          <w:sz w:val="20"/>
          <w:szCs w:val="20"/>
          <w:lang w:val="en-GB"/>
        </w:rPr>
        <w:t>digenea</w:t>
      </w:r>
      <w:proofErr w:type="spellEnd"/>
      <w:r w:rsidRPr="00407C5A">
        <w:rPr>
          <w:rFonts w:ascii="Arial" w:hAnsi="Arial" w:cs="Arial"/>
          <w:sz w:val="20"/>
          <w:szCs w:val="20"/>
          <w:lang w:val="en-GB"/>
        </w:rPr>
        <w:t xml:space="preserve">, </w:t>
      </w:r>
      <w:proofErr w:type="spellStart"/>
      <w:r w:rsidRPr="00407C5A">
        <w:rPr>
          <w:rFonts w:ascii="Arial" w:hAnsi="Arial" w:cs="Arial"/>
          <w:i/>
          <w:iCs/>
          <w:sz w:val="20"/>
          <w:szCs w:val="20"/>
          <w:lang w:val="en-GB"/>
        </w:rPr>
        <w:t>Anisoporus</w:t>
      </w:r>
      <w:proofErr w:type="spellEnd"/>
      <w:r w:rsidRPr="00407C5A">
        <w:rPr>
          <w:rFonts w:ascii="Arial" w:hAnsi="Arial" w:cs="Arial"/>
          <w:i/>
          <w:iCs/>
          <w:sz w:val="20"/>
          <w:szCs w:val="20"/>
          <w:lang w:val="en-GB"/>
        </w:rPr>
        <w:t xml:space="preserve"> </w:t>
      </w:r>
      <w:proofErr w:type="spellStart"/>
      <w:r w:rsidRPr="00407C5A">
        <w:rPr>
          <w:rFonts w:ascii="Arial" w:hAnsi="Arial" w:cs="Arial"/>
          <w:i/>
          <w:iCs/>
          <w:sz w:val="20"/>
          <w:szCs w:val="20"/>
          <w:lang w:val="en-GB"/>
        </w:rPr>
        <w:t>orientalis</w:t>
      </w:r>
      <w:proofErr w:type="spellEnd"/>
      <w:r w:rsidRPr="00407C5A">
        <w:rPr>
          <w:rFonts w:ascii="Arial" w:hAnsi="Arial" w:cs="Arial"/>
          <w:i/>
          <w:iCs/>
          <w:sz w:val="20"/>
          <w:szCs w:val="20"/>
          <w:lang w:val="en-GB"/>
        </w:rPr>
        <w:t xml:space="preserve"> </w:t>
      </w:r>
      <w:r w:rsidRPr="00407C5A">
        <w:rPr>
          <w:rFonts w:ascii="Arial" w:hAnsi="Arial" w:cs="Arial"/>
          <w:sz w:val="20"/>
          <w:szCs w:val="20"/>
          <w:lang w:val="en-GB"/>
        </w:rPr>
        <w:t xml:space="preserve">and </w:t>
      </w:r>
      <w:proofErr w:type="spellStart"/>
      <w:r w:rsidRPr="00407C5A">
        <w:rPr>
          <w:rFonts w:ascii="Arial" w:hAnsi="Arial" w:cs="Arial"/>
          <w:i/>
          <w:iCs/>
          <w:sz w:val="20"/>
          <w:szCs w:val="20"/>
          <w:lang w:val="en-GB"/>
        </w:rPr>
        <w:t>Stephanostomum</w:t>
      </w:r>
      <w:proofErr w:type="spellEnd"/>
      <w:r w:rsidRPr="00407C5A">
        <w:rPr>
          <w:rFonts w:ascii="Arial" w:hAnsi="Arial" w:cs="Arial"/>
          <w:sz w:val="20"/>
          <w:szCs w:val="20"/>
          <w:lang w:val="en-GB"/>
        </w:rPr>
        <w:t xml:space="preserve"> sp. (larval stage); one each of </w:t>
      </w:r>
      <w:proofErr w:type="spellStart"/>
      <w:r w:rsidRPr="00407C5A">
        <w:rPr>
          <w:rFonts w:ascii="Arial" w:hAnsi="Arial" w:cs="Arial"/>
          <w:sz w:val="20"/>
          <w:szCs w:val="20"/>
          <w:lang w:val="en-GB"/>
        </w:rPr>
        <w:t>monogenea</w:t>
      </w:r>
      <w:proofErr w:type="spellEnd"/>
      <w:r w:rsidRPr="00407C5A">
        <w:rPr>
          <w:rFonts w:ascii="Arial" w:hAnsi="Arial" w:cs="Arial"/>
          <w:sz w:val="20"/>
          <w:szCs w:val="20"/>
          <w:lang w:val="en-GB"/>
        </w:rPr>
        <w:t xml:space="preserve">, </w:t>
      </w:r>
      <w:proofErr w:type="spellStart"/>
      <w:r w:rsidRPr="00407C5A">
        <w:rPr>
          <w:rFonts w:ascii="Arial" w:hAnsi="Arial" w:cs="Arial"/>
          <w:i/>
          <w:iCs/>
          <w:sz w:val="20"/>
          <w:szCs w:val="20"/>
          <w:lang w:val="en-GB"/>
        </w:rPr>
        <w:t>Amphibdelloides</w:t>
      </w:r>
      <w:proofErr w:type="spellEnd"/>
      <w:r w:rsidRPr="00407C5A">
        <w:rPr>
          <w:rFonts w:ascii="Arial" w:hAnsi="Arial" w:cs="Arial"/>
          <w:sz w:val="20"/>
          <w:szCs w:val="20"/>
          <w:lang w:val="en-GB"/>
        </w:rPr>
        <w:t xml:space="preserve"> sp.; nematode, </w:t>
      </w:r>
      <w:proofErr w:type="spellStart"/>
      <w:r w:rsidRPr="00407C5A">
        <w:rPr>
          <w:rFonts w:ascii="Arial" w:hAnsi="Arial" w:cs="Arial"/>
          <w:i/>
          <w:iCs/>
          <w:sz w:val="20"/>
          <w:szCs w:val="20"/>
          <w:lang w:val="en-GB"/>
        </w:rPr>
        <w:t>Hysterothylacium</w:t>
      </w:r>
      <w:proofErr w:type="spellEnd"/>
      <w:r w:rsidRPr="00407C5A">
        <w:rPr>
          <w:rFonts w:ascii="Arial" w:hAnsi="Arial" w:cs="Arial"/>
          <w:sz w:val="20"/>
          <w:szCs w:val="20"/>
          <w:lang w:val="en-GB"/>
        </w:rPr>
        <w:t xml:space="preserve"> sp. (larval stage)</w:t>
      </w:r>
      <w:r w:rsidR="00FB47DB" w:rsidRPr="00407C5A">
        <w:rPr>
          <w:rFonts w:ascii="Arial" w:hAnsi="Arial" w:cs="Arial"/>
          <w:sz w:val="20"/>
          <w:szCs w:val="20"/>
          <w:lang w:val="en-GB"/>
        </w:rPr>
        <w:t xml:space="preserve">; </w:t>
      </w:r>
      <w:proofErr w:type="spellStart"/>
      <w:r w:rsidR="00FB47DB" w:rsidRPr="00407C5A">
        <w:rPr>
          <w:rFonts w:ascii="Arial" w:hAnsi="Arial" w:cs="Arial"/>
          <w:sz w:val="20"/>
          <w:szCs w:val="20"/>
          <w:lang w:val="en-GB"/>
        </w:rPr>
        <w:t>acanthocephala</w:t>
      </w:r>
      <w:proofErr w:type="spellEnd"/>
      <w:r w:rsidR="00FB47DB" w:rsidRPr="00407C5A">
        <w:rPr>
          <w:rFonts w:ascii="Arial" w:hAnsi="Arial" w:cs="Arial"/>
          <w:sz w:val="20"/>
          <w:szCs w:val="20"/>
          <w:lang w:val="en-GB"/>
        </w:rPr>
        <w:t xml:space="preserve">, </w:t>
      </w:r>
      <w:proofErr w:type="spellStart"/>
      <w:r w:rsidR="00FB47DB" w:rsidRPr="00407C5A">
        <w:rPr>
          <w:rFonts w:ascii="Arial" w:hAnsi="Arial" w:cs="Arial"/>
          <w:i/>
          <w:iCs/>
          <w:sz w:val="20"/>
          <w:szCs w:val="20"/>
          <w:lang w:val="en-GB"/>
        </w:rPr>
        <w:t>Serrasentis</w:t>
      </w:r>
      <w:proofErr w:type="spellEnd"/>
      <w:r w:rsidR="00FB47DB" w:rsidRPr="00407C5A">
        <w:rPr>
          <w:rFonts w:ascii="Arial" w:hAnsi="Arial" w:cs="Arial"/>
          <w:sz w:val="20"/>
          <w:szCs w:val="20"/>
          <w:lang w:val="en-GB"/>
        </w:rPr>
        <w:t xml:space="preserve"> sp. and </w:t>
      </w:r>
      <w:proofErr w:type="spellStart"/>
      <w:r w:rsidR="00FB47DB" w:rsidRPr="00407C5A">
        <w:rPr>
          <w:rFonts w:ascii="Arial" w:hAnsi="Arial" w:cs="Arial"/>
          <w:sz w:val="20"/>
          <w:szCs w:val="20"/>
          <w:lang w:val="en-GB"/>
        </w:rPr>
        <w:t>Praniza</w:t>
      </w:r>
      <w:proofErr w:type="spellEnd"/>
      <w:r w:rsidR="00FB47DB" w:rsidRPr="00407C5A">
        <w:rPr>
          <w:rFonts w:ascii="Arial" w:hAnsi="Arial" w:cs="Arial"/>
          <w:sz w:val="20"/>
          <w:szCs w:val="20"/>
          <w:lang w:val="en-GB"/>
        </w:rPr>
        <w:t xml:space="preserve"> larvae, </w:t>
      </w:r>
      <w:proofErr w:type="spellStart"/>
      <w:r w:rsidR="00FB47DB" w:rsidRPr="00407C5A">
        <w:rPr>
          <w:rFonts w:ascii="Arial" w:hAnsi="Arial" w:cs="Arial"/>
          <w:i/>
          <w:iCs/>
          <w:sz w:val="20"/>
          <w:szCs w:val="20"/>
          <w:lang w:val="en-GB"/>
        </w:rPr>
        <w:t>Gnathia</w:t>
      </w:r>
      <w:proofErr w:type="spellEnd"/>
      <w:r w:rsidR="005E15D3" w:rsidRPr="00407C5A">
        <w:rPr>
          <w:rFonts w:ascii="Arial" w:hAnsi="Arial" w:cs="Arial"/>
          <w:sz w:val="20"/>
          <w:szCs w:val="20"/>
          <w:lang w:val="en-GB"/>
        </w:rPr>
        <w:t xml:space="preserve"> </w:t>
      </w:r>
      <w:r w:rsidR="00FB47DB" w:rsidRPr="00407C5A">
        <w:rPr>
          <w:rFonts w:ascii="Arial" w:hAnsi="Arial" w:cs="Arial"/>
          <w:sz w:val="20"/>
          <w:szCs w:val="20"/>
          <w:lang w:val="en-GB"/>
        </w:rPr>
        <w:t>sp. A</w:t>
      </w:r>
      <w:r w:rsidR="005E15D3" w:rsidRPr="00407C5A">
        <w:rPr>
          <w:rFonts w:ascii="Arial" w:hAnsi="Arial" w:cs="Arial"/>
          <w:sz w:val="20"/>
          <w:szCs w:val="20"/>
          <w:lang w:val="en-GB"/>
        </w:rPr>
        <w:t>mong the</w:t>
      </w:r>
      <w:r w:rsidR="00FB47DB" w:rsidRPr="00407C5A">
        <w:rPr>
          <w:rFonts w:ascii="Arial" w:hAnsi="Arial" w:cs="Arial"/>
          <w:sz w:val="20"/>
          <w:szCs w:val="20"/>
          <w:lang w:val="en-GB"/>
        </w:rPr>
        <w:t xml:space="preserve"> total 1983 parasites collected</w:t>
      </w:r>
      <w:r w:rsidR="005E15D3" w:rsidRPr="00407C5A">
        <w:rPr>
          <w:rFonts w:ascii="Arial" w:hAnsi="Arial" w:cs="Arial"/>
          <w:sz w:val="20"/>
          <w:szCs w:val="20"/>
          <w:lang w:val="en-GB"/>
        </w:rPr>
        <w:t xml:space="preserve">, </w:t>
      </w:r>
      <w:proofErr w:type="spellStart"/>
      <w:r w:rsidR="005E15D3" w:rsidRPr="00407C5A">
        <w:rPr>
          <w:rFonts w:ascii="Arial" w:hAnsi="Arial" w:cs="Arial"/>
          <w:sz w:val="20"/>
          <w:szCs w:val="20"/>
          <w:lang w:val="en-GB"/>
        </w:rPr>
        <w:t>monogenea</w:t>
      </w:r>
      <w:proofErr w:type="spellEnd"/>
      <w:r w:rsidR="005E15D3" w:rsidRPr="00407C5A">
        <w:rPr>
          <w:rFonts w:ascii="Arial" w:hAnsi="Arial" w:cs="Arial"/>
          <w:sz w:val="20"/>
          <w:szCs w:val="20"/>
          <w:lang w:val="en-GB"/>
        </w:rPr>
        <w:t xml:space="preserve"> was the most prevalent parasite (71.4%)</w:t>
      </w:r>
      <w:r w:rsidR="00FB47DB" w:rsidRPr="00407C5A">
        <w:rPr>
          <w:rFonts w:ascii="Arial" w:hAnsi="Arial" w:cs="Arial"/>
          <w:sz w:val="20"/>
          <w:szCs w:val="20"/>
          <w:lang w:val="en-GB"/>
        </w:rPr>
        <w:t xml:space="preserve">. The present report forms the first record of </w:t>
      </w:r>
      <w:proofErr w:type="spellStart"/>
      <w:r w:rsidR="00FB47DB" w:rsidRPr="00407C5A">
        <w:rPr>
          <w:rFonts w:ascii="Arial" w:hAnsi="Arial" w:cs="Arial"/>
          <w:i/>
          <w:iCs/>
          <w:sz w:val="20"/>
          <w:szCs w:val="20"/>
          <w:lang w:val="en-GB"/>
        </w:rPr>
        <w:t>Anisoporus</w:t>
      </w:r>
      <w:proofErr w:type="spellEnd"/>
      <w:r w:rsidR="00FB47DB" w:rsidRPr="00407C5A">
        <w:rPr>
          <w:rFonts w:ascii="Arial" w:hAnsi="Arial" w:cs="Arial"/>
          <w:i/>
          <w:iCs/>
          <w:sz w:val="20"/>
          <w:szCs w:val="20"/>
          <w:lang w:val="en-GB"/>
        </w:rPr>
        <w:t xml:space="preserve"> </w:t>
      </w:r>
      <w:proofErr w:type="spellStart"/>
      <w:r w:rsidR="00FB47DB" w:rsidRPr="00407C5A">
        <w:rPr>
          <w:rFonts w:ascii="Arial" w:hAnsi="Arial" w:cs="Arial"/>
          <w:i/>
          <w:iCs/>
          <w:sz w:val="20"/>
          <w:szCs w:val="20"/>
          <w:lang w:val="en-GB"/>
        </w:rPr>
        <w:t>orientalis</w:t>
      </w:r>
      <w:proofErr w:type="spellEnd"/>
      <w:r w:rsidR="00FB47DB" w:rsidRPr="00407C5A">
        <w:rPr>
          <w:rFonts w:ascii="Arial" w:hAnsi="Arial" w:cs="Arial"/>
          <w:i/>
          <w:iCs/>
          <w:sz w:val="20"/>
          <w:szCs w:val="20"/>
          <w:lang w:val="en-GB"/>
        </w:rPr>
        <w:t xml:space="preserve"> </w:t>
      </w:r>
      <w:r w:rsidR="00FB47DB" w:rsidRPr="00407C5A">
        <w:rPr>
          <w:rFonts w:ascii="Arial" w:hAnsi="Arial" w:cs="Arial"/>
          <w:sz w:val="20"/>
          <w:szCs w:val="20"/>
          <w:lang w:val="en-GB"/>
        </w:rPr>
        <w:t xml:space="preserve">and </w:t>
      </w:r>
      <w:proofErr w:type="spellStart"/>
      <w:r w:rsidR="00FB47DB" w:rsidRPr="00407C5A">
        <w:rPr>
          <w:rFonts w:ascii="Arial" w:hAnsi="Arial" w:cs="Arial"/>
          <w:sz w:val="20"/>
          <w:szCs w:val="20"/>
          <w:lang w:val="en-GB"/>
        </w:rPr>
        <w:t>Praniza</w:t>
      </w:r>
      <w:proofErr w:type="spellEnd"/>
      <w:r w:rsidR="00FB47DB" w:rsidRPr="00407C5A">
        <w:rPr>
          <w:rFonts w:ascii="Arial" w:hAnsi="Arial" w:cs="Arial"/>
          <w:sz w:val="20"/>
          <w:szCs w:val="20"/>
          <w:lang w:val="en-GB"/>
        </w:rPr>
        <w:t xml:space="preserve"> larvae from the southwest coast of India. The </w:t>
      </w:r>
      <w:proofErr w:type="spellStart"/>
      <w:r w:rsidR="00811CF4" w:rsidRPr="005333FB">
        <w:rPr>
          <w:rFonts w:ascii="Arial" w:hAnsi="Arial" w:cs="Arial"/>
          <w:sz w:val="20"/>
          <w:szCs w:val="20"/>
          <w:highlight w:val="yellow"/>
          <w:lang w:val="en-GB"/>
        </w:rPr>
        <w:t>Acanthocephala</w:t>
      </w:r>
      <w:proofErr w:type="spellEnd"/>
      <w:r w:rsidR="00811CF4" w:rsidRPr="005333FB">
        <w:rPr>
          <w:rFonts w:ascii="Arial" w:hAnsi="Arial" w:cs="Arial"/>
          <w:sz w:val="20"/>
          <w:szCs w:val="20"/>
          <w:highlight w:val="yellow"/>
          <w:lang w:val="en-GB"/>
        </w:rPr>
        <w:t xml:space="preserve"> </w:t>
      </w:r>
      <w:proofErr w:type="spellStart"/>
      <w:r w:rsidR="00FB47DB" w:rsidRPr="00407C5A">
        <w:rPr>
          <w:rFonts w:ascii="Arial" w:hAnsi="Arial" w:cs="Arial"/>
          <w:i/>
          <w:iCs/>
          <w:sz w:val="20"/>
          <w:szCs w:val="20"/>
          <w:lang w:val="en-GB"/>
        </w:rPr>
        <w:t>Serrasentis</w:t>
      </w:r>
      <w:proofErr w:type="spellEnd"/>
      <w:r w:rsidR="00FB47DB" w:rsidRPr="00407C5A">
        <w:rPr>
          <w:rFonts w:ascii="Arial" w:hAnsi="Arial" w:cs="Arial"/>
          <w:sz w:val="20"/>
          <w:szCs w:val="20"/>
          <w:lang w:val="en-GB"/>
        </w:rPr>
        <w:t xml:space="preserve"> sp. forms a new host record</w:t>
      </w:r>
      <w:r w:rsidR="008902FD">
        <w:rPr>
          <w:rFonts w:ascii="Arial" w:hAnsi="Arial" w:cs="Arial"/>
          <w:sz w:val="20"/>
          <w:szCs w:val="20"/>
          <w:lang w:val="en-GB"/>
        </w:rPr>
        <w:t>,</w:t>
      </w:r>
      <w:r w:rsidR="008902FD" w:rsidRPr="00407C5A">
        <w:rPr>
          <w:rFonts w:ascii="Arial" w:hAnsi="Arial" w:cs="Arial"/>
          <w:sz w:val="20"/>
          <w:szCs w:val="20"/>
          <w:lang w:val="en-GB"/>
        </w:rPr>
        <w:t xml:space="preserve"> </w:t>
      </w:r>
      <w:r w:rsidR="00FB47DB" w:rsidRPr="00407C5A">
        <w:rPr>
          <w:rFonts w:ascii="Arial" w:hAnsi="Arial" w:cs="Arial"/>
          <w:sz w:val="20"/>
          <w:szCs w:val="20"/>
          <w:lang w:val="en-GB"/>
        </w:rPr>
        <w:t xml:space="preserve">and the generic diagnosis of the </w:t>
      </w:r>
      <w:proofErr w:type="spellStart"/>
      <w:r w:rsidR="00FB47DB" w:rsidRPr="00407C5A">
        <w:rPr>
          <w:rFonts w:ascii="Arial" w:hAnsi="Arial" w:cs="Arial"/>
          <w:sz w:val="20"/>
          <w:szCs w:val="20"/>
          <w:lang w:val="en-GB"/>
        </w:rPr>
        <w:t>monogenea</w:t>
      </w:r>
      <w:proofErr w:type="spellEnd"/>
      <w:r w:rsidR="00FB47DB" w:rsidRPr="00407C5A">
        <w:rPr>
          <w:rFonts w:ascii="Arial" w:hAnsi="Arial" w:cs="Arial"/>
          <w:sz w:val="20"/>
          <w:szCs w:val="20"/>
          <w:lang w:val="en-GB"/>
        </w:rPr>
        <w:t xml:space="preserve">, </w:t>
      </w:r>
      <w:proofErr w:type="spellStart"/>
      <w:r w:rsidR="00FB47DB" w:rsidRPr="00407C5A">
        <w:rPr>
          <w:rFonts w:ascii="Arial" w:hAnsi="Arial" w:cs="Arial"/>
          <w:i/>
          <w:iCs/>
          <w:sz w:val="20"/>
          <w:szCs w:val="20"/>
          <w:lang w:val="en-GB"/>
        </w:rPr>
        <w:t>Amphibdelloides</w:t>
      </w:r>
      <w:proofErr w:type="spellEnd"/>
      <w:r w:rsidR="00FB47DB" w:rsidRPr="00407C5A">
        <w:rPr>
          <w:rFonts w:ascii="Arial" w:hAnsi="Arial" w:cs="Arial"/>
          <w:sz w:val="20"/>
          <w:szCs w:val="20"/>
          <w:lang w:val="en-GB"/>
        </w:rPr>
        <w:t xml:space="preserve"> is proposed to emend as “Parasites of fishes” instead of “Parasites of elasmobranchs” as given by </w:t>
      </w:r>
      <w:proofErr w:type="spellStart"/>
      <w:r w:rsidR="00FB47DB" w:rsidRPr="00407C5A">
        <w:rPr>
          <w:rFonts w:ascii="Arial" w:hAnsi="Arial" w:cs="Arial"/>
          <w:sz w:val="20"/>
          <w:szCs w:val="20"/>
          <w:lang w:val="en-GB"/>
        </w:rPr>
        <w:t>Yamaguti</w:t>
      </w:r>
      <w:proofErr w:type="spellEnd"/>
      <w:r w:rsidR="00FB47DB" w:rsidRPr="00407C5A">
        <w:rPr>
          <w:rFonts w:ascii="Arial" w:hAnsi="Arial" w:cs="Arial"/>
          <w:sz w:val="20"/>
          <w:szCs w:val="20"/>
          <w:lang w:val="en-GB"/>
        </w:rPr>
        <w:t xml:space="preserve"> (1963).</w:t>
      </w:r>
      <w:r w:rsidR="001573E6">
        <w:rPr>
          <w:rFonts w:ascii="Arial" w:hAnsi="Arial" w:cs="Arial"/>
          <w:sz w:val="20"/>
          <w:szCs w:val="20"/>
          <w:lang w:val="en-GB"/>
        </w:rPr>
        <w:t xml:space="preserve"> </w:t>
      </w:r>
      <w:r w:rsidR="00C03F5C" w:rsidRPr="005333FB">
        <w:rPr>
          <w:rFonts w:ascii="Arial" w:hAnsi="Arial" w:cs="Arial"/>
          <w:sz w:val="20"/>
          <w:szCs w:val="20"/>
          <w:highlight w:val="yellow"/>
          <w:lang w:val="en-GB"/>
        </w:rPr>
        <w:t xml:space="preserve">A detailed long-term study of metazoan parasites of D. </w:t>
      </w:r>
      <w:proofErr w:type="spellStart"/>
      <w:r w:rsidR="00C03F5C" w:rsidRPr="005333FB">
        <w:rPr>
          <w:rFonts w:ascii="Arial" w:hAnsi="Arial" w:cs="Arial"/>
          <w:sz w:val="20"/>
          <w:szCs w:val="20"/>
          <w:highlight w:val="yellow"/>
          <w:lang w:val="en-GB"/>
        </w:rPr>
        <w:t>orientalis</w:t>
      </w:r>
      <w:proofErr w:type="spellEnd"/>
      <w:r w:rsidR="00C03F5C" w:rsidRPr="005333FB">
        <w:rPr>
          <w:rFonts w:ascii="Arial" w:hAnsi="Arial" w:cs="Arial"/>
          <w:sz w:val="20"/>
          <w:szCs w:val="20"/>
          <w:highlight w:val="yellow"/>
          <w:lang w:val="en-GB"/>
        </w:rPr>
        <w:t xml:space="preserve"> along the maritime states of India would likely reveal additional new taxa and provide further insights into infectio</w:t>
      </w:r>
      <w:r w:rsidR="001F74FD" w:rsidRPr="005333FB">
        <w:rPr>
          <w:rFonts w:ascii="Arial" w:hAnsi="Arial" w:cs="Arial"/>
          <w:sz w:val="20"/>
          <w:szCs w:val="20"/>
          <w:highlight w:val="yellow"/>
          <w:lang w:val="en-GB"/>
        </w:rPr>
        <w:t>n dynamics in marine ecosystems</w:t>
      </w:r>
      <w:r w:rsidR="001573E6" w:rsidRPr="005333FB">
        <w:rPr>
          <w:rFonts w:ascii="Arial" w:hAnsi="Arial" w:cs="Arial"/>
          <w:sz w:val="20"/>
          <w:szCs w:val="20"/>
          <w:highlight w:val="yellow"/>
          <w:lang w:val="en-GB"/>
        </w:rPr>
        <w:t>.</w:t>
      </w:r>
      <w:r w:rsidR="007D7BCB">
        <w:rPr>
          <w:rFonts w:ascii="Arial" w:hAnsi="Arial" w:cs="Arial"/>
          <w:sz w:val="20"/>
          <w:szCs w:val="20"/>
          <w:lang w:val="en-GB"/>
        </w:rPr>
        <w:t xml:space="preserve"> </w:t>
      </w:r>
    </w:p>
    <w:p w14:paraId="12B3E628" w14:textId="77777777" w:rsidR="00926EC6" w:rsidRPr="00D03041" w:rsidRDefault="00926EC6" w:rsidP="0031352F">
      <w:pPr>
        <w:spacing w:line="360" w:lineRule="auto"/>
        <w:jc w:val="both"/>
        <w:rPr>
          <w:rFonts w:ascii="Arial" w:hAnsi="Arial" w:cs="Arial"/>
          <w:b/>
          <w:bCs/>
        </w:rPr>
      </w:pPr>
    </w:p>
    <w:p w14:paraId="52990FA8" w14:textId="4DBB74BE" w:rsidR="00926EC6" w:rsidRPr="00EA3AD6" w:rsidRDefault="00DF0C94" w:rsidP="0031352F">
      <w:pPr>
        <w:spacing w:line="360" w:lineRule="auto"/>
        <w:jc w:val="both"/>
        <w:rPr>
          <w:rFonts w:ascii="Arial" w:hAnsi="Arial" w:cs="Arial"/>
          <w:i/>
          <w:iCs/>
          <w:sz w:val="21"/>
          <w:szCs w:val="21"/>
        </w:rPr>
      </w:pPr>
      <w:r w:rsidRPr="00EA3AD6">
        <w:rPr>
          <w:rFonts w:ascii="Arial" w:hAnsi="Arial" w:cs="Arial"/>
          <w:i/>
          <w:iCs/>
          <w:sz w:val="21"/>
          <w:szCs w:val="21"/>
        </w:rPr>
        <w:t>Key</w:t>
      </w:r>
      <w:r w:rsidR="00761D4C" w:rsidRPr="00EA3AD6">
        <w:rPr>
          <w:rFonts w:ascii="Arial" w:hAnsi="Arial" w:cs="Arial"/>
          <w:i/>
          <w:iCs/>
          <w:sz w:val="21"/>
          <w:szCs w:val="21"/>
        </w:rPr>
        <w:t>w</w:t>
      </w:r>
      <w:r w:rsidRPr="00EA3AD6">
        <w:rPr>
          <w:rFonts w:ascii="Arial" w:hAnsi="Arial" w:cs="Arial"/>
          <w:i/>
          <w:iCs/>
          <w:sz w:val="21"/>
          <w:szCs w:val="21"/>
        </w:rPr>
        <w:t>ords</w:t>
      </w:r>
      <w:r w:rsidR="00761D4C" w:rsidRPr="00EA3AD6">
        <w:rPr>
          <w:rFonts w:ascii="Arial" w:hAnsi="Arial" w:cs="Arial"/>
          <w:i/>
          <w:iCs/>
          <w:sz w:val="21"/>
          <w:szCs w:val="21"/>
        </w:rPr>
        <w:t>:</w:t>
      </w:r>
      <w:r w:rsidR="00761D4C" w:rsidRPr="00EA3AD6">
        <w:rPr>
          <w:rFonts w:ascii="Arial" w:hAnsi="Arial" w:cs="Arial"/>
          <w:b/>
          <w:bCs/>
          <w:i/>
          <w:iCs/>
          <w:sz w:val="21"/>
          <w:szCs w:val="21"/>
        </w:rPr>
        <w:t xml:space="preserve"> </w:t>
      </w:r>
      <w:r w:rsidR="00761D4C" w:rsidRPr="00EA3AD6">
        <w:rPr>
          <w:rFonts w:ascii="Arial" w:hAnsi="Arial" w:cs="Arial"/>
          <w:i/>
          <w:iCs/>
          <w:sz w:val="21"/>
          <w:szCs w:val="21"/>
        </w:rPr>
        <w:t xml:space="preserve">Metazoan parasites, </w:t>
      </w:r>
      <w:r w:rsidR="00761D4C" w:rsidRPr="00EA3AD6">
        <w:rPr>
          <w:rFonts w:ascii="Arial" w:hAnsi="Arial" w:cs="Arial"/>
          <w:i/>
          <w:iCs/>
          <w:sz w:val="21"/>
          <w:szCs w:val="21"/>
          <w:lang w:val="en-GB"/>
        </w:rPr>
        <w:t xml:space="preserve">Oriental flying gurnard, </w:t>
      </w:r>
      <w:proofErr w:type="spellStart"/>
      <w:r w:rsidR="00761D4C" w:rsidRPr="00EA3AD6">
        <w:rPr>
          <w:rFonts w:ascii="Arial" w:hAnsi="Arial" w:cs="Arial"/>
          <w:i/>
          <w:iCs/>
          <w:sz w:val="21"/>
          <w:szCs w:val="21"/>
          <w:lang w:val="en-GB"/>
        </w:rPr>
        <w:t>Dactyloptena</w:t>
      </w:r>
      <w:proofErr w:type="spellEnd"/>
      <w:r w:rsidR="00761D4C" w:rsidRPr="00EA3AD6">
        <w:rPr>
          <w:rFonts w:ascii="Arial" w:hAnsi="Arial" w:cs="Arial"/>
          <w:i/>
          <w:iCs/>
          <w:sz w:val="21"/>
          <w:szCs w:val="21"/>
          <w:lang w:val="en-GB"/>
        </w:rPr>
        <w:t xml:space="preserve"> </w:t>
      </w:r>
      <w:proofErr w:type="spellStart"/>
      <w:r w:rsidR="00761D4C" w:rsidRPr="00EA3AD6">
        <w:rPr>
          <w:rFonts w:ascii="Arial" w:hAnsi="Arial" w:cs="Arial"/>
          <w:i/>
          <w:iCs/>
          <w:sz w:val="21"/>
          <w:szCs w:val="21"/>
          <w:lang w:val="en-GB"/>
        </w:rPr>
        <w:t>orientalis</w:t>
      </w:r>
      <w:proofErr w:type="spellEnd"/>
      <w:r w:rsidR="00761D4C" w:rsidRPr="00EA3AD6">
        <w:rPr>
          <w:rFonts w:ascii="Arial" w:hAnsi="Arial" w:cs="Arial"/>
          <w:i/>
          <w:iCs/>
          <w:sz w:val="21"/>
          <w:szCs w:val="21"/>
          <w:lang w:val="en-GB"/>
        </w:rPr>
        <w:t xml:space="preserve">, prevalence, </w:t>
      </w:r>
      <w:r w:rsidR="00761D4C" w:rsidRPr="00EA3AD6">
        <w:rPr>
          <w:rFonts w:ascii="Arial" w:hAnsi="Arial" w:cs="Arial"/>
          <w:i/>
          <w:iCs/>
          <w:sz w:val="21"/>
          <w:szCs w:val="21"/>
        </w:rPr>
        <w:t>mean intensity</w:t>
      </w:r>
    </w:p>
    <w:p w14:paraId="26A6C2C2" w14:textId="77777777" w:rsidR="00926EC6" w:rsidRDefault="00926EC6" w:rsidP="0031352F">
      <w:pPr>
        <w:spacing w:line="360" w:lineRule="auto"/>
        <w:jc w:val="both"/>
        <w:rPr>
          <w:b/>
          <w:bCs/>
          <w:sz w:val="28"/>
          <w:szCs w:val="28"/>
        </w:rPr>
      </w:pPr>
    </w:p>
    <w:p w14:paraId="7BFF8BFF" w14:textId="5D5724BF" w:rsidR="0037446A" w:rsidRPr="009656CE" w:rsidRDefault="00FB08F2" w:rsidP="00C33BE2">
      <w:pPr>
        <w:pStyle w:val="ListParagraph"/>
        <w:numPr>
          <w:ilvl w:val="0"/>
          <w:numId w:val="2"/>
        </w:numPr>
        <w:spacing w:line="360" w:lineRule="auto"/>
        <w:ind w:left="270" w:hanging="270"/>
        <w:jc w:val="both"/>
        <w:rPr>
          <w:rFonts w:ascii="Arial" w:hAnsi="Arial" w:cs="Arial"/>
          <w:b/>
          <w:bCs/>
        </w:rPr>
      </w:pPr>
      <w:r w:rsidRPr="009656CE">
        <w:rPr>
          <w:rFonts w:ascii="Arial" w:hAnsi="Arial" w:cs="Arial"/>
          <w:b/>
          <w:bCs/>
        </w:rPr>
        <w:t>I</w:t>
      </w:r>
      <w:r w:rsidR="004D1A75" w:rsidRPr="009656CE">
        <w:rPr>
          <w:rFonts w:ascii="Arial" w:hAnsi="Arial" w:cs="Arial"/>
          <w:b/>
          <w:bCs/>
        </w:rPr>
        <w:t>NTRODUCTION</w:t>
      </w:r>
    </w:p>
    <w:p w14:paraId="02E98DA5" w14:textId="692764DC" w:rsidR="00FB08F2" w:rsidRPr="0045213E" w:rsidRDefault="00447820" w:rsidP="002E499B">
      <w:pPr>
        <w:spacing w:line="360" w:lineRule="auto"/>
        <w:jc w:val="both"/>
        <w:rPr>
          <w:rFonts w:ascii="Arial" w:hAnsi="Arial" w:cs="Arial"/>
          <w:sz w:val="20"/>
          <w:szCs w:val="20"/>
          <w:lang w:val="en-GB"/>
        </w:rPr>
      </w:pPr>
      <w:r w:rsidRPr="0045213E">
        <w:rPr>
          <w:rFonts w:ascii="Arial" w:hAnsi="Arial" w:cs="Arial"/>
          <w:sz w:val="20"/>
          <w:szCs w:val="20"/>
          <w:lang w:val="en-GB"/>
        </w:rPr>
        <w:t xml:space="preserve">The Oriental Flying gurnard,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 xml:space="preserve"> (Cuvier, 1829) (</w:t>
      </w:r>
      <w:proofErr w:type="spellStart"/>
      <w:r w:rsidRPr="0045213E">
        <w:rPr>
          <w:rFonts w:ascii="Arial" w:hAnsi="Arial" w:cs="Arial"/>
          <w:sz w:val="20"/>
          <w:szCs w:val="20"/>
          <w:lang w:val="en-GB"/>
        </w:rPr>
        <w:t>Dactylopteridae</w:t>
      </w:r>
      <w:proofErr w:type="spellEnd"/>
      <w:r w:rsidRPr="0045213E">
        <w:rPr>
          <w:rFonts w:ascii="Arial" w:hAnsi="Arial" w:cs="Arial"/>
          <w:sz w:val="20"/>
          <w:szCs w:val="20"/>
          <w:lang w:val="en-GB"/>
        </w:rPr>
        <w:t xml:space="preserve">), is found throughout the tropical waters of the Indo-Pacific oceans at depths of 10 to 100m. </w:t>
      </w:r>
      <w:r w:rsidR="002E499B" w:rsidRPr="002E499B">
        <w:rPr>
          <w:rFonts w:ascii="Arial" w:hAnsi="Arial" w:cs="Arial"/>
          <w:sz w:val="20"/>
          <w:szCs w:val="20"/>
          <w:lang w:val="en-GB"/>
        </w:rPr>
        <w:t xml:space="preserve">The family </w:t>
      </w:r>
      <w:proofErr w:type="spellStart"/>
      <w:r w:rsidR="002E499B" w:rsidRPr="005333FB">
        <w:rPr>
          <w:rFonts w:ascii="Arial" w:hAnsi="Arial" w:cs="Arial"/>
          <w:sz w:val="20"/>
          <w:szCs w:val="20"/>
          <w:highlight w:val="yellow"/>
          <w:lang w:val="en-GB"/>
        </w:rPr>
        <w:lastRenderedPageBreak/>
        <w:t>Dactylopteridae</w:t>
      </w:r>
      <w:proofErr w:type="spellEnd"/>
      <w:r w:rsidR="002E499B" w:rsidRPr="005333FB">
        <w:rPr>
          <w:rFonts w:ascii="Arial" w:hAnsi="Arial" w:cs="Arial"/>
          <w:sz w:val="20"/>
          <w:szCs w:val="20"/>
          <w:highlight w:val="yellow"/>
          <w:lang w:val="en-GB"/>
        </w:rPr>
        <w:t xml:space="preserve"> is largely found in tropical and subtropical seas and is of limited commercial importance</w:t>
      </w:r>
      <w:r w:rsidR="00961EFE" w:rsidRPr="005333FB">
        <w:rPr>
          <w:rFonts w:ascii="Arial" w:hAnsi="Arial" w:cs="Arial"/>
          <w:sz w:val="20"/>
          <w:szCs w:val="20"/>
          <w:highlight w:val="yellow"/>
          <w:lang w:val="en-GB"/>
        </w:rPr>
        <w:t xml:space="preserve"> (</w:t>
      </w:r>
      <w:proofErr w:type="spellStart"/>
      <w:r w:rsidR="00961EFE" w:rsidRPr="005333FB">
        <w:rPr>
          <w:rFonts w:ascii="Arial" w:hAnsi="Arial" w:cs="Arial"/>
          <w:sz w:val="20"/>
          <w:szCs w:val="20"/>
          <w:highlight w:val="yellow"/>
          <w:lang w:val="en-GB"/>
        </w:rPr>
        <w:t>Mahé</w:t>
      </w:r>
      <w:proofErr w:type="spellEnd"/>
      <w:r w:rsidR="00961EFE" w:rsidRPr="005333FB">
        <w:rPr>
          <w:rFonts w:ascii="Arial" w:hAnsi="Arial" w:cs="Arial"/>
          <w:sz w:val="20"/>
          <w:szCs w:val="20"/>
          <w:highlight w:val="yellow"/>
          <w:lang w:val="en-GB"/>
        </w:rPr>
        <w:t xml:space="preserve"> et al., 2013)</w:t>
      </w:r>
      <w:r w:rsidR="002E499B" w:rsidRPr="005333FB">
        <w:rPr>
          <w:rFonts w:ascii="Arial" w:hAnsi="Arial" w:cs="Arial"/>
          <w:sz w:val="20"/>
          <w:szCs w:val="20"/>
          <w:highlight w:val="yellow"/>
          <w:lang w:val="en-GB"/>
        </w:rPr>
        <w:t>. Members of this family, commonly known as flying gurnards or helmet gurnards, are characteri</w:t>
      </w:r>
      <w:r w:rsidR="00A354B3" w:rsidRPr="005333FB">
        <w:rPr>
          <w:rFonts w:ascii="Arial" w:hAnsi="Arial" w:cs="Arial"/>
          <w:sz w:val="20"/>
          <w:szCs w:val="20"/>
          <w:highlight w:val="yellow"/>
          <w:lang w:val="en-GB"/>
        </w:rPr>
        <w:t>s</w:t>
      </w:r>
      <w:r w:rsidR="002E499B" w:rsidRPr="005333FB">
        <w:rPr>
          <w:rFonts w:ascii="Arial" w:hAnsi="Arial" w:cs="Arial"/>
          <w:sz w:val="20"/>
          <w:szCs w:val="20"/>
          <w:highlight w:val="yellow"/>
          <w:lang w:val="en-GB"/>
        </w:rPr>
        <w:t xml:space="preserve">ed by their elongated, fan-shaped pectoral fins and heavily armoured bodies; however, they do not exhibit true flight for locomotion. </w:t>
      </w:r>
      <w:proofErr w:type="spellStart"/>
      <w:r w:rsidR="00D95445" w:rsidRPr="005333FB">
        <w:rPr>
          <w:rFonts w:ascii="Arial" w:hAnsi="Arial" w:cs="Arial"/>
          <w:i/>
          <w:sz w:val="20"/>
          <w:szCs w:val="20"/>
          <w:highlight w:val="yellow"/>
          <w:lang w:val="en-GB"/>
        </w:rPr>
        <w:t>Dactyloptena</w:t>
      </w:r>
      <w:proofErr w:type="spellEnd"/>
      <w:r w:rsidR="00D95445" w:rsidRPr="005333FB">
        <w:rPr>
          <w:rFonts w:ascii="Arial" w:hAnsi="Arial" w:cs="Arial"/>
          <w:i/>
          <w:sz w:val="20"/>
          <w:szCs w:val="20"/>
          <w:highlight w:val="yellow"/>
          <w:lang w:val="en-GB"/>
        </w:rPr>
        <w:t xml:space="preserve"> </w:t>
      </w:r>
      <w:proofErr w:type="spellStart"/>
      <w:r w:rsidR="00D95445" w:rsidRPr="005333FB">
        <w:rPr>
          <w:rFonts w:ascii="Arial" w:hAnsi="Arial" w:cs="Arial"/>
          <w:i/>
          <w:sz w:val="20"/>
          <w:szCs w:val="20"/>
          <w:highlight w:val="yellow"/>
          <w:lang w:val="en-GB"/>
        </w:rPr>
        <w:t>orientalis</w:t>
      </w:r>
      <w:proofErr w:type="spellEnd"/>
      <w:r w:rsidR="00D95445" w:rsidRPr="005333FB">
        <w:rPr>
          <w:rFonts w:ascii="Arial" w:hAnsi="Arial" w:cs="Arial"/>
          <w:sz w:val="20"/>
          <w:szCs w:val="20"/>
          <w:highlight w:val="yellow"/>
          <w:lang w:val="en-GB"/>
        </w:rPr>
        <w:t xml:space="preserve"> </w:t>
      </w:r>
      <w:r w:rsidR="002E499B" w:rsidRPr="005333FB">
        <w:rPr>
          <w:rFonts w:ascii="Arial" w:hAnsi="Arial" w:cs="Arial"/>
          <w:sz w:val="20"/>
          <w:szCs w:val="20"/>
          <w:highlight w:val="yellow"/>
          <w:lang w:val="en-GB"/>
        </w:rPr>
        <w:t>species has attracted considerable attention from ichthyologists and ecologists due to its disti</w:t>
      </w:r>
      <w:r w:rsidR="0068784B" w:rsidRPr="005333FB">
        <w:rPr>
          <w:rFonts w:ascii="Arial" w:hAnsi="Arial" w:cs="Arial"/>
          <w:sz w:val="20"/>
          <w:szCs w:val="20"/>
          <w:highlight w:val="yellow"/>
          <w:lang w:val="en-GB"/>
        </w:rPr>
        <w:t>nctive morphology and behaviour</w:t>
      </w:r>
      <w:r w:rsidR="00961EFE" w:rsidRPr="005333FB">
        <w:rPr>
          <w:rFonts w:ascii="Arial" w:hAnsi="Arial" w:cs="Arial"/>
          <w:sz w:val="20"/>
          <w:szCs w:val="20"/>
          <w:highlight w:val="yellow"/>
          <w:lang w:val="en-GB"/>
        </w:rPr>
        <w:t xml:space="preserve"> (Ray et al., 2024)</w:t>
      </w:r>
      <w:r w:rsidR="00AD5995" w:rsidRPr="005333FB">
        <w:rPr>
          <w:rFonts w:ascii="Arial" w:hAnsi="Arial" w:cs="Arial"/>
          <w:sz w:val="20"/>
          <w:szCs w:val="20"/>
          <w:highlight w:val="yellow"/>
          <w:lang w:val="en-GB"/>
        </w:rPr>
        <w:t>.</w:t>
      </w:r>
      <w:r w:rsidR="00897F2A">
        <w:rPr>
          <w:rFonts w:ascii="Arial" w:hAnsi="Arial" w:cs="Arial"/>
          <w:sz w:val="20"/>
          <w:szCs w:val="20"/>
          <w:lang w:val="en-GB"/>
        </w:rPr>
        <w:t xml:space="preserve"> </w:t>
      </w:r>
      <w:r w:rsidRPr="0045213E">
        <w:rPr>
          <w:rFonts w:ascii="Arial" w:hAnsi="Arial" w:cs="Arial"/>
          <w:sz w:val="20"/>
          <w:szCs w:val="20"/>
          <w:lang w:val="en-GB"/>
        </w:rPr>
        <w:t>The body is characterised by having a box-like body with wing-like pectoral fins. Adults are marine, inhabit benthic waters with sandy substrates</w:t>
      </w:r>
      <w:r w:rsidR="00851F0E" w:rsidRPr="0045213E">
        <w:rPr>
          <w:rFonts w:ascii="Arial" w:hAnsi="Arial" w:cs="Arial"/>
          <w:sz w:val="20"/>
          <w:szCs w:val="20"/>
          <w:lang w:val="en-GB"/>
        </w:rPr>
        <w:t xml:space="preserve"> (Nelson </w:t>
      </w:r>
      <w:r w:rsidR="00600DE5" w:rsidRPr="0045213E">
        <w:rPr>
          <w:rFonts w:ascii="Arial" w:hAnsi="Arial" w:cs="Arial"/>
          <w:sz w:val="20"/>
          <w:szCs w:val="20"/>
          <w:lang w:val="en-GB"/>
        </w:rPr>
        <w:t>et al.</w:t>
      </w:r>
      <w:r w:rsidR="00851F0E" w:rsidRPr="0045213E">
        <w:rPr>
          <w:rFonts w:ascii="Arial" w:hAnsi="Arial" w:cs="Arial"/>
          <w:sz w:val="20"/>
          <w:szCs w:val="20"/>
          <w:lang w:val="en-GB"/>
        </w:rPr>
        <w:t xml:space="preserve"> 2016)</w:t>
      </w:r>
      <w:r w:rsidRPr="0045213E">
        <w:rPr>
          <w:rFonts w:ascii="Arial" w:hAnsi="Arial" w:cs="Arial"/>
          <w:sz w:val="20"/>
          <w:szCs w:val="20"/>
          <w:lang w:val="en-GB"/>
        </w:rPr>
        <w:t xml:space="preserve">. They are solitary, well camouflaged and slow movers, which feed on small fishes, bivalves and crustaceans. They can reach </w:t>
      </w:r>
      <w:proofErr w:type="spellStart"/>
      <w:r w:rsidRPr="0045213E">
        <w:rPr>
          <w:rFonts w:ascii="Arial" w:hAnsi="Arial" w:cs="Arial"/>
          <w:sz w:val="20"/>
          <w:szCs w:val="20"/>
          <w:lang w:val="en-GB"/>
        </w:rPr>
        <w:t>upto</w:t>
      </w:r>
      <w:proofErr w:type="spellEnd"/>
      <w:r w:rsidRPr="0045213E">
        <w:rPr>
          <w:rFonts w:ascii="Arial" w:hAnsi="Arial" w:cs="Arial"/>
          <w:sz w:val="20"/>
          <w:szCs w:val="20"/>
          <w:lang w:val="en-GB"/>
        </w:rPr>
        <w:t xml:space="preserve"> 40cm in length (Froese and Pauly, 20</w:t>
      </w:r>
      <w:r w:rsidR="00CD78BD" w:rsidRPr="0045213E">
        <w:rPr>
          <w:rFonts w:ascii="Arial" w:hAnsi="Arial" w:cs="Arial"/>
          <w:sz w:val="20"/>
          <w:szCs w:val="20"/>
          <w:lang w:val="en-GB"/>
        </w:rPr>
        <w:t>26</w:t>
      </w:r>
      <w:r w:rsidRPr="0045213E">
        <w:rPr>
          <w:rFonts w:ascii="Arial" w:hAnsi="Arial" w:cs="Arial"/>
          <w:sz w:val="20"/>
          <w:szCs w:val="20"/>
          <w:lang w:val="en-GB"/>
        </w:rPr>
        <w:t xml:space="preserve">). Although </w:t>
      </w:r>
      <w:r w:rsidR="0063787C" w:rsidRPr="0045213E">
        <w:rPr>
          <w:rFonts w:ascii="Arial" w:hAnsi="Arial" w:cs="Arial"/>
          <w:sz w:val="20"/>
          <w:szCs w:val="20"/>
          <w:lang w:val="en-GB"/>
        </w:rPr>
        <w:t xml:space="preserve">flying gurnard are not utilised as food fish, they constitute an important link in </w:t>
      </w:r>
      <w:r w:rsidR="00A354B3">
        <w:rPr>
          <w:rFonts w:ascii="Arial" w:hAnsi="Arial" w:cs="Arial"/>
          <w:sz w:val="20"/>
          <w:szCs w:val="20"/>
          <w:lang w:val="en-GB"/>
        </w:rPr>
        <w:t xml:space="preserve">the </w:t>
      </w:r>
      <w:r w:rsidR="0063787C" w:rsidRPr="0045213E">
        <w:rPr>
          <w:rFonts w:ascii="Arial" w:hAnsi="Arial" w:cs="Arial"/>
          <w:sz w:val="20"/>
          <w:szCs w:val="20"/>
          <w:lang w:val="en-GB"/>
        </w:rPr>
        <w:t xml:space="preserve">transfer of energy through </w:t>
      </w:r>
      <w:r w:rsidR="00A354B3">
        <w:rPr>
          <w:rFonts w:ascii="Arial" w:hAnsi="Arial" w:cs="Arial"/>
          <w:sz w:val="20"/>
          <w:szCs w:val="20"/>
          <w:lang w:val="en-GB"/>
        </w:rPr>
        <w:t xml:space="preserve">the </w:t>
      </w:r>
      <w:r w:rsidR="0063787C" w:rsidRPr="0045213E">
        <w:rPr>
          <w:rFonts w:ascii="Arial" w:hAnsi="Arial" w:cs="Arial"/>
          <w:sz w:val="20"/>
          <w:szCs w:val="20"/>
          <w:lang w:val="en-GB"/>
        </w:rPr>
        <w:t>marine food web (</w:t>
      </w:r>
      <w:proofErr w:type="spellStart"/>
      <w:r w:rsidR="0063787C" w:rsidRPr="0045213E">
        <w:rPr>
          <w:rFonts w:ascii="Arial" w:hAnsi="Arial" w:cs="Arial"/>
          <w:sz w:val="20"/>
          <w:szCs w:val="20"/>
          <w:lang w:val="en-GB"/>
        </w:rPr>
        <w:t>Roul</w:t>
      </w:r>
      <w:proofErr w:type="spellEnd"/>
      <w:r w:rsidR="0063787C" w:rsidRPr="0045213E">
        <w:rPr>
          <w:rFonts w:ascii="Arial" w:hAnsi="Arial" w:cs="Arial"/>
          <w:sz w:val="20"/>
          <w:szCs w:val="20"/>
          <w:lang w:val="en-GB"/>
        </w:rPr>
        <w:t xml:space="preserve"> et al., 2016</w:t>
      </w:r>
      <w:r w:rsidR="0089093C" w:rsidRPr="0045213E">
        <w:rPr>
          <w:rFonts w:ascii="Arial" w:hAnsi="Arial" w:cs="Arial"/>
          <w:sz w:val="20"/>
          <w:szCs w:val="20"/>
          <w:lang w:val="en-GB"/>
        </w:rPr>
        <w:t>;</w:t>
      </w:r>
      <w:r w:rsidR="00851F0E" w:rsidRPr="0045213E">
        <w:rPr>
          <w:rFonts w:ascii="Arial" w:hAnsi="Arial" w:cs="Arial"/>
          <w:sz w:val="20"/>
          <w:szCs w:val="20"/>
          <w:lang w:val="en-GB"/>
        </w:rPr>
        <w:t xml:space="preserve"> Karuppasamy et al.</w:t>
      </w:r>
      <w:r w:rsidR="00640214" w:rsidRPr="0045213E">
        <w:rPr>
          <w:rFonts w:ascii="Arial" w:hAnsi="Arial" w:cs="Arial"/>
          <w:sz w:val="20"/>
          <w:szCs w:val="20"/>
          <w:lang w:val="en-GB"/>
        </w:rPr>
        <w:t>,</w:t>
      </w:r>
      <w:r w:rsidR="00851F0E" w:rsidRPr="0045213E">
        <w:rPr>
          <w:rFonts w:ascii="Arial" w:hAnsi="Arial" w:cs="Arial"/>
          <w:sz w:val="20"/>
          <w:szCs w:val="20"/>
          <w:lang w:val="en-GB"/>
        </w:rPr>
        <w:t xml:space="preserve"> 2018,</w:t>
      </w:r>
      <w:r w:rsidR="0089093C" w:rsidRPr="0045213E">
        <w:rPr>
          <w:rFonts w:ascii="Arial" w:hAnsi="Arial" w:cs="Arial"/>
          <w:sz w:val="20"/>
          <w:szCs w:val="20"/>
          <w:lang w:val="en-GB"/>
        </w:rPr>
        <w:t xml:space="preserve"> 2022;</w:t>
      </w:r>
      <w:r w:rsidR="00851F0E" w:rsidRPr="0045213E">
        <w:rPr>
          <w:rFonts w:ascii="Arial" w:hAnsi="Arial" w:cs="Arial"/>
          <w:sz w:val="20"/>
          <w:szCs w:val="20"/>
          <w:lang w:val="en-GB"/>
        </w:rPr>
        <w:t xml:space="preserve"> </w:t>
      </w:r>
      <w:r w:rsidR="00EB11B9" w:rsidRPr="0045213E">
        <w:rPr>
          <w:rFonts w:ascii="Arial" w:hAnsi="Arial" w:cs="Arial"/>
          <w:sz w:val="20"/>
          <w:szCs w:val="20"/>
          <w:lang w:val="en-GB"/>
        </w:rPr>
        <w:t>Nihal et al.</w:t>
      </w:r>
      <w:r w:rsidR="00640214" w:rsidRPr="0045213E">
        <w:rPr>
          <w:rFonts w:ascii="Arial" w:hAnsi="Arial" w:cs="Arial"/>
          <w:sz w:val="20"/>
          <w:szCs w:val="20"/>
          <w:lang w:val="en-GB"/>
        </w:rPr>
        <w:t>,</w:t>
      </w:r>
      <w:r w:rsidR="00EB11B9" w:rsidRPr="0045213E">
        <w:rPr>
          <w:rFonts w:ascii="Arial" w:hAnsi="Arial" w:cs="Arial"/>
          <w:sz w:val="20"/>
          <w:szCs w:val="20"/>
          <w:lang w:val="en-GB"/>
        </w:rPr>
        <w:t xml:space="preserve"> 2024</w:t>
      </w:r>
      <w:r w:rsidR="0063787C" w:rsidRPr="0045213E">
        <w:rPr>
          <w:rFonts w:ascii="Arial" w:hAnsi="Arial" w:cs="Arial"/>
          <w:sz w:val="20"/>
          <w:szCs w:val="20"/>
          <w:lang w:val="en-GB"/>
        </w:rPr>
        <w:t xml:space="preserve">). The species constitute a source of raw material for </w:t>
      </w:r>
      <w:r w:rsidR="00434DD0">
        <w:rPr>
          <w:rFonts w:ascii="Arial" w:hAnsi="Arial" w:cs="Arial"/>
          <w:sz w:val="20"/>
          <w:szCs w:val="20"/>
          <w:lang w:val="en-GB"/>
        </w:rPr>
        <w:t xml:space="preserve">the </w:t>
      </w:r>
      <w:r w:rsidR="0063787C" w:rsidRPr="0045213E">
        <w:rPr>
          <w:rFonts w:ascii="Arial" w:hAnsi="Arial" w:cs="Arial"/>
          <w:sz w:val="20"/>
          <w:szCs w:val="20"/>
          <w:lang w:val="en-GB"/>
        </w:rPr>
        <w:t>fish meal industry.</w:t>
      </w:r>
    </w:p>
    <w:p w14:paraId="00556AD5" w14:textId="77777777" w:rsidR="00855830" w:rsidRPr="0045213E" w:rsidRDefault="00855830" w:rsidP="0031352F">
      <w:pPr>
        <w:spacing w:line="360" w:lineRule="auto"/>
        <w:jc w:val="both"/>
        <w:rPr>
          <w:rFonts w:ascii="Arial" w:hAnsi="Arial" w:cs="Arial"/>
          <w:sz w:val="20"/>
          <w:szCs w:val="20"/>
          <w:lang w:val="en-GB"/>
        </w:rPr>
      </w:pPr>
    </w:p>
    <w:p w14:paraId="334B2D18" w14:textId="27553E90" w:rsidR="00855830" w:rsidRPr="009656CE" w:rsidRDefault="00855830" w:rsidP="0031352F">
      <w:pPr>
        <w:spacing w:line="360" w:lineRule="auto"/>
        <w:jc w:val="both"/>
        <w:rPr>
          <w:rFonts w:ascii="Arial" w:hAnsi="Arial" w:cs="Arial"/>
          <w:color w:val="EE0000"/>
          <w:sz w:val="21"/>
          <w:szCs w:val="21"/>
          <w:lang w:val="en-GB"/>
        </w:rPr>
      </w:pPr>
      <w:r w:rsidRPr="0045213E">
        <w:rPr>
          <w:rFonts w:ascii="Arial" w:hAnsi="Arial" w:cs="Arial"/>
          <w:sz w:val="20"/>
          <w:szCs w:val="20"/>
          <w:lang w:val="en-GB"/>
        </w:rPr>
        <w:t xml:space="preserve">Few reports are available on the metazoan parasites of this species worldwide. </w:t>
      </w:r>
      <w:r w:rsidR="00324937" w:rsidRPr="0045213E">
        <w:rPr>
          <w:rFonts w:ascii="Arial" w:hAnsi="Arial" w:cs="Arial"/>
          <w:sz w:val="20"/>
          <w:szCs w:val="20"/>
          <w:lang w:val="en-GB"/>
        </w:rPr>
        <w:t xml:space="preserve">Indian reports on parasites of </w:t>
      </w:r>
      <w:proofErr w:type="spellStart"/>
      <w:r w:rsidR="00324937" w:rsidRPr="0045213E">
        <w:rPr>
          <w:rFonts w:ascii="Arial" w:hAnsi="Arial" w:cs="Arial"/>
          <w:i/>
          <w:iCs/>
          <w:sz w:val="20"/>
          <w:szCs w:val="20"/>
          <w:lang w:val="en-GB"/>
        </w:rPr>
        <w:t>Dactyloptena</w:t>
      </w:r>
      <w:proofErr w:type="spellEnd"/>
      <w:r w:rsidR="00324937" w:rsidRPr="0045213E">
        <w:rPr>
          <w:rFonts w:ascii="Arial" w:hAnsi="Arial" w:cs="Arial"/>
          <w:i/>
          <w:iCs/>
          <w:sz w:val="20"/>
          <w:szCs w:val="20"/>
          <w:lang w:val="en-GB"/>
        </w:rPr>
        <w:t xml:space="preserve"> </w:t>
      </w:r>
      <w:proofErr w:type="spellStart"/>
      <w:r w:rsidR="00324937" w:rsidRPr="0045213E">
        <w:rPr>
          <w:rFonts w:ascii="Arial" w:hAnsi="Arial" w:cs="Arial"/>
          <w:i/>
          <w:iCs/>
          <w:sz w:val="20"/>
          <w:szCs w:val="20"/>
          <w:lang w:val="en-GB"/>
        </w:rPr>
        <w:t>orientalis</w:t>
      </w:r>
      <w:proofErr w:type="spellEnd"/>
      <w:r w:rsidR="00324937" w:rsidRPr="0045213E">
        <w:rPr>
          <w:rFonts w:ascii="Arial" w:hAnsi="Arial" w:cs="Arial"/>
          <w:sz w:val="20"/>
          <w:szCs w:val="20"/>
          <w:lang w:val="en-GB"/>
        </w:rPr>
        <w:t xml:space="preserve"> are </w:t>
      </w:r>
      <w:r w:rsidR="00434DD0" w:rsidRPr="0045213E">
        <w:rPr>
          <w:rFonts w:ascii="Arial" w:hAnsi="Arial" w:cs="Arial"/>
          <w:sz w:val="20"/>
          <w:szCs w:val="20"/>
          <w:lang w:val="en-GB"/>
        </w:rPr>
        <w:t>th</w:t>
      </w:r>
      <w:r w:rsidR="00434DD0">
        <w:rPr>
          <w:rFonts w:ascii="Arial" w:hAnsi="Arial" w:cs="Arial"/>
          <w:sz w:val="20"/>
          <w:szCs w:val="20"/>
          <w:lang w:val="en-GB"/>
        </w:rPr>
        <w:t>ose</w:t>
      </w:r>
      <w:r w:rsidR="00434DD0" w:rsidRPr="0045213E">
        <w:rPr>
          <w:rFonts w:ascii="Arial" w:hAnsi="Arial" w:cs="Arial"/>
          <w:sz w:val="20"/>
          <w:szCs w:val="20"/>
          <w:lang w:val="en-GB"/>
        </w:rPr>
        <w:t xml:space="preserve"> </w:t>
      </w:r>
      <w:r w:rsidR="00324937" w:rsidRPr="0045213E">
        <w:rPr>
          <w:rFonts w:ascii="Arial" w:hAnsi="Arial" w:cs="Arial"/>
          <w:sz w:val="20"/>
          <w:szCs w:val="20"/>
          <w:lang w:val="en-GB"/>
        </w:rPr>
        <w:t xml:space="preserve">of </w:t>
      </w:r>
      <w:proofErr w:type="spellStart"/>
      <w:r w:rsidR="00324937" w:rsidRPr="0045213E">
        <w:rPr>
          <w:rFonts w:ascii="Arial" w:hAnsi="Arial" w:cs="Arial"/>
          <w:sz w:val="20"/>
          <w:szCs w:val="20"/>
          <w:lang w:val="en-GB"/>
        </w:rPr>
        <w:t>Unnithan</w:t>
      </w:r>
      <w:proofErr w:type="spellEnd"/>
      <w:r w:rsidR="00324937" w:rsidRPr="0045213E">
        <w:rPr>
          <w:rFonts w:ascii="Arial" w:hAnsi="Arial" w:cs="Arial"/>
          <w:sz w:val="20"/>
          <w:szCs w:val="20"/>
          <w:lang w:val="en-GB"/>
        </w:rPr>
        <w:t xml:space="preserve"> (1972) </w:t>
      </w:r>
      <w:r w:rsidR="00037DFA" w:rsidRPr="0045213E">
        <w:rPr>
          <w:rFonts w:ascii="Arial" w:hAnsi="Arial" w:cs="Arial"/>
          <w:sz w:val="20"/>
          <w:szCs w:val="20"/>
          <w:lang w:val="en-GB"/>
        </w:rPr>
        <w:t xml:space="preserve">Shahul Hameed (1977), Vijaya Raju and Hanumanth Rao (1978), </w:t>
      </w:r>
      <w:r w:rsidR="00324937" w:rsidRPr="0045213E">
        <w:rPr>
          <w:rFonts w:ascii="Arial" w:hAnsi="Arial" w:cs="Arial"/>
          <w:sz w:val="20"/>
          <w:szCs w:val="20"/>
          <w:lang w:val="en-GB"/>
        </w:rPr>
        <w:t>Madhavi (1979)</w:t>
      </w:r>
      <w:r w:rsidR="00037DFA" w:rsidRPr="0045213E">
        <w:rPr>
          <w:rFonts w:ascii="Arial" w:hAnsi="Arial" w:cs="Arial"/>
          <w:sz w:val="20"/>
          <w:szCs w:val="20"/>
          <w:lang w:val="en-GB"/>
        </w:rPr>
        <w:t xml:space="preserve"> and Uma Devi and </w:t>
      </w:r>
      <w:proofErr w:type="spellStart"/>
      <w:r w:rsidR="00037DFA" w:rsidRPr="0045213E">
        <w:rPr>
          <w:rFonts w:ascii="Arial" w:hAnsi="Arial" w:cs="Arial"/>
          <w:sz w:val="20"/>
          <w:szCs w:val="20"/>
          <w:lang w:val="en-GB"/>
        </w:rPr>
        <w:t>Shyamasundari</w:t>
      </w:r>
      <w:proofErr w:type="spellEnd"/>
      <w:r w:rsidR="00037DFA" w:rsidRPr="0045213E">
        <w:rPr>
          <w:rFonts w:ascii="Arial" w:hAnsi="Arial" w:cs="Arial"/>
          <w:sz w:val="20"/>
          <w:szCs w:val="20"/>
          <w:lang w:val="en-GB"/>
        </w:rPr>
        <w:t xml:space="preserve"> (1981)</w:t>
      </w:r>
      <w:r w:rsidR="00324937" w:rsidRPr="0045213E">
        <w:rPr>
          <w:rFonts w:ascii="Arial" w:hAnsi="Arial" w:cs="Arial"/>
          <w:sz w:val="20"/>
          <w:szCs w:val="20"/>
          <w:lang w:val="en-GB"/>
        </w:rPr>
        <w:t xml:space="preserve">. </w:t>
      </w:r>
      <w:r w:rsidRPr="0045213E">
        <w:rPr>
          <w:rFonts w:ascii="Arial" w:hAnsi="Arial" w:cs="Arial"/>
          <w:sz w:val="20"/>
          <w:szCs w:val="20"/>
          <w:lang w:val="en-GB"/>
        </w:rPr>
        <w:t xml:space="preserve">From New </w:t>
      </w:r>
      <w:proofErr w:type="spellStart"/>
      <w:r w:rsidRPr="0045213E">
        <w:rPr>
          <w:rFonts w:ascii="Arial" w:hAnsi="Arial" w:cs="Arial"/>
          <w:sz w:val="20"/>
          <w:szCs w:val="20"/>
          <w:lang w:val="en-GB"/>
        </w:rPr>
        <w:t>Zeland</w:t>
      </w:r>
      <w:proofErr w:type="spellEnd"/>
      <w:r w:rsidRPr="0045213E">
        <w:rPr>
          <w:rFonts w:ascii="Arial" w:hAnsi="Arial" w:cs="Arial"/>
          <w:sz w:val="20"/>
          <w:szCs w:val="20"/>
          <w:lang w:val="en-GB"/>
        </w:rPr>
        <w:t xml:space="preserve"> coast, Brunson (1956) reported two species of nematodes from spotted gurnard, </w:t>
      </w:r>
      <w:proofErr w:type="spellStart"/>
      <w:r w:rsidRPr="0045213E">
        <w:rPr>
          <w:rFonts w:ascii="Arial" w:hAnsi="Arial" w:cs="Arial"/>
          <w:i/>
          <w:iCs/>
          <w:sz w:val="20"/>
          <w:szCs w:val="20"/>
          <w:lang w:val="en-GB"/>
        </w:rPr>
        <w:t>Lepidotrigla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brachyoptera</w:t>
      </w:r>
      <w:proofErr w:type="spellEnd"/>
      <w:r w:rsidRPr="0045213E">
        <w:rPr>
          <w:rFonts w:ascii="Arial" w:hAnsi="Arial" w:cs="Arial"/>
          <w:sz w:val="20"/>
          <w:szCs w:val="20"/>
          <w:lang w:val="en-GB"/>
        </w:rPr>
        <w:t xml:space="preserve">. Tong (1984) reported a digenetic trematode, </w:t>
      </w:r>
      <w:proofErr w:type="spellStart"/>
      <w:r w:rsidRPr="0045213E">
        <w:rPr>
          <w:rFonts w:ascii="Arial" w:hAnsi="Arial" w:cs="Arial"/>
          <w:i/>
          <w:iCs/>
          <w:sz w:val="20"/>
          <w:szCs w:val="20"/>
          <w:lang w:val="en-GB"/>
        </w:rPr>
        <w:t>Anisoporus</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cobraeformis</w:t>
      </w:r>
      <w:proofErr w:type="spellEnd"/>
      <w:r w:rsidRPr="0045213E">
        <w:rPr>
          <w:rFonts w:ascii="Arial" w:hAnsi="Arial" w:cs="Arial"/>
          <w:sz w:val="20"/>
          <w:szCs w:val="20"/>
          <w:lang w:val="en-GB"/>
        </w:rPr>
        <w:t xml:space="preserve"> from </w:t>
      </w:r>
      <w:proofErr w:type="spellStart"/>
      <w:r w:rsidRPr="0045213E">
        <w:rPr>
          <w:rFonts w:ascii="Arial" w:hAnsi="Arial" w:cs="Arial"/>
          <w:i/>
          <w:iCs/>
          <w:sz w:val="20"/>
          <w:szCs w:val="20"/>
          <w:lang w:val="en-GB"/>
        </w:rPr>
        <w:t>Daicocus</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peterseni</w:t>
      </w:r>
      <w:proofErr w:type="spellEnd"/>
      <w:r w:rsidRPr="0045213E">
        <w:rPr>
          <w:rFonts w:ascii="Arial" w:hAnsi="Arial" w:cs="Arial"/>
          <w:sz w:val="20"/>
          <w:szCs w:val="20"/>
          <w:lang w:val="en-GB"/>
        </w:rPr>
        <w:t xml:space="preserve"> along </w:t>
      </w:r>
      <w:r w:rsidR="00434DD0">
        <w:rPr>
          <w:rFonts w:ascii="Arial" w:hAnsi="Arial" w:cs="Arial"/>
          <w:sz w:val="20"/>
          <w:szCs w:val="20"/>
          <w:lang w:val="en-GB"/>
        </w:rPr>
        <w:t xml:space="preserve">the </w:t>
      </w:r>
      <w:r w:rsidRPr="0045213E">
        <w:rPr>
          <w:rFonts w:ascii="Arial" w:hAnsi="Arial" w:cs="Arial"/>
          <w:sz w:val="20"/>
          <w:szCs w:val="20"/>
          <w:lang w:val="en-GB"/>
        </w:rPr>
        <w:t xml:space="preserve">Chinese coast. A monogenean parasite, </w:t>
      </w:r>
      <w:proofErr w:type="spellStart"/>
      <w:r w:rsidRPr="0045213E">
        <w:rPr>
          <w:rFonts w:ascii="Arial" w:hAnsi="Arial" w:cs="Arial"/>
          <w:i/>
          <w:iCs/>
          <w:sz w:val="20"/>
          <w:szCs w:val="20"/>
          <w:lang w:val="en-GB"/>
        </w:rPr>
        <w:t>Protancyrocephalus</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strelkowi</w:t>
      </w:r>
      <w:proofErr w:type="spellEnd"/>
      <w:r w:rsidRPr="0045213E">
        <w:rPr>
          <w:rFonts w:ascii="Arial" w:hAnsi="Arial" w:cs="Arial"/>
          <w:sz w:val="20"/>
          <w:szCs w:val="20"/>
          <w:lang w:val="en-GB"/>
        </w:rPr>
        <w:t xml:space="preserve"> was reported by Dyer et al. (1989)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 xml:space="preserve"> off Okinawa coast, Japan. Cordeiro and Luque (2005), </w:t>
      </w:r>
      <w:r w:rsidR="0030642D" w:rsidRPr="0045213E">
        <w:rPr>
          <w:rFonts w:ascii="Arial" w:hAnsi="Arial" w:cs="Arial"/>
          <w:sz w:val="20"/>
          <w:szCs w:val="20"/>
          <w:lang w:val="en-GB"/>
        </w:rPr>
        <w:t xml:space="preserve">reported 15 species of digeneans, 4 nematodes, 2 each of cestodes and acanthocephalans and 1 each of </w:t>
      </w:r>
      <w:proofErr w:type="spellStart"/>
      <w:r w:rsidR="0030642D" w:rsidRPr="0045213E">
        <w:rPr>
          <w:rFonts w:ascii="Arial" w:hAnsi="Arial" w:cs="Arial"/>
          <w:sz w:val="20"/>
          <w:szCs w:val="20"/>
          <w:lang w:val="en-GB"/>
        </w:rPr>
        <w:t>monogenea</w:t>
      </w:r>
      <w:proofErr w:type="spellEnd"/>
      <w:r w:rsidR="0030642D" w:rsidRPr="0045213E">
        <w:rPr>
          <w:rFonts w:ascii="Arial" w:hAnsi="Arial" w:cs="Arial"/>
          <w:sz w:val="20"/>
          <w:szCs w:val="20"/>
          <w:lang w:val="en-GB"/>
        </w:rPr>
        <w:t xml:space="preserve">, </w:t>
      </w:r>
      <w:proofErr w:type="spellStart"/>
      <w:r w:rsidR="0030642D" w:rsidRPr="0045213E">
        <w:rPr>
          <w:rFonts w:ascii="Arial" w:hAnsi="Arial" w:cs="Arial"/>
          <w:sz w:val="20"/>
          <w:szCs w:val="20"/>
          <w:lang w:val="en-GB"/>
        </w:rPr>
        <w:t>branchiuran</w:t>
      </w:r>
      <w:proofErr w:type="spellEnd"/>
      <w:r w:rsidR="0030642D" w:rsidRPr="0045213E">
        <w:rPr>
          <w:rFonts w:ascii="Arial" w:hAnsi="Arial" w:cs="Arial"/>
          <w:sz w:val="20"/>
          <w:szCs w:val="20"/>
          <w:lang w:val="en-GB"/>
        </w:rPr>
        <w:t xml:space="preserve">, </w:t>
      </w:r>
      <w:proofErr w:type="spellStart"/>
      <w:r w:rsidR="0030642D" w:rsidRPr="0045213E">
        <w:rPr>
          <w:rFonts w:ascii="Arial" w:hAnsi="Arial" w:cs="Arial"/>
          <w:sz w:val="20"/>
          <w:szCs w:val="20"/>
          <w:lang w:val="en-GB"/>
        </w:rPr>
        <w:t>aspidogastrean</w:t>
      </w:r>
      <w:proofErr w:type="spellEnd"/>
      <w:r w:rsidR="0030642D" w:rsidRPr="0045213E">
        <w:rPr>
          <w:rFonts w:ascii="Arial" w:hAnsi="Arial" w:cs="Arial"/>
          <w:sz w:val="20"/>
          <w:szCs w:val="20"/>
          <w:lang w:val="en-GB"/>
        </w:rPr>
        <w:t xml:space="preserve"> and isopod from </w:t>
      </w:r>
      <w:r w:rsidR="0030642D" w:rsidRPr="0045213E">
        <w:rPr>
          <w:rFonts w:ascii="Arial" w:hAnsi="Arial" w:cs="Arial"/>
          <w:i/>
          <w:iCs/>
          <w:sz w:val="20"/>
          <w:szCs w:val="20"/>
          <w:lang w:val="en-GB"/>
        </w:rPr>
        <w:t>D. volitans</w:t>
      </w:r>
      <w:r w:rsidR="0030642D" w:rsidRPr="0045213E">
        <w:rPr>
          <w:rFonts w:ascii="Arial" w:hAnsi="Arial" w:cs="Arial"/>
          <w:sz w:val="20"/>
          <w:szCs w:val="20"/>
          <w:lang w:val="en-GB"/>
        </w:rPr>
        <w:t xml:space="preserve"> along Brazilian coast. El-</w:t>
      </w:r>
      <w:proofErr w:type="spellStart"/>
      <w:r w:rsidR="0030642D" w:rsidRPr="0045213E">
        <w:rPr>
          <w:rFonts w:ascii="Arial" w:hAnsi="Arial" w:cs="Arial"/>
          <w:sz w:val="20"/>
          <w:szCs w:val="20"/>
          <w:lang w:val="en-GB"/>
        </w:rPr>
        <w:t>Labadi</w:t>
      </w:r>
      <w:proofErr w:type="spellEnd"/>
      <w:r w:rsidR="0030642D" w:rsidRPr="0045213E">
        <w:rPr>
          <w:rFonts w:ascii="Arial" w:hAnsi="Arial" w:cs="Arial"/>
          <w:sz w:val="20"/>
          <w:szCs w:val="20"/>
          <w:lang w:val="en-GB"/>
        </w:rPr>
        <w:t xml:space="preserve"> et al</w:t>
      </w:r>
      <w:r w:rsidR="00640214" w:rsidRPr="0045213E">
        <w:rPr>
          <w:rFonts w:ascii="Arial" w:hAnsi="Arial" w:cs="Arial"/>
          <w:sz w:val="20"/>
          <w:szCs w:val="20"/>
          <w:lang w:val="en-GB"/>
        </w:rPr>
        <w:t>.</w:t>
      </w:r>
      <w:r w:rsidR="0030642D" w:rsidRPr="0045213E">
        <w:rPr>
          <w:rFonts w:ascii="Arial" w:hAnsi="Arial" w:cs="Arial"/>
          <w:sz w:val="20"/>
          <w:szCs w:val="20"/>
          <w:lang w:val="en-GB"/>
        </w:rPr>
        <w:t xml:space="preserve"> (2006) also reported a new genus </w:t>
      </w:r>
      <w:proofErr w:type="spellStart"/>
      <w:r w:rsidR="0030642D" w:rsidRPr="0045213E">
        <w:rPr>
          <w:rFonts w:ascii="Arial" w:hAnsi="Arial" w:cs="Arial"/>
          <w:i/>
          <w:iCs/>
          <w:sz w:val="20"/>
          <w:szCs w:val="20"/>
          <w:lang w:val="en-GB"/>
        </w:rPr>
        <w:t>Tormopsolus</w:t>
      </w:r>
      <w:proofErr w:type="spellEnd"/>
      <w:r w:rsidR="0030642D" w:rsidRPr="0045213E">
        <w:rPr>
          <w:rFonts w:ascii="Arial" w:hAnsi="Arial" w:cs="Arial"/>
          <w:sz w:val="20"/>
          <w:szCs w:val="20"/>
          <w:lang w:val="en-GB"/>
        </w:rPr>
        <w:t xml:space="preserve">; a digenetic trematode from </w:t>
      </w:r>
      <w:r w:rsidR="0030642D" w:rsidRPr="0045213E">
        <w:rPr>
          <w:rFonts w:ascii="Arial" w:hAnsi="Arial" w:cs="Arial"/>
          <w:i/>
          <w:iCs/>
          <w:sz w:val="20"/>
          <w:szCs w:val="20"/>
          <w:lang w:val="en-GB"/>
        </w:rPr>
        <w:t xml:space="preserve">D. </w:t>
      </w:r>
      <w:proofErr w:type="spellStart"/>
      <w:r w:rsidR="0030642D" w:rsidRPr="0045213E">
        <w:rPr>
          <w:rFonts w:ascii="Arial" w:hAnsi="Arial" w:cs="Arial"/>
          <w:i/>
          <w:iCs/>
          <w:sz w:val="20"/>
          <w:szCs w:val="20"/>
          <w:lang w:val="en-GB"/>
        </w:rPr>
        <w:t>peterseni</w:t>
      </w:r>
      <w:proofErr w:type="spellEnd"/>
      <w:r w:rsidR="0030642D" w:rsidRPr="0045213E">
        <w:rPr>
          <w:rFonts w:ascii="Arial" w:hAnsi="Arial" w:cs="Arial"/>
          <w:sz w:val="20"/>
          <w:szCs w:val="20"/>
          <w:lang w:val="en-GB"/>
        </w:rPr>
        <w:t xml:space="preserve"> off Red sea. From </w:t>
      </w:r>
      <w:r w:rsidR="0030642D" w:rsidRPr="0045213E">
        <w:rPr>
          <w:rFonts w:ascii="Arial" w:hAnsi="Arial" w:cs="Arial"/>
          <w:i/>
          <w:iCs/>
          <w:sz w:val="20"/>
          <w:szCs w:val="20"/>
          <w:lang w:val="en-GB"/>
        </w:rPr>
        <w:t xml:space="preserve">D. </w:t>
      </w:r>
      <w:proofErr w:type="spellStart"/>
      <w:r w:rsidR="0030642D" w:rsidRPr="0045213E">
        <w:rPr>
          <w:rFonts w:ascii="Arial" w:hAnsi="Arial" w:cs="Arial"/>
          <w:i/>
          <w:iCs/>
          <w:sz w:val="20"/>
          <w:szCs w:val="20"/>
          <w:lang w:val="en-GB"/>
        </w:rPr>
        <w:t>pterseni</w:t>
      </w:r>
      <w:proofErr w:type="spellEnd"/>
      <w:r w:rsidR="0030642D" w:rsidRPr="0045213E">
        <w:rPr>
          <w:rFonts w:ascii="Arial" w:hAnsi="Arial" w:cs="Arial"/>
          <w:sz w:val="20"/>
          <w:szCs w:val="20"/>
          <w:lang w:val="en-GB"/>
        </w:rPr>
        <w:t xml:space="preserve">, a copepod species, </w:t>
      </w:r>
      <w:proofErr w:type="spellStart"/>
      <w:r w:rsidR="0030642D" w:rsidRPr="0045213E">
        <w:rPr>
          <w:rFonts w:ascii="Arial" w:hAnsi="Arial" w:cs="Arial"/>
          <w:i/>
          <w:iCs/>
          <w:sz w:val="20"/>
          <w:szCs w:val="20"/>
          <w:lang w:val="en-GB"/>
        </w:rPr>
        <w:t>Caligus</w:t>
      </w:r>
      <w:proofErr w:type="spellEnd"/>
      <w:r w:rsidR="0030642D" w:rsidRPr="0045213E">
        <w:rPr>
          <w:rFonts w:ascii="Arial" w:hAnsi="Arial" w:cs="Arial"/>
          <w:i/>
          <w:iCs/>
          <w:sz w:val="20"/>
          <w:szCs w:val="20"/>
          <w:lang w:val="en-GB"/>
        </w:rPr>
        <w:t xml:space="preserve"> </w:t>
      </w:r>
      <w:proofErr w:type="spellStart"/>
      <w:r w:rsidR="0030642D" w:rsidRPr="0045213E">
        <w:rPr>
          <w:rFonts w:ascii="Arial" w:hAnsi="Arial" w:cs="Arial"/>
          <w:i/>
          <w:iCs/>
          <w:sz w:val="20"/>
          <w:szCs w:val="20"/>
          <w:lang w:val="en-GB"/>
        </w:rPr>
        <w:t>dactylus</w:t>
      </w:r>
      <w:proofErr w:type="spellEnd"/>
      <w:r w:rsidR="0030642D" w:rsidRPr="0045213E">
        <w:rPr>
          <w:rFonts w:ascii="Arial" w:hAnsi="Arial" w:cs="Arial"/>
          <w:sz w:val="20"/>
          <w:szCs w:val="20"/>
          <w:lang w:val="en-GB"/>
        </w:rPr>
        <w:t xml:space="preserve"> was reported by Ho et al</w:t>
      </w:r>
      <w:r w:rsidR="00640214" w:rsidRPr="0045213E">
        <w:rPr>
          <w:rFonts w:ascii="Arial" w:hAnsi="Arial" w:cs="Arial"/>
          <w:sz w:val="20"/>
          <w:szCs w:val="20"/>
          <w:lang w:val="en-GB"/>
        </w:rPr>
        <w:t>.</w:t>
      </w:r>
      <w:r w:rsidR="0030642D" w:rsidRPr="0045213E">
        <w:rPr>
          <w:rFonts w:ascii="Arial" w:hAnsi="Arial" w:cs="Arial"/>
          <w:sz w:val="20"/>
          <w:szCs w:val="20"/>
          <w:lang w:val="en-GB"/>
        </w:rPr>
        <w:t xml:space="preserve"> (2007) along Taiwan waters. </w:t>
      </w:r>
      <w:r w:rsidR="001F4D99" w:rsidRPr="0045213E">
        <w:rPr>
          <w:rFonts w:ascii="Arial" w:hAnsi="Arial" w:cs="Arial"/>
          <w:sz w:val="20"/>
          <w:szCs w:val="20"/>
          <w:lang w:val="en-GB"/>
        </w:rPr>
        <w:t xml:space="preserve">The present paper reports on the occurrence of metazoan parasite assemblages in Oriental flying gurnard, </w:t>
      </w:r>
      <w:proofErr w:type="spellStart"/>
      <w:r w:rsidR="001F4D99" w:rsidRPr="0045213E">
        <w:rPr>
          <w:rFonts w:ascii="Arial" w:hAnsi="Arial" w:cs="Arial"/>
          <w:i/>
          <w:iCs/>
          <w:sz w:val="20"/>
          <w:szCs w:val="20"/>
          <w:lang w:val="en-GB"/>
        </w:rPr>
        <w:t>Dactyloptena</w:t>
      </w:r>
      <w:proofErr w:type="spellEnd"/>
      <w:r w:rsidR="001F4D99" w:rsidRPr="0045213E">
        <w:rPr>
          <w:rFonts w:ascii="Arial" w:hAnsi="Arial" w:cs="Arial"/>
          <w:i/>
          <w:iCs/>
          <w:sz w:val="20"/>
          <w:szCs w:val="20"/>
          <w:lang w:val="en-GB"/>
        </w:rPr>
        <w:t xml:space="preserve"> </w:t>
      </w:r>
      <w:proofErr w:type="spellStart"/>
      <w:r w:rsidR="001F4D99" w:rsidRPr="0045213E">
        <w:rPr>
          <w:rFonts w:ascii="Arial" w:hAnsi="Arial" w:cs="Arial"/>
          <w:i/>
          <w:iCs/>
          <w:sz w:val="20"/>
          <w:szCs w:val="20"/>
          <w:lang w:val="en-GB"/>
        </w:rPr>
        <w:t>orientalis</w:t>
      </w:r>
      <w:proofErr w:type="spellEnd"/>
      <w:r w:rsidR="001F4D99" w:rsidRPr="0045213E">
        <w:rPr>
          <w:rFonts w:ascii="Arial" w:hAnsi="Arial" w:cs="Arial"/>
          <w:sz w:val="20"/>
          <w:szCs w:val="20"/>
          <w:lang w:val="en-GB"/>
        </w:rPr>
        <w:t xml:space="preserve"> along southwest coast of India.</w:t>
      </w:r>
    </w:p>
    <w:p w14:paraId="5265C5F7" w14:textId="77777777" w:rsidR="009E5304" w:rsidRPr="00025205" w:rsidRDefault="009E5304" w:rsidP="0031352F">
      <w:pPr>
        <w:spacing w:line="360" w:lineRule="auto"/>
        <w:jc w:val="both"/>
        <w:rPr>
          <w:rFonts w:ascii="Arial" w:hAnsi="Arial" w:cs="Arial"/>
          <w:b/>
          <w:lang w:val="en-GB"/>
        </w:rPr>
      </w:pPr>
    </w:p>
    <w:p w14:paraId="6C071A30" w14:textId="6B1361F8" w:rsidR="00672E4B" w:rsidRPr="00BA31CF" w:rsidRDefault="00672E4B" w:rsidP="00C33BE2">
      <w:pPr>
        <w:pStyle w:val="ListParagraph"/>
        <w:numPr>
          <w:ilvl w:val="0"/>
          <w:numId w:val="2"/>
        </w:numPr>
        <w:spacing w:line="360" w:lineRule="auto"/>
        <w:ind w:left="270" w:hanging="270"/>
        <w:jc w:val="both"/>
        <w:rPr>
          <w:rFonts w:ascii="Arial" w:hAnsi="Arial" w:cs="Arial"/>
          <w:b/>
          <w:lang w:val="en-GB"/>
        </w:rPr>
      </w:pPr>
      <w:r w:rsidRPr="00BA31CF">
        <w:rPr>
          <w:rFonts w:ascii="Arial" w:hAnsi="Arial" w:cs="Arial"/>
          <w:b/>
          <w:lang w:val="en-GB"/>
        </w:rPr>
        <w:t>M</w:t>
      </w:r>
      <w:r w:rsidR="004D1A75" w:rsidRPr="00BA31CF">
        <w:rPr>
          <w:rFonts w:ascii="Arial" w:hAnsi="Arial" w:cs="Arial"/>
          <w:b/>
          <w:lang w:val="en-GB"/>
        </w:rPr>
        <w:t>ATERIALS</w:t>
      </w:r>
      <w:r w:rsidRPr="00BA31CF">
        <w:rPr>
          <w:rFonts w:ascii="Arial" w:hAnsi="Arial" w:cs="Arial"/>
          <w:b/>
          <w:lang w:val="en-GB"/>
        </w:rPr>
        <w:t xml:space="preserve"> </w:t>
      </w:r>
      <w:r w:rsidR="004D1A75" w:rsidRPr="00BA31CF">
        <w:rPr>
          <w:rFonts w:ascii="Arial" w:hAnsi="Arial" w:cs="Arial"/>
          <w:b/>
          <w:lang w:val="en-GB"/>
        </w:rPr>
        <w:t>AND</w:t>
      </w:r>
      <w:r w:rsidRPr="00BA31CF">
        <w:rPr>
          <w:rFonts w:ascii="Arial" w:hAnsi="Arial" w:cs="Arial"/>
          <w:b/>
          <w:lang w:val="en-GB"/>
        </w:rPr>
        <w:t xml:space="preserve"> M</w:t>
      </w:r>
      <w:r w:rsidR="004D1A75" w:rsidRPr="00BA31CF">
        <w:rPr>
          <w:rFonts w:ascii="Arial" w:hAnsi="Arial" w:cs="Arial"/>
          <w:b/>
          <w:lang w:val="en-GB"/>
        </w:rPr>
        <w:t>ETHODS</w:t>
      </w:r>
    </w:p>
    <w:p w14:paraId="3124B732" w14:textId="1FC8D87B" w:rsidR="009E5304" w:rsidRPr="0045213E" w:rsidRDefault="00833AEC" w:rsidP="0031352F">
      <w:pPr>
        <w:spacing w:line="360" w:lineRule="auto"/>
        <w:jc w:val="both"/>
        <w:rPr>
          <w:rFonts w:ascii="Arial" w:hAnsi="Arial" w:cs="Arial"/>
          <w:bCs/>
          <w:sz w:val="20"/>
          <w:szCs w:val="20"/>
        </w:rPr>
      </w:pPr>
      <w:r w:rsidRPr="0045213E">
        <w:rPr>
          <w:rFonts w:ascii="Arial" w:hAnsi="Arial" w:cs="Arial"/>
          <w:bCs/>
          <w:sz w:val="20"/>
          <w:szCs w:val="20"/>
        </w:rPr>
        <w:t xml:space="preserve">A total of 42 fishes were collected from </w:t>
      </w:r>
      <w:r w:rsidR="009D6AA8" w:rsidRPr="0045213E">
        <w:rPr>
          <w:rFonts w:ascii="Arial" w:hAnsi="Arial" w:cs="Arial"/>
          <w:bCs/>
          <w:sz w:val="20"/>
          <w:szCs w:val="20"/>
        </w:rPr>
        <w:t xml:space="preserve">November 2021 to July 2022 from </w:t>
      </w:r>
      <w:proofErr w:type="spellStart"/>
      <w:r w:rsidRPr="0045213E">
        <w:rPr>
          <w:rFonts w:ascii="Arial" w:hAnsi="Arial" w:cs="Arial"/>
          <w:bCs/>
          <w:sz w:val="20"/>
          <w:szCs w:val="20"/>
        </w:rPr>
        <w:t>Neendakara</w:t>
      </w:r>
      <w:proofErr w:type="spellEnd"/>
      <w:r w:rsidRPr="0045213E">
        <w:rPr>
          <w:rFonts w:ascii="Arial" w:hAnsi="Arial" w:cs="Arial"/>
          <w:bCs/>
          <w:sz w:val="20"/>
          <w:szCs w:val="20"/>
        </w:rPr>
        <w:t xml:space="preserve"> and </w:t>
      </w:r>
      <w:proofErr w:type="spellStart"/>
      <w:r w:rsidRPr="0045213E">
        <w:rPr>
          <w:rFonts w:ascii="Arial" w:hAnsi="Arial" w:cs="Arial"/>
          <w:bCs/>
          <w:sz w:val="20"/>
          <w:szCs w:val="20"/>
        </w:rPr>
        <w:t>Sakthikulangara</w:t>
      </w:r>
      <w:proofErr w:type="spellEnd"/>
      <w:r w:rsidRPr="0045213E">
        <w:rPr>
          <w:rFonts w:ascii="Arial" w:hAnsi="Arial" w:cs="Arial"/>
          <w:bCs/>
          <w:sz w:val="20"/>
          <w:szCs w:val="20"/>
        </w:rPr>
        <w:t xml:space="preserve"> regions of Arabian sea (8</w:t>
      </w:r>
      <w:r w:rsidRPr="0045213E">
        <w:rPr>
          <w:rFonts w:ascii="Arial" w:hAnsi="Arial" w:cs="Arial"/>
          <w:bCs/>
          <w:sz w:val="20"/>
          <w:szCs w:val="20"/>
        </w:rPr>
        <w:sym w:font="Symbol" w:char="F0B0"/>
      </w:r>
      <w:r w:rsidRPr="0045213E">
        <w:rPr>
          <w:rFonts w:ascii="Arial" w:hAnsi="Arial" w:cs="Arial"/>
          <w:bCs/>
          <w:sz w:val="20"/>
          <w:szCs w:val="20"/>
        </w:rPr>
        <w:t xml:space="preserve"> 56’19.18” N 76</w:t>
      </w:r>
      <w:r w:rsidRPr="0045213E">
        <w:rPr>
          <w:rFonts w:ascii="Arial" w:hAnsi="Arial" w:cs="Arial"/>
          <w:bCs/>
          <w:sz w:val="20"/>
          <w:szCs w:val="20"/>
        </w:rPr>
        <w:sym w:font="Symbol" w:char="F0B0"/>
      </w:r>
      <w:r w:rsidRPr="0045213E">
        <w:rPr>
          <w:rFonts w:ascii="Arial" w:hAnsi="Arial" w:cs="Arial"/>
          <w:bCs/>
          <w:sz w:val="20"/>
          <w:szCs w:val="20"/>
        </w:rPr>
        <w:t xml:space="preserve"> 32’25.19” E). The collected fishes were iced properly and were brought to the laboratory for further parasitological examination. Individual fishes were weighed (18.7 – 322.4 g), measured (TL, 98 -177 mm) and examined for metazoan parasites. Sex of the fish was noted during parasitological dissections. Methods suggested by Kennedy (1979) were followed for parasitological studies. Dissected body parts were examined with hand lens, and later on under a stereo dissecting microscope (SDM – Olympus </w:t>
      </w:r>
      <w:proofErr w:type="spellStart"/>
      <w:r w:rsidRPr="0045213E">
        <w:rPr>
          <w:rFonts w:ascii="Arial" w:hAnsi="Arial" w:cs="Arial"/>
          <w:bCs/>
          <w:sz w:val="20"/>
          <w:szCs w:val="20"/>
        </w:rPr>
        <w:t>stereozoom</w:t>
      </w:r>
      <w:proofErr w:type="spellEnd"/>
      <w:r w:rsidRPr="0045213E">
        <w:rPr>
          <w:rFonts w:ascii="Arial" w:hAnsi="Arial" w:cs="Arial"/>
          <w:bCs/>
          <w:sz w:val="20"/>
          <w:szCs w:val="20"/>
        </w:rPr>
        <w:t xml:space="preserve"> SZ-ST), and with a </w:t>
      </w:r>
      <w:r w:rsidR="001A399D" w:rsidRPr="0045213E">
        <w:rPr>
          <w:rFonts w:ascii="Arial" w:hAnsi="Arial" w:cs="Arial"/>
          <w:bCs/>
          <w:sz w:val="20"/>
          <w:szCs w:val="20"/>
        </w:rPr>
        <w:t>high-power</w:t>
      </w:r>
      <w:r w:rsidRPr="0045213E">
        <w:rPr>
          <w:rFonts w:ascii="Arial" w:hAnsi="Arial" w:cs="Arial"/>
          <w:bCs/>
          <w:sz w:val="20"/>
          <w:szCs w:val="20"/>
        </w:rPr>
        <w:t xml:space="preserve"> transmission light microscope (TLM-Olympus TRM BX50)</w:t>
      </w:r>
      <w:r w:rsidR="001A399D" w:rsidRPr="0045213E">
        <w:rPr>
          <w:rFonts w:ascii="Arial" w:hAnsi="Arial" w:cs="Arial"/>
          <w:bCs/>
          <w:sz w:val="20"/>
          <w:szCs w:val="20"/>
        </w:rPr>
        <w:t>. The isolated parasites were appropriately preserved. Wherever necessary, stained and whole mounts were prepared. Camera lucida sketches were made, and measurements were taken by using a calibrated ocular micrometer.</w:t>
      </w:r>
    </w:p>
    <w:p w14:paraId="3B178563" w14:textId="7E112E0B" w:rsidR="002E4774" w:rsidRPr="0045213E" w:rsidRDefault="001A399D" w:rsidP="00025205">
      <w:pPr>
        <w:spacing w:line="360" w:lineRule="auto"/>
        <w:jc w:val="both"/>
        <w:rPr>
          <w:rFonts w:ascii="Arial" w:hAnsi="Arial" w:cs="Arial"/>
          <w:bCs/>
          <w:sz w:val="20"/>
          <w:szCs w:val="20"/>
        </w:rPr>
      </w:pPr>
      <w:r w:rsidRPr="0045213E">
        <w:rPr>
          <w:rFonts w:ascii="Arial" w:hAnsi="Arial" w:cs="Arial"/>
          <w:bCs/>
          <w:sz w:val="20"/>
          <w:szCs w:val="20"/>
        </w:rPr>
        <w:t xml:space="preserve">All encountered parasites were identified to the lowest taxon possible, and were evaluated through </w:t>
      </w:r>
      <w:proofErr w:type="spellStart"/>
      <w:r w:rsidRPr="0045213E">
        <w:rPr>
          <w:rFonts w:ascii="Arial" w:hAnsi="Arial" w:cs="Arial"/>
          <w:bCs/>
          <w:sz w:val="20"/>
          <w:szCs w:val="20"/>
        </w:rPr>
        <w:lastRenderedPageBreak/>
        <w:t>WoRMS</w:t>
      </w:r>
      <w:proofErr w:type="spellEnd"/>
      <w:r w:rsidRPr="0045213E">
        <w:rPr>
          <w:rFonts w:ascii="Arial" w:hAnsi="Arial" w:cs="Arial"/>
          <w:bCs/>
          <w:sz w:val="20"/>
          <w:szCs w:val="20"/>
        </w:rPr>
        <w:t xml:space="preserve"> (2026). Parasite identification was done following the standard literature and original descriptions (</w:t>
      </w:r>
      <w:proofErr w:type="spellStart"/>
      <w:r w:rsidRPr="0045213E">
        <w:rPr>
          <w:rFonts w:ascii="Arial" w:hAnsi="Arial" w:cs="Arial"/>
          <w:bCs/>
          <w:sz w:val="20"/>
          <w:szCs w:val="20"/>
        </w:rPr>
        <w:t>Yamaguti</w:t>
      </w:r>
      <w:proofErr w:type="spellEnd"/>
      <w:r w:rsidRPr="0045213E">
        <w:rPr>
          <w:rFonts w:ascii="Arial" w:hAnsi="Arial" w:cs="Arial"/>
          <w:bCs/>
          <w:sz w:val="20"/>
          <w:szCs w:val="20"/>
        </w:rPr>
        <w:t>, 1961, 1975; Gibson et al., 2002; Jones et al., 2005; Bray et al</w:t>
      </w:r>
      <w:r w:rsidR="00640214" w:rsidRPr="0045213E">
        <w:rPr>
          <w:rFonts w:ascii="Arial" w:hAnsi="Arial" w:cs="Arial"/>
          <w:bCs/>
          <w:sz w:val="20"/>
          <w:szCs w:val="20"/>
        </w:rPr>
        <w:t>.</w:t>
      </w:r>
      <w:r w:rsidRPr="0045213E">
        <w:rPr>
          <w:rFonts w:ascii="Arial" w:hAnsi="Arial" w:cs="Arial"/>
          <w:bCs/>
          <w:sz w:val="20"/>
          <w:szCs w:val="20"/>
        </w:rPr>
        <w:t xml:space="preserve">, 2008; Anderson et al., 2009; Gibson, 2010). Fish identification was based on </w:t>
      </w:r>
      <w:proofErr w:type="spellStart"/>
      <w:r w:rsidRPr="0045213E">
        <w:rPr>
          <w:rFonts w:ascii="Arial" w:hAnsi="Arial" w:cs="Arial"/>
          <w:bCs/>
          <w:sz w:val="20"/>
          <w:szCs w:val="20"/>
        </w:rPr>
        <w:t>FishBase</w:t>
      </w:r>
      <w:proofErr w:type="spellEnd"/>
      <w:r w:rsidRPr="0045213E">
        <w:rPr>
          <w:rFonts w:ascii="Arial" w:hAnsi="Arial" w:cs="Arial"/>
          <w:bCs/>
          <w:sz w:val="20"/>
          <w:szCs w:val="20"/>
        </w:rPr>
        <w:t xml:space="preserve"> (Froese and </w:t>
      </w:r>
      <w:proofErr w:type="spellStart"/>
      <w:r w:rsidRPr="0045213E">
        <w:rPr>
          <w:rFonts w:ascii="Arial" w:hAnsi="Arial" w:cs="Arial"/>
          <w:bCs/>
          <w:sz w:val="20"/>
          <w:szCs w:val="20"/>
        </w:rPr>
        <w:t>Pauly</w:t>
      </w:r>
      <w:proofErr w:type="spellEnd"/>
      <w:r w:rsidRPr="0045213E">
        <w:rPr>
          <w:rFonts w:ascii="Arial" w:hAnsi="Arial" w:cs="Arial"/>
          <w:bCs/>
          <w:sz w:val="20"/>
          <w:szCs w:val="20"/>
        </w:rPr>
        <w:t xml:space="preserve">, 2026). Data on the nature of infection were </w:t>
      </w:r>
      <w:proofErr w:type="spellStart"/>
      <w:r w:rsidRPr="0045213E">
        <w:rPr>
          <w:rFonts w:ascii="Arial" w:hAnsi="Arial" w:cs="Arial"/>
          <w:bCs/>
          <w:sz w:val="20"/>
          <w:szCs w:val="20"/>
        </w:rPr>
        <w:t>analysed</w:t>
      </w:r>
      <w:proofErr w:type="spellEnd"/>
      <w:r w:rsidRPr="0045213E">
        <w:rPr>
          <w:rFonts w:ascii="Arial" w:hAnsi="Arial" w:cs="Arial"/>
          <w:bCs/>
          <w:sz w:val="20"/>
          <w:szCs w:val="20"/>
        </w:rPr>
        <w:t xml:space="preserve"> following Bush et al. (1997).</w:t>
      </w:r>
    </w:p>
    <w:p w14:paraId="0B19F01D" w14:textId="787DE565" w:rsidR="00FD2B54" w:rsidRPr="00025205" w:rsidRDefault="00FD2B54" w:rsidP="00C33BE2">
      <w:pPr>
        <w:pStyle w:val="NormalWeb"/>
        <w:numPr>
          <w:ilvl w:val="0"/>
          <w:numId w:val="2"/>
        </w:numPr>
        <w:spacing w:line="360" w:lineRule="auto"/>
        <w:ind w:left="270" w:hanging="270"/>
        <w:jc w:val="both"/>
        <w:rPr>
          <w:rFonts w:ascii="Arial" w:hAnsi="Arial" w:cs="Arial"/>
          <w:sz w:val="22"/>
          <w:szCs w:val="22"/>
        </w:rPr>
      </w:pPr>
      <w:r w:rsidRPr="00025205">
        <w:rPr>
          <w:rFonts w:ascii="Arial" w:hAnsi="Arial" w:cs="Arial"/>
          <w:b/>
          <w:bCs/>
          <w:sz w:val="22"/>
          <w:szCs w:val="22"/>
        </w:rPr>
        <w:t>R</w:t>
      </w:r>
      <w:r w:rsidR="004D1A75" w:rsidRPr="00025205">
        <w:rPr>
          <w:rFonts w:ascii="Arial" w:hAnsi="Arial" w:cs="Arial"/>
          <w:b/>
          <w:bCs/>
          <w:sz w:val="22"/>
          <w:szCs w:val="22"/>
        </w:rPr>
        <w:t>ESULTS</w:t>
      </w:r>
      <w:r w:rsidR="00F52132" w:rsidRPr="00025205">
        <w:rPr>
          <w:rFonts w:ascii="Arial" w:hAnsi="Arial" w:cs="Arial"/>
          <w:b/>
          <w:bCs/>
          <w:sz w:val="22"/>
          <w:szCs w:val="22"/>
        </w:rPr>
        <w:t xml:space="preserve"> AND DISCUSSION</w:t>
      </w:r>
    </w:p>
    <w:p w14:paraId="7B70E60D" w14:textId="0C4DF0B5" w:rsidR="00CA279D" w:rsidRPr="0045213E" w:rsidRDefault="00F52132" w:rsidP="00EC3D88">
      <w:pPr>
        <w:tabs>
          <w:tab w:val="left" w:pos="5643"/>
        </w:tabs>
        <w:spacing w:line="360" w:lineRule="auto"/>
        <w:jc w:val="both"/>
        <w:rPr>
          <w:rFonts w:ascii="Arial" w:hAnsi="Arial" w:cs="Arial"/>
          <w:sz w:val="21"/>
          <w:szCs w:val="21"/>
        </w:rPr>
      </w:pPr>
      <w:r w:rsidRPr="0045213E">
        <w:rPr>
          <w:rFonts w:ascii="Arial" w:hAnsi="Arial" w:cs="Arial"/>
          <w:sz w:val="20"/>
          <w:szCs w:val="20"/>
        </w:rPr>
        <w:t xml:space="preserve">Of the total 42 fishes examined, 40 were infected (Prevalence = 95.2%). Prevalence of infection was higher in females (96.3%) than in males (93.3%). Mean intensity of infection was 49.6; with infected males registered higher mean intensity (68.6) than females (39.3). Altogether 6 species of parasites were encountered from the infected fishes, which comprises two species of </w:t>
      </w:r>
      <w:proofErr w:type="spellStart"/>
      <w:r w:rsidRPr="0045213E">
        <w:rPr>
          <w:rFonts w:ascii="Arial" w:hAnsi="Arial" w:cs="Arial"/>
          <w:sz w:val="20"/>
          <w:szCs w:val="20"/>
        </w:rPr>
        <w:t>digenea</w:t>
      </w:r>
      <w:proofErr w:type="spellEnd"/>
      <w:r w:rsidRPr="0045213E">
        <w:rPr>
          <w:rFonts w:ascii="Arial" w:hAnsi="Arial" w:cs="Arial"/>
          <w:sz w:val="20"/>
          <w:szCs w:val="20"/>
        </w:rPr>
        <w:t xml:space="preserve">, one each of </w:t>
      </w:r>
      <w:proofErr w:type="spellStart"/>
      <w:r w:rsidRPr="0045213E">
        <w:rPr>
          <w:rFonts w:ascii="Arial" w:hAnsi="Arial" w:cs="Arial"/>
          <w:sz w:val="20"/>
          <w:szCs w:val="20"/>
        </w:rPr>
        <w:t>Monogenea</w:t>
      </w:r>
      <w:proofErr w:type="spellEnd"/>
      <w:r w:rsidRPr="0045213E">
        <w:rPr>
          <w:rFonts w:ascii="Arial" w:hAnsi="Arial" w:cs="Arial"/>
          <w:sz w:val="20"/>
          <w:szCs w:val="20"/>
        </w:rPr>
        <w:t xml:space="preserve">, </w:t>
      </w:r>
      <w:proofErr w:type="spellStart"/>
      <w:r w:rsidRPr="0045213E">
        <w:rPr>
          <w:rFonts w:ascii="Arial" w:hAnsi="Arial" w:cs="Arial"/>
          <w:sz w:val="20"/>
          <w:szCs w:val="20"/>
        </w:rPr>
        <w:t>Nematoda</w:t>
      </w:r>
      <w:proofErr w:type="spellEnd"/>
      <w:r w:rsidRPr="0045213E">
        <w:rPr>
          <w:rFonts w:ascii="Arial" w:hAnsi="Arial" w:cs="Arial"/>
          <w:sz w:val="20"/>
          <w:szCs w:val="20"/>
        </w:rPr>
        <w:t xml:space="preserve">, </w:t>
      </w:r>
      <w:proofErr w:type="spellStart"/>
      <w:r w:rsidRPr="0045213E">
        <w:rPr>
          <w:rFonts w:ascii="Arial" w:hAnsi="Arial" w:cs="Arial"/>
          <w:sz w:val="20"/>
          <w:szCs w:val="20"/>
        </w:rPr>
        <w:t>Acanthocephala</w:t>
      </w:r>
      <w:proofErr w:type="spellEnd"/>
      <w:r w:rsidRPr="0045213E">
        <w:rPr>
          <w:rFonts w:ascii="Arial" w:hAnsi="Arial" w:cs="Arial"/>
          <w:sz w:val="20"/>
          <w:szCs w:val="20"/>
        </w:rPr>
        <w:t xml:space="preserve"> and </w:t>
      </w:r>
      <w:proofErr w:type="spellStart"/>
      <w:r w:rsidRPr="0045213E">
        <w:rPr>
          <w:rFonts w:ascii="Arial" w:hAnsi="Arial" w:cs="Arial"/>
          <w:sz w:val="20"/>
          <w:szCs w:val="20"/>
        </w:rPr>
        <w:t>Praniza</w:t>
      </w:r>
      <w:proofErr w:type="spellEnd"/>
      <w:r w:rsidRPr="0045213E">
        <w:rPr>
          <w:rFonts w:ascii="Arial" w:hAnsi="Arial" w:cs="Arial"/>
          <w:sz w:val="20"/>
          <w:szCs w:val="20"/>
        </w:rPr>
        <w:t xml:space="preserve"> larva. The results of the analysis of prevalence and mean intensity of each infection are presented in Table 1. The </w:t>
      </w:r>
      <w:proofErr w:type="spellStart"/>
      <w:r w:rsidRPr="0045213E">
        <w:rPr>
          <w:rFonts w:ascii="Arial" w:hAnsi="Arial" w:cs="Arial"/>
          <w:sz w:val="20"/>
          <w:szCs w:val="20"/>
        </w:rPr>
        <w:t>Monogenea</w:t>
      </w:r>
      <w:proofErr w:type="spellEnd"/>
      <w:r w:rsidRPr="0045213E">
        <w:rPr>
          <w:rFonts w:ascii="Arial" w:hAnsi="Arial" w:cs="Arial"/>
          <w:sz w:val="20"/>
          <w:szCs w:val="20"/>
        </w:rPr>
        <w:t xml:space="preserve">, </w:t>
      </w:r>
      <w:proofErr w:type="spellStart"/>
      <w:r w:rsidR="00095F2E" w:rsidRPr="0045213E">
        <w:rPr>
          <w:rFonts w:ascii="Arial" w:hAnsi="Arial" w:cs="Arial"/>
          <w:i/>
          <w:iCs/>
          <w:sz w:val="20"/>
          <w:szCs w:val="20"/>
        </w:rPr>
        <w:t>Amphidbelloides</w:t>
      </w:r>
      <w:proofErr w:type="spellEnd"/>
      <w:r w:rsidR="00095F2E" w:rsidRPr="0045213E">
        <w:rPr>
          <w:rFonts w:ascii="Arial" w:hAnsi="Arial" w:cs="Arial"/>
          <w:sz w:val="20"/>
          <w:szCs w:val="20"/>
        </w:rPr>
        <w:t xml:space="preserve"> sp.</w:t>
      </w:r>
      <w:r w:rsidRPr="0045213E">
        <w:rPr>
          <w:rFonts w:ascii="Arial" w:hAnsi="Arial" w:cs="Arial"/>
          <w:sz w:val="20"/>
          <w:szCs w:val="20"/>
        </w:rPr>
        <w:t xml:space="preserve"> was the most prevalent parasite (Prevalence = 71.4%). Among the total 1983 parasites collected, the maximum representation was by Monogenea (1869), followed by Nematoda (94). </w:t>
      </w:r>
    </w:p>
    <w:p w14:paraId="056A67F4" w14:textId="77777777" w:rsidR="00CA279D" w:rsidRPr="00025205" w:rsidRDefault="00CA279D" w:rsidP="00EC3D88">
      <w:pPr>
        <w:tabs>
          <w:tab w:val="left" w:pos="5643"/>
        </w:tabs>
        <w:spacing w:line="360" w:lineRule="auto"/>
        <w:jc w:val="both"/>
        <w:rPr>
          <w:rFonts w:ascii="Arial" w:hAnsi="Arial" w:cs="Arial"/>
        </w:rPr>
      </w:pPr>
    </w:p>
    <w:p w14:paraId="0D9BCCD3" w14:textId="77777777" w:rsidR="00F76E05" w:rsidRDefault="00F76E05" w:rsidP="00EC3D88">
      <w:pPr>
        <w:tabs>
          <w:tab w:val="left" w:pos="5643"/>
        </w:tabs>
        <w:spacing w:line="360" w:lineRule="auto"/>
        <w:jc w:val="both"/>
        <w:rPr>
          <w:rFonts w:ascii="Arial" w:hAnsi="Arial" w:cs="Arial"/>
          <w:b/>
          <w:bCs/>
        </w:rPr>
      </w:pPr>
    </w:p>
    <w:p w14:paraId="79BF1D35" w14:textId="77777777" w:rsidR="00F76E05" w:rsidRDefault="00F76E05" w:rsidP="00EC3D88">
      <w:pPr>
        <w:tabs>
          <w:tab w:val="left" w:pos="5643"/>
        </w:tabs>
        <w:spacing w:line="360" w:lineRule="auto"/>
        <w:jc w:val="both"/>
        <w:rPr>
          <w:rFonts w:ascii="Arial" w:hAnsi="Arial" w:cs="Arial"/>
          <w:b/>
          <w:bCs/>
        </w:rPr>
      </w:pPr>
    </w:p>
    <w:p w14:paraId="5C4216ED" w14:textId="77777777" w:rsidR="00F76E05" w:rsidRDefault="00F76E05" w:rsidP="00EC3D88">
      <w:pPr>
        <w:tabs>
          <w:tab w:val="left" w:pos="5643"/>
        </w:tabs>
        <w:spacing w:line="360" w:lineRule="auto"/>
        <w:jc w:val="both"/>
        <w:rPr>
          <w:rFonts w:ascii="Arial" w:hAnsi="Arial" w:cs="Arial"/>
          <w:b/>
          <w:bCs/>
        </w:rPr>
      </w:pPr>
    </w:p>
    <w:p w14:paraId="51410EDD" w14:textId="77777777" w:rsidR="00F76E05" w:rsidRDefault="00F76E05" w:rsidP="00EC3D88">
      <w:pPr>
        <w:tabs>
          <w:tab w:val="left" w:pos="5643"/>
        </w:tabs>
        <w:spacing w:line="360" w:lineRule="auto"/>
        <w:jc w:val="both"/>
        <w:rPr>
          <w:rFonts w:ascii="Arial" w:hAnsi="Arial" w:cs="Arial"/>
          <w:b/>
          <w:bCs/>
        </w:rPr>
      </w:pPr>
    </w:p>
    <w:p w14:paraId="12A2B770" w14:textId="77777777" w:rsidR="00F76E05" w:rsidRDefault="00F76E05" w:rsidP="00EC3D88">
      <w:pPr>
        <w:tabs>
          <w:tab w:val="left" w:pos="5643"/>
        </w:tabs>
        <w:spacing w:line="360" w:lineRule="auto"/>
        <w:jc w:val="both"/>
        <w:rPr>
          <w:rFonts w:ascii="Arial" w:hAnsi="Arial" w:cs="Arial"/>
          <w:b/>
          <w:bCs/>
        </w:rPr>
      </w:pPr>
    </w:p>
    <w:p w14:paraId="23807BBD" w14:textId="77777777" w:rsidR="00F76E05" w:rsidRDefault="00F76E05" w:rsidP="00EC3D88">
      <w:pPr>
        <w:tabs>
          <w:tab w:val="left" w:pos="5643"/>
        </w:tabs>
        <w:spacing w:line="360" w:lineRule="auto"/>
        <w:jc w:val="both"/>
        <w:rPr>
          <w:rFonts w:ascii="Arial" w:hAnsi="Arial" w:cs="Arial"/>
          <w:b/>
          <w:bCs/>
        </w:rPr>
      </w:pPr>
    </w:p>
    <w:p w14:paraId="12D42BA0" w14:textId="77777777" w:rsidR="00F76E05" w:rsidRDefault="00F76E05" w:rsidP="00EC3D88">
      <w:pPr>
        <w:tabs>
          <w:tab w:val="left" w:pos="5643"/>
        </w:tabs>
        <w:spacing w:line="360" w:lineRule="auto"/>
        <w:jc w:val="both"/>
        <w:rPr>
          <w:rFonts w:ascii="Arial" w:hAnsi="Arial" w:cs="Arial"/>
          <w:b/>
          <w:bCs/>
        </w:rPr>
      </w:pPr>
    </w:p>
    <w:p w14:paraId="6E0B987D" w14:textId="77777777" w:rsidR="00F76E05" w:rsidRDefault="00F76E05" w:rsidP="00EC3D88">
      <w:pPr>
        <w:tabs>
          <w:tab w:val="left" w:pos="5643"/>
        </w:tabs>
        <w:spacing w:line="360" w:lineRule="auto"/>
        <w:jc w:val="both"/>
        <w:rPr>
          <w:rFonts w:ascii="Arial" w:hAnsi="Arial" w:cs="Arial"/>
          <w:b/>
          <w:bCs/>
        </w:rPr>
      </w:pPr>
    </w:p>
    <w:p w14:paraId="08C2AB2B" w14:textId="77777777" w:rsidR="00F76E05" w:rsidRDefault="00F76E05" w:rsidP="00EC3D88">
      <w:pPr>
        <w:tabs>
          <w:tab w:val="left" w:pos="5643"/>
        </w:tabs>
        <w:spacing w:line="360" w:lineRule="auto"/>
        <w:jc w:val="both"/>
        <w:rPr>
          <w:rFonts w:ascii="Arial" w:hAnsi="Arial" w:cs="Arial"/>
          <w:b/>
          <w:bCs/>
        </w:rPr>
      </w:pPr>
    </w:p>
    <w:p w14:paraId="746F7DB6" w14:textId="77777777" w:rsidR="00F76E05" w:rsidRDefault="00F76E05" w:rsidP="00EC3D88">
      <w:pPr>
        <w:tabs>
          <w:tab w:val="left" w:pos="5643"/>
        </w:tabs>
        <w:spacing w:line="360" w:lineRule="auto"/>
        <w:jc w:val="both"/>
        <w:rPr>
          <w:rFonts w:ascii="Arial" w:hAnsi="Arial" w:cs="Arial"/>
          <w:b/>
          <w:bCs/>
        </w:rPr>
      </w:pPr>
    </w:p>
    <w:p w14:paraId="6F55A0F4" w14:textId="77777777" w:rsidR="00F76E05" w:rsidRDefault="00F76E05" w:rsidP="00EC3D88">
      <w:pPr>
        <w:tabs>
          <w:tab w:val="left" w:pos="5643"/>
        </w:tabs>
        <w:spacing w:line="360" w:lineRule="auto"/>
        <w:jc w:val="both"/>
        <w:rPr>
          <w:rFonts w:ascii="Arial" w:hAnsi="Arial" w:cs="Arial"/>
          <w:b/>
          <w:bCs/>
        </w:rPr>
      </w:pPr>
    </w:p>
    <w:p w14:paraId="552ECB27" w14:textId="77777777" w:rsidR="00F76E05" w:rsidRDefault="00F76E05" w:rsidP="00EC3D88">
      <w:pPr>
        <w:tabs>
          <w:tab w:val="left" w:pos="5643"/>
        </w:tabs>
        <w:spacing w:line="360" w:lineRule="auto"/>
        <w:jc w:val="both"/>
        <w:rPr>
          <w:rFonts w:ascii="Arial" w:hAnsi="Arial" w:cs="Arial"/>
          <w:b/>
          <w:bCs/>
        </w:rPr>
      </w:pPr>
    </w:p>
    <w:p w14:paraId="18EBD665" w14:textId="77777777" w:rsidR="00F76E05" w:rsidRDefault="00F76E05" w:rsidP="00EC3D88">
      <w:pPr>
        <w:tabs>
          <w:tab w:val="left" w:pos="5643"/>
        </w:tabs>
        <w:spacing w:line="360" w:lineRule="auto"/>
        <w:jc w:val="both"/>
        <w:rPr>
          <w:rFonts w:ascii="Arial" w:hAnsi="Arial" w:cs="Arial"/>
          <w:b/>
          <w:bCs/>
        </w:rPr>
      </w:pPr>
    </w:p>
    <w:p w14:paraId="6ECF3F46" w14:textId="77777777" w:rsidR="00F76E05" w:rsidRDefault="00F76E05" w:rsidP="00EC3D88">
      <w:pPr>
        <w:tabs>
          <w:tab w:val="left" w:pos="5643"/>
        </w:tabs>
        <w:spacing w:line="360" w:lineRule="auto"/>
        <w:jc w:val="both"/>
        <w:rPr>
          <w:rFonts w:ascii="Arial" w:hAnsi="Arial" w:cs="Arial"/>
          <w:b/>
          <w:bCs/>
        </w:rPr>
      </w:pPr>
    </w:p>
    <w:p w14:paraId="6E9A2515" w14:textId="77777777" w:rsidR="00F76E05" w:rsidRDefault="00F76E05" w:rsidP="00EC3D88">
      <w:pPr>
        <w:tabs>
          <w:tab w:val="left" w:pos="5643"/>
        </w:tabs>
        <w:spacing w:line="360" w:lineRule="auto"/>
        <w:jc w:val="both"/>
        <w:rPr>
          <w:rFonts w:ascii="Arial" w:hAnsi="Arial" w:cs="Arial"/>
          <w:b/>
          <w:bCs/>
        </w:rPr>
      </w:pPr>
    </w:p>
    <w:p w14:paraId="159552E8" w14:textId="77777777" w:rsidR="00F76E05" w:rsidRDefault="00F76E05" w:rsidP="00EC3D88">
      <w:pPr>
        <w:tabs>
          <w:tab w:val="left" w:pos="5643"/>
        </w:tabs>
        <w:spacing w:line="360" w:lineRule="auto"/>
        <w:jc w:val="both"/>
        <w:rPr>
          <w:rFonts w:ascii="Arial" w:hAnsi="Arial" w:cs="Arial"/>
          <w:b/>
          <w:bCs/>
        </w:rPr>
      </w:pPr>
    </w:p>
    <w:p w14:paraId="27F0B7AF" w14:textId="77777777" w:rsidR="00FE1AF1" w:rsidRDefault="00FE1AF1" w:rsidP="00EC3D88">
      <w:pPr>
        <w:tabs>
          <w:tab w:val="left" w:pos="5643"/>
        </w:tabs>
        <w:spacing w:line="360" w:lineRule="auto"/>
        <w:jc w:val="both"/>
        <w:rPr>
          <w:rFonts w:ascii="Arial" w:hAnsi="Arial" w:cs="Arial"/>
          <w:b/>
          <w:bCs/>
        </w:rPr>
        <w:sectPr w:rsidR="00FE1AF1" w:rsidSect="00926EC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tbl>
      <w:tblPr>
        <w:tblW w:w="13680" w:type="dxa"/>
        <w:jc w:val="center"/>
        <w:tblLayout w:type="fixed"/>
        <w:tblLook w:val="0000" w:firstRow="0" w:lastRow="0" w:firstColumn="0" w:lastColumn="0" w:noHBand="0" w:noVBand="0"/>
      </w:tblPr>
      <w:tblGrid>
        <w:gridCol w:w="1713"/>
        <w:gridCol w:w="557"/>
        <w:gridCol w:w="557"/>
        <w:gridCol w:w="557"/>
        <w:gridCol w:w="557"/>
        <w:gridCol w:w="485"/>
        <w:gridCol w:w="557"/>
        <w:gridCol w:w="597"/>
        <w:gridCol w:w="2181"/>
        <w:gridCol w:w="765"/>
        <w:gridCol w:w="613"/>
        <w:gridCol w:w="613"/>
        <w:gridCol w:w="670"/>
        <w:gridCol w:w="590"/>
        <w:gridCol w:w="864"/>
        <w:gridCol w:w="613"/>
        <w:gridCol w:w="613"/>
        <w:gridCol w:w="578"/>
      </w:tblGrid>
      <w:tr w:rsidR="00D56A88" w:rsidRPr="00B7470A" w14:paraId="2CBA4107" w14:textId="77777777" w:rsidTr="00096A21">
        <w:trPr>
          <w:trHeight w:val="540"/>
          <w:jc w:val="center"/>
        </w:trPr>
        <w:tc>
          <w:tcPr>
            <w:tcW w:w="13680" w:type="dxa"/>
            <w:gridSpan w:val="18"/>
            <w:tcBorders>
              <w:top w:val="single" w:sz="12" w:space="0" w:color="auto"/>
              <w:left w:val="single" w:sz="2" w:space="0" w:color="auto"/>
              <w:bottom w:val="single" w:sz="4" w:space="0" w:color="000000"/>
              <w:right w:val="single" w:sz="2" w:space="0" w:color="auto"/>
            </w:tcBorders>
            <w:vAlign w:val="center"/>
          </w:tcPr>
          <w:p w14:paraId="77CDC98E" w14:textId="4D092217" w:rsidR="00D56A88" w:rsidRPr="00B7470A" w:rsidRDefault="00D56A88" w:rsidP="00096A21">
            <w:pPr>
              <w:rPr>
                <w:rFonts w:ascii="Arial" w:hAnsi="Arial" w:cs="Arial"/>
                <w:sz w:val="20"/>
                <w:szCs w:val="20"/>
              </w:rPr>
            </w:pPr>
            <w:r w:rsidRPr="00B7470A">
              <w:rPr>
                <w:rFonts w:ascii="Arial" w:hAnsi="Arial" w:cs="Arial"/>
                <w:b/>
                <w:sz w:val="20"/>
                <w:szCs w:val="20"/>
              </w:rPr>
              <w:lastRenderedPageBreak/>
              <w:t xml:space="preserve">Table </w:t>
            </w:r>
            <w:r>
              <w:rPr>
                <w:rFonts w:ascii="Arial" w:hAnsi="Arial" w:cs="Arial"/>
                <w:b/>
                <w:sz w:val="20"/>
                <w:szCs w:val="20"/>
              </w:rPr>
              <w:t>1</w:t>
            </w:r>
            <w:r w:rsidRPr="00B7470A">
              <w:rPr>
                <w:rFonts w:ascii="Arial" w:hAnsi="Arial" w:cs="Arial"/>
                <w:sz w:val="20"/>
                <w:szCs w:val="20"/>
              </w:rPr>
              <w:t xml:space="preserve"> Nature of metazoan parasitic infection in </w:t>
            </w:r>
            <w:proofErr w:type="spellStart"/>
            <w:r w:rsidRPr="00B7470A">
              <w:rPr>
                <w:rFonts w:ascii="Arial" w:hAnsi="Arial" w:cs="Arial"/>
                <w:i/>
                <w:iCs/>
                <w:sz w:val="20"/>
                <w:szCs w:val="20"/>
              </w:rPr>
              <w:t>Dactyloptena</w:t>
            </w:r>
            <w:proofErr w:type="spellEnd"/>
            <w:r w:rsidRPr="00B7470A">
              <w:rPr>
                <w:rFonts w:ascii="Arial" w:hAnsi="Arial" w:cs="Arial"/>
                <w:i/>
                <w:iCs/>
                <w:sz w:val="20"/>
                <w:szCs w:val="20"/>
              </w:rPr>
              <w:t xml:space="preserve"> </w:t>
            </w:r>
            <w:proofErr w:type="spellStart"/>
            <w:r w:rsidRPr="00B7470A">
              <w:rPr>
                <w:rFonts w:ascii="Arial" w:hAnsi="Arial" w:cs="Arial"/>
                <w:i/>
                <w:iCs/>
                <w:sz w:val="20"/>
                <w:szCs w:val="20"/>
              </w:rPr>
              <w:t>orientalis</w:t>
            </w:r>
            <w:proofErr w:type="spellEnd"/>
            <w:r w:rsidRPr="00B7470A">
              <w:rPr>
                <w:rFonts w:ascii="Arial" w:hAnsi="Arial" w:cs="Arial"/>
                <w:sz w:val="20"/>
                <w:szCs w:val="20"/>
              </w:rPr>
              <w:t xml:space="preserve"> off the southwest coast of India:  Prevalence (%) and mean intensity of each species of parasite.</w:t>
            </w:r>
          </w:p>
        </w:tc>
      </w:tr>
      <w:tr w:rsidR="00D56A88" w:rsidRPr="00B7470A" w14:paraId="40820488" w14:textId="77777777" w:rsidTr="00096A21">
        <w:trPr>
          <w:trHeight w:val="1110"/>
          <w:jc w:val="center"/>
        </w:trPr>
        <w:tc>
          <w:tcPr>
            <w:tcW w:w="1713" w:type="dxa"/>
            <w:vMerge w:val="restart"/>
            <w:tcBorders>
              <w:top w:val="single" w:sz="4" w:space="0" w:color="auto"/>
              <w:left w:val="single" w:sz="2" w:space="0" w:color="auto"/>
              <w:bottom w:val="single" w:sz="4" w:space="0" w:color="000000"/>
              <w:right w:val="single" w:sz="4" w:space="0" w:color="auto"/>
            </w:tcBorders>
            <w:vAlign w:val="center"/>
          </w:tcPr>
          <w:p w14:paraId="005D675D"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Host Species</w:t>
            </w:r>
          </w:p>
        </w:tc>
        <w:tc>
          <w:tcPr>
            <w:tcW w:w="1671" w:type="dxa"/>
            <w:gridSpan w:val="3"/>
            <w:tcBorders>
              <w:top w:val="single" w:sz="4" w:space="0" w:color="auto"/>
              <w:left w:val="nil"/>
              <w:bottom w:val="single" w:sz="4" w:space="0" w:color="auto"/>
              <w:right w:val="single" w:sz="4" w:space="0" w:color="auto"/>
            </w:tcBorders>
            <w:vAlign w:val="center"/>
          </w:tcPr>
          <w:p w14:paraId="1A5308A5"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Number of fish examined</w:t>
            </w:r>
          </w:p>
        </w:tc>
        <w:tc>
          <w:tcPr>
            <w:tcW w:w="1599" w:type="dxa"/>
            <w:gridSpan w:val="3"/>
            <w:tcBorders>
              <w:top w:val="single" w:sz="4" w:space="0" w:color="auto"/>
              <w:left w:val="nil"/>
              <w:bottom w:val="single" w:sz="4" w:space="0" w:color="auto"/>
              <w:right w:val="single" w:sz="4" w:space="0" w:color="auto"/>
            </w:tcBorders>
            <w:vAlign w:val="center"/>
          </w:tcPr>
          <w:p w14:paraId="7E7F5BB6"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Number of fish infected @</w:t>
            </w:r>
          </w:p>
        </w:tc>
        <w:tc>
          <w:tcPr>
            <w:tcW w:w="597" w:type="dxa"/>
            <w:vMerge w:val="restart"/>
            <w:tcBorders>
              <w:top w:val="single" w:sz="4" w:space="0" w:color="auto"/>
              <w:left w:val="nil"/>
              <w:right w:val="single" w:sz="4" w:space="0" w:color="auto"/>
            </w:tcBorders>
            <w:vAlign w:val="center"/>
          </w:tcPr>
          <w:p w14:paraId="76EE3F0B" w14:textId="77777777" w:rsidR="00D56A88" w:rsidRPr="00B7470A" w:rsidRDefault="00D56A88" w:rsidP="00096A21">
            <w:pPr>
              <w:jc w:val="center"/>
              <w:rPr>
                <w:rFonts w:ascii="Arial" w:hAnsi="Arial" w:cs="Arial"/>
                <w:b/>
                <w:sz w:val="20"/>
                <w:szCs w:val="20"/>
              </w:rPr>
            </w:pPr>
          </w:p>
          <w:p w14:paraId="2CF58AD9"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TI</w:t>
            </w:r>
          </w:p>
        </w:tc>
        <w:tc>
          <w:tcPr>
            <w:tcW w:w="2181" w:type="dxa"/>
            <w:vMerge w:val="restart"/>
            <w:tcBorders>
              <w:top w:val="single" w:sz="4" w:space="0" w:color="auto"/>
              <w:left w:val="single" w:sz="4" w:space="0" w:color="auto"/>
              <w:bottom w:val="single" w:sz="4" w:space="0" w:color="000000"/>
              <w:right w:val="single" w:sz="4" w:space="0" w:color="auto"/>
            </w:tcBorders>
            <w:vAlign w:val="center"/>
          </w:tcPr>
          <w:p w14:paraId="62DC786D"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Parasite group/species</w:t>
            </w:r>
          </w:p>
        </w:tc>
        <w:tc>
          <w:tcPr>
            <w:tcW w:w="1991" w:type="dxa"/>
            <w:gridSpan w:val="3"/>
            <w:tcBorders>
              <w:top w:val="single" w:sz="4" w:space="0" w:color="auto"/>
              <w:left w:val="nil"/>
              <w:bottom w:val="single" w:sz="4" w:space="0" w:color="auto"/>
              <w:right w:val="single" w:sz="4" w:space="0" w:color="auto"/>
            </w:tcBorders>
            <w:vAlign w:val="center"/>
          </w:tcPr>
          <w:p w14:paraId="3F04E662"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Prevalence (%)</w:t>
            </w:r>
          </w:p>
        </w:tc>
        <w:tc>
          <w:tcPr>
            <w:tcW w:w="2124" w:type="dxa"/>
            <w:gridSpan w:val="3"/>
            <w:tcBorders>
              <w:top w:val="single" w:sz="4" w:space="0" w:color="auto"/>
              <w:left w:val="nil"/>
              <w:bottom w:val="single" w:sz="4" w:space="0" w:color="auto"/>
              <w:right w:val="single" w:sz="4" w:space="0" w:color="auto"/>
            </w:tcBorders>
            <w:vAlign w:val="center"/>
          </w:tcPr>
          <w:p w14:paraId="3A070FF3"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Number of parasites from</w:t>
            </w:r>
          </w:p>
        </w:tc>
        <w:tc>
          <w:tcPr>
            <w:tcW w:w="1804" w:type="dxa"/>
            <w:gridSpan w:val="3"/>
            <w:tcBorders>
              <w:top w:val="single" w:sz="4" w:space="0" w:color="auto"/>
              <w:left w:val="nil"/>
              <w:bottom w:val="single" w:sz="4" w:space="0" w:color="auto"/>
              <w:right w:val="single" w:sz="2" w:space="0" w:color="auto"/>
            </w:tcBorders>
            <w:noWrap/>
            <w:vAlign w:val="center"/>
          </w:tcPr>
          <w:p w14:paraId="3BFBA8A8"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Mean intensity</w:t>
            </w:r>
          </w:p>
        </w:tc>
      </w:tr>
      <w:tr w:rsidR="00D56A88" w:rsidRPr="00B7470A" w14:paraId="4092CC90" w14:textId="77777777" w:rsidTr="00096A21">
        <w:trPr>
          <w:trHeight w:val="315"/>
          <w:jc w:val="center"/>
        </w:trPr>
        <w:tc>
          <w:tcPr>
            <w:tcW w:w="1713" w:type="dxa"/>
            <w:vMerge/>
            <w:tcBorders>
              <w:top w:val="single" w:sz="4" w:space="0" w:color="auto"/>
              <w:left w:val="single" w:sz="2" w:space="0" w:color="auto"/>
              <w:bottom w:val="single" w:sz="4" w:space="0" w:color="auto"/>
              <w:right w:val="single" w:sz="4" w:space="0" w:color="auto"/>
            </w:tcBorders>
            <w:vAlign w:val="center"/>
          </w:tcPr>
          <w:p w14:paraId="56F4A488" w14:textId="77777777" w:rsidR="00D56A88" w:rsidRPr="00B7470A" w:rsidRDefault="00D56A88" w:rsidP="00096A21">
            <w:pPr>
              <w:jc w:val="center"/>
              <w:rPr>
                <w:rFonts w:ascii="Arial" w:hAnsi="Arial" w:cs="Arial"/>
                <w:sz w:val="20"/>
                <w:szCs w:val="20"/>
              </w:rPr>
            </w:pPr>
          </w:p>
        </w:tc>
        <w:tc>
          <w:tcPr>
            <w:tcW w:w="557" w:type="dxa"/>
            <w:tcBorders>
              <w:top w:val="nil"/>
              <w:left w:val="nil"/>
              <w:bottom w:val="single" w:sz="4" w:space="0" w:color="auto"/>
              <w:right w:val="single" w:sz="4" w:space="0" w:color="auto"/>
            </w:tcBorders>
            <w:vAlign w:val="center"/>
          </w:tcPr>
          <w:p w14:paraId="0258C80E"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557" w:type="dxa"/>
            <w:tcBorders>
              <w:top w:val="nil"/>
              <w:left w:val="nil"/>
              <w:bottom w:val="single" w:sz="4" w:space="0" w:color="auto"/>
              <w:right w:val="single" w:sz="4" w:space="0" w:color="auto"/>
            </w:tcBorders>
            <w:vAlign w:val="center"/>
          </w:tcPr>
          <w:p w14:paraId="22FF81FA"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557" w:type="dxa"/>
            <w:tcBorders>
              <w:top w:val="nil"/>
              <w:left w:val="nil"/>
              <w:bottom w:val="single" w:sz="4" w:space="0" w:color="auto"/>
              <w:right w:val="single" w:sz="4" w:space="0" w:color="auto"/>
            </w:tcBorders>
            <w:vAlign w:val="center"/>
          </w:tcPr>
          <w:p w14:paraId="3F2A12D6"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T</w:t>
            </w:r>
          </w:p>
        </w:tc>
        <w:tc>
          <w:tcPr>
            <w:tcW w:w="557" w:type="dxa"/>
            <w:tcBorders>
              <w:top w:val="nil"/>
              <w:left w:val="nil"/>
              <w:bottom w:val="single" w:sz="4" w:space="0" w:color="auto"/>
              <w:right w:val="single" w:sz="4" w:space="0" w:color="auto"/>
            </w:tcBorders>
            <w:vAlign w:val="center"/>
          </w:tcPr>
          <w:p w14:paraId="4C21835E"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485" w:type="dxa"/>
            <w:tcBorders>
              <w:top w:val="nil"/>
              <w:left w:val="nil"/>
              <w:bottom w:val="single" w:sz="4" w:space="0" w:color="auto"/>
              <w:right w:val="single" w:sz="4" w:space="0" w:color="auto"/>
            </w:tcBorders>
            <w:vAlign w:val="center"/>
          </w:tcPr>
          <w:p w14:paraId="3CB98F01"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557" w:type="dxa"/>
            <w:tcBorders>
              <w:top w:val="nil"/>
              <w:left w:val="nil"/>
              <w:bottom w:val="single" w:sz="4" w:space="0" w:color="auto"/>
              <w:right w:val="single" w:sz="4" w:space="0" w:color="auto"/>
            </w:tcBorders>
            <w:vAlign w:val="center"/>
          </w:tcPr>
          <w:p w14:paraId="35AFFBBF"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T</w:t>
            </w:r>
          </w:p>
        </w:tc>
        <w:tc>
          <w:tcPr>
            <w:tcW w:w="597" w:type="dxa"/>
            <w:vMerge/>
            <w:tcBorders>
              <w:left w:val="nil"/>
              <w:bottom w:val="single" w:sz="4" w:space="0" w:color="auto"/>
              <w:right w:val="single" w:sz="4" w:space="0" w:color="auto"/>
            </w:tcBorders>
            <w:vAlign w:val="bottom"/>
          </w:tcPr>
          <w:p w14:paraId="3B5994D2" w14:textId="77777777" w:rsidR="00D56A88" w:rsidRPr="00B7470A" w:rsidRDefault="00D56A88" w:rsidP="00096A21">
            <w:pPr>
              <w:jc w:val="center"/>
              <w:rPr>
                <w:rFonts w:ascii="Arial" w:hAnsi="Arial" w:cs="Arial"/>
                <w:b/>
                <w:sz w:val="20"/>
                <w:szCs w:val="20"/>
              </w:rPr>
            </w:pPr>
          </w:p>
        </w:tc>
        <w:tc>
          <w:tcPr>
            <w:tcW w:w="2181" w:type="dxa"/>
            <w:vMerge/>
            <w:tcBorders>
              <w:top w:val="single" w:sz="4" w:space="0" w:color="auto"/>
              <w:left w:val="single" w:sz="4" w:space="0" w:color="auto"/>
              <w:bottom w:val="single" w:sz="4" w:space="0" w:color="000000"/>
              <w:right w:val="single" w:sz="4" w:space="0" w:color="auto"/>
            </w:tcBorders>
            <w:vAlign w:val="center"/>
          </w:tcPr>
          <w:p w14:paraId="76AF0C3C" w14:textId="77777777" w:rsidR="00D56A88" w:rsidRPr="00B7470A" w:rsidRDefault="00D56A88" w:rsidP="00096A21">
            <w:pPr>
              <w:jc w:val="center"/>
              <w:rPr>
                <w:rFonts w:ascii="Arial" w:hAnsi="Arial" w:cs="Arial"/>
                <w:sz w:val="20"/>
                <w:szCs w:val="20"/>
              </w:rPr>
            </w:pPr>
          </w:p>
        </w:tc>
        <w:tc>
          <w:tcPr>
            <w:tcW w:w="765" w:type="dxa"/>
            <w:tcBorders>
              <w:top w:val="nil"/>
              <w:left w:val="nil"/>
              <w:bottom w:val="single" w:sz="4" w:space="0" w:color="auto"/>
              <w:right w:val="single" w:sz="4" w:space="0" w:color="auto"/>
            </w:tcBorders>
            <w:vAlign w:val="center"/>
          </w:tcPr>
          <w:p w14:paraId="347552BB"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613" w:type="dxa"/>
            <w:tcBorders>
              <w:top w:val="nil"/>
              <w:left w:val="nil"/>
              <w:bottom w:val="single" w:sz="4" w:space="0" w:color="auto"/>
              <w:right w:val="single" w:sz="4" w:space="0" w:color="auto"/>
            </w:tcBorders>
            <w:vAlign w:val="center"/>
          </w:tcPr>
          <w:p w14:paraId="13F3B038"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613" w:type="dxa"/>
            <w:tcBorders>
              <w:top w:val="nil"/>
              <w:left w:val="nil"/>
              <w:bottom w:val="single" w:sz="4" w:space="0" w:color="auto"/>
              <w:right w:val="single" w:sz="4" w:space="0" w:color="auto"/>
            </w:tcBorders>
            <w:vAlign w:val="center"/>
          </w:tcPr>
          <w:p w14:paraId="06BC177C"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T</w:t>
            </w:r>
          </w:p>
        </w:tc>
        <w:tc>
          <w:tcPr>
            <w:tcW w:w="670" w:type="dxa"/>
            <w:tcBorders>
              <w:top w:val="nil"/>
              <w:left w:val="nil"/>
              <w:bottom w:val="single" w:sz="4" w:space="0" w:color="auto"/>
              <w:right w:val="single" w:sz="4" w:space="0" w:color="auto"/>
            </w:tcBorders>
            <w:vAlign w:val="center"/>
          </w:tcPr>
          <w:p w14:paraId="78DD99EE"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590" w:type="dxa"/>
            <w:tcBorders>
              <w:top w:val="nil"/>
              <w:left w:val="nil"/>
              <w:bottom w:val="single" w:sz="4" w:space="0" w:color="auto"/>
              <w:right w:val="single" w:sz="4" w:space="0" w:color="auto"/>
            </w:tcBorders>
            <w:vAlign w:val="center"/>
          </w:tcPr>
          <w:p w14:paraId="68672DE7"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864" w:type="dxa"/>
            <w:tcBorders>
              <w:top w:val="nil"/>
              <w:left w:val="nil"/>
              <w:bottom w:val="single" w:sz="4" w:space="0" w:color="auto"/>
              <w:right w:val="single" w:sz="4" w:space="0" w:color="auto"/>
            </w:tcBorders>
            <w:vAlign w:val="center"/>
          </w:tcPr>
          <w:p w14:paraId="5958ED14"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T</w:t>
            </w:r>
          </w:p>
        </w:tc>
        <w:tc>
          <w:tcPr>
            <w:tcW w:w="613" w:type="dxa"/>
            <w:tcBorders>
              <w:top w:val="nil"/>
              <w:left w:val="nil"/>
              <w:bottom w:val="single" w:sz="4" w:space="0" w:color="auto"/>
              <w:right w:val="single" w:sz="4" w:space="0" w:color="auto"/>
            </w:tcBorders>
            <w:vAlign w:val="center"/>
          </w:tcPr>
          <w:p w14:paraId="438C0343"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613" w:type="dxa"/>
            <w:tcBorders>
              <w:top w:val="nil"/>
              <w:left w:val="nil"/>
              <w:bottom w:val="single" w:sz="4" w:space="0" w:color="auto"/>
              <w:right w:val="single" w:sz="4" w:space="0" w:color="auto"/>
            </w:tcBorders>
            <w:vAlign w:val="center"/>
          </w:tcPr>
          <w:p w14:paraId="6D6609DD"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w:t>
            </w:r>
          </w:p>
        </w:tc>
        <w:tc>
          <w:tcPr>
            <w:tcW w:w="578" w:type="dxa"/>
            <w:tcBorders>
              <w:top w:val="nil"/>
              <w:left w:val="nil"/>
              <w:bottom w:val="single" w:sz="4" w:space="0" w:color="auto"/>
              <w:right w:val="single" w:sz="2" w:space="0" w:color="auto"/>
            </w:tcBorders>
            <w:vAlign w:val="center"/>
          </w:tcPr>
          <w:p w14:paraId="7E954C08"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T</w:t>
            </w:r>
          </w:p>
        </w:tc>
      </w:tr>
      <w:tr w:rsidR="00D56A88" w:rsidRPr="00B7470A" w14:paraId="5A624F20" w14:textId="77777777" w:rsidTr="00096A21">
        <w:trPr>
          <w:trHeight w:val="153"/>
          <w:jc w:val="center"/>
        </w:trPr>
        <w:tc>
          <w:tcPr>
            <w:tcW w:w="1713" w:type="dxa"/>
            <w:vMerge w:val="restart"/>
            <w:tcBorders>
              <w:top w:val="single" w:sz="12" w:space="0" w:color="auto"/>
              <w:left w:val="single" w:sz="2" w:space="0" w:color="auto"/>
              <w:bottom w:val="single" w:sz="12" w:space="0" w:color="auto"/>
              <w:right w:val="single" w:sz="2" w:space="0" w:color="auto"/>
            </w:tcBorders>
            <w:vAlign w:val="center"/>
          </w:tcPr>
          <w:p w14:paraId="5ABE7B50" w14:textId="77777777" w:rsidR="00D56A88" w:rsidRPr="00B7470A" w:rsidRDefault="00D56A88" w:rsidP="00096A21">
            <w:pPr>
              <w:rPr>
                <w:rFonts w:ascii="Arial" w:hAnsi="Arial" w:cs="Arial"/>
                <w:i/>
                <w:iCs/>
                <w:sz w:val="20"/>
                <w:szCs w:val="20"/>
              </w:rPr>
            </w:pPr>
          </w:p>
          <w:p w14:paraId="588DA572" w14:textId="77777777" w:rsidR="00D56A88" w:rsidRPr="00B7470A" w:rsidRDefault="00D56A88" w:rsidP="00096A21">
            <w:pPr>
              <w:rPr>
                <w:rFonts w:ascii="Arial" w:hAnsi="Arial" w:cs="Arial"/>
                <w:i/>
                <w:iCs/>
                <w:sz w:val="20"/>
                <w:szCs w:val="20"/>
              </w:rPr>
            </w:pPr>
            <w:proofErr w:type="spellStart"/>
            <w:r w:rsidRPr="00B7470A">
              <w:rPr>
                <w:rFonts w:ascii="Arial" w:hAnsi="Arial" w:cs="Arial"/>
                <w:i/>
                <w:iCs/>
                <w:sz w:val="20"/>
                <w:szCs w:val="20"/>
              </w:rPr>
              <w:t>Dactyloptena</w:t>
            </w:r>
            <w:proofErr w:type="spellEnd"/>
            <w:r w:rsidRPr="00B7470A">
              <w:rPr>
                <w:rFonts w:ascii="Arial" w:hAnsi="Arial" w:cs="Arial"/>
                <w:i/>
                <w:iCs/>
                <w:sz w:val="20"/>
                <w:szCs w:val="20"/>
              </w:rPr>
              <w:t xml:space="preserve"> </w:t>
            </w:r>
            <w:proofErr w:type="spellStart"/>
            <w:r w:rsidRPr="00B7470A">
              <w:rPr>
                <w:rFonts w:ascii="Arial" w:hAnsi="Arial" w:cs="Arial"/>
                <w:i/>
                <w:iCs/>
                <w:sz w:val="20"/>
                <w:szCs w:val="20"/>
              </w:rPr>
              <w:t>orientalis</w:t>
            </w:r>
            <w:proofErr w:type="spellEnd"/>
          </w:p>
        </w:tc>
        <w:tc>
          <w:tcPr>
            <w:tcW w:w="557" w:type="dxa"/>
            <w:vMerge w:val="restart"/>
            <w:tcBorders>
              <w:top w:val="single" w:sz="12" w:space="0" w:color="auto"/>
              <w:left w:val="single" w:sz="2" w:space="0" w:color="auto"/>
              <w:bottom w:val="single" w:sz="12" w:space="0" w:color="auto"/>
              <w:right w:val="single" w:sz="2" w:space="0" w:color="auto"/>
            </w:tcBorders>
            <w:noWrap/>
            <w:vAlign w:val="center"/>
          </w:tcPr>
          <w:p w14:paraId="4D10EA25"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15</w:t>
            </w:r>
          </w:p>
        </w:tc>
        <w:tc>
          <w:tcPr>
            <w:tcW w:w="557" w:type="dxa"/>
            <w:vMerge w:val="restart"/>
            <w:tcBorders>
              <w:top w:val="single" w:sz="12" w:space="0" w:color="auto"/>
              <w:left w:val="single" w:sz="2" w:space="0" w:color="auto"/>
              <w:bottom w:val="single" w:sz="12" w:space="0" w:color="auto"/>
              <w:right w:val="single" w:sz="2" w:space="0" w:color="auto"/>
            </w:tcBorders>
            <w:noWrap/>
            <w:vAlign w:val="center"/>
          </w:tcPr>
          <w:p w14:paraId="1CF35E3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27</w:t>
            </w:r>
          </w:p>
        </w:tc>
        <w:tc>
          <w:tcPr>
            <w:tcW w:w="557" w:type="dxa"/>
            <w:vMerge w:val="restart"/>
            <w:tcBorders>
              <w:top w:val="single" w:sz="12" w:space="0" w:color="auto"/>
              <w:left w:val="single" w:sz="2" w:space="0" w:color="auto"/>
              <w:bottom w:val="single" w:sz="12" w:space="0" w:color="auto"/>
              <w:right w:val="single" w:sz="2" w:space="0" w:color="auto"/>
            </w:tcBorders>
            <w:noWrap/>
            <w:vAlign w:val="center"/>
          </w:tcPr>
          <w:p w14:paraId="3F72367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42</w:t>
            </w:r>
          </w:p>
        </w:tc>
        <w:tc>
          <w:tcPr>
            <w:tcW w:w="557" w:type="dxa"/>
            <w:vMerge w:val="restart"/>
            <w:tcBorders>
              <w:top w:val="single" w:sz="12" w:space="0" w:color="auto"/>
              <w:left w:val="single" w:sz="2" w:space="0" w:color="auto"/>
              <w:right w:val="single" w:sz="2" w:space="0" w:color="auto"/>
            </w:tcBorders>
            <w:noWrap/>
            <w:vAlign w:val="center"/>
          </w:tcPr>
          <w:p w14:paraId="1BA0BFA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13</w:t>
            </w:r>
          </w:p>
        </w:tc>
        <w:tc>
          <w:tcPr>
            <w:tcW w:w="485" w:type="dxa"/>
            <w:vMerge w:val="restart"/>
            <w:tcBorders>
              <w:top w:val="single" w:sz="12" w:space="0" w:color="auto"/>
              <w:left w:val="single" w:sz="2" w:space="0" w:color="auto"/>
              <w:bottom w:val="single" w:sz="2" w:space="0" w:color="auto"/>
              <w:right w:val="single" w:sz="2" w:space="0" w:color="auto"/>
            </w:tcBorders>
            <w:noWrap/>
            <w:vAlign w:val="center"/>
          </w:tcPr>
          <w:p w14:paraId="00E4977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17</w:t>
            </w:r>
          </w:p>
        </w:tc>
        <w:tc>
          <w:tcPr>
            <w:tcW w:w="557" w:type="dxa"/>
            <w:vMerge w:val="restart"/>
            <w:tcBorders>
              <w:top w:val="single" w:sz="12" w:space="0" w:color="auto"/>
              <w:left w:val="single" w:sz="2" w:space="0" w:color="auto"/>
              <w:right w:val="nil"/>
            </w:tcBorders>
            <w:noWrap/>
            <w:vAlign w:val="center"/>
          </w:tcPr>
          <w:p w14:paraId="5C93CCD4"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30</w:t>
            </w:r>
          </w:p>
        </w:tc>
        <w:tc>
          <w:tcPr>
            <w:tcW w:w="597" w:type="dxa"/>
            <w:vMerge w:val="restart"/>
            <w:tcBorders>
              <w:top w:val="single" w:sz="12" w:space="0" w:color="auto"/>
              <w:left w:val="nil"/>
              <w:bottom w:val="single" w:sz="12" w:space="0" w:color="auto"/>
              <w:right w:val="single" w:sz="2" w:space="0" w:color="auto"/>
            </w:tcBorders>
            <w:noWrap/>
            <w:vAlign w:val="center"/>
          </w:tcPr>
          <w:p w14:paraId="2D25D2FC" w14:textId="77777777" w:rsidR="00D56A88" w:rsidRPr="00B7470A" w:rsidRDefault="00D56A88" w:rsidP="00096A21">
            <w:pPr>
              <w:jc w:val="center"/>
              <w:rPr>
                <w:rFonts w:ascii="Arial" w:hAnsi="Arial" w:cs="Arial"/>
                <w:b/>
                <w:sz w:val="20"/>
                <w:szCs w:val="20"/>
              </w:rPr>
            </w:pPr>
            <w:r w:rsidRPr="00B7470A">
              <w:rPr>
                <w:rFonts w:ascii="Arial" w:hAnsi="Arial" w:cs="Arial"/>
                <w:b/>
                <w:sz w:val="20"/>
                <w:szCs w:val="20"/>
              </w:rPr>
              <w:t>40</w:t>
            </w:r>
          </w:p>
        </w:tc>
        <w:tc>
          <w:tcPr>
            <w:tcW w:w="2181" w:type="dxa"/>
            <w:tcBorders>
              <w:top w:val="single" w:sz="12" w:space="0" w:color="auto"/>
              <w:left w:val="single" w:sz="2" w:space="0" w:color="auto"/>
              <w:right w:val="single" w:sz="2" w:space="0" w:color="auto"/>
            </w:tcBorders>
          </w:tcPr>
          <w:p w14:paraId="1F1BD70E" w14:textId="77777777" w:rsidR="00D56A88" w:rsidRPr="00B7470A" w:rsidRDefault="00D56A88" w:rsidP="00096A21">
            <w:pPr>
              <w:rPr>
                <w:rFonts w:ascii="Arial" w:hAnsi="Arial" w:cs="Arial"/>
                <w:b/>
                <w:bCs/>
                <w:sz w:val="20"/>
                <w:szCs w:val="20"/>
              </w:rPr>
            </w:pPr>
            <w:r w:rsidRPr="00B7470A">
              <w:rPr>
                <w:rFonts w:ascii="Arial" w:hAnsi="Arial" w:cs="Arial"/>
                <w:b/>
                <w:bCs/>
                <w:sz w:val="20"/>
                <w:szCs w:val="20"/>
              </w:rPr>
              <w:t>Monogenea</w:t>
            </w:r>
          </w:p>
        </w:tc>
        <w:tc>
          <w:tcPr>
            <w:tcW w:w="765" w:type="dxa"/>
            <w:vMerge w:val="restart"/>
            <w:tcBorders>
              <w:top w:val="single" w:sz="12" w:space="0" w:color="auto"/>
              <w:left w:val="single" w:sz="2" w:space="0" w:color="auto"/>
              <w:bottom w:val="single" w:sz="2" w:space="0" w:color="auto"/>
              <w:right w:val="single" w:sz="2" w:space="0" w:color="auto"/>
            </w:tcBorders>
            <w:noWrap/>
            <w:vAlign w:val="center"/>
          </w:tcPr>
          <w:p w14:paraId="0A15EED5"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86.7</w:t>
            </w:r>
          </w:p>
        </w:tc>
        <w:tc>
          <w:tcPr>
            <w:tcW w:w="613" w:type="dxa"/>
            <w:vMerge w:val="restart"/>
            <w:tcBorders>
              <w:top w:val="single" w:sz="12" w:space="0" w:color="auto"/>
              <w:left w:val="single" w:sz="2" w:space="0" w:color="auto"/>
              <w:bottom w:val="single" w:sz="2" w:space="0" w:color="auto"/>
              <w:right w:val="single" w:sz="2" w:space="0" w:color="auto"/>
            </w:tcBorders>
            <w:noWrap/>
            <w:vAlign w:val="center"/>
          </w:tcPr>
          <w:p w14:paraId="06782472"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63.0</w:t>
            </w:r>
          </w:p>
        </w:tc>
        <w:tc>
          <w:tcPr>
            <w:tcW w:w="613" w:type="dxa"/>
            <w:vMerge w:val="restart"/>
            <w:tcBorders>
              <w:top w:val="single" w:sz="12" w:space="0" w:color="auto"/>
              <w:left w:val="single" w:sz="2" w:space="0" w:color="auto"/>
              <w:bottom w:val="single" w:sz="2" w:space="0" w:color="auto"/>
              <w:right w:val="single" w:sz="2" w:space="0" w:color="auto"/>
            </w:tcBorders>
            <w:noWrap/>
            <w:vAlign w:val="center"/>
          </w:tcPr>
          <w:p w14:paraId="4A1ACC55"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71.4</w:t>
            </w:r>
          </w:p>
        </w:tc>
        <w:tc>
          <w:tcPr>
            <w:tcW w:w="670" w:type="dxa"/>
            <w:vMerge w:val="restart"/>
            <w:tcBorders>
              <w:top w:val="single" w:sz="12" w:space="0" w:color="auto"/>
              <w:left w:val="single" w:sz="2" w:space="0" w:color="auto"/>
              <w:bottom w:val="single" w:sz="2" w:space="0" w:color="auto"/>
              <w:right w:val="single" w:sz="2" w:space="0" w:color="auto"/>
            </w:tcBorders>
            <w:noWrap/>
            <w:vAlign w:val="center"/>
          </w:tcPr>
          <w:p w14:paraId="011DA51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936</w:t>
            </w:r>
          </w:p>
        </w:tc>
        <w:tc>
          <w:tcPr>
            <w:tcW w:w="590" w:type="dxa"/>
            <w:vMerge w:val="restart"/>
            <w:tcBorders>
              <w:top w:val="single" w:sz="12" w:space="0" w:color="auto"/>
              <w:left w:val="single" w:sz="2" w:space="0" w:color="auto"/>
              <w:bottom w:val="single" w:sz="2" w:space="0" w:color="auto"/>
              <w:right w:val="single" w:sz="2" w:space="0" w:color="auto"/>
            </w:tcBorders>
            <w:noWrap/>
            <w:vAlign w:val="center"/>
          </w:tcPr>
          <w:p w14:paraId="6952E60D"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933</w:t>
            </w:r>
          </w:p>
        </w:tc>
        <w:tc>
          <w:tcPr>
            <w:tcW w:w="864" w:type="dxa"/>
            <w:vMerge w:val="restart"/>
            <w:tcBorders>
              <w:top w:val="single" w:sz="12" w:space="0" w:color="auto"/>
              <w:left w:val="single" w:sz="2" w:space="0" w:color="auto"/>
              <w:bottom w:val="single" w:sz="2" w:space="0" w:color="auto"/>
              <w:right w:val="single" w:sz="2" w:space="0" w:color="auto"/>
            </w:tcBorders>
            <w:noWrap/>
            <w:vAlign w:val="center"/>
          </w:tcPr>
          <w:p w14:paraId="2C506F3F"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1869</w:t>
            </w:r>
          </w:p>
        </w:tc>
        <w:tc>
          <w:tcPr>
            <w:tcW w:w="613" w:type="dxa"/>
            <w:vMerge w:val="restart"/>
            <w:tcBorders>
              <w:top w:val="single" w:sz="12" w:space="0" w:color="auto"/>
              <w:left w:val="single" w:sz="2" w:space="0" w:color="auto"/>
              <w:bottom w:val="single" w:sz="2" w:space="0" w:color="auto"/>
              <w:right w:val="single" w:sz="2" w:space="0" w:color="auto"/>
            </w:tcBorders>
            <w:noWrap/>
            <w:vAlign w:val="center"/>
          </w:tcPr>
          <w:p w14:paraId="24C87FC2"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72.0</w:t>
            </w:r>
          </w:p>
        </w:tc>
        <w:tc>
          <w:tcPr>
            <w:tcW w:w="613" w:type="dxa"/>
            <w:vMerge w:val="restart"/>
            <w:tcBorders>
              <w:top w:val="single" w:sz="12" w:space="0" w:color="auto"/>
              <w:left w:val="single" w:sz="2" w:space="0" w:color="auto"/>
              <w:bottom w:val="single" w:sz="2" w:space="0" w:color="auto"/>
              <w:right w:val="single" w:sz="2" w:space="0" w:color="auto"/>
            </w:tcBorders>
            <w:noWrap/>
            <w:vAlign w:val="center"/>
          </w:tcPr>
          <w:p w14:paraId="3AD9EDF9"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54.9</w:t>
            </w:r>
          </w:p>
        </w:tc>
        <w:tc>
          <w:tcPr>
            <w:tcW w:w="578" w:type="dxa"/>
            <w:vMerge w:val="restart"/>
            <w:tcBorders>
              <w:top w:val="single" w:sz="12" w:space="0" w:color="auto"/>
              <w:left w:val="single" w:sz="2" w:space="0" w:color="auto"/>
              <w:bottom w:val="single" w:sz="2" w:space="0" w:color="auto"/>
              <w:right w:val="single" w:sz="2" w:space="0" w:color="auto"/>
            </w:tcBorders>
            <w:noWrap/>
            <w:vAlign w:val="center"/>
          </w:tcPr>
          <w:p w14:paraId="558B41A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62.3</w:t>
            </w:r>
          </w:p>
        </w:tc>
      </w:tr>
      <w:tr w:rsidR="00D56A88" w:rsidRPr="00B7470A" w14:paraId="75F51478" w14:textId="77777777" w:rsidTr="00096A21">
        <w:trPr>
          <w:trHeight w:val="393"/>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088265F4"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0D8E07A1"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1CC751A1"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2593526D" w14:textId="77777777" w:rsidR="00D56A88" w:rsidRPr="00B7470A" w:rsidRDefault="00D56A88" w:rsidP="00096A21">
            <w:pPr>
              <w:jc w:val="center"/>
              <w:rPr>
                <w:rFonts w:ascii="Arial" w:hAnsi="Arial" w:cs="Arial"/>
                <w:sz w:val="20"/>
                <w:szCs w:val="20"/>
              </w:rPr>
            </w:pPr>
          </w:p>
        </w:tc>
        <w:tc>
          <w:tcPr>
            <w:tcW w:w="557" w:type="dxa"/>
            <w:vMerge/>
            <w:tcBorders>
              <w:left w:val="single" w:sz="2" w:space="0" w:color="auto"/>
              <w:bottom w:val="single" w:sz="2" w:space="0" w:color="auto"/>
              <w:right w:val="single" w:sz="2" w:space="0" w:color="auto"/>
            </w:tcBorders>
            <w:noWrap/>
            <w:vAlign w:val="center"/>
          </w:tcPr>
          <w:p w14:paraId="1FCDD746" w14:textId="77777777" w:rsidR="00D56A88" w:rsidRPr="00B7470A" w:rsidRDefault="00D56A88" w:rsidP="00096A21">
            <w:pPr>
              <w:jc w:val="center"/>
              <w:rPr>
                <w:rFonts w:ascii="Arial" w:hAnsi="Arial" w:cs="Arial"/>
                <w:sz w:val="20"/>
                <w:szCs w:val="20"/>
              </w:rPr>
            </w:pPr>
          </w:p>
        </w:tc>
        <w:tc>
          <w:tcPr>
            <w:tcW w:w="485" w:type="dxa"/>
            <w:vMerge/>
            <w:tcBorders>
              <w:left w:val="single" w:sz="2" w:space="0" w:color="auto"/>
              <w:bottom w:val="single" w:sz="2" w:space="0" w:color="auto"/>
              <w:right w:val="single" w:sz="2" w:space="0" w:color="auto"/>
            </w:tcBorders>
            <w:noWrap/>
            <w:vAlign w:val="center"/>
          </w:tcPr>
          <w:p w14:paraId="36C84A55" w14:textId="77777777" w:rsidR="00D56A88" w:rsidRPr="00B7470A" w:rsidRDefault="00D56A88" w:rsidP="00096A21">
            <w:pPr>
              <w:jc w:val="center"/>
              <w:rPr>
                <w:rFonts w:ascii="Arial" w:hAnsi="Arial" w:cs="Arial"/>
                <w:sz w:val="20"/>
                <w:szCs w:val="20"/>
              </w:rPr>
            </w:pPr>
          </w:p>
        </w:tc>
        <w:tc>
          <w:tcPr>
            <w:tcW w:w="557" w:type="dxa"/>
            <w:vMerge/>
            <w:tcBorders>
              <w:left w:val="single" w:sz="2" w:space="0" w:color="auto"/>
              <w:bottom w:val="single" w:sz="2" w:space="0" w:color="auto"/>
              <w:right w:val="single" w:sz="2" w:space="0" w:color="auto"/>
            </w:tcBorders>
            <w:noWrap/>
            <w:vAlign w:val="center"/>
          </w:tcPr>
          <w:p w14:paraId="3CD877AB" w14:textId="77777777" w:rsidR="00D56A88" w:rsidRPr="00B7470A" w:rsidRDefault="00D56A88" w:rsidP="00096A21">
            <w:pPr>
              <w:jc w:val="center"/>
              <w:rPr>
                <w:rFonts w:ascii="Arial" w:hAnsi="Arial" w:cs="Arial"/>
                <w:sz w:val="20"/>
                <w:szCs w:val="20"/>
              </w:rPr>
            </w:pPr>
          </w:p>
        </w:tc>
        <w:tc>
          <w:tcPr>
            <w:tcW w:w="597" w:type="dxa"/>
            <w:vMerge/>
            <w:tcBorders>
              <w:top w:val="nil"/>
              <w:left w:val="single" w:sz="2" w:space="0" w:color="auto"/>
              <w:bottom w:val="single" w:sz="12" w:space="0" w:color="auto"/>
              <w:right w:val="single" w:sz="2" w:space="0" w:color="auto"/>
            </w:tcBorders>
            <w:vAlign w:val="center"/>
          </w:tcPr>
          <w:p w14:paraId="5773BE53" w14:textId="77777777" w:rsidR="00D56A88" w:rsidRPr="00B7470A" w:rsidRDefault="00D56A88" w:rsidP="00096A21">
            <w:pPr>
              <w:jc w:val="center"/>
              <w:rPr>
                <w:rFonts w:ascii="Arial" w:hAnsi="Arial" w:cs="Arial"/>
                <w:b/>
                <w:sz w:val="20"/>
                <w:szCs w:val="20"/>
              </w:rPr>
            </w:pPr>
          </w:p>
        </w:tc>
        <w:tc>
          <w:tcPr>
            <w:tcW w:w="2181" w:type="dxa"/>
            <w:tcBorders>
              <w:top w:val="nil"/>
              <w:left w:val="single" w:sz="2" w:space="0" w:color="auto"/>
              <w:bottom w:val="single" w:sz="2" w:space="0" w:color="auto"/>
              <w:right w:val="single" w:sz="2" w:space="0" w:color="auto"/>
            </w:tcBorders>
          </w:tcPr>
          <w:p w14:paraId="0E5962E0" w14:textId="77777777" w:rsidR="00D56A88" w:rsidRPr="00B7470A" w:rsidRDefault="00D56A88" w:rsidP="00096A21">
            <w:pPr>
              <w:rPr>
                <w:rFonts w:ascii="Arial" w:hAnsi="Arial" w:cs="Arial"/>
                <w:sz w:val="20"/>
                <w:szCs w:val="20"/>
              </w:rPr>
            </w:pPr>
            <w:proofErr w:type="spellStart"/>
            <w:r w:rsidRPr="00B7470A">
              <w:rPr>
                <w:rFonts w:ascii="Arial" w:hAnsi="Arial" w:cs="Arial"/>
                <w:i/>
                <w:iCs/>
                <w:sz w:val="20"/>
                <w:szCs w:val="20"/>
              </w:rPr>
              <w:t>Amphibdelloides</w:t>
            </w:r>
            <w:proofErr w:type="spellEnd"/>
            <w:r>
              <w:rPr>
                <w:rFonts w:ascii="Arial" w:hAnsi="Arial" w:cs="Arial"/>
                <w:i/>
                <w:iCs/>
                <w:sz w:val="20"/>
                <w:szCs w:val="20"/>
              </w:rPr>
              <w:t xml:space="preserve"> </w:t>
            </w:r>
            <w:r w:rsidRPr="00B7470A">
              <w:rPr>
                <w:rFonts w:ascii="Arial" w:hAnsi="Arial" w:cs="Arial"/>
                <w:sz w:val="20"/>
                <w:szCs w:val="20"/>
              </w:rPr>
              <w:t>sp.</w:t>
            </w:r>
          </w:p>
        </w:tc>
        <w:tc>
          <w:tcPr>
            <w:tcW w:w="765" w:type="dxa"/>
            <w:vMerge/>
            <w:tcBorders>
              <w:top w:val="single" w:sz="2" w:space="0" w:color="auto"/>
              <w:left w:val="single" w:sz="2" w:space="0" w:color="auto"/>
              <w:bottom w:val="single" w:sz="2" w:space="0" w:color="auto"/>
              <w:right w:val="single" w:sz="2" w:space="0" w:color="auto"/>
            </w:tcBorders>
            <w:noWrap/>
            <w:vAlign w:val="center"/>
          </w:tcPr>
          <w:p w14:paraId="1632F45C"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3BD51DC0"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79E32EA8" w14:textId="77777777" w:rsidR="00D56A88" w:rsidRPr="00B7470A" w:rsidRDefault="00D56A88" w:rsidP="00096A21">
            <w:pPr>
              <w:jc w:val="center"/>
              <w:rPr>
                <w:rFonts w:ascii="Arial" w:hAnsi="Arial" w:cs="Arial"/>
                <w:sz w:val="20"/>
                <w:szCs w:val="20"/>
              </w:rPr>
            </w:pPr>
          </w:p>
        </w:tc>
        <w:tc>
          <w:tcPr>
            <w:tcW w:w="670" w:type="dxa"/>
            <w:vMerge/>
            <w:tcBorders>
              <w:top w:val="single" w:sz="2" w:space="0" w:color="auto"/>
              <w:left w:val="single" w:sz="2" w:space="0" w:color="auto"/>
              <w:bottom w:val="single" w:sz="2" w:space="0" w:color="auto"/>
              <w:right w:val="single" w:sz="2" w:space="0" w:color="auto"/>
            </w:tcBorders>
            <w:noWrap/>
            <w:vAlign w:val="center"/>
          </w:tcPr>
          <w:p w14:paraId="1B81D00E" w14:textId="77777777" w:rsidR="00D56A88" w:rsidRPr="00B7470A" w:rsidRDefault="00D56A88" w:rsidP="00096A21">
            <w:pPr>
              <w:jc w:val="center"/>
              <w:rPr>
                <w:rFonts w:ascii="Arial" w:hAnsi="Arial" w:cs="Arial"/>
                <w:sz w:val="20"/>
                <w:szCs w:val="20"/>
              </w:rPr>
            </w:pPr>
          </w:p>
        </w:tc>
        <w:tc>
          <w:tcPr>
            <w:tcW w:w="590" w:type="dxa"/>
            <w:vMerge/>
            <w:tcBorders>
              <w:top w:val="single" w:sz="2" w:space="0" w:color="auto"/>
              <w:left w:val="single" w:sz="2" w:space="0" w:color="auto"/>
              <w:bottom w:val="single" w:sz="2" w:space="0" w:color="auto"/>
              <w:right w:val="single" w:sz="2" w:space="0" w:color="auto"/>
            </w:tcBorders>
            <w:noWrap/>
            <w:vAlign w:val="center"/>
          </w:tcPr>
          <w:p w14:paraId="5E1767A6" w14:textId="77777777" w:rsidR="00D56A88" w:rsidRPr="00B7470A" w:rsidRDefault="00D56A88" w:rsidP="00096A21">
            <w:pPr>
              <w:jc w:val="center"/>
              <w:rPr>
                <w:rFonts w:ascii="Arial" w:hAnsi="Arial" w:cs="Arial"/>
                <w:sz w:val="20"/>
                <w:szCs w:val="20"/>
              </w:rPr>
            </w:pPr>
          </w:p>
        </w:tc>
        <w:tc>
          <w:tcPr>
            <w:tcW w:w="864" w:type="dxa"/>
            <w:vMerge/>
            <w:tcBorders>
              <w:top w:val="single" w:sz="2" w:space="0" w:color="auto"/>
              <w:left w:val="single" w:sz="2" w:space="0" w:color="auto"/>
              <w:bottom w:val="single" w:sz="2" w:space="0" w:color="auto"/>
              <w:right w:val="single" w:sz="2" w:space="0" w:color="auto"/>
            </w:tcBorders>
            <w:noWrap/>
            <w:vAlign w:val="center"/>
          </w:tcPr>
          <w:p w14:paraId="42F03ED8"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15A7C1C2"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5FC0E86C" w14:textId="77777777" w:rsidR="00D56A88" w:rsidRPr="00B7470A" w:rsidRDefault="00D56A88" w:rsidP="00096A21">
            <w:pPr>
              <w:jc w:val="center"/>
              <w:rPr>
                <w:rFonts w:ascii="Arial" w:hAnsi="Arial" w:cs="Arial"/>
                <w:sz w:val="20"/>
                <w:szCs w:val="20"/>
              </w:rPr>
            </w:pPr>
          </w:p>
        </w:tc>
        <w:tc>
          <w:tcPr>
            <w:tcW w:w="578" w:type="dxa"/>
            <w:vMerge/>
            <w:tcBorders>
              <w:top w:val="single" w:sz="2" w:space="0" w:color="auto"/>
              <w:left w:val="single" w:sz="2" w:space="0" w:color="auto"/>
              <w:bottom w:val="single" w:sz="2" w:space="0" w:color="auto"/>
              <w:right w:val="single" w:sz="2" w:space="0" w:color="auto"/>
            </w:tcBorders>
            <w:noWrap/>
            <w:vAlign w:val="center"/>
          </w:tcPr>
          <w:p w14:paraId="06A152E0" w14:textId="77777777" w:rsidR="00D56A88" w:rsidRPr="00B7470A" w:rsidRDefault="00D56A88" w:rsidP="00096A21">
            <w:pPr>
              <w:jc w:val="center"/>
              <w:rPr>
                <w:rFonts w:ascii="Arial" w:hAnsi="Arial" w:cs="Arial"/>
                <w:sz w:val="20"/>
                <w:szCs w:val="20"/>
              </w:rPr>
            </w:pPr>
          </w:p>
        </w:tc>
      </w:tr>
      <w:tr w:rsidR="00D56A88" w:rsidRPr="00B7470A" w14:paraId="3493E263" w14:textId="77777777" w:rsidTr="00096A21">
        <w:trPr>
          <w:trHeight w:val="108"/>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561F292B"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047B2DEB"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049D34F1"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1E04A73E" w14:textId="77777777" w:rsidR="00D56A88" w:rsidRPr="00B7470A" w:rsidRDefault="00D56A88" w:rsidP="00096A21">
            <w:pPr>
              <w:jc w:val="center"/>
              <w:rPr>
                <w:rFonts w:ascii="Arial" w:hAnsi="Arial" w:cs="Arial"/>
                <w:sz w:val="20"/>
                <w:szCs w:val="20"/>
              </w:rPr>
            </w:pPr>
          </w:p>
        </w:tc>
        <w:tc>
          <w:tcPr>
            <w:tcW w:w="557" w:type="dxa"/>
            <w:vMerge w:val="restart"/>
            <w:tcBorders>
              <w:top w:val="single" w:sz="2" w:space="0" w:color="auto"/>
              <w:left w:val="single" w:sz="2" w:space="0" w:color="auto"/>
              <w:bottom w:val="single" w:sz="2" w:space="0" w:color="auto"/>
              <w:right w:val="single" w:sz="2" w:space="0" w:color="auto"/>
            </w:tcBorders>
            <w:noWrap/>
            <w:vAlign w:val="center"/>
          </w:tcPr>
          <w:p w14:paraId="3390B70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w:t>
            </w:r>
          </w:p>
        </w:tc>
        <w:tc>
          <w:tcPr>
            <w:tcW w:w="485" w:type="dxa"/>
            <w:vMerge w:val="restart"/>
            <w:tcBorders>
              <w:top w:val="single" w:sz="2" w:space="0" w:color="auto"/>
              <w:left w:val="single" w:sz="2" w:space="0" w:color="auto"/>
              <w:bottom w:val="single" w:sz="2" w:space="0" w:color="auto"/>
              <w:right w:val="single" w:sz="2" w:space="0" w:color="auto"/>
            </w:tcBorders>
            <w:noWrap/>
            <w:vAlign w:val="center"/>
          </w:tcPr>
          <w:p w14:paraId="51C9BE7D"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w:t>
            </w:r>
          </w:p>
        </w:tc>
        <w:tc>
          <w:tcPr>
            <w:tcW w:w="557" w:type="dxa"/>
            <w:vMerge w:val="restart"/>
            <w:tcBorders>
              <w:top w:val="single" w:sz="2" w:space="0" w:color="auto"/>
              <w:left w:val="single" w:sz="2" w:space="0" w:color="auto"/>
              <w:bottom w:val="single" w:sz="2" w:space="0" w:color="auto"/>
              <w:right w:val="single" w:sz="2" w:space="0" w:color="auto"/>
            </w:tcBorders>
            <w:noWrap/>
            <w:vAlign w:val="center"/>
          </w:tcPr>
          <w:p w14:paraId="439D976E"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5</w:t>
            </w:r>
          </w:p>
        </w:tc>
        <w:tc>
          <w:tcPr>
            <w:tcW w:w="597" w:type="dxa"/>
            <w:vMerge/>
            <w:tcBorders>
              <w:top w:val="nil"/>
              <w:left w:val="single" w:sz="2" w:space="0" w:color="auto"/>
              <w:bottom w:val="single" w:sz="12" w:space="0" w:color="auto"/>
              <w:right w:val="single" w:sz="2" w:space="0" w:color="auto"/>
            </w:tcBorders>
            <w:vAlign w:val="center"/>
          </w:tcPr>
          <w:p w14:paraId="0FC71E85" w14:textId="77777777" w:rsidR="00D56A88" w:rsidRPr="00B7470A" w:rsidRDefault="00D56A88" w:rsidP="00096A21">
            <w:pPr>
              <w:jc w:val="center"/>
              <w:rPr>
                <w:rFonts w:ascii="Arial" w:hAnsi="Arial" w:cs="Arial"/>
                <w:b/>
                <w:sz w:val="20"/>
                <w:szCs w:val="20"/>
              </w:rPr>
            </w:pPr>
          </w:p>
        </w:tc>
        <w:tc>
          <w:tcPr>
            <w:tcW w:w="2181" w:type="dxa"/>
            <w:tcBorders>
              <w:top w:val="single" w:sz="2" w:space="0" w:color="auto"/>
              <w:left w:val="single" w:sz="2" w:space="0" w:color="auto"/>
              <w:right w:val="single" w:sz="2" w:space="0" w:color="auto"/>
            </w:tcBorders>
          </w:tcPr>
          <w:p w14:paraId="64EA99B3" w14:textId="77777777" w:rsidR="00D56A88" w:rsidRPr="00B7470A" w:rsidRDefault="00D56A88" w:rsidP="00096A21">
            <w:pPr>
              <w:rPr>
                <w:rFonts w:ascii="Arial" w:hAnsi="Arial" w:cs="Arial"/>
                <w:b/>
                <w:bCs/>
                <w:sz w:val="20"/>
                <w:szCs w:val="20"/>
              </w:rPr>
            </w:pPr>
            <w:r w:rsidRPr="00B7470A">
              <w:rPr>
                <w:rFonts w:ascii="Arial" w:hAnsi="Arial" w:cs="Arial"/>
                <w:b/>
                <w:bCs/>
                <w:sz w:val="20"/>
                <w:szCs w:val="20"/>
              </w:rPr>
              <w:t>Digenea</w:t>
            </w:r>
          </w:p>
        </w:tc>
        <w:tc>
          <w:tcPr>
            <w:tcW w:w="765" w:type="dxa"/>
            <w:vMerge w:val="restart"/>
            <w:tcBorders>
              <w:top w:val="single" w:sz="2" w:space="0" w:color="auto"/>
              <w:left w:val="single" w:sz="2" w:space="0" w:color="auto"/>
              <w:bottom w:val="single" w:sz="2" w:space="0" w:color="auto"/>
              <w:right w:val="single" w:sz="2" w:space="0" w:color="auto"/>
            </w:tcBorders>
            <w:noWrap/>
            <w:vAlign w:val="center"/>
          </w:tcPr>
          <w:p w14:paraId="1717498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20.0</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736BE620"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7.4</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0D685B08"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11.9</w:t>
            </w:r>
          </w:p>
        </w:tc>
        <w:tc>
          <w:tcPr>
            <w:tcW w:w="670" w:type="dxa"/>
            <w:vMerge w:val="restart"/>
            <w:tcBorders>
              <w:top w:val="single" w:sz="2" w:space="0" w:color="auto"/>
              <w:left w:val="single" w:sz="2" w:space="0" w:color="auto"/>
              <w:bottom w:val="single" w:sz="2" w:space="0" w:color="auto"/>
              <w:right w:val="single" w:sz="2" w:space="0" w:color="auto"/>
            </w:tcBorders>
            <w:noWrap/>
            <w:vAlign w:val="center"/>
          </w:tcPr>
          <w:p w14:paraId="7778E9B1"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w:t>
            </w:r>
          </w:p>
        </w:tc>
        <w:tc>
          <w:tcPr>
            <w:tcW w:w="590" w:type="dxa"/>
            <w:vMerge w:val="restart"/>
            <w:tcBorders>
              <w:top w:val="single" w:sz="2" w:space="0" w:color="auto"/>
              <w:left w:val="single" w:sz="2" w:space="0" w:color="auto"/>
              <w:bottom w:val="single" w:sz="2" w:space="0" w:color="auto"/>
              <w:right w:val="single" w:sz="2" w:space="0" w:color="auto"/>
            </w:tcBorders>
            <w:noWrap/>
            <w:vAlign w:val="center"/>
          </w:tcPr>
          <w:p w14:paraId="74AA1672"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w:t>
            </w:r>
          </w:p>
        </w:tc>
        <w:tc>
          <w:tcPr>
            <w:tcW w:w="864" w:type="dxa"/>
            <w:vMerge w:val="restart"/>
            <w:tcBorders>
              <w:top w:val="single" w:sz="2" w:space="0" w:color="auto"/>
              <w:left w:val="single" w:sz="2" w:space="0" w:color="auto"/>
              <w:bottom w:val="single" w:sz="2" w:space="0" w:color="auto"/>
              <w:right w:val="single" w:sz="2" w:space="0" w:color="auto"/>
            </w:tcBorders>
            <w:noWrap/>
            <w:vAlign w:val="center"/>
          </w:tcPr>
          <w:p w14:paraId="3C2C09E0"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5</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0083B6F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580EB40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c>
          <w:tcPr>
            <w:tcW w:w="578" w:type="dxa"/>
            <w:vMerge w:val="restart"/>
            <w:tcBorders>
              <w:top w:val="single" w:sz="2" w:space="0" w:color="auto"/>
              <w:left w:val="single" w:sz="2" w:space="0" w:color="auto"/>
              <w:bottom w:val="single" w:sz="2" w:space="0" w:color="auto"/>
              <w:right w:val="single" w:sz="2" w:space="0" w:color="auto"/>
            </w:tcBorders>
            <w:noWrap/>
            <w:vAlign w:val="center"/>
          </w:tcPr>
          <w:p w14:paraId="471CBD38"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r>
      <w:tr w:rsidR="00D56A88" w:rsidRPr="00B7470A" w14:paraId="10057BCE" w14:textId="77777777" w:rsidTr="00096A21">
        <w:trPr>
          <w:trHeight w:val="153"/>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2860D006"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25194AC7"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56566A8A"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4C421D74"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2" w:space="0" w:color="auto"/>
              <w:right w:val="single" w:sz="2" w:space="0" w:color="auto"/>
            </w:tcBorders>
            <w:noWrap/>
            <w:vAlign w:val="center"/>
          </w:tcPr>
          <w:p w14:paraId="1F70C582" w14:textId="77777777" w:rsidR="00D56A88" w:rsidRPr="00B7470A" w:rsidRDefault="00D56A88" w:rsidP="00096A21">
            <w:pPr>
              <w:jc w:val="center"/>
              <w:rPr>
                <w:rFonts w:ascii="Arial" w:hAnsi="Arial" w:cs="Arial"/>
                <w:sz w:val="20"/>
                <w:szCs w:val="20"/>
              </w:rPr>
            </w:pPr>
          </w:p>
        </w:tc>
        <w:tc>
          <w:tcPr>
            <w:tcW w:w="485" w:type="dxa"/>
            <w:vMerge/>
            <w:tcBorders>
              <w:top w:val="single" w:sz="2" w:space="0" w:color="auto"/>
              <w:left w:val="single" w:sz="2" w:space="0" w:color="auto"/>
              <w:bottom w:val="single" w:sz="2" w:space="0" w:color="auto"/>
              <w:right w:val="single" w:sz="2" w:space="0" w:color="auto"/>
            </w:tcBorders>
            <w:noWrap/>
            <w:vAlign w:val="center"/>
          </w:tcPr>
          <w:p w14:paraId="4455C1F3"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2" w:space="0" w:color="auto"/>
              <w:right w:val="single" w:sz="2" w:space="0" w:color="auto"/>
            </w:tcBorders>
            <w:noWrap/>
            <w:vAlign w:val="center"/>
          </w:tcPr>
          <w:p w14:paraId="28FE6A2F" w14:textId="77777777" w:rsidR="00D56A88" w:rsidRPr="00B7470A" w:rsidRDefault="00D56A88" w:rsidP="00096A21">
            <w:pPr>
              <w:jc w:val="center"/>
              <w:rPr>
                <w:rFonts w:ascii="Arial" w:hAnsi="Arial" w:cs="Arial"/>
                <w:sz w:val="20"/>
                <w:szCs w:val="20"/>
              </w:rPr>
            </w:pPr>
          </w:p>
        </w:tc>
        <w:tc>
          <w:tcPr>
            <w:tcW w:w="597" w:type="dxa"/>
            <w:vMerge/>
            <w:tcBorders>
              <w:top w:val="nil"/>
              <w:left w:val="single" w:sz="2" w:space="0" w:color="auto"/>
              <w:bottom w:val="single" w:sz="12" w:space="0" w:color="auto"/>
              <w:right w:val="single" w:sz="2" w:space="0" w:color="auto"/>
            </w:tcBorders>
            <w:vAlign w:val="center"/>
          </w:tcPr>
          <w:p w14:paraId="433C5DEC" w14:textId="77777777" w:rsidR="00D56A88" w:rsidRPr="00B7470A" w:rsidRDefault="00D56A88" w:rsidP="00096A21">
            <w:pPr>
              <w:jc w:val="center"/>
              <w:rPr>
                <w:rFonts w:ascii="Arial" w:hAnsi="Arial" w:cs="Arial"/>
                <w:b/>
                <w:sz w:val="20"/>
                <w:szCs w:val="20"/>
              </w:rPr>
            </w:pPr>
          </w:p>
        </w:tc>
        <w:tc>
          <w:tcPr>
            <w:tcW w:w="2181" w:type="dxa"/>
            <w:tcBorders>
              <w:top w:val="nil"/>
              <w:left w:val="single" w:sz="2" w:space="0" w:color="auto"/>
              <w:bottom w:val="single" w:sz="2" w:space="0" w:color="auto"/>
              <w:right w:val="single" w:sz="2" w:space="0" w:color="auto"/>
            </w:tcBorders>
          </w:tcPr>
          <w:p w14:paraId="7DEC0032" w14:textId="77777777" w:rsidR="00D56A88" w:rsidRPr="00B7470A" w:rsidRDefault="00D56A88" w:rsidP="00096A21">
            <w:pPr>
              <w:rPr>
                <w:rFonts w:ascii="Arial" w:hAnsi="Arial" w:cs="Arial"/>
                <w:i/>
                <w:iCs/>
                <w:sz w:val="20"/>
                <w:szCs w:val="20"/>
              </w:rPr>
            </w:pPr>
            <w:proofErr w:type="spellStart"/>
            <w:r w:rsidRPr="00B7470A">
              <w:rPr>
                <w:rFonts w:ascii="Arial" w:hAnsi="Arial" w:cs="Arial"/>
                <w:i/>
                <w:iCs/>
                <w:sz w:val="20"/>
                <w:szCs w:val="20"/>
              </w:rPr>
              <w:t>Anisoporus</w:t>
            </w:r>
            <w:proofErr w:type="spellEnd"/>
            <w:r w:rsidRPr="00B7470A">
              <w:rPr>
                <w:rFonts w:ascii="Arial" w:hAnsi="Arial" w:cs="Arial"/>
                <w:i/>
                <w:iCs/>
                <w:sz w:val="20"/>
                <w:szCs w:val="20"/>
              </w:rPr>
              <w:t xml:space="preserve"> </w:t>
            </w:r>
            <w:proofErr w:type="spellStart"/>
            <w:r w:rsidRPr="00B7470A">
              <w:rPr>
                <w:rFonts w:ascii="Arial" w:hAnsi="Arial" w:cs="Arial"/>
                <w:i/>
                <w:iCs/>
                <w:sz w:val="20"/>
                <w:szCs w:val="20"/>
              </w:rPr>
              <w:t>orientalis</w:t>
            </w:r>
            <w:proofErr w:type="spellEnd"/>
          </w:p>
        </w:tc>
        <w:tc>
          <w:tcPr>
            <w:tcW w:w="765" w:type="dxa"/>
            <w:vMerge/>
            <w:tcBorders>
              <w:top w:val="single" w:sz="2" w:space="0" w:color="auto"/>
              <w:left w:val="single" w:sz="2" w:space="0" w:color="auto"/>
              <w:bottom w:val="single" w:sz="2" w:space="0" w:color="auto"/>
              <w:right w:val="single" w:sz="2" w:space="0" w:color="auto"/>
            </w:tcBorders>
            <w:noWrap/>
            <w:vAlign w:val="center"/>
          </w:tcPr>
          <w:p w14:paraId="61D079B8"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15DA75EB"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78EA6553" w14:textId="77777777" w:rsidR="00D56A88" w:rsidRPr="00B7470A" w:rsidRDefault="00D56A88" w:rsidP="00096A21">
            <w:pPr>
              <w:jc w:val="center"/>
              <w:rPr>
                <w:rFonts w:ascii="Arial" w:hAnsi="Arial" w:cs="Arial"/>
                <w:sz w:val="20"/>
                <w:szCs w:val="20"/>
              </w:rPr>
            </w:pPr>
          </w:p>
        </w:tc>
        <w:tc>
          <w:tcPr>
            <w:tcW w:w="670" w:type="dxa"/>
            <w:vMerge/>
            <w:tcBorders>
              <w:top w:val="single" w:sz="2" w:space="0" w:color="auto"/>
              <w:left w:val="single" w:sz="2" w:space="0" w:color="auto"/>
              <w:bottom w:val="single" w:sz="2" w:space="0" w:color="auto"/>
              <w:right w:val="single" w:sz="2" w:space="0" w:color="auto"/>
            </w:tcBorders>
            <w:noWrap/>
            <w:vAlign w:val="center"/>
          </w:tcPr>
          <w:p w14:paraId="533E20C1" w14:textId="77777777" w:rsidR="00D56A88" w:rsidRPr="00B7470A" w:rsidRDefault="00D56A88" w:rsidP="00096A21">
            <w:pPr>
              <w:jc w:val="center"/>
              <w:rPr>
                <w:rFonts w:ascii="Arial" w:hAnsi="Arial" w:cs="Arial"/>
                <w:sz w:val="20"/>
                <w:szCs w:val="20"/>
              </w:rPr>
            </w:pPr>
          </w:p>
        </w:tc>
        <w:tc>
          <w:tcPr>
            <w:tcW w:w="590" w:type="dxa"/>
            <w:vMerge/>
            <w:tcBorders>
              <w:top w:val="single" w:sz="2" w:space="0" w:color="auto"/>
              <w:left w:val="single" w:sz="2" w:space="0" w:color="auto"/>
              <w:bottom w:val="single" w:sz="2" w:space="0" w:color="auto"/>
              <w:right w:val="single" w:sz="2" w:space="0" w:color="auto"/>
            </w:tcBorders>
            <w:noWrap/>
            <w:vAlign w:val="center"/>
          </w:tcPr>
          <w:p w14:paraId="117B72D8" w14:textId="77777777" w:rsidR="00D56A88" w:rsidRPr="00B7470A" w:rsidRDefault="00D56A88" w:rsidP="00096A21">
            <w:pPr>
              <w:jc w:val="center"/>
              <w:rPr>
                <w:rFonts w:ascii="Arial" w:hAnsi="Arial" w:cs="Arial"/>
                <w:sz w:val="20"/>
                <w:szCs w:val="20"/>
              </w:rPr>
            </w:pPr>
          </w:p>
        </w:tc>
        <w:tc>
          <w:tcPr>
            <w:tcW w:w="864" w:type="dxa"/>
            <w:vMerge/>
            <w:tcBorders>
              <w:top w:val="single" w:sz="2" w:space="0" w:color="auto"/>
              <w:left w:val="single" w:sz="2" w:space="0" w:color="auto"/>
              <w:bottom w:val="single" w:sz="2" w:space="0" w:color="auto"/>
              <w:right w:val="single" w:sz="2" w:space="0" w:color="auto"/>
            </w:tcBorders>
            <w:noWrap/>
            <w:vAlign w:val="center"/>
          </w:tcPr>
          <w:p w14:paraId="47F17D11"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1657E2A6"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449EBC3E" w14:textId="77777777" w:rsidR="00D56A88" w:rsidRPr="00B7470A" w:rsidRDefault="00D56A88" w:rsidP="00096A21">
            <w:pPr>
              <w:jc w:val="center"/>
              <w:rPr>
                <w:rFonts w:ascii="Arial" w:hAnsi="Arial" w:cs="Arial"/>
                <w:sz w:val="20"/>
                <w:szCs w:val="20"/>
              </w:rPr>
            </w:pPr>
          </w:p>
        </w:tc>
        <w:tc>
          <w:tcPr>
            <w:tcW w:w="578" w:type="dxa"/>
            <w:vMerge/>
            <w:tcBorders>
              <w:top w:val="single" w:sz="2" w:space="0" w:color="auto"/>
              <w:left w:val="single" w:sz="2" w:space="0" w:color="auto"/>
              <w:bottom w:val="single" w:sz="2" w:space="0" w:color="auto"/>
              <w:right w:val="single" w:sz="2" w:space="0" w:color="auto"/>
            </w:tcBorders>
            <w:noWrap/>
            <w:vAlign w:val="center"/>
          </w:tcPr>
          <w:p w14:paraId="18A86A5F" w14:textId="77777777" w:rsidR="00D56A88" w:rsidRPr="00B7470A" w:rsidRDefault="00D56A88" w:rsidP="00096A21">
            <w:pPr>
              <w:jc w:val="center"/>
              <w:rPr>
                <w:rFonts w:ascii="Arial" w:hAnsi="Arial" w:cs="Arial"/>
                <w:sz w:val="20"/>
                <w:szCs w:val="20"/>
              </w:rPr>
            </w:pPr>
          </w:p>
        </w:tc>
      </w:tr>
      <w:tr w:rsidR="00D56A88" w:rsidRPr="00B7470A" w14:paraId="1B62AB41" w14:textId="77777777" w:rsidTr="00096A21">
        <w:trPr>
          <w:trHeight w:val="180"/>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3D6B57A4"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5A0E0532"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66EA281A"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40115E96" w14:textId="77777777" w:rsidR="00D56A88" w:rsidRPr="00B7470A" w:rsidRDefault="00D56A88" w:rsidP="00096A21">
            <w:pPr>
              <w:jc w:val="center"/>
              <w:rPr>
                <w:rFonts w:ascii="Arial" w:hAnsi="Arial" w:cs="Arial"/>
                <w:sz w:val="20"/>
                <w:szCs w:val="20"/>
              </w:rPr>
            </w:pPr>
          </w:p>
        </w:tc>
        <w:tc>
          <w:tcPr>
            <w:tcW w:w="557" w:type="dxa"/>
            <w:tcBorders>
              <w:top w:val="single" w:sz="2" w:space="0" w:color="auto"/>
              <w:left w:val="single" w:sz="2" w:space="0" w:color="auto"/>
              <w:bottom w:val="single" w:sz="2" w:space="0" w:color="auto"/>
              <w:right w:val="single" w:sz="2" w:space="0" w:color="auto"/>
            </w:tcBorders>
            <w:noWrap/>
            <w:vAlign w:val="center"/>
          </w:tcPr>
          <w:p w14:paraId="756684F8"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485" w:type="dxa"/>
            <w:tcBorders>
              <w:top w:val="single" w:sz="2" w:space="0" w:color="auto"/>
              <w:left w:val="single" w:sz="2" w:space="0" w:color="auto"/>
              <w:bottom w:val="single" w:sz="2" w:space="0" w:color="auto"/>
              <w:right w:val="single" w:sz="2" w:space="0" w:color="auto"/>
            </w:tcBorders>
            <w:noWrap/>
            <w:vAlign w:val="center"/>
          </w:tcPr>
          <w:p w14:paraId="79080E2F"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557" w:type="dxa"/>
            <w:tcBorders>
              <w:top w:val="single" w:sz="2" w:space="0" w:color="auto"/>
              <w:left w:val="single" w:sz="2" w:space="0" w:color="auto"/>
              <w:bottom w:val="single" w:sz="2" w:space="0" w:color="auto"/>
              <w:right w:val="single" w:sz="2" w:space="0" w:color="auto"/>
            </w:tcBorders>
            <w:noWrap/>
            <w:vAlign w:val="center"/>
          </w:tcPr>
          <w:p w14:paraId="4515171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597" w:type="dxa"/>
            <w:vMerge/>
            <w:tcBorders>
              <w:top w:val="nil"/>
              <w:left w:val="single" w:sz="2" w:space="0" w:color="auto"/>
              <w:bottom w:val="single" w:sz="12" w:space="0" w:color="auto"/>
              <w:right w:val="single" w:sz="2" w:space="0" w:color="auto"/>
            </w:tcBorders>
            <w:vAlign w:val="center"/>
          </w:tcPr>
          <w:p w14:paraId="55238421" w14:textId="77777777" w:rsidR="00D56A88" w:rsidRPr="00B7470A" w:rsidRDefault="00D56A88" w:rsidP="00096A21">
            <w:pPr>
              <w:jc w:val="center"/>
              <w:rPr>
                <w:rFonts w:ascii="Arial" w:hAnsi="Arial" w:cs="Arial"/>
                <w:b/>
                <w:sz w:val="20"/>
                <w:szCs w:val="20"/>
              </w:rPr>
            </w:pPr>
          </w:p>
        </w:tc>
        <w:tc>
          <w:tcPr>
            <w:tcW w:w="2181" w:type="dxa"/>
            <w:tcBorders>
              <w:top w:val="single" w:sz="2" w:space="0" w:color="auto"/>
              <w:left w:val="single" w:sz="2" w:space="0" w:color="auto"/>
              <w:bottom w:val="single" w:sz="2" w:space="0" w:color="auto"/>
              <w:right w:val="single" w:sz="2" w:space="0" w:color="auto"/>
            </w:tcBorders>
          </w:tcPr>
          <w:p w14:paraId="4E90B75C" w14:textId="77777777" w:rsidR="00D56A88" w:rsidRPr="00B7470A" w:rsidRDefault="00D56A88" w:rsidP="00096A21">
            <w:pPr>
              <w:rPr>
                <w:rFonts w:ascii="Arial" w:hAnsi="Arial" w:cs="Arial"/>
                <w:i/>
                <w:iCs/>
                <w:sz w:val="20"/>
                <w:szCs w:val="20"/>
              </w:rPr>
            </w:pPr>
            <w:proofErr w:type="spellStart"/>
            <w:r w:rsidRPr="00B7470A">
              <w:rPr>
                <w:rFonts w:ascii="Arial" w:hAnsi="Arial" w:cs="Arial"/>
                <w:i/>
                <w:iCs/>
                <w:sz w:val="20"/>
                <w:szCs w:val="20"/>
              </w:rPr>
              <w:t>Stephanostomum</w:t>
            </w:r>
            <w:proofErr w:type="spellEnd"/>
            <w:r w:rsidRPr="00B7470A">
              <w:rPr>
                <w:rFonts w:ascii="Arial" w:hAnsi="Arial" w:cs="Arial"/>
                <w:sz w:val="20"/>
                <w:szCs w:val="20"/>
              </w:rPr>
              <w:t xml:space="preserve"> sp. 1 metacercaria</w:t>
            </w:r>
          </w:p>
        </w:tc>
        <w:tc>
          <w:tcPr>
            <w:tcW w:w="765" w:type="dxa"/>
            <w:tcBorders>
              <w:top w:val="single" w:sz="2" w:space="0" w:color="auto"/>
              <w:left w:val="single" w:sz="2" w:space="0" w:color="auto"/>
              <w:bottom w:val="single" w:sz="2" w:space="0" w:color="auto"/>
              <w:right w:val="single" w:sz="2" w:space="0" w:color="auto"/>
            </w:tcBorders>
            <w:noWrap/>
            <w:vAlign w:val="center"/>
          </w:tcPr>
          <w:p w14:paraId="20D7284E"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613" w:type="dxa"/>
            <w:tcBorders>
              <w:top w:val="single" w:sz="2" w:space="0" w:color="auto"/>
              <w:left w:val="single" w:sz="2" w:space="0" w:color="auto"/>
              <w:bottom w:val="single" w:sz="2" w:space="0" w:color="auto"/>
              <w:right w:val="single" w:sz="2" w:space="0" w:color="auto"/>
            </w:tcBorders>
            <w:noWrap/>
            <w:vAlign w:val="center"/>
          </w:tcPr>
          <w:p w14:paraId="7931F0AE"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3.7</w:t>
            </w:r>
          </w:p>
        </w:tc>
        <w:tc>
          <w:tcPr>
            <w:tcW w:w="613" w:type="dxa"/>
            <w:tcBorders>
              <w:top w:val="single" w:sz="2" w:space="0" w:color="auto"/>
              <w:left w:val="single" w:sz="2" w:space="0" w:color="auto"/>
              <w:bottom w:val="single" w:sz="2" w:space="0" w:color="auto"/>
              <w:right w:val="single" w:sz="2" w:space="0" w:color="auto"/>
            </w:tcBorders>
            <w:noWrap/>
            <w:vAlign w:val="center"/>
          </w:tcPr>
          <w:p w14:paraId="0BEB33D5"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2.4</w:t>
            </w:r>
          </w:p>
        </w:tc>
        <w:tc>
          <w:tcPr>
            <w:tcW w:w="670" w:type="dxa"/>
            <w:tcBorders>
              <w:top w:val="single" w:sz="2" w:space="0" w:color="auto"/>
              <w:left w:val="single" w:sz="2" w:space="0" w:color="auto"/>
              <w:bottom w:val="single" w:sz="2" w:space="0" w:color="auto"/>
              <w:right w:val="single" w:sz="2" w:space="0" w:color="auto"/>
            </w:tcBorders>
            <w:noWrap/>
            <w:vAlign w:val="center"/>
          </w:tcPr>
          <w:p w14:paraId="5930262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590" w:type="dxa"/>
            <w:tcBorders>
              <w:top w:val="single" w:sz="2" w:space="0" w:color="auto"/>
              <w:left w:val="single" w:sz="2" w:space="0" w:color="auto"/>
              <w:bottom w:val="single" w:sz="2" w:space="0" w:color="auto"/>
              <w:right w:val="single" w:sz="2" w:space="0" w:color="auto"/>
            </w:tcBorders>
            <w:noWrap/>
            <w:vAlign w:val="center"/>
          </w:tcPr>
          <w:p w14:paraId="273493B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864" w:type="dxa"/>
            <w:tcBorders>
              <w:top w:val="single" w:sz="2" w:space="0" w:color="auto"/>
              <w:left w:val="single" w:sz="2" w:space="0" w:color="auto"/>
              <w:bottom w:val="single" w:sz="2" w:space="0" w:color="auto"/>
              <w:right w:val="single" w:sz="2" w:space="0" w:color="auto"/>
            </w:tcBorders>
            <w:noWrap/>
            <w:vAlign w:val="center"/>
          </w:tcPr>
          <w:p w14:paraId="27139C6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613" w:type="dxa"/>
            <w:tcBorders>
              <w:top w:val="single" w:sz="2" w:space="0" w:color="auto"/>
              <w:left w:val="single" w:sz="2" w:space="0" w:color="auto"/>
              <w:bottom w:val="single" w:sz="2" w:space="0" w:color="auto"/>
              <w:right w:val="single" w:sz="2" w:space="0" w:color="auto"/>
            </w:tcBorders>
            <w:noWrap/>
            <w:vAlign w:val="center"/>
          </w:tcPr>
          <w:p w14:paraId="366351B1"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613" w:type="dxa"/>
            <w:tcBorders>
              <w:top w:val="single" w:sz="2" w:space="0" w:color="auto"/>
              <w:left w:val="single" w:sz="2" w:space="0" w:color="auto"/>
              <w:bottom w:val="single" w:sz="2" w:space="0" w:color="auto"/>
              <w:right w:val="single" w:sz="2" w:space="0" w:color="auto"/>
            </w:tcBorders>
            <w:noWrap/>
            <w:vAlign w:val="center"/>
          </w:tcPr>
          <w:p w14:paraId="1B41B0F8"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c>
          <w:tcPr>
            <w:tcW w:w="578" w:type="dxa"/>
            <w:tcBorders>
              <w:top w:val="single" w:sz="2" w:space="0" w:color="auto"/>
              <w:left w:val="single" w:sz="2" w:space="0" w:color="auto"/>
              <w:bottom w:val="single" w:sz="2" w:space="0" w:color="auto"/>
              <w:right w:val="single" w:sz="2" w:space="0" w:color="auto"/>
            </w:tcBorders>
            <w:noWrap/>
            <w:vAlign w:val="center"/>
          </w:tcPr>
          <w:p w14:paraId="422EE060"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r>
      <w:tr w:rsidR="00D56A88" w:rsidRPr="00B7470A" w14:paraId="5A3D9C13" w14:textId="77777777" w:rsidTr="00096A21">
        <w:trPr>
          <w:trHeight w:val="108"/>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33509110"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34D9F259"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28330A83"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492716AF" w14:textId="77777777" w:rsidR="00D56A88" w:rsidRPr="00B7470A" w:rsidRDefault="00D56A88" w:rsidP="00096A21">
            <w:pPr>
              <w:jc w:val="center"/>
              <w:rPr>
                <w:rFonts w:ascii="Arial" w:hAnsi="Arial" w:cs="Arial"/>
                <w:sz w:val="20"/>
                <w:szCs w:val="20"/>
              </w:rPr>
            </w:pPr>
          </w:p>
        </w:tc>
        <w:tc>
          <w:tcPr>
            <w:tcW w:w="557" w:type="dxa"/>
            <w:vMerge w:val="restart"/>
            <w:tcBorders>
              <w:top w:val="single" w:sz="2" w:space="0" w:color="auto"/>
              <w:left w:val="single" w:sz="2" w:space="0" w:color="auto"/>
              <w:bottom w:val="single" w:sz="2" w:space="0" w:color="auto"/>
              <w:right w:val="single" w:sz="2" w:space="0" w:color="auto"/>
            </w:tcBorders>
            <w:noWrap/>
            <w:vAlign w:val="center"/>
          </w:tcPr>
          <w:p w14:paraId="7B9E2245"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5</w:t>
            </w:r>
          </w:p>
        </w:tc>
        <w:tc>
          <w:tcPr>
            <w:tcW w:w="485" w:type="dxa"/>
            <w:vMerge w:val="restart"/>
            <w:tcBorders>
              <w:top w:val="single" w:sz="2" w:space="0" w:color="auto"/>
              <w:left w:val="single" w:sz="2" w:space="0" w:color="auto"/>
              <w:bottom w:val="single" w:sz="2" w:space="0" w:color="auto"/>
              <w:right w:val="single" w:sz="2" w:space="0" w:color="auto"/>
            </w:tcBorders>
            <w:noWrap/>
            <w:vAlign w:val="center"/>
          </w:tcPr>
          <w:p w14:paraId="7C95A414"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16</w:t>
            </w:r>
          </w:p>
        </w:tc>
        <w:tc>
          <w:tcPr>
            <w:tcW w:w="557" w:type="dxa"/>
            <w:vMerge w:val="restart"/>
            <w:tcBorders>
              <w:top w:val="single" w:sz="2" w:space="0" w:color="auto"/>
              <w:left w:val="single" w:sz="2" w:space="0" w:color="auto"/>
              <w:bottom w:val="single" w:sz="2" w:space="0" w:color="auto"/>
              <w:right w:val="single" w:sz="2" w:space="0" w:color="auto"/>
            </w:tcBorders>
            <w:noWrap/>
            <w:vAlign w:val="center"/>
          </w:tcPr>
          <w:p w14:paraId="13C48C94"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21</w:t>
            </w:r>
          </w:p>
        </w:tc>
        <w:tc>
          <w:tcPr>
            <w:tcW w:w="597" w:type="dxa"/>
            <w:vMerge/>
            <w:tcBorders>
              <w:top w:val="nil"/>
              <w:left w:val="single" w:sz="2" w:space="0" w:color="auto"/>
              <w:bottom w:val="single" w:sz="12" w:space="0" w:color="auto"/>
              <w:right w:val="single" w:sz="2" w:space="0" w:color="auto"/>
            </w:tcBorders>
            <w:vAlign w:val="center"/>
          </w:tcPr>
          <w:p w14:paraId="7651C03C" w14:textId="77777777" w:rsidR="00D56A88" w:rsidRPr="00B7470A" w:rsidRDefault="00D56A88" w:rsidP="00096A21">
            <w:pPr>
              <w:jc w:val="center"/>
              <w:rPr>
                <w:rFonts w:ascii="Arial" w:hAnsi="Arial" w:cs="Arial"/>
                <w:b/>
                <w:sz w:val="20"/>
                <w:szCs w:val="20"/>
              </w:rPr>
            </w:pPr>
          </w:p>
        </w:tc>
        <w:tc>
          <w:tcPr>
            <w:tcW w:w="2181" w:type="dxa"/>
            <w:tcBorders>
              <w:top w:val="single" w:sz="2" w:space="0" w:color="auto"/>
              <w:left w:val="single" w:sz="2" w:space="0" w:color="auto"/>
              <w:right w:val="single" w:sz="2" w:space="0" w:color="auto"/>
            </w:tcBorders>
          </w:tcPr>
          <w:p w14:paraId="3948C006" w14:textId="77777777" w:rsidR="00D56A88" w:rsidRPr="00B7470A" w:rsidRDefault="00D56A88" w:rsidP="00096A21">
            <w:pPr>
              <w:rPr>
                <w:rFonts w:ascii="Arial" w:hAnsi="Arial" w:cs="Arial"/>
                <w:b/>
                <w:bCs/>
                <w:sz w:val="20"/>
                <w:szCs w:val="20"/>
              </w:rPr>
            </w:pPr>
            <w:r w:rsidRPr="00B7470A">
              <w:rPr>
                <w:rFonts w:ascii="Arial" w:hAnsi="Arial" w:cs="Arial"/>
                <w:b/>
                <w:bCs/>
                <w:sz w:val="20"/>
                <w:szCs w:val="20"/>
              </w:rPr>
              <w:t>Nematoda</w:t>
            </w:r>
          </w:p>
        </w:tc>
        <w:tc>
          <w:tcPr>
            <w:tcW w:w="765" w:type="dxa"/>
            <w:vMerge w:val="restart"/>
            <w:tcBorders>
              <w:top w:val="single" w:sz="2" w:space="0" w:color="auto"/>
              <w:left w:val="single" w:sz="2" w:space="0" w:color="auto"/>
              <w:bottom w:val="single" w:sz="2" w:space="0" w:color="auto"/>
              <w:right w:val="single" w:sz="2" w:space="0" w:color="auto"/>
            </w:tcBorders>
            <w:noWrap/>
            <w:vAlign w:val="center"/>
          </w:tcPr>
          <w:p w14:paraId="36FB742E"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33.3</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67A4E5EB"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59.3</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3C15671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50.0</w:t>
            </w:r>
          </w:p>
        </w:tc>
        <w:tc>
          <w:tcPr>
            <w:tcW w:w="670" w:type="dxa"/>
            <w:vMerge w:val="restart"/>
            <w:tcBorders>
              <w:top w:val="single" w:sz="2" w:space="0" w:color="auto"/>
              <w:left w:val="single" w:sz="2" w:space="0" w:color="auto"/>
              <w:bottom w:val="single" w:sz="2" w:space="0" w:color="auto"/>
              <w:right w:val="single" w:sz="2" w:space="0" w:color="auto"/>
            </w:tcBorders>
            <w:noWrap/>
            <w:vAlign w:val="center"/>
          </w:tcPr>
          <w:p w14:paraId="1C2023A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20</w:t>
            </w:r>
          </w:p>
        </w:tc>
        <w:tc>
          <w:tcPr>
            <w:tcW w:w="590" w:type="dxa"/>
            <w:vMerge w:val="restart"/>
            <w:tcBorders>
              <w:top w:val="single" w:sz="2" w:space="0" w:color="auto"/>
              <w:left w:val="single" w:sz="2" w:space="0" w:color="auto"/>
              <w:bottom w:val="single" w:sz="2" w:space="0" w:color="auto"/>
              <w:right w:val="single" w:sz="2" w:space="0" w:color="auto"/>
            </w:tcBorders>
            <w:noWrap/>
            <w:vAlign w:val="center"/>
          </w:tcPr>
          <w:p w14:paraId="1804E97B"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74</w:t>
            </w:r>
          </w:p>
        </w:tc>
        <w:tc>
          <w:tcPr>
            <w:tcW w:w="864" w:type="dxa"/>
            <w:vMerge w:val="restart"/>
            <w:tcBorders>
              <w:top w:val="single" w:sz="2" w:space="0" w:color="auto"/>
              <w:left w:val="single" w:sz="2" w:space="0" w:color="auto"/>
              <w:bottom w:val="single" w:sz="2" w:space="0" w:color="auto"/>
              <w:right w:val="single" w:sz="2" w:space="0" w:color="auto"/>
            </w:tcBorders>
            <w:noWrap/>
            <w:vAlign w:val="center"/>
          </w:tcPr>
          <w:p w14:paraId="0F7DDA6B"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94</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6A310054"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4.0</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74E67EF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4.6</w:t>
            </w:r>
          </w:p>
        </w:tc>
        <w:tc>
          <w:tcPr>
            <w:tcW w:w="578" w:type="dxa"/>
            <w:vMerge w:val="restart"/>
            <w:tcBorders>
              <w:top w:val="single" w:sz="2" w:space="0" w:color="auto"/>
              <w:left w:val="single" w:sz="2" w:space="0" w:color="auto"/>
              <w:bottom w:val="single" w:sz="2" w:space="0" w:color="auto"/>
              <w:right w:val="single" w:sz="2" w:space="0" w:color="auto"/>
            </w:tcBorders>
            <w:noWrap/>
            <w:vAlign w:val="center"/>
          </w:tcPr>
          <w:p w14:paraId="49A1AB83"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4.5</w:t>
            </w:r>
          </w:p>
        </w:tc>
      </w:tr>
      <w:tr w:rsidR="00D56A88" w:rsidRPr="00B7470A" w14:paraId="17073780" w14:textId="77777777" w:rsidTr="00096A21">
        <w:trPr>
          <w:trHeight w:val="387"/>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08997CCB"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03551CD7"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73401435"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7C54269F"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2" w:space="0" w:color="auto"/>
              <w:right w:val="single" w:sz="2" w:space="0" w:color="auto"/>
            </w:tcBorders>
            <w:noWrap/>
            <w:vAlign w:val="center"/>
          </w:tcPr>
          <w:p w14:paraId="435A8BC9" w14:textId="77777777" w:rsidR="00D56A88" w:rsidRPr="00B7470A" w:rsidRDefault="00D56A88" w:rsidP="00096A21">
            <w:pPr>
              <w:jc w:val="center"/>
              <w:rPr>
                <w:rFonts w:ascii="Arial" w:hAnsi="Arial" w:cs="Arial"/>
                <w:sz w:val="20"/>
                <w:szCs w:val="20"/>
              </w:rPr>
            </w:pPr>
          </w:p>
        </w:tc>
        <w:tc>
          <w:tcPr>
            <w:tcW w:w="485" w:type="dxa"/>
            <w:vMerge/>
            <w:tcBorders>
              <w:top w:val="single" w:sz="2" w:space="0" w:color="auto"/>
              <w:left w:val="single" w:sz="2" w:space="0" w:color="auto"/>
              <w:bottom w:val="single" w:sz="2" w:space="0" w:color="auto"/>
              <w:right w:val="single" w:sz="2" w:space="0" w:color="auto"/>
            </w:tcBorders>
            <w:noWrap/>
            <w:vAlign w:val="center"/>
          </w:tcPr>
          <w:p w14:paraId="03B178C3"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2" w:space="0" w:color="auto"/>
              <w:right w:val="single" w:sz="2" w:space="0" w:color="auto"/>
            </w:tcBorders>
            <w:noWrap/>
            <w:vAlign w:val="center"/>
          </w:tcPr>
          <w:p w14:paraId="4A72830B" w14:textId="77777777" w:rsidR="00D56A88" w:rsidRPr="00B7470A" w:rsidRDefault="00D56A88" w:rsidP="00096A21">
            <w:pPr>
              <w:jc w:val="center"/>
              <w:rPr>
                <w:rFonts w:ascii="Arial" w:hAnsi="Arial" w:cs="Arial"/>
                <w:sz w:val="20"/>
                <w:szCs w:val="20"/>
              </w:rPr>
            </w:pPr>
          </w:p>
        </w:tc>
        <w:tc>
          <w:tcPr>
            <w:tcW w:w="597" w:type="dxa"/>
            <w:vMerge/>
            <w:tcBorders>
              <w:top w:val="nil"/>
              <w:left w:val="single" w:sz="2" w:space="0" w:color="auto"/>
              <w:bottom w:val="single" w:sz="12" w:space="0" w:color="auto"/>
              <w:right w:val="single" w:sz="2" w:space="0" w:color="auto"/>
            </w:tcBorders>
            <w:vAlign w:val="center"/>
          </w:tcPr>
          <w:p w14:paraId="261A0B4C" w14:textId="77777777" w:rsidR="00D56A88" w:rsidRPr="00B7470A" w:rsidRDefault="00D56A88" w:rsidP="00096A21">
            <w:pPr>
              <w:jc w:val="center"/>
              <w:rPr>
                <w:rFonts w:ascii="Arial" w:hAnsi="Arial" w:cs="Arial"/>
                <w:b/>
                <w:sz w:val="20"/>
                <w:szCs w:val="20"/>
              </w:rPr>
            </w:pPr>
          </w:p>
        </w:tc>
        <w:tc>
          <w:tcPr>
            <w:tcW w:w="2181" w:type="dxa"/>
            <w:tcBorders>
              <w:top w:val="nil"/>
              <w:left w:val="single" w:sz="2" w:space="0" w:color="auto"/>
              <w:bottom w:val="single" w:sz="2" w:space="0" w:color="auto"/>
              <w:right w:val="single" w:sz="2" w:space="0" w:color="auto"/>
            </w:tcBorders>
          </w:tcPr>
          <w:p w14:paraId="50303554" w14:textId="77777777" w:rsidR="00D56A88" w:rsidRPr="00B7470A" w:rsidRDefault="00D56A88" w:rsidP="00096A21">
            <w:pPr>
              <w:rPr>
                <w:rFonts w:ascii="Arial" w:hAnsi="Arial" w:cs="Arial"/>
                <w:i/>
                <w:iCs/>
                <w:sz w:val="20"/>
                <w:szCs w:val="20"/>
              </w:rPr>
            </w:pPr>
            <w:proofErr w:type="spellStart"/>
            <w:r w:rsidRPr="00B7470A">
              <w:rPr>
                <w:rFonts w:ascii="Arial" w:hAnsi="Arial" w:cs="Arial"/>
                <w:i/>
                <w:iCs/>
                <w:sz w:val="20"/>
                <w:szCs w:val="20"/>
              </w:rPr>
              <w:t>Hysterthylacium</w:t>
            </w:r>
            <w:proofErr w:type="spellEnd"/>
            <w:r w:rsidRPr="00B7470A">
              <w:rPr>
                <w:rFonts w:ascii="Arial" w:hAnsi="Arial" w:cs="Arial"/>
                <w:sz w:val="20"/>
                <w:szCs w:val="20"/>
              </w:rPr>
              <w:t xml:space="preserve"> sp. larva</w:t>
            </w:r>
          </w:p>
        </w:tc>
        <w:tc>
          <w:tcPr>
            <w:tcW w:w="765" w:type="dxa"/>
            <w:vMerge/>
            <w:tcBorders>
              <w:top w:val="single" w:sz="2" w:space="0" w:color="auto"/>
              <w:left w:val="single" w:sz="2" w:space="0" w:color="auto"/>
              <w:bottom w:val="single" w:sz="2" w:space="0" w:color="auto"/>
              <w:right w:val="single" w:sz="2" w:space="0" w:color="auto"/>
            </w:tcBorders>
            <w:noWrap/>
            <w:vAlign w:val="center"/>
          </w:tcPr>
          <w:p w14:paraId="647AC5BC"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55009E8E"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13CF7E96" w14:textId="77777777" w:rsidR="00D56A88" w:rsidRPr="00B7470A" w:rsidRDefault="00D56A88" w:rsidP="00096A21">
            <w:pPr>
              <w:jc w:val="center"/>
              <w:rPr>
                <w:rFonts w:ascii="Arial" w:hAnsi="Arial" w:cs="Arial"/>
                <w:sz w:val="20"/>
                <w:szCs w:val="20"/>
              </w:rPr>
            </w:pPr>
          </w:p>
        </w:tc>
        <w:tc>
          <w:tcPr>
            <w:tcW w:w="670" w:type="dxa"/>
            <w:vMerge/>
            <w:tcBorders>
              <w:top w:val="single" w:sz="2" w:space="0" w:color="auto"/>
              <w:left w:val="single" w:sz="2" w:space="0" w:color="auto"/>
              <w:bottom w:val="single" w:sz="2" w:space="0" w:color="auto"/>
              <w:right w:val="single" w:sz="2" w:space="0" w:color="auto"/>
            </w:tcBorders>
            <w:noWrap/>
            <w:vAlign w:val="center"/>
          </w:tcPr>
          <w:p w14:paraId="1A380188" w14:textId="77777777" w:rsidR="00D56A88" w:rsidRPr="00B7470A" w:rsidRDefault="00D56A88" w:rsidP="00096A21">
            <w:pPr>
              <w:jc w:val="center"/>
              <w:rPr>
                <w:rFonts w:ascii="Arial" w:hAnsi="Arial" w:cs="Arial"/>
                <w:sz w:val="20"/>
                <w:szCs w:val="20"/>
              </w:rPr>
            </w:pPr>
          </w:p>
        </w:tc>
        <w:tc>
          <w:tcPr>
            <w:tcW w:w="590" w:type="dxa"/>
            <w:vMerge/>
            <w:tcBorders>
              <w:top w:val="single" w:sz="2" w:space="0" w:color="auto"/>
              <w:left w:val="single" w:sz="2" w:space="0" w:color="auto"/>
              <w:bottom w:val="single" w:sz="2" w:space="0" w:color="auto"/>
              <w:right w:val="single" w:sz="2" w:space="0" w:color="auto"/>
            </w:tcBorders>
            <w:noWrap/>
            <w:vAlign w:val="center"/>
          </w:tcPr>
          <w:p w14:paraId="719F8B5B" w14:textId="77777777" w:rsidR="00D56A88" w:rsidRPr="00B7470A" w:rsidRDefault="00D56A88" w:rsidP="00096A21">
            <w:pPr>
              <w:jc w:val="center"/>
              <w:rPr>
                <w:rFonts w:ascii="Arial" w:hAnsi="Arial" w:cs="Arial"/>
                <w:sz w:val="20"/>
                <w:szCs w:val="20"/>
              </w:rPr>
            </w:pPr>
          </w:p>
        </w:tc>
        <w:tc>
          <w:tcPr>
            <w:tcW w:w="864" w:type="dxa"/>
            <w:vMerge/>
            <w:tcBorders>
              <w:top w:val="single" w:sz="2" w:space="0" w:color="auto"/>
              <w:left w:val="single" w:sz="2" w:space="0" w:color="auto"/>
              <w:bottom w:val="single" w:sz="2" w:space="0" w:color="auto"/>
              <w:right w:val="single" w:sz="2" w:space="0" w:color="auto"/>
            </w:tcBorders>
            <w:noWrap/>
            <w:vAlign w:val="center"/>
          </w:tcPr>
          <w:p w14:paraId="10B210CE"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1A3B7426"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75E389F4" w14:textId="77777777" w:rsidR="00D56A88" w:rsidRPr="00B7470A" w:rsidRDefault="00D56A88" w:rsidP="00096A21">
            <w:pPr>
              <w:jc w:val="center"/>
              <w:rPr>
                <w:rFonts w:ascii="Arial" w:hAnsi="Arial" w:cs="Arial"/>
                <w:sz w:val="20"/>
                <w:szCs w:val="20"/>
              </w:rPr>
            </w:pPr>
          </w:p>
        </w:tc>
        <w:tc>
          <w:tcPr>
            <w:tcW w:w="578" w:type="dxa"/>
            <w:vMerge/>
            <w:tcBorders>
              <w:top w:val="single" w:sz="2" w:space="0" w:color="auto"/>
              <w:left w:val="single" w:sz="2" w:space="0" w:color="auto"/>
              <w:bottom w:val="single" w:sz="2" w:space="0" w:color="auto"/>
              <w:right w:val="single" w:sz="2" w:space="0" w:color="auto"/>
            </w:tcBorders>
            <w:noWrap/>
            <w:vAlign w:val="center"/>
          </w:tcPr>
          <w:p w14:paraId="35303FAA" w14:textId="77777777" w:rsidR="00D56A88" w:rsidRPr="00B7470A" w:rsidRDefault="00D56A88" w:rsidP="00096A21">
            <w:pPr>
              <w:jc w:val="center"/>
              <w:rPr>
                <w:rFonts w:ascii="Arial" w:hAnsi="Arial" w:cs="Arial"/>
                <w:sz w:val="20"/>
                <w:szCs w:val="20"/>
              </w:rPr>
            </w:pPr>
          </w:p>
        </w:tc>
      </w:tr>
      <w:tr w:rsidR="00D56A88" w:rsidRPr="00B7470A" w14:paraId="1D09ACD6" w14:textId="77777777" w:rsidTr="00096A21">
        <w:trPr>
          <w:trHeight w:val="159"/>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0AE8DBB5"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224156B1"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3FA79706"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1B59890A" w14:textId="77777777" w:rsidR="00D56A88" w:rsidRPr="00B7470A" w:rsidRDefault="00D56A88" w:rsidP="00096A21">
            <w:pPr>
              <w:jc w:val="center"/>
              <w:rPr>
                <w:rFonts w:ascii="Arial" w:hAnsi="Arial" w:cs="Arial"/>
                <w:sz w:val="20"/>
                <w:szCs w:val="20"/>
              </w:rPr>
            </w:pPr>
          </w:p>
        </w:tc>
        <w:tc>
          <w:tcPr>
            <w:tcW w:w="557" w:type="dxa"/>
            <w:vMerge w:val="restart"/>
            <w:tcBorders>
              <w:top w:val="single" w:sz="2" w:space="0" w:color="auto"/>
              <w:left w:val="single" w:sz="2" w:space="0" w:color="auto"/>
              <w:bottom w:val="single" w:sz="2" w:space="0" w:color="auto"/>
              <w:right w:val="single" w:sz="2" w:space="0" w:color="auto"/>
            </w:tcBorders>
            <w:noWrap/>
            <w:vAlign w:val="center"/>
          </w:tcPr>
          <w:p w14:paraId="54EAFF8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w:t>
            </w:r>
          </w:p>
        </w:tc>
        <w:tc>
          <w:tcPr>
            <w:tcW w:w="485" w:type="dxa"/>
            <w:vMerge w:val="restart"/>
            <w:tcBorders>
              <w:top w:val="single" w:sz="2" w:space="0" w:color="auto"/>
              <w:left w:val="single" w:sz="2" w:space="0" w:color="auto"/>
              <w:bottom w:val="single" w:sz="2" w:space="0" w:color="auto"/>
              <w:right w:val="single" w:sz="2" w:space="0" w:color="auto"/>
            </w:tcBorders>
            <w:noWrap/>
            <w:vAlign w:val="center"/>
          </w:tcPr>
          <w:p w14:paraId="5659AF0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9</w:t>
            </w:r>
          </w:p>
        </w:tc>
        <w:tc>
          <w:tcPr>
            <w:tcW w:w="557" w:type="dxa"/>
            <w:vMerge w:val="restart"/>
            <w:tcBorders>
              <w:top w:val="single" w:sz="2" w:space="0" w:color="auto"/>
              <w:left w:val="single" w:sz="2" w:space="0" w:color="auto"/>
              <w:bottom w:val="single" w:sz="2" w:space="0" w:color="auto"/>
              <w:right w:val="single" w:sz="2" w:space="0" w:color="auto"/>
            </w:tcBorders>
            <w:noWrap/>
            <w:vAlign w:val="center"/>
          </w:tcPr>
          <w:p w14:paraId="499CFA09"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11</w:t>
            </w:r>
          </w:p>
        </w:tc>
        <w:tc>
          <w:tcPr>
            <w:tcW w:w="597" w:type="dxa"/>
            <w:vMerge/>
            <w:tcBorders>
              <w:top w:val="nil"/>
              <w:left w:val="single" w:sz="2" w:space="0" w:color="auto"/>
              <w:bottom w:val="single" w:sz="12" w:space="0" w:color="auto"/>
              <w:right w:val="single" w:sz="2" w:space="0" w:color="auto"/>
            </w:tcBorders>
            <w:vAlign w:val="center"/>
          </w:tcPr>
          <w:p w14:paraId="2630F839" w14:textId="77777777" w:rsidR="00D56A88" w:rsidRPr="00B7470A" w:rsidRDefault="00D56A88" w:rsidP="00096A21">
            <w:pPr>
              <w:jc w:val="center"/>
              <w:rPr>
                <w:rFonts w:ascii="Arial" w:hAnsi="Arial" w:cs="Arial"/>
                <w:b/>
                <w:sz w:val="20"/>
                <w:szCs w:val="20"/>
              </w:rPr>
            </w:pPr>
          </w:p>
        </w:tc>
        <w:tc>
          <w:tcPr>
            <w:tcW w:w="2181" w:type="dxa"/>
            <w:tcBorders>
              <w:top w:val="single" w:sz="2" w:space="0" w:color="auto"/>
              <w:left w:val="single" w:sz="2" w:space="0" w:color="auto"/>
              <w:right w:val="single" w:sz="2" w:space="0" w:color="auto"/>
            </w:tcBorders>
          </w:tcPr>
          <w:p w14:paraId="3FAF6B17" w14:textId="77777777" w:rsidR="00D56A88" w:rsidRPr="00B7470A" w:rsidRDefault="00D56A88" w:rsidP="00096A21">
            <w:pPr>
              <w:rPr>
                <w:rFonts w:ascii="Arial" w:hAnsi="Arial" w:cs="Arial"/>
                <w:b/>
                <w:bCs/>
                <w:sz w:val="20"/>
                <w:szCs w:val="20"/>
              </w:rPr>
            </w:pPr>
            <w:r w:rsidRPr="00B7470A">
              <w:rPr>
                <w:rFonts w:ascii="Arial" w:hAnsi="Arial" w:cs="Arial"/>
                <w:b/>
                <w:bCs/>
                <w:sz w:val="20"/>
                <w:szCs w:val="20"/>
              </w:rPr>
              <w:t>Acanthocephala</w:t>
            </w:r>
          </w:p>
        </w:tc>
        <w:tc>
          <w:tcPr>
            <w:tcW w:w="765" w:type="dxa"/>
            <w:vMerge w:val="restart"/>
            <w:tcBorders>
              <w:top w:val="single" w:sz="2" w:space="0" w:color="auto"/>
              <w:left w:val="single" w:sz="2" w:space="0" w:color="auto"/>
              <w:bottom w:val="single" w:sz="2" w:space="0" w:color="auto"/>
              <w:right w:val="single" w:sz="2" w:space="0" w:color="auto"/>
            </w:tcBorders>
            <w:noWrap/>
            <w:vAlign w:val="center"/>
          </w:tcPr>
          <w:p w14:paraId="47AC16A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13.3</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2FEE524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33.3</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64D70B1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26.2</w:t>
            </w:r>
          </w:p>
        </w:tc>
        <w:tc>
          <w:tcPr>
            <w:tcW w:w="670" w:type="dxa"/>
            <w:vMerge w:val="restart"/>
            <w:tcBorders>
              <w:top w:val="single" w:sz="2" w:space="0" w:color="auto"/>
              <w:left w:val="single" w:sz="2" w:space="0" w:color="auto"/>
              <w:bottom w:val="single" w:sz="2" w:space="0" w:color="auto"/>
              <w:right w:val="single" w:sz="2" w:space="0" w:color="auto"/>
            </w:tcBorders>
            <w:noWrap/>
            <w:vAlign w:val="center"/>
          </w:tcPr>
          <w:p w14:paraId="28D14C05"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w:t>
            </w:r>
          </w:p>
        </w:tc>
        <w:tc>
          <w:tcPr>
            <w:tcW w:w="590" w:type="dxa"/>
            <w:vMerge w:val="restart"/>
            <w:tcBorders>
              <w:top w:val="single" w:sz="2" w:space="0" w:color="auto"/>
              <w:left w:val="single" w:sz="2" w:space="0" w:color="auto"/>
              <w:bottom w:val="single" w:sz="2" w:space="0" w:color="auto"/>
              <w:right w:val="single" w:sz="2" w:space="0" w:color="auto"/>
            </w:tcBorders>
            <w:noWrap/>
            <w:vAlign w:val="center"/>
          </w:tcPr>
          <w:p w14:paraId="005E2D6B"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11</w:t>
            </w:r>
          </w:p>
        </w:tc>
        <w:tc>
          <w:tcPr>
            <w:tcW w:w="864" w:type="dxa"/>
            <w:vMerge w:val="restart"/>
            <w:tcBorders>
              <w:top w:val="single" w:sz="2" w:space="0" w:color="auto"/>
              <w:left w:val="single" w:sz="2" w:space="0" w:color="auto"/>
              <w:bottom w:val="single" w:sz="2" w:space="0" w:color="auto"/>
              <w:right w:val="single" w:sz="2" w:space="0" w:color="auto"/>
            </w:tcBorders>
            <w:noWrap/>
            <w:vAlign w:val="center"/>
          </w:tcPr>
          <w:p w14:paraId="38010DEE"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13</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1B8035D0"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c>
          <w:tcPr>
            <w:tcW w:w="613" w:type="dxa"/>
            <w:vMerge w:val="restart"/>
            <w:tcBorders>
              <w:top w:val="single" w:sz="2" w:space="0" w:color="auto"/>
              <w:left w:val="single" w:sz="2" w:space="0" w:color="auto"/>
              <w:bottom w:val="single" w:sz="2" w:space="0" w:color="auto"/>
              <w:right w:val="single" w:sz="2" w:space="0" w:color="auto"/>
            </w:tcBorders>
            <w:noWrap/>
            <w:vAlign w:val="center"/>
          </w:tcPr>
          <w:p w14:paraId="209D1FF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1.2</w:t>
            </w:r>
          </w:p>
        </w:tc>
        <w:tc>
          <w:tcPr>
            <w:tcW w:w="578" w:type="dxa"/>
            <w:vMerge w:val="restart"/>
            <w:tcBorders>
              <w:top w:val="single" w:sz="2" w:space="0" w:color="auto"/>
              <w:left w:val="single" w:sz="2" w:space="0" w:color="auto"/>
              <w:bottom w:val="single" w:sz="2" w:space="0" w:color="auto"/>
              <w:right w:val="single" w:sz="2" w:space="0" w:color="auto"/>
            </w:tcBorders>
            <w:noWrap/>
            <w:vAlign w:val="center"/>
          </w:tcPr>
          <w:p w14:paraId="46E0116F"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1.2</w:t>
            </w:r>
          </w:p>
        </w:tc>
      </w:tr>
      <w:tr w:rsidR="00D56A88" w:rsidRPr="00B7470A" w14:paraId="53440A6C" w14:textId="77777777" w:rsidTr="00096A21">
        <w:trPr>
          <w:trHeight w:val="69"/>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17385B98"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681EA57E"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7ABFB35A"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27508912"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2" w:space="0" w:color="auto"/>
              <w:right w:val="single" w:sz="2" w:space="0" w:color="auto"/>
            </w:tcBorders>
            <w:noWrap/>
            <w:vAlign w:val="center"/>
          </w:tcPr>
          <w:p w14:paraId="57A7374D" w14:textId="77777777" w:rsidR="00D56A88" w:rsidRPr="00B7470A" w:rsidRDefault="00D56A88" w:rsidP="00096A21">
            <w:pPr>
              <w:jc w:val="center"/>
              <w:rPr>
                <w:rFonts w:ascii="Arial" w:hAnsi="Arial" w:cs="Arial"/>
                <w:sz w:val="20"/>
                <w:szCs w:val="20"/>
              </w:rPr>
            </w:pPr>
          </w:p>
        </w:tc>
        <w:tc>
          <w:tcPr>
            <w:tcW w:w="485" w:type="dxa"/>
            <w:vMerge/>
            <w:tcBorders>
              <w:top w:val="single" w:sz="2" w:space="0" w:color="auto"/>
              <w:left w:val="single" w:sz="2" w:space="0" w:color="auto"/>
              <w:bottom w:val="single" w:sz="2" w:space="0" w:color="auto"/>
              <w:right w:val="single" w:sz="2" w:space="0" w:color="auto"/>
            </w:tcBorders>
            <w:noWrap/>
            <w:vAlign w:val="center"/>
          </w:tcPr>
          <w:p w14:paraId="450174EA"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2" w:space="0" w:color="auto"/>
              <w:right w:val="single" w:sz="2" w:space="0" w:color="auto"/>
            </w:tcBorders>
            <w:noWrap/>
            <w:vAlign w:val="center"/>
          </w:tcPr>
          <w:p w14:paraId="63EF1D15" w14:textId="77777777" w:rsidR="00D56A88" w:rsidRPr="00B7470A" w:rsidRDefault="00D56A88" w:rsidP="00096A21">
            <w:pPr>
              <w:jc w:val="center"/>
              <w:rPr>
                <w:rFonts w:ascii="Arial" w:hAnsi="Arial" w:cs="Arial"/>
                <w:sz w:val="20"/>
                <w:szCs w:val="20"/>
              </w:rPr>
            </w:pPr>
          </w:p>
        </w:tc>
        <w:tc>
          <w:tcPr>
            <w:tcW w:w="597" w:type="dxa"/>
            <w:vMerge/>
            <w:tcBorders>
              <w:top w:val="nil"/>
              <w:left w:val="single" w:sz="2" w:space="0" w:color="auto"/>
              <w:bottom w:val="single" w:sz="12" w:space="0" w:color="auto"/>
              <w:right w:val="single" w:sz="2" w:space="0" w:color="auto"/>
            </w:tcBorders>
            <w:vAlign w:val="center"/>
          </w:tcPr>
          <w:p w14:paraId="673B93EE" w14:textId="77777777" w:rsidR="00D56A88" w:rsidRPr="00B7470A" w:rsidRDefault="00D56A88" w:rsidP="00096A21">
            <w:pPr>
              <w:jc w:val="center"/>
              <w:rPr>
                <w:rFonts w:ascii="Arial" w:hAnsi="Arial" w:cs="Arial"/>
                <w:b/>
                <w:sz w:val="20"/>
                <w:szCs w:val="20"/>
              </w:rPr>
            </w:pPr>
          </w:p>
        </w:tc>
        <w:tc>
          <w:tcPr>
            <w:tcW w:w="2181" w:type="dxa"/>
            <w:tcBorders>
              <w:top w:val="nil"/>
              <w:left w:val="single" w:sz="2" w:space="0" w:color="auto"/>
              <w:bottom w:val="single" w:sz="2" w:space="0" w:color="auto"/>
              <w:right w:val="single" w:sz="2" w:space="0" w:color="auto"/>
            </w:tcBorders>
          </w:tcPr>
          <w:p w14:paraId="73A7017A" w14:textId="77777777" w:rsidR="00D56A88" w:rsidRPr="00B7470A" w:rsidRDefault="00D56A88" w:rsidP="00096A21">
            <w:pPr>
              <w:rPr>
                <w:rFonts w:ascii="Arial" w:hAnsi="Arial" w:cs="Arial"/>
                <w:i/>
                <w:iCs/>
                <w:sz w:val="20"/>
                <w:szCs w:val="20"/>
              </w:rPr>
            </w:pPr>
            <w:proofErr w:type="spellStart"/>
            <w:r w:rsidRPr="00B7470A">
              <w:rPr>
                <w:rFonts w:ascii="Arial" w:hAnsi="Arial" w:cs="Arial"/>
                <w:i/>
                <w:iCs/>
                <w:sz w:val="20"/>
                <w:szCs w:val="20"/>
              </w:rPr>
              <w:t>Serrasentis</w:t>
            </w:r>
            <w:proofErr w:type="spellEnd"/>
            <w:r w:rsidRPr="00B7470A">
              <w:rPr>
                <w:rFonts w:ascii="Arial" w:hAnsi="Arial" w:cs="Arial"/>
                <w:sz w:val="20"/>
                <w:szCs w:val="20"/>
              </w:rPr>
              <w:t xml:space="preserve"> sp.</w:t>
            </w:r>
          </w:p>
        </w:tc>
        <w:tc>
          <w:tcPr>
            <w:tcW w:w="765" w:type="dxa"/>
            <w:vMerge/>
            <w:tcBorders>
              <w:top w:val="single" w:sz="2" w:space="0" w:color="auto"/>
              <w:left w:val="single" w:sz="2" w:space="0" w:color="auto"/>
              <w:bottom w:val="single" w:sz="2" w:space="0" w:color="auto"/>
              <w:right w:val="single" w:sz="2" w:space="0" w:color="auto"/>
            </w:tcBorders>
            <w:noWrap/>
            <w:vAlign w:val="center"/>
          </w:tcPr>
          <w:p w14:paraId="68F0945D"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707894F7"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5CF7B81F" w14:textId="77777777" w:rsidR="00D56A88" w:rsidRPr="00B7470A" w:rsidRDefault="00D56A88" w:rsidP="00096A21">
            <w:pPr>
              <w:jc w:val="center"/>
              <w:rPr>
                <w:rFonts w:ascii="Arial" w:hAnsi="Arial" w:cs="Arial"/>
                <w:sz w:val="20"/>
                <w:szCs w:val="20"/>
              </w:rPr>
            </w:pPr>
          </w:p>
        </w:tc>
        <w:tc>
          <w:tcPr>
            <w:tcW w:w="670" w:type="dxa"/>
            <w:vMerge/>
            <w:tcBorders>
              <w:top w:val="single" w:sz="2" w:space="0" w:color="auto"/>
              <w:left w:val="single" w:sz="2" w:space="0" w:color="auto"/>
              <w:bottom w:val="single" w:sz="2" w:space="0" w:color="auto"/>
              <w:right w:val="single" w:sz="2" w:space="0" w:color="auto"/>
            </w:tcBorders>
            <w:noWrap/>
            <w:vAlign w:val="center"/>
          </w:tcPr>
          <w:p w14:paraId="265F68C9" w14:textId="77777777" w:rsidR="00D56A88" w:rsidRPr="00B7470A" w:rsidRDefault="00D56A88" w:rsidP="00096A21">
            <w:pPr>
              <w:jc w:val="center"/>
              <w:rPr>
                <w:rFonts w:ascii="Arial" w:hAnsi="Arial" w:cs="Arial"/>
                <w:sz w:val="20"/>
                <w:szCs w:val="20"/>
              </w:rPr>
            </w:pPr>
          </w:p>
        </w:tc>
        <w:tc>
          <w:tcPr>
            <w:tcW w:w="590" w:type="dxa"/>
            <w:vMerge/>
            <w:tcBorders>
              <w:top w:val="single" w:sz="2" w:space="0" w:color="auto"/>
              <w:left w:val="single" w:sz="2" w:space="0" w:color="auto"/>
              <w:bottom w:val="single" w:sz="2" w:space="0" w:color="auto"/>
              <w:right w:val="single" w:sz="2" w:space="0" w:color="auto"/>
            </w:tcBorders>
            <w:noWrap/>
            <w:vAlign w:val="center"/>
          </w:tcPr>
          <w:p w14:paraId="3543B399" w14:textId="77777777" w:rsidR="00D56A88" w:rsidRPr="00B7470A" w:rsidRDefault="00D56A88" w:rsidP="00096A21">
            <w:pPr>
              <w:jc w:val="center"/>
              <w:rPr>
                <w:rFonts w:ascii="Arial" w:hAnsi="Arial" w:cs="Arial"/>
                <w:sz w:val="20"/>
                <w:szCs w:val="20"/>
              </w:rPr>
            </w:pPr>
          </w:p>
        </w:tc>
        <w:tc>
          <w:tcPr>
            <w:tcW w:w="864" w:type="dxa"/>
            <w:vMerge/>
            <w:tcBorders>
              <w:top w:val="single" w:sz="2" w:space="0" w:color="auto"/>
              <w:left w:val="single" w:sz="2" w:space="0" w:color="auto"/>
              <w:bottom w:val="single" w:sz="2" w:space="0" w:color="auto"/>
              <w:right w:val="single" w:sz="2" w:space="0" w:color="auto"/>
            </w:tcBorders>
            <w:noWrap/>
            <w:vAlign w:val="center"/>
          </w:tcPr>
          <w:p w14:paraId="014DC07D"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1EDE2EF7"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2" w:space="0" w:color="auto"/>
              <w:right w:val="single" w:sz="2" w:space="0" w:color="auto"/>
            </w:tcBorders>
            <w:noWrap/>
            <w:vAlign w:val="center"/>
          </w:tcPr>
          <w:p w14:paraId="4CBC6C02" w14:textId="77777777" w:rsidR="00D56A88" w:rsidRPr="00B7470A" w:rsidRDefault="00D56A88" w:rsidP="00096A21">
            <w:pPr>
              <w:jc w:val="center"/>
              <w:rPr>
                <w:rFonts w:ascii="Arial" w:hAnsi="Arial" w:cs="Arial"/>
                <w:sz w:val="20"/>
                <w:szCs w:val="20"/>
              </w:rPr>
            </w:pPr>
          </w:p>
        </w:tc>
        <w:tc>
          <w:tcPr>
            <w:tcW w:w="578" w:type="dxa"/>
            <w:vMerge/>
            <w:tcBorders>
              <w:top w:val="single" w:sz="2" w:space="0" w:color="auto"/>
              <w:left w:val="single" w:sz="2" w:space="0" w:color="auto"/>
              <w:bottom w:val="single" w:sz="2" w:space="0" w:color="auto"/>
              <w:right w:val="single" w:sz="2" w:space="0" w:color="auto"/>
            </w:tcBorders>
            <w:noWrap/>
            <w:vAlign w:val="center"/>
          </w:tcPr>
          <w:p w14:paraId="7388697E" w14:textId="77777777" w:rsidR="00D56A88" w:rsidRPr="00B7470A" w:rsidRDefault="00D56A88" w:rsidP="00096A21">
            <w:pPr>
              <w:jc w:val="center"/>
              <w:rPr>
                <w:rFonts w:ascii="Arial" w:hAnsi="Arial" w:cs="Arial"/>
                <w:sz w:val="20"/>
                <w:szCs w:val="20"/>
              </w:rPr>
            </w:pPr>
          </w:p>
        </w:tc>
      </w:tr>
      <w:tr w:rsidR="00D56A88" w:rsidRPr="00B7470A" w14:paraId="4C8E9984" w14:textId="77777777" w:rsidTr="00096A21">
        <w:trPr>
          <w:trHeight w:val="108"/>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7450B09D"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56948001"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19FF81B4"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7A1F99F9" w14:textId="77777777" w:rsidR="00D56A88" w:rsidRPr="00B7470A" w:rsidRDefault="00D56A88" w:rsidP="00096A21">
            <w:pPr>
              <w:jc w:val="center"/>
              <w:rPr>
                <w:rFonts w:ascii="Arial" w:hAnsi="Arial" w:cs="Arial"/>
                <w:sz w:val="20"/>
                <w:szCs w:val="20"/>
              </w:rPr>
            </w:pPr>
          </w:p>
        </w:tc>
        <w:tc>
          <w:tcPr>
            <w:tcW w:w="557" w:type="dxa"/>
            <w:vMerge w:val="restart"/>
            <w:tcBorders>
              <w:top w:val="single" w:sz="2" w:space="0" w:color="auto"/>
              <w:left w:val="single" w:sz="2" w:space="0" w:color="auto"/>
              <w:bottom w:val="single" w:sz="12" w:space="0" w:color="auto"/>
              <w:right w:val="single" w:sz="2" w:space="0" w:color="auto"/>
            </w:tcBorders>
            <w:noWrap/>
            <w:vAlign w:val="center"/>
          </w:tcPr>
          <w:p w14:paraId="2962DF84"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485" w:type="dxa"/>
            <w:vMerge w:val="restart"/>
            <w:tcBorders>
              <w:top w:val="single" w:sz="2" w:space="0" w:color="auto"/>
              <w:left w:val="single" w:sz="2" w:space="0" w:color="auto"/>
              <w:bottom w:val="single" w:sz="12" w:space="0" w:color="auto"/>
              <w:right w:val="single" w:sz="2" w:space="0" w:color="auto"/>
            </w:tcBorders>
            <w:noWrap/>
            <w:vAlign w:val="center"/>
          </w:tcPr>
          <w:p w14:paraId="5125A0BF"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557" w:type="dxa"/>
            <w:vMerge w:val="restart"/>
            <w:tcBorders>
              <w:top w:val="single" w:sz="2" w:space="0" w:color="auto"/>
              <w:left w:val="single" w:sz="2" w:space="0" w:color="auto"/>
              <w:bottom w:val="single" w:sz="12" w:space="0" w:color="auto"/>
              <w:right w:val="single" w:sz="2" w:space="0" w:color="auto"/>
            </w:tcBorders>
            <w:noWrap/>
            <w:vAlign w:val="center"/>
          </w:tcPr>
          <w:p w14:paraId="2B949867"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597" w:type="dxa"/>
            <w:vMerge/>
            <w:tcBorders>
              <w:top w:val="nil"/>
              <w:left w:val="single" w:sz="2" w:space="0" w:color="auto"/>
              <w:bottom w:val="single" w:sz="12" w:space="0" w:color="auto"/>
              <w:right w:val="single" w:sz="2" w:space="0" w:color="auto"/>
            </w:tcBorders>
            <w:vAlign w:val="center"/>
          </w:tcPr>
          <w:p w14:paraId="7EA77929" w14:textId="77777777" w:rsidR="00D56A88" w:rsidRPr="00B7470A" w:rsidRDefault="00D56A88" w:rsidP="00096A21">
            <w:pPr>
              <w:jc w:val="center"/>
              <w:rPr>
                <w:rFonts w:ascii="Arial" w:hAnsi="Arial" w:cs="Arial"/>
                <w:b/>
                <w:sz w:val="20"/>
                <w:szCs w:val="20"/>
              </w:rPr>
            </w:pPr>
          </w:p>
        </w:tc>
        <w:tc>
          <w:tcPr>
            <w:tcW w:w="2181" w:type="dxa"/>
            <w:tcBorders>
              <w:top w:val="single" w:sz="2" w:space="0" w:color="auto"/>
              <w:left w:val="single" w:sz="2" w:space="0" w:color="auto"/>
              <w:right w:val="single" w:sz="2" w:space="0" w:color="auto"/>
            </w:tcBorders>
          </w:tcPr>
          <w:p w14:paraId="79E0209D" w14:textId="77777777" w:rsidR="00D56A88" w:rsidRPr="00B7470A" w:rsidRDefault="00D56A88" w:rsidP="00096A21">
            <w:pPr>
              <w:rPr>
                <w:rFonts w:ascii="Arial" w:hAnsi="Arial" w:cs="Arial"/>
                <w:b/>
                <w:bCs/>
                <w:sz w:val="20"/>
                <w:szCs w:val="20"/>
              </w:rPr>
            </w:pPr>
            <w:r w:rsidRPr="00B7470A">
              <w:rPr>
                <w:rFonts w:ascii="Arial" w:hAnsi="Arial" w:cs="Arial"/>
                <w:b/>
                <w:bCs/>
                <w:sz w:val="20"/>
                <w:szCs w:val="20"/>
              </w:rPr>
              <w:t>Isopoda</w:t>
            </w:r>
          </w:p>
        </w:tc>
        <w:tc>
          <w:tcPr>
            <w:tcW w:w="765" w:type="dxa"/>
            <w:vMerge w:val="restart"/>
            <w:tcBorders>
              <w:top w:val="single" w:sz="2" w:space="0" w:color="auto"/>
              <w:left w:val="single" w:sz="2" w:space="0" w:color="auto"/>
              <w:bottom w:val="single" w:sz="12" w:space="0" w:color="auto"/>
              <w:right w:val="single" w:sz="2" w:space="0" w:color="auto"/>
            </w:tcBorders>
            <w:noWrap/>
            <w:vAlign w:val="center"/>
          </w:tcPr>
          <w:p w14:paraId="26501781"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613" w:type="dxa"/>
            <w:vMerge w:val="restart"/>
            <w:tcBorders>
              <w:top w:val="single" w:sz="2" w:space="0" w:color="auto"/>
              <w:left w:val="single" w:sz="2" w:space="0" w:color="auto"/>
              <w:bottom w:val="single" w:sz="12" w:space="0" w:color="auto"/>
              <w:right w:val="single" w:sz="2" w:space="0" w:color="auto"/>
            </w:tcBorders>
            <w:noWrap/>
            <w:vAlign w:val="center"/>
          </w:tcPr>
          <w:p w14:paraId="69A27C10"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3.7</w:t>
            </w:r>
          </w:p>
        </w:tc>
        <w:tc>
          <w:tcPr>
            <w:tcW w:w="613" w:type="dxa"/>
            <w:vMerge w:val="restart"/>
            <w:tcBorders>
              <w:top w:val="single" w:sz="2" w:space="0" w:color="auto"/>
              <w:left w:val="single" w:sz="2" w:space="0" w:color="auto"/>
              <w:bottom w:val="single" w:sz="12" w:space="0" w:color="auto"/>
              <w:right w:val="single" w:sz="2" w:space="0" w:color="auto"/>
            </w:tcBorders>
            <w:noWrap/>
            <w:vAlign w:val="center"/>
          </w:tcPr>
          <w:p w14:paraId="197E679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2.4</w:t>
            </w:r>
          </w:p>
        </w:tc>
        <w:tc>
          <w:tcPr>
            <w:tcW w:w="670" w:type="dxa"/>
            <w:vMerge w:val="restart"/>
            <w:tcBorders>
              <w:top w:val="single" w:sz="2" w:space="0" w:color="auto"/>
              <w:left w:val="single" w:sz="2" w:space="0" w:color="auto"/>
              <w:bottom w:val="single" w:sz="12" w:space="0" w:color="auto"/>
              <w:right w:val="single" w:sz="2" w:space="0" w:color="auto"/>
            </w:tcBorders>
            <w:noWrap/>
            <w:vAlign w:val="center"/>
          </w:tcPr>
          <w:p w14:paraId="2159471A"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590" w:type="dxa"/>
            <w:vMerge w:val="restart"/>
            <w:tcBorders>
              <w:top w:val="single" w:sz="2" w:space="0" w:color="auto"/>
              <w:left w:val="single" w:sz="2" w:space="0" w:color="auto"/>
              <w:bottom w:val="single" w:sz="12" w:space="0" w:color="auto"/>
              <w:right w:val="single" w:sz="2" w:space="0" w:color="auto"/>
            </w:tcBorders>
            <w:noWrap/>
            <w:vAlign w:val="center"/>
          </w:tcPr>
          <w:p w14:paraId="79098736"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864" w:type="dxa"/>
            <w:vMerge w:val="restart"/>
            <w:tcBorders>
              <w:top w:val="single" w:sz="2" w:space="0" w:color="auto"/>
              <w:left w:val="single" w:sz="2" w:space="0" w:color="auto"/>
              <w:bottom w:val="single" w:sz="12" w:space="0" w:color="auto"/>
              <w:right w:val="single" w:sz="2" w:space="0" w:color="auto"/>
            </w:tcBorders>
            <w:noWrap/>
            <w:vAlign w:val="center"/>
          </w:tcPr>
          <w:p w14:paraId="7D95097E"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w:t>
            </w:r>
          </w:p>
        </w:tc>
        <w:tc>
          <w:tcPr>
            <w:tcW w:w="613" w:type="dxa"/>
            <w:vMerge w:val="restart"/>
            <w:tcBorders>
              <w:top w:val="single" w:sz="2" w:space="0" w:color="auto"/>
              <w:left w:val="single" w:sz="2" w:space="0" w:color="auto"/>
              <w:bottom w:val="single" w:sz="12" w:space="0" w:color="auto"/>
              <w:right w:val="single" w:sz="2" w:space="0" w:color="auto"/>
            </w:tcBorders>
            <w:noWrap/>
            <w:vAlign w:val="center"/>
          </w:tcPr>
          <w:p w14:paraId="599A0FBF"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0</w:t>
            </w:r>
          </w:p>
        </w:tc>
        <w:tc>
          <w:tcPr>
            <w:tcW w:w="613" w:type="dxa"/>
            <w:vMerge w:val="restart"/>
            <w:tcBorders>
              <w:top w:val="single" w:sz="2" w:space="0" w:color="auto"/>
              <w:left w:val="single" w:sz="2" w:space="0" w:color="auto"/>
              <w:bottom w:val="single" w:sz="12" w:space="0" w:color="auto"/>
              <w:right w:val="single" w:sz="2" w:space="0" w:color="auto"/>
            </w:tcBorders>
            <w:noWrap/>
            <w:vAlign w:val="center"/>
          </w:tcPr>
          <w:p w14:paraId="065AFEA9"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c>
          <w:tcPr>
            <w:tcW w:w="578" w:type="dxa"/>
            <w:vMerge w:val="restart"/>
            <w:tcBorders>
              <w:top w:val="single" w:sz="2" w:space="0" w:color="auto"/>
              <w:left w:val="single" w:sz="2" w:space="0" w:color="auto"/>
              <w:bottom w:val="single" w:sz="12" w:space="0" w:color="auto"/>
              <w:right w:val="single" w:sz="2" w:space="0" w:color="auto"/>
            </w:tcBorders>
            <w:noWrap/>
            <w:vAlign w:val="center"/>
          </w:tcPr>
          <w:p w14:paraId="6BE85EED" w14:textId="77777777" w:rsidR="00D56A88" w:rsidRPr="00B7470A" w:rsidRDefault="00D56A88" w:rsidP="00096A21">
            <w:pPr>
              <w:jc w:val="center"/>
              <w:rPr>
                <w:rFonts w:ascii="Arial" w:hAnsi="Arial" w:cs="Arial"/>
                <w:sz w:val="20"/>
                <w:szCs w:val="20"/>
              </w:rPr>
            </w:pPr>
            <w:r w:rsidRPr="00B7470A">
              <w:rPr>
                <w:rFonts w:ascii="Arial" w:hAnsi="Arial" w:cs="Arial"/>
                <w:sz w:val="20"/>
                <w:szCs w:val="20"/>
              </w:rPr>
              <w:t>1.0</w:t>
            </w:r>
          </w:p>
        </w:tc>
      </w:tr>
      <w:tr w:rsidR="00D56A88" w:rsidRPr="00B7470A" w14:paraId="55F510BF" w14:textId="77777777" w:rsidTr="00096A21">
        <w:trPr>
          <w:trHeight w:val="207"/>
          <w:jc w:val="center"/>
        </w:trPr>
        <w:tc>
          <w:tcPr>
            <w:tcW w:w="1713" w:type="dxa"/>
            <w:vMerge/>
            <w:tcBorders>
              <w:top w:val="single" w:sz="12" w:space="0" w:color="auto"/>
              <w:left w:val="single" w:sz="2" w:space="0" w:color="auto"/>
              <w:bottom w:val="single" w:sz="12" w:space="0" w:color="auto"/>
              <w:right w:val="single" w:sz="2" w:space="0" w:color="auto"/>
            </w:tcBorders>
            <w:vAlign w:val="center"/>
          </w:tcPr>
          <w:p w14:paraId="15A43AB1" w14:textId="77777777" w:rsidR="00D56A88" w:rsidRPr="00B7470A" w:rsidRDefault="00D56A88" w:rsidP="00096A21">
            <w:pPr>
              <w:jc w:val="center"/>
              <w:rPr>
                <w:rFonts w:ascii="Arial" w:hAnsi="Arial" w:cs="Arial"/>
                <w:i/>
                <w:iCs/>
                <w:sz w:val="20"/>
                <w:szCs w:val="20"/>
              </w:rPr>
            </w:pPr>
          </w:p>
        </w:tc>
        <w:tc>
          <w:tcPr>
            <w:tcW w:w="557" w:type="dxa"/>
            <w:vMerge/>
            <w:tcBorders>
              <w:top w:val="nil"/>
              <w:left w:val="single" w:sz="2" w:space="0" w:color="auto"/>
              <w:bottom w:val="single" w:sz="12" w:space="0" w:color="auto"/>
              <w:right w:val="single" w:sz="2" w:space="0" w:color="auto"/>
            </w:tcBorders>
            <w:vAlign w:val="center"/>
          </w:tcPr>
          <w:p w14:paraId="586C54B1"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4EF9F393" w14:textId="77777777" w:rsidR="00D56A88" w:rsidRPr="00B7470A" w:rsidRDefault="00D56A88" w:rsidP="00096A21">
            <w:pPr>
              <w:jc w:val="center"/>
              <w:rPr>
                <w:rFonts w:ascii="Arial" w:hAnsi="Arial" w:cs="Arial"/>
                <w:sz w:val="20"/>
                <w:szCs w:val="20"/>
              </w:rPr>
            </w:pPr>
          </w:p>
        </w:tc>
        <w:tc>
          <w:tcPr>
            <w:tcW w:w="557" w:type="dxa"/>
            <w:vMerge/>
            <w:tcBorders>
              <w:top w:val="nil"/>
              <w:left w:val="single" w:sz="2" w:space="0" w:color="auto"/>
              <w:bottom w:val="single" w:sz="12" w:space="0" w:color="auto"/>
              <w:right w:val="single" w:sz="2" w:space="0" w:color="auto"/>
            </w:tcBorders>
            <w:vAlign w:val="center"/>
          </w:tcPr>
          <w:p w14:paraId="6602301B"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12" w:space="0" w:color="auto"/>
              <w:right w:val="single" w:sz="2" w:space="0" w:color="auto"/>
            </w:tcBorders>
            <w:noWrap/>
            <w:vAlign w:val="center"/>
          </w:tcPr>
          <w:p w14:paraId="7CFC769D" w14:textId="77777777" w:rsidR="00D56A88" w:rsidRPr="00B7470A" w:rsidRDefault="00D56A88" w:rsidP="00096A21">
            <w:pPr>
              <w:jc w:val="center"/>
              <w:rPr>
                <w:rFonts w:ascii="Arial" w:hAnsi="Arial" w:cs="Arial"/>
                <w:sz w:val="20"/>
                <w:szCs w:val="20"/>
              </w:rPr>
            </w:pPr>
          </w:p>
        </w:tc>
        <w:tc>
          <w:tcPr>
            <w:tcW w:w="485" w:type="dxa"/>
            <w:vMerge/>
            <w:tcBorders>
              <w:top w:val="single" w:sz="2" w:space="0" w:color="auto"/>
              <w:left w:val="single" w:sz="2" w:space="0" w:color="auto"/>
              <w:bottom w:val="single" w:sz="12" w:space="0" w:color="auto"/>
              <w:right w:val="single" w:sz="2" w:space="0" w:color="auto"/>
            </w:tcBorders>
            <w:noWrap/>
            <w:vAlign w:val="center"/>
          </w:tcPr>
          <w:p w14:paraId="7C5F5A12" w14:textId="77777777" w:rsidR="00D56A88" w:rsidRPr="00B7470A" w:rsidRDefault="00D56A88" w:rsidP="00096A21">
            <w:pPr>
              <w:jc w:val="center"/>
              <w:rPr>
                <w:rFonts w:ascii="Arial" w:hAnsi="Arial" w:cs="Arial"/>
                <w:sz w:val="20"/>
                <w:szCs w:val="20"/>
              </w:rPr>
            </w:pPr>
          </w:p>
        </w:tc>
        <w:tc>
          <w:tcPr>
            <w:tcW w:w="557" w:type="dxa"/>
            <w:vMerge/>
            <w:tcBorders>
              <w:top w:val="single" w:sz="2" w:space="0" w:color="auto"/>
              <w:left w:val="single" w:sz="2" w:space="0" w:color="auto"/>
              <w:bottom w:val="single" w:sz="12" w:space="0" w:color="auto"/>
              <w:right w:val="single" w:sz="2" w:space="0" w:color="auto"/>
            </w:tcBorders>
            <w:noWrap/>
            <w:vAlign w:val="center"/>
          </w:tcPr>
          <w:p w14:paraId="710F5A19" w14:textId="77777777" w:rsidR="00D56A88" w:rsidRPr="00B7470A" w:rsidRDefault="00D56A88" w:rsidP="00096A21">
            <w:pPr>
              <w:jc w:val="center"/>
              <w:rPr>
                <w:rFonts w:ascii="Arial" w:hAnsi="Arial" w:cs="Arial"/>
                <w:sz w:val="20"/>
                <w:szCs w:val="20"/>
              </w:rPr>
            </w:pPr>
          </w:p>
        </w:tc>
        <w:tc>
          <w:tcPr>
            <w:tcW w:w="597" w:type="dxa"/>
            <w:vMerge/>
            <w:tcBorders>
              <w:top w:val="nil"/>
              <w:left w:val="single" w:sz="2" w:space="0" w:color="auto"/>
              <w:bottom w:val="single" w:sz="12" w:space="0" w:color="auto"/>
              <w:right w:val="single" w:sz="2" w:space="0" w:color="auto"/>
            </w:tcBorders>
            <w:vAlign w:val="center"/>
          </w:tcPr>
          <w:p w14:paraId="75007122" w14:textId="77777777" w:rsidR="00D56A88" w:rsidRPr="00B7470A" w:rsidRDefault="00D56A88" w:rsidP="00096A21">
            <w:pPr>
              <w:jc w:val="center"/>
              <w:rPr>
                <w:rFonts w:ascii="Arial" w:hAnsi="Arial" w:cs="Arial"/>
                <w:b/>
                <w:sz w:val="20"/>
                <w:szCs w:val="20"/>
              </w:rPr>
            </w:pPr>
          </w:p>
        </w:tc>
        <w:tc>
          <w:tcPr>
            <w:tcW w:w="2181" w:type="dxa"/>
            <w:tcBorders>
              <w:top w:val="nil"/>
              <w:left w:val="single" w:sz="2" w:space="0" w:color="auto"/>
              <w:bottom w:val="single" w:sz="12" w:space="0" w:color="auto"/>
              <w:right w:val="single" w:sz="2" w:space="0" w:color="auto"/>
            </w:tcBorders>
          </w:tcPr>
          <w:p w14:paraId="2D010F87" w14:textId="77777777" w:rsidR="00D56A88" w:rsidRPr="00B7470A" w:rsidRDefault="00D56A88" w:rsidP="00096A21">
            <w:pPr>
              <w:rPr>
                <w:rFonts w:ascii="Arial" w:hAnsi="Arial" w:cs="Arial"/>
                <w:i/>
                <w:sz w:val="20"/>
                <w:szCs w:val="20"/>
              </w:rPr>
            </w:pPr>
            <w:proofErr w:type="spellStart"/>
            <w:r w:rsidRPr="00B7470A">
              <w:rPr>
                <w:rFonts w:ascii="Arial" w:hAnsi="Arial" w:cs="Arial"/>
                <w:i/>
                <w:sz w:val="20"/>
                <w:szCs w:val="20"/>
              </w:rPr>
              <w:t>Praniza</w:t>
            </w:r>
            <w:proofErr w:type="spellEnd"/>
          </w:p>
        </w:tc>
        <w:tc>
          <w:tcPr>
            <w:tcW w:w="765" w:type="dxa"/>
            <w:vMerge/>
            <w:tcBorders>
              <w:top w:val="single" w:sz="2" w:space="0" w:color="auto"/>
              <w:left w:val="single" w:sz="2" w:space="0" w:color="auto"/>
              <w:bottom w:val="single" w:sz="12" w:space="0" w:color="auto"/>
              <w:right w:val="single" w:sz="2" w:space="0" w:color="auto"/>
            </w:tcBorders>
            <w:noWrap/>
            <w:vAlign w:val="center"/>
          </w:tcPr>
          <w:p w14:paraId="1CBD705B"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12" w:space="0" w:color="auto"/>
              <w:right w:val="single" w:sz="2" w:space="0" w:color="auto"/>
            </w:tcBorders>
            <w:noWrap/>
            <w:vAlign w:val="center"/>
          </w:tcPr>
          <w:p w14:paraId="2A8C2362"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12" w:space="0" w:color="auto"/>
              <w:right w:val="single" w:sz="2" w:space="0" w:color="auto"/>
            </w:tcBorders>
            <w:noWrap/>
            <w:vAlign w:val="center"/>
          </w:tcPr>
          <w:p w14:paraId="5D3635A6" w14:textId="77777777" w:rsidR="00D56A88" w:rsidRPr="00B7470A" w:rsidRDefault="00D56A88" w:rsidP="00096A21">
            <w:pPr>
              <w:jc w:val="center"/>
              <w:rPr>
                <w:rFonts w:ascii="Arial" w:hAnsi="Arial" w:cs="Arial"/>
                <w:sz w:val="20"/>
                <w:szCs w:val="20"/>
              </w:rPr>
            </w:pPr>
          </w:p>
        </w:tc>
        <w:tc>
          <w:tcPr>
            <w:tcW w:w="670" w:type="dxa"/>
            <w:vMerge/>
            <w:tcBorders>
              <w:top w:val="single" w:sz="2" w:space="0" w:color="auto"/>
              <w:left w:val="single" w:sz="2" w:space="0" w:color="auto"/>
              <w:bottom w:val="single" w:sz="12" w:space="0" w:color="auto"/>
              <w:right w:val="single" w:sz="2" w:space="0" w:color="auto"/>
            </w:tcBorders>
            <w:noWrap/>
            <w:vAlign w:val="center"/>
          </w:tcPr>
          <w:p w14:paraId="03B51359" w14:textId="77777777" w:rsidR="00D56A88" w:rsidRPr="00B7470A" w:rsidRDefault="00D56A88" w:rsidP="00096A21">
            <w:pPr>
              <w:jc w:val="center"/>
              <w:rPr>
                <w:rFonts w:ascii="Arial" w:hAnsi="Arial" w:cs="Arial"/>
                <w:sz w:val="20"/>
                <w:szCs w:val="20"/>
              </w:rPr>
            </w:pPr>
          </w:p>
        </w:tc>
        <w:tc>
          <w:tcPr>
            <w:tcW w:w="590" w:type="dxa"/>
            <w:vMerge/>
            <w:tcBorders>
              <w:top w:val="single" w:sz="2" w:space="0" w:color="auto"/>
              <w:left w:val="single" w:sz="2" w:space="0" w:color="auto"/>
              <w:bottom w:val="single" w:sz="12" w:space="0" w:color="auto"/>
              <w:right w:val="single" w:sz="2" w:space="0" w:color="auto"/>
            </w:tcBorders>
            <w:noWrap/>
            <w:vAlign w:val="center"/>
          </w:tcPr>
          <w:p w14:paraId="54B40257" w14:textId="77777777" w:rsidR="00D56A88" w:rsidRPr="00B7470A" w:rsidRDefault="00D56A88" w:rsidP="00096A21">
            <w:pPr>
              <w:jc w:val="center"/>
              <w:rPr>
                <w:rFonts w:ascii="Arial" w:hAnsi="Arial" w:cs="Arial"/>
                <w:sz w:val="20"/>
                <w:szCs w:val="20"/>
              </w:rPr>
            </w:pPr>
          </w:p>
        </w:tc>
        <w:tc>
          <w:tcPr>
            <w:tcW w:w="864" w:type="dxa"/>
            <w:vMerge/>
            <w:tcBorders>
              <w:top w:val="single" w:sz="2" w:space="0" w:color="auto"/>
              <w:left w:val="single" w:sz="2" w:space="0" w:color="auto"/>
              <w:bottom w:val="single" w:sz="12" w:space="0" w:color="auto"/>
              <w:right w:val="single" w:sz="2" w:space="0" w:color="auto"/>
            </w:tcBorders>
            <w:noWrap/>
            <w:vAlign w:val="center"/>
          </w:tcPr>
          <w:p w14:paraId="18CAA89D"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12" w:space="0" w:color="auto"/>
              <w:right w:val="single" w:sz="2" w:space="0" w:color="auto"/>
            </w:tcBorders>
            <w:noWrap/>
            <w:vAlign w:val="center"/>
          </w:tcPr>
          <w:p w14:paraId="31B33CD1" w14:textId="77777777" w:rsidR="00D56A88" w:rsidRPr="00B7470A" w:rsidRDefault="00D56A88" w:rsidP="00096A21">
            <w:pPr>
              <w:jc w:val="center"/>
              <w:rPr>
                <w:rFonts w:ascii="Arial" w:hAnsi="Arial" w:cs="Arial"/>
                <w:sz w:val="20"/>
                <w:szCs w:val="20"/>
              </w:rPr>
            </w:pPr>
          </w:p>
        </w:tc>
        <w:tc>
          <w:tcPr>
            <w:tcW w:w="613" w:type="dxa"/>
            <w:vMerge/>
            <w:tcBorders>
              <w:top w:val="single" w:sz="2" w:space="0" w:color="auto"/>
              <w:left w:val="single" w:sz="2" w:space="0" w:color="auto"/>
              <w:bottom w:val="single" w:sz="12" w:space="0" w:color="auto"/>
              <w:right w:val="single" w:sz="2" w:space="0" w:color="auto"/>
            </w:tcBorders>
            <w:noWrap/>
            <w:vAlign w:val="center"/>
          </w:tcPr>
          <w:p w14:paraId="4430F717" w14:textId="77777777" w:rsidR="00D56A88" w:rsidRPr="00B7470A" w:rsidRDefault="00D56A88" w:rsidP="00096A21">
            <w:pPr>
              <w:jc w:val="center"/>
              <w:rPr>
                <w:rFonts w:ascii="Arial" w:hAnsi="Arial" w:cs="Arial"/>
                <w:sz w:val="20"/>
                <w:szCs w:val="20"/>
              </w:rPr>
            </w:pPr>
          </w:p>
        </w:tc>
        <w:tc>
          <w:tcPr>
            <w:tcW w:w="578" w:type="dxa"/>
            <w:vMerge/>
            <w:tcBorders>
              <w:top w:val="single" w:sz="2" w:space="0" w:color="auto"/>
              <w:left w:val="single" w:sz="2" w:space="0" w:color="auto"/>
              <w:bottom w:val="single" w:sz="12" w:space="0" w:color="auto"/>
              <w:right w:val="single" w:sz="2" w:space="0" w:color="auto"/>
            </w:tcBorders>
            <w:noWrap/>
            <w:vAlign w:val="center"/>
          </w:tcPr>
          <w:p w14:paraId="25840D0A" w14:textId="77777777" w:rsidR="00D56A88" w:rsidRPr="00B7470A" w:rsidRDefault="00D56A88" w:rsidP="00096A21">
            <w:pPr>
              <w:jc w:val="center"/>
              <w:rPr>
                <w:rFonts w:ascii="Arial" w:hAnsi="Arial" w:cs="Arial"/>
                <w:sz w:val="20"/>
                <w:szCs w:val="20"/>
              </w:rPr>
            </w:pPr>
          </w:p>
        </w:tc>
      </w:tr>
      <w:tr w:rsidR="00D56A88" w:rsidRPr="00B7470A" w14:paraId="7ED6DF64" w14:textId="77777777" w:rsidTr="00096A21">
        <w:trPr>
          <w:trHeight w:val="450"/>
          <w:jc w:val="center"/>
        </w:trPr>
        <w:tc>
          <w:tcPr>
            <w:tcW w:w="13680" w:type="dxa"/>
            <w:gridSpan w:val="18"/>
            <w:tcBorders>
              <w:top w:val="single" w:sz="12" w:space="0" w:color="auto"/>
            </w:tcBorders>
            <w:noWrap/>
            <w:vAlign w:val="center"/>
          </w:tcPr>
          <w:p w14:paraId="3590609B" w14:textId="77777777" w:rsidR="00D56A88" w:rsidRPr="00B7470A" w:rsidRDefault="00D56A88" w:rsidP="00096A21">
            <w:pPr>
              <w:rPr>
                <w:rFonts w:ascii="Arial" w:hAnsi="Arial" w:cs="Arial"/>
                <w:sz w:val="20"/>
                <w:szCs w:val="20"/>
              </w:rPr>
            </w:pPr>
            <w:r w:rsidRPr="00B7470A">
              <w:rPr>
                <w:rFonts w:ascii="Arial" w:hAnsi="Arial" w:cs="Arial"/>
                <w:b/>
                <w:sz w:val="20"/>
                <w:szCs w:val="20"/>
              </w:rPr>
              <w:t xml:space="preserve">@ </w:t>
            </w:r>
            <w:r w:rsidRPr="00B7470A">
              <w:rPr>
                <w:rFonts w:ascii="Arial" w:hAnsi="Arial" w:cs="Arial"/>
                <w:sz w:val="20"/>
                <w:szCs w:val="20"/>
              </w:rPr>
              <w:t>Number of each host species infected with each parasite species;</w:t>
            </w:r>
            <w:r w:rsidRPr="00B7470A">
              <w:rPr>
                <w:rFonts w:ascii="Arial" w:hAnsi="Arial" w:cs="Arial"/>
                <w:b/>
                <w:sz w:val="20"/>
                <w:szCs w:val="20"/>
              </w:rPr>
              <w:t xml:space="preserve"> T</w:t>
            </w:r>
            <w:r w:rsidRPr="00B7470A">
              <w:rPr>
                <w:rFonts w:ascii="Arial" w:hAnsi="Arial" w:cs="Arial"/>
                <w:sz w:val="20"/>
                <w:szCs w:val="20"/>
              </w:rPr>
              <w:t xml:space="preserve"> = Total; </w:t>
            </w:r>
            <w:r w:rsidRPr="00B7470A">
              <w:rPr>
                <w:rFonts w:ascii="Arial" w:hAnsi="Arial" w:cs="Arial"/>
                <w:b/>
                <w:sz w:val="20"/>
                <w:szCs w:val="20"/>
              </w:rPr>
              <w:t>TI</w:t>
            </w:r>
            <w:r w:rsidRPr="00B7470A">
              <w:rPr>
                <w:rFonts w:ascii="Arial" w:hAnsi="Arial" w:cs="Arial"/>
                <w:sz w:val="20"/>
                <w:szCs w:val="20"/>
              </w:rPr>
              <w:t xml:space="preserve"> = Total number of each host species infected; </w:t>
            </w:r>
            <w:r w:rsidRPr="00B7470A">
              <w:rPr>
                <w:rFonts w:ascii="Arial" w:hAnsi="Arial" w:cs="Arial"/>
                <w:b/>
                <w:sz w:val="20"/>
                <w:szCs w:val="20"/>
              </w:rPr>
              <w:t>#</w:t>
            </w:r>
            <w:r w:rsidRPr="00B7470A">
              <w:rPr>
                <w:rFonts w:ascii="Arial" w:hAnsi="Arial" w:cs="Arial"/>
                <w:sz w:val="20"/>
                <w:szCs w:val="20"/>
              </w:rPr>
              <w:t xml:space="preserve"> Total number of males and females infected.</w:t>
            </w:r>
          </w:p>
        </w:tc>
      </w:tr>
    </w:tbl>
    <w:p w14:paraId="661E5288" w14:textId="77777777" w:rsidR="00F76E05" w:rsidRDefault="00F76E05" w:rsidP="00EC3D88">
      <w:pPr>
        <w:tabs>
          <w:tab w:val="left" w:pos="5643"/>
        </w:tabs>
        <w:spacing w:line="360" w:lineRule="auto"/>
        <w:jc w:val="both"/>
        <w:rPr>
          <w:rFonts w:ascii="Arial" w:hAnsi="Arial" w:cs="Arial"/>
          <w:b/>
          <w:bCs/>
        </w:rPr>
      </w:pPr>
    </w:p>
    <w:p w14:paraId="28257B4E" w14:textId="77777777" w:rsidR="00F76E05" w:rsidRDefault="00F76E05" w:rsidP="00EC3D88">
      <w:pPr>
        <w:tabs>
          <w:tab w:val="left" w:pos="5643"/>
        </w:tabs>
        <w:spacing w:line="360" w:lineRule="auto"/>
        <w:jc w:val="both"/>
        <w:rPr>
          <w:rFonts w:ascii="Arial" w:hAnsi="Arial" w:cs="Arial"/>
          <w:b/>
          <w:bCs/>
        </w:rPr>
      </w:pPr>
    </w:p>
    <w:p w14:paraId="0974D60A" w14:textId="77777777" w:rsidR="00F76E05" w:rsidRDefault="00F76E05" w:rsidP="00EC3D88">
      <w:pPr>
        <w:tabs>
          <w:tab w:val="left" w:pos="5643"/>
        </w:tabs>
        <w:spacing w:line="360" w:lineRule="auto"/>
        <w:jc w:val="both"/>
        <w:rPr>
          <w:rFonts w:ascii="Arial" w:hAnsi="Arial" w:cs="Arial"/>
          <w:b/>
          <w:bCs/>
        </w:rPr>
      </w:pPr>
    </w:p>
    <w:p w14:paraId="61CDC4A1" w14:textId="77777777" w:rsidR="00F76E05" w:rsidRDefault="00F76E05" w:rsidP="00EC3D88">
      <w:pPr>
        <w:tabs>
          <w:tab w:val="left" w:pos="5643"/>
        </w:tabs>
        <w:spacing w:line="360" w:lineRule="auto"/>
        <w:jc w:val="both"/>
        <w:rPr>
          <w:rFonts w:ascii="Arial" w:hAnsi="Arial" w:cs="Arial"/>
          <w:b/>
          <w:bCs/>
        </w:rPr>
      </w:pPr>
    </w:p>
    <w:p w14:paraId="6756E21F" w14:textId="77777777" w:rsidR="00F76E05" w:rsidRDefault="00F76E05" w:rsidP="00EC3D88">
      <w:pPr>
        <w:tabs>
          <w:tab w:val="left" w:pos="5643"/>
        </w:tabs>
        <w:spacing w:line="360" w:lineRule="auto"/>
        <w:jc w:val="both"/>
        <w:rPr>
          <w:rFonts w:ascii="Arial" w:hAnsi="Arial" w:cs="Arial"/>
          <w:b/>
          <w:bCs/>
        </w:rPr>
      </w:pPr>
    </w:p>
    <w:p w14:paraId="733CBF3D" w14:textId="77777777" w:rsidR="00F76E05" w:rsidRDefault="00F76E05" w:rsidP="00EC3D88">
      <w:pPr>
        <w:tabs>
          <w:tab w:val="left" w:pos="5643"/>
        </w:tabs>
        <w:spacing w:line="360" w:lineRule="auto"/>
        <w:jc w:val="both"/>
        <w:rPr>
          <w:rFonts w:ascii="Arial" w:hAnsi="Arial" w:cs="Arial"/>
          <w:b/>
          <w:bCs/>
        </w:rPr>
      </w:pPr>
    </w:p>
    <w:p w14:paraId="0E8C3F79" w14:textId="77777777" w:rsidR="00F76E05" w:rsidRDefault="00F76E05" w:rsidP="00EC3D88">
      <w:pPr>
        <w:tabs>
          <w:tab w:val="left" w:pos="5643"/>
        </w:tabs>
        <w:spacing w:line="360" w:lineRule="auto"/>
        <w:jc w:val="both"/>
        <w:rPr>
          <w:rFonts w:ascii="Arial" w:hAnsi="Arial" w:cs="Arial"/>
          <w:b/>
          <w:bCs/>
        </w:rPr>
      </w:pPr>
    </w:p>
    <w:p w14:paraId="7B2995C8" w14:textId="77777777" w:rsidR="00F76E05" w:rsidRDefault="00F76E05" w:rsidP="00EC3D88">
      <w:pPr>
        <w:tabs>
          <w:tab w:val="left" w:pos="5643"/>
        </w:tabs>
        <w:spacing w:line="360" w:lineRule="auto"/>
        <w:jc w:val="both"/>
        <w:rPr>
          <w:rFonts w:ascii="Arial" w:hAnsi="Arial" w:cs="Arial"/>
          <w:b/>
          <w:bCs/>
        </w:rPr>
      </w:pPr>
    </w:p>
    <w:p w14:paraId="58C376BC" w14:textId="77777777" w:rsidR="00FE1AF1" w:rsidRDefault="00FE1AF1" w:rsidP="00EC3D88">
      <w:pPr>
        <w:tabs>
          <w:tab w:val="left" w:pos="5643"/>
        </w:tabs>
        <w:spacing w:line="360" w:lineRule="auto"/>
        <w:jc w:val="both"/>
        <w:rPr>
          <w:rFonts w:ascii="Arial" w:hAnsi="Arial" w:cs="Arial"/>
          <w:b/>
          <w:bCs/>
        </w:rPr>
        <w:sectPr w:rsidR="00FE1AF1" w:rsidSect="00FE1AF1">
          <w:pgSz w:w="16838" w:h="11906" w:orient="landscape"/>
          <w:pgMar w:top="1440" w:right="1440" w:bottom="1440" w:left="1440" w:header="708" w:footer="708" w:gutter="0"/>
          <w:cols w:space="708"/>
          <w:docGrid w:linePitch="360"/>
        </w:sectPr>
      </w:pPr>
    </w:p>
    <w:p w14:paraId="3BE5CDEB" w14:textId="57C0927F" w:rsidR="00CA279D" w:rsidRPr="00380953" w:rsidRDefault="00CA279D" w:rsidP="00C33BE2">
      <w:pPr>
        <w:pStyle w:val="ListParagraph"/>
        <w:numPr>
          <w:ilvl w:val="1"/>
          <w:numId w:val="2"/>
        </w:numPr>
        <w:tabs>
          <w:tab w:val="left" w:pos="5643"/>
        </w:tabs>
        <w:spacing w:line="360" w:lineRule="auto"/>
        <w:ind w:left="450" w:hanging="450"/>
        <w:jc w:val="both"/>
        <w:rPr>
          <w:rFonts w:ascii="Arial" w:hAnsi="Arial" w:cs="Arial"/>
          <w:b/>
          <w:bCs/>
        </w:rPr>
      </w:pPr>
      <w:r w:rsidRPr="00380953">
        <w:rPr>
          <w:rFonts w:ascii="Arial" w:hAnsi="Arial" w:cs="Arial"/>
          <w:b/>
          <w:bCs/>
        </w:rPr>
        <w:lastRenderedPageBreak/>
        <w:t>Systematic account of parasites collected</w:t>
      </w:r>
    </w:p>
    <w:p w14:paraId="6C1E23A4" w14:textId="13AEF7D9" w:rsidR="00CA279D" w:rsidRPr="0045213E" w:rsidRDefault="00CA279D" w:rsidP="00C33BE2">
      <w:pPr>
        <w:pStyle w:val="ListParagraph"/>
        <w:numPr>
          <w:ilvl w:val="2"/>
          <w:numId w:val="2"/>
        </w:numPr>
        <w:tabs>
          <w:tab w:val="left" w:pos="5643"/>
        </w:tabs>
        <w:spacing w:line="360" w:lineRule="auto"/>
        <w:ind w:left="630" w:hanging="630"/>
        <w:jc w:val="both"/>
        <w:rPr>
          <w:rFonts w:ascii="Arial" w:hAnsi="Arial" w:cs="Arial"/>
          <w:b/>
          <w:bCs/>
          <w:sz w:val="20"/>
          <w:szCs w:val="20"/>
        </w:rPr>
      </w:pPr>
      <w:r w:rsidRPr="0045213E">
        <w:rPr>
          <w:rFonts w:ascii="Arial" w:hAnsi="Arial" w:cs="Arial"/>
          <w:b/>
          <w:bCs/>
          <w:sz w:val="20"/>
          <w:szCs w:val="20"/>
        </w:rPr>
        <w:t>Monogenea</w:t>
      </w:r>
    </w:p>
    <w:p w14:paraId="0AFCBC35" w14:textId="08B46CB1" w:rsidR="00CA279D" w:rsidRPr="0045213E" w:rsidRDefault="00CA279D" w:rsidP="00EC3D88">
      <w:pPr>
        <w:tabs>
          <w:tab w:val="left" w:pos="5643"/>
        </w:tabs>
        <w:spacing w:line="360" w:lineRule="auto"/>
        <w:jc w:val="both"/>
        <w:rPr>
          <w:rFonts w:ascii="Arial" w:hAnsi="Arial" w:cs="Arial"/>
          <w:sz w:val="20"/>
          <w:szCs w:val="20"/>
        </w:rPr>
      </w:pPr>
      <w:r w:rsidRPr="0045213E">
        <w:rPr>
          <w:rFonts w:ascii="Arial" w:hAnsi="Arial" w:cs="Arial"/>
          <w:sz w:val="20"/>
          <w:szCs w:val="20"/>
        </w:rPr>
        <w:t xml:space="preserve">Class: </w:t>
      </w:r>
      <w:proofErr w:type="spellStart"/>
      <w:r w:rsidRPr="0045213E">
        <w:rPr>
          <w:rFonts w:ascii="Arial" w:hAnsi="Arial" w:cs="Arial"/>
          <w:sz w:val="20"/>
          <w:szCs w:val="20"/>
        </w:rPr>
        <w:t>Monogenea</w:t>
      </w:r>
      <w:proofErr w:type="spellEnd"/>
      <w:r w:rsidRPr="0045213E">
        <w:rPr>
          <w:rFonts w:ascii="Arial" w:hAnsi="Arial" w:cs="Arial"/>
          <w:sz w:val="20"/>
          <w:szCs w:val="20"/>
        </w:rPr>
        <w:t xml:space="preserve">                                                        Order: </w:t>
      </w:r>
      <w:proofErr w:type="spellStart"/>
      <w:r w:rsidRPr="0045213E">
        <w:rPr>
          <w:rFonts w:ascii="Arial" w:hAnsi="Arial" w:cs="Arial"/>
          <w:sz w:val="20"/>
          <w:szCs w:val="20"/>
        </w:rPr>
        <w:t>Dactylogyridea</w:t>
      </w:r>
      <w:proofErr w:type="spellEnd"/>
    </w:p>
    <w:p w14:paraId="1A4DEF30" w14:textId="0E90C178" w:rsidR="00793A75" w:rsidRPr="0045213E" w:rsidRDefault="00CA279D" w:rsidP="00EC3D88">
      <w:pPr>
        <w:tabs>
          <w:tab w:val="left" w:pos="5643"/>
        </w:tabs>
        <w:spacing w:line="360" w:lineRule="auto"/>
        <w:jc w:val="both"/>
        <w:rPr>
          <w:rFonts w:ascii="Arial" w:hAnsi="Arial" w:cs="Arial"/>
          <w:b/>
          <w:bCs/>
          <w:sz w:val="20"/>
          <w:szCs w:val="20"/>
        </w:rPr>
      </w:pPr>
      <w:r w:rsidRPr="0045213E">
        <w:rPr>
          <w:rFonts w:ascii="Arial" w:hAnsi="Arial" w:cs="Arial"/>
          <w:sz w:val="20"/>
          <w:szCs w:val="20"/>
        </w:rPr>
        <w:t xml:space="preserve">Family: </w:t>
      </w:r>
      <w:proofErr w:type="spellStart"/>
      <w:r w:rsidRPr="0045213E">
        <w:rPr>
          <w:rFonts w:ascii="Arial" w:hAnsi="Arial" w:cs="Arial"/>
          <w:sz w:val="20"/>
          <w:szCs w:val="20"/>
        </w:rPr>
        <w:t>Amphibdellatidae</w:t>
      </w:r>
      <w:proofErr w:type="spellEnd"/>
      <w:r w:rsidRPr="0045213E">
        <w:rPr>
          <w:rFonts w:ascii="Arial" w:hAnsi="Arial" w:cs="Arial"/>
          <w:sz w:val="20"/>
          <w:szCs w:val="20"/>
        </w:rPr>
        <w:t xml:space="preserve">                                           </w:t>
      </w:r>
      <w:r w:rsidR="00025205" w:rsidRPr="0045213E">
        <w:rPr>
          <w:rFonts w:ascii="Arial" w:hAnsi="Arial" w:cs="Arial"/>
          <w:sz w:val="20"/>
          <w:szCs w:val="20"/>
        </w:rPr>
        <w:t xml:space="preserve"> </w:t>
      </w:r>
      <w:r w:rsidRPr="0045213E">
        <w:rPr>
          <w:rFonts w:ascii="Arial" w:hAnsi="Arial" w:cs="Arial"/>
          <w:sz w:val="20"/>
          <w:szCs w:val="20"/>
        </w:rPr>
        <w:t xml:space="preserve">Genus: </w:t>
      </w:r>
      <w:proofErr w:type="spellStart"/>
      <w:r w:rsidRPr="0045213E">
        <w:rPr>
          <w:rFonts w:ascii="Arial" w:hAnsi="Arial" w:cs="Arial"/>
          <w:i/>
          <w:iCs/>
          <w:sz w:val="20"/>
          <w:szCs w:val="20"/>
        </w:rPr>
        <w:t>Amphidbelloides</w:t>
      </w:r>
      <w:proofErr w:type="spellEnd"/>
      <w:r w:rsidRPr="0045213E">
        <w:rPr>
          <w:rFonts w:ascii="Arial" w:hAnsi="Arial" w:cs="Arial"/>
          <w:sz w:val="20"/>
          <w:szCs w:val="20"/>
        </w:rPr>
        <w:t xml:space="preserve"> sp. (Fig. 1)</w:t>
      </w:r>
      <w:r w:rsidR="00F52132" w:rsidRPr="0045213E">
        <w:rPr>
          <w:rFonts w:ascii="Arial" w:hAnsi="Arial" w:cs="Arial"/>
          <w:b/>
          <w:bCs/>
          <w:sz w:val="20"/>
          <w:szCs w:val="20"/>
        </w:rPr>
        <w:tab/>
      </w:r>
    </w:p>
    <w:p w14:paraId="45DFA9C6" w14:textId="1CC1137E" w:rsidR="00FC40E4" w:rsidRPr="0045213E" w:rsidRDefault="008B0B5F" w:rsidP="0031352F">
      <w:pPr>
        <w:spacing w:line="360" w:lineRule="auto"/>
        <w:jc w:val="both"/>
        <w:rPr>
          <w:rFonts w:ascii="Arial" w:hAnsi="Arial" w:cs="Arial"/>
          <w:sz w:val="20"/>
          <w:szCs w:val="20"/>
          <w:lang w:val="en-GB"/>
        </w:rPr>
      </w:pPr>
      <w:r w:rsidRPr="0045213E">
        <w:rPr>
          <w:rFonts w:ascii="Arial" w:hAnsi="Arial" w:cs="Arial"/>
          <w:sz w:val="20"/>
          <w:szCs w:val="20"/>
          <w:lang w:val="en-GB"/>
        </w:rPr>
        <w:t xml:space="preserve">Material: 1869 specimens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ab/>
        <w:t>Location: Gills</w:t>
      </w:r>
    </w:p>
    <w:p w14:paraId="71A870C8" w14:textId="0400A21B" w:rsidR="008B0B5F" w:rsidRPr="0045213E" w:rsidRDefault="008B0B5F" w:rsidP="0031352F">
      <w:pPr>
        <w:spacing w:line="360" w:lineRule="auto"/>
        <w:jc w:val="both"/>
        <w:rPr>
          <w:rFonts w:ascii="Arial" w:hAnsi="Arial" w:cs="Arial"/>
          <w:sz w:val="20"/>
          <w:szCs w:val="20"/>
          <w:lang w:val="en-GB"/>
        </w:rPr>
      </w:pPr>
      <w:r w:rsidRPr="0045213E">
        <w:rPr>
          <w:rFonts w:ascii="Arial" w:hAnsi="Arial" w:cs="Arial"/>
          <w:sz w:val="20"/>
          <w:szCs w:val="20"/>
          <w:lang w:val="en-GB"/>
        </w:rPr>
        <w:t xml:space="preserve">Description: Body long, narrowing towards both ends and then feebly expanding into noticeable pro and </w:t>
      </w:r>
      <w:proofErr w:type="spellStart"/>
      <w:r w:rsidRPr="0045213E">
        <w:rPr>
          <w:rFonts w:ascii="Arial" w:hAnsi="Arial" w:cs="Arial"/>
          <w:sz w:val="20"/>
          <w:szCs w:val="20"/>
          <w:lang w:val="en-GB"/>
        </w:rPr>
        <w:t>posthaptors</w:t>
      </w:r>
      <w:proofErr w:type="spellEnd"/>
      <w:r w:rsidRPr="0045213E">
        <w:rPr>
          <w:rFonts w:ascii="Arial" w:hAnsi="Arial" w:cs="Arial"/>
          <w:sz w:val="20"/>
          <w:szCs w:val="20"/>
          <w:lang w:val="en-GB"/>
        </w:rPr>
        <w:t xml:space="preserve">. </w:t>
      </w:r>
      <w:proofErr w:type="spellStart"/>
      <w:r w:rsidRPr="0045213E">
        <w:rPr>
          <w:rFonts w:ascii="Arial" w:hAnsi="Arial" w:cs="Arial"/>
          <w:sz w:val="20"/>
          <w:szCs w:val="20"/>
          <w:lang w:val="en-GB"/>
        </w:rPr>
        <w:t>Prohaptor</w:t>
      </w:r>
      <w:proofErr w:type="spellEnd"/>
      <w:r w:rsidRPr="0045213E">
        <w:rPr>
          <w:rFonts w:ascii="Arial" w:hAnsi="Arial" w:cs="Arial"/>
          <w:sz w:val="20"/>
          <w:szCs w:val="20"/>
          <w:lang w:val="en-GB"/>
        </w:rPr>
        <w:t xml:space="preserve"> with 3 distinct pairs of cephalic glands; anterior two pairs consolidated, spherical, posterior most pair diffused with irregular lobes. Two pairs of anchors, ventral pair of anchors provided with connective bar; bar inverted boat shaped with medial longitudinal cleft on the convex outer aspect. Marginal hooks 14, eye spots two pairs. Vaginal complex absent (?).</w:t>
      </w:r>
    </w:p>
    <w:p w14:paraId="67C869DE" w14:textId="0FF4AF67" w:rsidR="008B0B5F" w:rsidRPr="0045213E" w:rsidRDefault="008B0B5F" w:rsidP="0031352F">
      <w:pPr>
        <w:spacing w:line="360" w:lineRule="auto"/>
        <w:jc w:val="both"/>
        <w:rPr>
          <w:rFonts w:ascii="Arial" w:hAnsi="Arial" w:cs="Arial"/>
          <w:sz w:val="20"/>
          <w:szCs w:val="20"/>
          <w:lang w:val="en-GB"/>
        </w:rPr>
      </w:pPr>
      <w:r w:rsidRPr="0045213E">
        <w:rPr>
          <w:rFonts w:ascii="Arial" w:hAnsi="Arial" w:cs="Arial"/>
          <w:sz w:val="20"/>
          <w:szCs w:val="20"/>
          <w:lang w:val="en-GB"/>
        </w:rPr>
        <w:t>Measurements: Length, 1.506 (1.201-1.805); Breadth, 0.268 (0.209-0.277); anchor length, 0.056 (0.053-0.057); bar width, 0.033; depth of bar at centre, 0.005; marginal hook length</w:t>
      </w:r>
      <w:r w:rsidR="002D7568" w:rsidRPr="0045213E">
        <w:rPr>
          <w:rFonts w:ascii="Arial" w:hAnsi="Arial" w:cs="Arial"/>
          <w:sz w:val="20"/>
          <w:szCs w:val="20"/>
          <w:lang w:val="en-GB"/>
        </w:rPr>
        <w:t>, 0.015 (0.013-0.018); length of copulatory organ, 0.013; length of accessory piece, 0.027; width of accessory piece, 0.014; ovary (excluding small anterior lobe), 0.222×0.114; small anterior lobe of ovary, 0.042; testis, 0.228×0.060.</w:t>
      </w:r>
    </w:p>
    <w:p w14:paraId="150C5D3D" w14:textId="6A586AEB" w:rsidR="00B46121" w:rsidRPr="0045213E" w:rsidRDefault="00B46121" w:rsidP="0031352F">
      <w:pPr>
        <w:spacing w:line="360" w:lineRule="auto"/>
        <w:jc w:val="both"/>
        <w:rPr>
          <w:rFonts w:ascii="Arial" w:hAnsi="Arial" w:cs="Arial"/>
          <w:sz w:val="20"/>
          <w:szCs w:val="20"/>
          <w:lang w:val="en-GB"/>
        </w:rPr>
      </w:pPr>
      <w:r w:rsidRPr="0045213E">
        <w:rPr>
          <w:rFonts w:ascii="Arial" w:hAnsi="Arial" w:cs="Arial"/>
          <w:sz w:val="20"/>
          <w:szCs w:val="20"/>
          <w:lang w:val="en-GB"/>
        </w:rPr>
        <w:t xml:space="preserve">Remarks: The present material very closely resembles </w:t>
      </w:r>
      <w:proofErr w:type="spellStart"/>
      <w:r w:rsidRPr="0045213E">
        <w:rPr>
          <w:rFonts w:ascii="Arial" w:hAnsi="Arial" w:cs="Arial"/>
          <w:i/>
          <w:iCs/>
          <w:sz w:val="20"/>
          <w:szCs w:val="20"/>
          <w:lang w:val="en-GB"/>
        </w:rPr>
        <w:t>Glandulocephalus</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brunni</w:t>
      </w:r>
      <w:proofErr w:type="spellEnd"/>
      <w:r w:rsidRPr="0045213E">
        <w:rPr>
          <w:rFonts w:ascii="Arial" w:hAnsi="Arial" w:cs="Arial"/>
          <w:sz w:val="20"/>
          <w:szCs w:val="20"/>
          <w:lang w:val="en-GB"/>
        </w:rPr>
        <w:t xml:space="preserve"> </w:t>
      </w:r>
      <w:proofErr w:type="spellStart"/>
      <w:r w:rsidRPr="0045213E">
        <w:rPr>
          <w:rFonts w:ascii="Arial" w:hAnsi="Arial" w:cs="Arial"/>
          <w:sz w:val="20"/>
          <w:szCs w:val="20"/>
          <w:lang w:val="en-GB"/>
        </w:rPr>
        <w:t>Unnithan</w:t>
      </w:r>
      <w:proofErr w:type="spellEnd"/>
      <w:r w:rsidRPr="0045213E">
        <w:rPr>
          <w:rFonts w:ascii="Arial" w:hAnsi="Arial" w:cs="Arial"/>
          <w:sz w:val="20"/>
          <w:szCs w:val="20"/>
          <w:lang w:val="en-GB"/>
        </w:rPr>
        <w:t xml:space="preserve">, 1972, described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 xml:space="preserve"> off Phuket and Chittagong in the Indian Ocean by Unnithan (1972). Even though the present material very closely resembles </w:t>
      </w:r>
      <w:r w:rsidRPr="0045213E">
        <w:rPr>
          <w:rFonts w:ascii="Arial" w:hAnsi="Arial" w:cs="Arial"/>
          <w:i/>
          <w:iCs/>
          <w:sz w:val="20"/>
          <w:szCs w:val="20"/>
          <w:lang w:val="en-GB"/>
        </w:rPr>
        <w:t xml:space="preserve">G. </w:t>
      </w:r>
      <w:proofErr w:type="spellStart"/>
      <w:r w:rsidRPr="0045213E">
        <w:rPr>
          <w:rFonts w:ascii="Arial" w:hAnsi="Arial" w:cs="Arial"/>
          <w:i/>
          <w:iCs/>
          <w:sz w:val="20"/>
          <w:szCs w:val="20"/>
          <w:lang w:val="en-GB"/>
        </w:rPr>
        <w:t>brunni</w:t>
      </w:r>
      <w:proofErr w:type="spellEnd"/>
      <w:r w:rsidRPr="0045213E">
        <w:rPr>
          <w:rFonts w:ascii="Arial" w:hAnsi="Arial" w:cs="Arial"/>
          <w:sz w:val="20"/>
          <w:szCs w:val="20"/>
          <w:lang w:val="en-GB"/>
        </w:rPr>
        <w:t>, there are significant differences between the two, as describes below.</w:t>
      </w:r>
    </w:p>
    <w:p w14:paraId="2A2622DA" w14:textId="148FED22" w:rsidR="00627119" w:rsidRPr="0045213E" w:rsidRDefault="00627119" w:rsidP="00C33BE2">
      <w:pPr>
        <w:pStyle w:val="ListParagraph"/>
        <w:numPr>
          <w:ilvl w:val="0"/>
          <w:numId w:val="1"/>
        </w:numPr>
        <w:spacing w:line="360" w:lineRule="auto"/>
        <w:jc w:val="both"/>
        <w:rPr>
          <w:rFonts w:ascii="Arial" w:hAnsi="Arial" w:cs="Arial"/>
          <w:sz w:val="20"/>
          <w:szCs w:val="20"/>
          <w:lang w:val="en-GB"/>
        </w:rPr>
      </w:pPr>
      <w:r w:rsidRPr="0045213E">
        <w:rPr>
          <w:rFonts w:ascii="Arial" w:hAnsi="Arial" w:cs="Arial"/>
          <w:sz w:val="20"/>
          <w:szCs w:val="20"/>
          <w:lang w:val="en-GB"/>
        </w:rPr>
        <w:t xml:space="preserve">In </w:t>
      </w:r>
      <w:r w:rsidRPr="0045213E">
        <w:rPr>
          <w:rFonts w:ascii="Arial" w:hAnsi="Arial" w:cs="Arial"/>
          <w:i/>
          <w:iCs/>
          <w:sz w:val="20"/>
          <w:szCs w:val="20"/>
          <w:lang w:val="en-GB"/>
        </w:rPr>
        <w:t xml:space="preserve">G. </w:t>
      </w:r>
      <w:proofErr w:type="spellStart"/>
      <w:r w:rsidRPr="0045213E">
        <w:rPr>
          <w:rFonts w:ascii="Arial" w:hAnsi="Arial" w:cs="Arial"/>
          <w:i/>
          <w:iCs/>
          <w:sz w:val="20"/>
          <w:szCs w:val="20"/>
          <w:lang w:val="en-GB"/>
        </w:rPr>
        <w:t>brunni</w:t>
      </w:r>
      <w:proofErr w:type="spellEnd"/>
      <w:r w:rsidRPr="0045213E">
        <w:rPr>
          <w:rFonts w:ascii="Arial" w:hAnsi="Arial" w:cs="Arial"/>
          <w:sz w:val="20"/>
          <w:szCs w:val="20"/>
          <w:lang w:val="en-GB"/>
        </w:rPr>
        <w:t xml:space="preserve">, there is only one pair of cephalic </w:t>
      </w:r>
      <w:r w:rsidR="009D774B" w:rsidRPr="0045213E">
        <w:rPr>
          <w:rFonts w:ascii="Arial" w:hAnsi="Arial" w:cs="Arial"/>
          <w:sz w:val="20"/>
          <w:szCs w:val="20"/>
          <w:lang w:val="en-GB"/>
        </w:rPr>
        <w:t>glands</w:t>
      </w:r>
      <w:r w:rsidRPr="0045213E">
        <w:rPr>
          <w:rFonts w:ascii="Arial" w:hAnsi="Arial" w:cs="Arial"/>
          <w:sz w:val="20"/>
          <w:szCs w:val="20"/>
          <w:lang w:val="en-GB"/>
        </w:rPr>
        <w:t>, which are irregularly lobbed, whereas in the present material, there are three pairs of cephalic glands of which the posterior most alone is diffuse.</w:t>
      </w:r>
    </w:p>
    <w:p w14:paraId="3F83FDA7" w14:textId="063ACFEC" w:rsidR="00627119" w:rsidRPr="0045213E" w:rsidRDefault="00627119" w:rsidP="00C33BE2">
      <w:pPr>
        <w:pStyle w:val="ListParagraph"/>
        <w:numPr>
          <w:ilvl w:val="0"/>
          <w:numId w:val="1"/>
        </w:numPr>
        <w:spacing w:line="360" w:lineRule="auto"/>
        <w:jc w:val="both"/>
        <w:rPr>
          <w:rFonts w:ascii="Arial" w:hAnsi="Arial" w:cs="Arial"/>
          <w:sz w:val="20"/>
          <w:szCs w:val="20"/>
          <w:lang w:val="en-GB"/>
        </w:rPr>
      </w:pPr>
      <w:r w:rsidRPr="0045213E">
        <w:rPr>
          <w:rFonts w:ascii="Arial" w:hAnsi="Arial" w:cs="Arial"/>
          <w:i/>
          <w:iCs/>
          <w:sz w:val="20"/>
          <w:szCs w:val="20"/>
          <w:lang w:val="en-GB"/>
        </w:rPr>
        <w:t xml:space="preserve">G. </w:t>
      </w:r>
      <w:proofErr w:type="spellStart"/>
      <w:r w:rsidRPr="0045213E">
        <w:rPr>
          <w:rFonts w:ascii="Arial" w:hAnsi="Arial" w:cs="Arial"/>
          <w:i/>
          <w:iCs/>
          <w:sz w:val="20"/>
          <w:szCs w:val="20"/>
          <w:lang w:val="en-GB"/>
        </w:rPr>
        <w:t>brunni</w:t>
      </w:r>
      <w:proofErr w:type="spellEnd"/>
      <w:r w:rsidRPr="0045213E">
        <w:rPr>
          <w:rFonts w:ascii="Arial" w:hAnsi="Arial" w:cs="Arial"/>
          <w:sz w:val="20"/>
          <w:szCs w:val="20"/>
          <w:lang w:val="en-GB"/>
        </w:rPr>
        <w:t xml:space="preserve"> lacks a connecting bar in the haptor, whereas in the present material a distinct bar is discernible.</w:t>
      </w:r>
    </w:p>
    <w:p w14:paraId="5E66D968" w14:textId="5D0DB964" w:rsidR="00627119" w:rsidRPr="0045213E" w:rsidRDefault="00627119" w:rsidP="00C33BE2">
      <w:pPr>
        <w:pStyle w:val="ListParagraph"/>
        <w:numPr>
          <w:ilvl w:val="0"/>
          <w:numId w:val="1"/>
        </w:numPr>
        <w:spacing w:line="360" w:lineRule="auto"/>
        <w:jc w:val="both"/>
        <w:rPr>
          <w:rFonts w:ascii="Arial" w:hAnsi="Arial" w:cs="Arial"/>
          <w:sz w:val="20"/>
          <w:szCs w:val="20"/>
          <w:lang w:val="en-GB"/>
        </w:rPr>
      </w:pPr>
      <w:r w:rsidRPr="0045213E">
        <w:rPr>
          <w:rFonts w:ascii="Arial" w:hAnsi="Arial" w:cs="Arial"/>
          <w:sz w:val="20"/>
          <w:szCs w:val="20"/>
          <w:lang w:val="en-GB"/>
        </w:rPr>
        <w:t xml:space="preserve">Intestinal crura in </w:t>
      </w:r>
      <w:r w:rsidRPr="0045213E">
        <w:rPr>
          <w:rFonts w:ascii="Arial" w:hAnsi="Arial" w:cs="Arial"/>
          <w:i/>
          <w:iCs/>
          <w:sz w:val="20"/>
          <w:szCs w:val="20"/>
          <w:lang w:val="en-GB"/>
        </w:rPr>
        <w:t xml:space="preserve">G. </w:t>
      </w:r>
      <w:proofErr w:type="spellStart"/>
      <w:r w:rsidRPr="0045213E">
        <w:rPr>
          <w:rFonts w:ascii="Arial" w:hAnsi="Arial" w:cs="Arial"/>
          <w:i/>
          <w:iCs/>
          <w:sz w:val="20"/>
          <w:szCs w:val="20"/>
          <w:lang w:val="en-GB"/>
        </w:rPr>
        <w:t>brunni</w:t>
      </w:r>
      <w:proofErr w:type="spellEnd"/>
      <w:r w:rsidRPr="0045213E">
        <w:rPr>
          <w:rFonts w:ascii="Arial" w:hAnsi="Arial" w:cs="Arial"/>
          <w:sz w:val="20"/>
          <w:szCs w:val="20"/>
          <w:lang w:val="en-GB"/>
        </w:rPr>
        <w:t xml:space="preserve"> are confluent behind the testicular zone, whereas in the present material intestinal crura are not confluent and extend </w:t>
      </w:r>
      <w:proofErr w:type="spellStart"/>
      <w:r w:rsidRPr="0045213E">
        <w:rPr>
          <w:rFonts w:ascii="Arial" w:hAnsi="Arial" w:cs="Arial"/>
          <w:sz w:val="20"/>
          <w:szCs w:val="20"/>
          <w:lang w:val="en-GB"/>
        </w:rPr>
        <w:t>upto</w:t>
      </w:r>
      <w:proofErr w:type="spellEnd"/>
      <w:r w:rsidRPr="0045213E">
        <w:rPr>
          <w:rFonts w:ascii="Arial" w:hAnsi="Arial" w:cs="Arial"/>
          <w:sz w:val="20"/>
          <w:szCs w:val="20"/>
          <w:lang w:val="en-GB"/>
        </w:rPr>
        <w:t xml:space="preserve"> the </w:t>
      </w:r>
      <w:proofErr w:type="spellStart"/>
      <w:r w:rsidRPr="0045213E">
        <w:rPr>
          <w:rFonts w:ascii="Arial" w:hAnsi="Arial" w:cs="Arial"/>
          <w:sz w:val="20"/>
          <w:szCs w:val="20"/>
          <w:lang w:val="en-GB"/>
        </w:rPr>
        <w:t>haptorial</w:t>
      </w:r>
      <w:proofErr w:type="spellEnd"/>
      <w:r w:rsidRPr="0045213E">
        <w:rPr>
          <w:rFonts w:ascii="Arial" w:hAnsi="Arial" w:cs="Arial"/>
          <w:sz w:val="20"/>
          <w:szCs w:val="20"/>
          <w:lang w:val="en-GB"/>
        </w:rPr>
        <w:t xml:space="preserve"> zone.</w:t>
      </w:r>
    </w:p>
    <w:p w14:paraId="4ED37C58" w14:textId="29BAB906" w:rsidR="00627119" w:rsidRPr="0045213E" w:rsidRDefault="009D774B" w:rsidP="00C33BE2">
      <w:pPr>
        <w:pStyle w:val="ListParagraph"/>
        <w:numPr>
          <w:ilvl w:val="0"/>
          <w:numId w:val="1"/>
        </w:numPr>
        <w:spacing w:line="360" w:lineRule="auto"/>
        <w:jc w:val="both"/>
        <w:rPr>
          <w:rFonts w:ascii="Arial" w:hAnsi="Arial" w:cs="Arial"/>
          <w:sz w:val="20"/>
          <w:szCs w:val="20"/>
          <w:lang w:val="en-GB"/>
        </w:rPr>
      </w:pPr>
      <w:r w:rsidRPr="0045213E">
        <w:rPr>
          <w:rFonts w:ascii="Arial" w:hAnsi="Arial" w:cs="Arial"/>
          <w:sz w:val="20"/>
          <w:szCs w:val="20"/>
          <w:lang w:val="en-GB"/>
        </w:rPr>
        <w:t xml:space="preserve">In the present material, the anterior aspect of the ovary is turned back on itself giving a bilobed appearance, which is not so in the </w:t>
      </w:r>
      <w:r w:rsidRPr="0045213E">
        <w:rPr>
          <w:rFonts w:ascii="Arial" w:hAnsi="Arial" w:cs="Arial"/>
          <w:i/>
          <w:iCs/>
          <w:sz w:val="20"/>
          <w:szCs w:val="20"/>
          <w:lang w:val="en-GB"/>
        </w:rPr>
        <w:t xml:space="preserve">G. </w:t>
      </w:r>
      <w:proofErr w:type="spellStart"/>
      <w:r w:rsidRPr="0045213E">
        <w:rPr>
          <w:rFonts w:ascii="Arial" w:hAnsi="Arial" w:cs="Arial"/>
          <w:i/>
          <w:iCs/>
          <w:sz w:val="20"/>
          <w:szCs w:val="20"/>
          <w:lang w:val="en-GB"/>
        </w:rPr>
        <w:t>brunni</w:t>
      </w:r>
      <w:proofErr w:type="spellEnd"/>
      <w:r w:rsidRPr="0045213E">
        <w:rPr>
          <w:rFonts w:ascii="Arial" w:hAnsi="Arial" w:cs="Arial"/>
          <w:sz w:val="20"/>
          <w:szCs w:val="20"/>
          <w:lang w:val="en-GB"/>
        </w:rPr>
        <w:t>.</w:t>
      </w:r>
    </w:p>
    <w:p w14:paraId="4E4F5B3B" w14:textId="3EECCFB7" w:rsidR="009D774B" w:rsidRPr="0045213E" w:rsidRDefault="009D774B"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Furthermore, the present material is nearly twice as long as </w:t>
      </w:r>
      <w:r w:rsidRPr="0045213E">
        <w:rPr>
          <w:rFonts w:ascii="Arial" w:hAnsi="Arial" w:cs="Arial"/>
          <w:i/>
          <w:iCs/>
          <w:sz w:val="20"/>
          <w:szCs w:val="20"/>
          <w:lang w:val="en-GB"/>
        </w:rPr>
        <w:t xml:space="preserve">G. </w:t>
      </w:r>
      <w:proofErr w:type="spellStart"/>
      <w:r w:rsidRPr="0045213E">
        <w:rPr>
          <w:rFonts w:ascii="Arial" w:hAnsi="Arial" w:cs="Arial"/>
          <w:i/>
          <w:iCs/>
          <w:sz w:val="20"/>
          <w:szCs w:val="20"/>
          <w:lang w:val="en-GB"/>
        </w:rPr>
        <w:t>brunii</w:t>
      </w:r>
      <w:proofErr w:type="spellEnd"/>
      <w:r w:rsidRPr="0045213E">
        <w:rPr>
          <w:rFonts w:ascii="Arial" w:hAnsi="Arial" w:cs="Arial"/>
          <w:sz w:val="20"/>
          <w:szCs w:val="20"/>
          <w:lang w:val="en-GB"/>
        </w:rPr>
        <w:t xml:space="preserve"> and the bifurcating intestine betrays its affinity to </w:t>
      </w:r>
      <w:proofErr w:type="spellStart"/>
      <w:r w:rsidRPr="0045213E">
        <w:rPr>
          <w:rFonts w:ascii="Arial" w:hAnsi="Arial" w:cs="Arial"/>
          <w:sz w:val="20"/>
          <w:szCs w:val="20"/>
          <w:lang w:val="en-GB"/>
        </w:rPr>
        <w:t>Tetroncoidea</w:t>
      </w:r>
      <w:proofErr w:type="spellEnd"/>
      <w:r w:rsidRPr="0045213E">
        <w:rPr>
          <w:rFonts w:ascii="Arial" w:hAnsi="Arial" w:cs="Arial"/>
          <w:sz w:val="20"/>
          <w:szCs w:val="20"/>
          <w:lang w:val="en-GB"/>
        </w:rPr>
        <w:t>. It is to emphasized here that Unnitha</w:t>
      </w:r>
      <w:r w:rsidR="00C1464C" w:rsidRPr="0045213E">
        <w:rPr>
          <w:rFonts w:ascii="Arial" w:hAnsi="Arial" w:cs="Arial"/>
          <w:sz w:val="20"/>
          <w:szCs w:val="20"/>
          <w:lang w:val="en-GB"/>
        </w:rPr>
        <w:t>n</w:t>
      </w:r>
      <w:r w:rsidRPr="0045213E">
        <w:rPr>
          <w:rFonts w:ascii="Arial" w:hAnsi="Arial" w:cs="Arial"/>
          <w:sz w:val="20"/>
          <w:szCs w:val="20"/>
          <w:lang w:val="en-GB"/>
        </w:rPr>
        <w:t xml:space="preserve"> (1972) had rightly pointed out that there are very close resemblances among the three genera: </w:t>
      </w:r>
      <w:proofErr w:type="spellStart"/>
      <w:r w:rsidRPr="0045213E">
        <w:rPr>
          <w:rFonts w:ascii="Arial" w:hAnsi="Arial" w:cs="Arial"/>
          <w:i/>
          <w:iCs/>
          <w:sz w:val="20"/>
          <w:szCs w:val="20"/>
          <w:lang w:val="en-GB"/>
        </w:rPr>
        <w:t>Amphibdella</w:t>
      </w:r>
      <w:proofErr w:type="spellEnd"/>
      <w:r w:rsidRPr="0045213E">
        <w:rPr>
          <w:rFonts w:ascii="Arial" w:hAnsi="Arial" w:cs="Arial"/>
          <w:sz w:val="20"/>
          <w:szCs w:val="20"/>
          <w:lang w:val="en-GB"/>
        </w:rPr>
        <w:t xml:space="preserve"> </w:t>
      </w:r>
      <w:proofErr w:type="spellStart"/>
      <w:r w:rsidRPr="0045213E">
        <w:rPr>
          <w:rFonts w:ascii="Arial" w:hAnsi="Arial" w:cs="Arial"/>
          <w:sz w:val="20"/>
          <w:szCs w:val="20"/>
          <w:lang w:val="en-GB"/>
        </w:rPr>
        <w:t>Chatin</w:t>
      </w:r>
      <w:proofErr w:type="spellEnd"/>
      <w:r w:rsidRPr="0045213E">
        <w:rPr>
          <w:rFonts w:ascii="Arial" w:hAnsi="Arial" w:cs="Arial"/>
          <w:sz w:val="20"/>
          <w:szCs w:val="20"/>
          <w:lang w:val="en-GB"/>
        </w:rPr>
        <w:t xml:space="preserve">, 1874; </w:t>
      </w:r>
      <w:proofErr w:type="spellStart"/>
      <w:r w:rsidRPr="0045213E">
        <w:rPr>
          <w:rFonts w:ascii="Arial" w:hAnsi="Arial" w:cs="Arial"/>
          <w:i/>
          <w:iCs/>
          <w:sz w:val="20"/>
          <w:szCs w:val="20"/>
          <w:lang w:val="en-GB"/>
        </w:rPr>
        <w:t>Ancyrocephaloides</w:t>
      </w:r>
      <w:proofErr w:type="spellEnd"/>
      <w:r w:rsidRPr="0045213E">
        <w:rPr>
          <w:rFonts w:ascii="Arial" w:hAnsi="Arial" w:cs="Arial"/>
          <w:sz w:val="20"/>
          <w:szCs w:val="20"/>
          <w:lang w:val="en-GB"/>
        </w:rPr>
        <w:t xml:space="preserve"> </w:t>
      </w:r>
      <w:proofErr w:type="spellStart"/>
      <w:r w:rsidRPr="0045213E">
        <w:rPr>
          <w:rFonts w:ascii="Arial" w:hAnsi="Arial" w:cs="Arial"/>
          <w:sz w:val="20"/>
          <w:szCs w:val="20"/>
          <w:lang w:val="en-GB"/>
        </w:rPr>
        <w:t>Yamaguti</w:t>
      </w:r>
      <w:proofErr w:type="spellEnd"/>
      <w:r w:rsidRPr="0045213E">
        <w:rPr>
          <w:rFonts w:ascii="Arial" w:hAnsi="Arial" w:cs="Arial"/>
          <w:sz w:val="20"/>
          <w:szCs w:val="20"/>
          <w:lang w:val="en-GB"/>
        </w:rPr>
        <w:t xml:space="preserve">, 1938 and </w:t>
      </w:r>
      <w:proofErr w:type="spellStart"/>
      <w:r w:rsidRPr="0045213E">
        <w:rPr>
          <w:rFonts w:ascii="Arial" w:hAnsi="Arial" w:cs="Arial"/>
          <w:i/>
          <w:iCs/>
          <w:sz w:val="20"/>
          <w:szCs w:val="20"/>
          <w:lang w:val="en-GB"/>
        </w:rPr>
        <w:t>Glandulocephalus</w:t>
      </w:r>
      <w:proofErr w:type="spellEnd"/>
      <w:r w:rsidRPr="0045213E">
        <w:rPr>
          <w:rFonts w:ascii="Arial" w:hAnsi="Arial" w:cs="Arial"/>
          <w:sz w:val="20"/>
          <w:szCs w:val="20"/>
          <w:lang w:val="en-GB"/>
        </w:rPr>
        <w:t xml:space="preserve"> Unnithan, 1972. But the diffuse single pair of cephalic glands was a distinct character of </w:t>
      </w:r>
      <w:proofErr w:type="spellStart"/>
      <w:r w:rsidRPr="0045213E">
        <w:rPr>
          <w:rFonts w:ascii="Arial" w:hAnsi="Arial" w:cs="Arial"/>
          <w:i/>
          <w:iCs/>
          <w:sz w:val="20"/>
          <w:szCs w:val="20"/>
          <w:lang w:val="en-GB"/>
        </w:rPr>
        <w:t>Glandulocephalus</w:t>
      </w:r>
      <w:proofErr w:type="spellEnd"/>
      <w:r w:rsidRPr="0045213E">
        <w:rPr>
          <w:rFonts w:ascii="Arial" w:hAnsi="Arial" w:cs="Arial"/>
          <w:sz w:val="20"/>
          <w:szCs w:val="20"/>
          <w:lang w:val="en-GB"/>
        </w:rPr>
        <w:t xml:space="preserve">. In the generic characters, the present material is more similar to the genus </w:t>
      </w:r>
      <w:proofErr w:type="spellStart"/>
      <w:r w:rsidRPr="0045213E">
        <w:rPr>
          <w:rFonts w:ascii="Arial" w:hAnsi="Arial" w:cs="Arial"/>
          <w:i/>
          <w:iCs/>
          <w:sz w:val="20"/>
          <w:szCs w:val="20"/>
          <w:lang w:val="en-GB"/>
        </w:rPr>
        <w:t>Amphibdelloides</w:t>
      </w:r>
      <w:proofErr w:type="spellEnd"/>
      <w:r w:rsidRPr="0045213E">
        <w:rPr>
          <w:rFonts w:ascii="Arial" w:hAnsi="Arial" w:cs="Arial"/>
          <w:sz w:val="20"/>
          <w:szCs w:val="20"/>
          <w:lang w:val="en-GB"/>
        </w:rPr>
        <w:t xml:space="preserve"> Price, 1937; the major differences between the two are the presence of eye spots and absence of vagina in the present material.</w:t>
      </w:r>
      <w:r w:rsidR="00C1464C" w:rsidRPr="0045213E">
        <w:rPr>
          <w:rFonts w:ascii="Arial" w:hAnsi="Arial" w:cs="Arial"/>
          <w:sz w:val="20"/>
          <w:szCs w:val="20"/>
          <w:lang w:val="en-GB"/>
        </w:rPr>
        <w:t xml:space="preserve"> Considering (</w:t>
      </w:r>
      <w:proofErr w:type="spellStart"/>
      <w:r w:rsidR="00C1464C" w:rsidRPr="0045213E">
        <w:rPr>
          <w:rFonts w:ascii="Arial" w:hAnsi="Arial" w:cs="Arial"/>
          <w:sz w:val="20"/>
          <w:szCs w:val="20"/>
          <w:lang w:val="en-GB"/>
        </w:rPr>
        <w:t>i</w:t>
      </w:r>
      <w:proofErr w:type="spellEnd"/>
      <w:r w:rsidR="00C1464C" w:rsidRPr="0045213E">
        <w:rPr>
          <w:rFonts w:ascii="Arial" w:hAnsi="Arial" w:cs="Arial"/>
          <w:sz w:val="20"/>
          <w:szCs w:val="20"/>
          <w:lang w:val="en-GB"/>
        </w:rPr>
        <w:t xml:space="preserve">) the very close similarity between </w:t>
      </w:r>
      <w:proofErr w:type="spellStart"/>
      <w:r w:rsidR="00C1464C" w:rsidRPr="0045213E">
        <w:rPr>
          <w:rFonts w:ascii="Arial" w:hAnsi="Arial" w:cs="Arial"/>
          <w:i/>
          <w:iCs/>
          <w:sz w:val="20"/>
          <w:szCs w:val="20"/>
          <w:lang w:val="en-GB"/>
        </w:rPr>
        <w:t>Amphibdelloides</w:t>
      </w:r>
      <w:proofErr w:type="spellEnd"/>
      <w:r w:rsidR="00C1464C" w:rsidRPr="0045213E">
        <w:rPr>
          <w:rFonts w:ascii="Arial" w:hAnsi="Arial" w:cs="Arial"/>
          <w:sz w:val="20"/>
          <w:szCs w:val="20"/>
          <w:lang w:val="en-GB"/>
        </w:rPr>
        <w:t xml:space="preserve"> and the present material it is proposed to assign it to the genus </w:t>
      </w:r>
      <w:proofErr w:type="spellStart"/>
      <w:r w:rsidR="00C1464C" w:rsidRPr="0045213E">
        <w:rPr>
          <w:rFonts w:ascii="Arial" w:hAnsi="Arial" w:cs="Arial"/>
          <w:i/>
          <w:iCs/>
          <w:sz w:val="20"/>
          <w:szCs w:val="20"/>
          <w:lang w:val="en-GB"/>
        </w:rPr>
        <w:t>Amphibdelloides</w:t>
      </w:r>
      <w:proofErr w:type="spellEnd"/>
      <w:r w:rsidR="00C1464C" w:rsidRPr="0045213E">
        <w:rPr>
          <w:rFonts w:ascii="Arial" w:hAnsi="Arial" w:cs="Arial"/>
          <w:sz w:val="20"/>
          <w:szCs w:val="20"/>
          <w:lang w:val="en-GB"/>
        </w:rPr>
        <w:t xml:space="preserve"> and (ii) in view of the recovery of the present material from a teleost, it is proposed to emend the generic diagnosis of </w:t>
      </w:r>
      <w:proofErr w:type="spellStart"/>
      <w:r w:rsidR="00C1464C" w:rsidRPr="0045213E">
        <w:rPr>
          <w:rFonts w:ascii="Arial" w:hAnsi="Arial" w:cs="Arial"/>
          <w:i/>
          <w:iCs/>
          <w:sz w:val="20"/>
          <w:szCs w:val="20"/>
          <w:lang w:val="en-GB"/>
        </w:rPr>
        <w:t>Amphibdelloides</w:t>
      </w:r>
      <w:proofErr w:type="spellEnd"/>
      <w:r w:rsidR="00C1464C" w:rsidRPr="0045213E">
        <w:rPr>
          <w:rFonts w:ascii="Arial" w:hAnsi="Arial" w:cs="Arial"/>
          <w:sz w:val="20"/>
          <w:szCs w:val="20"/>
          <w:lang w:val="en-GB"/>
        </w:rPr>
        <w:t xml:space="preserve"> as “Parasites of fishes” instead of “Parasites of elasmobranchs” as given by </w:t>
      </w:r>
      <w:proofErr w:type="spellStart"/>
      <w:r w:rsidR="00C1464C" w:rsidRPr="0045213E">
        <w:rPr>
          <w:rFonts w:ascii="Arial" w:hAnsi="Arial" w:cs="Arial"/>
          <w:sz w:val="20"/>
          <w:szCs w:val="20"/>
          <w:lang w:val="en-GB"/>
        </w:rPr>
        <w:t>Yamaguti</w:t>
      </w:r>
      <w:proofErr w:type="spellEnd"/>
      <w:r w:rsidR="00C1464C" w:rsidRPr="0045213E">
        <w:rPr>
          <w:rFonts w:ascii="Arial" w:hAnsi="Arial" w:cs="Arial"/>
          <w:sz w:val="20"/>
          <w:szCs w:val="20"/>
          <w:lang w:val="en-GB"/>
        </w:rPr>
        <w:t xml:space="preserve"> (1963).</w:t>
      </w:r>
    </w:p>
    <w:p w14:paraId="6939432E" w14:textId="77777777" w:rsidR="00C82B6A" w:rsidRPr="00025205" w:rsidRDefault="00C82B6A" w:rsidP="009D774B">
      <w:pPr>
        <w:spacing w:line="360" w:lineRule="auto"/>
        <w:jc w:val="both"/>
        <w:rPr>
          <w:rFonts w:ascii="Arial" w:hAnsi="Arial" w:cs="Arial"/>
          <w:lang w:val="en-GB"/>
        </w:rPr>
      </w:pPr>
    </w:p>
    <w:p w14:paraId="433339C5" w14:textId="1CE278E8" w:rsidR="00C82B6A" w:rsidRPr="0045213E" w:rsidRDefault="00C82B6A" w:rsidP="00C33BE2">
      <w:pPr>
        <w:pStyle w:val="ListParagraph"/>
        <w:numPr>
          <w:ilvl w:val="2"/>
          <w:numId w:val="2"/>
        </w:numPr>
        <w:spacing w:line="360" w:lineRule="auto"/>
        <w:ind w:left="630" w:hanging="630"/>
        <w:jc w:val="both"/>
        <w:rPr>
          <w:rFonts w:ascii="Arial" w:hAnsi="Arial" w:cs="Arial"/>
          <w:b/>
          <w:bCs/>
          <w:sz w:val="20"/>
          <w:szCs w:val="20"/>
          <w:lang w:val="en-GB"/>
        </w:rPr>
      </w:pPr>
      <w:r w:rsidRPr="0045213E">
        <w:rPr>
          <w:rFonts w:ascii="Arial" w:hAnsi="Arial" w:cs="Arial"/>
          <w:b/>
          <w:bCs/>
          <w:sz w:val="20"/>
          <w:szCs w:val="20"/>
          <w:lang w:val="en-GB"/>
        </w:rPr>
        <w:lastRenderedPageBreak/>
        <w:t>Digenea</w:t>
      </w:r>
    </w:p>
    <w:p w14:paraId="0D34841E" w14:textId="59B3B044" w:rsidR="00C82B6A" w:rsidRPr="0045213E" w:rsidRDefault="00C82B6A" w:rsidP="009D774B">
      <w:pPr>
        <w:spacing w:line="360" w:lineRule="auto"/>
        <w:jc w:val="both"/>
        <w:rPr>
          <w:rFonts w:ascii="Arial" w:hAnsi="Arial" w:cs="Arial"/>
          <w:sz w:val="20"/>
          <w:szCs w:val="20"/>
          <w:lang w:val="en-GB"/>
        </w:rPr>
      </w:pPr>
      <w:r w:rsidRPr="0045213E">
        <w:rPr>
          <w:rFonts w:ascii="Arial" w:hAnsi="Arial" w:cs="Arial"/>
          <w:sz w:val="20"/>
          <w:szCs w:val="20"/>
          <w:lang w:val="en-GB"/>
        </w:rPr>
        <w:t>Class: Trematoda</w:t>
      </w:r>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t xml:space="preserve">Order: </w:t>
      </w:r>
      <w:proofErr w:type="spellStart"/>
      <w:r w:rsidRPr="0045213E">
        <w:rPr>
          <w:rFonts w:ascii="Arial" w:hAnsi="Arial" w:cs="Arial"/>
          <w:sz w:val="20"/>
          <w:szCs w:val="20"/>
          <w:lang w:val="en-GB"/>
        </w:rPr>
        <w:t>Plagiorchiida</w:t>
      </w:r>
      <w:proofErr w:type="spellEnd"/>
    </w:p>
    <w:p w14:paraId="452C963A" w14:textId="59C549F2" w:rsidR="00C82B6A" w:rsidRPr="0045213E" w:rsidRDefault="00C82B6A"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Family: </w:t>
      </w:r>
      <w:proofErr w:type="spellStart"/>
      <w:r w:rsidRPr="0045213E">
        <w:rPr>
          <w:rFonts w:ascii="Arial" w:hAnsi="Arial" w:cs="Arial"/>
          <w:sz w:val="20"/>
          <w:szCs w:val="20"/>
          <w:lang w:val="en-GB"/>
        </w:rPr>
        <w:t>Opecoelidae</w:t>
      </w:r>
      <w:proofErr w:type="spellEnd"/>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t xml:space="preserve">Genus: </w:t>
      </w:r>
      <w:proofErr w:type="spellStart"/>
      <w:r w:rsidRPr="0045213E">
        <w:rPr>
          <w:rFonts w:ascii="Arial" w:hAnsi="Arial" w:cs="Arial"/>
          <w:i/>
          <w:iCs/>
          <w:sz w:val="20"/>
          <w:szCs w:val="20"/>
          <w:lang w:val="en-GB"/>
        </w:rPr>
        <w:t>Anisoporus</w:t>
      </w:r>
      <w:proofErr w:type="spellEnd"/>
    </w:p>
    <w:p w14:paraId="60233765" w14:textId="19E78794" w:rsidR="00C82B6A" w:rsidRPr="0045213E" w:rsidRDefault="00C82B6A"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Species: </w:t>
      </w:r>
      <w:proofErr w:type="spellStart"/>
      <w:r w:rsidRPr="0045213E">
        <w:rPr>
          <w:rFonts w:ascii="Arial" w:hAnsi="Arial" w:cs="Arial"/>
          <w:i/>
          <w:iCs/>
          <w:sz w:val="20"/>
          <w:szCs w:val="20"/>
          <w:lang w:val="en-GB"/>
        </w:rPr>
        <w:t>Anisoporus</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 xml:space="preserve"> </w:t>
      </w:r>
      <w:proofErr w:type="spellStart"/>
      <w:r w:rsidRPr="0045213E">
        <w:rPr>
          <w:rFonts w:ascii="Arial" w:hAnsi="Arial" w:cs="Arial"/>
          <w:sz w:val="20"/>
          <w:szCs w:val="20"/>
          <w:lang w:val="en-GB"/>
        </w:rPr>
        <w:t>Madhavi</w:t>
      </w:r>
      <w:proofErr w:type="spellEnd"/>
      <w:r w:rsidRPr="0045213E">
        <w:rPr>
          <w:rFonts w:ascii="Arial" w:hAnsi="Arial" w:cs="Arial"/>
          <w:sz w:val="20"/>
          <w:szCs w:val="20"/>
          <w:lang w:val="en-GB"/>
        </w:rPr>
        <w:t>, 1975 (Fig. 2)</w:t>
      </w:r>
    </w:p>
    <w:p w14:paraId="0E260955" w14:textId="77777777" w:rsidR="00830393" w:rsidRPr="0045213E" w:rsidRDefault="00830393" w:rsidP="009D774B">
      <w:pPr>
        <w:spacing w:line="360" w:lineRule="auto"/>
        <w:jc w:val="both"/>
        <w:rPr>
          <w:rFonts w:ascii="Arial" w:hAnsi="Arial" w:cs="Arial"/>
          <w:sz w:val="20"/>
          <w:szCs w:val="20"/>
          <w:lang w:val="en-GB"/>
        </w:rPr>
      </w:pPr>
    </w:p>
    <w:p w14:paraId="239F3D08" w14:textId="29CBC890" w:rsidR="00830393" w:rsidRPr="0045213E" w:rsidRDefault="00830393"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Material: 5 specimens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p>
    <w:p w14:paraId="09638376" w14:textId="0432D036" w:rsidR="00830393" w:rsidRPr="0045213E" w:rsidRDefault="00830393" w:rsidP="009D774B">
      <w:pPr>
        <w:spacing w:line="360" w:lineRule="auto"/>
        <w:jc w:val="both"/>
        <w:rPr>
          <w:rFonts w:ascii="Arial" w:hAnsi="Arial" w:cs="Arial"/>
          <w:sz w:val="20"/>
          <w:szCs w:val="20"/>
          <w:lang w:val="en-GB"/>
        </w:rPr>
      </w:pPr>
      <w:r w:rsidRPr="0045213E">
        <w:rPr>
          <w:rFonts w:ascii="Arial" w:hAnsi="Arial" w:cs="Arial"/>
          <w:sz w:val="20"/>
          <w:szCs w:val="20"/>
          <w:lang w:val="en-GB"/>
        </w:rPr>
        <w:t>Description:</w:t>
      </w:r>
      <w:r w:rsidR="009A06A0" w:rsidRPr="0045213E">
        <w:rPr>
          <w:rFonts w:ascii="Arial" w:hAnsi="Arial" w:cs="Arial"/>
          <w:sz w:val="20"/>
          <w:szCs w:val="20"/>
          <w:lang w:val="en-GB"/>
        </w:rPr>
        <w:t xml:space="preserve"> Body elongate, almost of even throughout except at anterior part. Oral sucker terminal, almost globular. Ventral sucker larger than oral sucker, pedunculate with peripheral papillae. Testes unequal, being posterior elongated, ovary much smaller than testes. </w:t>
      </w:r>
    </w:p>
    <w:p w14:paraId="05FF075D" w14:textId="2944E710" w:rsidR="009A06A0" w:rsidRPr="0045213E" w:rsidRDefault="009A06A0"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Measurements: Length, 4.14; width, 0.49; oral sucker, 0.108×0.110; ventral sucker, 0.135×0.144; </w:t>
      </w:r>
      <w:proofErr w:type="spellStart"/>
      <w:r w:rsidRPr="0045213E">
        <w:rPr>
          <w:rFonts w:ascii="Arial" w:hAnsi="Arial" w:cs="Arial"/>
          <w:sz w:val="20"/>
          <w:szCs w:val="20"/>
          <w:lang w:val="en-GB"/>
        </w:rPr>
        <w:t>prepharynx</w:t>
      </w:r>
      <w:proofErr w:type="spellEnd"/>
      <w:r w:rsidRPr="0045213E">
        <w:rPr>
          <w:rFonts w:ascii="Arial" w:hAnsi="Arial" w:cs="Arial"/>
          <w:sz w:val="20"/>
          <w:szCs w:val="20"/>
          <w:lang w:val="en-GB"/>
        </w:rPr>
        <w:t xml:space="preserve">, 0.036; pharynx, 0.081×0.100; oesophagus, 0.081; anterior testes, 0.270×0.207; posterior testes, 0.387×0.171; ovary, 0.162×0.147. </w:t>
      </w:r>
    </w:p>
    <w:p w14:paraId="507A882D" w14:textId="6965A6DE" w:rsidR="009A06A0" w:rsidRPr="0045213E" w:rsidRDefault="005615BF"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Remarks: The genus is previously known by its type species, </w:t>
      </w:r>
      <w:proofErr w:type="spellStart"/>
      <w:r w:rsidRPr="0045213E">
        <w:rPr>
          <w:rFonts w:ascii="Arial" w:hAnsi="Arial" w:cs="Arial"/>
          <w:i/>
          <w:iCs/>
          <w:sz w:val="20"/>
          <w:szCs w:val="20"/>
          <w:lang w:val="en-GB"/>
        </w:rPr>
        <w:t>Anisoporus</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cobraeformis</w:t>
      </w:r>
      <w:proofErr w:type="spellEnd"/>
      <w:r w:rsidRPr="0045213E">
        <w:rPr>
          <w:rFonts w:ascii="Arial" w:hAnsi="Arial" w:cs="Arial"/>
          <w:sz w:val="20"/>
          <w:szCs w:val="20"/>
          <w:lang w:val="en-GB"/>
        </w:rPr>
        <w:t xml:space="preserve"> Ozaki, 1928. </w:t>
      </w:r>
      <w:r w:rsidRPr="0045213E">
        <w:rPr>
          <w:rFonts w:ascii="Arial" w:hAnsi="Arial" w:cs="Arial"/>
          <w:i/>
          <w:iCs/>
          <w:sz w:val="20"/>
          <w:szCs w:val="20"/>
          <w:lang w:val="en-GB"/>
        </w:rPr>
        <w:t>A. orientalis</w:t>
      </w:r>
      <w:r w:rsidRPr="0045213E">
        <w:rPr>
          <w:rFonts w:ascii="Arial" w:hAnsi="Arial" w:cs="Arial"/>
          <w:sz w:val="20"/>
          <w:szCs w:val="20"/>
          <w:lang w:val="en-GB"/>
        </w:rPr>
        <w:t xml:space="preserve"> is characterised by more anterior position of the genital pore and long hind body. </w:t>
      </w:r>
      <w:r w:rsidRPr="0045213E">
        <w:rPr>
          <w:rFonts w:ascii="Arial" w:hAnsi="Arial" w:cs="Arial"/>
          <w:i/>
          <w:iCs/>
          <w:sz w:val="20"/>
          <w:szCs w:val="20"/>
          <w:lang w:val="en-GB"/>
        </w:rPr>
        <w:t>A. orientalis</w:t>
      </w:r>
      <w:r w:rsidRPr="0045213E">
        <w:rPr>
          <w:rFonts w:ascii="Arial" w:hAnsi="Arial" w:cs="Arial"/>
          <w:sz w:val="20"/>
          <w:szCs w:val="20"/>
          <w:lang w:val="en-GB"/>
        </w:rPr>
        <w:t xml:space="preserve"> </w:t>
      </w:r>
      <w:r w:rsidR="008345D2" w:rsidRPr="0045213E">
        <w:rPr>
          <w:rFonts w:ascii="Arial" w:hAnsi="Arial" w:cs="Arial"/>
          <w:sz w:val="20"/>
          <w:szCs w:val="20"/>
          <w:lang w:val="en-GB"/>
        </w:rPr>
        <w:t>differs</w:t>
      </w:r>
      <w:r w:rsidRPr="0045213E">
        <w:rPr>
          <w:rFonts w:ascii="Arial" w:hAnsi="Arial" w:cs="Arial"/>
          <w:sz w:val="20"/>
          <w:szCs w:val="20"/>
          <w:lang w:val="en-GB"/>
        </w:rPr>
        <w:t xml:space="preserve"> from </w:t>
      </w:r>
      <w:r w:rsidRPr="0045213E">
        <w:rPr>
          <w:rFonts w:ascii="Arial" w:hAnsi="Arial" w:cs="Arial"/>
          <w:i/>
          <w:iCs/>
          <w:sz w:val="20"/>
          <w:szCs w:val="20"/>
          <w:lang w:val="en-GB"/>
        </w:rPr>
        <w:t xml:space="preserve">A. </w:t>
      </w:r>
      <w:proofErr w:type="spellStart"/>
      <w:r w:rsidRPr="0045213E">
        <w:rPr>
          <w:rFonts w:ascii="Arial" w:hAnsi="Arial" w:cs="Arial"/>
          <w:i/>
          <w:iCs/>
          <w:sz w:val="20"/>
          <w:szCs w:val="20"/>
          <w:lang w:val="en-GB"/>
        </w:rPr>
        <w:t>cobraeformis</w:t>
      </w:r>
      <w:proofErr w:type="spellEnd"/>
      <w:r w:rsidRPr="0045213E">
        <w:rPr>
          <w:rFonts w:ascii="Arial" w:hAnsi="Arial" w:cs="Arial"/>
          <w:sz w:val="20"/>
          <w:szCs w:val="20"/>
          <w:lang w:val="en-GB"/>
        </w:rPr>
        <w:t xml:space="preserve"> in the absence of a genital sucker and somewhat smaller eggs. The present material agrees with the original description by </w:t>
      </w:r>
      <w:proofErr w:type="spellStart"/>
      <w:r w:rsidRPr="0045213E">
        <w:rPr>
          <w:rFonts w:ascii="Arial" w:hAnsi="Arial" w:cs="Arial"/>
          <w:sz w:val="20"/>
          <w:szCs w:val="20"/>
          <w:lang w:val="en-GB"/>
        </w:rPr>
        <w:t>Madhavi</w:t>
      </w:r>
      <w:proofErr w:type="spellEnd"/>
      <w:r w:rsidRPr="0045213E">
        <w:rPr>
          <w:rFonts w:ascii="Arial" w:hAnsi="Arial" w:cs="Arial"/>
          <w:sz w:val="20"/>
          <w:szCs w:val="20"/>
          <w:lang w:val="en-GB"/>
        </w:rPr>
        <w:t xml:space="preserve"> (1975)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 xml:space="preserve"> off </w:t>
      </w:r>
      <w:proofErr w:type="spellStart"/>
      <w:r w:rsidRPr="0045213E">
        <w:rPr>
          <w:rFonts w:ascii="Arial" w:hAnsi="Arial" w:cs="Arial"/>
          <w:sz w:val="20"/>
          <w:szCs w:val="20"/>
          <w:lang w:val="en-GB"/>
        </w:rPr>
        <w:t>Waltair</w:t>
      </w:r>
      <w:proofErr w:type="spellEnd"/>
      <w:r w:rsidRPr="0045213E">
        <w:rPr>
          <w:rFonts w:ascii="Arial" w:hAnsi="Arial" w:cs="Arial"/>
          <w:sz w:val="20"/>
          <w:szCs w:val="20"/>
          <w:lang w:val="en-GB"/>
        </w:rPr>
        <w:t xml:space="preserve"> coast. The present report is the first record of </w:t>
      </w:r>
      <w:r w:rsidRPr="0045213E">
        <w:rPr>
          <w:rFonts w:ascii="Arial" w:hAnsi="Arial" w:cs="Arial"/>
          <w:i/>
          <w:iCs/>
          <w:sz w:val="20"/>
          <w:szCs w:val="20"/>
          <w:lang w:val="en-GB"/>
        </w:rPr>
        <w:t>A. orientalis</w:t>
      </w:r>
      <w:r w:rsidRPr="0045213E">
        <w:rPr>
          <w:rFonts w:ascii="Arial" w:hAnsi="Arial" w:cs="Arial"/>
          <w:sz w:val="20"/>
          <w:szCs w:val="20"/>
          <w:lang w:val="en-GB"/>
        </w:rPr>
        <w:t xml:space="preserve"> from the southwest coast of India.</w:t>
      </w:r>
    </w:p>
    <w:p w14:paraId="33C40586" w14:textId="77777777" w:rsidR="000F6728" w:rsidRPr="00025205" w:rsidRDefault="000F6728" w:rsidP="009D774B">
      <w:pPr>
        <w:spacing w:line="360" w:lineRule="auto"/>
        <w:jc w:val="both"/>
        <w:rPr>
          <w:rFonts w:ascii="Arial" w:hAnsi="Arial" w:cs="Arial"/>
          <w:lang w:val="en-GB"/>
        </w:rPr>
      </w:pPr>
    </w:p>
    <w:p w14:paraId="6DF92608" w14:textId="095C4F84" w:rsidR="000F6728" w:rsidRPr="0045213E" w:rsidRDefault="000F6728" w:rsidP="00C33BE2">
      <w:pPr>
        <w:pStyle w:val="ListParagraph"/>
        <w:numPr>
          <w:ilvl w:val="3"/>
          <w:numId w:val="2"/>
        </w:numPr>
        <w:spacing w:line="360" w:lineRule="auto"/>
        <w:ind w:left="810" w:hanging="810"/>
        <w:jc w:val="both"/>
        <w:rPr>
          <w:rFonts w:ascii="Arial" w:hAnsi="Arial" w:cs="Arial"/>
          <w:b/>
          <w:bCs/>
          <w:sz w:val="20"/>
          <w:szCs w:val="20"/>
          <w:lang w:val="en-GB"/>
        </w:rPr>
      </w:pPr>
      <w:r w:rsidRPr="0045213E">
        <w:rPr>
          <w:rFonts w:ascii="Arial" w:hAnsi="Arial" w:cs="Arial"/>
          <w:b/>
          <w:bCs/>
          <w:sz w:val="20"/>
          <w:szCs w:val="20"/>
          <w:lang w:val="en-GB"/>
        </w:rPr>
        <w:t>Digenea (Larval stage)</w:t>
      </w:r>
    </w:p>
    <w:p w14:paraId="3F095A1B" w14:textId="05B09A1A" w:rsidR="000F6728" w:rsidRPr="0045213E" w:rsidRDefault="000F6728"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Family: </w:t>
      </w:r>
      <w:proofErr w:type="spellStart"/>
      <w:r w:rsidRPr="0045213E">
        <w:rPr>
          <w:rFonts w:ascii="Arial" w:hAnsi="Arial" w:cs="Arial"/>
          <w:sz w:val="20"/>
          <w:szCs w:val="20"/>
          <w:lang w:val="en-GB"/>
        </w:rPr>
        <w:t>Acanthocolpidae</w:t>
      </w:r>
      <w:proofErr w:type="spellEnd"/>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t xml:space="preserve">Genus: </w:t>
      </w:r>
      <w:proofErr w:type="spellStart"/>
      <w:r w:rsidRPr="0045213E">
        <w:rPr>
          <w:rFonts w:ascii="Arial" w:hAnsi="Arial" w:cs="Arial"/>
          <w:i/>
          <w:iCs/>
          <w:sz w:val="20"/>
          <w:szCs w:val="20"/>
          <w:lang w:val="en-GB"/>
        </w:rPr>
        <w:t>Stephanostomum</w:t>
      </w:r>
      <w:proofErr w:type="spellEnd"/>
      <w:r w:rsidRPr="0045213E">
        <w:rPr>
          <w:rFonts w:ascii="Arial" w:hAnsi="Arial" w:cs="Arial"/>
          <w:sz w:val="20"/>
          <w:szCs w:val="20"/>
          <w:lang w:val="en-GB"/>
        </w:rPr>
        <w:t xml:space="preserve"> sp. (Fig. 3</w:t>
      </w:r>
      <w:r w:rsidR="00CE795B" w:rsidRPr="0045213E">
        <w:rPr>
          <w:rFonts w:ascii="Arial" w:hAnsi="Arial" w:cs="Arial"/>
          <w:sz w:val="20"/>
          <w:szCs w:val="20"/>
          <w:lang w:val="en-GB"/>
        </w:rPr>
        <w:t>, 4</w:t>
      </w:r>
      <w:r w:rsidRPr="0045213E">
        <w:rPr>
          <w:rFonts w:ascii="Arial" w:hAnsi="Arial" w:cs="Arial"/>
          <w:sz w:val="20"/>
          <w:szCs w:val="20"/>
          <w:lang w:val="en-GB"/>
        </w:rPr>
        <w:t>)</w:t>
      </w:r>
    </w:p>
    <w:p w14:paraId="75DEE043" w14:textId="434089E7" w:rsidR="000F6728" w:rsidRPr="0045213E" w:rsidRDefault="00CE795B" w:rsidP="009D774B">
      <w:pPr>
        <w:spacing w:line="360" w:lineRule="auto"/>
        <w:jc w:val="both"/>
        <w:rPr>
          <w:rFonts w:ascii="Arial" w:hAnsi="Arial" w:cs="Arial"/>
          <w:i/>
          <w:iCs/>
          <w:sz w:val="20"/>
          <w:szCs w:val="20"/>
          <w:lang w:val="en-GB"/>
        </w:rPr>
      </w:pPr>
      <w:r w:rsidRPr="0045213E">
        <w:rPr>
          <w:rFonts w:ascii="Arial" w:hAnsi="Arial" w:cs="Arial"/>
          <w:sz w:val="20"/>
          <w:szCs w:val="20"/>
          <w:lang w:val="en-GB"/>
        </w:rPr>
        <w:t xml:space="preserve">Material: 3 specimens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p>
    <w:p w14:paraId="55A416A8" w14:textId="77777777" w:rsidR="00170EF2" w:rsidRPr="0045213E" w:rsidRDefault="00170EF2" w:rsidP="009D774B">
      <w:pPr>
        <w:spacing w:line="360" w:lineRule="auto"/>
        <w:jc w:val="both"/>
        <w:rPr>
          <w:rFonts w:ascii="Arial" w:hAnsi="Arial" w:cs="Arial"/>
          <w:sz w:val="20"/>
          <w:szCs w:val="20"/>
          <w:lang w:val="en-GB"/>
        </w:rPr>
      </w:pPr>
    </w:p>
    <w:p w14:paraId="31B76694" w14:textId="6B9C5E35" w:rsidR="00CE795B" w:rsidRPr="0045213E" w:rsidRDefault="00CE795B"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Description: Body elongate, flattened, broader posteriorly. Oral sucker terminal with single circlet of 24 circumoral spines. </w:t>
      </w:r>
      <w:proofErr w:type="spellStart"/>
      <w:r w:rsidRPr="0045213E">
        <w:rPr>
          <w:rFonts w:ascii="Arial" w:hAnsi="Arial" w:cs="Arial"/>
          <w:sz w:val="20"/>
          <w:szCs w:val="20"/>
          <w:lang w:val="en-GB"/>
        </w:rPr>
        <w:t>Vental</w:t>
      </w:r>
      <w:proofErr w:type="spellEnd"/>
      <w:r w:rsidRPr="0045213E">
        <w:rPr>
          <w:rFonts w:ascii="Arial" w:hAnsi="Arial" w:cs="Arial"/>
          <w:sz w:val="20"/>
          <w:szCs w:val="20"/>
          <w:lang w:val="en-GB"/>
        </w:rPr>
        <w:t xml:space="preserve"> sucker prominent, almost circular, at midbody. Testes and ovary primordial. A smaller specimen, which is more or less similar to the above-described material was also encountered (Fig. 4). The body is elongated, flattened and broad at posterior region. </w:t>
      </w:r>
      <w:proofErr w:type="spellStart"/>
      <w:r w:rsidRPr="0045213E">
        <w:rPr>
          <w:rFonts w:ascii="Arial" w:hAnsi="Arial" w:cs="Arial"/>
          <w:sz w:val="20"/>
          <w:szCs w:val="20"/>
          <w:lang w:val="en-GB"/>
        </w:rPr>
        <w:t>Circum</w:t>
      </w:r>
      <w:proofErr w:type="spellEnd"/>
      <w:r w:rsidRPr="0045213E">
        <w:rPr>
          <w:rFonts w:ascii="Arial" w:hAnsi="Arial" w:cs="Arial"/>
          <w:sz w:val="20"/>
          <w:szCs w:val="20"/>
          <w:lang w:val="en-GB"/>
        </w:rPr>
        <w:t xml:space="preserve"> oral spines are clearly visible, but their number could not be ascertained. Internal organs not visible. </w:t>
      </w:r>
      <w:proofErr w:type="spellStart"/>
      <w:r w:rsidRPr="0045213E">
        <w:rPr>
          <w:rFonts w:ascii="Arial" w:hAnsi="Arial" w:cs="Arial"/>
          <w:sz w:val="20"/>
          <w:szCs w:val="20"/>
          <w:lang w:val="en-GB"/>
        </w:rPr>
        <w:t>Vental</w:t>
      </w:r>
      <w:proofErr w:type="spellEnd"/>
      <w:r w:rsidRPr="0045213E">
        <w:rPr>
          <w:rFonts w:ascii="Arial" w:hAnsi="Arial" w:cs="Arial"/>
          <w:sz w:val="20"/>
          <w:szCs w:val="20"/>
          <w:lang w:val="en-GB"/>
        </w:rPr>
        <w:t xml:space="preserve"> sucker not prominent.</w:t>
      </w:r>
    </w:p>
    <w:p w14:paraId="42D37B62" w14:textId="3FC0EEF9" w:rsidR="00CE795B" w:rsidRPr="0045213E" w:rsidRDefault="00CE795B" w:rsidP="009D774B">
      <w:pPr>
        <w:spacing w:line="360" w:lineRule="auto"/>
        <w:jc w:val="both"/>
        <w:rPr>
          <w:rFonts w:ascii="Arial" w:hAnsi="Arial" w:cs="Arial"/>
          <w:sz w:val="20"/>
          <w:szCs w:val="20"/>
          <w:lang w:val="en-GB"/>
        </w:rPr>
      </w:pPr>
      <w:r w:rsidRPr="0045213E">
        <w:rPr>
          <w:rFonts w:ascii="Arial" w:hAnsi="Arial" w:cs="Arial"/>
          <w:sz w:val="20"/>
          <w:szCs w:val="20"/>
          <w:lang w:val="en-GB"/>
        </w:rPr>
        <w:t>Measurements: Length, 3.57; width (at posterior region), 0.85; oral sucker, 0.23×0.30; ventral sucker, 0.46×0.37; pharynx, 0.25×</w:t>
      </w:r>
      <w:r w:rsidR="00DD1CFF" w:rsidRPr="0045213E">
        <w:rPr>
          <w:rFonts w:ascii="Arial" w:hAnsi="Arial" w:cs="Arial"/>
          <w:sz w:val="20"/>
          <w:szCs w:val="20"/>
          <w:lang w:val="en-GB"/>
        </w:rPr>
        <w:t>0.20. Smaller specimen, length, 0.456; width at posterior region, 0.088.</w:t>
      </w:r>
    </w:p>
    <w:p w14:paraId="58157412" w14:textId="53E669D6" w:rsidR="004164B7" w:rsidRPr="0045213E" w:rsidRDefault="004164B7"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Remarks: </w:t>
      </w:r>
      <w:proofErr w:type="spellStart"/>
      <w:r w:rsidRPr="0045213E">
        <w:rPr>
          <w:rFonts w:ascii="Arial" w:hAnsi="Arial" w:cs="Arial"/>
          <w:i/>
          <w:iCs/>
          <w:sz w:val="20"/>
          <w:szCs w:val="20"/>
          <w:lang w:val="en-GB"/>
        </w:rPr>
        <w:t>Stephanostomum</w:t>
      </w:r>
      <w:proofErr w:type="spellEnd"/>
      <w:r w:rsidRPr="0045213E">
        <w:rPr>
          <w:rFonts w:ascii="Arial" w:hAnsi="Arial" w:cs="Arial"/>
          <w:sz w:val="20"/>
          <w:szCs w:val="20"/>
          <w:lang w:val="en-GB"/>
        </w:rPr>
        <w:t xml:space="preserve"> is a genus of species possessing a crown of spines around the oral opening. This genus is one of the largest in the number of described species (Saoud et al., 2002; Bray and Cribb, 2003). The important taxonomic characters are the number and arrangement and extent of the vitellarium, the presence or absence of a </w:t>
      </w:r>
      <w:proofErr w:type="spellStart"/>
      <w:r w:rsidRPr="0045213E">
        <w:rPr>
          <w:rFonts w:ascii="Arial" w:hAnsi="Arial" w:cs="Arial"/>
          <w:sz w:val="20"/>
          <w:szCs w:val="20"/>
          <w:lang w:val="en-GB"/>
        </w:rPr>
        <w:t>uroproct</w:t>
      </w:r>
      <w:proofErr w:type="spellEnd"/>
      <w:r w:rsidRPr="0045213E">
        <w:rPr>
          <w:rFonts w:ascii="Arial" w:hAnsi="Arial" w:cs="Arial"/>
          <w:sz w:val="20"/>
          <w:szCs w:val="20"/>
          <w:lang w:val="en-GB"/>
        </w:rPr>
        <w:t xml:space="preserve"> and the arrangement of gonads. As the present specimens are immature, these characters could not be ascertained with certainty, handicapping species level identification of the materials.</w:t>
      </w:r>
    </w:p>
    <w:p w14:paraId="7261FD98" w14:textId="77777777" w:rsidR="004D130E" w:rsidRPr="00025205" w:rsidRDefault="004D130E" w:rsidP="009D774B">
      <w:pPr>
        <w:spacing w:line="360" w:lineRule="auto"/>
        <w:jc w:val="both"/>
        <w:rPr>
          <w:rFonts w:ascii="Arial" w:hAnsi="Arial" w:cs="Arial"/>
          <w:lang w:val="en-GB"/>
        </w:rPr>
      </w:pPr>
    </w:p>
    <w:p w14:paraId="2FBDF83A" w14:textId="74C5CA20" w:rsidR="004D130E" w:rsidRPr="0045213E" w:rsidRDefault="004D130E" w:rsidP="00C33BE2">
      <w:pPr>
        <w:pStyle w:val="ListParagraph"/>
        <w:numPr>
          <w:ilvl w:val="2"/>
          <w:numId w:val="2"/>
        </w:numPr>
        <w:spacing w:line="360" w:lineRule="auto"/>
        <w:ind w:left="630" w:hanging="630"/>
        <w:jc w:val="both"/>
        <w:rPr>
          <w:rFonts w:ascii="Arial" w:hAnsi="Arial" w:cs="Arial"/>
          <w:b/>
          <w:bCs/>
          <w:sz w:val="20"/>
          <w:szCs w:val="20"/>
          <w:lang w:val="en-GB"/>
        </w:rPr>
      </w:pPr>
      <w:r w:rsidRPr="0045213E">
        <w:rPr>
          <w:rFonts w:ascii="Arial" w:hAnsi="Arial" w:cs="Arial"/>
          <w:b/>
          <w:bCs/>
          <w:sz w:val="20"/>
          <w:szCs w:val="20"/>
          <w:lang w:val="en-GB"/>
        </w:rPr>
        <w:t>Nematoda (Larval stage)</w:t>
      </w:r>
    </w:p>
    <w:p w14:paraId="6585FB16" w14:textId="77777777" w:rsidR="00883726" w:rsidRPr="0045213E" w:rsidRDefault="004D130E"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Class: </w:t>
      </w:r>
      <w:proofErr w:type="spellStart"/>
      <w:r w:rsidR="00883726" w:rsidRPr="0045213E">
        <w:rPr>
          <w:rFonts w:ascii="Arial" w:hAnsi="Arial" w:cs="Arial"/>
          <w:sz w:val="20"/>
          <w:szCs w:val="20"/>
          <w:lang w:val="en-GB"/>
        </w:rPr>
        <w:t>Chromadorea</w:t>
      </w:r>
      <w:proofErr w:type="spellEnd"/>
      <w:r w:rsidR="00883726" w:rsidRPr="0045213E">
        <w:rPr>
          <w:rFonts w:ascii="Arial" w:hAnsi="Arial" w:cs="Arial"/>
          <w:sz w:val="20"/>
          <w:szCs w:val="20"/>
          <w:lang w:val="en-GB"/>
        </w:rPr>
        <w:tab/>
      </w:r>
      <w:r w:rsidR="00883726" w:rsidRPr="0045213E">
        <w:rPr>
          <w:rFonts w:ascii="Arial" w:hAnsi="Arial" w:cs="Arial"/>
          <w:sz w:val="20"/>
          <w:szCs w:val="20"/>
          <w:lang w:val="en-GB"/>
        </w:rPr>
        <w:tab/>
      </w:r>
      <w:r w:rsidR="00883726" w:rsidRPr="0045213E">
        <w:rPr>
          <w:rFonts w:ascii="Arial" w:hAnsi="Arial" w:cs="Arial"/>
          <w:sz w:val="20"/>
          <w:szCs w:val="20"/>
          <w:lang w:val="en-GB"/>
        </w:rPr>
        <w:tab/>
      </w:r>
      <w:r w:rsidR="00883726" w:rsidRPr="0045213E">
        <w:rPr>
          <w:rFonts w:ascii="Arial" w:hAnsi="Arial" w:cs="Arial"/>
          <w:sz w:val="20"/>
          <w:szCs w:val="20"/>
          <w:lang w:val="en-GB"/>
        </w:rPr>
        <w:tab/>
        <w:t xml:space="preserve">Order: </w:t>
      </w:r>
      <w:proofErr w:type="spellStart"/>
      <w:r w:rsidR="00883726" w:rsidRPr="0045213E">
        <w:rPr>
          <w:rFonts w:ascii="Arial" w:hAnsi="Arial" w:cs="Arial"/>
          <w:sz w:val="20"/>
          <w:szCs w:val="20"/>
          <w:lang w:val="en-GB"/>
        </w:rPr>
        <w:t>Rhabditida</w:t>
      </w:r>
      <w:proofErr w:type="spellEnd"/>
      <w:r w:rsidR="00883726" w:rsidRPr="0045213E">
        <w:rPr>
          <w:rFonts w:ascii="Arial" w:hAnsi="Arial" w:cs="Arial"/>
          <w:sz w:val="20"/>
          <w:szCs w:val="20"/>
          <w:lang w:val="en-GB"/>
        </w:rPr>
        <w:tab/>
      </w:r>
    </w:p>
    <w:p w14:paraId="50D1D419" w14:textId="77777777" w:rsidR="00883726" w:rsidRPr="0045213E" w:rsidRDefault="00883726"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Family: </w:t>
      </w:r>
      <w:proofErr w:type="spellStart"/>
      <w:r w:rsidRPr="0045213E">
        <w:rPr>
          <w:rFonts w:ascii="Arial" w:hAnsi="Arial" w:cs="Arial"/>
          <w:sz w:val="20"/>
          <w:szCs w:val="20"/>
          <w:lang w:val="en-GB"/>
        </w:rPr>
        <w:t>Raphidascarididae</w:t>
      </w:r>
      <w:proofErr w:type="spellEnd"/>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t xml:space="preserve">Genus: </w:t>
      </w:r>
      <w:proofErr w:type="spellStart"/>
      <w:r w:rsidRPr="0045213E">
        <w:rPr>
          <w:rFonts w:ascii="Arial" w:hAnsi="Arial" w:cs="Arial"/>
          <w:i/>
          <w:iCs/>
          <w:sz w:val="20"/>
          <w:szCs w:val="20"/>
          <w:lang w:val="en-GB"/>
        </w:rPr>
        <w:t>Hysterothylacium</w:t>
      </w:r>
      <w:proofErr w:type="spellEnd"/>
      <w:r w:rsidRPr="0045213E">
        <w:rPr>
          <w:rFonts w:ascii="Arial" w:hAnsi="Arial" w:cs="Arial"/>
          <w:sz w:val="20"/>
          <w:szCs w:val="20"/>
          <w:lang w:val="en-GB"/>
        </w:rPr>
        <w:t xml:space="preserve"> sp. (Fig. 5)</w:t>
      </w:r>
    </w:p>
    <w:p w14:paraId="7E985037" w14:textId="77777777" w:rsidR="00883726" w:rsidRPr="0045213E" w:rsidRDefault="00883726" w:rsidP="009D774B">
      <w:pPr>
        <w:spacing w:line="360" w:lineRule="auto"/>
        <w:jc w:val="both"/>
        <w:rPr>
          <w:rFonts w:ascii="Arial" w:hAnsi="Arial" w:cs="Arial"/>
          <w:sz w:val="20"/>
          <w:szCs w:val="20"/>
          <w:lang w:val="en-GB"/>
        </w:rPr>
      </w:pPr>
      <w:r w:rsidRPr="0045213E">
        <w:rPr>
          <w:rFonts w:ascii="Arial" w:hAnsi="Arial" w:cs="Arial"/>
          <w:sz w:val="20"/>
          <w:szCs w:val="20"/>
          <w:lang w:val="en-GB"/>
        </w:rPr>
        <w:lastRenderedPageBreak/>
        <w:t xml:space="preserve">Material: 94 specimens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p>
    <w:p w14:paraId="48F7A377" w14:textId="0E06B0F8" w:rsidR="004D130E" w:rsidRPr="0045213E" w:rsidRDefault="00883726"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Remarks: The </w:t>
      </w:r>
      <w:proofErr w:type="spellStart"/>
      <w:r w:rsidRPr="0045213E">
        <w:rPr>
          <w:rFonts w:ascii="Arial" w:hAnsi="Arial" w:cs="Arial"/>
          <w:sz w:val="20"/>
          <w:szCs w:val="20"/>
          <w:lang w:val="en-GB"/>
        </w:rPr>
        <w:t>ascaridoid</w:t>
      </w:r>
      <w:proofErr w:type="spellEnd"/>
      <w:r w:rsidRPr="0045213E">
        <w:rPr>
          <w:rFonts w:ascii="Arial" w:hAnsi="Arial" w:cs="Arial"/>
          <w:sz w:val="20"/>
          <w:szCs w:val="20"/>
          <w:lang w:val="en-GB"/>
        </w:rPr>
        <w:t xml:space="preserve"> genus </w:t>
      </w:r>
      <w:proofErr w:type="spellStart"/>
      <w:r w:rsidRPr="0045213E">
        <w:rPr>
          <w:rFonts w:ascii="Arial" w:hAnsi="Arial" w:cs="Arial"/>
          <w:i/>
          <w:iCs/>
          <w:sz w:val="20"/>
          <w:szCs w:val="20"/>
          <w:lang w:val="en-GB"/>
        </w:rPr>
        <w:t>Hysterothylacium</w:t>
      </w:r>
      <w:proofErr w:type="spellEnd"/>
      <w:r w:rsidRPr="0045213E">
        <w:rPr>
          <w:rFonts w:ascii="Arial" w:hAnsi="Arial" w:cs="Arial"/>
          <w:sz w:val="20"/>
          <w:szCs w:val="20"/>
          <w:lang w:val="en-GB"/>
        </w:rPr>
        <w:t xml:space="preserve"> Ward and Magath, 1917 was revised by Deardorff and Overstreet (1981), who established that most species that mature in fish are species of </w:t>
      </w:r>
      <w:proofErr w:type="spellStart"/>
      <w:r w:rsidRPr="0045213E">
        <w:rPr>
          <w:rFonts w:ascii="Arial" w:hAnsi="Arial" w:cs="Arial"/>
          <w:i/>
          <w:iCs/>
          <w:sz w:val="20"/>
          <w:szCs w:val="20"/>
          <w:lang w:val="en-GB"/>
        </w:rPr>
        <w:t>Hysterothylacium</w:t>
      </w:r>
      <w:proofErr w:type="spellEnd"/>
      <w:r w:rsidRPr="0045213E">
        <w:rPr>
          <w:rFonts w:ascii="Arial" w:hAnsi="Arial" w:cs="Arial"/>
          <w:sz w:val="20"/>
          <w:szCs w:val="20"/>
          <w:lang w:val="en-GB"/>
        </w:rPr>
        <w:t xml:space="preserve">. It forms the most common and diverse category of </w:t>
      </w:r>
      <w:proofErr w:type="spellStart"/>
      <w:r w:rsidRPr="0045213E">
        <w:rPr>
          <w:rFonts w:ascii="Arial" w:hAnsi="Arial" w:cs="Arial"/>
          <w:sz w:val="20"/>
          <w:szCs w:val="20"/>
          <w:lang w:val="en-GB"/>
        </w:rPr>
        <w:t>ascaridoid</w:t>
      </w:r>
      <w:proofErr w:type="spellEnd"/>
      <w:r w:rsidRPr="0045213E">
        <w:rPr>
          <w:rFonts w:ascii="Arial" w:hAnsi="Arial" w:cs="Arial"/>
          <w:sz w:val="20"/>
          <w:szCs w:val="20"/>
          <w:lang w:val="en-GB"/>
        </w:rPr>
        <w:t xml:space="preserve"> marine nematod</w:t>
      </w:r>
      <w:r w:rsidR="003D2A89" w:rsidRPr="0045213E">
        <w:rPr>
          <w:rFonts w:ascii="Arial" w:hAnsi="Arial" w:cs="Arial"/>
          <w:sz w:val="20"/>
          <w:szCs w:val="20"/>
          <w:lang w:val="en-GB"/>
        </w:rPr>
        <w:t>e (</w:t>
      </w:r>
      <w:proofErr w:type="spellStart"/>
      <w:r w:rsidR="003D2A89" w:rsidRPr="0045213E">
        <w:rPr>
          <w:rFonts w:ascii="Arial" w:hAnsi="Arial" w:cs="Arial"/>
          <w:sz w:val="20"/>
          <w:szCs w:val="20"/>
          <w:lang w:val="en-GB"/>
        </w:rPr>
        <w:t>Bijukumar</w:t>
      </w:r>
      <w:proofErr w:type="spellEnd"/>
      <w:r w:rsidR="003D2A89" w:rsidRPr="0045213E">
        <w:rPr>
          <w:rFonts w:ascii="Arial" w:hAnsi="Arial" w:cs="Arial"/>
          <w:sz w:val="20"/>
          <w:szCs w:val="20"/>
          <w:lang w:val="en-GB"/>
        </w:rPr>
        <w:t xml:space="preserve">, 1995; </w:t>
      </w:r>
      <w:r w:rsidRPr="0045213E">
        <w:rPr>
          <w:rFonts w:ascii="Arial" w:hAnsi="Arial" w:cs="Arial"/>
          <w:sz w:val="20"/>
          <w:szCs w:val="20"/>
          <w:lang w:val="en-GB"/>
        </w:rPr>
        <w:tab/>
      </w:r>
      <w:r w:rsidR="003D2A89" w:rsidRPr="0045213E">
        <w:rPr>
          <w:rFonts w:ascii="Arial" w:hAnsi="Arial" w:cs="Arial"/>
          <w:sz w:val="20"/>
          <w:szCs w:val="20"/>
          <w:lang w:val="en-GB"/>
        </w:rPr>
        <w:t xml:space="preserve">Moravec et al., 2012; </w:t>
      </w:r>
      <w:proofErr w:type="spellStart"/>
      <w:r w:rsidR="003D2A89" w:rsidRPr="0045213E">
        <w:rPr>
          <w:rFonts w:ascii="Arial" w:hAnsi="Arial" w:cs="Arial"/>
          <w:sz w:val="20"/>
          <w:szCs w:val="20"/>
          <w:lang w:val="en-GB"/>
        </w:rPr>
        <w:t>Gerones</w:t>
      </w:r>
      <w:proofErr w:type="spellEnd"/>
      <w:r w:rsidR="003D2A89" w:rsidRPr="0045213E">
        <w:rPr>
          <w:rFonts w:ascii="Arial" w:hAnsi="Arial" w:cs="Arial"/>
          <w:sz w:val="20"/>
          <w:szCs w:val="20"/>
          <w:lang w:val="en-GB"/>
        </w:rPr>
        <w:t xml:space="preserve"> et al., 2018; Gaber et al., 2024).</w:t>
      </w:r>
      <w:r w:rsidRPr="0045213E">
        <w:rPr>
          <w:rFonts w:ascii="Arial" w:hAnsi="Arial" w:cs="Arial"/>
          <w:sz w:val="20"/>
          <w:szCs w:val="20"/>
          <w:lang w:val="en-GB"/>
        </w:rPr>
        <w:tab/>
      </w:r>
      <w:r w:rsidR="00C3049F" w:rsidRPr="0045213E">
        <w:rPr>
          <w:rFonts w:ascii="Arial" w:hAnsi="Arial" w:cs="Arial"/>
          <w:sz w:val="20"/>
          <w:szCs w:val="20"/>
          <w:lang w:val="en-GB"/>
        </w:rPr>
        <w:t xml:space="preserve">Among the encountered larval forms, the third stage larvae </w:t>
      </w:r>
      <w:r w:rsidR="00937C22" w:rsidRPr="0045213E">
        <w:rPr>
          <w:rFonts w:ascii="Arial" w:hAnsi="Arial" w:cs="Arial"/>
          <w:sz w:val="20"/>
          <w:szCs w:val="20"/>
          <w:lang w:val="en-GB"/>
        </w:rPr>
        <w:t>bear</w:t>
      </w:r>
      <w:r w:rsidR="00C3049F" w:rsidRPr="0045213E">
        <w:rPr>
          <w:rFonts w:ascii="Arial" w:hAnsi="Arial" w:cs="Arial"/>
          <w:sz w:val="20"/>
          <w:szCs w:val="20"/>
          <w:lang w:val="en-GB"/>
        </w:rPr>
        <w:t xml:space="preserve"> terminal spike on tail, and the fourth stage larvae with developed lips. Due to the poor condition of the specimens, the identification of worms to species level was not possible.</w:t>
      </w:r>
    </w:p>
    <w:p w14:paraId="58B90E1C" w14:textId="77777777" w:rsidR="00E76249" w:rsidRPr="00025205" w:rsidRDefault="00E76249" w:rsidP="009D774B">
      <w:pPr>
        <w:spacing w:line="360" w:lineRule="auto"/>
        <w:jc w:val="both"/>
        <w:rPr>
          <w:rFonts w:ascii="Arial" w:hAnsi="Arial" w:cs="Arial"/>
          <w:lang w:val="en-GB"/>
        </w:rPr>
      </w:pPr>
    </w:p>
    <w:p w14:paraId="31DF67D1" w14:textId="414CA927" w:rsidR="00E76249" w:rsidRPr="0045213E" w:rsidRDefault="00E76249" w:rsidP="00C33BE2">
      <w:pPr>
        <w:pStyle w:val="ListParagraph"/>
        <w:numPr>
          <w:ilvl w:val="2"/>
          <w:numId w:val="2"/>
        </w:numPr>
        <w:spacing w:line="360" w:lineRule="auto"/>
        <w:ind w:left="630" w:hanging="630"/>
        <w:jc w:val="both"/>
        <w:rPr>
          <w:rFonts w:ascii="Arial" w:hAnsi="Arial" w:cs="Arial"/>
          <w:b/>
          <w:bCs/>
          <w:sz w:val="20"/>
          <w:szCs w:val="20"/>
          <w:lang w:val="en-GB"/>
        </w:rPr>
      </w:pPr>
      <w:r w:rsidRPr="0045213E">
        <w:rPr>
          <w:rFonts w:ascii="Arial" w:hAnsi="Arial" w:cs="Arial"/>
          <w:b/>
          <w:bCs/>
          <w:sz w:val="20"/>
          <w:szCs w:val="20"/>
          <w:lang w:val="en-GB"/>
        </w:rPr>
        <w:t>Acanthocephala</w:t>
      </w:r>
    </w:p>
    <w:p w14:paraId="53ED38C4" w14:textId="4E42CFAC" w:rsidR="00E76249" w:rsidRPr="0045213E" w:rsidRDefault="00E76249" w:rsidP="009D774B">
      <w:pPr>
        <w:spacing w:line="360" w:lineRule="auto"/>
        <w:jc w:val="both"/>
        <w:rPr>
          <w:rFonts w:ascii="Arial" w:hAnsi="Arial" w:cs="Arial"/>
          <w:sz w:val="20"/>
          <w:szCs w:val="20"/>
          <w:lang w:val="en-GB"/>
        </w:rPr>
      </w:pPr>
      <w:r w:rsidRPr="0045213E">
        <w:rPr>
          <w:rFonts w:ascii="Arial" w:hAnsi="Arial" w:cs="Arial"/>
          <w:sz w:val="20"/>
          <w:szCs w:val="20"/>
          <w:lang w:val="en-GB"/>
        </w:rPr>
        <w:t>Class:</w:t>
      </w:r>
      <w:r w:rsidR="0044398B" w:rsidRPr="0045213E">
        <w:rPr>
          <w:rFonts w:ascii="Arial" w:hAnsi="Arial" w:cs="Arial"/>
          <w:sz w:val="20"/>
          <w:szCs w:val="20"/>
          <w:lang w:val="en-GB"/>
        </w:rPr>
        <w:t xml:space="preserve"> </w:t>
      </w:r>
      <w:proofErr w:type="spellStart"/>
      <w:r w:rsidR="0044398B" w:rsidRPr="0045213E">
        <w:rPr>
          <w:rFonts w:ascii="Arial" w:hAnsi="Arial" w:cs="Arial"/>
          <w:sz w:val="20"/>
          <w:szCs w:val="20"/>
          <w:lang w:val="en-GB"/>
        </w:rPr>
        <w:t>Palaeacanthocephala</w:t>
      </w:r>
      <w:proofErr w:type="spellEnd"/>
      <w:r w:rsidR="0044398B" w:rsidRPr="0045213E">
        <w:rPr>
          <w:rFonts w:ascii="Arial" w:hAnsi="Arial" w:cs="Arial"/>
          <w:sz w:val="20"/>
          <w:szCs w:val="20"/>
          <w:lang w:val="en-GB"/>
        </w:rPr>
        <w:tab/>
      </w:r>
      <w:r w:rsidR="0044398B" w:rsidRPr="0045213E">
        <w:rPr>
          <w:rFonts w:ascii="Arial" w:hAnsi="Arial" w:cs="Arial"/>
          <w:sz w:val="20"/>
          <w:szCs w:val="20"/>
          <w:lang w:val="en-GB"/>
        </w:rPr>
        <w:tab/>
      </w:r>
      <w:r w:rsidR="0044398B" w:rsidRPr="0045213E">
        <w:rPr>
          <w:rFonts w:ascii="Arial" w:hAnsi="Arial" w:cs="Arial"/>
          <w:sz w:val="20"/>
          <w:szCs w:val="20"/>
          <w:lang w:val="en-GB"/>
        </w:rPr>
        <w:tab/>
        <w:t xml:space="preserve">Order: </w:t>
      </w:r>
      <w:proofErr w:type="spellStart"/>
      <w:r w:rsidR="0044398B" w:rsidRPr="0045213E">
        <w:rPr>
          <w:rFonts w:ascii="Arial" w:hAnsi="Arial" w:cs="Arial"/>
          <w:sz w:val="20"/>
          <w:szCs w:val="20"/>
          <w:lang w:val="en-GB"/>
        </w:rPr>
        <w:t>Echinorhynchida</w:t>
      </w:r>
      <w:proofErr w:type="spellEnd"/>
    </w:p>
    <w:p w14:paraId="6D7602CD" w14:textId="12700709" w:rsidR="0044398B" w:rsidRPr="0045213E" w:rsidRDefault="0044398B"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Family: </w:t>
      </w:r>
      <w:proofErr w:type="spellStart"/>
      <w:r w:rsidRPr="0045213E">
        <w:rPr>
          <w:rFonts w:ascii="Arial" w:hAnsi="Arial" w:cs="Arial"/>
          <w:sz w:val="20"/>
          <w:szCs w:val="20"/>
          <w:lang w:val="en-GB"/>
        </w:rPr>
        <w:t>Isthmosacanthidae</w:t>
      </w:r>
      <w:proofErr w:type="spellEnd"/>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t xml:space="preserve">Genus: </w:t>
      </w:r>
      <w:proofErr w:type="spellStart"/>
      <w:r w:rsidRPr="0045213E">
        <w:rPr>
          <w:rFonts w:ascii="Arial" w:hAnsi="Arial" w:cs="Arial"/>
          <w:i/>
          <w:iCs/>
          <w:sz w:val="20"/>
          <w:szCs w:val="20"/>
          <w:lang w:val="en-GB"/>
        </w:rPr>
        <w:t>Serrasentis</w:t>
      </w:r>
      <w:proofErr w:type="spellEnd"/>
      <w:r w:rsidRPr="0045213E">
        <w:rPr>
          <w:rFonts w:ascii="Arial" w:hAnsi="Arial" w:cs="Arial"/>
          <w:sz w:val="20"/>
          <w:szCs w:val="20"/>
          <w:lang w:val="en-GB"/>
        </w:rPr>
        <w:t xml:space="preserve"> sp. (Fig. 6)</w:t>
      </w:r>
    </w:p>
    <w:p w14:paraId="6D90E788" w14:textId="0F312250" w:rsidR="0044398B" w:rsidRPr="0045213E" w:rsidRDefault="0044398B"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Material: 13 specimens from </w:t>
      </w:r>
      <w:proofErr w:type="spellStart"/>
      <w:r w:rsidRPr="0045213E">
        <w:rPr>
          <w:rFonts w:ascii="Arial" w:hAnsi="Arial" w:cs="Arial"/>
          <w:i/>
          <w:iCs/>
          <w:sz w:val="20"/>
          <w:szCs w:val="20"/>
          <w:lang w:val="en-GB"/>
        </w:rPr>
        <w:t>Dactylopteni</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p>
    <w:p w14:paraId="2D6E92BF" w14:textId="56D9B32B" w:rsidR="0044398B" w:rsidRPr="0045213E" w:rsidRDefault="0044398B" w:rsidP="009D774B">
      <w:pPr>
        <w:spacing w:line="360" w:lineRule="auto"/>
        <w:jc w:val="both"/>
        <w:rPr>
          <w:rFonts w:ascii="Arial" w:hAnsi="Arial" w:cs="Arial"/>
          <w:sz w:val="20"/>
          <w:szCs w:val="20"/>
          <w:lang w:val="en-GB"/>
        </w:rPr>
      </w:pPr>
      <w:r w:rsidRPr="0045213E">
        <w:rPr>
          <w:rFonts w:ascii="Arial" w:hAnsi="Arial" w:cs="Arial"/>
          <w:sz w:val="20"/>
          <w:szCs w:val="20"/>
          <w:lang w:val="en-GB"/>
        </w:rPr>
        <w:t>Description: Trunk with ventral transverse rows of spines which are fused to form 25 transverse plates. Anterior end of trunk with a collar of 6-7 circlets of spines. Proboscis not long, almost club-shaped with 13-14 longitudinal rows of 9-11 sheathed hooks. Hooks similar in shape, but slightly broader and marginally longer distally. Neck short, spineless. Since juveniles, other details are not clear.</w:t>
      </w:r>
    </w:p>
    <w:p w14:paraId="0E76FDA0" w14:textId="2C3714CD" w:rsidR="005A4E9B" w:rsidRPr="0045213E" w:rsidRDefault="005A4E9B" w:rsidP="009D774B">
      <w:pPr>
        <w:spacing w:line="360" w:lineRule="auto"/>
        <w:jc w:val="both"/>
        <w:rPr>
          <w:rFonts w:ascii="Arial" w:hAnsi="Arial" w:cs="Arial"/>
          <w:sz w:val="20"/>
          <w:szCs w:val="20"/>
          <w:lang w:val="en-GB"/>
        </w:rPr>
      </w:pPr>
      <w:r w:rsidRPr="0045213E">
        <w:rPr>
          <w:rFonts w:ascii="Arial" w:hAnsi="Arial" w:cs="Arial"/>
          <w:sz w:val="20"/>
          <w:szCs w:val="20"/>
          <w:lang w:val="en-GB"/>
        </w:rPr>
        <w:t>Measurements: Length, 5.928 (5.577-7.121</w:t>
      </w:r>
      <w:r w:rsidR="00095F2E" w:rsidRPr="0045213E">
        <w:rPr>
          <w:rFonts w:ascii="Arial" w:hAnsi="Arial" w:cs="Arial"/>
          <w:sz w:val="20"/>
          <w:szCs w:val="20"/>
          <w:lang w:val="en-GB"/>
        </w:rPr>
        <w:t>); width</w:t>
      </w:r>
      <w:r w:rsidRPr="0045213E">
        <w:rPr>
          <w:rFonts w:ascii="Arial" w:hAnsi="Arial" w:cs="Arial"/>
          <w:sz w:val="20"/>
          <w:szCs w:val="20"/>
          <w:lang w:val="en-GB"/>
        </w:rPr>
        <w:t xml:space="preserve"> (at trunk region), 0.483 (0.371-0.</w:t>
      </w:r>
      <w:r w:rsidR="00F36484" w:rsidRPr="0045213E">
        <w:rPr>
          <w:rFonts w:ascii="Arial" w:hAnsi="Arial" w:cs="Arial"/>
          <w:sz w:val="20"/>
          <w:szCs w:val="20"/>
          <w:lang w:val="en-GB"/>
        </w:rPr>
        <w:t>488</w:t>
      </w:r>
      <w:r w:rsidR="00095F2E" w:rsidRPr="0045213E">
        <w:rPr>
          <w:rFonts w:ascii="Arial" w:hAnsi="Arial" w:cs="Arial"/>
          <w:sz w:val="20"/>
          <w:szCs w:val="20"/>
          <w:lang w:val="en-GB"/>
        </w:rPr>
        <w:t>); proboscis</w:t>
      </w:r>
      <w:r w:rsidR="00F36484" w:rsidRPr="0045213E">
        <w:rPr>
          <w:rFonts w:ascii="Arial" w:hAnsi="Arial" w:cs="Arial"/>
          <w:sz w:val="20"/>
          <w:szCs w:val="20"/>
          <w:lang w:val="en-GB"/>
        </w:rPr>
        <w:t>, 0.096×0.038 (0.091-0.111×0.029-0.39).</w:t>
      </w:r>
    </w:p>
    <w:p w14:paraId="5F240B9A" w14:textId="162653EE" w:rsidR="007E7E0E" w:rsidRPr="0045213E" w:rsidRDefault="007E7E0E"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Remarks: The members of the genus </w:t>
      </w:r>
      <w:proofErr w:type="spellStart"/>
      <w:r w:rsidRPr="0045213E">
        <w:rPr>
          <w:rFonts w:ascii="Arial" w:hAnsi="Arial" w:cs="Arial"/>
          <w:i/>
          <w:iCs/>
          <w:sz w:val="20"/>
          <w:szCs w:val="20"/>
          <w:lang w:val="en-GB"/>
        </w:rPr>
        <w:t>Serrasentis</w:t>
      </w:r>
      <w:proofErr w:type="spellEnd"/>
      <w:r w:rsidRPr="0045213E">
        <w:rPr>
          <w:rFonts w:ascii="Arial" w:hAnsi="Arial" w:cs="Arial"/>
          <w:sz w:val="20"/>
          <w:szCs w:val="20"/>
          <w:lang w:val="en-GB"/>
        </w:rPr>
        <w:t xml:space="preserve"> are common parasites of marine fishes</w:t>
      </w:r>
      <w:r w:rsidR="00A16080" w:rsidRPr="0045213E">
        <w:rPr>
          <w:rFonts w:ascii="Arial" w:hAnsi="Arial" w:cs="Arial"/>
          <w:sz w:val="20"/>
          <w:szCs w:val="20"/>
          <w:lang w:val="en-GB"/>
        </w:rPr>
        <w:t xml:space="preserve"> </w:t>
      </w:r>
      <w:r w:rsidR="003704D3" w:rsidRPr="0045213E">
        <w:rPr>
          <w:rFonts w:ascii="Arial" w:hAnsi="Arial" w:cs="Arial"/>
          <w:sz w:val="20"/>
          <w:szCs w:val="20"/>
          <w:lang w:val="en-GB"/>
        </w:rPr>
        <w:t>(Gupta, 2021</w:t>
      </w:r>
      <w:r w:rsidR="00167B6F" w:rsidRPr="0045213E">
        <w:rPr>
          <w:rFonts w:ascii="Arial" w:hAnsi="Arial" w:cs="Arial"/>
          <w:sz w:val="20"/>
          <w:szCs w:val="20"/>
          <w:lang w:val="en-GB"/>
        </w:rPr>
        <w:t xml:space="preserve">; </w:t>
      </w:r>
      <w:r w:rsidR="00D81319" w:rsidRPr="0045213E">
        <w:rPr>
          <w:rFonts w:ascii="Arial" w:hAnsi="Arial" w:cs="Arial"/>
          <w:sz w:val="20"/>
          <w:szCs w:val="20"/>
        </w:rPr>
        <w:t>Martínez-Aquino et al., 2023; Amin et al., 2024</w:t>
      </w:r>
      <w:r w:rsidR="003704D3" w:rsidRPr="0045213E">
        <w:rPr>
          <w:rFonts w:ascii="Arial" w:hAnsi="Arial" w:cs="Arial"/>
          <w:sz w:val="20"/>
          <w:szCs w:val="20"/>
          <w:lang w:val="en-GB"/>
        </w:rPr>
        <w:t>)</w:t>
      </w:r>
      <w:r w:rsidR="00A16080" w:rsidRPr="0045213E">
        <w:rPr>
          <w:rFonts w:ascii="Arial" w:hAnsi="Arial" w:cs="Arial"/>
          <w:sz w:val="20"/>
          <w:szCs w:val="20"/>
          <w:lang w:val="en-GB"/>
        </w:rPr>
        <w:t xml:space="preserve">. The present material agrees only with the number of transverse rows of spine plates (22-26) as described by </w:t>
      </w:r>
      <w:proofErr w:type="spellStart"/>
      <w:r w:rsidR="00A16080" w:rsidRPr="0045213E">
        <w:rPr>
          <w:rFonts w:ascii="Arial" w:hAnsi="Arial" w:cs="Arial"/>
          <w:sz w:val="20"/>
          <w:szCs w:val="20"/>
          <w:lang w:val="en-GB"/>
        </w:rPr>
        <w:t>Bannai</w:t>
      </w:r>
      <w:proofErr w:type="spellEnd"/>
      <w:r w:rsidR="00A16080" w:rsidRPr="0045213E">
        <w:rPr>
          <w:rFonts w:ascii="Arial" w:hAnsi="Arial" w:cs="Arial"/>
          <w:sz w:val="20"/>
          <w:szCs w:val="20"/>
          <w:lang w:val="en-GB"/>
        </w:rPr>
        <w:t xml:space="preserve"> (2028); but it differs from the rest of the morphological measurements. The present specimen from </w:t>
      </w:r>
      <w:proofErr w:type="spellStart"/>
      <w:r w:rsidR="00A16080" w:rsidRPr="0045213E">
        <w:rPr>
          <w:rFonts w:ascii="Arial" w:hAnsi="Arial" w:cs="Arial"/>
          <w:i/>
          <w:iCs/>
          <w:sz w:val="20"/>
          <w:szCs w:val="20"/>
          <w:lang w:val="en-GB"/>
        </w:rPr>
        <w:t>Dactyloptena</w:t>
      </w:r>
      <w:proofErr w:type="spellEnd"/>
      <w:r w:rsidR="00A16080" w:rsidRPr="0045213E">
        <w:rPr>
          <w:rFonts w:ascii="Arial" w:hAnsi="Arial" w:cs="Arial"/>
          <w:i/>
          <w:iCs/>
          <w:sz w:val="20"/>
          <w:szCs w:val="20"/>
          <w:lang w:val="en-GB"/>
        </w:rPr>
        <w:t xml:space="preserve"> </w:t>
      </w:r>
      <w:proofErr w:type="spellStart"/>
      <w:r w:rsidR="00A16080" w:rsidRPr="0045213E">
        <w:rPr>
          <w:rFonts w:ascii="Arial" w:hAnsi="Arial" w:cs="Arial"/>
          <w:i/>
          <w:iCs/>
          <w:sz w:val="20"/>
          <w:szCs w:val="20"/>
          <w:lang w:val="en-GB"/>
        </w:rPr>
        <w:t>orientalis</w:t>
      </w:r>
      <w:proofErr w:type="spellEnd"/>
      <w:r w:rsidR="00A16080" w:rsidRPr="0045213E">
        <w:rPr>
          <w:rFonts w:ascii="Arial" w:hAnsi="Arial" w:cs="Arial"/>
          <w:sz w:val="20"/>
          <w:szCs w:val="20"/>
          <w:lang w:val="en-GB"/>
        </w:rPr>
        <w:t xml:space="preserve"> forms a new host record for </w:t>
      </w:r>
      <w:proofErr w:type="spellStart"/>
      <w:r w:rsidR="00A16080" w:rsidRPr="0045213E">
        <w:rPr>
          <w:rFonts w:ascii="Arial" w:hAnsi="Arial" w:cs="Arial"/>
          <w:i/>
          <w:iCs/>
          <w:sz w:val="20"/>
          <w:szCs w:val="20"/>
          <w:lang w:val="en-GB"/>
        </w:rPr>
        <w:t>Serrasentis</w:t>
      </w:r>
      <w:proofErr w:type="spellEnd"/>
      <w:r w:rsidR="00A16080" w:rsidRPr="0045213E">
        <w:rPr>
          <w:rFonts w:ascii="Arial" w:hAnsi="Arial" w:cs="Arial"/>
          <w:sz w:val="20"/>
          <w:szCs w:val="20"/>
          <w:lang w:val="en-GB"/>
        </w:rPr>
        <w:t xml:space="preserve"> sp. </w:t>
      </w:r>
    </w:p>
    <w:p w14:paraId="64F915DC" w14:textId="77777777" w:rsidR="00DD7C6B" w:rsidRPr="00025205" w:rsidRDefault="00DD7C6B" w:rsidP="009D774B">
      <w:pPr>
        <w:spacing w:line="360" w:lineRule="auto"/>
        <w:jc w:val="both"/>
        <w:rPr>
          <w:rFonts w:ascii="Arial" w:hAnsi="Arial" w:cs="Arial"/>
          <w:lang w:val="en-GB"/>
        </w:rPr>
      </w:pPr>
    </w:p>
    <w:p w14:paraId="1F578F78" w14:textId="3D2F7CA5" w:rsidR="00DD7C6B" w:rsidRPr="0045213E" w:rsidRDefault="00DD7C6B" w:rsidP="00C33BE2">
      <w:pPr>
        <w:pStyle w:val="ListParagraph"/>
        <w:numPr>
          <w:ilvl w:val="2"/>
          <w:numId w:val="2"/>
        </w:numPr>
        <w:spacing w:line="360" w:lineRule="auto"/>
        <w:ind w:left="630" w:hanging="630"/>
        <w:jc w:val="both"/>
        <w:rPr>
          <w:rFonts w:ascii="Arial" w:hAnsi="Arial" w:cs="Arial"/>
          <w:b/>
          <w:bCs/>
          <w:sz w:val="20"/>
          <w:szCs w:val="20"/>
          <w:lang w:val="en-GB"/>
        </w:rPr>
      </w:pPr>
      <w:r w:rsidRPr="0045213E">
        <w:rPr>
          <w:rFonts w:ascii="Arial" w:hAnsi="Arial" w:cs="Arial"/>
          <w:b/>
          <w:bCs/>
          <w:sz w:val="20"/>
          <w:szCs w:val="20"/>
          <w:lang w:val="en-GB"/>
        </w:rPr>
        <w:t>Isopoda</w:t>
      </w:r>
    </w:p>
    <w:p w14:paraId="4E48C292" w14:textId="1CC11A9E" w:rsidR="00DD7C6B" w:rsidRPr="0045213E" w:rsidRDefault="00DD7C6B"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Family: </w:t>
      </w:r>
      <w:proofErr w:type="spellStart"/>
      <w:r w:rsidRPr="0045213E">
        <w:rPr>
          <w:rFonts w:ascii="Arial" w:hAnsi="Arial" w:cs="Arial"/>
          <w:sz w:val="20"/>
          <w:szCs w:val="20"/>
          <w:lang w:val="en-GB"/>
        </w:rPr>
        <w:t>Gnathiidae</w:t>
      </w:r>
      <w:proofErr w:type="spellEnd"/>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r>
      <w:r w:rsidRPr="0045213E">
        <w:rPr>
          <w:rFonts w:ascii="Arial" w:hAnsi="Arial" w:cs="Arial"/>
          <w:sz w:val="20"/>
          <w:szCs w:val="20"/>
          <w:lang w:val="en-GB"/>
        </w:rPr>
        <w:tab/>
      </w:r>
      <w:proofErr w:type="spellStart"/>
      <w:r w:rsidRPr="0045213E">
        <w:rPr>
          <w:rFonts w:ascii="Arial" w:hAnsi="Arial" w:cs="Arial"/>
          <w:i/>
          <w:iCs/>
          <w:sz w:val="20"/>
          <w:szCs w:val="20"/>
          <w:lang w:val="en-GB"/>
        </w:rPr>
        <w:t>Praniza</w:t>
      </w:r>
      <w:proofErr w:type="spellEnd"/>
      <w:r w:rsidRPr="0045213E">
        <w:rPr>
          <w:rFonts w:ascii="Arial" w:hAnsi="Arial" w:cs="Arial"/>
          <w:sz w:val="20"/>
          <w:szCs w:val="20"/>
          <w:lang w:val="en-GB"/>
        </w:rPr>
        <w:t xml:space="preserve"> larva (Fig. 7)</w:t>
      </w:r>
    </w:p>
    <w:p w14:paraId="60ECEE42" w14:textId="4B401295" w:rsidR="00641C77" w:rsidRPr="0045213E" w:rsidRDefault="00641C77" w:rsidP="009D774B">
      <w:pPr>
        <w:spacing w:line="360" w:lineRule="auto"/>
        <w:jc w:val="both"/>
        <w:rPr>
          <w:rFonts w:ascii="Arial" w:hAnsi="Arial" w:cs="Arial"/>
          <w:sz w:val="20"/>
          <w:szCs w:val="20"/>
          <w:lang w:val="en-GB"/>
        </w:rPr>
      </w:pPr>
      <w:r w:rsidRPr="0045213E">
        <w:rPr>
          <w:rFonts w:ascii="Arial" w:hAnsi="Arial" w:cs="Arial"/>
          <w:sz w:val="20"/>
          <w:szCs w:val="20"/>
          <w:lang w:val="en-GB"/>
        </w:rPr>
        <w:t xml:space="preserve">Material: 1 specimen from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p>
    <w:p w14:paraId="00173895" w14:textId="3C8A412C" w:rsidR="00641C77" w:rsidRPr="0045213E" w:rsidRDefault="00641C77" w:rsidP="009D774B">
      <w:pPr>
        <w:spacing w:line="360" w:lineRule="auto"/>
        <w:jc w:val="both"/>
        <w:rPr>
          <w:rFonts w:ascii="Arial" w:hAnsi="Arial" w:cs="Arial"/>
          <w:sz w:val="20"/>
          <w:szCs w:val="20"/>
        </w:rPr>
      </w:pPr>
      <w:r w:rsidRPr="0045213E">
        <w:rPr>
          <w:rFonts w:ascii="Arial" w:hAnsi="Arial" w:cs="Arial"/>
          <w:sz w:val="20"/>
          <w:szCs w:val="20"/>
          <w:lang w:val="en-GB"/>
        </w:rPr>
        <w:t xml:space="preserve">Remarks: There are twelve genera in the family </w:t>
      </w:r>
      <w:proofErr w:type="spellStart"/>
      <w:r w:rsidRPr="0045213E">
        <w:rPr>
          <w:rFonts w:ascii="Arial" w:hAnsi="Arial" w:cs="Arial"/>
          <w:sz w:val="20"/>
          <w:szCs w:val="20"/>
          <w:lang w:val="en-GB"/>
        </w:rPr>
        <w:t>Gnathiidae</w:t>
      </w:r>
      <w:proofErr w:type="spellEnd"/>
      <w:r w:rsidRPr="0045213E">
        <w:rPr>
          <w:rFonts w:ascii="Arial" w:hAnsi="Arial" w:cs="Arial"/>
          <w:sz w:val="20"/>
          <w:szCs w:val="20"/>
          <w:lang w:val="en-GB"/>
        </w:rPr>
        <w:t xml:space="preserve"> and most of the species b</w:t>
      </w:r>
      <w:r w:rsidR="00EA7F0D" w:rsidRPr="0045213E">
        <w:rPr>
          <w:rFonts w:ascii="Arial" w:hAnsi="Arial" w:cs="Arial"/>
          <w:sz w:val="20"/>
          <w:szCs w:val="20"/>
          <w:lang w:val="en-GB"/>
        </w:rPr>
        <w:t xml:space="preserve">elong to the genus </w:t>
      </w:r>
      <w:proofErr w:type="spellStart"/>
      <w:r w:rsidR="00EA7F0D" w:rsidRPr="0045213E">
        <w:rPr>
          <w:rFonts w:ascii="Arial" w:hAnsi="Arial" w:cs="Arial"/>
          <w:i/>
          <w:iCs/>
          <w:sz w:val="20"/>
          <w:szCs w:val="20"/>
          <w:lang w:val="en-GB"/>
        </w:rPr>
        <w:t>Gnathia</w:t>
      </w:r>
      <w:proofErr w:type="spellEnd"/>
      <w:r w:rsidR="00EA7F0D" w:rsidRPr="0045213E">
        <w:rPr>
          <w:rFonts w:ascii="Arial" w:hAnsi="Arial" w:cs="Arial"/>
          <w:sz w:val="20"/>
          <w:szCs w:val="20"/>
          <w:lang w:val="en-GB"/>
        </w:rPr>
        <w:t xml:space="preserve"> (Smit and Davis, 2004; Hadfield and Smith, 2008; Hadfield et al., 2016; Botha et al., 2025). The </w:t>
      </w:r>
      <w:proofErr w:type="spellStart"/>
      <w:r w:rsidR="00EA7F0D" w:rsidRPr="0045213E">
        <w:rPr>
          <w:rFonts w:ascii="Arial" w:hAnsi="Arial" w:cs="Arial"/>
          <w:sz w:val="20"/>
          <w:szCs w:val="20"/>
          <w:lang w:val="en-GB"/>
        </w:rPr>
        <w:t>praniza</w:t>
      </w:r>
      <w:proofErr w:type="spellEnd"/>
      <w:r w:rsidR="00EA7F0D" w:rsidRPr="0045213E">
        <w:rPr>
          <w:rFonts w:ascii="Arial" w:hAnsi="Arial" w:cs="Arial"/>
          <w:sz w:val="20"/>
          <w:szCs w:val="20"/>
          <w:lang w:val="en-GB"/>
        </w:rPr>
        <w:t xml:space="preserve"> larvae, which are temporary ectoparasites, feed intermittently on the blood and tissues of fishes. Apparently, </w:t>
      </w:r>
      <w:proofErr w:type="spellStart"/>
      <w:r w:rsidR="00EA7F0D" w:rsidRPr="0045213E">
        <w:rPr>
          <w:rFonts w:ascii="Arial" w:hAnsi="Arial" w:cs="Arial"/>
          <w:i/>
          <w:iCs/>
          <w:sz w:val="20"/>
          <w:szCs w:val="20"/>
          <w:lang w:val="en-GB"/>
        </w:rPr>
        <w:t>Praniza</w:t>
      </w:r>
      <w:proofErr w:type="spellEnd"/>
      <w:r w:rsidR="00EA7F0D" w:rsidRPr="0045213E">
        <w:rPr>
          <w:rFonts w:ascii="Arial" w:hAnsi="Arial" w:cs="Arial"/>
          <w:sz w:val="20"/>
          <w:szCs w:val="20"/>
          <w:lang w:val="en-GB"/>
        </w:rPr>
        <w:t xml:space="preserve"> larvae are not host specific and have been reported from a number of hosts </w:t>
      </w:r>
      <w:r w:rsidR="0025540E" w:rsidRPr="0045213E">
        <w:rPr>
          <w:rFonts w:ascii="Arial" w:hAnsi="Arial" w:cs="Arial"/>
          <w:sz w:val="20"/>
          <w:szCs w:val="20"/>
          <w:lang w:val="en-GB"/>
        </w:rPr>
        <w:t>world-wide</w:t>
      </w:r>
      <w:r w:rsidR="00EA7F0D" w:rsidRPr="0045213E">
        <w:rPr>
          <w:rFonts w:ascii="Arial" w:hAnsi="Arial" w:cs="Arial"/>
          <w:sz w:val="20"/>
          <w:szCs w:val="20"/>
          <w:lang w:val="en-GB"/>
        </w:rPr>
        <w:t xml:space="preserve"> (</w:t>
      </w:r>
      <w:proofErr w:type="spellStart"/>
      <w:r w:rsidR="00EA7F0D" w:rsidRPr="0045213E">
        <w:rPr>
          <w:rFonts w:ascii="Arial" w:hAnsi="Arial" w:cs="Arial"/>
          <w:sz w:val="20"/>
          <w:szCs w:val="20"/>
          <w:lang w:val="en-GB"/>
        </w:rPr>
        <w:t>Bayoumy</w:t>
      </w:r>
      <w:proofErr w:type="spellEnd"/>
      <w:r w:rsidR="00EA7F0D" w:rsidRPr="0045213E">
        <w:rPr>
          <w:rFonts w:ascii="Arial" w:hAnsi="Arial" w:cs="Arial"/>
          <w:sz w:val="20"/>
          <w:szCs w:val="20"/>
          <w:lang w:val="en-GB"/>
        </w:rPr>
        <w:t xml:space="preserve"> et al., 2013; Chelladurai and </w:t>
      </w:r>
      <w:r w:rsidR="00EA7F0D" w:rsidRPr="0045213E">
        <w:rPr>
          <w:rFonts w:ascii="Arial" w:hAnsi="Arial" w:cs="Arial"/>
          <w:sz w:val="20"/>
          <w:szCs w:val="20"/>
        </w:rPr>
        <w:t xml:space="preserve">Subbulakshmi, 2017; Boyko et al., 2026). The present material was collected from the gills of </w:t>
      </w:r>
      <w:proofErr w:type="spellStart"/>
      <w:r w:rsidR="00EA7F0D" w:rsidRPr="0045213E">
        <w:rPr>
          <w:rFonts w:ascii="Arial" w:hAnsi="Arial" w:cs="Arial"/>
          <w:i/>
          <w:iCs/>
          <w:sz w:val="20"/>
          <w:szCs w:val="20"/>
        </w:rPr>
        <w:t>Dactyloptena</w:t>
      </w:r>
      <w:proofErr w:type="spellEnd"/>
      <w:r w:rsidR="00EA7F0D" w:rsidRPr="0045213E">
        <w:rPr>
          <w:rFonts w:ascii="Arial" w:hAnsi="Arial" w:cs="Arial"/>
          <w:i/>
          <w:iCs/>
          <w:sz w:val="20"/>
          <w:szCs w:val="20"/>
        </w:rPr>
        <w:t xml:space="preserve"> </w:t>
      </w:r>
      <w:proofErr w:type="spellStart"/>
      <w:r w:rsidR="00EA7F0D" w:rsidRPr="0045213E">
        <w:rPr>
          <w:rFonts w:ascii="Arial" w:hAnsi="Arial" w:cs="Arial"/>
          <w:i/>
          <w:iCs/>
          <w:sz w:val="20"/>
          <w:szCs w:val="20"/>
        </w:rPr>
        <w:t>orientalis</w:t>
      </w:r>
      <w:proofErr w:type="spellEnd"/>
      <w:r w:rsidR="00EA7F0D" w:rsidRPr="0045213E">
        <w:rPr>
          <w:rFonts w:ascii="Arial" w:hAnsi="Arial" w:cs="Arial"/>
          <w:sz w:val="20"/>
          <w:szCs w:val="20"/>
        </w:rPr>
        <w:t>, which forms a new host record from southwest coast of India.</w:t>
      </w:r>
    </w:p>
    <w:p w14:paraId="5CE59D13" w14:textId="77777777" w:rsidR="00DD1C0F" w:rsidRDefault="00DD1C0F" w:rsidP="009D774B">
      <w:pPr>
        <w:spacing w:line="360" w:lineRule="auto"/>
        <w:jc w:val="both"/>
        <w:rPr>
          <w:sz w:val="24"/>
          <w:szCs w:val="24"/>
        </w:rPr>
      </w:pPr>
    </w:p>
    <w:p w14:paraId="5EE43DE3" w14:textId="77110EF4" w:rsidR="00DD1C0F" w:rsidRDefault="00DD1C0F" w:rsidP="00DD1C0F">
      <w:pPr>
        <w:spacing w:line="360" w:lineRule="auto"/>
        <w:jc w:val="center"/>
        <w:rPr>
          <w:sz w:val="24"/>
          <w:szCs w:val="24"/>
        </w:rPr>
      </w:pPr>
      <w:r w:rsidRPr="00DD1C0F">
        <w:rPr>
          <w:noProof/>
          <w:sz w:val="24"/>
          <w:szCs w:val="24"/>
        </w:rPr>
        <w:lastRenderedPageBreak/>
        <w:drawing>
          <wp:inline distT="0" distB="0" distL="0" distR="0" wp14:anchorId="64778EDD" wp14:editId="2FD82EEF">
            <wp:extent cx="3777013" cy="5342467"/>
            <wp:effectExtent l="0" t="0" r="0" b="4445"/>
            <wp:docPr id="105732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22018" name=""/>
                    <pic:cNvPicPr/>
                  </pic:nvPicPr>
                  <pic:blipFill>
                    <a:blip r:embed="rId13"/>
                    <a:stretch>
                      <a:fillRect/>
                    </a:stretch>
                  </pic:blipFill>
                  <pic:spPr>
                    <a:xfrm>
                      <a:off x="0" y="0"/>
                      <a:ext cx="3868836" cy="5472347"/>
                    </a:xfrm>
                    <a:prstGeom prst="rect">
                      <a:avLst/>
                    </a:prstGeom>
                  </pic:spPr>
                </pic:pic>
              </a:graphicData>
            </a:graphic>
          </wp:inline>
        </w:drawing>
      </w:r>
    </w:p>
    <w:p w14:paraId="7361ADFD" w14:textId="77777777" w:rsidR="00E82D2D" w:rsidRDefault="00E82D2D" w:rsidP="00DD1C0F">
      <w:pPr>
        <w:spacing w:line="360" w:lineRule="auto"/>
        <w:jc w:val="center"/>
        <w:rPr>
          <w:rFonts w:ascii="Arial" w:hAnsi="Arial" w:cs="Arial"/>
        </w:rPr>
      </w:pPr>
    </w:p>
    <w:p w14:paraId="20E854B7" w14:textId="3997BBF3" w:rsidR="00DD1C0F" w:rsidRDefault="00E82D2D" w:rsidP="00DD1C0F">
      <w:pPr>
        <w:spacing w:line="360" w:lineRule="auto"/>
        <w:jc w:val="center"/>
        <w:rPr>
          <w:rFonts w:ascii="Arial" w:hAnsi="Arial" w:cs="Arial"/>
        </w:rPr>
      </w:pPr>
      <w:r>
        <w:rPr>
          <w:rFonts w:ascii="Arial" w:hAnsi="Arial" w:cs="Arial"/>
        </w:rPr>
        <w:t>Fig</w:t>
      </w:r>
      <w:r w:rsidR="00DD1C0F" w:rsidRPr="00025205">
        <w:rPr>
          <w:rFonts w:ascii="Arial" w:hAnsi="Arial" w:cs="Arial"/>
        </w:rPr>
        <w:t>. 1</w:t>
      </w:r>
      <w:r>
        <w:rPr>
          <w:rFonts w:ascii="Arial" w:hAnsi="Arial" w:cs="Arial"/>
        </w:rPr>
        <w:t xml:space="preserve">: </w:t>
      </w:r>
      <w:proofErr w:type="spellStart"/>
      <w:r w:rsidRPr="00E82D2D">
        <w:rPr>
          <w:rFonts w:ascii="Arial" w:hAnsi="Arial" w:cs="Arial"/>
          <w:i/>
          <w:iCs/>
        </w:rPr>
        <w:t>Amphidbelloides</w:t>
      </w:r>
      <w:proofErr w:type="spellEnd"/>
      <w:r w:rsidRPr="00E82D2D">
        <w:rPr>
          <w:rFonts w:ascii="Arial" w:hAnsi="Arial" w:cs="Arial"/>
        </w:rPr>
        <w:t xml:space="preserve"> sp. </w:t>
      </w:r>
    </w:p>
    <w:p w14:paraId="654E3FAB" w14:textId="77777777" w:rsidR="0006713C" w:rsidRPr="00025205" w:rsidRDefault="0006713C" w:rsidP="00DD1C0F">
      <w:pPr>
        <w:spacing w:line="360" w:lineRule="auto"/>
        <w:jc w:val="center"/>
        <w:rPr>
          <w:rFonts w:ascii="Arial" w:hAnsi="Arial" w:cs="Arial"/>
        </w:rPr>
      </w:pPr>
    </w:p>
    <w:p w14:paraId="5B1524EB" w14:textId="77777777" w:rsidR="00E7764F" w:rsidRDefault="00E7764F" w:rsidP="00DD1C0F">
      <w:pPr>
        <w:spacing w:line="360" w:lineRule="auto"/>
        <w:jc w:val="center"/>
        <w:rPr>
          <w:sz w:val="24"/>
          <w:szCs w:val="24"/>
        </w:rPr>
      </w:pPr>
    </w:p>
    <w:p w14:paraId="376860CC" w14:textId="5F1884A8" w:rsidR="00E7764F" w:rsidRDefault="00C83CB1" w:rsidP="00DD1C0F">
      <w:pPr>
        <w:spacing w:line="360" w:lineRule="auto"/>
        <w:jc w:val="center"/>
        <w:rPr>
          <w:sz w:val="24"/>
          <w:szCs w:val="24"/>
        </w:rPr>
      </w:pPr>
      <w:r w:rsidRPr="00C83CB1">
        <w:rPr>
          <w:noProof/>
          <w:sz w:val="24"/>
          <w:szCs w:val="24"/>
        </w:rPr>
        <w:drawing>
          <wp:inline distT="0" distB="0" distL="0" distR="0" wp14:anchorId="4AA5FF97" wp14:editId="47D68BCD">
            <wp:extent cx="5511800" cy="1057275"/>
            <wp:effectExtent l="0" t="0" r="0" b="0"/>
            <wp:docPr id="114061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14512" name=""/>
                    <pic:cNvPicPr/>
                  </pic:nvPicPr>
                  <pic:blipFill rotWithShape="1">
                    <a:blip r:embed="rId14"/>
                    <a:srcRect l="1199" t="5075" r="1179" b="4349"/>
                    <a:stretch>
                      <a:fillRect/>
                    </a:stretch>
                  </pic:blipFill>
                  <pic:spPr bwMode="auto">
                    <a:xfrm>
                      <a:off x="0" y="0"/>
                      <a:ext cx="5517128" cy="1058297"/>
                    </a:xfrm>
                    <a:prstGeom prst="rect">
                      <a:avLst/>
                    </a:prstGeom>
                    <a:ln>
                      <a:noFill/>
                    </a:ln>
                    <a:extLst>
                      <a:ext uri="{53640926-AAD7-44D8-BBD7-CCE9431645EC}">
                        <a14:shadowObscured xmlns:a14="http://schemas.microsoft.com/office/drawing/2010/main"/>
                      </a:ext>
                    </a:extLst>
                  </pic:spPr>
                </pic:pic>
              </a:graphicData>
            </a:graphic>
          </wp:inline>
        </w:drawing>
      </w:r>
    </w:p>
    <w:p w14:paraId="25265028" w14:textId="24AB1CAF" w:rsidR="00E7764F" w:rsidRPr="00025205" w:rsidRDefault="00E7764F" w:rsidP="00DD1C0F">
      <w:pPr>
        <w:spacing w:line="360" w:lineRule="auto"/>
        <w:jc w:val="center"/>
        <w:rPr>
          <w:rFonts w:ascii="Arial" w:hAnsi="Arial" w:cs="Arial"/>
        </w:rPr>
      </w:pPr>
      <w:r w:rsidRPr="00025205">
        <w:rPr>
          <w:rFonts w:ascii="Arial" w:hAnsi="Arial" w:cs="Arial"/>
        </w:rPr>
        <w:t>Fig. 2</w:t>
      </w:r>
      <w:r w:rsidR="00E82D2D">
        <w:rPr>
          <w:rFonts w:ascii="Arial" w:hAnsi="Arial" w:cs="Arial"/>
        </w:rPr>
        <w:t xml:space="preserve">: </w:t>
      </w:r>
      <w:proofErr w:type="spellStart"/>
      <w:r w:rsidR="00E82D2D" w:rsidRPr="0045213E">
        <w:rPr>
          <w:rFonts w:ascii="Arial" w:hAnsi="Arial" w:cs="Arial"/>
          <w:i/>
          <w:iCs/>
          <w:sz w:val="20"/>
          <w:szCs w:val="20"/>
          <w:lang w:val="en-GB"/>
        </w:rPr>
        <w:t>Anisoporus</w:t>
      </w:r>
      <w:proofErr w:type="spellEnd"/>
      <w:r w:rsidR="00E82D2D" w:rsidRPr="0045213E">
        <w:rPr>
          <w:rFonts w:ascii="Arial" w:hAnsi="Arial" w:cs="Arial"/>
          <w:i/>
          <w:iCs/>
          <w:sz w:val="20"/>
          <w:szCs w:val="20"/>
          <w:lang w:val="en-GB"/>
        </w:rPr>
        <w:t xml:space="preserve"> </w:t>
      </w:r>
      <w:proofErr w:type="spellStart"/>
      <w:r w:rsidR="00E82D2D" w:rsidRPr="0045213E">
        <w:rPr>
          <w:rFonts w:ascii="Arial" w:hAnsi="Arial" w:cs="Arial"/>
          <w:i/>
          <w:iCs/>
          <w:sz w:val="20"/>
          <w:szCs w:val="20"/>
          <w:lang w:val="en-GB"/>
        </w:rPr>
        <w:t>orientalis</w:t>
      </w:r>
      <w:proofErr w:type="spellEnd"/>
      <w:r w:rsidR="00E82D2D" w:rsidRPr="0045213E">
        <w:rPr>
          <w:rFonts w:ascii="Arial" w:hAnsi="Arial" w:cs="Arial"/>
          <w:sz w:val="20"/>
          <w:szCs w:val="20"/>
          <w:lang w:val="en-GB"/>
        </w:rPr>
        <w:t xml:space="preserve"> </w:t>
      </w:r>
      <w:proofErr w:type="spellStart"/>
      <w:r w:rsidR="00E82D2D" w:rsidRPr="0045213E">
        <w:rPr>
          <w:rFonts w:ascii="Arial" w:hAnsi="Arial" w:cs="Arial"/>
          <w:sz w:val="20"/>
          <w:szCs w:val="20"/>
          <w:lang w:val="en-GB"/>
        </w:rPr>
        <w:t>Madhavi</w:t>
      </w:r>
      <w:proofErr w:type="spellEnd"/>
      <w:r w:rsidR="00E82D2D" w:rsidRPr="0045213E">
        <w:rPr>
          <w:rFonts w:ascii="Arial" w:hAnsi="Arial" w:cs="Arial"/>
          <w:sz w:val="20"/>
          <w:szCs w:val="20"/>
          <w:lang w:val="en-GB"/>
        </w:rPr>
        <w:t xml:space="preserve">, 1975 </w:t>
      </w:r>
    </w:p>
    <w:p w14:paraId="189C5A93" w14:textId="70113361" w:rsidR="00170EF2" w:rsidRDefault="00E16802" w:rsidP="009D774B">
      <w:pPr>
        <w:spacing w:line="360" w:lineRule="auto"/>
        <w:jc w:val="both"/>
        <w:rPr>
          <w:sz w:val="24"/>
          <w:szCs w:val="24"/>
          <w:lang w:val="en-GB"/>
        </w:rPr>
      </w:pPr>
      <w:r>
        <w:rPr>
          <w:sz w:val="24"/>
          <w:szCs w:val="24"/>
          <w:lang w:val="en-GB"/>
        </w:rPr>
        <w:lastRenderedPageBreak/>
        <w:t xml:space="preserve">   </w:t>
      </w:r>
      <w:r w:rsidR="001337EF" w:rsidRPr="001942C4">
        <w:rPr>
          <w:noProof/>
          <w:sz w:val="24"/>
          <w:szCs w:val="24"/>
        </w:rPr>
        <w:drawing>
          <wp:inline distT="0" distB="0" distL="0" distR="0" wp14:anchorId="52FDC319" wp14:editId="19AE94E5">
            <wp:extent cx="2108200" cy="2870200"/>
            <wp:effectExtent l="0" t="0" r="0" b="0"/>
            <wp:docPr id="4" name="Picture 43" descr="Fig-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ig-20"/>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8200" cy="2870200"/>
                    </a:xfrm>
                    <a:prstGeom prst="rect">
                      <a:avLst/>
                    </a:prstGeom>
                    <a:noFill/>
                    <a:ln>
                      <a:noFill/>
                    </a:ln>
                  </pic:spPr>
                </pic:pic>
              </a:graphicData>
            </a:graphic>
          </wp:inline>
        </w:drawing>
      </w:r>
      <w:r w:rsidR="00170EF2">
        <w:rPr>
          <w:sz w:val="24"/>
          <w:szCs w:val="24"/>
          <w:lang w:val="en-GB"/>
        </w:rPr>
        <w:t xml:space="preserve"> </w:t>
      </w:r>
      <w:r w:rsidR="001337EF">
        <w:rPr>
          <w:sz w:val="24"/>
          <w:szCs w:val="24"/>
          <w:lang w:val="en-GB"/>
        </w:rPr>
        <w:t xml:space="preserve"> </w:t>
      </w:r>
      <w:r>
        <w:rPr>
          <w:sz w:val="24"/>
          <w:szCs w:val="24"/>
          <w:lang w:val="en-GB"/>
        </w:rPr>
        <w:t xml:space="preserve">            </w:t>
      </w:r>
      <w:r w:rsidR="001337EF">
        <w:rPr>
          <w:sz w:val="24"/>
          <w:szCs w:val="24"/>
          <w:lang w:val="en-GB"/>
        </w:rPr>
        <w:t xml:space="preserve">  </w:t>
      </w:r>
      <w:r w:rsidRPr="001942C4">
        <w:rPr>
          <w:noProof/>
          <w:sz w:val="24"/>
          <w:szCs w:val="24"/>
        </w:rPr>
        <w:drawing>
          <wp:inline distT="0" distB="0" distL="0" distR="0" wp14:anchorId="7989C13E" wp14:editId="4D052CA8">
            <wp:extent cx="2641600" cy="2336800"/>
            <wp:effectExtent l="0" t="0" r="0" b="0"/>
            <wp:docPr id="16" name="Picture 31" descr="Fig-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3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1600" cy="2336800"/>
                    </a:xfrm>
                    <a:prstGeom prst="rect">
                      <a:avLst/>
                    </a:prstGeom>
                    <a:noFill/>
                    <a:ln>
                      <a:noFill/>
                    </a:ln>
                  </pic:spPr>
                </pic:pic>
              </a:graphicData>
            </a:graphic>
          </wp:inline>
        </w:drawing>
      </w:r>
    </w:p>
    <w:p w14:paraId="2158CB08" w14:textId="2441E4D4" w:rsidR="00C1464C" w:rsidRDefault="00170EF2" w:rsidP="009D774B">
      <w:pPr>
        <w:spacing w:line="360" w:lineRule="auto"/>
        <w:jc w:val="both"/>
        <w:rPr>
          <w:sz w:val="24"/>
          <w:szCs w:val="24"/>
          <w:lang w:val="en-GB"/>
        </w:rPr>
      </w:pPr>
      <w:r>
        <w:rPr>
          <w:sz w:val="24"/>
          <w:szCs w:val="24"/>
          <w:lang w:val="en-GB"/>
        </w:rPr>
        <w:t xml:space="preserve">    </w:t>
      </w:r>
      <w:r w:rsidR="00E16802">
        <w:rPr>
          <w:sz w:val="24"/>
          <w:szCs w:val="24"/>
          <w:lang w:val="en-GB"/>
        </w:rPr>
        <w:t xml:space="preserve"> </w:t>
      </w:r>
      <w:r w:rsidRPr="00025205">
        <w:rPr>
          <w:rFonts w:ascii="Arial" w:hAnsi="Arial" w:cs="Arial"/>
          <w:lang w:val="en-GB"/>
        </w:rPr>
        <w:t>Fig. 3</w:t>
      </w:r>
      <w:r w:rsidR="001337EF" w:rsidRPr="00025205">
        <w:rPr>
          <w:rFonts w:ascii="Arial" w:hAnsi="Arial" w:cs="Arial"/>
          <w:lang w:val="en-GB"/>
        </w:rPr>
        <w:t>, 4</w:t>
      </w:r>
      <w:r w:rsidR="00E16802">
        <w:rPr>
          <w:sz w:val="24"/>
          <w:szCs w:val="24"/>
          <w:lang w:val="en-GB"/>
        </w:rPr>
        <w:t xml:space="preserve">           </w:t>
      </w:r>
      <w:proofErr w:type="spellStart"/>
      <w:r w:rsidR="00E82D2D" w:rsidRPr="0045213E">
        <w:rPr>
          <w:rFonts w:ascii="Arial" w:hAnsi="Arial" w:cs="Arial"/>
          <w:i/>
          <w:iCs/>
          <w:sz w:val="20"/>
          <w:szCs w:val="20"/>
          <w:lang w:val="en-GB"/>
        </w:rPr>
        <w:t>Stephanostomum</w:t>
      </w:r>
      <w:proofErr w:type="spellEnd"/>
      <w:r w:rsidR="00E82D2D" w:rsidRPr="0045213E">
        <w:rPr>
          <w:rFonts w:ascii="Arial" w:hAnsi="Arial" w:cs="Arial"/>
          <w:sz w:val="20"/>
          <w:szCs w:val="20"/>
          <w:lang w:val="en-GB"/>
        </w:rPr>
        <w:t xml:space="preserve"> sp. </w:t>
      </w:r>
      <w:r w:rsidR="00E16802">
        <w:rPr>
          <w:sz w:val="24"/>
          <w:szCs w:val="24"/>
          <w:lang w:val="en-GB"/>
        </w:rPr>
        <w:t xml:space="preserve">                                              </w:t>
      </w:r>
      <w:r w:rsidR="00E16802" w:rsidRPr="00025205">
        <w:rPr>
          <w:rFonts w:ascii="Arial" w:hAnsi="Arial" w:cs="Arial"/>
          <w:lang w:val="en-GB"/>
        </w:rPr>
        <w:t xml:space="preserve">Fig. </w:t>
      </w:r>
      <w:proofErr w:type="gramStart"/>
      <w:r w:rsidR="00E16802" w:rsidRPr="00025205">
        <w:rPr>
          <w:rFonts w:ascii="Arial" w:hAnsi="Arial" w:cs="Arial"/>
          <w:lang w:val="en-GB"/>
        </w:rPr>
        <w:t>5</w:t>
      </w:r>
      <w:r w:rsidR="00E82D2D">
        <w:rPr>
          <w:rFonts w:ascii="Arial" w:hAnsi="Arial" w:cs="Arial"/>
          <w:lang w:val="en-GB"/>
        </w:rPr>
        <w:t xml:space="preserve"> :</w:t>
      </w:r>
      <w:proofErr w:type="gramEnd"/>
      <w:r w:rsidR="00E82D2D">
        <w:rPr>
          <w:rFonts w:ascii="Arial" w:hAnsi="Arial" w:cs="Arial"/>
          <w:lang w:val="en-GB"/>
        </w:rPr>
        <w:t xml:space="preserve"> </w:t>
      </w:r>
      <w:proofErr w:type="spellStart"/>
      <w:r w:rsidR="00E82D2D" w:rsidRPr="0045213E">
        <w:rPr>
          <w:rFonts w:ascii="Arial" w:hAnsi="Arial" w:cs="Arial"/>
          <w:i/>
          <w:iCs/>
          <w:sz w:val="20"/>
          <w:szCs w:val="20"/>
          <w:lang w:val="en-GB"/>
        </w:rPr>
        <w:t>Hysterothylacium</w:t>
      </w:r>
      <w:proofErr w:type="spellEnd"/>
      <w:r w:rsidR="00E82D2D" w:rsidRPr="0045213E">
        <w:rPr>
          <w:rFonts w:ascii="Arial" w:hAnsi="Arial" w:cs="Arial"/>
          <w:sz w:val="20"/>
          <w:szCs w:val="20"/>
          <w:lang w:val="en-GB"/>
        </w:rPr>
        <w:t xml:space="preserve"> sp. </w:t>
      </w:r>
    </w:p>
    <w:p w14:paraId="5C60918D" w14:textId="77777777" w:rsidR="009047EA" w:rsidRDefault="009047EA" w:rsidP="009D774B">
      <w:pPr>
        <w:spacing w:line="360" w:lineRule="auto"/>
        <w:jc w:val="both"/>
        <w:rPr>
          <w:sz w:val="24"/>
          <w:szCs w:val="24"/>
          <w:lang w:val="en-GB"/>
        </w:rPr>
      </w:pPr>
    </w:p>
    <w:p w14:paraId="06625EA4" w14:textId="19142FE8" w:rsidR="009047EA" w:rsidRDefault="009047EA" w:rsidP="009D774B">
      <w:pPr>
        <w:spacing w:line="360" w:lineRule="auto"/>
        <w:jc w:val="both"/>
        <w:rPr>
          <w:sz w:val="24"/>
          <w:szCs w:val="24"/>
          <w:lang w:val="en-GB"/>
        </w:rPr>
      </w:pPr>
      <w:r>
        <w:rPr>
          <w:sz w:val="24"/>
          <w:szCs w:val="24"/>
          <w:lang w:val="en-GB"/>
        </w:rPr>
        <w:t xml:space="preserve">                      </w:t>
      </w:r>
      <w:r w:rsidRPr="001942C4">
        <w:rPr>
          <w:noProof/>
          <w:sz w:val="24"/>
          <w:szCs w:val="24"/>
        </w:rPr>
        <w:drawing>
          <wp:inline distT="0" distB="0" distL="0" distR="0" wp14:anchorId="4310976A" wp14:editId="34631635">
            <wp:extent cx="2032000" cy="2933700"/>
            <wp:effectExtent l="0" t="0" r="0" b="0"/>
            <wp:docPr id="23" name="Picture 24" descr="Fig-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ig-38"/>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2000" cy="2933700"/>
                    </a:xfrm>
                    <a:prstGeom prst="rect">
                      <a:avLst/>
                    </a:prstGeom>
                    <a:noFill/>
                    <a:ln>
                      <a:noFill/>
                    </a:ln>
                  </pic:spPr>
                </pic:pic>
              </a:graphicData>
            </a:graphic>
          </wp:inline>
        </w:drawing>
      </w:r>
      <w:r>
        <w:rPr>
          <w:sz w:val="24"/>
          <w:szCs w:val="24"/>
          <w:lang w:val="en-GB"/>
        </w:rPr>
        <w:t xml:space="preserve">       </w:t>
      </w:r>
      <w:r w:rsidRPr="001942C4">
        <w:rPr>
          <w:noProof/>
          <w:sz w:val="24"/>
          <w:szCs w:val="24"/>
        </w:rPr>
        <w:drawing>
          <wp:inline distT="0" distB="0" distL="0" distR="0" wp14:anchorId="3AB95E41" wp14:editId="3335DCC4">
            <wp:extent cx="1130300" cy="1930400"/>
            <wp:effectExtent l="0" t="0" r="0" b="0"/>
            <wp:docPr id="47" name="Picture 1" descr="Fig-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Fig-4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0300" cy="1930400"/>
                    </a:xfrm>
                    <a:prstGeom prst="rect">
                      <a:avLst/>
                    </a:prstGeom>
                    <a:noFill/>
                    <a:ln>
                      <a:noFill/>
                    </a:ln>
                  </pic:spPr>
                </pic:pic>
              </a:graphicData>
            </a:graphic>
          </wp:inline>
        </w:drawing>
      </w:r>
    </w:p>
    <w:p w14:paraId="3ED01125" w14:textId="3407C8E0" w:rsidR="009047EA" w:rsidRPr="00E82D2D" w:rsidRDefault="009047EA" w:rsidP="009D774B">
      <w:pPr>
        <w:spacing w:line="360" w:lineRule="auto"/>
        <w:jc w:val="both"/>
        <w:rPr>
          <w:rFonts w:ascii="Arial" w:hAnsi="Arial" w:cs="Arial"/>
          <w:lang w:val="es-US"/>
        </w:rPr>
      </w:pPr>
      <w:r w:rsidRPr="00E82D2D">
        <w:rPr>
          <w:sz w:val="24"/>
          <w:szCs w:val="24"/>
          <w:lang w:val="es-US"/>
        </w:rPr>
        <w:t xml:space="preserve">                                   </w:t>
      </w:r>
      <w:r w:rsidRPr="00E82D2D">
        <w:rPr>
          <w:rFonts w:ascii="Arial" w:hAnsi="Arial" w:cs="Arial"/>
          <w:lang w:val="es-US"/>
        </w:rPr>
        <w:t xml:space="preserve">Fig. </w:t>
      </w:r>
      <w:proofErr w:type="gramStart"/>
      <w:r w:rsidRPr="00E82D2D">
        <w:rPr>
          <w:rFonts w:ascii="Arial" w:hAnsi="Arial" w:cs="Arial"/>
          <w:lang w:val="es-US"/>
        </w:rPr>
        <w:t>6</w:t>
      </w:r>
      <w:r w:rsidRPr="00E82D2D">
        <w:rPr>
          <w:sz w:val="24"/>
          <w:szCs w:val="24"/>
          <w:lang w:val="es-US"/>
        </w:rPr>
        <w:t xml:space="preserve"> </w:t>
      </w:r>
      <w:r w:rsidR="00E82D2D" w:rsidRPr="00E82D2D">
        <w:rPr>
          <w:sz w:val="24"/>
          <w:szCs w:val="24"/>
          <w:lang w:val="es-US"/>
        </w:rPr>
        <w:t>:</w:t>
      </w:r>
      <w:proofErr w:type="gramEnd"/>
      <w:r w:rsidR="00E82D2D" w:rsidRPr="00E82D2D">
        <w:rPr>
          <w:sz w:val="24"/>
          <w:szCs w:val="24"/>
          <w:lang w:val="es-US"/>
        </w:rPr>
        <w:t xml:space="preserve"> </w:t>
      </w:r>
      <w:proofErr w:type="spellStart"/>
      <w:r w:rsidR="00E82D2D" w:rsidRPr="00E82D2D">
        <w:rPr>
          <w:rFonts w:ascii="Arial" w:hAnsi="Arial" w:cs="Arial"/>
          <w:i/>
          <w:iCs/>
          <w:sz w:val="20"/>
          <w:szCs w:val="20"/>
          <w:lang w:val="es-US"/>
        </w:rPr>
        <w:t>Serrasentis</w:t>
      </w:r>
      <w:proofErr w:type="spellEnd"/>
      <w:r w:rsidR="00E82D2D" w:rsidRPr="00E82D2D">
        <w:rPr>
          <w:rFonts w:ascii="Arial" w:hAnsi="Arial" w:cs="Arial"/>
          <w:sz w:val="20"/>
          <w:szCs w:val="20"/>
          <w:lang w:val="es-US"/>
        </w:rPr>
        <w:t xml:space="preserve"> </w:t>
      </w:r>
      <w:proofErr w:type="spellStart"/>
      <w:r w:rsidR="00E82D2D" w:rsidRPr="00E82D2D">
        <w:rPr>
          <w:rFonts w:ascii="Arial" w:hAnsi="Arial" w:cs="Arial"/>
          <w:sz w:val="20"/>
          <w:szCs w:val="20"/>
          <w:lang w:val="es-US"/>
        </w:rPr>
        <w:t>sp</w:t>
      </w:r>
      <w:proofErr w:type="spellEnd"/>
      <w:r w:rsidR="00E82D2D" w:rsidRPr="00E82D2D">
        <w:rPr>
          <w:rFonts w:ascii="Arial" w:hAnsi="Arial" w:cs="Arial"/>
          <w:sz w:val="20"/>
          <w:szCs w:val="20"/>
          <w:lang w:val="es-US"/>
        </w:rPr>
        <w:t xml:space="preserve">. </w:t>
      </w:r>
      <w:r w:rsidRPr="00E82D2D">
        <w:rPr>
          <w:sz w:val="24"/>
          <w:szCs w:val="24"/>
          <w:lang w:val="es-US"/>
        </w:rPr>
        <w:t xml:space="preserve">                                             </w:t>
      </w:r>
      <w:r w:rsidRPr="00E82D2D">
        <w:rPr>
          <w:rFonts w:ascii="Arial" w:hAnsi="Arial" w:cs="Arial"/>
          <w:lang w:val="es-US"/>
        </w:rPr>
        <w:t>Fig. 7</w:t>
      </w:r>
      <w:r w:rsidR="00E82D2D" w:rsidRPr="00E82D2D">
        <w:rPr>
          <w:rFonts w:ascii="Arial" w:hAnsi="Arial" w:cs="Arial"/>
          <w:lang w:val="es-US"/>
        </w:rPr>
        <w:t xml:space="preserve">: </w:t>
      </w:r>
      <w:proofErr w:type="spellStart"/>
      <w:r w:rsidR="00E82D2D" w:rsidRPr="00E82D2D">
        <w:rPr>
          <w:rFonts w:ascii="Arial" w:hAnsi="Arial" w:cs="Arial"/>
          <w:i/>
          <w:iCs/>
          <w:sz w:val="20"/>
          <w:szCs w:val="20"/>
          <w:lang w:val="es-US"/>
        </w:rPr>
        <w:t>Praniza</w:t>
      </w:r>
      <w:proofErr w:type="spellEnd"/>
      <w:r w:rsidR="00E82D2D" w:rsidRPr="00E82D2D">
        <w:rPr>
          <w:rFonts w:ascii="Arial" w:hAnsi="Arial" w:cs="Arial"/>
          <w:sz w:val="20"/>
          <w:szCs w:val="20"/>
          <w:lang w:val="es-US"/>
        </w:rPr>
        <w:t xml:space="preserve"> larva </w:t>
      </w:r>
    </w:p>
    <w:p w14:paraId="27A5F1A1" w14:textId="77777777" w:rsidR="00FB04BE" w:rsidRPr="00E82D2D" w:rsidRDefault="00FB04BE" w:rsidP="0031352F">
      <w:pPr>
        <w:spacing w:line="360" w:lineRule="auto"/>
        <w:jc w:val="both"/>
        <w:rPr>
          <w:rFonts w:ascii="Arial" w:hAnsi="Arial" w:cs="Arial"/>
          <w:b/>
          <w:bCs/>
          <w:lang w:val="es-US"/>
        </w:rPr>
      </w:pPr>
    </w:p>
    <w:p w14:paraId="329CE548" w14:textId="77777777" w:rsidR="00D56A88" w:rsidRPr="00E82D2D" w:rsidRDefault="00D56A88" w:rsidP="0031352F">
      <w:pPr>
        <w:spacing w:line="360" w:lineRule="auto"/>
        <w:jc w:val="both"/>
        <w:rPr>
          <w:rFonts w:ascii="Arial" w:hAnsi="Arial" w:cs="Arial"/>
          <w:b/>
          <w:bCs/>
          <w:lang w:val="es-US"/>
        </w:rPr>
      </w:pPr>
    </w:p>
    <w:p w14:paraId="4393A607" w14:textId="77777777" w:rsidR="0006713C" w:rsidRPr="00E82D2D" w:rsidRDefault="0006713C" w:rsidP="0031352F">
      <w:pPr>
        <w:spacing w:line="360" w:lineRule="auto"/>
        <w:jc w:val="both"/>
        <w:rPr>
          <w:rFonts w:ascii="Arial" w:hAnsi="Arial" w:cs="Arial"/>
          <w:b/>
          <w:bCs/>
          <w:lang w:val="es-US"/>
        </w:rPr>
      </w:pPr>
    </w:p>
    <w:p w14:paraId="68CA70A7" w14:textId="77777777" w:rsidR="0006713C" w:rsidRPr="00E82D2D" w:rsidRDefault="0006713C" w:rsidP="0031352F">
      <w:pPr>
        <w:spacing w:line="360" w:lineRule="auto"/>
        <w:jc w:val="both"/>
        <w:rPr>
          <w:rFonts w:ascii="Arial" w:hAnsi="Arial" w:cs="Arial"/>
          <w:b/>
          <w:bCs/>
          <w:lang w:val="es-US"/>
        </w:rPr>
      </w:pPr>
    </w:p>
    <w:p w14:paraId="5FE90714" w14:textId="77777777" w:rsidR="00D56A88" w:rsidRPr="00E82D2D" w:rsidRDefault="00D56A88" w:rsidP="0031352F">
      <w:pPr>
        <w:spacing w:line="360" w:lineRule="auto"/>
        <w:jc w:val="both"/>
        <w:rPr>
          <w:rFonts w:ascii="Arial" w:hAnsi="Arial" w:cs="Arial"/>
          <w:b/>
          <w:bCs/>
          <w:lang w:val="es-US"/>
        </w:rPr>
      </w:pPr>
    </w:p>
    <w:p w14:paraId="5BB5C501" w14:textId="18D7D153" w:rsidR="00FC40E4" w:rsidRPr="0045213E" w:rsidRDefault="00FC40E4" w:rsidP="00C33BE2">
      <w:pPr>
        <w:pStyle w:val="ListParagraph"/>
        <w:numPr>
          <w:ilvl w:val="0"/>
          <w:numId w:val="2"/>
        </w:numPr>
        <w:spacing w:line="360" w:lineRule="auto"/>
        <w:ind w:left="270" w:hanging="270"/>
        <w:jc w:val="both"/>
        <w:rPr>
          <w:rFonts w:ascii="Arial" w:hAnsi="Arial" w:cs="Arial"/>
          <w:b/>
          <w:bCs/>
          <w:lang w:val="en-GB"/>
        </w:rPr>
      </w:pPr>
      <w:r w:rsidRPr="0045213E">
        <w:rPr>
          <w:rFonts w:ascii="Arial" w:hAnsi="Arial" w:cs="Arial"/>
          <w:b/>
          <w:bCs/>
          <w:lang w:val="en-GB"/>
        </w:rPr>
        <w:t>C</w:t>
      </w:r>
      <w:r w:rsidR="00FB3501" w:rsidRPr="0045213E">
        <w:rPr>
          <w:rFonts w:ascii="Arial" w:hAnsi="Arial" w:cs="Arial"/>
          <w:b/>
          <w:bCs/>
          <w:lang w:val="en-GB"/>
        </w:rPr>
        <w:t>ONCLUSION</w:t>
      </w:r>
    </w:p>
    <w:p w14:paraId="3D17209C" w14:textId="7FBBEE16" w:rsidR="00793A75" w:rsidRPr="0045213E" w:rsidRDefault="0025540E" w:rsidP="0031352F">
      <w:pPr>
        <w:spacing w:line="360" w:lineRule="auto"/>
        <w:jc w:val="both"/>
        <w:rPr>
          <w:rFonts w:ascii="Arial" w:hAnsi="Arial" w:cs="Arial"/>
          <w:sz w:val="20"/>
          <w:szCs w:val="20"/>
          <w:lang w:val="en-GB"/>
        </w:rPr>
      </w:pPr>
      <w:r w:rsidRPr="0045213E">
        <w:rPr>
          <w:rFonts w:ascii="Arial" w:hAnsi="Arial" w:cs="Arial"/>
          <w:sz w:val="20"/>
          <w:szCs w:val="20"/>
          <w:lang w:val="en-GB"/>
        </w:rPr>
        <w:t xml:space="preserve">The results of the present study indicate that </w:t>
      </w:r>
      <w:proofErr w:type="spellStart"/>
      <w:r w:rsidRPr="0045213E">
        <w:rPr>
          <w:rFonts w:ascii="Arial" w:hAnsi="Arial" w:cs="Arial"/>
          <w:i/>
          <w:iCs/>
          <w:sz w:val="20"/>
          <w:szCs w:val="20"/>
          <w:lang w:val="en-GB"/>
        </w:rPr>
        <w:t>Dactyloptena</w:t>
      </w:r>
      <w:proofErr w:type="spellEnd"/>
      <w:r w:rsidRPr="0045213E">
        <w:rPr>
          <w:rFonts w:ascii="Arial" w:hAnsi="Arial" w:cs="Arial"/>
          <w:i/>
          <w:iCs/>
          <w:sz w:val="20"/>
          <w:szCs w:val="20"/>
          <w:lang w:val="en-GB"/>
        </w:rPr>
        <w:t xml:space="preserve"> </w:t>
      </w:r>
      <w:proofErr w:type="spellStart"/>
      <w:r w:rsidRPr="0045213E">
        <w:rPr>
          <w:rFonts w:ascii="Arial" w:hAnsi="Arial" w:cs="Arial"/>
          <w:i/>
          <w:iCs/>
          <w:sz w:val="20"/>
          <w:szCs w:val="20"/>
          <w:lang w:val="en-GB"/>
        </w:rPr>
        <w:t>orientalis</w:t>
      </w:r>
      <w:proofErr w:type="spellEnd"/>
      <w:r w:rsidRPr="0045213E">
        <w:rPr>
          <w:rFonts w:ascii="Arial" w:hAnsi="Arial" w:cs="Arial"/>
          <w:sz w:val="20"/>
          <w:szCs w:val="20"/>
          <w:lang w:val="en-GB"/>
        </w:rPr>
        <w:t xml:space="preserve"> harbours a diverse metazoan parasitic fauna. From the host fish</w:t>
      </w:r>
      <w:r w:rsidR="00C37A7A" w:rsidRPr="0045213E">
        <w:rPr>
          <w:rFonts w:ascii="Arial" w:hAnsi="Arial" w:cs="Arial"/>
          <w:sz w:val="20"/>
          <w:szCs w:val="20"/>
          <w:lang w:val="en-GB"/>
        </w:rPr>
        <w:t>es examined</w:t>
      </w:r>
      <w:r w:rsidRPr="0045213E">
        <w:rPr>
          <w:rFonts w:ascii="Arial" w:hAnsi="Arial" w:cs="Arial"/>
          <w:sz w:val="20"/>
          <w:szCs w:val="20"/>
          <w:lang w:val="en-GB"/>
        </w:rPr>
        <w:t xml:space="preserve">, six species of parasites were collected during the present study. </w:t>
      </w:r>
      <w:r w:rsidR="00C37A7A" w:rsidRPr="0045213E">
        <w:rPr>
          <w:rFonts w:ascii="Arial" w:hAnsi="Arial" w:cs="Arial"/>
          <w:sz w:val="20"/>
          <w:szCs w:val="20"/>
          <w:lang w:val="en-GB"/>
        </w:rPr>
        <w:t xml:space="preserve">The present record of </w:t>
      </w:r>
      <w:proofErr w:type="spellStart"/>
      <w:r w:rsidR="00C37A7A" w:rsidRPr="0045213E">
        <w:rPr>
          <w:rFonts w:ascii="Arial" w:hAnsi="Arial" w:cs="Arial"/>
          <w:i/>
          <w:iCs/>
          <w:sz w:val="20"/>
          <w:szCs w:val="20"/>
          <w:lang w:val="en-GB"/>
        </w:rPr>
        <w:t>Anisoporus</w:t>
      </w:r>
      <w:proofErr w:type="spellEnd"/>
      <w:r w:rsidR="00C37A7A" w:rsidRPr="0045213E">
        <w:rPr>
          <w:rFonts w:ascii="Arial" w:hAnsi="Arial" w:cs="Arial"/>
          <w:i/>
          <w:iCs/>
          <w:sz w:val="20"/>
          <w:szCs w:val="20"/>
          <w:lang w:val="en-GB"/>
        </w:rPr>
        <w:t xml:space="preserve"> </w:t>
      </w:r>
      <w:proofErr w:type="spellStart"/>
      <w:r w:rsidR="00C37A7A" w:rsidRPr="0045213E">
        <w:rPr>
          <w:rFonts w:ascii="Arial" w:hAnsi="Arial" w:cs="Arial"/>
          <w:i/>
          <w:iCs/>
          <w:sz w:val="20"/>
          <w:szCs w:val="20"/>
          <w:lang w:val="en-GB"/>
        </w:rPr>
        <w:t>orientalis</w:t>
      </w:r>
      <w:proofErr w:type="spellEnd"/>
      <w:r w:rsidR="00C37A7A" w:rsidRPr="0045213E">
        <w:rPr>
          <w:rFonts w:ascii="Arial" w:hAnsi="Arial" w:cs="Arial"/>
          <w:sz w:val="20"/>
          <w:szCs w:val="20"/>
          <w:lang w:val="en-GB"/>
        </w:rPr>
        <w:t xml:space="preserve"> forms the first report of this digenean off the </w:t>
      </w:r>
      <w:r w:rsidR="00C37A7A" w:rsidRPr="0045213E">
        <w:rPr>
          <w:rFonts w:ascii="Arial" w:hAnsi="Arial" w:cs="Arial"/>
          <w:sz w:val="20"/>
          <w:szCs w:val="20"/>
          <w:lang w:val="en-GB"/>
        </w:rPr>
        <w:lastRenderedPageBreak/>
        <w:t xml:space="preserve">southwest coast of India. </w:t>
      </w:r>
      <w:r w:rsidR="00A74DB7" w:rsidRPr="0045213E">
        <w:rPr>
          <w:rFonts w:ascii="Arial" w:hAnsi="Arial" w:cs="Arial"/>
          <w:sz w:val="20"/>
          <w:szCs w:val="20"/>
          <w:lang w:val="en-GB"/>
        </w:rPr>
        <w:t>The only report on nematode infection of dactylopterids is that of Brunson (195</w:t>
      </w:r>
      <w:r w:rsidR="00D23C66" w:rsidRPr="0045213E">
        <w:rPr>
          <w:rFonts w:ascii="Arial" w:hAnsi="Arial" w:cs="Arial"/>
          <w:sz w:val="20"/>
          <w:szCs w:val="20"/>
          <w:lang w:val="en-GB"/>
        </w:rPr>
        <w:t>6</w:t>
      </w:r>
      <w:r w:rsidR="00A74DB7" w:rsidRPr="0045213E">
        <w:rPr>
          <w:rFonts w:ascii="Arial" w:hAnsi="Arial" w:cs="Arial"/>
          <w:sz w:val="20"/>
          <w:szCs w:val="20"/>
          <w:lang w:val="en-GB"/>
        </w:rPr>
        <w:t xml:space="preserve">), who described the larvae of </w:t>
      </w:r>
      <w:r w:rsidR="00A74DB7" w:rsidRPr="0045213E">
        <w:rPr>
          <w:rFonts w:ascii="Arial" w:hAnsi="Arial" w:cs="Arial"/>
          <w:i/>
          <w:iCs/>
          <w:sz w:val="20"/>
          <w:szCs w:val="20"/>
          <w:lang w:val="en-GB"/>
        </w:rPr>
        <w:t>Anisakis</w:t>
      </w:r>
      <w:r w:rsidR="00A74DB7" w:rsidRPr="0045213E">
        <w:rPr>
          <w:rFonts w:ascii="Arial" w:hAnsi="Arial" w:cs="Arial"/>
          <w:sz w:val="20"/>
          <w:szCs w:val="20"/>
          <w:lang w:val="en-GB"/>
        </w:rPr>
        <w:t xml:space="preserve"> sp. And </w:t>
      </w:r>
      <w:proofErr w:type="spellStart"/>
      <w:r w:rsidR="00A74DB7" w:rsidRPr="0045213E">
        <w:rPr>
          <w:rFonts w:ascii="Arial" w:hAnsi="Arial" w:cs="Arial"/>
          <w:i/>
          <w:iCs/>
          <w:sz w:val="20"/>
          <w:szCs w:val="20"/>
          <w:lang w:val="en-GB"/>
        </w:rPr>
        <w:t>Contracaecum</w:t>
      </w:r>
      <w:proofErr w:type="spellEnd"/>
      <w:r w:rsidR="00A74DB7" w:rsidRPr="0045213E">
        <w:rPr>
          <w:rFonts w:ascii="Arial" w:hAnsi="Arial" w:cs="Arial"/>
          <w:sz w:val="20"/>
          <w:szCs w:val="20"/>
          <w:lang w:val="en-GB"/>
        </w:rPr>
        <w:t xml:space="preserve"> sp. In the stomach, intestine and body cavity of the spotted gurnard, </w:t>
      </w:r>
      <w:proofErr w:type="spellStart"/>
      <w:r w:rsidR="00A74DB7" w:rsidRPr="0045213E">
        <w:rPr>
          <w:rFonts w:ascii="Arial" w:hAnsi="Arial" w:cs="Arial"/>
          <w:i/>
          <w:iCs/>
          <w:sz w:val="20"/>
          <w:szCs w:val="20"/>
          <w:lang w:val="en-GB"/>
        </w:rPr>
        <w:t>Lepidotrigla</w:t>
      </w:r>
      <w:proofErr w:type="spellEnd"/>
      <w:r w:rsidR="00A74DB7" w:rsidRPr="0045213E">
        <w:rPr>
          <w:rFonts w:ascii="Arial" w:hAnsi="Arial" w:cs="Arial"/>
          <w:i/>
          <w:iCs/>
          <w:sz w:val="20"/>
          <w:szCs w:val="20"/>
          <w:lang w:val="en-GB"/>
        </w:rPr>
        <w:t xml:space="preserve"> </w:t>
      </w:r>
      <w:proofErr w:type="spellStart"/>
      <w:r w:rsidR="00A74DB7" w:rsidRPr="0045213E">
        <w:rPr>
          <w:rFonts w:ascii="Arial" w:hAnsi="Arial" w:cs="Arial"/>
          <w:i/>
          <w:iCs/>
          <w:sz w:val="20"/>
          <w:szCs w:val="20"/>
          <w:lang w:val="en-GB"/>
        </w:rPr>
        <w:t>brachyoptera</w:t>
      </w:r>
      <w:proofErr w:type="spellEnd"/>
      <w:r w:rsidR="00A74DB7" w:rsidRPr="0045213E">
        <w:rPr>
          <w:rFonts w:ascii="Arial" w:hAnsi="Arial" w:cs="Arial"/>
          <w:sz w:val="20"/>
          <w:szCs w:val="20"/>
          <w:lang w:val="en-GB"/>
        </w:rPr>
        <w:t xml:space="preserve"> from New </w:t>
      </w:r>
      <w:proofErr w:type="spellStart"/>
      <w:r w:rsidR="00A74DB7" w:rsidRPr="0045213E">
        <w:rPr>
          <w:rFonts w:ascii="Arial" w:hAnsi="Arial" w:cs="Arial"/>
          <w:sz w:val="20"/>
          <w:szCs w:val="20"/>
          <w:lang w:val="en-GB"/>
        </w:rPr>
        <w:t>Zeland</w:t>
      </w:r>
      <w:proofErr w:type="spellEnd"/>
      <w:r w:rsidR="00A74DB7" w:rsidRPr="0045213E">
        <w:rPr>
          <w:rFonts w:ascii="Arial" w:hAnsi="Arial" w:cs="Arial"/>
          <w:sz w:val="20"/>
          <w:szCs w:val="20"/>
          <w:lang w:val="en-GB"/>
        </w:rPr>
        <w:t xml:space="preserve">. During the present study, </w:t>
      </w:r>
      <w:proofErr w:type="spellStart"/>
      <w:r w:rsidR="00A74DB7" w:rsidRPr="0045213E">
        <w:rPr>
          <w:rFonts w:ascii="Arial" w:hAnsi="Arial" w:cs="Arial"/>
          <w:i/>
          <w:iCs/>
          <w:sz w:val="20"/>
          <w:szCs w:val="20"/>
          <w:lang w:val="en-GB"/>
        </w:rPr>
        <w:t>Hysterothylacium</w:t>
      </w:r>
      <w:proofErr w:type="spellEnd"/>
      <w:r w:rsidR="00A74DB7" w:rsidRPr="0045213E">
        <w:rPr>
          <w:rFonts w:ascii="Arial" w:hAnsi="Arial" w:cs="Arial"/>
          <w:sz w:val="20"/>
          <w:szCs w:val="20"/>
          <w:lang w:val="en-GB"/>
        </w:rPr>
        <w:t xml:space="preserve"> sp. </w:t>
      </w:r>
      <w:r w:rsidR="001F341D" w:rsidRPr="0045213E">
        <w:rPr>
          <w:rFonts w:ascii="Arial" w:hAnsi="Arial" w:cs="Arial"/>
          <w:sz w:val="20"/>
          <w:szCs w:val="20"/>
          <w:lang w:val="en-GB"/>
        </w:rPr>
        <w:t>w</w:t>
      </w:r>
      <w:r w:rsidR="00A74DB7" w:rsidRPr="0045213E">
        <w:rPr>
          <w:rFonts w:ascii="Arial" w:hAnsi="Arial" w:cs="Arial"/>
          <w:sz w:val="20"/>
          <w:szCs w:val="20"/>
          <w:lang w:val="en-GB"/>
        </w:rPr>
        <w:t xml:space="preserve">as recorded from </w:t>
      </w:r>
      <w:r w:rsidR="00A74DB7" w:rsidRPr="0045213E">
        <w:rPr>
          <w:rFonts w:ascii="Arial" w:hAnsi="Arial" w:cs="Arial"/>
          <w:i/>
          <w:iCs/>
          <w:sz w:val="20"/>
          <w:szCs w:val="20"/>
          <w:lang w:val="en-GB"/>
        </w:rPr>
        <w:t>D. orientalis</w:t>
      </w:r>
      <w:r w:rsidR="00A74DB7" w:rsidRPr="0045213E">
        <w:rPr>
          <w:rFonts w:ascii="Arial" w:hAnsi="Arial" w:cs="Arial"/>
          <w:sz w:val="20"/>
          <w:szCs w:val="20"/>
          <w:lang w:val="en-GB"/>
        </w:rPr>
        <w:t xml:space="preserve">, which forms a new host record for this parasite. Though Shahul Hameed (1977) recorded </w:t>
      </w:r>
      <w:proofErr w:type="spellStart"/>
      <w:r w:rsidR="00A74DB7" w:rsidRPr="0045213E">
        <w:rPr>
          <w:rFonts w:ascii="Arial" w:hAnsi="Arial" w:cs="Arial"/>
          <w:i/>
          <w:iCs/>
          <w:sz w:val="20"/>
          <w:szCs w:val="20"/>
          <w:lang w:val="en-GB"/>
        </w:rPr>
        <w:t>Pseudocaligus</w:t>
      </w:r>
      <w:proofErr w:type="spellEnd"/>
      <w:r w:rsidR="00A74DB7" w:rsidRPr="0045213E">
        <w:rPr>
          <w:rFonts w:ascii="Arial" w:hAnsi="Arial" w:cs="Arial"/>
          <w:sz w:val="20"/>
          <w:szCs w:val="20"/>
          <w:lang w:val="en-GB"/>
        </w:rPr>
        <w:t xml:space="preserve"> </w:t>
      </w:r>
      <w:r w:rsidR="001F341D" w:rsidRPr="0045213E">
        <w:rPr>
          <w:rFonts w:ascii="Arial" w:hAnsi="Arial" w:cs="Arial"/>
          <w:sz w:val="20"/>
          <w:szCs w:val="20"/>
          <w:lang w:val="en-GB"/>
        </w:rPr>
        <w:t>s</w:t>
      </w:r>
      <w:r w:rsidR="00A74DB7" w:rsidRPr="0045213E">
        <w:rPr>
          <w:rFonts w:ascii="Arial" w:hAnsi="Arial" w:cs="Arial"/>
          <w:sz w:val="20"/>
          <w:szCs w:val="20"/>
          <w:lang w:val="en-GB"/>
        </w:rPr>
        <w:t xml:space="preserve">p. from Kerala coast and Uma Devi and </w:t>
      </w:r>
      <w:proofErr w:type="spellStart"/>
      <w:r w:rsidR="00A74DB7" w:rsidRPr="0045213E">
        <w:rPr>
          <w:rFonts w:ascii="Arial" w:hAnsi="Arial" w:cs="Arial"/>
          <w:sz w:val="20"/>
          <w:szCs w:val="20"/>
          <w:lang w:val="en-GB"/>
        </w:rPr>
        <w:t>Shyamasundari</w:t>
      </w:r>
      <w:proofErr w:type="spellEnd"/>
      <w:r w:rsidR="00A74DB7" w:rsidRPr="0045213E">
        <w:rPr>
          <w:rFonts w:ascii="Arial" w:hAnsi="Arial" w:cs="Arial"/>
          <w:sz w:val="20"/>
          <w:szCs w:val="20"/>
          <w:lang w:val="en-GB"/>
        </w:rPr>
        <w:t xml:space="preserve"> (1981)</w:t>
      </w:r>
      <w:r w:rsidR="001F341D" w:rsidRPr="0045213E">
        <w:rPr>
          <w:rFonts w:ascii="Arial" w:hAnsi="Arial" w:cs="Arial"/>
          <w:sz w:val="20"/>
          <w:szCs w:val="20"/>
          <w:lang w:val="en-GB"/>
        </w:rPr>
        <w:t xml:space="preserve"> reported </w:t>
      </w:r>
      <w:proofErr w:type="spellStart"/>
      <w:r w:rsidR="001F341D" w:rsidRPr="0045213E">
        <w:rPr>
          <w:rFonts w:ascii="Arial" w:hAnsi="Arial" w:cs="Arial"/>
          <w:i/>
          <w:iCs/>
          <w:sz w:val="20"/>
          <w:szCs w:val="20"/>
          <w:lang w:val="en-GB"/>
        </w:rPr>
        <w:t>Caligus</w:t>
      </w:r>
      <w:proofErr w:type="spellEnd"/>
      <w:r w:rsidR="001F341D" w:rsidRPr="0045213E">
        <w:rPr>
          <w:rFonts w:ascii="Arial" w:hAnsi="Arial" w:cs="Arial"/>
          <w:i/>
          <w:iCs/>
          <w:sz w:val="20"/>
          <w:szCs w:val="20"/>
          <w:lang w:val="en-GB"/>
        </w:rPr>
        <w:t xml:space="preserve"> </w:t>
      </w:r>
      <w:proofErr w:type="spellStart"/>
      <w:r w:rsidR="001F341D" w:rsidRPr="0045213E">
        <w:rPr>
          <w:rFonts w:ascii="Arial" w:hAnsi="Arial" w:cs="Arial"/>
          <w:i/>
          <w:iCs/>
          <w:sz w:val="20"/>
          <w:szCs w:val="20"/>
          <w:lang w:val="en-GB"/>
        </w:rPr>
        <w:t>dactylopteni</w:t>
      </w:r>
      <w:proofErr w:type="spellEnd"/>
      <w:r w:rsidR="001F341D" w:rsidRPr="0045213E">
        <w:rPr>
          <w:rFonts w:ascii="Arial" w:hAnsi="Arial" w:cs="Arial"/>
          <w:sz w:val="20"/>
          <w:szCs w:val="20"/>
          <w:lang w:val="en-GB"/>
        </w:rPr>
        <w:t xml:space="preserve"> from </w:t>
      </w:r>
      <w:proofErr w:type="spellStart"/>
      <w:r w:rsidR="001F341D" w:rsidRPr="0045213E">
        <w:rPr>
          <w:rFonts w:ascii="Arial" w:hAnsi="Arial" w:cs="Arial"/>
          <w:sz w:val="20"/>
          <w:szCs w:val="20"/>
          <w:lang w:val="en-GB"/>
        </w:rPr>
        <w:t>Waltair</w:t>
      </w:r>
      <w:proofErr w:type="spellEnd"/>
      <w:r w:rsidR="001F341D" w:rsidRPr="0045213E">
        <w:rPr>
          <w:rFonts w:ascii="Arial" w:hAnsi="Arial" w:cs="Arial"/>
          <w:sz w:val="20"/>
          <w:szCs w:val="20"/>
          <w:lang w:val="en-GB"/>
        </w:rPr>
        <w:t xml:space="preserve"> coast from </w:t>
      </w:r>
      <w:r w:rsidR="001F341D" w:rsidRPr="0045213E">
        <w:rPr>
          <w:rFonts w:ascii="Arial" w:hAnsi="Arial" w:cs="Arial"/>
          <w:i/>
          <w:iCs/>
          <w:sz w:val="20"/>
          <w:szCs w:val="20"/>
          <w:lang w:val="en-GB"/>
        </w:rPr>
        <w:t>D. orientalis</w:t>
      </w:r>
      <w:r w:rsidR="001F341D" w:rsidRPr="0045213E">
        <w:rPr>
          <w:rFonts w:ascii="Arial" w:hAnsi="Arial" w:cs="Arial"/>
          <w:sz w:val="20"/>
          <w:szCs w:val="20"/>
          <w:lang w:val="en-GB"/>
        </w:rPr>
        <w:t xml:space="preserve">, during the present study, no copepods were encountered in this species. A detailed, long-term study of metazoan parasites of </w:t>
      </w:r>
      <w:proofErr w:type="spellStart"/>
      <w:r w:rsidR="001F341D" w:rsidRPr="0045213E">
        <w:rPr>
          <w:rFonts w:ascii="Arial" w:hAnsi="Arial" w:cs="Arial"/>
          <w:i/>
          <w:iCs/>
          <w:sz w:val="20"/>
          <w:szCs w:val="20"/>
          <w:lang w:val="en-GB"/>
        </w:rPr>
        <w:t>Dactyloptens</w:t>
      </w:r>
      <w:proofErr w:type="spellEnd"/>
      <w:r w:rsidR="001F341D" w:rsidRPr="0045213E">
        <w:rPr>
          <w:rFonts w:ascii="Arial" w:hAnsi="Arial" w:cs="Arial"/>
          <w:i/>
          <w:iCs/>
          <w:sz w:val="20"/>
          <w:szCs w:val="20"/>
          <w:lang w:val="en-GB"/>
        </w:rPr>
        <w:t xml:space="preserve"> </w:t>
      </w:r>
      <w:proofErr w:type="spellStart"/>
      <w:r w:rsidR="001F341D" w:rsidRPr="0045213E">
        <w:rPr>
          <w:rFonts w:ascii="Arial" w:hAnsi="Arial" w:cs="Arial"/>
          <w:i/>
          <w:iCs/>
          <w:sz w:val="20"/>
          <w:szCs w:val="20"/>
          <w:lang w:val="en-GB"/>
        </w:rPr>
        <w:t>orientalis</w:t>
      </w:r>
      <w:proofErr w:type="spellEnd"/>
      <w:r w:rsidR="001F341D" w:rsidRPr="0045213E">
        <w:rPr>
          <w:rFonts w:ascii="Arial" w:hAnsi="Arial" w:cs="Arial"/>
          <w:sz w:val="20"/>
          <w:szCs w:val="20"/>
          <w:lang w:val="en-GB"/>
        </w:rPr>
        <w:t xml:space="preserve"> along the maritime states of India would not only bring to light many new life forms but also would serve to gain knowledge on the infection dynamics in the marine ecosystem.</w:t>
      </w:r>
    </w:p>
    <w:p w14:paraId="7BEAFBF3" w14:textId="77777777" w:rsidR="004E2050" w:rsidRDefault="004E2050" w:rsidP="0031352F">
      <w:pPr>
        <w:spacing w:line="360" w:lineRule="auto"/>
        <w:jc w:val="both"/>
        <w:rPr>
          <w:rFonts w:ascii="Arial" w:hAnsi="Arial" w:cs="Arial"/>
          <w:b/>
          <w:bCs/>
          <w:sz w:val="20"/>
          <w:szCs w:val="20"/>
        </w:rPr>
      </w:pPr>
    </w:p>
    <w:p w14:paraId="7A752501" w14:textId="4B4046DA" w:rsidR="00963985" w:rsidRPr="009E04CD" w:rsidRDefault="009E04CD" w:rsidP="0031352F">
      <w:pPr>
        <w:spacing w:line="360" w:lineRule="auto"/>
        <w:jc w:val="both"/>
        <w:rPr>
          <w:rFonts w:ascii="Arial" w:hAnsi="Arial" w:cs="Arial"/>
          <w:b/>
          <w:bCs/>
          <w:sz w:val="20"/>
          <w:szCs w:val="20"/>
        </w:rPr>
      </w:pPr>
      <w:r w:rsidRPr="009E04CD">
        <w:rPr>
          <w:rFonts w:ascii="Arial" w:hAnsi="Arial" w:cs="Arial"/>
          <w:b/>
          <w:bCs/>
          <w:sz w:val="20"/>
          <w:szCs w:val="20"/>
        </w:rPr>
        <w:t>DISCLAIMER (ARTIFICIAL INTELLIGENCE)</w:t>
      </w:r>
    </w:p>
    <w:p w14:paraId="01A53C0E" w14:textId="328F863E" w:rsidR="009E04CD" w:rsidRPr="009E04CD" w:rsidRDefault="009E04CD" w:rsidP="009E04CD">
      <w:pPr>
        <w:spacing w:line="360" w:lineRule="auto"/>
        <w:jc w:val="both"/>
        <w:rPr>
          <w:rFonts w:ascii="Arial" w:hAnsi="Arial" w:cs="Arial"/>
          <w:sz w:val="20"/>
          <w:szCs w:val="20"/>
        </w:rPr>
      </w:pPr>
      <w:r w:rsidRPr="009E04CD">
        <w:rPr>
          <w:rFonts w:ascii="Arial" w:hAnsi="Arial" w:cs="Arial"/>
          <w:sz w:val="20"/>
          <w:szCs w:val="20"/>
        </w:rPr>
        <w:t>Author hereby declares that NO generated AI technologies such as Large Language Models (ChatGPT, COPILOT, etc.,) and text-to-image generators have been used during writing or editing of this manuscript.</w:t>
      </w:r>
    </w:p>
    <w:p w14:paraId="06AB4D5A" w14:textId="3AFDA526" w:rsidR="009E04CD" w:rsidRPr="009E04CD" w:rsidRDefault="009E04CD" w:rsidP="009E04CD">
      <w:pPr>
        <w:spacing w:line="360" w:lineRule="auto"/>
        <w:jc w:val="both"/>
        <w:rPr>
          <w:rFonts w:ascii="Arial" w:hAnsi="Arial" w:cs="Arial"/>
        </w:rPr>
      </w:pPr>
    </w:p>
    <w:p w14:paraId="23AFBEF7" w14:textId="77777777" w:rsidR="009A39DB" w:rsidRPr="009A39DB" w:rsidRDefault="009A39DB" w:rsidP="009A39DB">
      <w:pPr>
        <w:spacing w:line="360" w:lineRule="auto"/>
        <w:jc w:val="both"/>
        <w:rPr>
          <w:rFonts w:ascii="Arial" w:hAnsi="Arial" w:cs="Arial"/>
          <w:b/>
          <w:bCs/>
          <w:sz w:val="20"/>
          <w:szCs w:val="20"/>
        </w:rPr>
      </w:pPr>
      <w:r w:rsidRPr="009A39DB">
        <w:rPr>
          <w:rFonts w:ascii="Arial" w:hAnsi="Arial" w:cs="Arial"/>
          <w:b/>
          <w:bCs/>
          <w:sz w:val="20"/>
          <w:szCs w:val="20"/>
        </w:rPr>
        <w:t>COMPETING INTERESTS DISCLAIMER:</w:t>
      </w:r>
    </w:p>
    <w:p w14:paraId="74CAE009" w14:textId="283DC6F3" w:rsidR="00FB04BE" w:rsidRDefault="009A39DB" w:rsidP="009A39DB">
      <w:pPr>
        <w:spacing w:line="360" w:lineRule="auto"/>
        <w:jc w:val="both"/>
        <w:rPr>
          <w:rFonts w:ascii="Arial" w:hAnsi="Arial" w:cs="Arial"/>
          <w:b/>
          <w:bCs/>
          <w:sz w:val="20"/>
          <w:szCs w:val="20"/>
        </w:rPr>
      </w:pPr>
      <w:r w:rsidRPr="009A39DB">
        <w:rPr>
          <w:rFonts w:ascii="Arial" w:hAnsi="Arial" w:cs="Arial"/>
          <w:b/>
          <w:bCs/>
          <w:sz w:val="20"/>
          <w:szCs w:val="20"/>
        </w:rPr>
        <w:t>Authors have declared that they have no known competing financial interests OR non-financial interests OR personal relationships that could have appeared to influence the work reported in this paper.</w:t>
      </w:r>
    </w:p>
    <w:p w14:paraId="364B0246" w14:textId="77777777" w:rsidR="009A39DB" w:rsidRPr="00FB04BE" w:rsidRDefault="009A39DB" w:rsidP="009A39DB">
      <w:pPr>
        <w:spacing w:line="360" w:lineRule="auto"/>
        <w:jc w:val="both"/>
        <w:rPr>
          <w:rFonts w:ascii="Arial" w:hAnsi="Arial" w:cs="Arial"/>
          <w:lang w:val="en-GB"/>
        </w:rPr>
      </w:pPr>
    </w:p>
    <w:p w14:paraId="25838B06" w14:textId="41BB9894" w:rsidR="00FC40E4" w:rsidRPr="00FB04BE" w:rsidRDefault="00FC40E4" w:rsidP="0031352F">
      <w:pPr>
        <w:spacing w:line="360" w:lineRule="auto"/>
        <w:jc w:val="both"/>
        <w:rPr>
          <w:rFonts w:ascii="Arial" w:hAnsi="Arial" w:cs="Arial"/>
          <w:b/>
          <w:bCs/>
          <w:lang w:val="en-GB"/>
        </w:rPr>
      </w:pPr>
      <w:r w:rsidRPr="00FB04BE">
        <w:rPr>
          <w:rFonts w:ascii="Arial" w:hAnsi="Arial" w:cs="Arial"/>
          <w:b/>
          <w:bCs/>
          <w:lang w:val="en-GB"/>
        </w:rPr>
        <w:t>R</w:t>
      </w:r>
      <w:r w:rsidR="004344F5" w:rsidRPr="00FB04BE">
        <w:rPr>
          <w:rFonts w:ascii="Arial" w:hAnsi="Arial" w:cs="Arial"/>
          <w:b/>
          <w:bCs/>
          <w:lang w:val="en-GB"/>
        </w:rPr>
        <w:t>EFERENCES</w:t>
      </w:r>
      <w:r w:rsidRPr="00FB04BE">
        <w:rPr>
          <w:rFonts w:ascii="Arial" w:hAnsi="Arial" w:cs="Arial"/>
          <w:b/>
          <w:bCs/>
          <w:lang w:val="en-GB"/>
        </w:rPr>
        <w:t xml:space="preserve"> </w:t>
      </w:r>
    </w:p>
    <w:p w14:paraId="2DD4E677" w14:textId="1D1BA46D" w:rsidR="00167B6F" w:rsidRPr="0001256C" w:rsidRDefault="00167B6F" w:rsidP="00167B6F">
      <w:pPr>
        <w:spacing w:before="240" w:line="360" w:lineRule="auto"/>
        <w:jc w:val="both"/>
        <w:rPr>
          <w:rFonts w:ascii="Arial" w:hAnsi="Arial" w:cs="Arial"/>
          <w:sz w:val="20"/>
          <w:szCs w:val="20"/>
        </w:rPr>
      </w:pPr>
      <w:r w:rsidRPr="0001256C">
        <w:rPr>
          <w:rFonts w:ascii="Arial" w:hAnsi="Arial" w:cs="Arial"/>
          <w:sz w:val="20"/>
          <w:szCs w:val="20"/>
        </w:rPr>
        <w:t xml:space="preserve">Amin, </w:t>
      </w:r>
      <w:r w:rsidR="001F7B32" w:rsidRPr="0001256C">
        <w:rPr>
          <w:rFonts w:ascii="Arial" w:hAnsi="Arial" w:cs="Arial"/>
          <w:sz w:val="20"/>
          <w:szCs w:val="20"/>
        </w:rPr>
        <w:t xml:space="preserve">O. M., Chaudhary, A., Badri, M., </w:t>
      </w:r>
      <w:proofErr w:type="spellStart"/>
      <w:r w:rsidR="001F7B32" w:rsidRPr="0001256C">
        <w:rPr>
          <w:rFonts w:ascii="Arial" w:hAnsi="Arial" w:cs="Arial"/>
          <w:sz w:val="20"/>
          <w:szCs w:val="20"/>
        </w:rPr>
        <w:t>Eslahi</w:t>
      </w:r>
      <w:proofErr w:type="spellEnd"/>
      <w:r w:rsidR="001F7B32" w:rsidRPr="0001256C">
        <w:rPr>
          <w:rFonts w:ascii="Arial" w:hAnsi="Arial" w:cs="Arial"/>
          <w:sz w:val="20"/>
          <w:szCs w:val="20"/>
        </w:rPr>
        <w:t>, A. V.</w:t>
      </w:r>
      <w:r w:rsidR="00C11091" w:rsidRPr="0001256C">
        <w:rPr>
          <w:rFonts w:ascii="Arial" w:hAnsi="Arial" w:cs="Arial"/>
          <w:sz w:val="20"/>
          <w:szCs w:val="20"/>
        </w:rPr>
        <w:t xml:space="preserve"> &amp;</w:t>
      </w:r>
      <w:r w:rsidR="001F7B32" w:rsidRPr="0001256C">
        <w:rPr>
          <w:rFonts w:ascii="Arial" w:hAnsi="Arial" w:cs="Arial"/>
          <w:sz w:val="20"/>
          <w:szCs w:val="20"/>
        </w:rPr>
        <w:t xml:space="preserve"> Singh, H. S</w:t>
      </w:r>
      <w:r w:rsidRPr="0001256C">
        <w:rPr>
          <w:rFonts w:ascii="Arial" w:hAnsi="Arial" w:cs="Arial"/>
          <w:sz w:val="20"/>
          <w:szCs w:val="20"/>
        </w:rPr>
        <w:t xml:space="preserve">. </w:t>
      </w:r>
      <w:r w:rsidR="00D26286" w:rsidRPr="0001256C">
        <w:rPr>
          <w:rFonts w:ascii="Arial" w:hAnsi="Arial" w:cs="Arial"/>
          <w:sz w:val="20"/>
          <w:szCs w:val="20"/>
        </w:rPr>
        <w:t>(2024)</w:t>
      </w:r>
      <w:r w:rsidR="00C11091" w:rsidRPr="0001256C">
        <w:rPr>
          <w:rFonts w:ascii="Arial" w:hAnsi="Arial" w:cs="Arial"/>
          <w:sz w:val="20"/>
          <w:szCs w:val="20"/>
        </w:rPr>
        <w:t>.</w:t>
      </w:r>
      <w:r w:rsidR="00D26286" w:rsidRPr="0001256C">
        <w:rPr>
          <w:rFonts w:ascii="Arial" w:hAnsi="Arial" w:cs="Arial"/>
          <w:sz w:val="20"/>
          <w:szCs w:val="20"/>
        </w:rPr>
        <w:t xml:space="preserve"> </w:t>
      </w:r>
      <w:r w:rsidRPr="0001256C">
        <w:rPr>
          <w:rFonts w:ascii="Arial" w:hAnsi="Arial" w:cs="Arial"/>
          <w:sz w:val="20"/>
          <w:szCs w:val="20"/>
        </w:rPr>
        <w:t xml:space="preserve">Studies of </w:t>
      </w:r>
      <w:proofErr w:type="spellStart"/>
      <w:r w:rsidRPr="0001256C">
        <w:rPr>
          <w:rFonts w:ascii="Arial" w:hAnsi="Arial" w:cs="Arial"/>
          <w:i/>
          <w:iCs/>
          <w:sz w:val="20"/>
          <w:szCs w:val="20"/>
        </w:rPr>
        <w:t>Serrasentis</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sagittifer</w:t>
      </w:r>
      <w:proofErr w:type="spellEnd"/>
      <w:r w:rsidRPr="0001256C">
        <w:rPr>
          <w:rFonts w:ascii="Arial" w:hAnsi="Arial" w:cs="Arial"/>
          <w:sz w:val="20"/>
          <w:szCs w:val="20"/>
        </w:rPr>
        <w:t xml:space="preserve"> (Linton, 1889) Van Cleave, 1923 from cobia </w:t>
      </w:r>
      <w:r w:rsidRPr="0001256C">
        <w:rPr>
          <w:rFonts w:ascii="Arial" w:hAnsi="Arial" w:cs="Arial"/>
          <w:i/>
          <w:iCs/>
          <w:sz w:val="20"/>
          <w:szCs w:val="20"/>
        </w:rPr>
        <w:t>Rachycentron canadum</w:t>
      </w:r>
      <w:r w:rsidRPr="0001256C">
        <w:rPr>
          <w:rFonts w:ascii="Arial" w:hAnsi="Arial" w:cs="Arial"/>
          <w:sz w:val="20"/>
          <w:szCs w:val="20"/>
        </w:rPr>
        <w:t xml:space="preserve"> (Linn.) in the Arabian Gulf; with molecular analysis and optical microscopy. </w:t>
      </w:r>
      <w:r w:rsidR="00D26286" w:rsidRPr="0001256C">
        <w:rPr>
          <w:rFonts w:ascii="Arial" w:hAnsi="Arial" w:cs="Arial"/>
          <w:i/>
          <w:iCs/>
          <w:sz w:val="20"/>
          <w:szCs w:val="20"/>
        </w:rPr>
        <w:t>International Journal of Zoology and Animal Biology</w:t>
      </w:r>
      <w:r w:rsidR="0068479C" w:rsidRPr="0001256C">
        <w:rPr>
          <w:rFonts w:ascii="Arial" w:hAnsi="Arial" w:cs="Arial"/>
          <w:i/>
          <w:iCs/>
          <w:sz w:val="20"/>
          <w:szCs w:val="20"/>
        </w:rPr>
        <w:t>,</w:t>
      </w:r>
      <w:r w:rsidRPr="0001256C">
        <w:rPr>
          <w:rFonts w:ascii="Arial" w:hAnsi="Arial" w:cs="Arial"/>
          <w:i/>
          <w:iCs/>
          <w:sz w:val="20"/>
          <w:szCs w:val="20"/>
        </w:rPr>
        <w:t xml:space="preserve"> 7</w:t>
      </w:r>
      <w:r w:rsidRPr="0001256C">
        <w:rPr>
          <w:rFonts w:ascii="Arial" w:hAnsi="Arial" w:cs="Arial"/>
          <w:sz w:val="20"/>
          <w:szCs w:val="20"/>
        </w:rPr>
        <w:t>(4)</w:t>
      </w:r>
      <w:r w:rsidR="00D26286" w:rsidRPr="0001256C">
        <w:rPr>
          <w:rFonts w:ascii="Arial" w:hAnsi="Arial" w:cs="Arial"/>
          <w:sz w:val="20"/>
          <w:szCs w:val="20"/>
        </w:rPr>
        <w:t>,</w:t>
      </w:r>
      <w:r w:rsidRPr="0001256C">
        <w:rPr>
          <w:rFonts w:ascii="Arial" w:hAnsi="Arial" w:cs="Arial"/>
          <w:sz w:val="20"/>
          <w:szCs w:val="20"/>
        </w:rPr>
        <w:t xml:space="preserve"> 000602.</w:t>
      </w:r>
      <w:r w:rsidR="00AC063E">
        <w:rPr>
          <w:rFonts w:ascii="Arial" w:hAnsi="Arial" w:cs="Arial"/>
          <w:sz w:val="20"/>
          <w:szCs w:val="20"/>
        </w:rPr>
        <w:t xml:space="preserve"> </w:t>
      </w:r>
      <w:r w:rsidR="00AC063E" w:rsidRPr="00AC063E">
        <w:rPr>
          <w:rFonts w:ascii="Arial" w:hAnsi="Arial" w:cs="Arial"/>
          <w:sz w:val="20"/>
          <w:szCs w:val="20"/>
        </w:rPr>
        <w:t>DOI:</w:t>
      </w:r>
      <w:r w:rsidR="00AC063E" w:rsidRPr="00AC063E">
        <w:rPr>
          <w:rFonts w:ascii="Arial" w:hAnsi="Arial" w:cs="Arial"/>
          <w:b/>
          <w:bCs/>
          <w:sz w:val="20"/>
          <w:szCs w:val="20"/>
        </w:rPr>
        <w:t> </w:t>
      </w:r>
      <w:hyperlink r:id="rId19" w:history="1">
        <w:r w:rsidR="00AC063E" w:rsidRPr="00AC063E">
          <w:rPr>
            <w:rStyle w:val="Hyperlink"/>
            <w:rFonts w:ascii="Arial" w:hAnsi="Arial" w:cs="Arial"/>
            <w:sz w:val="20"/>
            <w:szCs w:val="20"/>
          </w:rPr>
          <w:t>https://doi.org/10.23880/izab-16000602</w:t>
        </w:r>
      </w:hyperlink>
    </w:p>
    <w:p w14:paraId="1AD97B83" w14:textId="33B9E50D" w:rsidR="00421E5F" w:rsidRPr="0001256C" w:rsidRDefault="00421E5F" w:rsidP="00171531">
      <w:pPr>
        <w:spacing w:before="240" w:line="360" w:lineRule="auto"/>
        <w:jc w:val="both"/>
        <w:rPr>
          <w:rFonts w:ascii="Arial" w:hAnsi="Arial" w:cs="Arial"/>
          <w:sz w:val="20"/>
          <w:szCs w:val="20"/>
        </w:rPr>
      </w:pPr>
      <w:r w:rsidRPr="0001256C">
        <w:rPr>
          <w:rFonts w:ascii="Arial" w:hAnsi="Arial" w:cs="Arial"/>
          <w:sz w:val="20"/>
          <w:szCs w:val="20"/>
        </w:rPr>
        <w:t>Anderson</w:t>
      </w:r>
      <w:r w:rsidR="00D26286" w:rsidRPr="0001256C">
        <w:rPr>
          <w:rFonts w:ascii="Arial" w:hAnsi="Arial" w:cs="Arial"/>
          <w:sz w:val="20"/>
          <w:szCs w:val="20"/>
        </w:rPr>
        <w:t>,</w:t>
      </w:r>
      <w:r w:rsidRPr="0001256C">
        <w:rPr>
          <w:rFonts w:ascii="Arial" w:hAnsi="Arial" w:cs="Arial"/>
          <w:sz w:val="20"/>
          <w:szCs w:val="20"/>
        </w:rPr>
        <w:t xml:space="preserve"> R. C., Chabaud</w:t>
      </w:r>
      <w:r w:rsidR="00D26286" w:rsidRPr="0001256C">
        <w:rPr>
          <w:rFonts w:ascii="Arial" w:hAnsi="Arial" w:cs="Arial"/>
          <w:sz w:val="20"/>
          <w:szCs w:val="20"/>
        </w:rPr>
        <w:t>,</w:t>
      </w:r>
      <w:r w:rsidRPr="0001256C">
        <w:rPr>
          <w:rFonts w:ascii="Arial" w:hAnsi="Arial" w:cs="Arial"/>
          <w:sz w:val="20"/>
          <w:szCs w:val="20"/>
        </w:rPr>
        <w:t xml:space="preserve"> A. G.</w:t>
      </w:r>
      <w:r w:rsidR="00C11091" w:rsidRPr="0001256C">
        <w:rPr>
          <w:rFonts w:ascii="Arial" w:hAnsi="Arial" w:cs="Arial"/>
          <w:sz w:val="20"/>
          <w:szCs w:val="20"/>
        </w:rPr>
        <w:t xml:space="preserve"> &amp;</w:t>
      </w:r>
      <w:r w:rsidRPr="0001256C">
        <w:rPr>
          <w:rFonts w:ascii="Arial" w:hAnsi="Arial" w:cs="Arial"/>
          <w:sz w:val="20"/>
          <w:szCs w:val="20"/>
        </w:rPr>
        <w:t xml:space="preserve"> Willmott</w:t>
      </w:r>
      <w:r w:rsidR="00D26286" w:rsidRPr="0001256C">
        <w:rPr>
          <w:rFonts w:ascii="Arial" w:hAnsi="Arial" w:cs="Arial"/>
          <w:sz w:val="20"/>
          <w:szCs w:val="20"/>
        </w:rPr>
        <w:t>,</w:t>
      </w:r>
      <w:r w:rsidRPr="0001256C">
        <w:rPr>
          <w:rFonts w:ascii="Arial" w:hAnsi="Arial" w:cs="Arial"/>
          <w:sz w:val="20"/>
          <w:szCs w:val="20"/>
        </w:rPr>
        <w:t xml:space="preserve"> S. </w:t>
      </w:r>
      <w:r w:rsidR="00D26286" w:rsidRPr="0001256C">
        <w:rPr>
          <w:rFonts w:ascii="Arial" w:hAnsi="Arial" w:cs="Arial"/>
          <w:sz w:val="20"/>
          <w:szCs w:val="20"/>
        </w:rPr>
        <w:t>(2009)</w:t>
      </w:r>
      <w:r w:rsidR="00C11091" w:rsidRPr="0001256C">
        <w:rPr>
          <w:rFonts w:ascii="Arial" w:hAnsi="Arial" w:cs="Arial"/>
          <w:sz w:val="20"/>
          <w:szCs w:val="20"/>
        </w:rPr>
        <w:t>.</w:t>
      </w:r>
      <w:r w:rsidR="00D26286" w:rsidRPr="0001256C">
        <w:rPr>
          <w:rFonts w:ascii="Arial" w:hAnsi="Arial" w:cs="Arial"/>
          <w:sz w:val="20"/>
          <w:szCs w:val="20"/>
        </w:rPr>
        <w:t xml:space="preserve"> </w:t>
      </w:r>
      <w:r w:rsidRPr="0001256C">
        <w:rPr>
          <w:rFonts w:ascii="Arial" w:hAnsi="Arial" w:cs="Arial"/>
          <w:sz w:val="20"/>
          <w:szCs w:val="20"/>
        </w:rPr>
        <w:t>Keys to the Nematode Parasites of Vertebrates: Archival Volume. CABI</w:t>
      </w:r>
      <w:r w:rsidR="00D26286" w:rsidRPr="0001256C">
        <w:rPr>
          <w:rFonts w:ascii="Arial" w:hAnsi="Arial" w:cs="Arial"/>
          <w:sz w:val="20"/>
          <w:szCs w:val="20"/>
        </w:rPr>
        <w:t>,</w:t>
      </w:r>
      <w:r w:rsidRPr="0001256C">
        <w:rPr>
          <w:rFonts w:ascii="Arial" w:hAnsi="Arial" w:cs="Arial"/>
          <w:sz w:val="20"/>
          <w:szCs w:val="20"/>
        </w:rPr>
        <w:t xml:space="preserve"> Wallingford</w:t>
      </w:r>
      <w:r w:rsidR="00F72964" w:rsidRPr="0001256C">
        <w:rPr>
          <w:rFonts w:ascii="Arial" w:hAnsi="Arial" w:cs="Arial"/>
          <w:sz w:val="20"/>
          <w:szCs w:val="20"/>
        </w:rPr>
        <w:t>.</w:t>
      </w:r>
      <w:r w:rsidR="00AC063E">
        <w:rPr>
          <w:rFonts w:ascii="Arial" w:hAnsi="Arial" w:cs="Arial"/>
          <w:sz w:val="20"/>
          <w:szCs w:val="20"/>
        </w:rPr>
        <w:t xml:space="preserve"> DOI: </w:t>
      </w:r>
      <w:r w:rsidR="00AC063E" w:rsidRPr="00AC063E">
        <w:rPr>
          <w:rFonts w:ascii="Arial" w:hAnsi="Arial" w:cs="Arial"/>
          <w:sz w:val="20"/>
          <w:szCs w:val="20"/>
        </w:rPr>
        <w:t>https://doi.org/10.1186/1756-3305-2-42</w:t>
      </w:r>
    </w:p>
    <w:p w14:paraId="6D3F2836" w14:textId="3E57E399" w:rsidR="00352D73" w:rsidRPr="0001256C" w:rsidRDefault="00352D73" w:rsidP="00171531">
      <w:pPr>
        <w:spacing w:before="240" w:line="360" w:lineRule="auto"/>
        <w:jc w:val="both"/>
        <w:rPr>
          <w:rFonts w:ascii="Arial" w:hAnsi="Arial" w:cs="Arial"/>
          <w:sz w:val="20"/>
          <w:szCs w:val="20"/>
        </w:rPr>
      </w:pPr>
      <w:proofErr w:type="spellStart"/>
      <w:r w:rsidRPr="0001256C">
        <w:rPr>
          <w:rFonts w:ascii="Arial" w:hAnsi="Arial" w:cs="Arial"/>
          <w:sz w:val="20"/>
          <w:szCs w:val="20"/>
        </w:rPr>
        <w:t>Bannai</w:t>
      </w:r>
      <w:proofErr w:type="spellEnd"/>
      <w:r w:rsidRPr="0001256C">
        <w:rPr>
          <w:rFonts w:ascii="Arial" w:hAnsi="Arial" w:cs="Arial"/>
          <w:sz w:val="20"/>
          <w:szCs w:val="20"/>
        </w:rPr>
        <w:t xml:space="preserve">, M. A. A. </w:t>
      </w:r>
      <w:r w:rsidR="00D26286" w:rsidRPr="0001256C">
        <w:rPr>
          <w:rFonts w:ascii="Arial" w:hAnsi="Arial" w:cs="Arial"/>
          <w:sz w:val="20"/>
          <w:szCs w:val="20"/>
        </w:rPr>
        <w:t>(2018)</w:t>
      </w:r>
      <w:r w:rsidR="00F72964" w:rsidRPr="0001256C">
        <w:rPr>
          <w:rFonts w:ascii="Arial" w:hAnsi="Arial" w:cs="Arial"/>
          <w:sz w:val="20"/>
          <w:szCs w:val="20"/>
        </w:rPr>
        <w:t>.</w:t>
      </w:r>
      <w:r w:rsidR="00D26286" w:rsidRPr="0001256C">
        <w:rPr>
          <w:rFonts w:ascii="Arial" w:hAnsi="Arial" w:cs="Arial"/>
          <w:sz w:val="20"/>
          <w:szCs w:val="20"/>
        </w:rPr>
        <w:t xml:space="preserve"> </w:t>
      </w:r>
      <w:proofErr w:type="spellStart"/>
      <w:r w:rsidRPr="0001256C">
        <w:rPr>
          <w:rFonts w:ascii="Arial" w:hAnsi="Arial" w:cs="Arial"/>
          <w:i/>
          <w:iCs/>
          <w:sz w:val="20"/>
          <w:szCs w:val="20"/>
        </w:rPr>
        <w:t>Serrasentis</w:t>
      </w:r>
      <w:proofErr w:type="spellEnd"/>
      <w:r w:rsidRPr="0001256C">
        <w:rPr>
          <w:rFonts w:ascii="Arial" w:hAnsi="Arial" w:cs="Arial"/>
          <w:sz w:val="20"/>
          <w:szCs w:val="20"/>
        </w:rPr>
        <w:t xml:space="preserve"> sp. Acanthocephalans parasite of some Iraqi marine water fishes with observation of the pathology, feeding habits and infection of </w:t>
      </w:r>
      <w:proofErr w:type="spellStart"/>
      <w:r w:rsidRPr="0001256C">
        <w:rPr>
          <w:rFonts w:ascii="Arial" w:hAnsi="Arial" w:cs="Arial"/>
          <w:i/>
          <w:iCs/>
          <w:sz w:val="20"/>
          <w:szCs w:val="20"/>
        </w:rPr>
        <w:t>Upeneus</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sulphureus</w:t>
      </w:r>
      <w:proofErr w:type="spellEnd"/>
      <w:r w:rsidRPr="0001256C">
        <w:rPr>
          <w:rFonts w:ascii="Arial" w:hAnsi="Arial" w:cs="Arial"/>
          <w:sz w:val="20"/>
          <w:szCs w:val="20"/>
        </w:rPr>
        <w:t xml:space="preserve"> fishes. </w:t>
      </w:r>
      <w:r w:rsidRPr="0001256C">
        <w:rPr>
          <w:rFonts w:ascii="Arial" w:hAnsi="Arial" w:cs="Arial"/>
          <w:i/>
          <w:iCs/>
          <w:sz w:val="20"/>
          <w:szCs w:val="20"/>
        </w:rPr>
        <w:t>Iraqi Journal of Sciences</w:t>
      </w:r>
      <w:r w:rsidR="0068479C" w:rsidRPr="0001256C">
        <w:rPr>
          <w:rFonts w:ascii="Arial" w:hAnsi="Arial" w:cs="Arial"/>
          <w:i/>
          <w:iCs/>
          <w:sz w:val="20"/>
          <w:szCs w:val="20"/>
        </w:rPr>
        <w:t>,</w:t>
      </w:r>
      <w:r w:rsidRPr="0001256C">
        <w:rPr>
          <w:rFonts w:ascii="Arial" w:hAnsi="Arial" w:cs="Arial"/>
          <w:i/>
          <w:iCs/>
          <w:sz w:val="20"/>
          <w:szCs w:val="20"/>
        </w:rPr>
        <w:t xml:space="preserve"> 59</w:t>
      </w:r>
      <w:r w:rsidR="00D26286" w:rsidRPr="0001256C">
        <w:rPr>
          <w:rFonts w:ascii="Arial" w:hAnsi="Arial" w:cs="Arial"/>
          <w:sz w:val="20"/>
          <w:szCs w:val="20"/>
        </w:rPr>
        <w:t xml:space="preserve">, </w:t>
      </w:r>
      <w:r w:rsidRPr="0001256C">
        <w:rPr>
          <w:rFonts w:ascii="Arial" w:hAnsi="Arial" w:cs="Arial"/>
          <w:sz w:val="20"/>
          <w:szCs w:val="20"/>
        </w:rPr>
        <w:t>2173-2178.</w:t>
      </w:r>
      <w:r w:rsidR="00AC063E">
        <w:rPr>
          <w:rFonts w:ascii="Arial" w:hAnsi="Arial" w:cs="Arial"/>
          <w:sz w:val="20"/>
          <w:szCs w:val="20"/>
        </w:rPr>
        <w:t xml:space="preserve"> </w:t>
      </w:r>
      <w:hyperlink r:id="rId20" w:history="1">
        <w:r w:rsidR="00AC063E" w:rsidRPr="00AC063E">
          <w:rPr>
            <w:rStyle w:val="Hyperlink"/>
            <w:rFonts w:ascii="Arial" w:hAnsi="Arial" w:cs="Arial"/>
            <w:sz w:val="20"/>
            <w:szCs w:val="20"/>
          </w:rPr>
          <w:t>https://ijs.uobaghdad.edu.iq/index.php/eijs/article/view/559</w:t>
        </w:r>
      </w:hyperlink>
    </w:p>
    <w:p w14:paraId="42A84BB9" w14:textId="20371A5D" w:rsidR="00171531" w:rsidRPr="0001256C" w:rsidRDefault="00171531" w:rsidP="00171531">
      <w:pPr>
        <w:spacing w:before="240" w:line="360" w:lineRule="auto"/>
        <w:jc w:val="both"/>
        <w:rPr>
          <w:rFonts w:ascii="Arial" w:hAnsi="Arial" w:cs="Arial"/>
          <w:sz w:val="20"/>
          <w:szCs w:val="20"/>
        </w:rPr>
      </w:pPr>
      <w:proofErr w:type="spellStart"/>
      <w:r w:rsidRPr="0001256C">
        <w:rPr>
          <w:rFonts w:ascii="Arial" w:hAnsi="Arial" w:cs="Arial"/>
          <w:sz w:val="20"/>
          <w:szCs w:val="20"/>
        </w:rPr>
        <w:t>Bayoumy</w:t>
      </w:r>
      <w:proofErr w:type="spellEnd"/>
      <w:r w:rsidRPr="0001256C">
        <w:rPr>
          <w:rFonts w:ascii="Arial" w:hAnsi="Arial" w:cs="Arial"/>
          <w:sz w:val="20"/>
          <w:szCs w:val="20"/>
        </w:rPr>
        <w:t>, E. M., Baghdadi</w:t>
      </w:r>
      <w:r w:rsidR="007D5A69" w:rsidRPr="0001256C">
        <w:rPr>
          <w:rFonts w:ascii="Arial" w:hAnsi="Arial" w:cs="Arial"/>
          <w:sz w:val="20"/>
          <w:szCs w:val="20"/>
        </w:rPr>
        <w:t>,</w:t>
      </w:r>
      <w:r w:rsidRPr="0001256C">
        <w:rPr>
          <w:rFonts w:ascii="Arial" w:hAnsi="Arial" w:cs="Arial"/>
          <w:sz w:val="20"/>
          <w:szCs w:val="20"/>
        </w:rPr>
        <w:t xml:space="preserve"> H. B.</w:t>
      </w:r>
      <w:r w:rsidR="00F72964" w:rsidRPr="0001256C">
        <w:rPr>
          <w:rFonts w:ascii="Arial" w:hAnsi="Arial" w:cs="Arial"/>
          <w:sz w:val="20"/>
          <w:szCs w:val="20"/>
        </w:rPr>
        <w:t xml:space="preserve"> &amp; </w:t>
      </w:r>
      <w:r w:rsidRPr="0001256C">
        <w:rPr>
          <w:rFonts w:ascii="Arial" w:hAnsi="Arial" w:cs="Arial"/>
          <w:sz w:val="20"/>
          <w:szCs w:val="20"/>
        </w:rPr>
        <w:t>Hassanain</w:t>
      </w:r>
      <w:r w:rsidR="007D5A69" w:rsidRPr="0001256C">
        <w:rPr>
          <w:rFonts w:ascii="Arial" w:hAnsi="Arial" w:cs="Arial"/>
          <w:sz w:val="20"/>
          <w:szCs w:val="20"/>
        </w:rPr>
        <w:t>,</w:t>
      </w:r>
      <w:r w:rsidRPr="0001256C">
        <w:rPr>
          <w:rFonts w:ascii="Arial" w:hAnsi="Arial" w:cs="Arial"/>
          <w:sz w:val="20"/>
          <w:szCs w:val="20"/>
        </w:rPr>
        <w:t xml:space="preserve"> M. A. (2013)</w:t>
      </w:r>
      <w:r w:rsidR="00F72964" w:rsidRPr="0001256C">
        <w:rPr>
          <w:rFonts w:ascii="Arial" w:hAnsi="Arial" w:cs="Arial"/>
          <w:sz w:val="20"/>
          <w:szCs w:val="20"/>
        </w:rPr>
        <w:t>.</w:t>
      </w:r>
      <w:r w:rsidRPr="0001256C">
        <w:rPr>
          <w:rFonts w:ascii="Arial" w:hAnsi="Arial" w:cs="Arial"/>
          <w:sz w:val="20"/>
          <w:szCs w:val="20"/>
        </w:rPr>
        <w:t xml:space="preserve"> New record of parasitic </w:t>
      </w:r>
      <w:proofErr w:type="spellStart"/>
      <w:r w:rsidRPr="0001256C">
        <w:rPr>
          <w:rFonts w:ascii="Arial" w:hAnsi="Arial" w:cs="Arial"/>
          <w:sz w:val="20"/>
          <w:szCs w:val="20"/>
        </w:rPr>
        <w:t>praniza</w:t>
      </w:r>
      <w:proofErr w:type="spellEnd"/>
      <w:r w:rsidRPr="0001256C">
        <w:rPr>
          <w:rFonts w:ascii="Arial" w:hAnsi="Arial" w:cs="Arial"/>
          <w:sz w:val="20"/>
          <w:szCs w:val="20"/>
        </w:rPr>
        <w:t xml:space="preserve"> larva of </w:t>
      </w:r>
      <w:proofErr w:type="spellStart"/>
      <w:r w:rsidRPr="0001256C">
        <w:rPr>
          <w:rFonts w:ascii="Arial" w:hAnsi="Arial" w:cs="Arial"/>
          <w:i/>
          <w:iCs/>
          <w:sz w:val="20"/>
          <w:szCs w:val="20"/>
        </w:rPr>
        <w:t>Gnathia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pantherina</w:t>
      </w:r>
      <w:proofErr w:type="spellEnd"/>
      <w:r w:rsidRPr="0001256C">
        <w:rPr>
          <w:rFonts w:ascii="Arial" w:hAnsi="Arial" w:cs="Arial"/>
          <w:sz w:val="20"/>
          <w:szCs w:val="20"/>
        </w:rPr>
        <w:t xml:space="preserve"> Smit and </w:t>
      </w:r>
      <w:proofErr w:type="spellStart"/>
      <w:r w:rsidRPr="0001256C">
        <w:rPr>
          <w:rFonts w:ascii="Arial" w:hAnsi="Arial" w:cs="Arial"/>
          <w:sz w:val="20"/>
          <w:szCs w:val="20"/>
        </w:rPr>
        <w:t>Basson</w:t>
      </w:r>
      <w:proofErr w:type="spellEnd"/>
      <w:r w:rsidRPr="0001256C">
        <w:rPr>
          <w:rFonts w:ascii="Arial" w:hAnsi="Arial" w:cs="Arial"/>
          <w:sz w:val="20"/>
          <w:szCs w:val="20"/>
        </w:rPr>
        <w:t xml:space="preserve">, 2002 from Arabian Gulf greasy grouper </w:t>
      </w:r>
      <w:proofErr w:type="spellStart"/>
      <w:r w:rsidRPr="0001256C">
        <w:rPr>
          <w:rFonts w:ascii="Arial" w:hAnsi="Arial" w:cs="Arial"/>
          <w:i/>
          <w:iCs/>
          <w:sz w:val="20"/>
          <w:szCs w:val="20"/>
        </w:rPr>
        <w:t>Epinephelus</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tauvina</w:t>
      </w:r>
      <w:proofErr w:type="spellEnd"/>
      <w:r w:rsidRPr="0001256C">
        <w:rPr>
          <w:rFonts w:ascii="Arial" w:hAnsi="Arial" w:cs="Arial"/>
          <w:sz w:val="20"/>
          <w:szCs w:val="20"/>
        </w:rPr>
        <w:t xml:space="preserve"> caught from Saudi coastal water of Dammam. </w:t>
      </w:r>
      <w:r w:rsidRPr="0001256C">
        <w:rPr>
          <w:rFonts w:ascii="Arial" w:hAnsi="Arial" w:cs="Arial"/>
          <w:i/>
          <w:iCs/>
          <w:sz w:val="20"/>
          <w:szCs w:val="20"/>
        </w:rPr>
        <w:t xml:space="preserve">Global </w:t>
      </w:r>
      <w:proofErr w:type="spellStart"/>
      <w:r w:rsidRPr="0001256C">
        <w:rPr>
          <w:rFonts w:ascii="Arial" w:hAnsi="Arial" w:cs="Arial"/>
          <w:i/>
          <w:iCs/>
          <w:sz w:val="20"/>
          <w:szCs w:val="20"/>
        </w:rPr>
        <w:t>Veterinaria</w:t>
      </w:r>
      <w:proofErr w:type="spellEnd"/>
      <w:r w:rsidR="0068479C" w:rsidRPr="0001256C">
        <w:rPr>
          <w:rFonts w:ascii="Arial" w:hAnsi="Arial" w:cs="Arial"/>
          <w:i/>
          <w:iCs/>
          <w:sz w:val="20"/>
          <w:szCs w:val="20"/>
        </w:rPr>
        <w:t>,</w:t>
      </w:r>
      <w:r w:rsidRPr="0001256C">
        <w:rPr>
          <w:rFonts w:ascii="Arial" w:hAnsi="Arial" w:cs="Arial"/>
          <w:i/>
          <w:iCs/>
          <w:sz w:val="20"/>
          <w:szCs w:val="20"/>
        </w:rPr>
        <w:t xml:space="preserve"> 11</w:t>
      </w:r>
      <w:r w:rsidRPr="0001256C">
        <w:rPr>
          <w:rFonts w:ascii="Arial" w:hAnsi="Arial" w:cs="Arial"/>
          <w:sz w:val="20"/>
          <w:szCs w:val="20"/>
        </w:rPr>
        <w:t>(4), 414-419.</w:t>
      </w:r>
      <w:r w:rsidR="00AC063E">
        <w:rPr>
          <w:rFonts w:ascii="Arial" w:hAnsi="Arial" w:cs="Arial"/>
          <w:sz w:val="20"/>
          <w:szCs w:val="20"/>
        </w:rPr>
        <w:t xml:space="preserve"> </w:t>
      </w:r>
      <w:r w:rsidR="00AC063E" w:rsidRPr="00AC063E">
        <w:rPr>
          <w:rFonts w:ascii="Arial" w:hAnsi="Arial" w:cs="Arial"/>
          <w:sz w:val="20"/>
          <w:szCs w:val="20"/>
        </w:rPr>
        <w:t>DOI:</w:t>
      </w:r>
      <w:hyperlink r:id="rId21" w:tgtFrame="_blank" w:history="1">
        <w:r w:rsidR="00AC063E" w:rsidRPr="00AC063E">
          <w:rPr>
            <w:rStyle w:val="Hyperlink"/>
            <w:rFonts w:ascii="Arial" w:hAnsi="Arial" w:cs="Arial"/>
            <w:sz w:val="20"/>
            <w:szCs w:val="20"/>
          </w:rPr>
          <w:t>10.5829/idosi.gv.2013.11.4.76137</w:t>
        </w:r>
      </w:hyperlink>
      <w:r w:rsidRPr="0001256C">
        <w:rPr>
          <w:rFonts w:ascii="Arial" w:hAnsi="Arial" w:cs="Arial"/>
          <w:sz w:val="20"/>
          <w:szCs w:val="20"/>
        </w:rPr>
        <w:t> </w:t>
      </w:r>
      <w:r w:rsidR="007D5A69" w:rsidRPr="0001256C">
        <w:rPr>
          <w:rFonts w:ascii="Arial" w:hAnsi="Arial" w:cs="Arial"/>
          <w:sz w:val="20"/>
          <w:szCs w:val="20"/>
        </w:rPr>
        <w:t xml:space="preserve"> </w:t>
      </w:r>
    </w:p>
    <w:p w14:paraId="2A1641FB" w14:textId="337C8240" w:rsidR="00C25AA0" w:rsidRPr="0001256C" w:rsidRDefault="00C25AA0" w:rsidP="00600DE5">
      <w:pPr>
        <w:spacing w:before="240" w:line="360" w:lineRule="auto"/>
        <w:jc w:val="both"/>
        <w:rPr>
          <w:rFonts w:ascii="Arial" w:hAnsi="Arial" w:cs="Arial"/>
          <w:sz w:val="20"/>
          <w:szCs w:val="20"/>
        </w:rPr>
      </w:pPr>
      <w:r w:rsidRPr="0001256C">
        <w:rPr>
          <w:rFonts w:ascii="Arial" w:hAnsi="Arial" w:cs="Arial"/>
          <w:sz w:val="20"/>
          <w:szCs w:val="20"/>
        </w:rPr>
        <w:t>Botha</w:t>
      </w:r>
      <w:r w:rsidR="00CB177A" w:rsidRPr="0001256C">
        <w:rPr>
          <w:rFonts w:ascii="Arial" w:hAnsi="Arial" w:cs="Arial"/>
          <w:sz w:val="20"/>
          <w:szCs w:val="20"/>
        </w:rPr>
        <w:t>,</w:t>
      </w:r>
      <w:r w:rsidRPr="0001256C">
        <w:rPr>
          <w:rFonts w:ascii="Arial" w:hAnsi="Arial" w:cs="Arial"/>
          <w:sz w:val="20"/>
          <w:szCs w:val="20"/>
        </w:rPr>
        <w:t xml:space="preserve"> H</w:t>
      </w:r>
      <w:r w:rsidR="00CB177A" w:rsidRPr="0001256C">
        <w:rPr>
          <w:rFonts w:ascii="Arial" w:hAnsi="Arial" w:cs="Arial"/>
          <w:sz w:val="20"/>
          <w:szCs w:val="20"/>
        </w:rPr>
        <w:t>.</w:t>
      </w:r>
      <w:r w:rsidRPr="0001256C">
        <w:rPr>
          <w:rFonts w:ascii="Arial" w:hAnsi="Arial" w:cs="Arial"/>
          <w:sz w:val="20"/>
          <w:szCs w:val="20"/>
        </w:rPr>
        <w:t xml:space="preserve">, </w:t>
      </w:r>
      <w:r w:rsidR="00CB177A" w:rsidRPr="0001256C">
        <w:rPr>
          <w:rFonts w:ascii="Arial" w:hAnsi="Arial" w:cs="Arial"/>
          <w:sz w:val="20"/>
          <w:szCs w:val="20"/>
        </w:rPr>
        <w:t xml:space="preserve">Smit, </w:t>
      </w:r>
      <w:r w:rsidRPr="0001256C">
        <w:rPr>
          <w:rFonts w:ascii="Arial" w:hAnsi="Arial" w:cs="Arial"/>
          <w:sz w:val="20"/>
          <w:szCs w:val="20"/>
        </w:rPr>
        <w:t>N</w:t>
      </w:r>
      <w:r w:rsidR="00CB177A" w:rsidRPr="0001256C">
        <w:rPr>
          <w:rFonts w:ascii="Arial" w:hAnsi="Arial" w:cs="Arial"/>
          <w:sz w:val="20"/>
          <w:szCs w:val="20"/>
        </w:rPr>
        <w:t xml:space="preserve">. </w:t>
      </w:r>
      <w:r w:rsidRPr="0001256C">
        <w:rPr>
          <w:rFonts w:ascii="Arial" w:hAnsi="Arial" w:cs="Arial"/>
          <w:sz w:val="20"/>
          <w:szCs w:val="20"/>
        </w:rPr>
        <w:t>J</w:t>
      </w:r>
      <w:r w:rsidR="00CB177A" w:rsidRPr="0001256C">
        <w:rPr>
          <w:rFonts w:ascii="Arial" w:hAnsi="Arial" w:cs="Arial"/>
          <w:sz w:val="20"/>
          <w:szCs w:val="20"/>
        </w:rPr>
        <w:t>.</w:t>
      </w:r>
      <w:r w:rsidRPr="0001256C">
        <w:rPr>
          <w:rFonts w:ascii="Arial" w:hAnsi="Arial" w:cs="Arial"/>
          <w:sz w:val="20"/>
          <w:szCs w:val="20"/>
        </w:rPr>
        <w:t>, Erasmus</w:t>
      </w:r>
      <w:r w:rsidR="00CB177A" w:rsidRPr="0001256C">
        <w:rPr>
          <w:rFonts w:ascii="Arial" w:hAnsi="Arial" w:cs="Arial"/>
          <w:sz w:val="20"/>
          <w:szCs w:val="20"/>
        </w:rPr>
        <w:t>,</w:t>
      </w:r>
      <w:r w:rsidRPr="0001256C">
        <w:rPr>
          <w:rFonts w:ascii="Arial" w:hAnsi="Arial" w:cs="Arial"/>
          <w:sz w:val="20"/>
          <w:szCs w:val="20"/>
        </w:rPr>
        <w:t xml:space="preserve"> A</w:t>
      </w:r>
      <w:r w:rsidR="00CB177A" w:rsidRPr="0001256C">
        <w:rPr>
          <w:rFonts w:ascii="Arial" w:hAnsi="Arial" w:cs="Arial"/>
          <w:sz w:val="20"/>
          <w:szCs w:val="20"/>
        </w:rPr>
        <w:t>.</w:t>
      </w:r>
      <w:r w:rsidR="00F72964" w:rsidRPr="0001256C">
        <w:rPr>
          <w:rFonts w:ascii="Arial" w:hAnsi="Arial" w:cs="Arial"/>
          <w:sz w:val="20"/>
          <w:szCs w:val="20"/>
        </w:rPr>
        <w:t xml:space="preserve"> &amp;</w:t>
      </w:r>
      <w:r w:rsidRPr="0001256C">
        <w:rPr>
          <w:rFonts w:ascii="Arial" w:hAnsi="Arial" w:cs="Arial"/>
          <w:sz w:val="20"/>
          <w:szCs w:val="20"/>
        </w:rPr>
        <w:t xml:space="preserve"> Hadfield</w:t>
      </w:r>
      <w:r w:rsidR="00CB177A" w:rsidRPr="0001256C">
        <w:rPr>
          <w:rFonts w:ascii="Arial" w:hAnsi="Arial" w:cs="Arial"/>
          <w:sz w:val="20"/>
          <w:szCs w:val="20"/>
        </w:rPr>
        <w:t>,</w:t>
      </w:r>
      <w:r w:rsidRPr="0001256C">
        <w:rPr>
          <w:rFonts w:ascii="Arial" w:hAnsi="Arial" w:cs="Arial"/>
          <w:sz w:val="20"/>
          <w:szCs w:val="20"/>
        </w:rPr>
        <w:t xml:space="preserve"> K</w:t>
      </w:r>
      <w:r w:rsidR="00CB177A" w:rsidRPr="0001256C">
        <w:rPr>
          <w:rFonts w:ascii="Arial" w:hAnsi="Arial" w:cs="Arial"/>
          <w:sz w:val="20"/>
          <w:szCs w:val="20"/>
        </w:rPr>
        <w:t xml:space="preserve">. </w:t>
      </w:r>
      <w:r w:rsidRPr="0001256C">
        <w:rPr>
          <w:rFonts w:ascii="Arial" w:hAnsi="Arial" w:cs="Arial"/>
          <w:sz w:val="20"/>
          <w:szCs w:val="20"/>
        </w:rPr>
        <w:t>A</w:t>
      </w:r>
      <w:r w:rsidR="00CB177A" w:rsidRPr="0001256C">
        <w:rPr>
          <w:rFonts w:ascii="Arial" w:hAnsi="Arial" w:cs="Arial"/>
          <w:sz w:val="20"/>
          <w:szCs w:val="20"/>
        </w:rPr>
        <w:t>.</w:t>
      </w:r>
      <w:r w:rsidRPr="0001256C">
        <w:rPr>
          <w:rFonts w:ascii="Arial" w:hAnsi="Arial" w:cs="Arial"/>
          <w:sz w:val="20"/>
          <w:szCs w:val="20"/>
        </w:rPr>
        <w:t xml:space="preserve"> (2025)</w:t>
      </w:r>
      <w:r w:rsidR="00F72964" w:rsidRPr="0001256C">
        <w:rPr>
          <w:rFonts w:ascii="Arial" w:hAnsi="Arial" w:cs="Arial"/>
          <w:sz w:val="20"/>
          <w:szCs w:val="20"/>
        </w:rPr>
        <w:t>.</w:t>
      </w:r>
      <w:r w:rsidRPr="0001256C">
        <w:rPr>
          <w:rFonts w:ascii="Arial" w:hAnsi="Arial" w:cs="Arial"/>
          <w:sz w:val="20"/>
          <w:szCs w:val="20"/>
        </w:rPr>
        <w:t xml:space="preserve"> A redescription and two new descriptions of </w:t>
      </w:r>
      <w:proofErr w:type="spellStart"/>
      <w:r w:rsidRPr="0001256C">
        <w:rPr>
          <w:rFonts w:ascii="Arial" w:hAnsi="Arial" w:cs="Arial"/>
          <w:sz w:val="20"/>
          <w:szCs w:val="20"/>
        </w:rPr>
        <w:t>gnathiid</w:t>
      </w:r>
      <w:proofErr w:type="spellEnd"/>
      <w:r w:rsidRPr="0001256C">
        <w:rPr>
          <w:rFonts w:ascii="Arial" w:hAnsi="Arial" w:cs="Arial"/>
          <w:sz w:val="20"/>
          <w:szCs w:val="20"/>
        </w:rPr>
        <w:t xml:space="preserve"> isopods (Isopoda, </w:t>
      </w:r>
      <w:proofErr w:type="spellStart"/>
      <w:r w:rsidRPr="0001256C">
        <w:rPr>
          <w:rFonts w:ascii="Arial" w:hAnsi="Arial" w:cs="Arial"/>
          <w:sz w:val="20"/>
          <w:szCs w:val="20"/>
        </w:rPr>
        <w:t>Gnathiidae</w:t>
      </w:r>
      <w:proofErr w:type="spellEnd"/>
      <w:r w:rsidRPr="0001256C">
        <w:rPr>
          <w:rFonts w:ascii="Arial" w:hAnsi="Arial" w:cs="Arial"/>
          <w:sz w:val="20"/>
          <w:szCs w:val="20"/>
        </w:rPr>
        <w:t xml:space="preserve">) from South African museum collections (1898–1976). </w:t>
      </w:r>
      <w:proofErr w:type="spellStart"/>
      <w:r w:rsidRPr="0001256C">
        <w:rPr>
          <w:rFonts w:ascii="Arial" w:hAnsi="Arial" w:cs="Arial"/>
          <w:i/>
          <w:iCs/>
          <w:sz w:val="20"/>
          <w:szCs w:val="20"/>
        </w:rPr>
        <w:lastRenderedPageBreak/>
        <w:t>ZooKeys</w:t>
      </w:r>
      <w:proofErr w:type="spellEnd"/>
      <w:r w:rsidR="0068479C" w:rsidRPr="0001256C">
        <w:rPr>
          <w:rFonts w:ascii="Arial" w:hAnsi="Arial" w:cs="Arial"/>
          <w:i/>
          <w:iCs/>
          <w:sz w:val="20"/>
          <w:szCs w:val="20"/>
        </w:rPr>
        <w:t>,</w:t>
      </w:r>
      <w:r w:rsidRPr="0001256C">
        <w:rPr>
          <w:rFonts w:ascii="Arial" w:hAnsi="Arial" w:cs="Arial"/>
          <w:i/>
          <w:iCs/>
          <w:sz w:val="20"/>
          <w:szCs w:val="20"/>
        </w:rPr>
        <w:t xml:space="preserve"> 1256</w:t>
      </w:r>
      <w:r w:rsidR="00CB177A" w:rsidRPr="0001256C">
        <w:rPr>
          <w:rFonts w:ascii="Arial" w:hAnsi="Arial" w:cs="Arial"/>
          <w:sz w:val="20"/>
          <w:szCs w:val="20"/>
        </w:rPr>
        <w:t>,</w:t>
      </w:r>
      <w:r w:rsidRPr="0001256C">
        <w:rPr>
          <w:rFonts w:ascii="Arial" w:hAnsi="Arial" w:cs="Arial"/>
          <w:sz w:val="20"/>
          <w:szCs w:val="20"/>
        </w:rPr>
        <w:t xml:space="preserve"> 115-140. </w:t>
      </w:r>
      <w:r w:rsidR="00AC063E">
        <w:rPr>
          <w:rFonts w:ascii="Arial" w:hAnsi="Arial" w:cs="Arial"/>
          <w:sz w:val="20"/>
          <w:szCs w:val="20"/>
        </w:rPr>
        <w:t>DOI</w:t>
      </w:r>
      <w:r w:rsidR="00AC063E" w:rsidRPr="00AC063E">
        <w:rPr>
          <w:rFonts w:ascii="Arial" w:hAnsi="Arial" w:cs="Arial"/>
          <w:sz w:val="20"/>
          <w:szCs w:val="20"/>
        </w:rPr>
        <w:t>: </w:t>
      </w:r>
      <w:hyperlink r:id="rId22" w:tgtFrame="_blank" w:history="1">
        <w:r w:rsidR="00AC063E" w:rsidRPr="00AC063E">
          <w:rPr>
            <w:rStyle w:val="Hyperlink"/>
            <w:rFonts w:ascii="Arial" w:hAnsi="Arial" w:cs="Arial"/>
            <w:sz w:val="20"/>
            <w:szCs w:val="20"/>
          </w:rPr>
          <w:t>10.3897/zookeys.1256.162445</w:t>
        </w:r>
      </w:hyperlink>
      <w:r w:rsidR="00CB177A" w:rsidRPr="0001256C">
        <w:rPr>
          <w:rFonts w:ascii="Arial" w:hAnsi="Arial" w:cs="Arial"/>
          <w:sz w:val="20"/>
          <w:szCs w:val="20"/>
        </w:rPr>
        <w:t xml:space="preserve"> </w:t>
      </w:r>
    </w:p>
    <w:p w14:paraId="0701F00A" w14:textId="475DF0DF" w:rsidR="00171531" w:rsidRPr="0001256C" w:rsidRDefault="00171531" w:rsidP="00171531">
      <w:pPr>
        <w:spacing w:before="240" w:line="360" w:lineRule="auto"/>
        <w:jc w:val="both"/>
        <w:rPr>
          <w:rFonts w:ascii="Arial" w:hAnsi="Arial" w:cs="Arial"/>
          <w:sz w:val="20"/>
          <w:szCs w:val="20"/>
        </w:rPr>
      </w:pPr>
      <w:r w:rsidRPr="0001256C">
        <w:rPr>
          <w:rFonts w:ascii="Arial" w:hAnsi="Arial" w:cs="Arial"/>
          <w:sz w:val="20"/>
          <w:szCs w:val="20"/>
        </w:rPr>
        <w:t xml:space="preserve">Boyko, C. B., Bruce, N. L., Hadfield, K. A., Merrin, K. L., Ota, Y., Poore, G. C. B., </w:t>
      </w:r>
      <w:r w:rsidR="00F72964" w:rsidRPr="0001256C">
        <w:rPr>
          <w:rFonts w:ascii="Arial" w:hAnsi="Arial" w:cs="Arial"/>
          <w:sz w:val="20"/>
          <w:szCs w:val="20"/>
        </w:rPr>
        <w:t>et al.</w:t>
      </w:r>
      <w:r w:rsidRPr="0001256C">
        <w:rPr>
          <w:rFonts w:ascii="Arial" w:hAnsi="Arial" w:cs="Arial"/>
          <w:sz w:val="20"/>
          <w:szCs w:val="20"/>
        </w:rPr>
        <w:t xml:space="preserve"> (Eds.) (2020)</w:t>
      </w:r>
      <w:r w:rsidR="00F72964" w:rsidRPr="0001256C">
        <w:rPr>
          <w:rFonts w:ascii="Arial" w:hAnsi="Arial" w:cs="Arial"/>
          <w:sz w:val="20"/>
          <w:szCs w:val="20"/>
        </w:rPr>
        <w:t>.</w:t>
      </w:r>
      <w:r w:rsidRPr="0001256C">
        <w:rPr>
          <w:rFonts w:ascii="Arial" w:hAnsi="Arial" w:cs="Arial"/>
          <w:sz w:val="20"/>
          <w:szCs w:val="20"/>
        </w:rPr>
        <w:t xml:space="preserve"> World marine, freshwater and terrestrial isopod </w:t>
      </w:r>
      <w:proofErr w:type="gramStart"/>
      <w:r w:rsidRPr="0001256C">
        <w:rPr>
          <w:rFonts w:ascii="Arial" w:hAnsi="Arial" w:cs="Arial"/>
          <w:sz w:val="20"/>
          <w:szCs w:val="20"/>
        </w:rPr>
        <w:t>crustaceans</w:t>
      </w:r>
      <w:proofErr w:type="gramEnd"/>
      <w:r w:rsidRPr="0001256C">
        <w:rPr>
          <w:rFonts w:ascii="Arial" w:hAnsi="Arial" w:cs="Arial"/>
          <w:sz w:val="20"/>
          <w:szCs w:val="20"/>
        </w:rPr>
        <w:t xml:space="preserve"> database. </w:t>
      </w:r>
      <w:proofErr w:type="spellStart"/>
      <w:r w:rsidRPr="0001256C">
        <w:rPr>
          <w:rFonts w:ascii="Arial" w:hAnsi="Arial" w:cs="Arial"/>
          <w:sz w:val="20"/>
          <w:szCs w:val="20"/>
        </w:rPr>
        <w:t>Gnathiidae</w:t>
      </w:r>
      <w:proofErr w:type="spellEnd"/>
      <w:r w:rsidRPr="0001256C">
        <w:rPr>
          <w:rFonts w:ascii="Arial" w:hAnsi="Arial" w:cs="Arial"/>
          <w:sz w:val="20"/>
          <w:szCs w:val="20"/>
        </w:rPr>
        <w:t xml:space="preserve"> Leach, 1814. World Register of Marine Species at </w:t>
      </w:r>
      <w:hyperlink r:id="rId23" w:history="1">
        <w:r w:rsidRPr="0001256C">
          <w:rPr>
            <w:rStyle w:val="Hyperlink"/>
            <w:rFonts w:ascii="Arial" w:hAnsi="Arial" w:cs="Arial"/>
            <w:sz w:val="20"/>
            <w:szCs w:val="20"/>
          </w:rPr>
          <w:t>https://www.marinespecies.org</w:t>
        </w:r>
      </w:hyperlink>
      <w:r w:rsidRPr="0001256C">
        <w:rPr>
          <w:rFonts w:ascii="Arial" w:hAnsi="Arial" w:cs="Arial"/>
          <w:sz w:val="20"/>
          <w:szCs w:val="20"/>
        </w:rPr>
        <w:t> (Accessed 29 March., 2026).</w:t>
      </w:r>
    </w:p>
    <w:p w14:paraId="76699B96" w14:textId="7C19CA80" w:rsidR="00073301" w:rsidRPr="0001256C" w:rsidRDefault="00073301" w:rsidP="00600DE5">
      <w:pPr>
        <w:spacing w:before="240" w:line="360" w:lineRule="auto"/>
        <w:jc w:val="both"/>
        <w:rPr>
          <w:rFonts w:ascii="Arial" w:hAnsi="Arial" w:cs="Arial"/>
          <w:sz w:val="20"/>
          <w:szCs w:val="20"/>
        </w:rPr>
      </w:pPr>
      <w:r w:rsidRPr="0001256C">
        <w:rPr>
          <w:rFonts w:ascii="Arial" w:hAnsi="Arial" w:cs="Arial"/>
          <w:sz w:val="20"/>
          <w:szCs w:val="20"/>
        </w:rPr>
        <w:t>Bray, R. A.</w:t>
      </w:r>
      <w:r w:rsidR="00F72964" w:rsidRPr="0001256C">
        <w:rPr>
          <w:rFonts w:ascii="Arial" w:hAnsi="Arial" w:cs="Arial"/>
          <w:sz w:val="20"/>
          <w:szCs w:val="20"/>
        </w:rPr>
        <w:t xml:space="preserve"> &amp;</w:t>
      </w:r>
      <w:r w:rsidRPr="0001256C">
        <w:rPr>
          <w:rFonts w:ascii="Arial" w:hAnsi="Arial" w:cs="Arial"/>
          <w:sz w:val="20"/>
          <w:szCs w:val="20"/>
        </w:rPr>
        <w:t xml:space="preserve"> Cribb, T. H. (2003)</w:t>
      </w:r>
      <w:r w:rsidR="00F72964" w:rsidRPr="0001256C">
        <w:rPr>
          <w:rFonts w:ascii="Arial" w:hAnsi="Arial" w:cs="Arial"/>
          <w:sz w:val="20"/>
          <w:szCs w:val="20"/>
        </w:rPr>
        <w:t>.</w:t>
      </w:r>
      <w:r w:rsidRPr="0001256C">
        <w:rPr>
          <w:rFonts w:ascii="Arial" w:hAnsi="Arial" w:cs="Arial"/>
          <w:sz w:val="20"/>
          <w:szCs w:val="20"/>
        </w:rPr>
        <w:t xml:space="preserve"> Species of </w:t>
      </w:r>
      <w:proofErr w:type="spellStart"/>
      <w:r w:rsidRPr="0001256C">
        <w:rPr>
          <w:rFonts w:ascii="Arial" w:hAnsi="Arial" w:cs="Arial"/>
          <w:i/>
          <w:iCs/>
          <w:sz w:val="20"/>
          <w:szCs w:val="20"/>
        </w:rPr>
        <w:t>Stephanostomum</w:t>
      </w:r>
      <w:proofErr w:type="spellEnd"/>
      <w:r w:rsidRPr="0001256C">
        <w:rPr>
          <w:rFonts w:ascii="Arial" w:hAnsi="Arial" w:cs="Arial"/>
          <w:sz w:val="20"/>
          <w:szCs w:val="20"/>
        </w:rPr>
        <w:t xml:space="preserve"> Loss, 1899 (</w:t>
      </w:r>
      <w:proofErr w:type="spellStart"/>
      <w:r w:rsidRPr="0001256C">
        <w:rPr>
          <w:rFonts w:ascii="Arial" w:hAnsi="Arial" w:cs="Arial"/>
          <w:sz w:val="20"/>
          <w:szCs w:val="20"/>
        </w:rPr>
        <w:t>Digenea</w:t>
      </w:r>
      <w:proofErr w:type="spellEnd"/>
      <w:r w:rsidRPr="0001256C">
        <w:rPr>
          <w:rFonts w:ascii="Arial" w:hAnsi="Arial" w:cs="Arial"/>
          <w:sz w:val="20"/>
          <w:szCs w:val="20"/>
        </w:rPr>
        <w:t xml:space="preserve">: </w:t>
      </w:r>
      <w:proofErr w:type="spellStart"/>
      <w:r w:rsidRPr="0001256C">
        <w:rPr>
          <w:rFonts w:ascii="Arial" w:hAnsi="Arial" w:cs="Arial"/>
          <w:sz w:val="20"/>
          <w:szCs w:val="20"/>
        </w:rPr>
        <w:t>Acanthocoplidae</w:t>
      </w:r>
      <w:proofErr w:type="spellEnd"/>
      <w:r w:rsidRPr="0001256C">
        <w:rPr>
          <w:rFonts w:ascii="Arial" w:hAnsi="Arial" w:cs="Arial"/>
          <w:sz w:val="20"/>
          <w:szCs w:val="20"/>
        </w:rPr>
        <w:t xml:space="preserve">) from fishes of Australian and South Pacific waters, including five new species. </w:t>
      </w:r>
      <w:r w:rsidRPr="0001256C">
        <w:rPr>
          <w:rFonts w:ascii="Arial" w:hAnsi="Arial" w:cs="Arial"/>
          <w:i/>
          <w:iCs/>
          <w:sz w:val="20"/>
          <w:szCs w:val="20"/>
        </w:rPr>
        <w:t>Syst</w:t>
      </w:r>
      <w:r w:rsidR="003133A6" w:rsidRPr="0001256C">
        <w:rPr>
          <w:rFonts w:ascii="Arial" w:hAnsi="Arial" w:cs="Arial"/>
          <w:i/>
          <w:iCs/>
          <w:sz w:val="20"/>
          <w:szCs w:val="20"/>
        </w:rPr>
        <w:t>ematic</w:t>
      </w:r>
      <w:r w:rsidRPr="0001256C">
        <w:rPr>
          <w:rFonts w:ascii="Arial" w:hAnsi="Arial" w:cs="Arial"/>
          <w:i/>
          <w:iCs/>
          <w:sz w:val="20"/>
          <w:szCs w:val="20"/>
        </w:rPr>
        <w:t xml:space="preserve"> Parasitol</w:t>
      </w:r>
      <w:r w:rsidR="003133A6" w:rsidRPr="0001256C">
        <w:rPr>
          <w:rFonts w:ascii="Arial" w:hAnsi="Arial" w:cs="Arial"/>
          <w:i/>
          <w:iCs/>
          <w:sz w:val="20"/>
          <w:szCs w:val="20"/>
        </w:rPr>
        <w:t>ogy</w:t>
      </w:r>
      <w:r w:rsidR="0068479C" w:rsidRPr="0001256C">
        <w:rPr>
          <w:rFonts w:ascii="Arial" w:hAnsi="Arial" w:cs="Arial"/>
          <w:i/>
          <w:iCs/>
          <w:sz w:val="20"/>
          <w:szCs w:val="20"/>
        </w:rPr>
        <w:t>,</w:t>
      </w:r>
      <w:r w:rsidRPr="0001256C">
        <w:rPr>
          <w:rFonts w:ascii="Arial" w:hAnsi="Arial" w:cs="Arial"/>
          <w:i/>
          <w:iCs/>
          <w:sz w:val="20"/>
          <w:szCs w:val="20"/>
        </w:rPr>
        <w:t xml:space="preserve"> 55</w:t>
      </w:r>
      <w:r w:rsidR="003133A6" w:rsidRPr="0001256C">
        <w:rPr>
          <w:rFonts w:ascii="Arial" w:hAnsi="Arial" w:cs="Arial"/>
          <w:sz w:val="20"/>
          <w:szCs w:val="20"/>
        </w:rPr>
        <w:t>,</w:t>
      </w:r>
      <w:r w:rsidRPr="0001256C">
        <w:rPr>
          <w:rFonts w:ascii="Arial" w:hAnsi="Arial" w:cs="Arial"/>
          <w:sz w:val="20"/>
          <w:szCs w:val="20"/>
        </w:rPr>
        <w:t xml:space="preserve"> 159-197.</w:t>
      </w:r>
      <w:r w:rsidR="00AC063E">
        <w:rPr>
          <w:rFonts w:ascii="Arial" w:hAnsi="Arial" w:cs="Arial"/>
          <w:sz w:val="20"/>
          <w:szCs w:val="20"/>
        </w:rPr>
        <w:t xml:space="preserve"> </w:t>
      </w:r>
      <w:r w:rsidR="00AC063E" w:rsidRPr="00AC063E">
        <w:rPr>
          <w:rFonts w:ascii="Arial" w:hAnsi="Arial" w:cs="Arial"/>
          <w:sz w:val="20"/>
          <w:szCs w:val="20"/>
        </w:rPr>
        <w:t>DOI:</w:t>
      </w:r>
      <w:hyperlink r:id="rId24" w:tgtFrame="_blank" w:history="1">
        <w:r w:rsidR="00AC063E" w:rsidRPr="00AC063E">
          <w:rPr>
            <w:rStyle w:val="Hyperlink"/>
            <w:rFonts w:ascii="Arial" w:hAnsi="Arial" w:cs="Arial"/>
            <w:sz w:val="20"/>
            <w:szCs w:val="20"/>
          </w:rPr>
          <w:t>10.1023/A:1024655818783</w:t>
        </w:r>
      </w:hyperlink>
    </w:p>
    <w:p w14:paraId="2B2732DA" w14:textId="41E23453" w:rsidR="00421E5F" w:rsidRPr="0001256C" w:rsidRDefault="00421E5F" w:rsidP="00600DE5">
      <w:pPr>
        <w:spacing w:before="240" w:line="360" w:lineRule="auto"/>
        <w:jc w:val="both"/>
        <w:rPr>
          <w:rFonts w:ascii="Arial" w:hAnsi="Arial" w:cs="Arial"/>
          <w:sz w:val="20"/>
          <w:szCs w:val="20"/>
        </w:rPr>
      </w:pPr>
      <w:r w:rsidRPr="0001256C">
        <w:rPr>
          <w:rFonts w:ascii="Arial" w:hAnsi="Arial" w:cs="Arial"/>
          <w:sz w:val="20"/>
          <w:szCs w:val="20"/>
        </w:rPr>
        <w:t>Bray</w:t>
      </w:r>
      <w:r w:rsidR="00B36918" w:rsidRPr="0001256C">
        <w:rPr>
          <w:rFonts w:ascii="Arial" w:hAnsi="Arial" w:cs="Arial"/>
          <w:sz w:val="20"/>
          <w:szCs w:val="20"/>
        </w:rPr>
        <w:t>,</w:t>
      </w:r>
      <w:r w:rsidRPr="0001256C">
        <w:rPr>
          <w:rFonts w:ascii="Arial" w:hAnsi="Arial" w:cs="Arial"/>
          <w:sz w:val="20"/>
          <w:szCs w:val="20"/>
        </w:rPr>
        <w:t xml:space="preserve"> R. A., Gibson</w:t>
      </w:r>
      <w:r w:rsidR="00B36918" w:rsidRPr="0001256C">
        <w:rPr>
          <w:rFonts w:ascii="Arial" w:hAnsi="Arial" w:cs="Arial"/>
          <w:sz w:val="20"/>
          <w:szCs w:val="20"/>
        </w:rPr>
        <w:t>,</w:t>
      </w:r>
      <w:r w:rsidRPr="0001256C">
        <w:rPr>
          <w:rFonts w:ascii="Arial" w:hAnsi="Arial" w:cs="Arial"/>
          <w:sz w:val="20"/>
          <w:szCs w:val="20"/>
        </w:rPr>
        <w:t xml:space="preserve"> D. I.</w:t>
      </w:r>
      <w:r w:rsidR="00F72964" w:rsidRPr="0001256C">
        <w:rPr>
          <w:rFonts w:ascii="Arial" w:hAnsi="Arial" w:cs="Arial"/>
          <w:sz w:val="20"/>
          <w:szCs w:val="20"/>
        </w:rPr>
        <w:t xml:space="preserve"> &amp;</w:t>
      </w:r>
      <w:r w:rsidRPr="0001256C">
        <w:rPr>
          <w:rFonts w:ascii="Arial" w:hAnsi="Arial" w:cs="Arial"/>
          <w:sz w:val="20"/>
          <w:szCs w:val="20"/>
        </w:rPr>
        <w:t xml:space="preserve"> Jones</w:t>
      </w:r>
      <w:r w:rsidR="00B36918" w:rsidRPr="0001256C">
        <w:rPr>
          <w:rFonts w:ascii="Arial" w:hAnsi="Arial" w:cs="Arial"/>
          <w:sz w:val="20"/>
          <w:szCs w:val="20"/>
        </w:rPr>
        <w:t>,</w:t>
      </w:r>
      <w:r w:rsidRPr="0001256C">
        <w:rPr>
          <w:rFonts w:ascii="Arial" w:hAnsi="Arial" w:cs="Arial"/>
          <w:sz w:val="20"/>
          <w:szCs w:val="20"/>
        </w:rPr>
        <w:t xml:space="preserve"> A. </w:t>
      </w:r>
      <w:r w:rsidR="00B36918" w:rsidRPr="0001256C">
        <w:rPr>
          <w:rFonts w:ascii="Arial" w:hAnsi="Arial" w:cs="Arial"/>
          <w:sz w:val="20"/>
          <w:szCs w:val="20"/>
        </w:rPr>
        <w:t>(2008)</w:t>
      </w:r>
      <w:r w:rsidR="00F72964" w:rsidRPr="0001256C">
        <w:rPr>
          <w:rFonts w:ascii="Arial" w:hAnsi="Arial" w:cs="Arial"/>
          <w:sz w:val="20"/>
          <w:szCs w:val="20"/>
        </w:rPr>
        <w:t>.</w:t>
      </w:r>
      <w:r w:rsidR="00B36918" w:rsidRPr="0001256C">
        <w:rPr>
          <w:rFonts w:ascii="Arial" w:hAnsi="Arial" w:cs="Arial"/>
          <w:sz w:val="20"/>
          <w:szCs w:val="20"/>
        </w:rPr>
        <w:t xml:space="preserve"> </w:t>
      </w:r>
      <w:r w:rsidRPr="0001256C">
        <w:rPr>
          <w:rFonts w:ascii="Arial" w:hAnsi="Arial" w:cs="Arial"/>
          <w:sz w:val="20"/>
          <w:szCs w:val="20"/>
        </w:rPr>
        <w:t>Keys to the Trematoda. Vol. 3. CABI</w:t>
      </w:r>
      <w:r w:rsidR="00B36918" w:rsidRPr="0001256C">
        <w:rPr>
          <w:rFonts w:ascii="Arial" w:hAnsi="Arial" w:cs="Arial"/>
          <w:sz w:val="20"/>
          <w:szCs w:val="20"/>
        </w:rPr>
        <w:t>,</w:t>
      </w:r>
      <w:r w:rsidRPr="0001256C">
        <w:rPr>
          <w:rFonts w:ascii="Arial" w:hAnsi="Arial" w:cs="Arial"/>
          <w:sz w:val="20"/>
          <w:szCs w:val="20"/>
        </w:rPr>
        <w:t xml:space="preserve"> Wallingford.</w:t>
      </w:r>
      <w:r w:rsidR="00CF5A47">
        <w:rPr>
          <w:rFonts w:ascii="Arial" w:hAnsi="Arial" w:cs="Arial"/>
          <w:sz w:val="20"/>
          <w:szCs w:val="20"/>
        </w:rPr>
        <w:t xml:space="preserve"> </w:t>
      </w:r>
      <w:r w:rsidR="00CF5A47" w:rsidRPr="00CF5A47">
        <w:rPr>
          <w:rFonts w:ascii="Arial" w:hAnsi="Arial" w:cs="Arial"/>
          <w:sz w:val="20"/>
          <w:szCs w:val="20"/>
        </w:rPr>
        <w:t>DOI:</w:t>
      </w:r>
      <w:hyperlink r:id="rId25" w:tgtFrame="_blank" w:history="1">
        <w:r w:rsidR="00CF5A47" w:rsidRPr="00CF5A47">
          <w:rPr>
            <w:rStyle w:val="Hyperlink"/>
            <w:rFonts w:ascii="Arial" w:hAnsi="Arial" w:cs="Arial"/>
            <w:sz w:val="20"/>
            <w:szCs w:val="20"/>
          </w:rPr>
          <w:t>10.2478/s11686-009-0021-7</w:t>
        </w:r>
      </w:hyperlink>
    </w:p>
    <w:p w14:paraId="4C45EB0A" w14:textId="17CF5860" w:rsidR="00D23C66" w:rsidRPr="0001256C" w:rsidRDefault="00D23C66" w:rsidP="00792838">
      <w:pPr>
        <w:spacing w:before="240" w:line="360" w:lineRule="auto"/>
        <w:jc w:val="both"/>
        <w:rPr>
          <w:rFonts w:ascii="Arial" w:hAnsi="Arial" w:cs="Arial"/>
          <w:sz w:val="20"/>
          <w:szCs w:val="20"/>
        </w:rPr>
      </w:pPr>
      <w:r w:rsidRPr="0001256C">
        <w:rPr>
          <w:rFonts w:ascii="Arial" w:hAnsi="Arial" w:cs="Arial"/>
          <w:sz w:val="20"/>
          <w:szCs w:val="20"/>
        </w:rPr>
        <w:t>Brunson, R. V. (1956)</w:t>
      </w:r>
      <w:r w:rsidR="00F72964" w:rsidRPr="0001256C">
        <w:rPr>
          <w:rFonts w:ascii="Arial" w:hAnsi="Arial" w:cs="Arial"/>
          <w:sz w:val="20"/>
          <w:szCs w:val="20"/>
        </w:rPr>
        <w:t>.</w:t>
      </w:r>
      <w:r w:rsidRPr="0001256C">
        <w:rPr>
          <w:rFonts w:ascii="Arial" w:hAnsi="Arial" w:cs="Arial"/>
          <w:sz w:val="20"/>
          <w:szCs w:val="20"/>
        </w:rPr>
        <w:t xml:space="preserve"> Studies on nematode parasites of New Zealand fishes. 2 Vols. Ph. D. Thesis, Victoria Univ</w:t>
      </w:r>
      <w:r w:rsidR="00B36918" w:rsidRPr="0001256C">
        <w:rPr>
          <w:rFonts w:ascii="Arial" w:hAnsi="Arial" w:cs="Arial"/>
          <w:sz w:val="20"/>
          <w:szCs w:val="20"/>
        </w:rPr>
        <w:t>ersity</w:t>
      </w:r>
      <w:r w:rsidRPr="0001256C">
        <w:rPr>
          <w:rFonts w:ascii="Arial" w:hAnsi="Arial" w:cs="Arial"/>
          <w:sz w:val="20"/>
          <w:szCs w:val="20"/>
        </w:rPr>
        <w:t>. Wellington Library, New Zealand.</w:t>
      </w:r>
    </w:p>
    <w:p w14:paraId="097CD9D5" w14:textId="20FB8E8B" w:rsidR="00792838" w:rsidRPr="0001256C" w:rsidRDefault="00792838" w:rsidP="00792838">
      <w:pPr>
        <w:spacing w:before="240" w:line="360" w:lineRule="auto"/>
        <w:jc w:val="both"/>
        <w:rPr>
          <w:rFonts w:ascii="Arial" w:hAnsi="Arial" w:cs="Arial"/>
          <w:sz w:val="20"/>
          <w:szCs w:val="20"/>
        </w:rPr>
      </w:pPr>
      <w:r w:rsidRPr="0001256C">
        <w:rPr>
          <w:rFonts w:ascii="Arial" w:hAnsi="Arial" w:cs="Arial"/>
          <w:sz w:val="20"/>
          <w:szCs w:val="20"/>
        </w:rPr>
        <w:t>Bush, A. O., Lafferty, K. D., Lotz, J. M.</w:t>
      </w:r>
      <w:r w:rsidR="00F72964" w:rsidRPr="0001256C">
        <w:rPr>
          <w:rFonts w:ascii="Arial" w:hAnsi="Arial" w:cs="Arial"/>
          <w:sz w:val="20"/>
          <w:szCs w:val="20"/>
        </w:rPr>
        <w:t xml:space="preserve"> &amp;</w:t>
      </w:r>
      <w:r w:rsidRPr="0001256C">
        <w:rPr>
          <w:rFonts w:ascii="Arial" w:hAnsi="Arial" w:cs="Arial"/>
          <w:sz w:val="20"/>
          <w:szCs w:val="20"/>
        </w:rPr>
        <w:t xml:space="preserve"> Shostak, A. W. (1997)</w:t>
      </w:r>
      <w:r w:rsidR="00F72964" w:rsidRPr="0001256C">
        <w:rPr>
          <w:rFonts w:ascii="Arial" w:hAnsi="Arial" w:cs="Arial"/>
          <w:sz w:val="20"/>
          <w:szCs w:val="20"/>
        </w:rPr>
        <w:t>.</w:t>
      </w:r>
      <w:r w:rsidRPr="0001256C">
        <w:rPr>
          <w:rFonts w:ascii="Arial" w:hAnsi="Arial" w:cs="Arial"/>
          <w:sz w:val="20"/>
          <w:szCs w:val="20"/>
        </w:rPr>
        <w:t xml:space="preserve"> Parasitology meets ecology on its own terms: Margolis et al. revisited. </w:t>
      </w:r>
      <w:r w:rsidRPr="0001256C">
        <w:rPr>
          <w:rFonts w:ascii="Arial" w:hAnsi="Arial" w:cs="Arial"/>
          <w:i/>
          <w:iCs/>
          <w:sz w:val="20"/>
          <w:szCs w:val="20"/>
        </w:rPr>
        <w:t>J</w:t>
      </w:r>
      <w:r w:rsidR="005D5D13" w:rsidRPr="0001256C">
        <w:rPr>
          <w:rFonts w:ascii="Arial" w:hAnsi="Arial" w:cs="Arial"/>
          <w:i/>
          <w:iCs/>
          <w:sz w:val="20"/>
          <w:szCs w:val="20"/>
        </w:rPr>
        <w:t>ournal of</w:t>
      </w:r>
      <w:r w:rsidRPr="0001256C">
        <w:rPr>
          <w:rFonts w:ascii="Arial" w:hAnsi="Arial" w:cs="Arial"/>
          <w:i/>
          <w:iCs/>
          <w:sz w:val="20"/>
          <w:szCs w:val="20"/>
        </w:rPr>
        <w:t xml:space="preserve"> Parasitol</w:t>
      </w:r>
      <w:r w:rsidR="005D5D13" w:rsidRPr="0001256C">
        <w:rPr>
          <w:rFonts w:ascii="Arial" w:hAnsi="Arial" w:cs="Arial"/>
          <w:i/>
          <w:iCs/>
          <w:sz w:val="20"/>
          <w:szCs w:val="20"/>
        </w:rPr>
        <w:t>ogy</w:t>
      </w:r>
      <w:r w:rsidR="0068479C" w:rsidRPr="0001256C">
        <w:rPr>
          <w:rFonts w:ascii="Arial" w:hAnsi="Arial" w:cs="Arial"/>
          <w:i/>
          <w:iCs/>
          <w:sz w:val="20"/>
          <w:szCs w:val="20"/>
        </w:rPr>
        <w:t>,</w:t>
      </w:r>
      <w:r w:rsidRPr="0001256C">
        <w:rPr>
          <w:rFonts w:ascii="Arial" w:hAnsi="Arial" w:cs="Arial"/>
          <w:i/>
          <w:iCs/>
          <w:sz w:val="20"/>
          <w:szCs w:val="20"/>
        </w:rPr>
        <w:t> 83</w:t>
      </w:r>
      <w:r w:rsidR="005D5D13" w:rsidRPr="0001256C">
        <w:rPr>
          <w:rFonts w:ascii="Arial" w:hAnsi="Arial" w:cs="Arial"/>
          <w:sz w:val="20"/>
          <w:szCs w:val="20"/>
        </w:rPr>
        <w:t>,</w:t>
      </w:r>
      <w:r w:rsidRPr="0001256C">
        <w:rPr>
          <w:rFonts w:ascii="Arial" w:hAnsi="Arial" w:cs="Arial"/>
          <w:sz w:val="20"/>
          <w:szCs w:val="20"/>
        </w:rPr>
        <w:t xml:space="preserve"> 575-583.</w:t>
      </w:r>
      <w:r w:rsidR="00CF5A47">
        <w:rPr>
          <w:rFonts w:ascii="Arial" w:hAnsi="Arial" w:cs="Arial"/>
          <w:sz w:val="20"/>
          <w:szCs w:val="20"/>
        </w:rPr>
        <w:t xml:space="preserve"> </w:t>
      </w:r>
      <w:r w:rsidR="00CF5A47" w:rsidRPr="00CF5A47">
        <w:rPr>
          <w:rFonts w:ascii="Arial" w:hAnsi="Arial" w:cs="Arial"/>
          <w:sz w:val="20"/>
          <w:szCs w:val="20"/>
        </w:rPr>
        <w:t>https://doi.org/10.2307/3284227</w:t>
      </w:r>
    </w:p>
    <w:p w14:paraId="365A3672" w14:textId="6A0199E3" w:rsidR="008A2917" w:rsidRPr="0001256C" w:rsidRDefault="008A2917" w:rsidP="00600DE5">
      <w:pPr>
        <w:spacing w:before="240" w:line="360" w:lineRule="auto"/>
        <w:jc w:val="both"/>
        <w:rPr>
          <w:rFonts w:ascii="Arial" w:hAnsi="Arial" w:cs="Arial"/>
          <w:sz w:val="20"/>
          <w:szCs w:val="20"/>
        </w:rPr>
      </w:pPr>
      <w:r w:rsidRPr="0001256C">
        <w:rPr>
          <w:rFonts w:ascii="Arial" w:hAnsi="Arial" w:cs="Arial"/>
          <w:sz w:val="20"/>
          <w:szCs w:val="20"/>
        </w:rPr>
        <w:t>Chelladurai</w:t>
      </w:r>
      <w:r w:rsidR="00CE457F" w:rsidRPr="0001256C">
        <w:rPr>
          <w:rFonts w:ascii="Arial" w:hAnsi="Arial" w:cs="Arial"/>
          <w:sz w:val="20"/>
          <w:szCs w:val="20"/>
        </w:rPr>
        <w:t>,</w:t>
      </w:r>
      <w:r w:rsidRPr="0001256C">
        <w:rPr>
          <w:rFonts w:ascii="Arial" w:hAnsi="Arial" w:cs="Arial"/>
          <w:sz w:val="20"/>
          <w:szCs w:val="20"/>
        </w:rPr>
        <w:t xml:space="preserve"> G</w:t>
      </w:r>
      <w:r w:rsidR="00CE457F" w:rsidRPr="0001256C">
        <w:rPr>
          <w:rFonts w:ascii="Arial" w:hAnsi="Arial" w:cs="Arial"/>
          <w:sz w:val="20"/>
          <w:szCs w:val="20"/>
        </w:rPr>
        <w:t>.</w:t>
      </w:r>
      <w:r w:rsidR="00F72964" w:rsidRPr="0001256C">
        <w:rPr>
          <w:rFonts w:ascii="Arial" w:hAnsi="Arial" w:cs="Arial"/>
          <w:sz w:val="20"/>
          <w:szCs w:val="20"/>
        </w:rPr>
        <w:t xml:space="preserve"> &amp;</w:t>
      </w:r>
      <w:r w:rsidRPr="0001256C">
        <w:rPr>
          <w:rFonts w:ascii="Arial" w:hAnsi="Arial" w:cs="Arial"/>
          <w:sz w:val="20"/>
          <w:szCs w:val="20"/>
        </w:rPr>
        <w:t xml:space="preserve"> </w:t>
      </w:r>
      <w:r w:rsidR="00CE457F" w:rsidRPr="0001256C">
        <w:rPr>
          <w:rFonts w:ascii="Arial" w:hAnsi="Arial" w:cs="Arial"/>
          <w:sz w:val="20"/>
          <w:szCs w:val="20"/>
        </w:rPr>
        <w:t>Subbulakshmi, S.</w:t>
      </w:r>
      <w:r w:rsidRPr="0001256C">
        <w:rPr>
          <w:rFonts w:ascii="Arial" w:hAnsi="Arial" w:cs="Arial"/>
          <w:sz w:val="20"/>
          <w:szCs w:val="20"/>
        </w:rPr>
        <w:t xml:space="preserve">  (2017)</w:t>
      </w:r>
      <w:r w:rsidR="00F72964" w:rsidRPr="0001256C">
        <w:rPr>
          <w:rFonts w:ascii="Arial" w:hAnsi="Arial" w:cs="Arial"/>
          <w:sz w:val="20"/>
          <w:szCs w:val="20"/>
        </w:rPr>
        <w:t>.</w:t>
      </w:r>
      <w:r w:rsidRPr="0001256C">
        <w:rPr>
          <w:rFonts w:ascii="Arial" w:hAnsi="Arial" w:cs="Arial"/>
          <w:sz w:val="20"/>
          <w:szCs w:val="20"/>
        </w:rPr>
        <w:t xml:space="preserve"> Effect of the temporary parasite of </w:t>
      </w:r>
      <w:proofErr w:type="spellStart"/>
      <w:r w:rsidRPr="0001256C">
        <w:rPr>
          <w:rFonts w:ascii="Arial" w:hAnsi="Arial" w:cs="Arial"/>
          <w:sz w:val="20"/>
          <w:szCs w:val="20"/>
        </w:rPr>
        <w:t>praniza</w:t>
      </w:r>
      <w:proofErr w:type="spellEnd"/>
      <w:r w:rsidRPr="0001256C">
        <w:rPr>
          <w:rFonts w:ascii="Arial" w:hAnsi="Arial" w:cs="Arial"/>
          <w:sz w:val="20"/>
          <w:szCs w:val="20"/>
        </w:rPr>
        <w:t xml:space="preserve"> larvae of </w:t>
      </w:r>
      <w:proofErr w:type="spellStart"/>
      <w:r w:rsidRPr="0001256C">
        <w:rPr>
          <w:rFonts w:ascii="Arial" w:hAnsi="Arial" w:cs="Arial"/>
          <w:sz w:val="20"/>
          <w:szCs w:val="20"/>
        </w:rPr>
        <w:t>gnathiidae</w:t>
      </w:r>
      <w:proofErr w:type="spellEnd"/>
      <w:r w:rsidRPr="0001256C">
        <w:rPr>
          <w:rFonts w:ascii="Arial" w:hAnsi="Arial" w:cs="Arial"/>
          <w:sz w:val="20"/>
          <w:szCs w:val="20"/>
        </w:rPr>
        <w:t xml:space="preserve"> isopod, a </w:t>
      </w:r>
      <w:proofErr w:type="spellStart"/>
      <w:r w:rsidRPr="0001256C">
        <w:rPr>
          <w:rFonts w:ascii="Arial" w:hAnsi="Arial" w:cs="Arial"/>
          <w:sz w:val="20"/>
          <w:szCs w:val="20"/>
        </w:rPr>
        <w:t>gillchamber</w:t>
      </w:r>
      <w:proofErr w:type="spellEnd"/>
      <w:r w:rsidRPr="0001256C">
        <w:rPr>
          <w:rFonts w:ascii="Arial" w:hAnsi="Arial" w:cs="Arial"/>
          <w:sz w:val="20"/>
          <w:szCs w:val="20"/>
        </w:rPr>
        <w:t xml:space="preserve"> parasite of the coral reef fishes, gulf of </w:t>
      </w:r>
      <w:proofErr w:type="spellStart"/>
      <w:r w:rsidRPr="0001256C">
        <w:rPr>
          <w:rFonts w:ascii="Arial" w:hAnsi="Arial" w:cs="Arial"/>
          <w:sz w:val="20"/>
          <w:szCs w:val="20"/>
        </w:rPr>
        <w:t>mannar</w:t>
      </w:r>
      <w:proofErr w:type="spellEnd"/>
      <w:r w:rsidR="00CE457F" w:rsidRPr="0001256C">
        <w:rPr>
          <w:rFonts w:ascii="Arial" w:hAnsi="Arial" w:cs="Arial"/>
          <w:sz w:val="20"/>
          <w:szCs w:val="20"/>
        </w:rPr>
        <w:t>.</w:t>
      </w:r>
      <w:r w:rsidRPr="0001256C">
        <w:rPr>
          <w:rFonts w:ascii="Arial" w:hAnsi="Arial" w:cs="Arial"/>
          <w:sz w:val="20"/>
          <w:szCs w:val="20"/>
        </w:rPr>
        <w:t xml:space="preserve"> </w:t>
      </w:r>
      <w:r w:rsidRPr="0001256C">
        <w:rPr>
          <w:rFonts w:ascii="Arial" w:hAnsi="Arial" w:cs="Arial"/>
          <w:i/>
          <w:iCs/>
          <w:sz w:val="20"/>
          <w:szCs w:val="20"/>
        </w:rPr>
        <w:t>J</w:t>
      </w:r>
      <w:r w:rsidR="00CE457F" w:rsidRPr="0001256C">
        <w:rPr>
          <w:rFonts w:ascii="Arial" w:hAnsi="Arial" w:cs="Arial"/>
          <w:i/>
          <w:iCs/>
          <w:sz w:val="20"/>
          <w:szCs w:val="20"/>
        </w:rPr>
        <w:t>ournal</w:t>
      </w:r>
      <w:r w:rsidRPr="0001256C">
        <w:rPr>
          <w:rFonts w:ascii="Arial" w:hAnsi="Arial" w:cs="Arial"/>
          <w:i/>
          <w:iCs/>
          <w:sz w:val="20"/>
          <w:szCs w:val="20"/>
        </w:rPr>
        <w:t xml:space="preserve"> </w:t>
      </w:r>
      <w:r w:rsidR="00CE457F" w:rsidRPr="0001256C">
        <w:rPr>
          <w:rFonts w:ascii="Arial" w:hAnsi="Arial" w:cs="Arial"/>
          <w:i/>
          <w:iCs/>
          <w:sz w:val="20"/>
          <w:szCs w:val="20"/>
        </w:rPr>
        <w:t xml:space="preserve">of </w:t>
      </w:r>
      <w:r w:rsidRPr="0001256C">
        <w:rPr>
          <w:rFonts w:ascii="Arial" w:hAnsi="Arial" w:cs="Arial"/>
          <w:i/>
          <w:iCs/>
          <w:sz w:val="20"/>
          <w:szCs w:val="20"/>
        </w:rPr>
        <w:t>Fish</w:t>
      </w:r>
      <w:r w:rsidR="00CE457F" w:rsidRPr="0001256C">
        <w:rPr>
          <w:rFonts w:ascii="Arial" w:hAnsi="Arial" w:cs="Arial"/>
          <w:i/>
          <w:iCs/>
          <w:sz w:val="20"/>
          <w:szCs w:val="20"/>
        </w:rPr>
        <w:t>eries and</w:t>
      </w:r>
      <w:r w:rsidRPr="0001256C">
        <w:rPr>
          <w:rFonts w:ascii="Arial" w:hAnsi="Arial" w:cs="Arial"/>
          <w:i/>
          <w:iCs/>
          <w:sz w:val="20"/>
          <w:szCs w:val="20"/>
        </w:rPr>
        <w:t xml:space="preserve"> Aquac</w:t>
      </w:r>
      <w:r w:rsidR="00CE457F" w:rsidRPr="0001256C">
        <w:rPr>
          <w:rFonts w:ascii="Arial" w:hAnsi="Arial" w:cs="Arial"/>
          <w:i/>
          <w:iCs/>
          <w:sz w:val="20"/>
          <w:szCs w:val="20"/>
        </w:rPr>
        <w:t>ulture</w:t>
      </w:r>
      <w:r w:rsidRPr="0001256C">
        <w:rPr>
          <w:rFonts w:ascii="Arial" w:hAnsi="Arial" w:cs="Arial"/>
          <w:i/>
          <w:iCs/>
          <w:sz w:val="20"/>
          <w:szCs w:val="20"/>
        </w:rPr>
        <w:t xml:space="preserve"> Dev</w:t>
      </w:r>
      <w:r w:rsidR="00CE457F" w:rsidRPr="0001256C">
        <w:rPr>
          <w:rFonts w:ascii="Arial" w:hAnsi="Arial" w:cs="Arial"/>
          <w:i/>
          <w:iCs/>
          <w:sz w:val="20"/>
          <w:szCs w:val="20"/>
        </w:rPr>
        <w:t>elopment</w:t>
      </w:r>
      <w:r w:rsidR="0068479C" w:rsidRPr="0001256C">
        <w:rPr>
          <w:rFonts w:ascii="Arial" w:hAnsi="Arial" w:cs="Arial"/>
          <w:i/>
          <w:iCs/>
          <w:sz w:val="20"/>
          <w:szCs w:val="20"/>
        </w:rPr>
        <w:t>,</w:t>
      </w:r>
      <w:r w:rsidRPr="0001256C">
        <w:rPr>
          <w:rFonts w:ascii="Arial" w:hAnsi="Arial" w:cs="Arial"/>
          <w:i/>
          <w:iCs/>
          <w:sz w:val="20"/>
          <w:szCs w:val="20"/>
        </w:rPr>
        <w:t xml:space="preserve"> </w:t>
      </w:r>
      <w:r w:rsidR="00CE457F" w:rsidRPr="0001256C">
        <w:rPr>
          <w:rFonts w:ascii="Arial" w:hAnsi="Arial" w:cs="Arial"/>
          <w:i/>
          <w:iCs/>
          <w:sz w:val="20"/>
          <w:szCs w:val="20"/>
        </w:rPr>
        <w:t>1</w:t>
      </w:r>
      <w:r w:rsidR="00CE457F" w:rsidRPr="0001256C">
        <w:rPr>
          <w:rFonts w:ascii="Arial" w:hAnsi="Arial" w:cs="Arial"/>
          <w:sz w:val="20"/>
          <w:szCs w:val="20"/>
        </w:rPr>
        <w:t>,</w:t>
      </w:r>
      <w:r w:rsidRPr="0001256C">
        <w:rPr>
          <w:rFonts w:ascii="Arial" w:hAnsi="Arial" w:cs="Arial"/>
          <w:sz w:val="20"/>
          <w:szCs w:val="20"/>
        </w:rPr>
        <w:t xml:space="preserve"> 1-4. </w:t>
      </w:r>
      <w:r w:rsidR="003F0592" w:rsidRPr="003F0592">
        <w:rPr>
          <w:rFonts w:ascii="Arial" w:hAnsi="Arial" w:cs="Arial"/>
          <w:sz w:val="20"/>
          <w:szCs w:val="20"/>
        </w:rPr>
        <w:t>DOI: 10.29011/JFAD-104/100004</w:t>
      </w:r>
    </w:p>
    <w:p w14:paraId="3051E146" w14:textId="619F8242" w:rsidR="00746961" w:rsidRPr="0001256C" w:rsidRDefault="00746961" w:rsidP="00600DE5">
      <w:pPr>
        <w:spacing w:before="240" w:line="360" w:lineRule="auto"/>
        <w:jc w:val="both"/>
        <w:rPr>
          <w:rFonts w:ascii="Arial" w:hAnsi="Arial" w:cs="Arial"/>
          <w:sz w:val="20"/>
          <w:szCs w:val="20"/>
        </w:rPr>
      </w:pPr>
      <w:r w:rsidRPr="0001256C">
        <w:rPr>
          <w:rFonts w:ascii="Arial" w:hAnsi="Arial" w:cs="Arial"/>
          <w:sz w:val="20"/>
          <w:szCs w:val="20"/>
        </w:rPr>
        <w:t>Cordeiro, A.</w:t>
      </w:r>
      <w:r w:rsidR="00F72964" w:rsidRPr="0001256C">
        <w:rPr>
          <w:rFonts w:ascii="Arial" w:hAnsi="Arial" w:cs="Arial"/>
          <w:sz w:val="20"/>
          <w:szCs w:val="20"/>
        </w:rPr>
        <w:t xml:space="preserve"> &amp;</w:t>
      </w:r>
      <w:r w:rsidRPr="0001256C">
        <w:rPr>
          <w:rFonts w:ascii="Arial" w:hAnsi="Arial" w:cs="Arial"/>
          <w:sz w:val="20"/>
          <w:szCs w:val="20"/>
        </w:rPr>
        <w:t xml:space="preserve"> Luque, J. L. (2005)</w:t>
      </w:r>
      <w:r w:rsidR="00F72964" w:rsidRPr="0001256C">
        <w:rPr>
          <w:rFonts w:ascii="Arial" w:hAnsi="Arial" w:cs="Arial"/>
          <w:sz w:val="20"/>
          <w:szCs w:val="20"/>
        </w:rPr>
        <w:t>.</w:t>
      </w:r>
      <w:r w:rsidRPr="0001256C">
        <w:rPr>
          <w:rFonts w:ascii="Arial" w:hAnsi="Arial" w:cs="Arial"/>
          <w:sz w:val="20"/>
          <w:szCs w:val="20"/>
        </w:rPr>
        <w:t xml:space="preserve"> Metazoan parasites of flying gurnards, </w:t>
      </w:r>
      <w:proofErr w:type="spellStart"/>
      <w:r w:rsidRPr="0001256C">
        <w:rPr>
          <w:rFonts w:ascii="Arial" w:hAnsi="Arial" w:cs="Arial"/>
          <w:i/>
          <w:iCs/>
          <w:sz w:val="20"/>
          <w:szCs w:val="20"/>
        </w:rPr>
        <w:t>Dactylopterus</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volitans</w:t>
      </w:r>
      <w:proofErr w:type="spellEnd"/>
      <w:r w:rsidRPr="0001256C">
        <w:rPr>
          <w:rFonts w:ascii="Arial" w:hAnsi="Arial" w:cs="Arial"/>
          <w:sz w:val="20"/>
          <w:szCs w:val="20"/>
        </w:rPr>
        <w:t xml:space="preserve"> (Linnaeus, 1758) (</w:t>
      </w:r>
      <w:proofErr w:type="spellStart"/>
      <w:r w:rsidRPr="0001256C">
        <w:rPr>
          <w:rFonts w:ascii="Arial" w:hAnsi="Arial" w:cs="Arial"/>
          <w:sz w:val="20"/>
          <w:szCs w:val="20"/>
        </w:rPr>
        <w:t>Osteichthyes</w:t>
      </w:r>
      <w:proofErr w:type="spellEnd"/>
      <w:r w:rsidRPr="0001256C">
        <w:rPr>
          <w:rFonts w:ascii="Arial" w:hAnsi="Arial" w:cs="Arial"/>
          <w:sz w:val="20"/>
          <w:szCs w:val="20"/>
        </w:rPr>
        <w:t xml:space="preserve">: </w:t>
      </w:r>
      <w:proofErr w:type="spellStart"/>
      <w:r w:rsidRPr="0001256C">
        <w:rPr>
          <w:rFonts w:ascii="Arial" w:hAnsi="Arial" w:cs="Arial"/>
          <w:sz w:val="20"/>
          <w:szCs w:val="20"/>
        </w:rPr>
        <w:t>Dactylopteridae</w:t>
      </w:r>
      <w:proofErr w:type="spellEnd"/>
      <w:r w:rsidRPr="0001256C">
        <w:rPr>
          <w:rFonts w:ascii="Arial" w:hAnsi="Arial" w:cs="Arial"/>
          <w:sz w:val="20"/>
          <w:szCs w:val="20"/>
        </w:rPr>
        <w:t xml:space="preserve">) from the coastal zone of the State of Rio de Janeiro, Brazil. </w:t>
      </w:r>
      <w:proofErr w:type="spellStart"/>
      <w:r w:rsidR="00AF0031" w:rsidRPr="0001256C">
        <w:rPr>
          <w:rFonts w:ascii="Arial" w:hAnsi="Arial" w:cs="Arial"/>
          <w:i/>
          <w:iCs/>
          <w:sz w:val="20"/>
          <w:szCs w:val="20"/>
        </w:rPr>
        <w:t>Acta</w:t>
      </w:r>
      <w:proofErr w:type="spellEnd"/>
      <w:r w:rsidR="00AF0031" w:rsidRPr="0001256C">
        <w:rPr>
          <w:rFonts w:ascii="Arial" w:hAnsi="Arial" w:cs="Arial"/>
          <w:i/>
          <w:iCs/>
          <w:sz w:val="20"/>
          <w:szCs w:val="20"/>
        </w:rPr>
        <w:t xml:space="preserve"> </w:t>
      </w:r>
      <w:proofErr w:type="spellStart"/>
      <w:r w:rsidR="00AF0031" w:rsidRPr="0001256C">
        <w:rPr>
          <w:rFonts w:ascii="Arial" w:hAnsi="Arial" w:cs="Arial"/>
          <w:i/>
          <w:iCs/>
          <w:sz w:val="20"/>
          <w:szCs w:val="20"/>
        </w:rPr>
        <w:t>Scientiarum</w:t>
      </w:r>
      <w:proofErr w:type="spellEnd"/>
      <w:r w:rsidR="00AF0031" w:rsidRPr="0001256C">
        <w:rPr>
          <w:rFonts w:ascii="Arial" w:hAnsi="Arial" w:cs="Arial"/>
          <w:i/>
          <w:iCs/>
          <w:sz w:val="20"/>
          <w:szCs w:val="20"/>
        </w:rPr>
        <w:t>. Biological Sciences</w:t>
      </w:r>
      <w:r w:rsidR="0068479C" w:rsidRPr="0001256C">
        <w:rPr>
          <w:rFonts w:ascii="Arial" w:hAnsi="Arial" w:cs="Arial"/>
          <w:i/>
          <w:iCs/>
          <w:sz w:val="20"/>
          <w:szCs w:val="20"/>
        </w:rPr>
        <w:t>,</w:t>
      </w:r>
      <w:r w:rsidRPr="0001256C">
        <w:rPr>
          <w:rFonts w:ascii="Arial" w:hAnsi="Arial" w:cs="Arial"/>
          <w:i/>
          <w:iCs/>
          <w:sz w:val="20"/>
          <w:szCs w:val="20"/>
        </w:rPr>
        <w:t xml:space="preserve"> 27</w:t>
      </w:r>
      <w:r w:rsidR="00AF0031" w:rsidRPr="0001256C">
        <w:rPr>
          <w:rFonts w:ascii="Arial" w:hAnsi="Arial" w:cs="Arial"/>
          <w:sz w:val="20"/>
          <w:szCs w:val="20"/>
        </w:rPr>
        <w:t>,</w:t>
      </w:r>
      <w:r w:rsidRPr="0001256C">
        <w:rPr>
          <w:rFonts w:ascii="Arial" w:hAnsi="Arial" w:cs="Arial"/>
          <w:sz w:val="20"/>
          <w:szCs w:val="20"/>
        </w:rPr>
        <w:t xml:space="preserve"> 119-123.</w:t>
      </w:r>
      <w:r w:rsidR="003F0592">
        <w:rPr>
          <w:rFonts w:ascii="Arial" w:hAnsi="Arial" w:cs="Arial"/>
          <w:sz w:val="20"/>
          <w:szCs w:val="20"/>
        </w:rPr>
        <w:t xml:space="preserve"> </w:t>
      </w:r>
      <w:r w:rsidR="003F0592" w:rsidRPr="003F0592">
        <w:rPr>
          <w:rFonts w:ascii="Arial" w:hAnsi="Arial" w:cs="Arial"/>
          <w:sz w:val="20"/>
          <w:szCs w:val="20"/>
        </w:rPr>
        <w:t>DOI: 10.4025/actascibiolsci.v27i2.132</w:t>
      </w:r>
      <w:r w:rsidR="003F0592">
        <w:rPr>
          <w:rFonts w:ascii="Arial" w:hAnsi="Arial" w:cs="Arial"/>
          <w:sz w:val="20"/>
          <w:szCs w:val="20"/>
        </w:rPr>
        <w:t>0</w:t>
      </w:r>
    </w:p>
    <w:p w14:paraId="7161E89E" w14:textId="6218B9A1" w:rsidR="00AA6F7B" w:rsidRPr="0001256C" w:rsidRDefault="00AA6F7B" w:rsidP="00600DE5">
      <w:pPr>
        <w:spacing w:before="240" w:line="360" w:lineRule="auto"/>
        <w:jc w:val="both"/>
        <w:rPr>
          <w:rFonts w:ascii="Arial" w:hAnsi="Arial" w:cs="Arial"/>
          <w:sz w:val="20"/>
          <w:szCs w:val="20"/>
        </w:rPr>
      </w:pPr>
      <w:r w:rsidRPr="0001256C">
        <w:rPr>
          <w:rFonts w:ascii="Arial" w:hAnsi="Arial" w:cs="Arial"/>
          <w:sz w:val="20"/>
          <w:szCs w:val="20"/>
        </w:rPr>
        <w:t>Dyer, W. G., Williams, E. H.</w:t>
      </w:r>
      <w:r w:rsidR="00F72964" w:rsidRPr="0001256C">
        <w:rPr>
          <w:rFonts w:ascii="Arial" w:hAnsi="Arial" w:cs="Arial"/>
          <w:sz w:val="20"/>
          <w:szCs w:val="20"/>
        </w:rPr>
        <w:t xml:space="preserve"> &amp;</w:t>
      </w:r>
      <w:r w:rsidRPr="0001256C">
        <w:rPr>
          <w:rFonts w:ascii="Arial" w:hAnsi="Arial" w:cs="Arial"/>
          <w:sz w:val="20"/>
          <w:szCs w:val="20"/>
        </w:rPr>
        <w:t xml:space="preserve"> Williams, L. B. (1989)</w:t>
      </w:r>
      <w:r w:rsidR="00F72964" w:rsidRPr="0001256C">
        <w:rPr>
          <w:rFonts w:ascii="Arial" w:hAnsi="Arial" w:cs="Arial"/>
          <w:sz w:val="20"/>
          <w:szCs w:val="20"/>
        </w:rPr>
        <w:t>.</w:t>
      </w:r>
      <w:r w:rsidRPr="0001256C">
        <w:rPr>
          <w:rFonts w:ascii="Arial" w:hAnsi="Arial" w:cs="Arial"/>
          <w:sz w:val="20"/>
          <w:szCs w:val="20"/>
        </w:rPr>
        <w:t xml:space="preserve"> Monogeneans from marine fishes of Okinawa, Japan. </w:t>
      </w:r>
      <w:r w:rsidR="00AF0031" w:rsidRPr="0001256C">
        <w:rPr>
          <w:rFonts w:ascii="Arial" w:hAnsi="Arial" w:cs="Arial"/>
          <w:i/>
          <w:iCs/>
          <w:sz w:val="20"/>
          <w:szCs w:val="20"/>
        </w:rPr>
        <w:t>Proceedings of the Helminthological Society of Washington</w:t>
      </w:r>
      <w:r w:rsidR="0068479C" w:rsidRPr="0001256C">
        <w:rPr>
          <w:rFonts w:ascii="Arial" w:hAnsi="Arial" w:cs="Arial"/>
          <w:i/>
          <w:iCs/>
          <w:sz w:val="20"/>
          <w:szCs w:val="20"/>
        </w:rPr>
        <w:t>,</w:t>
      </w:r>
      <w:r w:rsidRPr="0001256C">
        <w:rPr>
          <w:rFonts w:ascii="Arial" w:hAnsi="Arial" w:cs="Arial"/>
          <w:i/>
          <w:iCs/>
          <w:sz w:val="20"/>
          <w:szCs w:val="20"/>
        </w:rPr>
        <w:t xml:space="preserve"> 56</w:t>
      </w:r>
      <w:r w:rsidR="00AF0031" w:rsidRPr="0001256C">
        <w:rPr>
          <w:rFonts w:ascii="Arial" w:hAnsi="Arial" w:cs="Arial"/>
          <w:sz w:val="20"/>
          <w:szCs w:val="20"/>
        </w:rPr>
        <w:t>,</w:t>
      </w:r>
      <w:r w:rsidRPr="0001256C">
        <w:rPr>
          <w:rFonts w:ascii="Arial" w:hAnsi="Arial" w:cs="Arial"/>
          <w:sz w:val="20"/>
          <w:szCs w:val="20"/>
        </w:rPr>
        <w:t xml:space="preserve"> 64-68. </w:t>
      </w:r>
    </w:p>
    <w:p w14:paraId="4F192F0B" w14:textId="1B8D214D" w:rsidR="004370C5" w:rsidRPr="0001256C" w:rsidRDefault="004370C5" w:rsidP="00600DE5">
      <w:pPr>
        <w:spacing w:before="240" w:line="360" w:lineRule="auto"/>
        <w:jc w:val="both"/>
        <w:rPr>
          <w:rFonts w:ascii="Arial" w:hAnsi="Arial" w:cs="Arial"/>
          <w:sz w:val="20"/>
          <w:szCs w:val="20"/>
        </w:rPr>
      </w:pPr>
      <w:r w:rsidRPr="0001256C">
        <w:rPr>
          <w:rFonts w:ascii="Arial" w:hAnsi="Arial" w:cs="Arial"/>
          <w:sz w:val="20"/>
          <w:szCs w:val="20"/>
        </w:rPr>
        <w:t>El-</w:t>
      </w:r>
      <w:proofErr w:type="spellStart"/>
      <w:r w:rsidRPr="0001256C">
        <w:rPr>
          <w:rFonts w:ascii="Arial" w:hAnsi="Arial" w:cs="Arial"/>
          <w:sz w:val="20"/>
          <w:szCs w:val="20"/>
        </w:rPr>
        <w:t>Labadi</w:t>
      </w:r>
      <w:proofErr w:type="spellEnd"/>
      <w:r w:rsidRPr="0001256C">
        <w:rPr>
          <w:rFonts w:ascii="Arial" w:hAnsi="Arial" w:cs="Arial"/>
          <w:sz w:val="20"/>
          <w:szCs w:val="20"/>
        </w:rPr>
        <w:t>, S. N., Ismail, N. S.</w:t>
      </w:r>
      <w:r w:rsidR="00F72964" w:rsidRPr="0001256C">
        <w:rPr>
          <w:rFonts w:ascii="Arial" w:hAnsi="Arial" w:cs="Arial"/>
          <w:sz w:val="20"/>
          <w:szCs w:val="20"/>
        </w:rPr>
        <w:t xml:space="preserve"> &amp;</w:t>
      </w:r>
      <w:r w:rsidRPr="0001256C">
        <w:rPr>
          <w:rFonts w:ascii="Arial" w:hAnsi="Arial" w:cs="Arial"/>
          <w:sz w:val="20"/>
          <w:szCs w:val="20"/>
        </w:rPr>
        <w:t xml:space="preserve"> Khalaf, M. (2006)</w:t>
      </w:r>
      <w:r w:rsidR="00F72964" w:rsidRPr="0001256C">
        <w:rPr>
          <w:rFonts w:ascii="Arial" w:hAnsi="Arial" w:cs="Arial"/>
          <w:sz w:val="20"/>
          <w:szCs w:val="20"/>
        </w:rPr>
        <w:t>.</w:t>
      </w:r>
      <w:r w:rsidRPr="0001256C">
        <w:rPr>
          <w:rFonts w:ascii="Arial" w:hAnsi="Arial" w:cs="Arial"/>
          <w:sz w:val="20"/>
          <w:szCs w:val="20"/>
        </w:rPr>
        <w:t xml:space="preserve"> Intestinal digenetic trematodes of some marine fishes from the Gulf of Aqaba, Red Sea</w:t>
      </w:r>
      <w:r w:rsidR="00814CC0" w:rsidRPr="0001256C">
        <w:rPr>
          <w:rFonts w:ascii="Arial" w:hAnsi="Arial" w:cs="Arial"/>
          <w:sz w:val="20"/>
          <w:szCs w:val="20"/>
        </w:rPr>
        <w:t>.</w:t>
      </w:r>
      <w:r w:rsidRPr="0001256C">
        <w:rPr>
          <w:rFonts w:ascii="Arial" w:hAnsi="Arial" w:cs="Arial"/>
          <w:sz w:val="20"/>
          <w:szCs w:val="20"/>
        </w:rPr>
        <w:t xml:space="preserve"> </w:t>
      </w:r>
      <w:r w:rsidR="00814CC0" w:rsidRPr="0001256C">
        <w:rPr>
          <w:rFonts w:ascii="Arial" w:hAnsi="Arial" w:cs="Arial"/>
          <w:i/>
          <w:iCs/>
          <w:sz w:val="20"/>
          <w:szCs w:val="20"/>
        </w:rPr>
        <w:t>Pakistan Journal of Zoology</w:t>
      </w:r>
      <w:r w:rsidR="0068479C" w:rsidRPr="0001256C">
        <w:rPr>
          <w:rFonts w:ascii="Arial" w:hAnsi="Arial" w:cs="Arial"/>
          <w:i/>
          <w:iCs/>
          <w:sz w:val="20"/>
          <w:szCs w:val="20"/>
        </w:rPr>
        <w:t>,</w:t>
      </w:r>
      <w:r w:rsidR="00814CC0" w:rsidRPr="0001256C">
        <w:rPr>
          <w:rFonts w:ascii="Arial" w:hAnsi="Arial" w:cs="Arial"/>
          <w:i/>
          <w:iCs/>
          <w:sz w:val="20"/>
          <w:szCs w:val="20"/>
        </w:rPr>
        <w:t xml:space="preserve"> </w:t>
      </w:r>
      <w:r w:rsidRPr="0001256C">
        <w:rPr>
          <w:rFonts w:ascii="Arial" w:hAnsi="Arial" w:cs="Arial"/>
          <w:i/>
          <w:iCs/>
          <w:sz w:val="20"/>
          <w:szCs w:val="20"/>
        </w:rPr>
        <w:t>38</w:t>
      </w:r>
      <w:r w:rsidR="00814CC0" w:rsidRPr="0001256C">
        <w:rPr>
          <w:rFonts w:ascii="Arial" w:hAnsi="Arial" w:cs="Arial"/>
          <w:sz w:val="20"/>
          <w:szCs w:val="20"/>
        </w:rPr>
        <w:t>,</w:t>
      </w:r>
      <w:r w:rsidRPr="0001256C">
        <w:rPr>
          <w:rFonts w:ascii="Arial" w:hAnsi="Arial" w:cs="Arial"/>
          <w:sz w:val="20"/>
          <w:szCs w:val="20"/>
        </w:rPr>
        <w:t xml:space="preserve"> 43-48.</w:t>
      </w:r>
    </w:p>
    <w:p w14:paraId="33B0CF82" w14:textId="453A843F" w:rsidR="00CD78BD" w:rsidRPr="0001256C" w:rsidRDefault="00CD78BD" w:rsidP="00600DE5">
      <w:pPr>
        <w:spacing w:before="240" w:line="360" w:lineRule="auto"/>
        <w:jc w:val="both"/>
        <w:rPr>
          <w:rFonts w:ascii="Arial" w:hAnsi="Arial" w:cs="Arial"/>
          <w:sz w:val="20"/>
          <w:szCs w:val="20"/>
        </w:rPr>
      </w:pPr>
      <w:r w:rsidRPr="0001256C">
        <w:rPr>
          <w:rFonts w:ascii="Arial" w:hAnsi="Arial" w:cs="Arial"/>
          <w:sz w:val="20"/>
          <w:szCs w:val="20"/>
        </w:rPr>
        <w:t>Froese, R.</w:t>
      </w:r>
      <w:r w:rsidR="00F72964" w:rsidRPr="0001256C">
        <w:rPr>
          <w:rFonts w:ascii="Arial" w:hAnsi="Arial" w:cs="Arial"/>
          <w:sz w:val="20"/>
          <w:szCs w:val="20"/>
        </w:rPr>
        <w:t xml:space="preserve"> &amp;</w:t>
      </w:r>
      <w:r w:rsidRPr="0001256C">
        <w:rPr>
          <w:rFonts w:ascii="Arial" w:hAnsi="Arial" w:cs="Arial"/>
          <w:sz w:val="20"/>
          <w:szCs w:val="20"/>
        </w:rPr>
        <w:t xml:space="preserve"> Pauly. </w:t>
      </w:r>
      <w:r w:rsidR="001249C9" w:rsidRPr="0001256C">
        <w:rPr>
          <w:rFonts w:ascii="Arial" w:hAnsi="Arial" w:cs="Arial"/>
          <w:sz w:val="20"/>
          <w:szCs w:val="20"/>
        </w:rPr>
        <w:t xml:space="preserve">D. </w:t>
      </w:r>
      <w:r w:rsidRPr="0001256C">
        <w:rPr>
          <w:rFonts w:ascii="Arial" w:hAnsi="Arial" w:cs="Arial"/>
          <w:sz w:val="20"/>
          <w:szCs w:val="20"/>
        </w:rPr>
        <w:t>(2026)</w:t>
      </w:r>
      <w:r w:rsidR="00F72964" w:rsidRPr="0001256C">
        <w:rPr>
          <w:rFonts w:ascii="Arial" w:hAnsi="Arial" w:cs="Arial"/>
          <w:sz w:val="20"/>
          <w:szCs w:val="20"/>
        </w:rPr>
        <w:t>.</w:t>
      </w:r>
      <w:r w:rsidRPr="0001256C">
        <w:rPr>
          <w:rFonts w:ascii="Arial" w:hAnsi="Arial" w:cs="Arial"/>
          <w:sz w:val="20"/>
          <w:szCs w:val="20"/>
        </w:rPr>
        <w:t xml:space="preserve"> </w:t>
      </w:r>
      <w:proofErr w:type="spellStart"/>
      <w:r w:rsidRPr="0001256C">
        <w:rPr>
          <w:rFonts w:ascii="Arial" w:hAnsi="Arial" w:cs="Arial"/>
          <w:sz w:val="20"/>
          <w:szCs w:val="20"/>
        </w:rPr>
        <w:t>FishBase</w:t>
      </w:r>
      <w:proofErr w:type="spellEnd"/>
      <w:r w:rsidRPr="0001256C">
        <w:rPr>
          <w:rFonts w:ascii="Arial" w:hAnsi="Arial" w:cs="Arial"/>
          <w:sz w:val="20"/>
          <w:szCs w:val="20"/>
        </w:rPr>
        <w:t>. </w:t>
      </w:r>
      <w:proofErr w:type="spellStart"/>
      <w:r w:rsidRPr="0001256C">
        <w:rPr>
          <w:rFonts w:ascii="Arial" w:hAnsi="Arial" w:cs="Arial"/>
          <w:i/>
          <w:iCs/>
          <w:sz w:val="20"/>
          <w:szCs w:val="20"/>
        </w:rPr>
        <w:t>Dactyloptena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orientalis</w:t>
      </w:r>
      <w:proofErr w:type="spellEnd"/>
      <w:r w:rsidRPr="0001256C">
        <w:rPr>
          <w:rFonts w:ascii="Arial" w:hAnsi="Arial" w:cs="Arial"/>
          <w:sz w:val="20"/>
          <w:szCs w:val="20"/>
        </w:rPr>
        <w:t xml:space="preserve"> (Cuvier, 1829). Accessed through: World Register of Marine Species at: https://www.marinespecies.org/aphia.php?p=taxdetails&amp;id=218158 on 2026-03-21 </w:t>
      </w:r>
    </w:p>
    <w:p w14:paraId="4EB52E2E" w14:textId="58E94DDA" w:rsidR="003870E4" w:rsidRPr="00E82D2D" w:rsidRDefault="003870E4" w:rsidP="00C25AA0">
      <w:pPr>
        <w:spacing w:before="240" w:line="360" w:lineRule="auto"/>
        <w:jc w:val="both"/>
        <w:rPr>
          <w:rFonts w:ascii="Arial" w:hAnsi="Arial" w:cs="Arial"/>
          <w:sz w:val="20"/>
          <w:szCs w:val="20"/>
          <w:lang w:val="es-US"/>
        </w:rPr>
      </w:pPr>
      <w:r w:rsidRPr="00E82D2D">
        <w:rPr>
          <w:rFonts w:ascii="Arial" w:hAnsi="Arial" w:cs="Arial"/>
          <w:sz w:val="20"/>
          <w:szCs w:val="20"/>
          <w:lang w:val="es-US"/>
        </w:rPr>
        <w:t xml:space="preserve">Gaber, R. A., </w:t>
      </w:r>
      <w:proofErr w:type="spellStart"/>
      <w:r w:rsidRPr="00E82D2D">
        <w:rPr>
          <w:rFonts w:ascii="Arial" w:hAnsi="Arial" w:cs="Arial"/>
          <w:sz w:val="20"/>
          <w:szCs w:val="20"/>
          <w:lang w:val="es-US"/>
        </w:rPr>
        <w:t>Alojayri</w:t>
      </w:r>
      <w:proofErr w:type="spellEnd"/>
      <w:r w:rsidRPr="00E82D2D">
        <w:rPr>
          <w:rFonts w:ascii="Arial" w:hAnsi="Arial" w:cs="Arial"/>
          <w:sz w:val="20"/>
          <w:szCs w:val="20"/>
          <w:lang w:val="es-US"/>
        </w:rPr>
        <w:t xml:space="preserve">, G., Al </w:t>
      </w:r>
      <w:proofErr w:type="spellStart"/>
      <w:r w:rsidRPr="00E82D2D">
        <w:rPr>
          <w:rFonts w:ascii="Arial" w:hAnsi="Arial" w:cs="Arial"/>
          <w:sz w:val="20"/>
          <w:szCs w:val="20"/>
          <w:lang w:val="es-US"/>
        </w:rPr>
        <w:t>Quraishy</w:t>
      </w:r>
      <w:proofErr w:type="spellEnd"/>
      <w:r w:rsidRPr="00E82D2D">
        <w:rPr>
          <w:rFonts w:ascii="Arial" w:hAnsi="Arial" w:cs="Arial"/>
          <w:sz w:val="20"/>
          <w:szCs w:val="20"/>
          <w:lang w:val="es-US"/>
        </w:rPr>
        <w:t>, S., Al Shabi, E. M.</w:t>
      </w:r>
      <w:r w:rsidR="00F72964" w:rsidRPr="00E82D2D">
        <w:rPr>
          <w:rFonts w:ascii="Arial" w:hAnsi="Arial" w:cs="Arial"/>
          <w:sz w:val="20"/>
          <w:szCs w:val="20"/>
          <w:lang w:val="es-US"/>
        </w:rPr>
        <w:t xml:space="preserve"> &amp;</w:t>
      </w:r>
      <w:r w:rsidRPr="00E82D2D">
        <w:rPr>
          <w:rFonts w:ascii="Arial" w:hAnsi="Arial" w:cs="Arial"/>
          <w:sz w:val="20"/>
          <w:szCs w:val="20"/>
          <w:lang w:val="es-US"/>
        </w:rPr>
        <w:t xml:space="preserve"> Mohammed, O. B. (2024)</w:t>
      </w:r>
      <w:r w:rsidR="00F72964" w:rsidRPr="00E82D2D">
        <w:rPr>
          <w:rFonts w:ascii="Arial" w:hAnsi="Arial" w:cs="Arial"/>
          <w:sz w:val="20"/>
          <w:szCs w:val="20"/>
          <w:lang w:val="es-US"/>
        </w:rPr>
        <w:t>.</w:t>
      </w:r>
      <w:r w:rsidRPr="00E82D2D">
        <w:rPr>
          <w:rFonts w:ascii="Arial" w:hAnsi="Arial" w:cs="Arial"/>
          <w:sz w:val="20"/>
          <w:szCs w:val="20"/>
          <w:lang w:val="es-US"/>
        </w:rPr>
        <w:t xml:space="preserve"> </w:t>
      </w:r>
      <w:r w:rsidRPr="0001256C">
        <w:rPr>
          <w:rFonts w:ascii="Arial" w:hAnsi="Arial" w:cs="Arial"/>
          <w:sz w:val="20"/>
          <w:szCs w:val="20"/>
        </w:rPr>
        <w:t xml:space="preserve">Morphological and molecular studies of </w:t>
      </w:r>
      <w:proofErr w:type="spellStart"/>
      <w:r w:rsidRPr="0001256C">
        <w:rPr>
          <w:rFonts w:ascii="Arial" w:hAnsi="Arial" w:cs="Arial"/>
          <w:i/>
          <w:iCs/>
          <w:sz w:val="20"/>
          <w:szCs w:val="20"/>
        </w:rPr>
        <w:t>Hysterothylacium</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thalassini</w:t>
      </w:r>
      <w:proofErr w:type="spellEnd"/>
      <w:r w:rsidRPr="0001256C">
        <w:rPr>
          <w:rFonts w:ascii="Arial" w:hAnsi="Arial" w:cs="Arial"/>
          <w:sz w:val="20"/>
          <w:szCs w:val="20"/>
        </w:rPr>
        <w:t xml:space="preserve"> third-stage larvae (</w:t>
      </w:r>
      <w:proofErr w:type="spellStart"/>
      <w:r w:rsidRPr="0001256C">
        <w:rPr>
          <w:rFonts w:ascii="Arial" w:hAnsi="Arial" w:cs="Arial"/>
          <w:sz w:val="20"/>
          <w:szCs w:val="20"/>
        </w:rPr>
        <w:t>Ascaridida</w:t>
      </w:r>
      <w:proofErr w:type="spellEnd"/>
      <w:r w:rsidRPr="0001256C">
        <w:rPr>
          <w:rFonts w:ascii="Arial" w:hAnsi="Arial" w:cs="Arial"/>
          <w:sz w:val="20"/>
          <w:szCs w:val="20"/>
        </w:rPr>
        <w:t xml:space="preserve">, </w:t>
      </w:r>
      <w:proofErr w:type="spellStart"/>
      <w:r w:rsidRPr="0001256C">
        <w:rPr>
          <w:rFonts w:ascii="Arial" w:hAnsi="Arial" w:cs="Arial"/>
          <w:sz w:val="20"/>
          <w:szCs w:val="20"/>
        </w:rPr>
        <w:t>Raphidascarididae</w:t>
      </w:r>
      <w:proofErr w:type="spellEnd"/>
      <w:r w:rsidRPr="0001256C">
        <w:rPr>
          <w:rFonts w:ascii="Arial" w:hAnsi="Arial" w:cs="Arial"/>
          <w:sz w:val="20"/>
          <w:szCs w:val="20"/>
        </w:rPr>
        <w:t xml:space="preserve">) in the greater lizardfish </w:t>
      </w:r>
      <w:proofErr w:type="spellStart"/>
      <w:r w:rsidRPr="0001256C">
        <w:rPr>
          <w:rFonts w:ascii="Arial" w:hAnsi="Arial" w:cs="Arial"/>
          <w:i/>
          <w:iCs/>
          <w:sz w:val="20"/>
          <w:szCs w:val="20"/>
        </w:rPr>
        <w:t>Saurida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tumbil</w:t>
      </w:r>
      <w:proofErr w:type="spellEnd"/>
      <w:r w:rsidRPr="0001256C">
        <w:rPr>
          <w:rFonts w:ascii="Arial" w:hAnsi="Arial" w:cs="Arial"/>
          <w:sz w:val="20"/>
          <w:szCs w:val="20"/>
        </w:rPr>
        <w:t xml:space="preserve">. </w:t>
      </w:r>
      <w:proofErr w:type="spellStart"/>
      <w:r w:rsidR="001249C9" w:rsidRPr="00E82D2D">
        <w:rPr>
          <w:rFonts w:ascii="Arial" w:hAnsi="Arial" w:cs="Arial"/>
          <w:i/>
          <w:iCs/>
          <w:sz w:val="20"/>
          <w:szCs w:val="20"/>
          <w:lang w:val="es-US"/>
        </w:rPr>
        <w:t>Arquivo</w:t>
      </w:r>
      <w:proofErr w:type="spellEnd"/>
      <w:r w:rsidR="001249C9" w:rsidRPr="00E82D2D">
        <w:rPr>
          <w:rFonts w:ascii="Arial" w:hAnsi="Arial" w:cs="Arial"/>
          <w:i/>
          <w:iCs/>
          <w:sz w:val="20"/>
          <w:szCs w:val="20"/>
          <w:lang w:val="es-US"/>
        </w:rPr>
        <w:t xml:space="preserve"> Brasileiro de Medicina </w:t>
      </w:r>
      <w:proofErr w:type="spellStart"/>
      <w:r w:rsidR="001249C9" w:rsidRPr="00E82D2D">
        <w:rPr>
          <w:rFonts w:ascii="Arial" w:hAnsi="Arial" w:cs="Arial"/>
          <w:i/>
          <w:iCs/>
          <w:sz w:val="20"/>
          <w:szCs w:val="20"/>
          <w:lang w:val="es-US"/>
        </w:rPr>
        <w:t>Veterinária</w:t>
      </w:r>
      <w:proofErr w:type="spellEnd"/>
      <w:r w:rsidR="001249C9" w:rsidRPr="00E82D2D">
        <w:rPr>
          <w:rFonts w:ascii="Arial" w:hAnsi="Arial" w:cs="Arial"/>
          <w:i/>
          <w:iCs/>
          <w:sz w:val="20"/>
          <w:szCs w:val="20"/>
          <w:lang w:val="es-US"/>
        </w:rPr>
        <w:t xml:space="preserve"> e Zootecnia</w:t>
      </w:r>
      <w:r w:rsidR="0068479C" w:rsidRPr="00E82D2D">
        <w:rPr>
          <w:rFonts w:ascii="Arial" w:hAnsi="Arial" w:cs="Arial"/>
          <w:i/>
          <w:iCs/>
          <w:sz w:val="20"/>
          <w:szCs w:val="20"/>
          <w:lang w:val="es-US"/>
        </w:rPr>
        <w:t>,</w:t>
      </w:r>
      <w:r w:rsidRPr="00E82D2D">
        <w:rPr>
          <w:rFonts w:ascii="Arial" w:hAnsi="Arial" w:cs="Arial"/>
          <w:i/>
          <w:iCs/>
          <w:sz w:val="20"/>
          <w:szCs w:val="20"/>
          <w:lang w:val="es-US"/>
        </w:rPr>
        <w:t xml:space="preserve"> 76</w:t>
      </w:r>
      <w:r w:rsidRPr="00E82D2D">
        <w:rPr>
          <w:rFonts w:ascii="Arial" w:hAnsi="Arial" w:cs="Arial"/>
          <w:sz w:val="20"/>
          <w:szCs w:val="20"/>
          <w:lang w:val="es-US"/>
        </w:rPr>
        <w:t>, 4</w:t>
      </w:r>
      <w:r w:rsidR="001249C9" w:rsidRPr="00E82D2D">
        <w:rPr>
          <w:rFonts w:ascii="Arial" w:hAnsi="Arial" w:cs="Arial"/>
          <w:sz w:val="20"/>
          <w:szCs w:val="20"/>
          <w:lang w:val="es-US"/>
        </w:rPr>
        <w:t>,</w:t>
      </w:r>
      <w:r w:rsidRPr="00E82D2D">
        <w:rPr>
          <w:rFonts w:ascii="Arial" w:hAnsi="Arial" w:cs="Arial"/>
          <w:sz w:val="20"/>
          <w:szCs w:val="20"/>
          <w:lang w:val="es-US"/>
        </w:rPr>
        <w:t xml:space="preserve"> e13206.</w:t>
      </w:r>
      <w:r w:rsidR="003F0592" w:rsidRPr="00E82D2D">
        <w:rPr>
          <w:rFonts w:ascii="Arial" w:hAnsi="Arial" w:cs="Arial"/>
          <w:sz w:val="20"/>
          <w:szCs w:val="20"/>
          <w:lang w:val="es-US"/>
        </w:rPr>
        <w:t xml:space="preserve"> </w:t>
      </w:r>
      <w:hyperlink r:id="rId26" w:tgtFrame="_blank" w:history="1">
        <w:r w:rsidR="003F0592" w:rsidRPr="00E82D2D">
          <w:rPr>
            <w:rStyle w:val="Hyperlink"/>
            <w:rFonts w:ascii="Arial" w:hAnsi="Arial" w:cs="Arial"/>
            <w:sz w:val="20"/>
            <w:szCs w:val="20"/>
            <w:lang w:val="es-US"/>
          </w:rPr>
          <w:t>https://doi.org/10.1590/1678-4162-13206</w:t>
        </w:r>
      </w:hyperlink>
    </w:p>
    <w:p w14:paraId="27998B93" w14:textId="38618182" w:rsidR="00427BEC" w:rsidRPr="0001256C" w:rsidRDefault="00427BEC" w:rsidP="00C25AA0">
      <w:pPr>
        <w:spacing w:before="240" w:line="360" w:lineRule="auto"/>
        <w:jc w:val="both"/>
        <w:rPr>
          <w:rFonts w:ascii="Arial" w:hAnsi="Arial" w:cs="Arial"/>
          <w:sz w:val="20"/>
          <w:szCs w:val="20"/>
        </w:rPr>
      </w:pPr>
      <w:proofErr w:type="spellStart"/>
      <w:r w:rsidRPr="00E82D2D">
        <w:rPr>
          <w:rFonts w:ascii="Arial" w:hAnsi="Arial" w:cs="Arial"/>
          <w:sz w:val="20"/>
          <w:szCs w:val="20"/>
          <w:lang w:val="es-US"/>
        </w:rPr>
        <w:t>Gerones</w:t>
      </w:r>
      <w:proofErr w:type="spellEnd"/>
      <w:r w:rsidRPr="00E82D2D">
        <w:rPr>
          <w:rFonts w:ascii="Arial" w:hAnsi="Arial" w:cs="Arial"/>
          <w:sz w:val="20"/>
          <w:szCs w:val="20"/>
          <w:lang w:val="es-US"/>
        </w:rPr>
        <w:t xml:space="preserve">, X. R., </w:t>
      </w:r>
      <w:proofErr w:type="spellStart"/>
      <w:r w:rsidRPr="00E82D2D">
        <w:rPr>
          <w:rFonts w:ascii="Arial" w:hAnsi="Arial" w:cs="Arial"/>
          <w:sz w:val="20"/>
          <w:szCs w:val="20"/>
          <w:lang w:val="es-US"/>
        </w:rPr>
        <w:t>Fisa</w:t>
      </w:r>
      <w:proofErr w:type="spellEnd"/>
      <w:r w:rsidRPr="00E82D2D">
        <w:rPr>
          <w:rFonts w:ascii="Arial" w:hAnsi="Arial" w:cs="Arial"/>
          <w:sz w:val="20"/>
          <w:szCs w:val="20"/>
          <w:lang w:val="es-US"/>
        </w:rPr>
        <w:t>, R.</w:t>
      </w:r>
      <w:r w:rsidR="00F72964" w:rsidRPr="00E82D2D">
        <w:rPr>
          <w:rFonts w:ascii="Arial" w:hAnsi="Arial" w:cs="Arial"/>
          <w:sz w:val="20"/>
          <w:szCs w:val="20"/>
          <w:lang w:val="es-US"/>
        </w:rPr>
        <w:t xml:space="preserve"> &amp;</w:t>
      </w:r>
      <w:r w:rsidRPr="00E82D2D">
        <w:rPr>
          <w:rFonts w:ascii="Arial" w:hAnsi="Arial" w:cs="Arial"/>
          <w:sz w:val="20"/>
          <w:szCs w:val="20"/>
          <w:lang w:val="es-US"/>
        </w:rPr>
        <w:t xml:space="preserve"> </w:t>
      </w:r>
      <w:proofErr w:type="spellStart"/>
      <w:r w:rsidRPr="00E82D2D">
        <w:rPr>
          <w:rFonts w:ascii="Arial" w:hAnsi="Arial" w:cs="Arial"/>
          <w:sz w:val="20"/>
          <w:szCs w:val="20"/>
          <w:lang w:val="es-US"/>
        </w:rPr>
        <w:t>Montolin</w:t>
      </w:r>
      <w:proofErr w:type="spellEnd"/>
      <w:r w:rsidRPr="00E82D2D">
        <w:rPr>
          <w:rFonts w:ascii="Arial" w:hAnsi="Arial" w:cs="Arial"/>
          <w:sz w:val="20"/>
          <w:szCs w:val="20"/>
          <w:lang w:val="es-US"/>
        </w:rPr>
        <w:t>, I. (2018)</w:t>
      </w:r>
      <w:r w:rsidR="00F72964" w:rsidRPr="00E82D2D">
        <w:rPr>
          <w:rFonts w:ascii="Arial" w:hAnsi="Arial" w:cs="Arial"/>
          <w:sz w:val="20"/>
          <w:szCs w:val="20"/>
          <w:lang w:val="es-US"/>
        </w:rPr>
        <w:t>.</w:t>
      </w:r>
      <w:r w:rsidRPr="00E82D2D">
        <w:rPr>
          <w:rFonts w:ascii="Arial" w:hAnsi="Arial" w:cs="Arial"/>
          <w:sz w:val="20"/>
          <w:szCs w:val="20"/>
          <w:lang w:val="es-US"/>
        </w:rPr>
        <w:t xml:space="preserve"> </w:t>
      </w:r>
      <w:r w:rsidRPr="0001256C">
        <w:rPr>
          <w:rFonts w:ascii="Arial" w:hAnsi="Arial" w:cs="Arial"/>
          <w:sz w:val="20"/>
          <w:szCs w:val="20"/>
        </w:rPr>
        <w:t xml:space="preserve">Biogeography of </w:t>
      </w:r>
      <w:proofErr w:type="spellStart"/>
      <w:r w:rsidRPr="0001256C">
        <w:rPr>
          <w:rFonts w:ascii="Arial" w:hAnsi="Arial" w:cs="Arial"/>
          <w:i/>
          <w:iCs/>
          <w:sz w:val="20"/>
          <w:szCs w:val="20"/>
        </w:rPr>
        <w:t>Anisakis</w:t>
      </w:r>
      <w:proofErr w:type="spellEnd"/>
      <w:r w:rsidRPr="0001256C">
        <w:rPr>
          <w:rFonts w:ascii="Arial" w:hAnsi="Arial" w:cs="Arial"/>
          <w:sz w:val="20"/>
          <w:szCs w:val="20"/>
        </w:rPr>
        <w:t xml:space="preserve"> (</w:t>
      </w:r>
      <w:proofErr w:type="spellStart"/>
      <w:r w:rsidRPr="0001256C">
        <w:rPr>
          <w:rFonts w:ascii="Arial" w:hAnsi="Arial" w:cs="Arial"/>
          <w:sz w:val="20"/>
          <w:szCs w:val="20"/>
        </w:rPr>
        <w:t>Anisakidae</w:t>
      </w:r>
      <w:proofErr w:type="spellEnd"/>
      <w:r w:rsidRPr="0001256C">
        <w:rPr>
          <w:rFonts w:ascii="Arial" w:hAnsi="Arial" w:cs="Arial"/>
          <w:sz w:val="20"/>
          <w:szCs w:val="20"/>
        </w:rPr>
        <w:t xml:space="preserve">) and </w:t>
      </w:r>
      <w:proofErr w:type="spellStart"/>
      <w:r w:rsidRPr="0001256C">
        <w:rPr>
          <w:rFonts w:ascii="Arial" w:hAnsi="Arial" w:cs="Arial"/>
          <w:i/>
          <w:iCs/>
          <w:sz w:val="20"/>
          <w:szCs w:val="20"/>
        </w:rPr>
        <w:t>Hysterothylacium</w:t>
      </w:r>
      <w:proofErr w:type="spellEnd"/>
      <w:r w:rsidRPr="0001256C">
        <w:rPr>
          <w:rFonts w:ascii="Arial" w:hAnsi="Arial" w:cs="Arial"/>
          <w:sz w:val="20"/>
          <w:szCs w:val="20"/>
        </w:rPr>
        <w:t xml:space="preserve"> (</w:t>
      </w:r>
      <w:proofErr w:type="spellStart"/>
      <w:r w:rsidRPr="0001256C">
        <w:rPr>
          <w:rFonts w:ascii="Arial" w:hAnsi="Arial" w:cs="Arial"/>
          <w:sz w:val="20"/>
          <w:szCs w:val="20"/>
        </w:rPr>
        <w:t>Raphidascarididae</w:t>
      </w:r>
      <w:proofErr w:type="spellEnd"/>
      <w:r w:rsidRPr="0001256C">
        <w:rPr>
          <w:rFonts w:ascii="Arial" w:hAnsi="Arial" w:cs="Arial"/>
          <w:sz w:val="20"/>
          <w:szCs w:val="20"/>
        </w:rPr>
        <w:t>) nematode sp</w:t>
      </w:r>
      <w:r w:rsidR="001249C9" w:rsidRPr="0001256C">
        <w:rPr>
          <w:rFonts w:ascii="Arial" w:hAnsi="Arial" w:cs="Arial"/>
          <w:sz w:val="20"/>
          <w:szCs w:val="20"/>
        </w:rPr>
        <w:t>ecie</w:t>
      </w:r>
      <w:r w:rsidRPr="0001256C">
        <w:rPr>
          <w:rFonts w:ascii="Arial" w:hAnsi="Arial" w:cs="Arial"/>
          <w:sz w:val="20"/>
          <w:szCs w:val="20"/>
        </w:rPr>
        <w:t xml:space="preserve">s in consumed fish. </w:t>
      </w:r>
      <w:r w:rsidRPr="0001256C">
        <w:rPr>
          <w:rFonts w:ascii="Arial" w:hAnsi="Arial" w:cs="Arial"/>
          <w:i/>
          <w:iCs/>
          <w:sz w:val="20"/>
          <w:szCs w:val="20"/>
        </w:rPr>
        <w:t xml:space="preserve">Recent Advances in </w:t>
      </w:r>
      <w:r w:rsidRPr="0001256C">
        <w:rPr>
          <w:rFonts w:ascii="Arial" w:hAnsi="Arial" w:cs="Arial"/>
          <w:i/>
          <w:iCs/>
          <w:sz w:val="20"/>
          <w:szCs w:val="20"/>
        </w:rPr>
        <w:lastRenderedPageBreak/>
        <w:t>Pharmaceutical Sciences</w:t>
      </w:r>
      <w:r w:rsidR="0068479C" w:rsidRPr="0001256C">
        <w:rPr>
          <w:rFonts w:ascii="Arial" w:hAnsi="Arial" w:cs="Arial"/>
          <w:i/>
          <w:iCs/>
          <w:sz w:val="20"/>
          <w:szCs w:val="20"/>
        </w:rPr>
        <w:t>,</w:t>
      </w:r>
      <w:r w:rsidRPr="0001256C">
        <w:rPr>
          <w:rFonts w:ascii="Arial" w:hAnsi="Arial" w:cs="Arial"/>
          <w:i/>
          <w:iCs/>
          <w:sz w:val="20"/>
          <w:szCs w:val="20"/>
        </w:rPr>
        <w:t xml:space="preserve"> VIII, 95</w:t>
      </w:r>
      <w:r w:rsidR="001249C9" w:rsidRPr="0001256C">
        <w:rPr>
          <w:rFonts w:ascii="Arial" w:hAnsi="Arial" w:cs="Arial"/>
          <w:sz w:val="20"/>
          <w:szCs w:val="20"/>
        </w:rPr>
        <w:t>,</w:t>
      </w:r>
      <w:r w:rsidRPr="0001256C">
        <w:rPr>
          <w:rFonts w:ascii="Arial" w:hAnsi="Arial" w:cs="Arial"/>
          <w:sz w:val="20"/>
          <w:szCs w:val="20"/>
        </w:rPr>
        <w:t xml:space="preserve"> 118.</w:t>
      </w:r>
      <w:r w:rsidR="003F0592">
        <w:rPr>
          <w:rFonts w:ascii="Arial" w:hAnsi="Arial" w:cs="Arial"/>
          <w:sz w:val="20"/>
          <w:szCs w:val="20"/>
        </w:rPr>
        <w:t xml:space="preserve"> </w:t>
      </w:r>
      <w:hyperlink r:id="rId27" w:history="1">
        <w:r w:rsidR="003F0592" w:rsidRPr="003F0592">
          <w:rPr>
            <w:rStyle w:val="Hyperlink"/>
            <w:rFonts w:ascii="Arial" w:hAnsi="Arial" w:cs="Arial"/>
            <w:sz w:val="20"/>
            <w:szCs w:val="20"/>
          </w:rPr>
          <w:t>https://hdl.handle.net/2445/128131</w:t>
        </w:r>
      </w:hyperlink>
    </w:p>
    <w:p w14:paraId="2E82D563" w14:textId="43484CDF" w:rsidR="00686725" w:rsidRPr="0001256C" w:rsidRDefault="00686725" w:rsidP="00C25AA0">
      <w:pPr>
        <w:spacing w:before="240" w:line="360" w:lineRule="auto"/>
        <w:jc w:val="both"/>
        <w:rPr>
          <w:rFonts w:ascii="Arial" w:hAnsi="Arial" w:cs="Arial"/>
          <w:sz w:val="20"/>
          <w:szCs w:val="20"/>
        </w:rPr>
      </w:pPr>
      <w:r w:rsidRPr="0001256C">
        <w:rPr>
          <w:rFonts w:ascii="Arial" w:hAnsi="Arial" w:cs="Arial"/>
          <w:sz w:val="20"/>
          <w:szCs w:val="20"/>
        </w:rPr>
        <w:t>Gibson</w:t>
      </w:r>
      <w:r w:rsidR="001249C9" w:rsidRPr="0001256C">
        <w:rPr>
          <w:rFonts w:ascii="Arial" w:hAnsi="Arial" w:cs="Arial"/>
          <w:sz w:val="20"/>
          <w:szCs w:val="20"/>
        </w:rPr>
        <w:t>,</w:t>
      </w:r>
      <w:r w:rsidRPr="0001256C">
        <w:rPr>
          <w:rFonts w:ascii="Arial" w:hAnsi="Arial" w:cs="Arial"/>
          <w:sz w:val="20"/>
          <w:szCs w:val="20"/>
        </w:rPr>
        <w:t xml:space="preserve"> D. I., Jones</w:t>
      </w:r>
      <w:r w:rsidR="001249C9" w:rsidRPr="0001256C">
        <w:rPr>
          <w:rFonts w:ascii="Arial" w:hAnsi="Arial" w:cs="Arial"/>
          <w:sz w:val="20"/>
          <w:szCs w:val="20"/>
        </w:rPr>
        <w:t>,</w:t>
      </w:r>
      <w:r w:rsidRPr="0001256C">
        <w:rPr>
          <w:rFonts w:ascii="Arial" w:hAnsi="Arial" w:cs="Arial"/>
          <w:sz w:val="20"/>
          <w:szCs w:val="20"/>
        </w:rPr>
        <w:t xml:space="preserve"> A.</w:t>
      </w:r>
      <w:r w:rsidR="00F72964" w:rsidRPr="0001256C">
        <w:rPr>
          <w:rFonts w:ascii="Arial" w:hAnsi="Arial" w:cs="Arial"/>
          <w:sz w:val="20"/>
          <w:szCs w:val="20"/>
        </w:rPr>
        <w:t xml:space="preserve"> &amp;</w:t>
      </w:r>
      <w:r w:rsidRPr="0001256C">
        <w:rPr>
          <w:rFonts w:ascii="Arial" w:hAnsi="Arial" w:cs="Arial"/>
          <w:sz w:val="20"/>
          <w:szCs w:val="20"/>
        </w:rPr>
        <w:t xml:space="preserve"> Bray</w:t>
      </w:r>
      <w:r w:rsidR="001249C9" w:rsidRPr="0001256C">
        <w:rPr>
          <w:rFonts w:ascii="Arial" w:hAnsi="Arial" w:cs="Arial"/>
          <w:sz w:val="20"/>
          <w:szCs w:val="20"/>
        </w:rPr>
        <w:t>,</w:t>
      </w:r>
      <w:r w:rsidRPr="0001256C">
        <w:rPr>
          <w:rFonts w:ascii="Arial" w:hAnsi="Arial" w:cs="Arial"/>
          <w:sz w:val="20"/>
          <w:szCs w:val="20"/>
        </w:rPr>
        <w:t xml:space="preserve"> R. A. (2002)</w:t>
      </w:r>
      <w:r w:rsidR="00F72964" w:rsidRPr="0001256C">
        <w:rPr>
          <w:rFonts w:ascii="Arial" w:hAnsi="Arial" w:cs="Arial"/>
          <w:sz w:val="20"/>
          <w:szCs w:val="20"/>
        </w:rPr>
        <w:t xml:space="preserve">. </w:t>
      </w:r>
      <w:r w:rsidRPr="0001256C">
        <w:rPr>
          <w:rFonts w:ascii="Arial" w:hAnsi="Arial" w:cs="Arial"/>
          <w:sz w:val="20"/>
          <w:szCs w:val="20"/>
        </w:rPr>
        <w:t>Keys to the Trematoda. Vol. 1. CABI</w:t>
      </w:r>
      <w:r w:rsidR="00F66958" w:rsidRPr="0001256C">
        <w:rPr>
          <w:rFonts w:ascii="Arial" w:hAnsi="Arial" w:cs="Arial"/>
          <w:sz w:val="20"/>
          <w:szCs w:val="20"/>
        </w:rPr>
        <w:t>,</w:t>
      </w:r>
      <w:r w:rsidRPr="0001256C">
        <w:rPr>
          <w:rFonts w:ascii="Arial" w:hAnsi="Arial" w:cs="Arial"/>
          <w:sz w:val="20"/>
          <w:szCs w:val="20"/>
        </w:rPr>
        <w:t xml:space="preserve"> Wallingford.</w:t>
      </w:r>
    </w:p>
    <w:p w14:paraId="3B5192F9" w14:textId="34EEF2BB" w:rsidR="00421E5F" w:rsidRPr="0001256C" w:rsidRDefault="00421E5F" w:rsidP="00C25AA0">
      <w:pPr>
        <w:spacing w:before="240" w:line="360" w:lineRule="auto"/>
        <w:jc w:val="both"/>
        <w:rPr>
          <w:rFonts w:ascii="Arial" w:hAnsi="Arial" w:cs="Arial"/>
          <w:sz w:val="20"/>
          <w:szCs w:val="20"/>
        </w:rPr>
      </w:pPr>
      <w:r w:rsidRPr="0001256C">
        <w:rPr>
          <w:rFonts w:ascii="Arial" w:hAnsi="Arial" w:cs="Arial"/>
          <w:sz w:val="20"/>
          <w:szCs w:val="20"/>
        </w:rPr>
        <w:t>Gibbons</w:t>
      </w:r>
      <w:r w:rsidR="00F66958" w:rsidRPr="0001256C">
        <w:rPr>
          <w:rFonts w:ascii="Arial" w:hAnsi="Arial" w:cs="Arial"/>
          <w:sz w:val="20"/>
          <w:szCs w:val="20"/>
        </w:rPr>
        <w:t>,</w:t>
      </w:r>
      <w:r w:rsidRPr="0001256C">
        <w:rPr>
          <w:rFonts w:ascii="Arial" w:hAnsi="Arial" w:cs="Arial"/>
          <w:sz w:val="20"/>
          <w:szCs w:val="20"/>
        </w:rPr>
        <w:t xml:space="preserve"> L. M.</w:t>
      </w:r>
      <w:r w:rsidR="00F66958" w:rsidRPr="0001256C">
        <w:rPr>
          <w:rFonts w:ascii="Arial" w:hAnsi="Arial" w:cs="Arial"/>
          <w:sz w:val="20"/>
          <w:szCs w:val="20"/>
        </w:rPr>
        <w:t xml:space="preserve"> (2010)</w:t>
      </w:r>
      <w:r w:rsidR="00F72964" w:rsidRPr="0001256C">
        <w:rPr>
          <w:rFonts w:ascii="Arial" w:hAnsi="Arial" w:cs="Arial"/>
          <w:sz w:val="20"/>
          <w:szCs w:val="20"/>
        </w:rPr>
        <w:t>.</w:t>
      </w:r>
      <w:r w:rsidRPr="0001256C">
        <w:rPr>
          <w:rFonts w:ascii="Arial" w:hAnsi="Arial" w:cs="Arial"/>
          <w:sz w:val="20"/>
          <w:szCs w:val="20"/>
        </w:rPr>
        <w:t xml:space="preserve"> Keys to the Nematode Parasites of Vertebrates: Supplementary Volume. CABI</w:t>
      </w:r>
      <w:r w:rsidR="00F66958" w:rsidRPr="0001256C">
        <w:rPr>
          <w:rFonts w:ascii="Arial" w:hAnsi="Arial" w:cs="Arial"/>
          <w:sz w:val="20"/>
          <w:szCs w:val="20"/>
        </w:rPr>
        <w:t>,</w:t>
      </w:r>
      <w:r w:rsidRPr="0001256C">
        <w:rPr>
          <w:rFonts w:ascii="Arial" w:hAnsi="Arial" w:cs="Arial"/>
          <w:sz w:val="20"/>
          <w:szCs w:val="20"/>
        </w:rPr>
        <w:t xml:space="preserve"> Wallingford.</w:t>
      </w:r>
    </w:p>
    <w:p w14:paraId="74447F3E" w14:textId="10C25E56" w:rsidR="0004454F" w:rsidRPr="0001256C" w:rsidRDefault="0004454F" w:rsidP="00C25AA0">
      <w:pPr>
        <w:spacing w:before="240" w:line="360" w:lineRule="auto"/>
        <w:jc w:val="both"/>
        <w:rPr>
          <w:rFonts w:ascii="Arial" w:hAnsi="Arial" w:cs="Arial"/>
          <w:sz w:val="20"/>
          <w:szCs w:val="20"/>
        </w:rPr>
      </w:pPr>
      <w:r w:rsidRPr="0001256C">
        <w:rPr>
          <w:rFonts w:ascii="Arial" w:hAnsi="Arial" w:cs="Arial"/>
          <w:sz w:val="20"/>
          <w:szCs w:val="20"/>
        </w:rPr>
        <w:t>Gupta, S. (2021)</w:t>
      </w:r>
      <w:r w:rsidR="00F72964" w:rsidRPr="0001256C">
        <w:rPr>
          <w:rFonts w:ascii="Arial" w:hAnsi="Arial" w:cs="Arial"/>
          <w:sz w:val="20"/>
          <w:szCs w:val="20"/>
        </w:rPr>
        <w:t>.</w:t>
      </w:r>
      <w:r w:rsidRPr="0001256C">
        <w:rPr>
          <w:rFonts w:ascii="Arial" w:hAnsi="Arial" w:cs="Arial"/>
          <w:sz w:val="20"/>
          <w:szCs w:val="20"/>
        </w:rPr>
        <w:t xml:space="preserve"> Prevalence, morphology and taxonomical study of an acanthocephalan parasite </w:t>
      </w:r>
      <w:proofErr w:type="spellStart"/>
      <w:r w:rsidRPr="0001256C">
        <w:rPr>
          <w:rFonts w:ascii="Arial" w:hAnsi="Arial" w:cs="Arial"/>
          <w:i/>
          <w:iCs/>
          <w:sz w:val="20"/>
          <w:szCs w:val="20"/>
        </w:rPr>
        <w:t>Serrasentis</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synagrisi</w:t>
      </w:r>
      <w:proofErr w:type="spellEnd"/>
      <w:r w:rsidRPr="0001256C">
        <w:rPr>
          <w:rFonts w:ascii="Arial" w:hAnsi="Arial" w:cs="Arial"/>
          <w:sz w:val="20"/>
          <w:szCs w:val="20"/>
        </w:rPr>
        <w:t xml:space="preserve"> sp. </w:t>
      </w:r>
      <w:proofErr w:type="spellStart"/>
      <w:r w:rsidRPr="0001256C">
        <w:rPr>
          <w:rFonts w:ascii="Arial" w:hAnsi="Arial" w:cs="Arial"/>
          <w:sz w:val="20"/>
          <w:szCs w:val="20"/>
        </w:rPr>
        <w:t>nov.</w:t>
      </w:r>
      <w:proofErr w:type="spellEnd"/>
      <w:r w:rsidRPr="0001256C">
        <w:rPr>
          <w:rFonts w:ascii="Arial" w:hAnsi="Arial" w:cs="Arial"/>
          <w:sz w:val="20"/>
          <w:szCs w:val="20"/>
        </w:rPr>
        <w:t xml:space="preserve"> from marine fish </w:t>
      </w:r>
      <w:proofErr w:type="spellStart"/>
      <w:r w:rsidRPr="0001256C">
        <w:rPr>
          <w:rFonts w:ascii="Arial" w:hAnsi="Arial" w:cs="Arial"/>
          <w:i/>
          <w:iCs/>
          <w:sz w:val="20"/>
          <w:szCs w:val="20"/>
        </w:rPr>
        <w:t>Synagris</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japonicus</w:t>
      </w:r>
      <w:proofErr w:type="spellEnd"/>
      <w:r w:rsidRPr="0001256C">
        <w:rPr>
          <w:rFonts w:ascii="Arial" w:hAnsi="Arial" w:cs="Arial"/>
          <w:sz w:val="20"/>
          <w:szCs w:val="20"/>
        </w:rPr>
        <w:t xml:space="preserve"> (Day) new to animal world”. </w:t>
      </w:r>
      <w:r w:rsidRPr="0001256C">
        <w:rPr>
          <w:rFonts w:ascii="Arial" w:hAnsi="Arial" w:cs="Arial"/>
          <w:i/>
          <w:iCs/>
          <w:sz w:val="20"/>
          <w:szCs w:val="20"/>
        </w:rPr>
        <w:t>Uttar Pradesh Journal of Zoology</w:t>
      </w:r>
      <w:r w:rsidR="0068479C" w:rsidRPr="0001256C">
        <w:rPr>
          <w:rFonts w:ascii="Arial" w:hAnsi="Arial" w:cs="Arial"/>
          <w:i/>
          <w:iCs/>
          <w:sz w:val="20"/>
          <w:szCs w:val="20"/>
        </w:rPr>
        <w:t>,</w:t>
      </w:r>
      <w:r w:rsidRPr="0001256C">
        <w:rPr>
          <w:rFonts w:ascii="Arial" w:hAnsi="Arial" w:cs="Arial"/>
          <w:i/>
          <w:iCs/>
          <w:sz w:val="20"/>
          <w:szCs w:val="20"/>
        </w:rPr>
        <w:t> 42</w:t>
      </w:r>
      <w:r w:rsidRPr="0001256C">
        <w:rPr>
          <w:rFonts w:ascii="Arial" w:hAnsi="Arial" w:cs="Arial"/>
          <w:sz w:val="20"/>
          <w:szCs w:val="20"/>
        </w:rPr>
        <w:t xml:space="preserve"> (5)</w:t>
      </w:r>
      <w:r w:rsidR="00F66958" w:rsidRPr="0001256C">
        <w:rPr>
          <w:rFonts w:ascii="Arial" w:hAnsi="Arial" w:cs="Arial"/>
          <w:sz w:val="20"/>
          <w:szCs w:val="20"/>
        </w:rPr>
        <w:t xml:space="preserve">, </w:t>
      </w:r>
      <w:r w:rsidRPr="0001256C">
        <w:rPr>
          <w:rFonts w:ascii="Arial" w:hAnsi="Arial" w:cs="Arial"/>
          <w:sz w:val="20"/>
          <w:szCs w:val="20"/>
        </w:rPr>
        <w:t>16-19.</w:t>
      </w:r>
    </w:p>
    <w:p w14:paraId="47474A76" w14:textId="6756F666" w:rsidR="00C25AA0" w:rsidRPr="0001256C" w:rsidRDefault="00C25AA0" w:rsidP="00C25AA0">
      <w:pPr>
        <w:spacing w:before="240" w:line="360" w:lineRule="auto"/>
        <w:jc w:val="both"/>
        <w:rPr>
          <w:rFonts w:ascii="Arial" w:hAnsi="Arial" w:cs="Arial"/>
          <w:sz w:val="20"/>
          <w:szCs w:val="20"/>
        </w:rPr>
      </w:pPr>
      <w:r w:rsidRPr="0001256C">
        <w:rPr>
          <w:rFonts w:ascii="Arial" w:hAnsi="Arial" w:cs="Arial"/>
          <w:sz w:val="20"/>
          <w:szCs w:val="20"/>
        </w:rPr>
        <w:t>Hadfield</w:t>
      </w:r>
      <w:r w:rsidR="00F66958" w:rsidRPr="0001256C">
        <w:rPr>
          <w:rFonts w:ascii="Arial" w:hAnsi="Arial" w:cs="Arial"/>
          <w:sz w:val="20"/>
          <w:szCs w:val="20"/>
        </w:rPr>
        <w:t>,</w:t>
      </w:r>
      <w:r w:rsidRPr="0001256C">
        <w:rPr>
          <w:rFonts w:ascii="Arial" w:hAnsi="Arial" w:cs="Arial"/>
          <w:sz w:val="20"/>
          <w:szCs w:val="20"/>
        </w:rPr>
        <w:t xml:space="preserve"> K</w:t>
      </w:r>
      <w:r w:rsidR="00F66958" w:rsidRPr="0001256C">
        <w:rPr>
          <w:rFonts w:ascii="Arial" w:hAnsi="Arial" w:cs="Arial"/>
          <w:sz w:val="20"/>
          <w:szCs w:val="20"/>
        </w:rPr>
        <w:t xml:space="preserve">. </w:t>
      </w:r>
      <w:r w:rsidRPr="0001256C">
        <w:rPr>
          <w:rFonts w:ascii="Arial" w:hAnsi="Arial" w:cs="Arial"/>
          <w:sz w:val="20"/>
          <w:szCs w:val="20"/>
        </w:rPr>
        <w:t>A</w:t>
      </w:r>
      <w:r w:rsidR="00F66958" w:rsidRPr="0001256C">
        <w:rPr>
          <w:rFonts w:ascii="Arial" w:hAnsi="Arial" w:cs="Arial"/>
          <w:sz w:val="20"/>
          <w:szCs w:val="20"/>
        </w:rPr>
        <w:t>.</w:t>
      </w:r>
      <w:r w:rsidRPr="0001256C">
        <w:rPr>
          <w:rFonts w:ascii="Arial" w:hAnsi="Arial" w:cs="Arial"/>
          <w:sz w:val="20"/>
          <w:szCs w:val="20"/>
        </w:rPr>
        <w:t>, Bruce</w:t>
      </w:r>
      <w:r w:rsidR="00F66958" w:rsidRPr="0001256C">
        <w:rPr>
          <w:rFonts w:ascii="Arial" w:hAnsi="Arial" w:cs="Arial"/>
          <w:sz w:val="20"/>
          <w:szCs w:val="20"/>
        </w:rPr>
        <w:t>,</w:t>
      </w:r>
      <w:r w:rsidRPr="0001256C">
        <w:rPr>
          <w:rFonts w:ascii="Arial" w:hAnsi="Arial" w:cs="Arial"/>
          <w:sz w:val="20"/>
          <w:szCs w:val="20"/>
        </w:rPr>
        <w:t xml:space="preserve"> N</w:t>
      </w:r>
      <w:r w:rsidR="00F66958" w:rsidRPr="0001256C">
        <w:rPr>
          <w:rFonts w:ascii="Arial" w:hAnsi="Arial" w:cs="Arial"/>
          <w:sz w:val="20"/>
          <w:szCs w:val="20"/>
        </w:rPr>
        <w:t xml:space="preserve">. </w:t>
      </w:r>
      <w:r w:rsidRPr="0001256C">
        <w:rPr>
          <w:rFonts w:ascii="Arial" w:hAnsi="Arial" w:cs="Arial"/>
          <w:sz w:val="20"/>
          <w:szCs w:val="20"/>
        </w:rPr>
        <w:t>L</w:t>
      </w:r>
      <w:r w:rsidR="00F66958" w:rsidRPr="0001256C">
        <w:rPr>
          <w:rFonts w:ascii="Arial" w:hAnsi="Arial" w:cs="Arial"/>
          <w:sz w:val="20"/>
          <w:szCs w:val="20"/>
        </w:rPr>
        <w:t>.</w:t>
      </w:r>
      <w:r w:rsidR="00F72964" w:rsidRPr="0001256C">
        <w:rPr>
          <w:rFonts w:ascii="Arial" w:hAnsi="Arial" w:cs="Arial"/>
          <w:sz w:val="20"/>
          <w:szCs w:val="20"/>
        </w:rPr>
        <w:t xml:space="preserve"> &amp;</w:t>
      </w:r>
      <w:r w:rsidRPr="0001256C">
        <w:rPr>
          <w:rFonts w:ascii="Arial" w:hAnsi="Arial" w:cs="Arial"/>
          <w:sz w:val="20"/>
          <w:szCs w:val="20"/>
        </w:rPr>
        <w:t xml:space="preserve"> Smit</w:t>
      </w:r>
      <w:r w:rsidR="00F66958" w:rsidRPr="0001256C">
        <w:rPr>
          <w:rFonts w:ascii="Arial" w:hAnsi="Arial" w:cs="Arial"/>
          <w:sz w:val="20"/>
          <w:szCs w:val="20"/>
        </w:rPr>
        <w:t>,</w:t>
      </w:r>
      <w:r w:rsidRPr="0001256C">
        <w:rPr>
          <w:rFonts w:ascii="Arial" w:hAnsi="Arial" w:cs="Arial"/>
          <w:sz w:val="20"/>
          <w:szCs w:val="20"/>
        </w:rPr>
        <w:t xml:space="preserve"> N</w:t>
      </w:r>
      <w:r w:rsidR="00F66958" w:rsidRPr="0001256C">
        <w:rPr>
          <w:rFonts w:ascii="Arial" w:hAnsi="Arial" w:cs="Arial"/>
          <w:sz w:val="20"/>
          <w:szCs w:val="20"/>
        </w:rPr>
        <w:t xml:space="preserve">. </w:t>
      </w:r>
      <w:r w:rsidRPr="0001256C">
        <w:rPr>
          <w:rFonts w:ascii="Arial" w:hAnsi="Arial" w:cs="Arial"/>
          <w:sz w:val="20"/>
          <w:szCs w:val="20"/>
        </w:rPr>
        <w:t>J</w:t>
      </w:r>
      <w:r w:rsidR="00F66958" w:rsidRPr="0001256C">
        <w:rPr>
          <w:rFonts w:ascii="Arial" w:hAnsi="Arial" w:cs="Arial"/>
          <w:sz w:val="20"/>
          <w:szCs w:val="20"/>
        </w:rPr>
        <w:t>.</w:t>
      </w:r>
      <w:r w:rsidRPr="0001256C">
        <w:rPr>
          <w:rFonts w:ascii="Arial" w:hAnsi="Arial" w:cs="Arial"/>
          <w:sz w:val="20"/>
          <w:szCs w:val="20"/>
        </w:rPr>
        <w:t xml:space="preserve"> (2016)</w:t>
      </w:r>
      <w:r w:rsidR="00F72964" w:rsidRPr="0001256C">
        <w:rPr>
          <w:rFonts w:ascii="Arial" w:hAnsi="Arial" w:cs="Arial"/>
          <w:sz w:val="20"/>
          <w:szCs w:val="20"/>
        </w:rPr>
        <w:t>.</w:t>
      </w:r>
      <w:r w:rsidRPr="0001256C">
        <w:rPr>
          <w:rFonts w:ascii="Arial" w:hAnsi="Arial" w:cs="Arial"/>
          <w:sz w:val="20"/>
          <w:szCs w:val="20"/>
        </w:rPr>
        <w:t xml:space="preserve"> Redescription of poorly known species of </w:t>
      </w:r>
      <w:proofErr w:type="spellStart"/>
      <w:r w:rsidRPr="0001256C">
        <w:rPr>
          <w:rFonts w:ascii="Arial" w:hAnsi="Arial" w:cs="Arial"/>
          <w:i/>
          <w:iCs/>
          <w:sz w:val="20"/>
          <w:szCs w:val="20"/>
        </w:rPr>
        <w:t>Ceratothoa</w:t>
      </w:r>
      <w:proofErr w:type="spellEnd"/>
      <w:r w:rsidR="00F66958" w:rsidRPr="0001256C">
        <w:rPr>
          <w:rFonts w:ascii="Arial" w:hAnsi="Arial" w:cs="Arial"/>
          <w:i/>
          <w:iCs/>
          <w:sz w:val="20"/>
          <w:szCs w:val="20"/>
        </w:rPr>
        <w:t xml:space="preserve"> </w:t>
      </w:r>
      <w:r w:rsidRPr="0001256C">
        <w:rPr>
          <w:rFonts w:ascii="Arial" w:hAnsi="Arial" w:cs="Arial"/>
          <w:sz w:val="20"/>
          <w:szCs w:val="20"/>
        </w:rPr>
        <w:t>Dana, 1852 (</w:t>
      </w:r>
      <w:proofErr w:type="spellStart"/>
      <w:r w:rsidRPr="0001256C">
        <w:rPr>
          <w:rFonts w:ascii="Arial" w:hAnsi="Arial" w:cs="Arial"/>
          <w:sz w:val="20"/>
          <w:szCs w:val="20"/>
        </w:rPr>
        <w:t>Crustacea</w:t>
      </w:r>
      <w:proofErr w:type="spellEnd"/>
      <w:r w:rsidRPr="0001256C">
        <w:rPr>
          <w:rFonts w:ascii="Arial" w:hAnsi="Arial" w:cs="Arial"/>
          <w:sz w:val="20"/>
          <w:szCs w:val="20"/>
        </w:rPr>
        <w:t>, Isopoda, </w:t>
      </w:r>
      <w:proofErr w:type="spellStart"/>
      <w:r w:rsidRPr="0001256C">
        <w:rPr>
          <w:rFonts w:ascii="Arial" w:hAnsi="Arial" w:cs="Arial"/>
          <w:sz w:val="20"/>
          <w:szCs w:val="20"/>
        </w:rPr>
        <w:t>Cymothoidae</w:t>
      </w:r>
      <w:proofErr w:type="spellEnd"/>
      <w:r w:rsidRPr="0001256C">
        <w:rPr>
          <w:rFonts w:ascii="Arial" w:hAnsi="Arial" w:cs="Arial"/>
          <w:sz w:val="20"/>
          <w:szCs w:val="20"/>
        </w:rPr>
        <w:t>), based on original type material. </w:t>
      </w:r>
      <w:proofErr w:type="spellStart"/>
      <w:r w:rsidRPr="0001256C">
        <w:rPr>
          <w:rFonts w:ascii="Arial" w:hAnsi="Arial" w:cs="Arial"/>
          <w:i/>
          <w:iCs/>
          <w:sz w:val="20"/>
          <w:szCs w:val="20"/>
        </w:rPr>
        <w:t>ZooKeys</w:t>
      </w:r>
      <w:proofErr w:type="spellEnd"/>
      <w:r w:rsidR="0068479C" w:rsidRPr="0001256C">
        <w:rPr>
          <w:rFonts w:ascii="Arial" w:hAnsi="Arial" w:cs="Arial"/>
          <w:i/>
          <w:iCs/>
          <w:sz w:val="20"/>
          <w:szCs w:val="20"/>
        </w:rPr>
        <w:t>,</w:t>
      </w:r>
      <w:r w:rsidRPr="0001256C">
        <w:rPr>
          <w:rFonts w:ascii="Arial" w:hAnsi="Arial" w:cs="Arial"/>
          <w:i/>
          <w:iCs/>
          <w:sz w:val="20"/>
          <w:szCs w:val="20"/>
        </w:rPr>
        <w:t> 592</w:t>
      </w:r>
      <w:r w:rsidR="00F66958" w:rsidRPr="0001256C">
        <w:rPr>
          <w:rFonts w:ascii="Arial" w:hAnsi="Arial" w:cs="Arial"/>
          <w:sz w:val="20"/>
          <w:szCs w:val="20"/>
        </w:rPr>
        <w:t>,</w:t>
      </w:r>
      <w:r w:rsidRPr="0001256C">
        <w:rPr>
          <w:rFonts w:ascii="Arial" w:hAnsi="Arial" w:cs="Arial"/>
          <w:sz w:val="20"/>
          <w:szCs w:val="20"/>
        </w:rPr>
        <w:t xml:space="preserve"> 39–91.</w:t>
      </w:r>
      <w:r w:rsidR="0017086C">
        <w:rPr>
          <w:rFonts w:ascii="Arial" w:hAnsi="Arial" w:cs="Arial"/>
          <w:sz w:val="20"/>
          <w:szCs w:val="20"/>
        </w:rPr>
        <w:t xml:space="preserve"> </w:t>
      </w:r>
      <w:r w:rsidR="0017086C" w:rsidRPr="0017086C">
        <w:rPr>
          <w:rFonts w:ascii="Arial" w:hAnsi="Arial" w:cs="Arial"/>
          <w:sz w:val="20"/>
          <w:szCs w:val="20"/>
        </w:rPr>
        <w:t>https://doi.org/10.3897/zookeys.592.8098</w:t>
      </w:r>
    </w:p>
    <w:p w14:paraId="78983382" w14:textId="2BC899E2" w:rsidR="00785132" w:rsidRPr="0001256C" w:rsidRDefault="00785132" w:rsidP="00785132">
      <w:pPr>
        <w:spacing w:before="240" w:line="360" w:lineRule="auto"/>
        <w:jc w:val="both"/>
        <w:rPr>
          <w:rFonts w:ascii="Arial" w:hAnsi="Arial" w:cs="Arial"/>
          <w:sz w:val="20"/>
          <w:szCs w:val="20"/>
        </w:rPr>
      </w:pPr>
      <w:r w:rsidRPr="0001256C">
        <w:rPr>
          <w:rFonts w:ascii="Arial" w:hAnsi="Arial" w:cs="Arial"/>
          <w:sz w:val="20"/>
          <w:szCs w:val="20"/>
        </w:rPr>
        <w:t>Hadfield, K. A.</w:t>
      </w:r>
      <w:r w:rsidR="00F72964" w:rsidRPr="0001256C">
        <w:rPr>
          <w:rFonts w:ascii="Arial" w:hAnsi="Arial" w:cs="Arial"/>
          <w:sz w:val="20"/>
          <w:szCs w:val="20"/>
        </w:rPr>
        <w:t xml:space="preserve"> &amp;</w:t>
      </w:r>
      <w:r w:rsidRPr="0001256C">
        <w:rPr>
          <w:rFonts w:ascii="Arial" w:hAnsi="Arial" w:cs="Arial"/>
          <w:sz w:val="20"/>
          <w:szCs w:val="20"/>
        </w:rPr>
        <w:t xml:space="preserve"> Smit, N. J. (2008)</w:t>
      </w:r>
      <w:r w:rsidR="00F72964" w:rsidRPr="0001256C">
        <w:rPr>
          <w:rFonts w:ascii="Arial" w:hAnsi="Arial" w:cs="Arial"/>
          <w:sz w:val="20"/>
          <w:szCs w:val="20"/>
        </w:rPr>
        <w:t>.</w:t>
      </w:r>
      <w:r w:rsidRPr="0001256C">
        <w:rPr>
          <w:rFonts w:ascii="Arial" w:hAnsi="Arial" w:cs="Arial"/>
          <w:sz w:val="20"/>
          <w:szCs w:val="20"/>
        </w:rPr>
        <w:t xml:space="preserve"> Description of a new </w:t>
      </w:r>
      <w:proofErr w:type="spellStart"/>
      <w:r w:rsidRPr="0001256C">
        <w:rPr>
          <w:rFonts w:ascii="Arial" w:hAnsi="Arial" w:cs="Arial"/>
          <w:sz w:val="20"/>
          <w:szCs w:val="20"/>
        </w:rPr>
        <w:t>gnathiid</w:t>
      </w:r>
      <w:proofErr w:type="spellEnd"/>
      <w:r w:rsidRPr="0001256C">
        <w:rPr>
          <w:rFonts w:ascii="Arial" w:hAnsi="Arial" w:cs="Arial"/>
          <w:sz w:val="20"/>
          <w:szCs w:val="20"/>
        </w:rPr>
        <w:t xml:space="preserve">, </w:t>
      </w:r>
      <w:proofErr w:type="spellStart"/>
      <w:r w:rsidRPr="0001256C">
        <w:rPr>
          <w:rFonts w:ascii="Arial" w:hAnsi="Arial" w:cs="Arial"/>
          <w:i/>
          <w:iCs/>
          <w:sz w:val="20"/>
          <w:szCs w:val="20"/>
        </w:rPr>
        <w:t>Afrignathia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multicavea</w:t>
      </w:r>
      <w:proofErr w:type="spellEnd"/>
      <w:r w:rsidRPr="0001256C">
        <w:rPr>
          <w:rFonts w:ascii="Arial" w:hAnsi="Arial" w:cs="Arial"/>
          <w:sz w:val="20"/>
          <w:szCs w:val="20"/>
        </w:rPr>
        <w:t xml:space="preserve"> gen. et sp. n. (</w:t>
      </w:r>
      <w:proofErr w:type="spellStart"/>
      <w:r w:rsidRPr="0001256C">
        <w:rPr>
          <w:rFonts w:ascii="Arial" w:hAnsi="Arial" w:cs="Arial"/>
          <w:sz w:val="20"/>
          <w:szCs w:val="20"/>
        </w:rPr>
        <w:t>Crustacea</w:t>
      </w:r>
      <w:proofErr w:type="spellEnd"/>
      <w:r w:rsidRPr="0001256C">
        <w:rPr>
          <w:rFonts w:ascii="Arial" w:hAnsi="Arial" w:cs="Arial"/>
          <w:sz w:val="20"/>
          <w:szCs w:val="20"/>
        </w:rPr>
        <w:t xml:space="preserve">: Isopoda: </w:t>
      </w:r>
      <w:proofErr w:type="spellStart"/>
      <w:r w:rsidRPr="0001256C">
        <w:rPr>
          <w:rFonts w:ascii="Arial" w:hAnsi="Arial" w:cs="Arial"/>
          <w:sz w:val="20"/>
          <w:szCs w:val="20"/>
        </w:rPr>
        <w:t>Gnathiidae</w:t>
      </w:r>
      <w:proofErr w:type="spellEnd"/>
      <w:r w:rsidRPr="0001256C">
        <w:rPr>
          <w:rFonts w:ascii="Arial" w:hAnsi="Arial" w:cs="Arial"/>
          <w:sz w:val="20"/>
          <w:szCs w:val="20"/>
        </w:rPr>
        <w:t xml:space="preserve">), from South Africa. </w:t>
      </w:r>
      <w:r w:rsidRPr="0001256C">
        <w:rPr>
          <w:rFonts w:ascii="Arial" w:hAnsi="Arial" w:cs="Arial"/>
          <w:i/>
          <w:iCs/>
          <w:sz w:val="20"/>
          <w:szCs w:val="20"/>
        </w:rPr>
        <w:t>Afr</w:t>
      </w:r>
      <w:r w:rsidR="00674B8D" w:rsidRPr="0001256C">
        <w:rPr>
          <w:rFonts w:ascii="Arial" w:hAnsi="Arial" w:cs="Arial"/>
          <w:i/>
          <w:iCs/>
          <w:sz w:val="20"/>
          <w:szCs w:val="20"/>
        </w:rPr>
        <w:t>ican</w:t>
      </w:r>
      <w:r w:rsidRPr="0001256C">
        <w:rPr>
          <w:rFonts w:ascii="Arial" w:hAnsi="Arial" w:cs="Arial"/>
          <w:i/>
          <w:iCs/>
          <w:sz w:val="20"/>
          <w:szCs w:val="20"/>
        </w:rPr>
        <w:t xml:space="preserve"> Zool</w:t>
      </w:r>
      <w:r w:rsidR="00674B8D" w:rsidRPr="0001256C">
        <w:rPr>
          <w:rFonts w:ascii="Arial" w:hAnsi="Arial" w:cs="Arial"/>
          <w:i/>
          <w:iCs/>
          <w:sz w:val="20"/>
          <w:szCs w:val="20"/>
        </w:rPr>
        <w:t>ogy</w:t>
      </w:r>
      <w:r w:rsidR="0068479C" w:rsidRPr="0001256C">
        <w:rPr>
          <w:rFonts w:ascii="Arial" w:hAnsi="Arial" w:cs="Arial"/>
          <w:i/>
          <w:iCs/>
          <w:sz w:val="20"/>
          <w:szCs w:val="20"/>
        </w:rPr>
        <w:t>,</w:t>
      </w:r>
      <w:r w:rsidRPr="0001256C">
        <w:rPr>
          <w:rFonts w:ascii="Arial" w:hAnsi="Arial" w:cs="Arial"/>
          <w:i/>
          <w:iCs/>
          <w:sz w:val="20"/>
          <w:szCs w:val="20"/>
        </w:rPr>
        <w:t xml:space="preserve"> 43</w:t>
      </w:r>
      <w:r w:rsidR="00674B8D" w:rsidRPr="0001256C">
        <w:rPr>
          <w:rFonts w:ascii="Arial" w:hAnsi="Arial" w:cs="Arial"/>
          <w:sz w:val="20"/>
          <w:szCs w:val="20"/>
        </w:rPr>
        <w:t>,</w:t>
      </w:r>
      <w:r w:rsidRPr="0001256C">
        <w:rPr>
          <w:rFonts w:ascii="Arial" w:hAnsi="Arial" w:cs="Arial"/>
          <w:sz w:val="20"/>
          <w:szCs w:val="20"/>
        </w:rPr>
        <w:t xml:space="preserve"> 81–89.</w:t>
      </w:r>
      <w:r w:rsidR="0017086C">
        <w:rPr>
          <w:rFonts w:ascii="Arial" w:hAnsi="Arial" w:cs="Arial"/>
          <w:sz w:val="20"/>
          <w:szCs w:val="20"/>
        </w:rPr>
        <w:t xml:space="preserve"> </w:t>
      </w:r>
      <w:r w:rsidR="0017086C" w:rsidRPr="0017086C">
        <w:rPr>
          <w:rFonts w:ascii="Arial" w:hAnsi="Arial" w:cs="Arial"/>
          <w:sz w:val="20"/>
          <w:szCs w:val="20"/>
        </w:rPr>
        <w:t>DOI:10.1080/15627020.2008.11407410</w:t>
      </w:r>
    </w:p>
    <w:p w14:paraId="2717E011" w14:textId="7BEF1C56" w:rsidR="001F0FA1" w:rsidRPr="0001256C" w:rsidRDefault="001F0FA1" w:rsidP="001448E0">
      <w:pPr>
        <w:spacing w:before="240" w:line="360" w:lineRule="auto"/>
        <w:jc w:val="both"/>
        <w:rPr>
          <w:rFonts w:ascii="Arial" w:hAnsi="Arial" w:cs="Arial"/>
          <w:sz w:val="20"/>
          <w:szCs w:val="20"/>
        </w:rPr>
      </w:pPr>
      <w:r w:rsidRPr="0001256C">
        <w:rPr>
          <w:rFonts w:ascii="Arial" w:hAnsi="Arial" w:cs="Arial"/>
          <w:sz w:val="20"/>
          <w:szCs w:val="20"/>
        </w:rPr>
        <w:t>Ho, J. S., Lin, C. L.</w:t>
      </w:r>
      <w:r w:rsidR="00F72964" w:rsidRPr="0001256C">
        <w:rPr>
          <w:rFonts w:ascii="Arial" w:hAnsi="Arial" w:cs="Arial"/>
          <w:sz w:val="20"/>
          <w:szCs w:val="20"/>
        </w:rPr>
        <w:t xml:space="preserve"> &amp;</w:t>
      </w:r>
      <w:r w:rsidRPr="0001256C">
        <w:rPr>
          <w:rFonts w:ascii="Arial" w:hAnsi="Arial" w:cs="Arial"/>
          <w:sz w:val="20"/>
          <w:szCs w:val="20"/>
        </w:rPr>
        <w:t xml:space="preserve"> Chang, W. B. (2007)</w:t>
      </w:r>
      <w:r w:rsidR="00F72964" w:rsidRPr="0001256C">
        <w:rPr>
          <w:rFonts w:ascii="Arial" w:hAnsi="Arial" w:cs="Arial"/>
          <w:sz w:val="20"/>
          <w:szCs w:val="20"/>
        </w:rPr>
        <w:t>.</w:t>
      </w:r>
      <w:r w:rsidRPr="0001256C">
        <w:rPr>
          <w:rFonts w:ascii="Arial" w:hAnsi="Arial" w:cs="Arial"/>
          <w:sz w:val="20"/>
          <w:szCs w:val="20"/>
        </w:rPr>
        <w:t xml:space="preserve"> Four species of </w:t>
      </w:r>
      <w:proofErr w:type="spellStart"/>
      <w:r w:rsidRPr="0001256C">
        <w:rPr>
          <w:rFonts w:ascii="Arial" w:hAnsi="Arial" w:cs="Arial"/>
          <w:i/>
          <w:iCs/>
          <w:sz w:val="20"/>
          <w:szCs w:val="20"/>
        </w:rPr>
        <w:t>Caligus</w:t>
      </w:r>
      <w:proofErr w:type="spellEnd"/>
      <w:r w:rsidRPr="0001256C">
        <w:rPr>
          <w:rFonts w:ascii="Arial" w:hAnsi="Arial" w:cs="Arial"/>
          <w:sz w:val="20"/>
          <w:szCs w:val="20"/>
        </w:rPr>
        <w:t xml:space="preserve"> Muller, 1785 (</w:t>
      </w:r>
      <w:proofErr w:type="spellStart"/>
      <w:r w:rsidRPr="0001256C">
        <w:rPr>
          <w:rFonts w:ascii="Arial" w:hAnsi="Arial" w:cs="Arial"/>
          <w:sz w:val="20"/>
          <w:szCs w:val="20"/>
        </w:rPr>
        <w:t>Copepoda</w:t>
      </w:r>
      <w:proofErr w:type="spellEnd"/>
      <w:r w:rsidRPr="0001256C">
        <w:rPr>
          <w:rFonts w:ascii="Arial" w:hAnsi="Arial" w:cs="Arial"/>
          <w:sz w:val="20"/>
          <w:szCs w:val="20"/>
        </w:rPr>
        <w:t xml:space="preserve">, </w:t>
      </w:r>
      <w:proofErr w:type="spellStart"/>
      <w:r w:rsidRPr="0001256C">
        <w:rPr>
          <w:rFonts w:ascii="Arial" w:hAnsi="Arial" w:cs="Arial"/>
          <w:sz w:val="20"/>
          <w:szCs w:val="20"/>
        </w:rPr>
        <w:t>Siphonostomatoida</w:t>
      </w:r>
      <w:proofErr w:type="spellEnd"/>
      <w:r w:rsidRPr="0001256C">
        <w:rPr>
          <w:rFonts w:ascii="Arial" w:hAnsi="Arial" w:cs="Arial"/>
          <w:sz w:val="20"/>
          <w:szCs w:val="20"/>
        </w:rPr>
        <w:t xml:space="preserve">, </w:t>
      </w:r>
      <w:proofErr w:type="spellStart"/>
      <w:r w:rsidRPr="0001256C">
        <w:rPr>
          <w:rFonts w:ascii="Arial" w:hAnsi="Arial" w:cs="Arial"/>
          <w:sz w:val="20"/>
          <w:szCs w:val="20"/>
        </w:rPr>
        <w:t>Caligidae</w:t>
      </w:r>
      <w:proofErr w:type="spellEnd"/>
      <w:r w:rsidRPr="0001256C">
        <w:rPr>
          <w:rFonts w:ascii="Arial" w:hAnsi="Arial" w:cs="Arial"/>
          <w:sz w:val="20"/>
          <w:szCs w:val="20"/>
        </w:rPr>
        <w:t xml:space="preserve">) parasitic on marine fishes of Taiwan. </w:t>
      </w:r>
      <w:r w:rsidR="00AC0DDD" w:rsidRPr="0001256C">
        <w:rPr>
          <w:rFonts w:ascii="Arial" w:hAnsi="Arial" w:cs="Arial"/>
          <w:i/>
          <w:iCs/>
          <w:sz w:val="20"/>
          <w:szCs w:val="20"/>
        </w:rPr>
        <w:t>Journal of Natural History</w:t>
      </w:r>
      <w:r w:rsidR="0068479C" w:rsidRPr="0001256C">
        <w:rPr>
          <w:rFonts w:ascii="Arial" w:hAnsi="Arial" w:cs="Arial"/>
          <w:i/>
          <w:iCs/>
          <w:sz w:val="20"/>
          <w:szCs w:val="20"/>
        </w:rPr>
        <w:t>,</w:t>
      </w:r>
      <w:r w:rsidRPr="0001256C">
        <w:rPr>
          <w:rFonts w:ascii="Arial" w:hAnsi="Arial" w:cs="Arial"/>
          <w:i/>
          <w:iCs/>
          <w:sz w:val="20"/>
          <w:szCs w:val="20"/>
        </w:rPr>
        <w:t xml:space="preserve"> 41</w:t>
      </w:r>
      <w:r w:rsidR="00AC0DDD" w:rsidRPr="0001256C">
        <w:rPr>
          <w:rFonts w:ascii="Arial" w:hAnsi="Arial" w:cs="Arial"/>
          <w:sz w:val="20"/>
          <w:szCs w:val="20"/>
        </w:rPr>
        <w:t xml:space="preserve">, </w:t>
      </w:r>
      <w:r w:rsidRPr="0001256C">
        <w:rPr>
          <w:rFonts w:ascii="Arial" w:hAnsi="Arial" w:cs="Arial"/>
          <w:sz w:val="20"/>
          <w:szCs w:val="20"/>
        </w:rPr>
        <w:t>401-417.</w:t>
      </w:r>
      <w:r w:rsidR="0017086C">
        <w:rPr>
          <w:rFonts w:ascii="Arial" w:hAnsi="Arial" w:cs="Arial"/>
          <w:sz w:val="20"/>
          <w:szCs w:val="20"/>
        </w:rPr>
        <w:t xml:space="preserve"> </w:t>
      </w:r>
      <w:r w:rsidR="0017086C" w:rsidRPr="0017086C">
        <w:rPr>
          <w:rFonts w:ascii="Arial" w:hAnsi="Arial" w:cs="Arial"/>
          <w:sz w:val="20"/>
          <w:szCs w:val="20"/>
        </w:rPr>
        <w:t>DOI: 10.1023/a:1006342120411</w:t>
      </w:r>
    </w:p>
    <w:p w14:paraId="52D3ED57" w14:textId="258F08E6" w:rsidR="0045521E" w:rsidRPr="0001256C" w:rsidRDefault="0045521E" w:rsidP="001448E0">
      <w:pPr>
        <w:spacing w:before="240" w:line="360" w:lineRule="auto"/>
        <w:jc w:val="both"/>
        <w:rPr>
          <w:rFonts w:ascii="Arial" w:hAnsi="Arial" w:cs="Arial"/>
          <w:sz w:val="20"/>
          <w:szCs w:val="20"/>
        </w:rPr>
      </w:pPr>
      <w:r w:rsidRPr="0001256C">
        <w:rPr>
          <w:rFonts w:ascii="Arial" w:hAnsi="Arial" w:cs="Arial"/>
          <w:sz w:val="20"/>
          <w:szCs w:val="20"/>
        </w:rPr>
        <w:t>Jones, A., Bray, R. A.</w:t>
      </w:r>
      <w:r w:rsidR="00F72964" w:rsidRPr="0001256C">
        <w:rPr>
          <w:rFonts w:ascii="Arial" w:hAnsi="Arial" w:cs="Arial"/>
          <w:sz w:val="20"/>
          <w:szCs w:val="20"/>
        </w:rPr>
        <w:t xml:space="preserve"> &amp;</w:t>
      </w:r>
      <w:r w:rsidRPr="0001256C">
        <w:rPr>
          <w:rFonts w:ascii="Arial" w:hAnsi="Arial" w:cs="Arial"/>
          <w:sz w:val="20"/>
          <w:szCs w:val="20"/>
        </w:rPr>
        <w:t xml:space="preserve"> Gibson, D. I. (2005)</w:t>
      </w:r>
      <w:r w:rsidR="00F72964" w:rsidRPr="0001256C">
        <w:rPr>
          <w:rFonts w:ascii="Arial" w:hAnsi="Arial" w:cs="Arial"/>
          <w:sz w:val="20"/>
          <w:szCs w:val="20"/>
        </w:rPr>
        <w:t>.</w:t>
      </w:r>
      <w:r w:rsidRPr="0001256C">
        <w:rPr>
          <w:rFonts w:ascii="Arial" w:hAnsi="Arial" w:cs="Arial"/>
          <w:sz w:val="20"/>
          <w:szCs w:val="20"/>
        </w:rPr>
        <w:t xml:space="preserve"> Keys to Trematoda. Vol. II. CABI International, Wallingford.</w:t>
      </w:r>
    </w:p>
    <w:p w14:paraId="7B2A7D25" w14:textId="6F5EF5D0" w:rsidR="001448E0" w:rsidRPr="0001256C" w:rsidRDefault="001448E0" w:rsidP="001448E0">
      <w:pPr>
        <w:spacing w:before="240" w:line="360" w:lineRule="auto"/>
        <w:jc w:val="both"/>
        <w:rPr>
          <w:rFonts w:ascii="Arial" w:hAnsi="Arial" w:cs="Arial"/>
          <w:sz w:val="20"/>
          <w:szCs w:val="20"/>
        </w:rPr>
      </w:pPr>
      <w:r w:rsidRPr="0001256C">
        <w:rPr>
          <w:rFonts w:ascii="Arial" w:hAnsi="Arial" w:cs="Arial"/>
          <w:sz w:val="20"/>
          <w:szCs w:val="20"/>
        </w:rPr>
        <w:t>Karuppasamy</w:t>
      </w:r>
      <w:r w:rsidR="004463BD" w:rsidRPr="0001256C">
        <w:rPr>
          <w:rFonts w:ascii="Arial" w:hAnsi="Arial" w:cs="Arial"/>
          <w:sz w:val="20"/>
          <w:szCs w:val="20"/>
        </w:rPr>
        <w:t>,</w:t>
      </w:r>
      <w:r w:rsidRPr="0001256C">
        <w:rPr>
          <w:rFonts w:ascii="Arial" w:hAnsi="Arial" w:cs="Arial"/>
          <w:sz w:val="20"/>
          <w:szCs w:val="20"/>
        </w:rPr>
        <w:t xml:space="preserve"> K</w:t>
      </w:r>
      <w:r w:rsidR="004463BD" w:rsidRPr="0001256C">
        <w:rPr>
          <w:rFonts w:ascii="Arial" w:hAnsi="Arial" w:cs="Arial"/>
          <w:sz w:val="20"/>
          <w:szCs w:val="20"/>
        </w:rPr>
        <w:t>.</w:t>
      </w:r>
      <w:r w:rsidRPr="0001256C">
        <w:rPr>
          <w:rFonts w:ascii="Arial" w:hAnsi="Arial" w:cs="Arial"/>
          <w:sz w:val="20"/>
          <w:szCs w:val="20"/>
        </w:rPr>
        <w:t xml:space="preserve">, </w:t>
      </w:r>
      <w:proofErr w:type="spellStart"/>
      <w:r w:rsidRPr="0001256C">
        <w:rPr>
          <w:rFonts w:ascii="Arial" w:hAnsi="Arial" w:cs="Arial"/>
          <w:sz w:val="20"/>
          <w:szCs w:val="20"/>
        </w:rPr>
        <w:t>Davidkingston</w:t>
      </w:r>
      <w:proofErr w:type="spellEnd"/>
      <w:r w:rsidR="004463BD" w:rsidRPr="0001256C">
        <w:rPr>
          <w:rFonts w:ascii="Arial" w:hAnsi="Arial" w:cs="Arial"/>
          <w:sz w:val="20"/>
          <w:szCs w:val="20"/>
        </w:rPr>
        <w:t>,</w:t>
      </w:r>
      <w:r w:rsidRPr="0001256C">
        <w:rPr>
          <w:rFonts w:ascii="Arial" w:hAnsi="Arial" w:cs="Arial"/>
          <w:sz w:val="20"/>
          <w:szCs w:val="20"/>
        </w:rPr>
        <w:t xml:space="preserve"> S</w:t>
      </w:r>
      <w:r w:rsidR="004463BD" w:rsidRPr="0001256C">
        <w:rPr>
          <w:rFonts w:ascii="Arial" w:hAnsi="Arial" w:cs="Arial"/>
          <w:sz w:val="20"/>
          <w:szCs w:val="20"/>
        </w:rPr>
        <w:t>.</w:t>
      </w:r>
      <w:r w:rsidRPr="0001256C">
        <w:rPr>
          <w:rFonts w:ascii="Arial" w:hAnsi="Arial" w:cs="Arial"/>
          <w:sz w:val="20"/>
          <w:szCs w:val="20"/>
        </w:rPr>
        <w:t>, Jawahar</w:t>
      </w:r>
      <w:r w:rsidR="004463BD" w:rsidRPr="0001256C">
        <w:rPr>
          <w:rFonts w:ascii="Arial" w:hAnsi="Arial" w:cs="Arial"/>
          <w:sz w:val="20"/>
          <w:szCs w:val="20"/>
        </w:rPr>
        <w:t>,</w:t>
      </w:r>
      <w:r w:rsidRPr="0001256C">
        <w:rPr>
          <w:rFonts w:ascii="Arial" w:hAnsi="Arial" w:cs="Arial"/>
          <w:sz w:val="20"/>
          <w:szCs w:val="20"/>
        </w:rPr>
        <w:t xml:space="preserve"> P</w:t>
      </w:r>
      <w:r w:rsidR="004463BD" w:rsidRPr="0001256C">
        <w:rPr>
          <w:rFonts w:ascii="Arial" w:hAnsi="Arial" w:cs="Arial"/>
          <w:sz w:val="20"/>
          <w:szCs w:val="20"/>
        </w:rPr>
        <w:t>.</w:t>
      </w:r>
      <w:r w:rsidRPr="0001256C">
        <w:rPr>
          <w:rFonts w:ascii="Arial" w:hAnsi="Arial" w:cs="Arial"/>
          <w:sz w:val="20"/>
          <w:szCs w:val="20"/>
        </w:rPr>
        <w:t>, Ranjith</w:t>
      </w:r>
      <w:r w:rsidR="004463BD" w:rsidRPr="0001256C">
        <w:rPr>
          <w:rFonts w:ascii="Arial" w:hAnsi="Arial" w:cs="Arial"/>
          <w:sz w:val="20"/>
          <w:szCs w:val="20"/>
        </w:rPr>
        <w:t>,</w:t>
      </w:r>
      <w:r w:rsidRPr="0001256C">
        <w:rPr>
          <w:rFonts w:ascii="Arial" w:hAnsi="Arial" w:cs="Arial"/>
          <w:sz w:val="20"/>
          <w:szCs w:val="20"/>
        </w:rPr>
        <w:t xml:space="preserve"> L</w:t>
      </w:r>
      <w:r w:rsidR="004463BD" w:rsidRPr="0001256C">
        <w:rPr>
          <w:rFonts w:ascii="Arial" w:hAnsi="Arial" w:cs="Arial"/>
          <w:sz w:val="20"/>
          <w:szCs w:val="20"/>
        </w:rPr>
        <w:t>.</w:t>
      </w:r>
      <w:r w:rsidR="00BB6094" w:rsidRPr="0001256C">
        <w:rPr>
          <w:rFonts w:ascii="Arial" w:hAnsi="Arial" w:cs="Arial"/>
          <w:sz w:val="20"/>
          <w:szCs w:val="20"/>
        </w:rPr>
        <w:t xml:space="preserve"> &amp;</w:t>
      </w:r>
      <w:r w:rsidRPr="0001256C">
        <w:rPr>
          <w:rFonts w:ascii="Arial" w:hAnsi="Arial" w:cs="Arial"/>
          <w:sz w:val="20"/>
          <w:szCs w:val="20"/>
        </w:rPr>
        <w:t xml:space="preserve"> </w:t>
      </w:r>
      <w:proofErr w:type="spellStart"/>
      <w:r w:rsidRPr="0001256C">
        <w:rPr>
          <w:rFonts w:ascii="Arial" w:hAnsi="Arial" w:cs="Arial"/>
          <w:sz w:val="20"/>
          <w:szCs w:val="20"/>
        </w:rPr>
        <w:t>Kathirvelpandian</w:t>
      </w:r>
      <w:proofErr w:type="spellEnd"/>
      <w:r w:rsidR="004463BD" w:rsidRPr="0001256C">
        <w:rPr>
          <w:rFonts w:ascii="Arial" w:hAnsi="Arial" w:cs="Arial"/>
          <w:sz w:val="20"/>
          <w:szCs w:val="20"/>
        </w:rPr>
        <w:t>,</w:t>
      </w:r>
      <w:r w:rsidRPr="0001256C">
        <w:rPr>
          <w:rFonts w:ascii="Arial" w:hAnsi="Arial" w:cs="Arial"/>
          <w:sz w:val="20"/>
          <w:szCs w:val="20"/>
        </w:rPr>
        <w:t xml:space="preserve"> A</w:t>
      </w:r>
      <w:r w:rsidR="004463BD" w:rsidRPr="0001256C">
        <w:rPr>
          <w:rFonts w:ascii="Arial" w:hAnsi="Arial" w:cs="Arial"/>
          <w:sz w:val="20"/>
          <w:szCs w:val="20"/>
        </w:rPr>
        <w:t>.</w:t>
      </w:r>
      <w:r w:rsidRPr="0001256C">
        <w:rPr>
          <w:rFonts w:ascii="Arial" w:hAnsi="Arial" w:cs="Arial"/>
          <w:sz w:val="20"/>
          <w:szCs w:val="20"/>
        </w:rPr>
        <w:t xml:space="preserve"> </w:t>
      </w:r>
      <w:r w:rsidR="004463BD" w:rsidRPr="0001256C">
        <w:rPr>
          <w:rFonts w:ascii="Arial" w:hAnsi="Arial" w:cs="Arial"/>
          <w:sz w:val="20"/>
          <w:szCs w:val="20"/>
        </w:rPr>
        <w:t>(2018)</w:t>
      </w:r>
      <w:r w:rsidR="00BB6094" w:rsidRPr="0001256C">
        <w:rPr>
          <w:rFonts w:ascii="Arial" w:hAnsi="Arial" w:cs="Arial"/>
          <w:sz w:val="20"/>
          <w:szCs w:val="20"/>
        </w:rPr>
        <w:t>.</w:t>
      </w:r>
      <w:r w:rsidR="004463BD" w:rsidRPr="0001256C">
        <w:rPr>
          <w:rFonts w:ascii="Arial" w:hAnsi="Arial" w:cs="Arial"/>
          <w:sz w:val="20"/>
          <w:szCs w:val="20"/>
        </w:rPr>
        <w:t xml:space="preserve"> </w:t>
      </w:r>
      <w:r w:rsidRPr="0001256C">
        <w:rPr>
          <w:rFonts w:ascii="Arial" w:hAnsi="Arial" w:cs="Arial"/>
          <w:sz w:val="20"/>
          <w:szCs w:val="20"/>
        </w:rPr>
        <w:t xml:space="preserve">New record of the starry flying gurnard, </w:t>
      </w:r>
      <w:proofErr w:type="spellStart"/>
      <w:r w:rsidRPr="0001256C">
        <w:rPr>
          <w:rFonts w:ascii="Arial" w:hAnsi="Arial" w:cs="Arial"/>
          <w:i/>
          <w:iCs/>
          <w:sz w:val="20"/>
          <w:szCs w:val="20"/>
        </w:rPr>
        <w:t>Dactyloptena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peterseni</w:t>
      </w:r>
      <w:proofErr w:type="spellEnd"/>
      <w:r w:rsidRPr="0001256C">
        <w:rPr>
          <w:rFonts w:ascii="Arial" w:hAnsi="Arial" w:cs="Arial"/>
          <w:sz w:val="20"/>
          <w:szCs w:val="20"/>
        </w:rPr>
        <w:t xml:space="preserve"> (</w:t>
      </w:r>
      <w:proofErr w:type="spellStart"/>
      <w:r w:rsidRPr="0001256C">
        <w:rPr>
          <w:rFonts w:ascii="Arial" w:hAnsi="Arial" w:cs="Arial"/>
          <w:sz w:val="20"/>
          <w:szCs w:val="20"/>
        </w:rPr>
        <w:t>Scorpaeniformes</w:t>
      </w:r>
      <w:proofErr w:type="spellEnd"/>
      <w:r w:rsidRPr="0001256C">
        <w:rPr>
          <w:rFonts w:ascii="Arial" w:hAnsi="Arial" w:cs="Arial"/>
          <w:sz w:val="20"/>
          <w:szCs w:val="20"/>
        </w:rPr>
        <w:t xml:space="preserve">; </w:t>
      </w:r>
      <w:proofErr w:type="spellStart"/>
      <w:r w:rsidRPr="0001256C">
        <w:rPr>
          <w:rFonts w:ascii="Arial" w:hAnsi="Arial" w:cs="Arial"/>
          <w:sz w:val="20"/>
          <w:szCs w:val="20"/>
        </w:rPr>
        <w:t>Dactylopteridae</w:t>
      </w:r>
      <w:proofErr w:type="spellEnd"/>
      <w:r w:rsidRPr="0001256C">
        <w:rPr>
          <w:rFonts w:ascii="Arial" w:hAnsi="Arial" w:cs="Arial"/>
          <w:sz w:val="20"/>
          <w:szCs w:val="20"/>
        </w:rPr>
        <w:t>); from Wadge Bank, Southwest coast of India</w:t>
      </w:r>
      <w:r w:rsidR="004463BD" w:rsidRPr="0001256C">
        <w:rPr>
          <w:rFonts w:ascii="Arial" w:hAnsi="Arial" w:cs="Arial"/>
          <w:sz w:val="20"/>
          <w:szCs w:val="20"/>
        </w:rPr>
        <w:t>.</w:t>
      </w:r>
      <w:r w:rsidRPr="0001256C">
        <w:rPr>
          <w:rFonts w:ascii="Arial" w:hAnsi="Arial" w:cs="Arial"/>
          <w:sz w:val="20"/>
          <w:szCs w:val="20"/>
        </w:rPr>
        <w:t xml:space="preserve"> </w:t>
      </w:r>
      <w:r w:rsidR="004463BD" w:rsidRPr="0001256C">
        <w:rPr>
          <w:rFonts w:ascii="Arial" w:hAnsi="Arial" w:cs="Arial"/>
          <w:i/>
          <w:iCs/>
          <w:sz w:val="20"/>
          <w:szCs w:val="20"/>
        </w:rPr>
        <w:t>National Academy Science Letters</w:t>
      </w:r>
      <w:r w:rsidR="0068479C" w:rsidRPr="0001256C">
        <w:rPr>
          <w:rFonts w:ascii="Arial" w:hAnsi="Arial" w:cs="Arial"/>
          <w:i/>
          <w:iCs/>
          <w:sz w:val="20"/>
          <w:szCs w:val="20"/>
        </w:rPr>
        <w:t>,</w:t>
      </w:r>
      <w:r w:rsidRPr="0001256C">
        <w:rPr>
          <w:rFonts w:ascii="Arial" w:hAnsi="Arial" w:cs="Arial"/>
          <w:i/>
          <w:iCs/>
          <w:sz w:val="20"/>
          <w:szCs w:val="20"/>
        </w:rPr>
        <w:t xml:space="preserve"> 42 </w:t>
      </w:r>
      <w:r w:rsidRPr="0001256C">
        <w:rPr>
          <w:rFonts w:ascii="Arial" w:hAnsi="Arial" w:cs="Arial"/>
          <w:sz w:val="20"/>
          <w:szCs w:val="20"/>
        </w:rPr>
        <w:t>(3)</w:t>
      </w:r>
      <w:r w:rsidR="004463BD" w:rsidRPr="0001256C">
        <w:rPr>
          <w:rFonts w:ascii="Arial" w:hAnsi="Arial" w:cs="Arial"/>
          <w:sz w:val="20"/>
          <w:szCs w:val="20"/>
        </w:rPr>
        <w:t>,</w:t>
      </w:r>
      <w:r w:rsidRPr="0001256C">
        <w:rPr>
          <w:rFonts w:ascii="Arial" w:hAnsi="Arial" w:cs="Arial"/>
          <w:sz w:val="20"/>
          <w:szCs w:val="20"/>
        </w:rPr>
        <w:t xml:space="preserve"> 209–213.</w:t>
      </w:r>
      <w:r w:rsidR="004463BD" w:rsidRPr="0001256C">
        <w:rPr>
          <w:rFonts w:ascii="Arial" w:hAnsi="Arial" w:cs="Arial"/>
          <w:sz w:val="20"/>
          <w:szCs w:val="20"/>
        </w:rPr>
        <w:t xml:space="preserve"> </w:t>
      </w:r>
      <w:r w:rsidR="0017086C" w:rsidRPr="0017086C">
        <w:rPr>
          <w:rFonts w:ascii="Arial" w:hAnsi="Arial" w:cs="Arial"/>
          <w:sz w:val="20"/>
          <w:szCs w:val="20"/>
        </w:rPr>
        <w:t>https://doi.org/10.1007/s40009-018-0726-y</w:t>
      </w:r>
    </w:p>
    <w:p w14:paraId="49C525DE" w14:textId="0E24FFC6" w:rsidR="006061E1" w:rsidRPr="0001256C" w:rsidRDefault="006061E1" w:rsidP="006061E1">
      <w:pPr>
        <w:spacing w:before="240" w:line="360" w:lineRule="auto"/>
        <w:jc w:val="both"/>
        <w:rPr>
          <w:rFonts w:ascii="Arial" w:hAnsi="Arial" w:cs="Arial"/>
          <w:sz w:val="20"/>
          <w:szCs w:val="20"/>
        </w:rPr>
      </w:pPr>
      <w:r w:rsidRPr="0001256C">
        <w:rPr>
          <w:rFonts w:ascii="Arial" w:hAnsi="Arial" w:cs="Arial"/>
          <w:sz w:val="20"/>
          <w:szCs w:val="20"/>
        </w:rPr>
        <w:t>Karuppasamy</w:t>
      </w:r>
      <w:r w:rsidR="004463BD" w:rsidRPr="0001256C">
        <w:rPr>
          <w:rFonts w:ascii="Arial" w:hAnsi="Arial" w:cs="Arial"/>
          <w:sz w:val="20"/>
          <w:szCs w:val="20"/>
        </w:rPr>
        <w:t>,</w:t>
      </w:r>
      <w:r w:rsidRPr="0001256C">
        <w:rPr>
          <w:rFonts w:ascii="Arial" w:hAnsi="Arial" w:cs="Arial"/>
          <w:sz w:val="20"/>
          <w:szCs w:val="20"/>
        </w:rPr>
        <w:t xml:space="preserve"> K</w:t>
      </w:r>
      <w:r w:rsidR="004463BD" w:rsidRPr="0001256C">
        <w:rPr>
          <w:rFonts w:ascii="Arial" w:hAnsi="Arial" w:cs="Arial"/>
          <w:sz w:val="20"/>
          <w:szCs w:val="20"/>
        </w:rPr>
        <w:t>.</w:t>
      </w:r>
      <w:r w:rsidRPr="0001256C">
        <w:rPr>
          <w:rFonts w:ascii="Arial" w:hAnsi="Arial" w:cs="Arial"/>
          <w:sz w:val="20"/>
          <w:szCs w:val="20"/>
        </w:rPr>
        <w:t>, Ranjith</w:t>
      </w:r>
      <w:r w:rsidR="004463BD" w:rsidRPr="0001256C">
        <w:rPr>
          <w:rFonts w:ascii="Arial" w:hAnsi="Arial" w:cs="Arial"/>
          <w:sz w:val="20"/>
          <w:szCs w:val="20"/>
        </w:rPr>
        <w:t>,</w:t>
      </w:r>
      <w:r w:rsidRPr="0001256C">
        <w:rPr>
          <w:rFonts w:ascii="Arial" w:hAnsi="Arial" w:cs="Arial"/>
          <w:sz w:val="20"/>
          <w:szCs w:val="20"/>
        </w:rPr>
        <w:t xml:space="preserve"> L</w:t>
      </w:r>
      <w:r w:rsidR="004463BD" w:rsidRPr="0001256C">
        <w:rPr>
          <w:rFonts w:ascii="Arial" w:hAnsi="Arial" w:cs="Arial"/>
          <w:sz w:val="20"/>
          <w:szCs w:val="20"/>
        </w:rPr>
        <w:t>.</w:t>
      </w:r>
      <w:r w:rsidRPr="0001256C">
        <w:rPr>
          <w:rFonts w:ascii="Arial" w:hAnsi="Arial" w:cs="Arial"/>
          <w:sz w:val="20"/>
          <w:szCs w:val="20"/>
        </w:rPr>
        <w:t xml:space="preserve">, </w:t>
      </w:r>
      <w:proofErr w:type="spellStart"/>
      <w:r w:rsidRPr="0001256C">
        <w:rPr>
          <w:rFonts w:ascii="Arial" w:hAnsi="Arial" w:cs="Arial"/>
          <w:sz w:val="20"/>
          <w:szCs w:val="20"/>
        </w:rPr>
        <w:t>Sureandiran</w:t>
      </w:r>
      <w:proofErr w:type="spellEnd"/>
      <w:r w:rsidR="004463BD" w:rsidRPr="0001256C">
        <w:rPr>
          <w:rFonts w:ascii="Arial" w:hAnsi="Arial" w:cs="Arial"/>
          <w:sz w:val="20"/>
          <w:szCs w:val="20"/>
        </w:rPr>
        <w:t>,</w:t>
      </w:r>
      <w:r w:rsidRPr="0001256C">
        <w:rPr>
          <w:rFonts w:ascii="Arial" w:hAnsi="Arial" w:cs="Arial"/>
          <w:sz w:val="20"/>
          <w:szCs w:val="20"/>
        </w:rPr>
        <w:t xml:space="preserve"> B</w:t>
      </w:r>
      <w:r w:rsidR="004463BD" w:rsidRPr="0001256C">
        <w:rPr>
          <w:rFonts w:ascii="Arial" w:hAnsi="Arial" w:cs="Arial"/>
          <w:sz w:val="20"/>
          <w:szCs w:val="20"/>
        </w:rPr>
        <w:t>.</w:t>
      </w:r>
      <w:r w:rsidRPr="0001256C">
        <w:rPr>
          <w:rFonts w:ascii="Arial" w:hAnsi="Arial" w:cs="Arial"/>
          <w:sz w:val="20"/>
          <w:szCs w:val="20"/>
        </w:rPr>
        <w:t>, Jawahar</w:t>
      </w:r>
      <w:r w:rsidR="004463BD" w:rsidRPr="0001256C">
        <w:rPr>
          <w:rFonts w:ascii="Arial" w:hAnsi="Arial" w:cs="Arial"/>
          <w:sz w:val="20"/>
          <w:szCs w:val="20"/>
        </w:rPr>
        <w:t>,</w:t>
      </w:r>
      <w:r w:rsidRPr="0001256C">
        <w:rPr>
          <w:rFonts w:ascii="Arial" w:hAnsi="Arial" w:cs="Arial"/>
          <w:sz w:val="20"/>
          <w:szCs w:val="20"/>
        </w:rPr>
        <w:t xml:space="preserve"> P</w:t>
      </w:r>
      <w:r w:rsidR="004463BD" w:rsidRPr="0001256C">
        <w:rPr>
          <w:rFonts w:ascii="Arial" w:hAnsi="Arial" w:cs="Arial"/>
          <w:sz w:val="20"/>
          <w:szCs w:val="20"/>
        </w:rPr>
        <w:t>.</w:t>
      </w:r>
      <w:r w:rsidR="00BB6094" w:rsidRPr="0001256C">
        <w:rPr>
          <w:rFonts w:ascii="Arial" w:hAnsi="Arial" w:cs="Arial"/>
          <w:sz w:val="20"/>
          <w:szCs w:val="20"/>
        </w:rPr>
        <w:t xml:space="preserve"> &amp;</w:t>
      </w:r>
      <w:r w:rsidRPr="0001256C">
        <w:rPr>
          <w:rFonts w:ascii="Arial" w:hAnsi="Arial" w:cs="Arial"/>
          <w:sz w:val="20"/>
          <w:szCs w:val="20"/>
        </w:rPr>
        <w:t xml:space="preserve"> Vidhya</w:t>
      </w:r>
      <w:r w:rsidR="004463BD" w:rsidRPr="0001256C">
        <w:rPr>
          <w:rFonts w:ascii="Arial" w:hAnsi="Arial" w:cs="Arial"/>
          <w:sz w:val="20"/>
          <w:szCs w:val="20"/>
        </w:rPr>
        <w:t>,</w:t>
      </w:r>
      <w:r w:rsidRPr="0001256C">
        <w:rPr>
          <w:rFonts w:ascii="Arial" w:hAnsi="Arial" w:cs="Arial"/>
          <w:sz w:val="20"/>
          <w:szCs w:val="20"/>
        </w:rPr>
        <w:t xml:space="preserve"> V</w:t>
      </w:r>
      <w:r w:rsidR="004463BD" w:rsidRPr="0001256C">
        <w:rPr>
          <w:rFonts w:ascii="Arial" w:hAnsi="Arial" w:cs="Arial"/>
          <w:sz w:val="20"/>
          <w:szCs w:val="20"/>
        </w:rPr>
        <w:t>. (2022)</w:t>
      </w:r>
      <w:r w:rsidR="00BB6094" w:rsidRPr="0001256C">
        <w:rPr>
          <w:rFonts w:ascii="Arial" w:hAnsi="Arial" w:cs="Arial"/>
          <w:sz w:val="20"/>
          <w:szCs w:val="20"/>
        </w:rPr>
        <w:t>.</w:t>
      </w:r>
      <w:r w:rsidRPr="0001256C">
        <w:rPr>
          <w:rFonts w:ascii="Arial" w:hAnsi="Arial" w:cs="Arial"/>
          <w:sz w:val="20"/>
          <w:szCs w:val="20"/>
        </w:rPr>
        <w:t xml:space="preserve"> First Record of </w:t>
      </w:r>
      <w:proofErr w:type="spellStart"/>
      <w:r w:rsidRPr="0001256C">
        <w:rPr>
          <w:rFonts w:ascii="Arial" w:hAnsi="Arial" w:cs="Arial"/>
          <w:sz w:val="20"/>
          <w:szCs w:val="20"/>
        </w:rPr>
        <w:t>Spotwing</w:t>
      </w:r>
      <w:proofErr w:type="spellEnd"/>
      <w:r w:rsidRPr="0001256C">
        <w:rPr>
          <w:rFonts w:ascii="Arial" w:hAnsi="Arial" w:cs="Arial"/>
          <w:sz w:val="20"/>
          <w:szCs w:val="20"/>
        </w:rPr>
        <w:t xml:space="preserve"> Flying </w:t>
      </w:r>
      <w:proofErr w:type="spellStart"/>
      <w:r w:rsidRPr="0001256C">
        <w:rPr>
          <w:rFonts w:ascii="Arial" w:hAnsi="Arial" w:cs="Arial"/>
          <w:sz w:val="20"/>
          <w:szCs w:val="20"/>
        </w:rPr>
        <w:t>Gunard</w:t>
      </w:r>
      <w:proofErr w:type="spellEnd"/>
      <w:r w:rsidRPr="0001256C">
        <w:rPr>
          <w:rFonts w:ascii="Arial" w:hAnsi="Arial" w:cs="Arial"/>
          <w:sz w:val="20"/>
          <w:szCs w:val="20"/>
        </w:rPr>
        <w:t xml:space="preserve">, </w:t>
      </w:r>
      <w:proofErr w:type="spellStart"/>
      <w:r w:rsidRPr="0001256C">
        <w:rPr>
          <w:rFonts w:ascii="Arial" w:hAnsi="Arial" w:cs="Arial"/>
          <w:i/>
          <w:iCs/>
          <w:sz w:val="20"/>
          <w:szCs w:val="20"/>
        </w:rPr>
        <w:t>Dactyloptena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macracantha</w:t>
      </w:r>
      <w:proofErr w:type="spellEnd"/>
      <w:r w:rsidRPr="0001256C">
        <w:rPr>
          <w:rFonts w:ascii="Arial" w:hAnsi="Arial" w:cs="Arial"/>
          <w:sz w:val="20"/>
          <w:szCs w:val="20"/>
        </w:rPr>
        <w:t xml:space="preserve"> (</w:t>
      </w:r>
      <w:proofErr w:type="spellStart"/>
      <w:r w:rsidRPr="0001256C">
        <w:rPr>
          <w:rFonts w:ascii="Arial" w:hAnsi="Arial" w:cs="Arial"/>
          <w:sz w:val="20"/>
          <w:szCs w:val="20"/>
        </w:rPr>
        <w:t>Bleeker</w:t>
      </w:r>
      <w:proofErr w:type="spellEnd"/>
      <w:r w:rsidRPr="0001256C">
        <w:rPr>
          <w:rFonts w:ascii="Arial" w:hAnsi="Arial" w:cs="Arial"/>
          <w:sz w:val="20"/>
          <w:szCs w:val="20"/>
        </w:rPr>
        <w:t>, 1854) (</w:t>
      </w:r>
      <w:proofErr w:type="spellStart"/>
      <w:r w:rsidRPr="0001256C">
        <w:rPr>
          <w:rFonts w:ascii="Arial" w:hAnsi="Arial" w:cs="Arial"/>
          <w:sz w:val="20"/>
          <w:szCs w:val="20"/>
        </w:rPr>
        <w:t>Dactylopteriformes</w:t>
      </w:r>
      <w:proofErr w:type="spellEnd"/>
      <w:r w:rsidRPr="0001256C">
        <w:rPr>
          <w:rFonts w:ascii="Arial" w:hAnsi="Arial" w:cs="Arial"/>
          <w:sz w:val="20"/>
          <w:szCs w:val="20"/>
        </w:rPr>
        <w:t xml:space="preserve">; </w:t>
      </w:r>
      <w:proofErr w:type="spellStart"/>
      <w:r w:rsidRPr="0001256C">
        <w:rPr>
          <w:rFonts w:ascii="Arial" w:hAnsi="Arial" w:cs="Arial"/>
          <w:sz w:val="20"/>
          <w:szCs w:val="20"/>
        </w:rPr>
        <w:t>Dactylopteridae</w:t>
      </w:r>
      <w:proofErr w:type="spellEnd"/>
      <w:r w:rsidRPr="0001256C">
        <w:rPr>
          <w:rFonts w:ascii="Arial" w:hAnsi="Arial" w:cs="Arial"/>
          <w:sz w:val="20"/>
          <w:szCs w:val="20"/>
        </w:rPr>
        <w:t>) from Indian coastal waters</w:t>
      </w:r>
      <w:r w:rsidR="004463BD" w:rsidRPr="0001256C">
        <w:rPr>
          <w:rFonts w:ascii="Arial" w:hAnsi="Arial" w:cs="Arial"/>
          <w:sz w:val="20"/>
          <w:szCs w:val="20"/>
        </w:rPr>
        <w:t>.</w:t>
      </w:r>
      <w:r w:rsidRPr="0001256C">
        <w:rPr>
          <w:rFonts w:ascii="Arial" w:hAnsi="Arial" w:cs="Arial"/>
          <w:sz w:val="20"/>
          <w:szCs w:val="20"/>
        </w:rPr>
        <w:t xml:space="preserve"> </w:t>
      </w:r>
      <w:proofErr w:type="spellStart"/>
      <w:r w:rsidRPr="0001256C">
        <w:rPr>
          <w:rFonts w:ascii="Arial" w:hAnsi="Arial" w:cs="Arial"/>
          <w:i/>
          <w:iCs/>
          <w:sz w:val="20"/>
          <w:szCs w:val="20"/>
        </w:rPr>
        <w:t>Thalassas</w:t>
      </w:r>
      <w:proofErr w:type="spellEnd"/>
      <w:r w:rsidR="00F71A4C" w:rsidRPr="0001256C">
        <w:rPr>
          <w:rFonts w:ascii="Arial" w:hAnsi="Arial" w:cs="Arial"/>
          <w:i/>
          <w:iCs/>
          <w:sz w:val="20"/>
          <w:szCs w:val="20"/>
        </w:rPr>
        <w:t>: An International Journal of Marine Sciences</w:t>
      </w:r>
      <w:r w:rsidR="0068479C" w:rsidRPr="0001256C">
        <w:rPr>
          <w:rFonts w:ascii="Arial" w:hAnsi="Arial" w:cs="Arial"/>
          <w:i/>
          <w:iCs/>
          <w:sz w:val="20"/>
          <w:szCs w:val="20"/>
        </w:rPr>
        <w:t>,</w:t>
      </w:r>
      <w:r w:rsidRPr="0001256C">
        <w:rPr>
          <w:rFonts w:ascii="Arial" w:hAnsi="Arial" w:cs="Arial"/>
          <w:i/>
          <w:iCs/>
          <w:sz w:val="20"/>
          <w:szCs w:val="20"/>
        </w:rPr>
        <w:t xml:space="preserve"> 38</w:t>
      </w:r>
      <w:r w:rsidR="004463BD" w:rsidRPr="0001256C">
        <w:rPr>
          <w:rFonts w:ascii="Arial" w:hAnsi="Arial" w:cs="Arial"/>
          <w:sz w:val="20"/>
          <w:szCs w:val="20"/>
        </w:rPr>
        <w:t>,</w:t>
      </w:r>
      <w:r w:rsidRPr="0001256C">
        <w:rPr>
          <w:rFonts w:ascii="Arial" w:hAnsi="Arial" w:cs="Arial"/>
          <w:sz w:val="20"/>
          <w:szCs w:val="20"/>
        </w:rPr>
        <w:t xml:space="preserve"> 331–336. </w:t>
      </w:r>
      <w:r w:rsidR="0017086C" w:rsidRPr="0017086C">
        <w:rPr>
          <w:rFonts w:ascii="Arial" w:hAnsi="Arial" w:cs="Arial"/>
          <w:sz w:val="20"/>
          <w:szCs w:val="20"/>
        </w:rPr>
        <w:t>https://doi.org/10.1007/s41208-021-00374-5</w:t>
      </w:r>
    </w:p>
    <w:p w14:paraId="31CE3831" w14:textId="4AE63E84" w:rsidR="00352F4B" w:rsidRPr="0001256C" w:rsidRDefault="009458BB" w:rsidP="00324937">
      <w:pPr>
        <w:spacing w:before="240" w:line="360" w:lineRule="auto"/>
        <w:jc w:val="both"/>
        <w:rPr>
          <w:rFonts w:ascii="Arial" w:hAnsi="Arial" w:cs="Arial"/>
          <w:sz w:val="20"/>
          <w:szCs w:val="20"/>
        </w:rPr>
      </w:pPr>
      <w:r w:rsidRPr="0001256C">
        <w:rPr>
          <w:rFonts w:ascii="Arial" w:hAnsi="Arial" w:cs="Arial"/>
          <w:sz w:val="20"/>
          <w:szCs w:val="20"/>
        </w:rPr>
        <w:t>Kennedy</w:t>
      </w:r>
      <w:r w:rsidR="00352F4B" w:rsidRPr="0001256C">
        <w:rPr>
          <w:rFonts w:ascii="Arial" w:hAnsi="Arial" w:cs="Arial"/>
          <w:sz w:val="20"/>
          <w:szCs w:val="20"/>
        </w:rPr>
        <w:t>, M. J. (1979)</w:t>
      </w:r>
      <w:r w:rsidR="00BB6094" w:rsidRPr="0001256C">
        <w:rPr>
          <w:rFonts w:ascii="Arial" w:hAnsi="Arial" w:cs="Arial"/>
          <w:sz w:val="20"/>
          <w:szCs w:val="20"/>
        </w:rPr>
        <w:t>.</w:t>
      </w:r>
      <w:r w:rsidR="00352F4B" w:rsidRPr="0001256C">
        <w:rPr>
          <w:rFonts w:ascii="Arial" w:hAnsi="Arial" w:cs="Arial"/>
          <w:sz w:val="20"/>
          <w:szCs w:val="20"/>
        </w:rPr>
        <w:t xml:space="preserve"> Basic methods of specimen preparation in parasitology. </w:t>
      </w:r>
      <w:r w:rsidR="004463BD" w:rsidRPr="0001256C">
        <w:rPr>
          <w:rFonts w:ascii="Arial" w:hAnsi="Arial" w:cs="Arial"/>
          <w:sz w:val="20"/>
          <w:szCs w:val="20"/>
        </w:rPr>
        <w:t>IDRC Manual Report</w:t>
      </w:r>
      <w:r w:rsidR="0068479C" w:rsidRPr="0001256C">
        <w:rPr>
          <w:rFonts w:ascii="Arial" w:hAnsi="Arial" w:cs="Arial"/>
          <w:sz w:val="20"/>
          <w:szCs w:val="20"/>
        </w:rPr>
        <w:t>,</w:t>
      </w:r>
      <w:r w:rsidR="00352F4B" w:rsidRPr="0001256C">
        <w:rPr>
          <w:rFonts w:ascii="Arial" w:hAnsi="Arial" w:cs="Arial"/>
          <w:sz w:val="20"/>
          <w:szCs w:val="20"/>
        </w:rPr>
        <w:t xml:space="preserve"> 8</w:t>
      </w:r>
      <w:r w:rsidR="004463BD" w:rsidRPr="0001256C">
        <w:rPr>
          <w:rFonts w:ascii="Arial" w:hAnsi="Arial" w:cs="Arial"/>
          <w:sz w:val="20"/>
          <w:szCs w:val="20"/>
        </w:rPr>
        <w:t>,</w:t>
      </w:r>
      <w:r w:rsidR="00352F4B" w:rsidRPr="0001256C">
        <w:rPr>
          <w:rFonts w:ascii="Arial" w:hAnsi="Arial" w:cs="Arial"/>
          <w:sz w:val="20"/>
          <w:szCs w:val="20"/>
        </w:rPr>
        <w:t xml:space="preserve"> 44</w:t>
      </w:r>
      <w:r w:rsidR="004463BD" w:rsidRPr="0001256C">
        <w:rPr>
          <w:rFonts w:ascii="Arial" w:hAnsi="Arial" w:cs="Arial"/>
          <w:sz w:val="20"/>
          <w:szCs w:val="20"/>
        </w:rPr>
        <w:t xml:space="preserve"> </w:t>
      </w:r>
      <w:r w:rsidR="00352F4B" w:rsidRPr="0001256C">
        <w:rPr>
          <w:rFonts w:ascii="Arial" w:hAnsi="Arial" w:cs="Arial"/>
          <w:sz w:val="20"/>
          <w:szCs w:val="20"/>
        </w:rPr>
        <w:t>pp.</w:t>
      </w:r>
    </w:p>
    <w:p w14:paraId="75638199" w14:textId="5C781166" w:rsidR="00202D20" w:rsidRPr="0001256C" w:rsidRDefault="00202D20" w:rsidP="00202D20">
      <w:pPr>
        <w:spacing w:before="240" w:line="360" w:lineRule="auto"/>
        <w:jc w:val="both"/>
        <w:rPr>
          <w:rFonts w:ascii="Arial" w:hAnsi="Arial" w:cs="Arial"/>
          <w:sz w:val="20"/>
          <w:szCs w:val="20"/>
        </w:rPr>
      </w:pPr>
      <w:r w:rsidRPr="0001256C">
        <w:rPr>
          <w:rFonts w:ascii="Arial" w:hAnsi="Arial" w:cs="Arial"/>
          <w:color w:val="000000" w:themeColor="text1"/>
          <w:sz w:val="20"/>
          <w:szCs w:val="20"/>
        </w:rPr>
        <w:t>Mad</w:t>
      </w:r>
      <w:r w:rsidRPr="0001256C">
        <w:rPr>
          <w:rFonts w:ascii="Arial" w:hAnsi="Arial" w:cs="Arial"/>
          <w:sz w:val="20"/>
          <w:szCs w:val="20"/>
        </w:rPr>
        <w:t>havi, R. (1975)</w:t>
      </w:r>
      <w:r w:rsidR="00BB6094" w:rsidRPr="0001256C">
        <w:rPr>
          <w:rFonts w:ascii="Arial" w:hAnsi="Arial" w:cs="Arial"/>
          <w:sz w:val="20"/>
          <w:szCs w:val="20"/>
        </w:rPr>
        <w:t>.</w:t>
      </w:r>
      <w:r w:rsidRPr="0001256C">
        <w:rPr>
          <w:rFonts w:ascii="Arial" w:hAnsi="Arial" w:cs="Arial"/>
          <w:sz w:val="20"/>
          <w:szCs w:val="20"/>
        </w:rPr>
        <w:t xml:space="preserve"> Digenetic trematodes from marine fishes of </w:t>
      </w:r>
      <w:proofErr w:type="spellStart"/>
      <w:r w:rsidRPr="0001256C">
        <w:rPr>
          <w:rFonts w:ascii="Arial" w:hAnsi="Arial" w:cs="Arial"/>
          <w:sz w:val="20"/>
          <w:szCs w:val="20"/>
        </w:rPr>
        <w:t>Waltair</w:t>
      </w:r>
      <w:proofErr w:type="spellEnd"/>
      <w:r w:rsidRPr="0001256C">
        <w:rPr>
          <w:rFonts w:ascii="Arial" w:hAnsi="Arial" w:cs="Arial"/>
          <w:sz w:val="20"/>
          <w:szCs w:val="20"/>
        </w:rPr>
        <w:t xml:space="preserve"> Coast, Bay of Bengal. Famil</w:t>
      </w:r>
      <w:r w:rsidR="00360D74" w:rsidRPr="0001256C">
        <w:rPr>
          <w:rFonts w:ascii="Arial" w:hAnsi="Arial" w:cs="Arial"/>
          <w:sz w:val="20"/>
          <w:szCs w:val="20"/>
        </w:rPr>
        <w:t>y</w:t>
      </w:r>
      <w:r w:rsidRPr="0001256C">
        <w:rPr>
          <w:rFonts w:ascii="Arial" w:hAnsi="Arial" w:cs="Arial"/>
          <w:sz w:val="20"/>
          <w:szCs w:val="20"/>
        </w:rPr>
        <w:t xml:space="preserve"> </w:t>
      </w:r>
      <w:proofErr w:type="spellStart"/>
      <w:r w:rsidR="00360D74" w:rsidRPr="0001256C">
        <w:rPr>
          <w:rFonts w:ascii="Arial" w:hAnsi="Arial" w:cs="Arial"/>
          <w:sz w:val="20"/>
          <w:szCs w:val="20"/>
        </w:rPr>
        <w:t>Opecoelidae</w:t>
      </w:r>
      <w:proofErr w:type="spellEnd"/>
      <w:r w:rsidRPr="0001256C">
        <w:rPr>
          <w:rFonts w:ascii="Arial" w:hAnsi="Arial" w:cs="Arial"/>
          <w:sz w:val="20"/>
          <w:szCs w:val="20"/>
        </w:rPr>
        <w:t xml:space="preserve">. </w:t>
      </w:r>
      <w:proofErr w:type="spellStart"/>
      <w:r w:rsidRPr="0001256C">
        <w:rPr>
          <w:rFonts w:ascii="Arial" w:hAnsi="Arial" w:cs="Arial"/>
          <w:i/>
          <w:iCs/>
          <w:sz w:val="20"/>
          <w:szCs w:val="20"/>
        </w:rPr>
        <w:t>Rivista</w:t>
      </w:r>
      <w:proofErr w:type="spellEnd"/>
      <w:r w:rsidRPr="0001256C">
        <w:rPr>
          <w:rFonts w:ascii="Arial" w:hAnsi="Arial" w:cs="Arial"/>
          <w:i/>
          <w:iCs/>
          <w:sz w:val="20"/>
          <w:szCs w:val="20"/>
        </w:rPr>
        <w:t xml:space="preserve"> di </w:t>
      </w:r>
      <w:proofErr w:type="spellStart"/>
      <w:r w:rsidRPr="0001256C">
        <w:rPr>
          <w:rFonts w:ascii="Arial" w:hAnsi="Arial" w:cs="Arial"/>
          <w:i/>
          <w:iCs/>
          <w:sz w:val="20"/>
          <w:szCs w:val="20"/>
        </w:rPr>
        <w:t>Parassitologia</w:t>
      </w:r>
      <w:proofErr w:type="spellEnd"/>
      <w:r w:rsidR="0068479C" w:rsidRPr="0001256C">
        <w:rPr>
          <w:rFonts w:ascii="Arial" w:hAnsi="Arial" w:cs="Arial"/>
          <w:i/>
          <w:iCs/>
          <w:sz w:val="20"/>
          <w:szCs w:val="20"/>
        </w:rPr>
        <w:t>,</w:t>
      </w:r>
      <w:r w:rsidRPr="0001256C">
        <w:rPr>
          <w:rFonts w:ascii="Arial" w:hAnsi="Arial" w:cs="Arial"/>
          <w:i/>
          <w:iCs/>
          <w:sz w:val="20"/>
          <w:szCs w:val="20"/>
        </w:rPr>
        <w:t xml:space="preserve"> </w:t>
      </w:r>
      <w:r w:rsidR="00360D74" w:rsidRPr="0001256C">
        <w:rPr>
          <w:rFonts w:ascii="Arial" w:hAnsi="Arial" w:cs="Arial"/>
          <w:i/>
          <w:iCs/>
          <w:sz w:val="20"/>
          <w:szCs w:val="20"/>
        </w:rPr>
        <w:t>36</w:t>
      </w:r>
      <w:r w:rsidRPr="0001256C">
        <w:rPr>
          <w:rFonts w:ascii="Arial" w:hAnsi="Arial" w:cs="Arial"/>
          <w:sz w:val="20"/>
          <w:szCs w:val="20"/>
        </w:rPr>
        <w:t xml:space="preserve">, </w:t>
      </w:r>
      <w:r w:rsidR="00360D74" w:rsidRPr="0001256C">
        <w:rPr>
          <w:rFonts w:ascii="Arial" w:hAnsi="Arial" w:cs="Arial"/>
          <w:sz w:val="20"/>
          <w:szCs w:val="20"/>
        </w:rPr>
        <w:t>153</w:t>
      </w:r>
      <w:r w:rsidRPr="0001256C">
        <w:rPr>
          <w:rFonts w:ascii="Arial" w:hAnsi="Arial" w:cs="Arial"/>
          <w:sz w:val="20"/>
          <w:szCs w:val="20"/>
        </w:rPr>
        <w:t>–</w:t>
      </w:r>
      <w:r w:rsidR="00360D74" w:rsidRPr="0001256C">
        <w:rPr>
          <w:rFonts w:ascii="Arial" w:hAnsi="Arial" w:cs="Arial"/>
          <w:sz w:val="20"/>
          <w:szCs w:val="20"/>
        </w:rPr>
        <w:t>164</w:t>
      </w:r>
      <w:r w:rsidRPr="0001256C">
        <w:rPr>
          <w:rFonts w:ascii="Arial" w:hAnsi="Arial" w:cs="Arial"/>
          <w:sz w:val="20"/>
          <w:szCs w:val="20"/>
        </w:rPr>
        <w:t>.</w:t>
      </w:r>
    </w:p>
    <w:p w14:paraId="616F72B6" w14:textId="613FFC36" w:rsidR="00324937" w:rsidRPr="00E82D2D" w:rsidRDefault="00324937" w:rsidP="00324937">
      <w:pPr>
        <w:spacing w:before="240" w:line="360" w:lineRule="auto"/>
        <w:jc w:val="both"/>
        <w:rPr>
          <w:rFonts w:ascii="Arial" w:hAnsi="Arial" w:cs="Arial"/>
          <w:sz w:val="20"/>
          <w:szCs w:val="20"/>
          <w:lang w:val="es-US"/>
        </w:rPr>
      </w:pPr>
      <w:r w:rsidRPr="0001256C">
        <w:rPr>
          <w:rFonts w:ascii="Arial" w:hAnsi="Arial" w:cs="Arial"/>
          <w:sz w:val="20"/>
          <w:szCs w:val="20"/>
        </w:rPr>
        <w:t>Madhavi, R. (1979)</w:t>
      </w:r>
      <w:r w:rsidR="00BB6094" w:rsidRPr="0001256C">
        <w:rPr>
          <w:rFonts w:ascii="Arial" w:hAnsi="Arial" w:cs="Arial"/>
          <w:sz w:val="20"/>
          <w:szCs w:val="20"/>
        </w:rPr>
        <w:t>.</w:t>
      </w:r>
      <w:r w:rsidRPr="0001256C">
        <w:rPr>
          <w:rFonts w:ascii="Arial" w:hAnsi="Arial" w:cs="Arial"/>
          <w:sz w:val="20"/>
          <w:szCs w:val="20"/>
        </w:rPr>
        <w:t xml:space="preserve"> Digenetic trematodes from marine fishes of </w:t>
      </w:r>
      <w:proofErr w:type="spellStart"/>
      <w:r w:rsidRPr="0001256C">
        <w:rPr>
          <w:rFonts w:ascii="Arial" w:hAnsi="Arial" w:cs="Arial"/>
          <w:sz w:val="20"/>
          <w:szCs w:val="20"/>
        </w:rPr>
        <w:t>Waltair</w:t>
      </w:r>
      <w:proofErr w:type="spellEnd"/>
      <w:r w:rsidRPr="0001256C">
        <w:rPr>
          <w:rFonts w:ascii="Arial" w:hAnsi="Arial" w:cs="Arial"/>
          <w:sz w:val="20"/>
          <w:szCs w:val="20"/>
        </w:rPr>
        <w:t xml:space="preserve"> Coast, Bay of Bengal. </w:t>
      </w:r>
      <w:proofErr w:type="spellStart"/>
      <w:r w:rsidRPr="00E82D2D">
        <w:rPr>
          <w:rFonts w:ascii="Arial" w:hAnsi="Arial" w:cs="Arial"/>
          <w:sz w:val="20"/>
          <w:szCs w:val="20"/>
          <w:lang w:val="es-US"/>
        </w:rPr>
        <w:t>Families</w:t>
      </w:r>
      <w:proofErr w:type="spellEnd"/>
      <w:r w:rsidRPr="00E82D2D">
        <w:rPr>
          <w:rFonts w:ascii="Arial" w:hAnsi="Arial" w:cs="Arial"/>
          <w:sz w:val="20"/>
          <w:szCs w:val="20"/>
          <w:lang w:val="es-US"/>
        </w:rPr>
        <w:t xml:space="preserve"> </w:t>
      </w:r>
      <w:proofErr w:type="spellStart"/>
      <w:r w:rsidRPr="00E82D2D">
        <w:rPr>
          <w:rFonts w:ascii="Arial" w:hAnsi="Arial" w:cs="Arial"/>
          <w:sz w:val="20"/>
          <w:szCs w:val="20"/>
          <w:lang w:val="es-US"/>
        </w:rPr>
        <w:t>Haplosplanchnidae</w:t>
      </w:r>
      <w:proofErr w:type="spellEnd"/>
      <w:r w:rsidRPr="00E82D2D">
        <w:rPr>
          <w:rFonts w:ascii="Arial" w:hAnsi="Arial" w:cs="Arial"/>
          <w:sz w:val="20"/>
          <w:szCs w:val="20"/>
          <w:lang w:val="es-US"/>
        </w:rPr>
        <w:t xml:space="preserve"> and </w:t>
      </w:r>
      <w:proofErr w:type="spellStart"/>
      <w:r w:rsidRPr="00E82D2D">
        <w:rPr>
          <w:rFonts w:ascii="Arial" w:hAnsi="Arial" w:cs="Arial"/>
          <w:sz w:val="20"/>
          <w:szCs w:val="20"/>
          <w:lang w:val="es-US"/>
        </w:rPr>
        <w:t>Haploporidae</w:t>
      </w:r>
      <w:proofErr w:type="spellEnd"/>
      <w:r w:rsidRPr="00E82D2D">
        <w:rPr>
          <w:rFonts w:ascii="Arial" w:hAnsi="Arial" w:cs="Arial"/>
          <w:sz w:val="20"/>
          <w:szCs w:val="20"/>
          <w:lang w:val="es-US"/>
        </w:rPr>
        <w:t xml:space="preserve">. </w:t>
      </w:r>
      <w:proofErr w:type="spellStart"/>
      <w:r w:rsidRPr="00E82D2D">
        <w:rPr>
          <w:rFonts w:ascii="Arial" w:hAnsi="Arial" w:cs="Arial"/>
          <w:i/>
          <w:iCs/>
          <w:sz w:val="20"/>
          <w:szCs w:val="20"/>
          <w:lang w:val="es-US"/>
        </w:rPr>
        <w:t>Rivista</w:t>
      </w:r>
      <w:proofErr w:type="spellEnd"/>
      <w:r w:rsidRPr="00E82D2D">
        <w:rPr>
          <w:rFonts w:ascii="Arial" w:hAnsi="Arial" w:cs="Arial"/>
          <w:i/>
          <w:iCs/>
          <w:sz w:val="20"/>
          <w:szCs w:val="20"/>
          <w:lang w:val="es-US"/>
        </w:rPr>
        <w:t xml:space="preserve"> di </w:t>
      </w:r>
      <w:proofErr w:type="spellStart"/>
      <w:r w:rsidRPr="00E82D2D">
        <w:rPr>
          <w:rFonts w:ascii="Arial" w:hAnsi="Arial" w:cs="Arial"/>
          <w:i/>
          <w:iCs/>
          <w:sz w:val="20"/>
          <w:szCs w:val="20"/>
          <w:lang w:val="es-US"/>
        </w:rPr>
        <w:t>Para</w:t>
      </w:r>
      <w:r w:rsidR="0008289A" w:rsidRPr="00E82D2D">
        <w:rPr>
          <w:rFonts w:ascii="Arial" w:hAnsi="Arial" w:cs="Arial"/>
          <w:i/>
          <w:iCs/>
          <w:sz w:val="20"/>
          <w:szCs w:val="20"/>
          <w:lang w:val="es-US"/>
        </w:rPr>
        <w:t>s</w:t>
      </w:r>
      <w:r w:rsidRPr="00E82D2D">
        <w:rPr>
          <w:rFonts w:ascii="Arial" w:hAnsi="Arial" w:cs="Arial"/>
          <w:i/>
          <w:iCs/>
          <w:sz w:val="20"/>
          <w:szCs w:val="20"/>
          <w:lang w:val="es-US"/>
        </w:rPr>
        <w:t>sitologia</w:t>
      </w:r>
      <w:proofErr w:type="spellEnd"/>
      <w:r w:rsidR="0068479C" w:rsidRPr="00E82D2D">
        <w:rPr>
          <w:rFonts w:ascii="Arial" w:hAnsi="Arial" w:cs="Arial"/>
          <w:i/>
          <w:iCs/>
          <w:sz w:val="20"/>
          <w:szCs w:val="20"/>
          <w:lang w:val="es-US"/>
        </w:rPr>
        <w:t>,</w:t>
      </w:r>
      <w:r w:rsidRPr="00E82D2D">
        <w:rPr>
          <w:rFonts w:ascii="Arial" w:hAnsi="Arial" w:cs="Arial"/>
          <w:i/>
          <w:iCs/>
          <w:sz w:val="20"/>
          <w:szCs w:val="20"/>
          <w:lang w:val="es-US"/>
        </w:rPr>
        <w:t xml:space="preserve"> 40</w:t>
      </w:r>
      <w:r w:rsidRPr="00E82D2D">
        <w:rPr>
          <w:rFonts w:ascii="Arial" w:hAnsi="Arial" w:cs="Arial"/>
          <w:sz w:val="20"/>
          <w:szCs w:val="20"/>
          <w:lang w:val="es-US"/>
        </w:rPr>
        <w:t>, 237–248.</w:t>
      </w:r>
      <w:r w:rsidR="0017086C" w:rsidRPr="00E82D2D">
        <w:rPr>
          <w:rFonts w:ascii="Arial" w:hAnsi="Arial" w:cs="Arial"/>
          <w:sz w:val="20"/>
          <w:szCs w:val="20"/>
          <w:lang w:val="es-US"/>
        </w:rPr>
        <w:t xml:space="preserve"> https://doi.org/10.2307/3278073</w:t>
      </w:r>
    </w:p>
    <w:p w14:paraId="0A9F1D68" w14:textId="4B674563" w:rsidR="00D81319" w:rsidRPr="0001256C" w:rsidRDefault="00D81319" w:rsidP="00600DE5">
      <w:pPr>
        <w:spacing w:before="240" w:line="360" w:lineRule="auto"/>
        <w:jc w:val="both"/>
        <w:rPr>
          <w:rFonts w:ascii="Arial" w:hAnsi="Arial" w:cs="Arial"/>
          <w:sz w:val="20"/>
          <w:szCs w:val="20"/>
        </w:rPr>
      </w:pPr>
      <w:r w:rsidRPr="00E82D2D">
        <w:rPr>
          <w:rFonts w:ascii="Arial" w:hAnsi="Arial" w:cs="Arial"/>
          <w:sz w:val="20"/>
          <w:szCs w:val="20"/>
          <w:lang w:val="es-US"/>
        </w:rPr>
        <w:lastRenderedPageBreak/>
        <w:t>Martínez-Aquino</w:t>
      </w:r>
      <w:r w:rsidR="00091EE4" w:rsidRPr="00E82D2D">
        <w:rPr>
          <w:rFonts w:ascii="Arial" w:hAnsi="Arial" w:cs="Arial"/>
          <w:sz w:val="20"/>
          <w:szCs w:val="20"/>
          <w:lang w:val="es-US"/>
        </w:rPr>
        <w:t>,</w:t>
      </w:r>
      <w:r w:rsidRPr="00E82D2D">
        <w:rPr>
          <w:rFonts w:ascii="Arial" w:hAnsi="Arial" w:cs="Arial"/>
          <w:sz w:val="20"/>
          <w:szCs w:val="20"/>
          <w:lang w:val="es-US"/>
        </w:rPr>
        <w:t xml:space="preserve"> A</w:t>
      </w:r>
      <w:r w:rsidR="00091EE4" w:rsidRPr="00E82D2D">
        <w:rPr>
          <w:rFonts w:ascii="Arial" w:hAnsi="Arial" w:cs="Arial"/>
          <w:sz w:val="20"/>
          <w:szCs w:val="20"/>
          <w:lang w:val="es-US"/>
        </w:rPr>
        <w:t>.</w:t>
      </w:r>
      <w:r w:rsidRPr="00E82D2D">
        <w:rPr>
          <w:rFonts w:ascii="Arial" w:hAnsi="Arial" w:cs="Arial"/>
          <w:sz w:val="20"/>
          <w:szCs w:val="20"/>
          <w:lang w:val="es-US"/>
        </w:rPr>
        <w:t>, García-Teh</w:t>
      </w:r>
      <w:r w:rsidR="00091EE4" w:rsidRPr="00E82D2D">
        <w:rPr>
          <w:rFonts w:ascii="Arial" w:hAnsi="Arial" w:cs="Arial"/>
          <w:sz w:val="20"/>
          <w:szCs w:val="20"/>
          <w:lang w:val="es-US"/>
        </w:rPr>
        <w:t>,</w:t>
      </w:r>
      <w:r w:rsidRPr="00E82D2D">
        <w:rPr>
          <w:rFonts w:ascii="Arial" w:hAnsi="Arial" w:cs="Arial"/>
          <w:sz w:val="20"/>
          <w:szCs w:val="20"/>
          <w:lang w:val="es-US"/>
        </w:rPr>
        <w:t xml:space="preserve"> J</w:t>
      </w:r>
      <w:r w:rsidR="00091EE4" w:rsidRPr="00E82D2D">
        <w:rPr>
          <w:rFonts w:ascii="Arial" w:hAnsi="Arial" w:cs="Arial"/>
          <w:sz w:val="20"/>
          <w:szCs w:val="20"/>
          <w:lang w:val="es-US"/>
        </w:rPr>
        <w:t xml:space="preserve">. </w:t>
      </w:r>
      <w:r w:rsidRPr="00E82D2D">
        <w:rPr>
          <w:rFonts w:ascii="Arial" w:hAnsi="Arial" w:cs="Arial"/>
          <w:sz w:val="20"/>
          <w:szCs w:val="20"/>
          <w:lang w:val="es-US"/>
        </w:rPr>
        <w:t>G</w:t>
      </w:r>
      <w:r w:rsidR="00091EE4" w:rsidRPr="00E82D2D">
        <w:rPr>
          <w:rFonts w:ascii="Arial" w:hAnsi="Arial" w:cs="Arial"/>
          <w:sz w:val="20"/>
          <w:szCs w:val="20"/>
          <w:lang w:val="es-US"/>
        </w:rPr>
        <w:t>.</w:t>
      </w:r>
      <w:r w:rsidRPr="00E82D2D">
        <w:rPr>
          <w:rFonts w:ascii="Arial" w:hAnsi="Arial" w:cs="Arial"/>
          <w:sz w:val="20"/>
          <w:szCs w:val="20"/>
          <w:lang w:val="es-US"/>
        </w:rPr>
        <w:t>, Ceccarelli</w:t>
      </w:r>
      <w:r w:rsidR="00091EE4" w:rsidRPr="00E82D2D">
        <w:rPr>
          <w:rFonts w:ascii="Arial" w:hAnsi="Arial" w:cs="Arial"/>
          <w:sz w:val="20"/>
          <w:szCs w:val="20"/>
          <w:lang w:val="es-US"/>
        </w:rPr>
        <w:t>,</w:t>
      </w:r>
      <w:r w:rsidRPr="00E82D2D">
        <w:rPr>
          <w:rFonts w:ascii="Arial" w:hAnsi="Arial" w:cs="Arial"/>
          <w:sz w:val="20"/>
          <w:szCs w:val="20"/>
          <w:lang w:val="es-US"/>
        </w:rPr>
        <w:t xml:space="preserve"> F</w:t>
      </w:r>
      <w:r w:rsidR="00091EE4" w:rsidRPr="00E82D2D">
        <w:rPr>
          <w:rFonts w:ascii="Arial" w:hAnsi="Arial" w:cs="Arial"/>
          <w:sz w:val="20"/>
          <w:szCs w:val="20"/>
          <w:lang w:val="es-US"/>
        </w:rPr>
        <w:t xml:space="preserve">. </w:t>
      </w:r>
      <w:r w:rsidRPr="00E82D2D">
        <w:rPr>
          <w:rFonts w:ascii="Arial" w:hAnsi="Arial" w:cs="Arial"/>
          <w:sz w:val="20"/>
          <w:szCs w:val="20"/>
          <w:lang w:val="es-US"/>
        </w:rPr>
        <w:t>S</w:t>
      </w:r>
      <w:r w:rsidR="00091EE4" w:rsidRPr="00E82D2D">
        <w:rPr>
          <w:rFonts w:ascii="Arial" w:hAnsi="Arial" w:cs="Arial"/>
          <w:sz w:val="20"/>
          <w:szCs w:val="20"/>
          <w:lang w:val="es-US"/>
        </w:rPr>
        <w:t>.</w:t>
      </w:r>
      <w:r w:rsidRPr="00E82D2D">
        <w:rPr>
          <w:rFonts w:ascii="Arial" w:hAnsi="Arial" w:cs="Arial"/>
          <w:sz w:val="20"/>
          <w:szCs w:val="20"/>
          <w:lang w:val="es-US"/>
        </w:rPr>
        <w:t>, Aguirre-Macedo</w:t>
      </w:r>
      <w:r w:rsidR="00091EE4" w:rsidRPr="00E82D2D">
        <w:rPr>
          <w:rFonts w:ascii="Arial" w:hAnsi="Arial" w:cs="Arial"/>
          <w:sz w:val="20"/>
          <w:szCs w:val="20"/>
          <w:lang w:val="es-US"/>
        </w:rPr>
        <w:t>,</w:t>
      </w:r>
      <w:r w:rsidRPr="00E82D2D">
        <w:rPr>
          <w:rFonts w:ascii="Arial" w:hAnsi="Arial" w:cs="Arial"/>
          <w:sz w:val="20"/>
          <w:szCs w:val="20"/>
          <w:lang w:val="es-US"/>
        </w:rPr>
        <w:t xml:space="preserve"> M</w:t>
      </w:r>
      <w:r w:rsidR="00091EE4" w:rsidRPr="00E82D2D">
        <w:rPr>
          <w:rFonts w:ascii="Arial" w:hAnsi="Arial" w:cs="Arial"/>
          <w:sz w:val="20"/>
          <w:szCs w:val="20"/>
          <w:lang w:val="es-US"/>
        </w:rPr>
        <w:t xml:space="preserve">. </w:t>
      </w:r>
      <w:r w:rsidRPr="00E82D2D">
        <w:rPr>
          <w:rFonts w:ascii="Arial" w:hAnsi="Arial" w:cs="Arial"/>
          <w:sz w:val="20"/>
          <w:szCs w:val="20"/>
          <w:lang w:val="es-US"/>
        </w:rPr>
        <w:t>L</w:t>
      </w:r>
      <w:r w:rsidR="00091EE4" w:rsidRPr="00E82D2D">
        <w:rPr>
          <w:rFonts w:ascii="Arial" w:hAnsi="Arial" w:cs="Arial"/>
          <w:sz w:val="20"/>
          <w:szCs w:val="20"/>
          <w:lang w:val="es-US"/>
        </w:rPr>
        <w:t>.</w:t>
      </w:r>
      <w:r w:rsidR="00BB6094" w:rsidRPr="00E82D2D">
        <w:rPr>
          <w:rFonts w:ascii="Arial" w:hAnsi="Arial" w:cs="Arial"/>
          <w:sz w:val="20"/>
          <w:szCs w:val="20"/>
          <w:lang w:val="es-US"/>
        </w:rPr>
        <w:t xml:space="preserve"> &amp;</w:t>
      </w:r>
      <w:r w:rsidRPr="00E82D2D">
        <w:rPr>
          <w:rFonts w:ascii="Arial" w:hAnsi="Arial" w:cs="Arial"/>
          <w:sz w:val="20"/>
          <w:szCs w:val="20"/>
          <w:lang w:val="es-US"/>
        </w:rPr>
        <w:t xml:space="preserve"> Vidal-Martínez</w:t>
      </w:r>
      <w:r w:rsidR="00091EE4" w:rsidRPr="00E82D2D">
        <w:rPr>
          <w:rFonts w:ascii="Arial" w:hAnsi="Arial" w:cs="Arial"/>
          <w:sz w:val="20"/>
          <w:szCs w:val="20"/>
          <w:lang w:val="es-US"/>
        </w:rPr>
        <w:t>,</w:t>
      </w:r>
      <w:r w:rsidRPr="00E82D2D">
        <w:rPr>
          <w:rFonts w:ascii="Arial" w:hAnsi="Arial" w:cs="Arial"/>
          <w:sz w:val="20"/>
          <w:szCs w:val="20"/>
          <w:lang w:val="es-US"/>
        </w:rPr>
        <w:t xml:space="preserve"> V</w:t>
      </w:r>
      <w:r w:rsidR="00091EE4" w:rsidRPr="00E82D2D">
        <w:rPr>
          <w:rFonts w:ascii="Arial" w:hAnsi="Arial" w:cs="Arial"/>
          <w:sz w:val="20"/>
          <w:szCs w:val="20"/>
          <w:lang w:val="es-US"/>
        </w:rPr>
        <w:t xml:space="preserve">. </w:t>
      </w:r>
      <w:r w:rsidRPr="00E82D2D">
        <w:rPr>
          <w:rFonts w:ascii="Arial" w:hAnsi="Arial" w:cs="Arial"/>
          <w:sz w:val="20"/>
          <w:szCs w:val="20"/>
          <w:lang w:val="es-US"/>
        </w:rPr>
        <w:t xml:space="preserve">M. </w:t>
      </w:r>
      <w:r w:rsidR="00091EE4" w:rsidRPr="00E82D2D">
        <w:rPr>
          <w:rFonts w:ascii="Arial" w:hAnsi="Arial" w:cs="Arial"/>
          <w:sz w:val="20"/>
          <w:szCs w:val="20"/>
          <w:lang w:val="es-US"/>
        </w:rPr>
        <w:t>(2023</w:t>
      </w:r>
      <w:r w:rsidR="00BB6094" w:rsidRPr="00E82D2D">
        <w:rPr>
          <w:rFonts w:ascii="Arial" w:hAnsi="Arial" w:cs="Arial"/>
          <w:sz w:val="20"/>
          <w:szCs w:val="20"/>
          <w:lang w:val="es-US"/>
        </w:rPr>
        <w:t>).</w:t>
      </w:r>
      <w:r w:rsidR="00091EE4" w:rsidRPr="00E82D2D">
        <w:rPr>
          <w:rFonts w:ascii="Arial" w:hAnsi="Arial" w:cs="Arial"/>
          <w:sz w:val="20"/>
          <w:szCs w:val="20"/>
          <w:lang w:val="es-US"/>
        </w:rPr>
        <w:t xml:space="preserve"> </w:t>
      </w:r>
      <w:r w:rsidRPr="0001256C">
        <w:rPr>
          <w:rFonts w:ascii="Arial" w:hAnsi="Arial" w:cs="Arial"/>
          <w:sz w:val="20"/>
          <w:szCs w:val="20"/>
        </w:rPr>
        <w:t xml:space="preserve">Integrative taxonomy of </w:t>
      </w:r>
      <w:proofErr w:type="spellStart"/>
      <w:r w:rsidRPr="0001256C">
        <w:rPr>
          <w:rFonts w:ascii="Arial" w:hAnsi="Arial" w:cs="Arial"/>
          <w:i/>
          <w:iCs/>
          <w:sz w:val="20"/>
          <w:szCs w:val="20"/>
        </w:rPr>
        <w:t>Serrasentis</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gibsoni</w:t>
      </w:r>
      <w:proofErr w:type="spellEnd"/>
      <w:r w:rsidRPr="0001256C">
        <w:rPr>
          <w:rFonts w:ascii="Arial" w:hAnsi="Arial" w:cs="Arial"/>
          <w:sz w:val="20"/>
          <w:szCs w:val="20"/>
        </w:rPr>
        <w:t xml:space="preserve"> n. sp. (</w:t>
      </w:r>
      <w:proofErr w:type="spellStart"/>
      <w:r w:rsidRPr="0001256C">
        <w:rPr>
          <w:rFonts w:ascii="Arial" w:hAnsi="Arial" w:cs="Arial"/>
          <w:sz w:val="20"/>
          <w:szCs w:val="20"/>
        </w:rPr>
        <w:t>Acanthocephala</w:t>
      </w:r>
      <w:proofErr w:type="spellEnd"/>
      <w:r w:rsidRPr="0001256C">
        <w:rPr>
          <w:rFonts w:ascii="Arial" w:hAnsi="Arial" w:cs="Arial"/>
          <w:sz w:val="20"/>
          <w:szCs w:val="20"/>
        </w:rPr>
        <w:t xml:space="preserve">: </w:t>
      </w:r>
      <w:proofErr w:type="spellStart"/>
      <w:r w:rsidRPr="0001256C">
        <w:rPr>
          <w:rFonts w:ascii="Arial" w:hAnsi="Arial" w:cs="Arial"/>
          <w:sz w:val="20"/>
          <w:szCs w:val="20"/>
        </w:rPr>
        <w:t>Isthmosacanthidae</w:t>
      </w:r>
      <w:proofErr w:type="spellEnd"/>
      <w:r w:rsidRPr="0001256C">
        <w:rPr>
          <w:rFonts w:ascii="Arial" w:hAnsi="Arial" w:cs="Arial"/>
          <w:sz w:val="20"/>
          <w:szCs w:val="20"/>
        </w:rPr>
        <w:t>) from flatfishes in the Gulf of Mexico. </w:t>
      </w:r>
      <w:r w:rsidRPr="0001256C">
        <w:rPr>
          <w:rFonts w:ascii="Arial" w:hAnsi="Arial" w:cs="Arial"/>
          <w:i/>
          <w:iCs/>
          <w:sz w:val="20"/>
          <w:szCs w:val="20"/>
        </w:rPr>
        <w:t>Journal of Helminthology</w:t>
      </w:r>
      <w:r w:rsidR="0068479C" w:rsidRPr="0001256C">
        <w:rPr>
          <w:rFonts w:ascii="Arial" w:hAnsi="Arial" w:cs="Arial"/>
          <w:i/>
          <w:iCs/>
          <w:sz w:val="20"/>
          <w:szCs w:val="20"/>
        </w:rPr>
        <w:t>,</w:t>
      </w:r>
      <w:r w:rsidRPr="0001256C">
        <w:rPr>
          <w:rFonts w:ascii="Arial" w:hAnsi="Arial" w:cs="Arial"/>
          <w:i/>
          <w:iCs/>
          <w:sz w:val="20"/>
          <w:szCs w:val="20"/>
        </w:rPr>
        <w:t xml:space="preserve"> 97</w:t>
      </w:r>
      <w:r w:rsidR="00091EE4" w:rsidRPr="0001256C">
        <w:rPr>
          <w:rFonts w:ascii="Arial" w:hAnsi="Arial" w:cs="Arial"/>
          <w:sz w:val="20"/>
          <w:szCs w:val="20"/>
        </w:rPr>
        <w:t xml:space="preserve">, </w:t>
      </w:r>
      <w:r w:rsidRPr="0001256C">
        <w:rPr>
          <w:rFonts w:ascii="Arial" w:hAnsi="Arial" w:cs="Arial"/>
          <w:sz w:val="20"/>
          <w:szCs w:val="20"/>
        </w:rPr>
        <w:t xml:space="preserve">e96. </w:t>
      </w:r>
      <w:r w:rsidR="00340E21" w:rsidRPr="00340E21">
        <w:rPr>
          <w:rFonts w:ascii="Arial" w:hAnsi="Arial" w:cs="Arial"/>
          <w:sz w:val="20"/>
          <w:szCs w:val="20"/>
        </w:rPr>
        <w:t>DOI: 10.1017/S0022149X23000822</w:t>
      </w:r>
    </w:p>
    <w:p w14:paraId="16774BE7" w14:textId="54C17A64" w:rsidR="00EB72F4" w:rsidRPr="0001256C" w:rsidRDefault="00EB72F4" w:rsidP="00600DE5">
      <w:pPr>
        <w:spacing w:before="240" w:line="360" w:lineRule="auto"/>
        <w:jc w:val="both"/>
        <w:rPr>
          <w:rFonts w:ascii="Arial" w:hAnsi="Arial" w:cs="Arial"/>
          <w:sz w:val="20"/>
          <w:szCs w:val="20"/>
        </w:rPr>
      </w:pPr>
      <w:r w:rsidRPr="0001256C">
        <w:rPr>
          <w:rFonts w:ascii="Arial" w:hAnsi="Arial" w:cs="Arial"/>
          <w:sz w:val="20"/>
          <w:szCs w:val="20"/>
        </w:rPr>
        <w:t xml:space="preserve">Moravec, F., Sheeba, S. </w:t>
      </w:r>
      <w:r w:rsidR="00BB6094" w:rsidRPr="0001256C">
        <w:rPr>
          <w:rFonts w:ascii="Arial" w:hAnsi="Arial" w:cs="Arial"/>
          <w:sz w:val="20"/>
          <w:szCs w:val="20"/>
        </w:rPr>
        <w:t xml:space="preserve">&amp; </w:t>
      </w:r>
      <w:proofErr w:type="spellStart"/>
      <w:r w:rsidRPr="0001256C">
        <w:rPr>
          <w:rFonts w:ascii="Arial" w:hAnsi="Arial" w:cs="Arial"/>
          <w:sz w:val="20"/>
          <w:szCs w:val="20"/>
        </w:rPr>
        <w:t>Bijukumar</w:t>
      </w:r>
      <w:proofErr w:type="spellEnd"/>
      <w:r w:rsidRPr="0001256C">
        <w:rPr>
          <w:rFonts w:ascii="Arial" w:hAnsi="Arial" w:cs="Arial"/>
          <w:sz w:val="20"/>
          <w:szCs w:val="20"/>
        </w:rPr>
        <w:t>, A. (2012)</w:t>
      </w:r>
      <w:r w:rsidR="00BB6094" w:rsidRPr="0001256C">
        <w:rPr>
          <w:rFonts w:ascii="Arial" w:hAnsi="Arial" w:cs="Arial"/>
          <w:sz w:val="20"/>
          <w:szCs w:val="20"/>
        </w:rPr>
        <w:t>.</w:t>
      </w:r>
      <w:r w:rsidRPr="0001256C">
        <w:rPr>
          <w:rFonts w:ascii="Arial" w:hAnsi="Arial" w:cs="Arial"/>
          <w:sz w:val="20"/>
          <w:szCs w:val="20"/>
        </w:rPr>
        <w:t xml:space="preserve"> </w:t>
      </w:r>
      <w:proofErr w:type="spellStart"/>
      <w:r w:rsidRPr="0001256C">
        <w:rPr>
          <w:rFonts w:ascii="Arial" w:hAnsi="Arial" w:cs="Arial"/>
          <w:i/>
          <w:iCs/>
          <w:sz w:val="20"/>
          <w:szCs w:val="20"/>
        </w:rPr>
        <w:t>Rhabdochona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keralensis</w:t>
      </w:r>
      <w:proofErr w:type="spellEnd"/>
      <w:r w:rsidRPr="0001256C">
        <w:rPr>
          <w:rFonts w:ascii="Arial" w:hAnsi="Arial" w:cs="Arial"/>
          <w:sz w:val="20"/>
          <w:szCs w:val="20"/>
        </w:rPr>
        <w:t xml:space="preserve"> sp. Nov. and some other nematodes in the Indian mottled eel </w:t>
      </w:r>
      <w:r w:rsidRPr="0001256C">
        <w:rPr>
          <w:rFonts w:ascii="Arial" w:hAnsi="Arial" w:cs="Arial"/>
          <w:i/>
          <w:iCs/>
          <w:sz w:val="20"/>
          <w:szCs w:val="20"/>
        </w:rPr>
        <w:t>Anguilla bengalensis</w:t>
      </w:r>
      <w:r w:rsidRPr="0001256C">
        <w:rPr>
          <w:rFonts w:ascii="Arial" w:hAnsi="Arial" w:cs="Arial"/>
          <w:sz w:val="20"/>
          <w:szCs w:val="20"/>
        </w:rPr>
        <w:t xml:space="preserve"> from India. </w:t>
      </w:r>
      <w:proofErr w:type="spellStart"/>
      <w:r w:rsidRPr="0001256C">
        <w:rPr>
          <w:rFonts w:ascii="Arial" w:hAnsi="Arial" w:cs="Arial"/>
          <w:i/>
          <w:iCs/>
          <w:sz w:val="20"/>
          <w:szCs w:val="20"/>
        </w:rPr>
        <w:t>Acta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Parasit</w:t>
      </w:r>
      <w:r w:rsidR="00091EE4" w:rsidRPr="0001256C">
        <w:rPr>
          <w:rFonts w:ascii="Arial" w:hAnsi="Arial" w:cs="Arial"/>
          <w:i/>
          <w:iCs/>
          <w:sz w:val="20"/>
          <w:szCs w:val="20"/>
        </w:rPr>
        <w:t>ologica</w:t>
      </w:r>
      <w:proofErr w:type="spellEnd"/>
      <w:r w:rsidR="0068479C" w:rsidRPr="0001256C">
        <w:rPr>
          <w:rFonts w:ascii="Arial" w:hAnsi="Arial" w:cs="Arial"/>
          <w:i/>
          <w:iCs/>
          <w:sz w:val="20"/>
          <w:szCs w:val="20"/>
        </w:rPr>
        <w:t>,</w:t>
      </w:r>
      <w:r w:rsidRPr="0001256C">
        <w:rPr>
          <w:rFonts w:ascii="Arial" w:hAnsi="Arial" w:cs="Arial"/>
          <w:i/>
          <w:iCs/>
          <w:sz w:val="20"/>
          <w:szCs w:val="20"/>
        </w:rPr>
        <w:t xml:space="preserve"> 57</w:t>
      </w:r>
      <w:r w:rsidRPr="0001256C">
        <w:rPr>
          <w:rFonts w:ascii="Arial" w:hAnsi="Arial" w:cs="Arial"/>
          <w:sz w:val="20"/>
          <w:szCs w:val="20"/>
        </w:rPr>
        <w:t>, 74-82.</w:t>
      </w:r>
      <w:r w:rsidR="00340E21">
        <w:rPr>
          <w:rFonts w:ascii="Arial" w:hAnsi="Arial" w:cs="Arial"/>
          <w:sz w:val="20"/>
          <w:szCs w:val="20"/>
        </w:rPr>
        <w:t xml:space="preserve"> DOI</w:t>
      </w:r>
      <w:r w:rsidR="00340E21" w:rsidRPr="00340E21">
        <w:rPr>
          <w:rFonts w:ascii="Arial" w:hAnsi="Arial" w:cs="Arial"/>
          <w:sz w:val="20"/>
          <w:szCs w:val="20"/>
        </w:rPr>
        <w:t>: 10.2478/s11686-012-0013-x</w:t>
      </w:r>
    </w:p>
    <w:p w14:paraId="342DBED7" w14:textId="5FDFA215" w:rsidR="00600DE5" w:rsidRPr="0001256C" w:rsidRDefault="00600DE5" w:rsidP="00600DE5">
      <w:pPr>
        <w:spacing w:before="240" w:line="360" w:lineRule="auto"/>
        <w:jc w:val="both"/>
        <w:rPr>
          <w:rFonts w:ascii="Arial" w:hAnsi="Arial" w:cs="Arial"/>
          <w:sz w:val="20"/>
          <w:szCs w:val="20"/>
        </w:rPr>
      </w:pPr>
      <w:r w:rsidRPr="0001256C">
        <w:rPr>
          <w:rFonts w:ascii="Arial" w:hAnsi="Arial" w:cs="Arial"/>
          <w:sz w:val="20"/>
          <w:szCs w:val="20"/>
        </w:rPr>
        <w:t>Nelson</w:t>
      </w:r>
      <w:r w:rsidR="00091EE4" w:rsidRPr="0001256C">
        <w:rPr>
          <w:rFonts w:ascii="Arial" w:hAnsi="Arial" w:cs="Arial"/>
          <w:sz w:val="20"/>
          <w:szCs w:val="20"/>
        </w:rPr>
        <w:t>,</w:t>
      </w:r>
      <w:r w:rsidRPr="0001256C">
        <w:rPr>
          <w:rFonts w:ascii="Arial" w:hAnsi="Arial" w:cs="Arial"/>
          <w:sz w:val="20"/>
          <w:szCs w:val="20"/>
        </w:rPr>
        <w:t xml:space="preserve"> J</w:t>
      </w:r>
      <w:r w:rsidR="00091EE4" w:rsidRPr="0001256C">
        <w:rPr>
          <w:rFonts w:ascii="Arial" w:hAnsi="Arial" w:cs="Arial"/>
          <w:sz w:val="20"/>
          <w:szCs w:val="20"/>
        </w:rPr>
        <w:t>.</w:t>
      </w:r>
      <w:r w:rsidRPr="0001256C">
        <w:rPr>
          <w:rFonts w:ascii="Arial" w:hAnsi="Arial" w:cs="Arial"/>
          <w:sz w:val="20"/>
          <w:szCs w:val="20"/>
        </w:rPr>
        <w:t xml:space="preserve"> S</w:t>
      </w:r>
      <w:r w:rsidR="00091EE4" w:rsidRPr="0001256C">
        <w:rPr>
          <w:rFonts w:ascii="Arial" w:hAnsi="Arial" w:cs="Arial"/>
          <w:sz w:val="20"/>
          <w:szCs w:val="20"/>
        </w:rPr>
        <w:t>.</w:t>
      </w:r>
      <w:r w:rsidRPr="0001256C">
        <w:rPr>
          <w:rFonts w:ascii="Arial" w:hAnsi="Arial" w:cs="Arial"/>
          <w:sz w:val="20"/>
          <w:szCs w:val="20"/>
        </w:rPr>
        <w:t>, Grande</w:t>
      </w:r>
      <w:r w:rsidR="00091EE4" w:rsidRPr="0001256C">
        <w:rPr>
          <w:rFonts w:ascii="Arial" w:hAnsi="Arial" w:cs="Arial"/>
          <w:sz w:val="20"/>
          <w:szCs w:val="20"/>
        </w:rPr>
        <w:t>,</w:t>
      </w:r>
      <w:r w:rsidRPr="0001256C">
        <w:rPr>
          <w:rFonts w:ascii="Arial" w:hAnsi="Arial" w:cs="Arial"/>
          <w:sz w:val="20"/>
          <w:szCs w:val="20"/>
        </w:rPr>
        <w:t xml:space="preserve"> T</w:t>
      </w:r>
      <w:r w:rsidR="00091EE4" w:rsidRPr="0001256C">
        <w:rPr>
          <w:rFonts w:ascii="Arial" w:hAnsi="Arial" w:cs="Arial"/>
          <w:sz w:val="20"/>
          <w:szCs w:val="20"/>
        </w:rPr>
        <w:t>.</w:t>
      </w:r>
      <w:r w:rsidRPr="0001256C">
        <w:rPr>
          <w:rFonts w:ascii="Arial" w:hAnsi="Arial" w:cs="Arial"/>
          <w:sz w:val="20"/>
          <w:szCs w:val="20"/>
        </w:rPr>
        <w:t xml:space="preserve"> C</w:t>
      </w:r>
      <w:r w:rsidR="00091EE4" w:rsidRPr="0001256C">
        <w:rPr>
          <w:rFonts w:ascii="Arial" w:hAnsi="Arial" w:cs="Arial"/>
          <w:sz w:val="20"/>
          <w:szCs w:val="20"/>
        </w:rPr>
        <w:t>.</w:t>
      </w:r>
      <w:r w:rsidR="00BB6094" w:rsidRPr="0001256C">
        <w:rPr>
          <w:rFonts w:ascii="Arial" w:hAnsi="Arial" w:cs="Arial"/>
          <w:sz w:val="20"/>
          <w:szCs w:val="20"/>
        </w:rPr>
        <w:t xml:space="preserve"> &amp;</w:t>
      </w:r>
      <w:r w:rsidRPr="0001256C">
        <w:rPr>
          <w:rFonts w:ascii="Arial" w:hAnsi="Arial" w:cs="Arial"/>
          <w:sz w:val="20"/>
          <w:szCs w:val="20"/>
        </w:rPr>
        <w:t xml:space="preserve"> Wilson</w:t>
      </w:r>
      <w:r w:rsidR="00091EE4" w:rsidRPr="0001256C">
        <w:rPr>
          <w:rFonts w:ascii="Arial" w:hAnsi="Arial" w:cs="Arial"/>
          <w:sz w:val="20"/>
          <w:szCs w:val="20"/>
        </w:rPr>
        <w:t>,</w:t>
      </w:r>
      <w:r w:rsidRPr="0001256C">
        <w:rPr>
          <w:rFonts w:ascii="Arial" w:hAnsi="Arial" w:cs="Arial"/>
          <w:sz w:val="20"/>
          <w:szCs w:val="20"/>
        </w:rPr>
        <w:t xml:space="preserve"> M</w:t>
      </w:r>
      <w:r w:rsidR="00091EE4" w:rsidRPr="0001256C">
        <w:rPr>
          <w:rFonts w:ascii="Arial" w:hAnsi="Arial" w:cs="Arial"/>
          <w:sz w:val="20"/>
          <w:szCs w:val="20"/>
        </w:rPr>
        <w:t>.</w:t>
      </w:r>
      <w:r w:rsidRPr="0001256C">
        <w:rPr>
          <w:rFonts w:ascii="Arial" w:hAnsi="Arial" w:cs="Arial"/>
          <w:sz w:val="20"/>
          <w:szCs w:val="20"/>
        </w:rPr>
        <w:t xml:space="preserve"> V</w:t>
      </w:r>
      <w:r w:rsidR="00091EE4" w:rsidRPr="0001256C">
        <w:rPr>
          <w:rFonts w:ascii="Arial" w:hAnsi="Arial" w:cs="Arial"/>
          <w:sz w:val="20"/>
          <w:szCs w:val="20"/>
        </w:rPr>
        <w:t>.</w:t>
      </w:r>
      <w:r w:rsidRPr="0001256C">
        <w:rPr>
          <w:rFonts w:ascii="Arial" w:hAnsi="Arial" w:cs="Arial"/>
          <w:sz w:val="20"/>
          <w:szCs w:val="20"/>
        </w:rPr>
        <w:t xml:space="preserve"> H</w:t>
      </w:r>
      <w:r w:rsidR="00091EE4" w:rsidRPr="0001256C">
        <w:rPr>
          <w:rFonts w:ascii="Arial" w:hAnsi="Arial" w:cs="Arial"/>
          <w:sz w:val="20"/>
          <w:szCs w:val="20"/>
        </w:rPr>
        <w:t>. (2016)</w:t>
      </w:r>
      <w:r w:rsidR="00BB6094" w:rsidRPr="0001256C">
        <w:rPr>
          <w:rFonts w:ascii="Arial" w:hAnsi="Arial" w:cs="Arial"/>
          <w:sz w:val="20"/>
          <w:szCs w:val="20"/>
        </w:rPr>
        <w:t>.</w:t>
      </w:r>
      <w:r w:rsidRPr="0001256C">
        <w:rPr>
          <w:rFonts w:ascii="Arial" w:hAnsi="Arial" w:cs="Arial"/>
          <w:sz w:val="20"/>
          <w:szCs w:val="20"/>
        </w:rPr>
        <w:t xml:space="preserve"> Fishes of the World, 5th </w:t>
      </w:r>
      <w:proofErr w:type="spellStart"/>
      <w:r w:rsidR="00091EE4" w:rsidRPr="0001256C">
        <w:rPr>
          <w:rFonts w:ascii="Arial" w:hAnsi="Arial" w:cs="Arial"/>
          <w:sz w:val="20"/>
          <w:szCs w:val="20"/>
        </w:rPr>
        <w:t>E</w:t>
      </w:r>
      <w:r w:rsidRPr="0001256C">
        <w:rPr>
          <w:rFonts w:ascii="Arial" w:hAnsi="Arial" w:cs="Arial"/>
          <w:sz w:val="20"/>
          <w:szCs w:val="20"/>
        </w:rPr>
        <w:t>dn</w:t>
      </w:r>
      <w:proofErr w:type="spellEnd"/>
      <w:r w:rsidRPr="0001256C">
        <w:rPr>
          <w:rFonts w:ascii="Arial" w:hAnsi="Arial" w:cs="Arial"/>
          <w:sz w:val="20"/>
          <w:szCs w:val="20"/>
        </w:rPr>
        <w:t>, Wiley, Hoboken.</w:t>
      </w:r>
    </w:p>
    <w:p w14:paraId="4DE3848E" w14:textId="4651EC56" w:rsidR="00937145" w:rsidRPr="0001256C" w:rsidRDefault="00091EE4" w:rsidP="00704FD1">
      <w:pPr>
        <w:spacing w:before="240" w:line="360" w:lineRule="auto"/>
        <w:jc w:val="both"/>
        <w:rPr>
          <w:rFonts w:ascii="Arial" w:hAnsi="Arial" w:cs="Arial"/>
          <w:sz w:val="20"/>
          <w:szCs w:val="20"/>
        </w:rPr>
      </w:pPr>
      <w:r w:rsidRPr="0001256C">
        <w:rPr>
          <w:rFonts w:ascii="Arial" w:hAnsi="Arial" w:cs="Arial"/>
          <w:sz w:val="20"/>
          <w:szCs w:val="20"/>
        </w:rPr>
        <w:t xml:space="preserve">Nihal, D., </w:t>
      </w:r>
      <w:proofErr w:type="spellStart"/>
      <w:r w:rsidRPr="0001256C">
        <w:rPr>
          <w:rFonts w:ascii="Arial" w:hAnsi="Arial" w:cs="Arial"/>
          <w:sz w:val="20"/>
          <w:szCs w:val="20"/>
        </w:rPr>
        <w:t>Rajeeshkumar</w:t>
      </w:r>
      <w:proofErr w:type="spellEnd"/>
      <w:r w:rsidRPr="0001256C">
        <w:rPr>
          <w:rFonts w:ascii="Arial" w:hAnsi="Arial" w:cs="Arial"/>
          <w:sz w:val="20"/>
          <w:szCs w:val="20"/>
        </w:rPr>
        <w:t>, M., Saha, P., Kumar, K.V.</w:t>
      </w:r>
      <w:r w:rsidR="00BB6094" w:rsidRPr="0001256C">
        <w:rPr>
          <w:rFonts w:ascii="Arial" w:hAnsi="Arial" w:cs="Arial"/>
          <w:sz w:val="20"/>
          <w:szCs w:val="20"/>
        </w:rPr>
        <w:t xml:space="preserve"> &amp;</w:t>
      </w:r>
      <w:r w:rsidRPr="0001256C">
        <w:rPr>
          <w:rFonts w:ascii="Arial" w:hAnsi="Arial" w:cs="Arial"/>
          <w:sz w:val="20"/>
          <w:szCs w:val="20"/>
        </w:rPr>
        <w:t xml:space="preserve"> </w:t>
      </w:r>
      <w:proofErr w:type="spellStart"/>
      <w:r w:rsidRPr="0001256C">
        <w:rPr>
          <w:rFonts w:ascii="Arial" w:hAnsi="Arial" w:cs="Arial"/>
          <w:sz w:val="20"/>
          <w:szCs w:val="20"/>
        </w:rPr>
        <w:t>Manjebrayakath</w:t>
      </w:r>
      <w:proofErr w:type="spellEnd"/>
      <w:r w:rsidRPr="0001256C">
        <w:rPr>
          <w:rFonts w:ascii="Arial" w:hAnsi="Arial" w:cs="Arial"/>
          <w:sz w:val="20"/>
          <w:szCs w:val="20"/>
        </w:rPr>
        <w:t>, H. (2024)</w:t>
      </w:r>
      <w:r w:rsidR="00BB6094" w:rsidRPr="0001256C">
        <w:rPr>
          <w:rFonts w:ascii="Arial" w:hAnsi="Arial" w:cs="Arial"/>
          <w:sz w:val="20"/>
          <w:szCs w:val="20"/>
        </w:rPr>
        <w:t>.</w:t>
      </w:r>
      <w:r w:rsidRPr="0001256C">
        <w:rPr>
          <w:rFonts w:ascii="Arial" w:hAnsi="Arial" w:cs="Arial"/>
          <w:sz w:val="20"/>
          <w:szCs w:val="20"/>
        </w:rPr>
        <w:t xml:space="preserve"> New Record of Plain Helmet Gurnard fish </w:t>
      </w:r>
      <w:proofErr w:type="spellStart"/>
      <w:r w:rsidRPr="0001256C">
        <w:rPr>
          <w:rFonts w:ascii="Arial" w:hAnsi="Arial" w:cs="Arial"/>
          <w:i/>
          <w:iCs/>
          <w:sz w:val="20"/>
          <w:szCs w:val="20"/>
        </w:rPr>
        <w:t>Dactyloptena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tiltoni</w:t>
      </w:r>
      <w:proofErr w:type="spellEnd"/>
      <w:r w:rsidRPr="0001256C">
        <w:rPr>
          <w:rFonts w:ascii="Arial" w:hAnsi="Arial" w:cs="Arial"/>
          <w:sz w:val="20"/>
          <w:szCs w:val="20"/>
        </w:rPr>
        <w:t xml:space="preserve"> (</w:t>
      </w:r>
      <w:proofErr w:type="spellStart"/>
      <w:r w:rsidRPr="0001256C">
        <w:rPr>
          <w:rFonts w:ascii="Arial" w:hAnsi="Arial" w:cs="Arial"/>
          <w:sz w:val="20"/>
          <w:szCs w:val="20"/>
        </w:rPr>
        <w:t>Teleostei</w:t>
      </w:r>
      <w:proofErr w:type="spellEnd"/>
      <w:r w:rsidRPr="0001256C">
        <w:rPr>
          <w:rFonts w:ascii="Arial" w:hAnsi="Arial" w:cs="Arial"/>
          <w:sz w:val="20"/>
          <w:szCs w:val="20"/>
        </w:rPr>
        <w:t xml:space="preserve">: </w:t>
      </w:r>
      <w:proofErr w:type="spellStart"/>
      <w:r w:rsidRPr="0001256C">
        <w:rPr>
          <w:rFonts w:ascii="Arial" w:hAnsi="Arial" w:cs="Arial"/>
          <w:sz w:val="20"/>
          <w:szCs w:val="20"/>
        </w:rPr>
        <w:t>Dactylopteriformes</w:t>
      </w:r>
      <w:proofErr w:type="spellEnd"/>
      <w:r w:rsidRPr="0001256C">
        <w:rPr>
          <w:rFonts w:ascii="Arial" w:hAnsi="Arial" w:cs="Arial"/>
          <w:sz w:val="20"/>
          <w:szCs w:val="20"/>
        </w:rPr>
        <w:t>) from the Northern Indian Ocean. </w:t>
      </w:r>
      <w:proofErr w:type="spellStart"/>
      <w:r w:rsidRPr="0001256C">
        <w:rPr>
          <w:rFonts w:ascii="Arial" w:hAnsi="Arial" w:cs="Arial"/>
          <w:i/>
          <w:iCs/>
          <w:sz w:val="20"/>
          <w:szCs w:val="20"/>
        </w:rPr>
        <w:t>Thalassas</w:t>
      </w:r>
      <w:proofErr w:type="spellEnd"/>
      <w:r w:rsidRPr="0001256C">
        <w:rPr>
          <w:rFonts w:ascii="Arial" w:hAnsi="Arial" w:cs="Arial"/>
          <w:i/>
          <w:iCs/>
          <w:sz w:val="20"/>
          <w:szCs w:val="20"/>
        </w:rPr>
        <w:t>: An International Journal of Marine Sciences</w:t>
      </w:r>
      <w:r w:rsidR="009D5029" w:rsidRPr="0001256C">
        <w:rPr>
          <w:rFonts w:ascii="Arial" w:hAnsi="Arial" w:cs="Arial"/>
          <w:i/>
          <w:iCs/>
          <w:sz w:val="20"/>
          <w:szCs w:val="20"/>
        </w:rPr>
        <w:t>,</w:t>
      </w:r>
      <w:r w:rsidRPr="0001256C">
        <w:rPr>
          <w:rFonts w:ascii="Arial" w:hAnsi="Arial" w:cs="Arial"/>
          <w:i/>
          <w:iCs/>
          <w:sz w:val="20"/>
          <w:szCs w:val="20"/>
        </w:rPr>
        <w:t xml:space="preserve"> 40</w:t>
      </w:r>
      <w:r w:rsidRPr="0001256C">
        <w:rPr>
          <w:rFonts w:ascii="Arial" w:hAnsi="Arial" w:cs="Arial"/>
          <w:sz w:val="20"/>
          <w:szCs w:val="20"/>
        </w:rPr>
        <w:t>, 601-606</w:t>
      </w:r>
      <w:r w:rsidR="00A476A3" w:rsidRPr="0001256C">
        <w:rPr>
          <w:rFonts w:ascii="Arial" w:hAnsi="Arial" w:cs="Arial"/>
          <w:sz w:val="20"/>
          <w:szCs w:val="20"/>
        </w:rPr>
        <w:t>.</w:t>
      </w:r>
      <w:r w:rsidR="00340E21">
        <w:rPr>
          <w:rFonts w:ascii="Arial" w:hAnsi="Arial" w:cs="Arial"/>
          <w:sz w:val="20"/>
          <w:szCs w:val="20"/>
        </w:rPr>
        <w:t xml:space="preserve"> </w:t>
      </w:r>
      <w:r w:rsidR="00340E21" w:rsidRPr="00340E21">
        <w:rPr>
          <w:rFonts w:ascii="Arial" w:hAnsi="Arial" w:cs="Arial"/>
          <w:sz w:val="20"/>
          <w:szCs w:val="20"/>
        </w:rPr>
        <w:t>DOI:</w:t>
      </w:r>
      <w:hyperlink r:id="rId28" w:tgtFrame="_blank" w:history="1">
        <w:r w:rsidR="00340E21" w:rsidRPr="00340E21">
          <w:rPr>
            <w:rStyle w:val="Hyperlink"/>
            <w:rFonts w:ascii="Arial" w:hAnsi="Arial" w:cs="Arial"/>
            <w:sz w:val="20"/>
            <w:szCs w:val="20"/>
          </w:rPr>
          <w:t>10.1007/s41208-024-00672-8</w:t>
        </w:r>
      </w:hyperlink>
    </w:p>
    <w:p w14:paraId="43C06D7F" w14:textId="05C1957F" w:rsidR="00CD78BD" w:rsidRPr="0001256C" w:rsidRDefault="00CD78BD" w:rsidP="00CD78BD">
      <w:pPr>
        <w:spacing w:before="240" w:line="360" w:lineRule="auto"/>
        <w:jc w:val="both"/>
        <w:rPr>
          <w:rFonts w:ascii="Arial" w:hAnsi="Arial" w:cs="Arial"/>
          <w:sz w:val="20"/>
          <w:szCs w:val="20"/>
        </w:rPr>
      </w:pPr>
      <w:r w:rsidRPr="0001256C">
        <w:rPr>
          <w:rFonts w:ascii="Arial" w:hAnsi="Arial" w:cs="Arial"/>
          <w:sz w:val="20"/>
          <w:szCs w:val="20"/>
        </w:rPr>
        <w:t xml:space="preserve">Roul, S. K., Ratheesh, </w:t>
      </w:r>
      <w:r w:rsidR="001A6396" w:rsidRPr="0001256C">
        <w:rPr>
          <w:rFonts w:ascii="Arial" w:hAnsi="Arial" w:cs="Arial"/>
          <w:sz w:val="20"/>
          <w:szCs w:val="20"/>
        </w:rPr>
        <w:t xml:space="preserve">T. B., </w:t>
      </w:r>
      <w:r w:rsidRPr="0001256C">
        <w:rPr>
          <w:rFonts w:ascii="Arial" w:hAnsi="Arial" w:cs="Arial"/>
          <w:sz w:val="20"/>
          <w:szCs w:val="20"/>
        </w:rPr>
        <w:t xml:space="preserve">Gireesh, </w:t>
      </w:r>
      <w:r w:rsidR="001A6396" w:rsidRPr="0001256C">
        <w:rPr>
          <w:rFonts w:ascii="Arial" w:hAnsi="Arial" w:cs="Arial"/>
          <w:sz w:val="20"/>
          <w:szCs w:val="20"/>
        </w:rPr>
        <w:t xml:space="preserve">R., </w:t>
      </w:r>
      <w:proofErr w:type="spellStart"/>
      <w:r w:rsidRPr="0001256C">
        <w:rPr>
          <w:rFonts w:ascii="Arial" w:hAnsi="Arial" w:cs="Arial"/>
          <w:sz w:val="20"/>
          <w:szCs w:val="20"/>
        </w:rPr>
        <w:t>Prakasan</w:t>
      </w:r>
      <w:proofErr w:type="spellEnd"/>
      <w:r w:rsidR="001A6396" w:rsidRPr="0001256C">
        <w:rPr>
          <w:rFonts w:ascii="Arial" w:hAnsi="Arial" w:cs="Arial"/>
          <w:sz w:val="20"/>
          <w:szCs w:val="20"/>
        </w:rPr>
        <w:t>, D.</w:t>
      </w:r>
      <w:r w:rsidR="00BB6094" w:rsidRPr="0001256C">
        <w:rPr>
          <w:rFonts w:ascii="Arial" w:hAnsi="Arial" w:cs="Arial"/>
          <w:sz w:val="20"/>
          <w:szCs w:val="20"/>
        </w:rPr>
        <w:t xml:space="preserve"> &amp;</w:t>
      </w:r>
      <w:r w:rsidRPr="0001256C">
        <w:rPr>
          <w:rFonts w:ascii="Arial" w:hAnsi="Arial" w:cs="Arial"/>
          <w:sz w:val="20"/>
          <w:szCs w:val="20"/>
        </w:rPr>
        <w:t xml:space="preserve"> Abdussamad</w:t>
      </w:r>
      <w:r w:rsidR="001A6396" w:rsidRPr="0001256C">
        <w:rPr>
          <w:rFonts w:ascii="Arial" w:hAnsi="Arial" w:cs="Arial"/>
          <w:sz w:val="20"/>
          <w:szCs w:val="20"/>
        </w:rPr>
        <w:t>, E. M</w:t>
      </w:r>
      <w:r w:rsidRPr="0001256C">
        <w:rPr>
          <w:rFonts w:ascii="Arial" w:hAnsi="Arial" w:cs="Arial"/>
          <w:sz w:val="20"/>
          <w:szCs w:val="20"/>
        </w:rPr>
        <w:t>. (2016)</w:t>
      </w:r>
      <w:r w:rsidR="00BB6094" w:rsidRPr="0001256C">
        <w:rPr>
          <w:rFonts w:ascii="Arial" w:hAnsi="Arial" w:cs="Arial"/>
          <w:sz w:val="20"/>
          <w:szCs w:val="20"/>
        </w:rPr>
        <w:t>.</w:t>
      </w:r>
      <w:r w:rsidRPr="0001256C">
        <w:rPr>
          <w:rFonts w:ascii="Arial" w:hAnsi="Arial" w:cs="Arial"/>
          <w:sz w:val="20"/>
          <w:szCs w:val="20"/>
        </w:rPr>
        <w:t xml:space="preserve"> Unusual heavy landings of flying gurnards at </w:t>
      </w:r>
      <w:proofErr w:type="spellStart"/>
      <w:r w:rsidRPr="0001256C">
        <w:rPr>
          <w:rFonts w:ascii="Arial" w:hAnsi="Arial" w:cs="Arial"/>
          <w:sz w:val="20"/>
          <w:szCs w:val="20"/>
        </w:rPr>
        <w:t>Munambam</w:t>
      </w:r>
      <w:proofErr w:type="spellEnd"/>
      <w:r w:rsidRPr="0001256C">
        <w:rPr>
          <w:rFonts w:ascii="Arial" w:hAnsi="Arial" w:cs="Arial"/>
          <w:sz w:val="20"/>
          <w:szCs w:val="20"/>
        </w:rPr>
        <w:t xml:space="preserve"> Fishing </w:t>
      </w:r>
      <w:proofErr w:type="spellStart"/>
      <w:r w:rsidRPr="0001256C">
        <w:rPr>
          <w:rFonts w:ascii="Arial" w:hAnsi="Arial" w:cs="Arial"/>
          <w:sz w:val="20"/>
          <w:szCs w:val="20"/>
        </w:rPr>
        <w:t>Harbour</w:t>
      </w:r>
      <w:proofErr w:type="spellEnd"/>
      <w:r w:rsidRPr="0001256C">
        <w:rPr>
          <w:rFonts w:ascii="Arial" w:hAnsi="Arial" w:cs="Arial"/>
          <w:sz w:val="20"/>
          <w:szCs w:val="20"/>
        </w:rPr>
        <w:t xml:space="preserve">. </w:t>
      </w:r>
      <w:r w:rsidR="001A6396" w:rsidRPr="0001256C">
        <w:rPr>
          <w:rFonts w:ascii="Arial" w:hAnsi="Arial" w:cs="Arial"/>
          <w:i/>
          <w:iCs/>
          <w:sz w:val="20"/>
          <w:szCs w:val="20"/>
        </w:rPr>
        <w:t>Marine Fisheries Information Service Technical and Extension Series</w:t>
      </w:r>
      <w:r w:rsidR="009D5029" w:rsidRPr="0001256C">
        <w:rPr>
          <w:rFonts w:ascii="Arial" w:hAnsi="Arial" w:cs="Arial"/>
          <w:i/>
          <w:iCs/>
          <w:sz w:val="20"/>
          <w:szCs w:val="20"/>
        </w:rPr>
        <w:t>,</w:t>
      </w:r>
      <w:r w:rsidRPr="0001256C">
        <w:rPr>
          <w:rFonts w:ascii="Arial" w:hAnsi="Arial" w:cs="Arial"/>
          <w:i/>
          <w:iCs/>
          <w:sz w:val="20"/>
          <w:szCs w:val="20"/>
        </w:rPr>
        <w:t xml:space="preserve"> No. 228</w:t>
      </w:r>
      <w:r w:rsidR="001A6396" w:rsidRPr="0001256C">
        <w:rPr>
          <w:rFonts w:ascii="Arial" w:hAnsi="Arial" w:cs="Arial"/>
          <w:sz w:val="20"/>
          <w:szCs w:val="20"/>
        </w:rPr>
        <w:t>,</w:t>
      </w:r>
      <w:r w:rsidR="002E7C49" w:rsidRPr="0001256C">
        <w:rPr>
          <w:rFonts w:ascii="Arial" w:hAnsi="Arial" w:cs="Arial"/>
          <w:sz w:val="20"/>
          <w:szCs w:val="20"/>
        </w:rPr>
        <w:t xml:space="preserve"> 21-22.</w:t>
      </w:r>
      <w:r w:rsidR="00340E21">
        <w:rPr>
          <w:rFonts w:ascii="Arial" w:hAnsi="Arial" w:cs="Arial"/>
          <w:sz w:val="20"/>
          <w:szCs w:val="20"/>
        </w:rPr>
        <w:t xml:space="preserve"> </w:t>
      </w:r>
      <w:r w:rsidR="00340E21" w:rsidRPr="00340E21">
        <w:rPr>
          <w:rFonts w:ascii="Arial" w:hAnsi="Arial" w:cs="Arial"/>
          <w:sz w:val="20"/>
          <w:szCs w:val="20"/>
        </w:rPr>
        <w:t>http://eprints.cmfri.org.in/id/eprint/11423</w:t>
      </w:r>
    </w:p>
    <w:p w14:paraId="655627A3" w14:textId="5B6975B2" w:rsidR="0039153E" w:rsidRPr="0001256C" w:rsidRDefault="0039153E" w:rsidP="00CD78BD">
      <w:pPr>
        <w:spacing w:before="240" w:line="360" w:lineRule="auto"/>
        <w:jc w:val="both"/>
        <w:rPr>
          <w:rFonts w:ascii="Arial" w:hAnsi="Arial" w:cs="Arial"/>
          <w:sz w:val="20"/>
          <w:szCs w:val="20"/>
        </w:rPr>
      </w:pPr>
      <w:r w:rsidRPr="00E82D2D">
        <w:rPr>
          <w:rFonts w:ascii="Arial" w:hAnsi="Arial" w:cs="Arial"/>
          <w:sz w:val="20"/>
          <w:szCs w:val="20"/>
          <w:lang w:val="es-US"/>
        </w:rPr>
        <w:t>Saoud, M. F. A., Nahhas, F. M., A</w:t>
      </w:r>
      <w:r w:rsidR="001A6396" w:rsidRPr="00E82D2D">
        <w:rPr>
          <w:rFonts w:ascii="Arial" w:hAnsi="Arial" w:cs="Arial"/>
          <w:sz w:val="20"/>
          <w:szCs w:val="20"/>
          <w:lang w:val="es-US"/>
        </w:rPr>
        <w:t>l</w:t>
      </w:r>
      <w:r w:rsidRPr="00E82D2D">
        <w:rPr>
          <w:rFonts w:ascii="Arial" w:hAnsi="Arial" w:cs="Arial"/>
          <w:sz w:val="20"/>
          <w:szCs w:val="20"/>
          <w:lang w:val="es-US"/>
        </w:rPr>
        <w:t xml:space="preserve"> Kuwari, K. S. R.</w:t>
      </w:r>
      <w:r w:rsidR="00BB6094" w:rsidRPr="00E82D2D">
        <w:rPr>
          <w:rFonts w:ascii="Arial" w:hAnsi="Arial" w:cs="Arial"/>
          <w:sz w:val="20"/>
          <w:szCs w:val="20"/>
          <w:lang w:val="es-US"/>
        </w:rPr>
        <w:t xml:space="preserve"> &amp;</w:t>
      </w:r>
      <w:r w:rsidRPr="00E82D2D">
        <w:rPr>
          <w:rFonts w:ascii="Arial" w:hAnsi="Arial" w:cs="Arial"/>
          <w:sz w:val="20"/>
          <w:szCs w:val="20"/>
          <w:lang w:val="es-US"/>
        </w:rPr>
        <w:t xml:space="preserve"> Ramadan, M. M. (2002)</w:t>
      </w:r>
      <w:r w:rsidR="00BB6094" w:rsidRPr="00E82D2D">
        <w:rPr>
          <w:rFonts w:ascii="Arial" w:hAnsi="Arial" w:cs="Arial"/>
          <w:sz w:val="20"/>
          <w:szCs w:val="20"/>
          <w:lang w:val="es-US"/>
        </w:rPr>
        <w:t>.</w:t>
      </w:r>
      <w:r w:rsidRPr="00E82D2D">
        <w:rPr>
          <w:rFonts w:ascii="Arial" w:hAnsi="Arial" w:cs="Arial"/>
          <w:sz w:val="20"/>
          <w:szCs w:val="20"/>
          <w:lang w:val="es-US"/>
        </w:rPr>
        <w:t xml:space="preserve"> </w:t>
      </w:r>
      <w:r w:rsidRPr="0001256C">
        <w:rPr>
          <w:rFonts w:ascii="Arial" w:hAnsi="Arial" w:cs="Arial"/>
          <w:sz w:val="20"/>
          <w:szCs w:val="20"/>
        </w:rPr>
        <w:t xml:space="preserve">Helminth parasites of fishes from the Arabian Gulf: 10. Trematodes of the genus </w:t>
      </w:r>
      <w:proofErr w:type="spellStart"/>
      <w:r w:rsidRPr="0001256C">
        <w:rPr>
          <w:rFonts w:ascii="Arial" w:hAnsi="Arial" w:cs="Arial"/>
          <w:i/>
          <w:iCs/>
          <w:sz w:val="20"/>
          <w:szCs w:val="20"/>
        </w:rPr>
        <w:t>Stephanostomum</w:t>
      </w:r>
      <w:proofErr w:type="spellEnd"/>
      <w:r w:rsidRPr="0001256C">
        <w:rPr>
          <w:rFonts w:ascii="Arial" w:hAnsi="Arial" w:cs="Arial"/>
          <w:sz w:val="20"/>
          <w:szCs w:val="20"/>
        </w:rPr>
        <w:t xml:space="preserve"> Loss, 1899 (</w:t>
      </w:r>
      <w:proofErr w:type="spellStart"/>
      <w:r w:rsidRPr="0001256C">
        <w:rPr>
          <w:rFonts w:ascii="Arial" w:hAnsi="Arial" w:cs="Arial"/>
          <w:sz w:val="20"/>
          <w:szCs w:val="20"/>
        </w:rPr>
        <w:t>Digenea</w:t>
      </w:r>
      <w:proofErr w:type="spellEnd"/>
      <w:r w:rsidRPr="0001256C">
        <w:rPr>
          <w:rFonts w:ascii="Arial" w:hAnsi="Arial" w:cs="Arial"/>
          <w:sz w:val="20"/>
          <w:szCs w:val="20"/>
        </w:rPr>
        <w:t xml:space="preserve">: </w:t>
      </w:r>
      <w:proofErr w:type="spellStart"/>
      <w:r w:rsidRPr="0001256C">
        <w:rPr>
          <w:rFonts w:ascii="Arial" w:hAnsi="Arial" w:cs="Arial"/>
          <w:sz w:val="20"/>
          <w:szCs w:val="20"/>
        </w:rPr>
        <w:t>Acanthocolpidae</w:t>
      </w:r>
      <w:proofErr w:type="spellEnd"/>
      <w:r w:rsidRPr="0001256C">
        <w:rPr>
          <w:rFonts w:ascii="Arial" w:hAnsi="Arial" w:cs="Arial"/>
          <w:sz w:val="20"/>
          <w:szCs w:val="20"/>
        </w:rPr>
        <w:t xml:space="preserve"> </w:t>
      </w:r>
      <w:proofErr w:type="spellStart"/>
      <w:r w:rsidRPr="0001256C">
        <w:rPr>
          <w:rFonts w:ascii="Arial" w:hAnsi="Arial" w:cs="Arial"/>
          <w:sz w:val="20"/>
          <w:szCs w:val="20"/>
        </w:rPr>
        <w:t>Luhe</w:t>
      </w:r>
      <w:proofErr w:type="spellEnd"/>
      <w:r w:rsidRPr="0001256C">
        <w:rPr>
          <w:rFonts w:ascii="Arial" w:hAnsi="Arial" w:cs="Arial"/>
          <w:sz w:val="20"/>
          <w:szCs w:val="20"/>
        </w:rPr>
        <w:t xml:space="preserve">, 1901), with </w:t>
      </w:r>
      <w:proofErr w:type="spellStart"/>
      <w:r w:rsidRPr="0001256C">
        <w:rPr>
          <w:rFonts w:ascii="Arial" w:hAnsi="Arial" w:cs="Arial"/>
          <w:sz w:val="20"/>
          <w:szCs w:val="20"/>
        </w:rPr>
        <w:t>descrition</w:t>
      </w:r>
      <w:proofErr w:type="spellEnd"/>
      <w:r w:rsidRPr="0001256C">
        <w:rPr>
          <w:rFonts w:ascii="Arial" w:hAnsi="Arial" w:cs="Arial"/>
          <w:sz w:val="20"/>
          <w:szCs w:val="20"/>
        </w:rPr>
        <w:t xml:space="preserve"> of </w:t>
      </w:r>
      <w:proofErr w:type="spellStart"/>
      <w:r w:rsidRPr="0001256C">
        <w:rPr>
          <w:rFonts w:ascii="Arial" w:hAnsi="Arial" w:cs="Arial"/>
          <w:i/>
          <w:iCs/>
          <w:sz w:val="20"/>
          <w:szCs w:val="20"/>
        </w:rPr>
        <w:t>Stephanostomum</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qatarense</w:t>
      </w:r>
      <w:proofErr w:type="spellEnd"/>
      <w:r w:rsidRPr="0001256C">
        <w:rPr>
          <w:rFonts w:ascii="Arial" w:hAnsi="Arial" w:cs="Arial"/>
          <w:sz w:val="20"/>
          <w:szCs w:val="20"/>
        </w:rPr>
        <w:t xml:space="preserve"> n. sp. </w:t>
      </w:r>
      <w:r w:rsidR="00B64607" w:rsidRPr="0001256C">
        <w:rPr>
          <w:rFonts w:ascii="Arial" w:hAnsi="Arial" w:cs="Arial"/>
          <w:sz w:val="20"/>
          <w:szCs w:val="20"/>
        </w:rPr>
        <w:t>a</w:t>
      </w:r>
      <w:r w:rsidRPr="0001256C">
        <w:rPr>
          <w:rFonts w:ascii="Arial" w:hAnsi="Arial" w:cs="Arial"/>
          <w:sz w:val="20"/>
          <w:szCs w:val="20"/>
        </w:rPr>
        <w:t xml:space="preserve">nd </w:t>
      </w:r>
      <w:proofErr w:type="spellStart"/>
      <w:r w:rsidRPr="0001256C">
        <w:rPr>
          <w:rFonts w:ascii="Arial" w:hAnsi="Arial" w:cs="Arial"/>
          <w:sz w:val="20"/>
          <w:szCs w:val="20"/>
        </w:rPr>
        <w:t>redescription</w:t>
      </w:r>
      <w:proofErr w:type="spellEnd"/>
      <w:r w:rsidRPr="0001256C">
        <w:rPr>
          <w:rFonts w:ascii="Arial" w:hAnsi="Arial" w:cs="Arial"/>
          <w:sz w:val="20"/>
          <w:szCs w:val="20"/>
        </w:rPr>
        <w:t xml:space="preserve"> of </w:t>
      </w:r>
      <w:proofErr w:type="spellStart"/>
      <w:r w:rsidRPr="0001256C">
        <w:rPr>
          <w:rFonts w:ascii="Arial" w:hAnsi="Arial" w:cs="Arial"/>
          <w:i/>
          <w:iCs/>
          <w:sz w:val="20"/>
          <w:szCs w:val="20"/>
        </w:rPr>
        <w:t>Stephanostomum</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triacanthid</w:t>
      </w:r>
      <w:proofErr w:type="spellEnd"/>
      <w:r w:rsidRPr="0001256C">
        <w:rPr>
          <w:rFonts w:ascii="Arial" w:hAnsi="Arial" w:cs="Arial"/>
          <w:sz w:val="20"/>
          <w:szCs w:val="20"/>
        </w:rPr>
        <w:t xml:space="preserve"> Madhavi, 1976. </w:t>
      </w:r>
      <w:proofErr w:type="spellStart"/>
      <w:r w:rsidR="001A6396" w:rsidRPr="0001256C">
        <w:rPr>
          <w:rFonts w:ascii="Arial" w:hAnsi="Arial" w:cs="Arial"/>
          <w:i/>
          <w:iCs/>
          <w:sz w:val="20"/>
          <w:szCs w:val="20"/>
        </w:rPr>
        <w:t>Rivista</w:t>
      </w:r>
      <w:proofErr w:type="spellEnd"/>
      <w:r w:rsidR="001A6396" w:rsidRPr="0001256C">
        <w:rPr>
          <w:rFonts w:ascii="Arial" w:hAnsi="Arial" w:cs="Arial"/>
          <w:i/>
          <w:iCs/>
          <w:sz w:val="20"/>
          <w:szCs w:val="20"/>
        </w:rPr>
        <w:t xml:space="preserve"> di </w:t>
      </w:r>
      <w:proofErr w:type="spellStart"/>
      <w:r w:rsidR="001A6396" w:rsidRPr="0001256C">
        <w:rPr>
          <w:rFonts w:ascii="Arial" w:hAnsi="Arial" w:cs="Arial"/>
          <w:i/>
          <w:iCs/>
          <w:sz w:val="20"/>
          <w:szCs w:val="20"/>
        </w:rPr>
        <w:t>Parassitologia</w:t>
      </w:r>
      <w:proofErr w:type="spellEnd"/>
      <w:r w:rsidR="009D5029" w:rsidRPr="0001256C">
        <w:rPr>
          <w:rFonts w:ascii="Arial" w:hAnsi="Arial" w:cs="Arial"/>
          <w:i/>
          <w:iCs/>
          <w:sz w:val="20"/>
          <w:szCs w:val="20"/>
        </w:rPr>
        <w:t>,</w:t>
      </w:r>
      <w:r w:rsidRPr="0001256C">
        <w:rPr>
          <w:rFonts w:ascii="Arial" w:hAnsi="Arial" w:cs="Arial"/>
          <w:i/>
          <w:iCs/>
          <w:sz w:val="20"/>
          <w:szCs w:val="20"/>
        </w:rPr>
        <w:t xml:space="preserve"> 29</w:t>
      </w:r>
      <w:r w:rsidR="001A6396" w:rsidRPr="0001256C">
        <w:rPr>
          <w:rFonts w:ascii="Arial" w:hAnsi="Arial" w:cs="Arial"/>
          <w:sz w:val="20"/>
          <w:szCs w:val="20"/>
        </w:rPr>
        <w:t>,</w:t>
      </w:r>
      <w:r w:rsidRPr="0001256C">
        <w:rPr>
          <w:rFonts w:ascii="Arial" w:hAnsi="Arial" w:cs="Arial"/>
          <w:sz w:val="20"/>
          <w:szCs w:val="20"/>
        </w:rPr>
        <w:t xml:space="preserve"> 87-103.</w:t>
      </w:r>
    </w:p>
    <w:p w14:paraId="13E47C91" w14:textId="055E703B" w:rsidR="00EB1839" w:rsidRPr="00E82D2D" w:rsidRDefault="00EB1839" w:rsidP="00C15964">
      <w:pPr>
        <w:spacing w:before="240" w:line="360" w:lineRule="auto"/>
        <w:jc w:val="both"/>
        <w:rPr>
          <w:rFonts w:ascii="Arial" w:hAnsi="Arial" w:cs="Arial"/>
          <w:sz w:val="20"/>
          <w:szCs w:val="20"/>
          <w:lang w:val="es-US"/>
        </w:rPr>
      </w:pPr>
      <w:r w:rsidRPr="0001256C">
        <w:rPr>
          <w:rFonts w:ascii="Arial" w:hAnsi="Arial" w:cs="Arial"/>
          <w:sz w:val="20"/>
          <w:szCs w:val="20"/>
        </w:rPr>
        <w:t>Shahul Hameed, M. (1977)</w:t>
      </w:r>
      <w:r w:rsidR="00BB6094" w:rsidRPr="0001256C">
        <w:rPr>
          <w:rFonts w:ascii="Arial" w:hAnsi="Arial" w:cs="Arial"/>
          <w:sz w:val="20"/>
          <w:szCs w:val="20"/>
        </w:rPr>
        <w:t>.</w:t>
      </w:r>
      <w:r w:rsidRPr="0001256C">
        <w:rPr>
          <w:rFonts w:ascii="Arial" w:hAnsi="Arial" w:cs="Arial"/>
          <w:sz w:val="20"/>
          <w:szCs w:val="20"/>
        </w:rPr>
        <w:t xml:space="preserve"> Description of two new species of </w:t>
      </w:r>
      <w:proofErr w:type="spellStart"/>
      <w:r w:rsidRPr="0001256C">
        <w:rPr>
          <w:rFonts w:ascii="Arial" w:hAnsi="Arial" w:cs="Arial"/>
          <w:i/>
          <w:iCs/>
          <w:sz w:val="20"/>
          <w:szCs w:val="20"/>
        </w:rPr>
        <w:t>Pseudocaligus</w:t>
      </w:r>
      <w:proofErr w:type="spellEnd"/>
      <w:r w:rsidRPr="0001256C">
        <w:rPr>
          <w:rFonts w:ascii="Arial" w:hAnsi="Arial" w:cs="Arial"/>
          <w:sz w:val="20"/>
          <w:szCs w:val="20"/>
        </w:rPr>
        <w:t xml:space="preserve"> (</w:t>
      </w:r>
      <w:proofErr w:type="spellStart"/>
      <w:r w:rsidRPr="0001256C">
        <w:rPr>
          <w:rFonts w:ascii="Arial" w:hAnsi="Arial" w:cs="Arial"/>
          <w:sz w:val="20"/>
          <w:szCs w:val="20"/>
        </w:rPr>
        <w:t>Copepoda</w:t>
      </w:r>
      <w:proofErr w:type="spellEnd"/>
      <w:r w:rsidRPr="0001256C">
        <w:rPr>
          <w:rFonts w:ascii="Arial" w:hAnsi="Arial" w:cs="Arial"/>
          <w:sz w:val="20"/>
          <w:szCs w:val="20"/>
        </w:rPr>
        <w:t xml:space="preserve">, </w:t>
      </w:r>
      <w:proofErr w:type="spellStart"/>
      <w:r w:rsidRPr="0001256C">
        <w:rPr>
          <w:rFonts w:ascii="Arial" w:hAnsi="Arial" w:cs="Arial"/>
          <w:sz w:val="20"/>
          <w:szCs w:val="20"/>
        </w:rPr>
        <w:t>Caligidae</w:t>
      </w:r>
      <w:proofErr w:type="spellEnd"/>
      <w:r w:rsidRPr="0001256C">
        <w:rPr>
          <w:rFonts w:ascii="Arial" w:hAnsi="Arial" w:cs="Arial"/>
          <w:sz w:val="20"/>
          <w:szCs w:val="20"/>
        </w:rPr>
        <w:t xml:space="preserve">) from Kerala, India. </w:t>
      </w:r>
      <w:proofErr w:type="spellStart"/>
      <w:r w:rsidRPr="00E82D2D">
        <w:rPr>
          <w:rFonts w:ascii="Arial" w:hAnsi="Arial" w:cs="Arial"/>
          <w:i/>
          <w:iCs/>
          <w:sz w:val="20"/>
          <w:szCs w:val="20"/>
          <w:lang w:val="es-US"/>
        </w:rPr>
        <w:t>Crustaceana</w:t>
      </w:r>
      <w:proofErr w:type="spellEnd"/>
      <w:r w:rsidR="009D5029" w:rsidRPr="00E82D2D">
        <w:rPr>
          <w:rFonts w:ascii="Arial" w:hAnsi="Arial" w:cs="Arial"/>
          <w:i/>
          <w:iCs/>
          <w:sz w:val="20"/>
          <w:szCs w:val="20"/>
          <w:lang w:val="es-US"/>
        </w:rPr>
        <w:t>,</w:t>
      </w:r>
      <w:r w:rsidRPr="00E82D2D">
        <w:rPr>
          <w:rFonts w:ascii="Arial" w:hAnsi="Arial" w:cs="Arial"/>
          <w:i/>
          <w:iCs/>
          <w:sz w:val="20"/>
          <w:szCs w:val="20"/>
          <w:lang w:val="es-US"/>
        </w:rPr>
        <w:t xml:space="preserve"> 33</w:t>
      </w:r>
      <w:r w:rsidR="001A6396" w:rsidRPr="00E82D2D">
        <w:rPr>
          <w:rFonts w:ascii="Arial" w:hAnsi="Arial" w:cs="Arial"/>
          <w:sz w:val="20"/>
          <w:szCs w:val="20"/>
          <w:lang w:val="es-US"/>
        </w:rPr>
        <w:t>,</w:t>
      </w:r>
      <w:r w:rsidRPr="00E82D2D">
        <w:rPr>
          <w:rFonts w:ascii="Arial" w:hAnsi="Arial" w:cs="Arial"/>
          <w:sz w:val="20"/>
          <w:szCs w:val="20"/>
          <w:lang w:val="es-US"/>
        </w:rPr>
        <w:t xml:space="preserve"> 61-69.</w:t>
      </w:r>
      <w:r w:rsidR="00340E21" w:rsidRPr="00E82D2D">
        <w:rPr>
          <w:rFonts w:ascii="Arial" w:hAnsi="Arial" w:cs="Arial"/>
          <w:sz w:val="20"/>
          <w:szCs w:val="20"/>
          <w:lang w:val="es-US"/>
        </w:rPr>
        <w:t xml:space="preserve"> https://doi.org/10.1163/156854077X00241</w:t>
      </w:r>
    </w:p>
    <w:p w14:paraId="2CD8B464" w14:textId="5A95985A" w:rsidR="00C15964" w:rsidRPr="0001256C" w:rsidRDefault="00C15964" w:rsidP="00C15964">
      <w:pPr>
        <w:spacing w:before="240" w:line="360" w:lineRule="auto"/>
        <w:jc w:val="both"/>
        <w:rPr>
          <w:rFonts w:ascii="Arial" w:hAnsi="Arial" w:cs="Arial"/>
          <w:sz w:val="20"/>
          <w:szCs w:val="20"/>
        </w:rPr>
      </w:pPr>
      <w:r w:rsidRPr="00E82D2D">
        <w:rPr>
          <w:rFonts w:ascii="Arial" w:hAnsi="Arial" w:cs="Arial"/>
          <w:sz w:val="20"/>
          <w:szCs w:val="20"/>
          <w:lang w:val="es-US"/>
        </w:rPr>
        <w:t>Smit, N. J.</w:t>
      </w:r>
      <w:r w:rsidR="00BB6094" w:rsidRPr="00E82D2D">
        <w:rPr>
          <w:rFonts w:ascii="Arial" w:hAnsi="Arial" w:cs="Arial"/>
          <w:sz w:val="20"/>
          <w:szCs w:val="20"/>
          <w:lang w:val="es-US"/>
        </w:rPr>
        <w:t xml:space="preserve"> &amp;</w:t>
      </w:r>
      <w:r w:rsidRPr="00E82D2D">
        <w:rPr>
          <w:rFonts w:ascii="Arial" w:hAnsi="Arial" w:cs="Arial"/>
          <w:sz w:val="20"/>
          <w:szCs w:val="20"/>
          <w:lang w:val="es-US"/>
        </w:rPr>
        <w:t xml:space="preserve"> Davies, A. J. (2004)</w:t>
      </w:r>
      <w:r w:rsidR="00BB6094" w:rsidRPr="00E82D2D">
        <w:rPr>
          <w:rFonts w:ascii="Arial" w:hAnsi="Arial" w:cs="Arial"/>
          <w:sz w:val="20"/>
          <w:szCs w:val="20"/>
          <w:lang w:val="es-US"/>
        </w:rPr>
        <w:t>.</w:t>
      </w:r>
      <w:r w:rsidRPr="00E82D2D">
        <w:rPr>
          <w:rFonts w:ascii="Arial" w:hAnsi="Arial" w:cs="Arial"/>
          <w:sz w:val="20"/>
          <w:szCs w:val="20"/>
          <w:lang w:val="es-US"/>
        </w:rPr>
        <w:t xml:space="preserve"> </w:t>
      </w:r>
      <w:r w:rsidRPr="0001256C">
        <w:rPr>
          <w:rFonts w:ascii="Arial" w:hAnsi="Arial" w:cs="Arial"/>
          <w:sz w:val="20"/>
          <w:szCs w:val="20"/>
        </w:rPr>
        <w:t xml:space="preserve">The curious lifestyle of the parasitic stages of gnathiid isopods. </w:t>
      </w:r>
      <w:r w:rsidR="001A6396" w:rsidRPr="0001256C">
        <w:rPr>
          <w:rFonts w:ascii="Arial" w:hAnsi="Arial" w:cs="Arial"/>
          <w:i/>
          <w:iCs/>
          <w:sz w:val="20"/>
          <w:szCs w:val="20"/>
        </w:rPr>
        <w:t>Advances in Parasitology</w:t>
      </w:r>
      <w:r w:rsidR="009D5029" w:rsidRPr="0001256C">
        <w:rPr>
          <w:rFonts w:ascii="Arial" w:hAnsi="Arial" w:cs="Arial"/>
          <w:i/>
          <w:iCs/>
          <w:sz w:val="20"/>
          <w:szCs w:val="20"/>
        </w:rPr>
        <w:t>,</w:t>
      </w:r>
      <w:r w:rsidRPr="0001256C">
        <w:rPr>
          <w:rFonts w:ascii="Arial" w:hAnsi="Arial" w:cs="Arial"/>
          <w:i/>
          <w:iCs/>
          <w:sz w:val="20"/>
          <w:szCs w:val="20"/>
        </w:rPr>
        <w:t xml:space="preserve"> 58</w:t>
      </w:r>
      <w:r w:rsidR="001A6396" w:rsidRPr="0001256C">
        <w:rPr>
          <w:rFonts w:ascii="Arial" w:hAnsi="Arial" w:cs="Arial"/>
          <w:sz w:val="20"/>
          <w:szCs w:val="20"/>
        </w:rPr>
        <w:t>,</w:t>
      </w:r>
      <w:r w:rsidRPr="0001256C">
        <w:rPr>
          <w:rFonts w:ascii="Arial" w:hAnsi="Arial" w:cs="Arial"/>
          <w:sz w:val="20"/>
          <w:szCs w:val="20"/>
        </w:rPr>
        <w:t xml:space="preserve"> 289–391.</w:t>
      </w:r>
      <w:r w:rsidR="00340E21">
        <w:rPr>
          <w:rFonts w:ascii="Arial" w:hAnsi="Arial" w:cs="Arial"/>
          <w:sz w:val="20"/>
          <w:szCs w:val="20"/>
        </w:rPr>
        <w:t xml:space="preserve"> </w:t>
      </w:r>
      <w:r w:rsidR="00340E21" w:rsidRPr="00340E21">
        <w:rPr>
          <w:rFonts w:ascii="Arial" w:hAnsi="Arial" w:cs="Arial"/>
          <w:sz w:val="20"/>
          <w:szCs w:val="20"/>
        </w:rPr>
        <w:t>DOI: 10.1016/S0065-</w:t>
      </w:r>
      <w:proofErr w:type="gramStart"/>
      <w:r w:rsidR="00340E21" w:rsidRPr="00340E21">
        <w:rPr>
          <w:rFonts w:ascii="Arial" w:hAnsi="Arial" w:cs="Arial"/>
          <w:sz w:val="20"/>
          <w:szCs w:val="20"/>
        </w:rPr>
        <w:t>308X(</w:t>
      </w:r>
      <w:proofErr w:type="gramEnd"/>
      <w:r w:rsidR="00340E21" w:rsidRPr="00340E21">
        <w:rPr>
          <w:rFonts w:ascii="Arial" w:hAnsi="Arial" w:cs="Arial"/>
          <w:sz w:val="20"/>
          <w:szCs w:val="20"/>
        </w:rPr>
        <w:t>04)58005-3</w:t>
      </w:r>
    </w:p>
    <w:p w14:paraId="312D0F6F" w14:textId="0B25D0C7" w:rsidR="00D47B5C" w:rsidRPr="0001256C" w:rsidRDefault="00D47B5C" w:rsidP="00CD78BD">
      <w:pPr>
        <w:spacing w:before="240" w:line="360" w:lineRule="auto"/>
        <w:jc w:val="both"/>
        <w:rPr>
          <w:rFonts w:ascii="Arial" w:hAnsi="Arial" w:cs="Arial"/>
          <w:sz w:val="20"/>
          <w:szCs w:val="20"/>
        </w:rPr>
      </w:pPr>
      <w:r w:rsidRPr="0001256C">
        <w:rPr>
          <w:rFonts w:ascii="Arial" w:hAnsi="Arial" w:cs="Arial"/>
          <w:sz w:val="20"/>
          <w:szCs w:val="20"/>
        </w:rPr>
        <w:t>Tong, Y. (1984)</w:t>
      </w:r>
      <w:r w:rsidR="00BB6094" w:rsidRPr="0001256C">
        <w:rPr>
          <w:rFonts w:ascii="Arial" w:hAnsi="Arial" w:cs="Arial"/>
          <w:sz w:val="20"/>
          <w:szCs w:val="20"/>
        </w:rPr>
        <w:t>.</w:t>
      </w:r>
      <w:r w:rsidRPr="0001256C">
        <w:rPr>
          <w:rFonts w:ascii="Arial" w:hAnsi="Arial" w:cs="Arial"/>
          <w:sz w:val="20"/>
          <w:szCs w:val="20"/>
        </w:rPr>
        <w:t xml:space="preserve">  A new record of trematode from marine fish in China. </w:t>
      </w:r>
      <w:proofErr w:type="spellStart"/>
      <w:r w:rsidR="0008289A" w:rsidRPr="0001256C">
        <w:rPr>
          <w:rFonts w:ascii="Arial" w:hAnsi="Arial" w:cs="Arial"/>
          <w:i/>
          <w:iCs/>
          <w:sz w:val="20"/>
          <w:szCs w:val="20"/>
        </w:rPr>
        <w:t>Acta</w:t>
      </w:r>
      <w:proofErr w:type="spellEnd"/>
      <w:r w:rsidR="0008289A" w:rsidRPr="0001256C">
        <w:rPr>
          <w:rFonts w:ascii="Arial" w:hAnsi="Arial" w:cs="Arial"/>
          <w:i/>
          <w:iCs/>
          <w:sz w:val="20"/>
          <w:szCs w:val="20"/>
        </w:rPr>
        <w:t xml:space="preserve"> </w:t>
      </w:r>
      <w:proofErr w:type="spellStart"/>
      <w:r w:rsidR="0008289A" w:rsidRPr="0001256C">
        <w:rPr>
          <w:rFonts w:ascii="Arial" w:hAnsi="Arial" w:cs="Arial"/>
          <w:i/>
          <w:iCs/>
          <w:sz w:val="20"/>
          <w:szCs w:val="20"/>
        </w:rPr>
        <w:t>Zootaxonomica</w:t>
      </w:r>
      <w:proofErr w:type="spellEnd"/>
      <w:r w:rsidR="0008289A" w:rsidRPr="0001256C">
        <w:rPr>
          <w:rFonts w:ascii="Arial" w:hAnsi="Arial" w:cs="Arial"/>
          <w:i/>
          <w:iCs/>
          <w:sz w:val="20"/>
          <w:szCs w:val="20"/>
        </w:rPr>
        <w:t xml:space="preserve"> </w:t>
      </w:r>
      <w:proofErr w:type="spellStart"/>
      <w:r w:rsidR="0008289A" w:rsidRPr="0001256C">
        <w:rPr>
          <w:rFonts w:ascii="Arial" w:hAnsi="Arial" w:cs="Arial"/>
          <w:i/>
          <w:iCs/>
          <w:sz w:val="20"/>
          <w:szCs w:val="20"/>
        </w:rPr>
        <w:t>Sinica</w:t>
      </w:r>
      <w:proofErr w:type="spellEnd"/>
      <w:r w:rsidR="009D5029" w:rsidRPr="0001256C">
        <w:rPr>
          <w:rFonts w:ascii="Arial" w:hAnsi="Arial" w:cs="Arial"/>
          <w:i/>
          <w:iCs/>
          <w:sz w:val="20"/>
          <w:szCs w:val="20"/>
        </w:rPr>
        <w:t>,</w:t>
      </w:r>
      <w:r w:rsidRPr="0001256C">
        <w:rPr>
          <w:rFonts w:ascii="Arial" w:hAnsi="Arial" w:cs="Arial"/>
          <w:i/>
          <w:iCs/>
          <w:sz w:val="20"/>
          <w:szCs w:val="20"/>
        </w:rPr>
        <w:t xml:space="preserve"> 9</w:t>
      </w:r>
      <w:r w:rsidR="0008289A" w:rsidRPr="0001256C">
        <w:rPr>
          <w:rFonts w:ascii="Arial" w:hAnsi="Arial" w:cs="Arial"/>
          <w:sz w:val="20"/>
          <w:szCs w:val="20"/>
        </w:rPr>
        <w:t>,</w:t>
      </w:r>
      <w:r w:rsidRPr="0001256C">
        <w:rPr>
          <w:rFonts w:ascii="Arial" w:hAnsi="Arial" w:cs="Arial"/>
          <w:sz w:val="20"/>
          <w:szCs w:val="20"/>
        </w:rPr>
        <w:t xml:space="preserve"> 117.</w:t>
      </w:r>
    </w:p>
    <w:p w14:paraId="6414825A" w14:textId="043F7772" w:rsidR="00E34BEF" w:rsidRPr="0001256C" w:rsidRDefault="00E34BEF" w:rsidP="00CD78BD">
      <w:pPr>
        <w:spacing w:before="240" w:line="360" w:lineRule="auto"/>
        <w:jc w:val="both"/>
        <w:rPr>
          <w:rFonts w:ascii="Arial" w:hAnsi="Arial" w:cs="Arial"/>
          <w:sz w:val="20"/>
          <w:szCs w:val="20"/>
        </w:rPr>
      </w:pPr>
      <w:r w:rsidRPr="0001256C">
        <w:rPr>
          <w:rFonts w:ascii="Arial" w:hAnsi="Arial" w:cs="Arial"/>
          <w:sz w:val="20"/>
          <w:szCs w:val="20"/>
        </w:rPr>
        <w:t>Uma Devi, D. V.</w:t>
      </w:r>
      <w:r w:rsidR="00BB6094" w:rsidRPr="0001256C">
        <w:rPr>
          <w:rFonts w:ascii="Arial" w:hAnsi="Arial" w:cs="Arial"/>
          <w:sz w:val="20"/>
          <w:szCs w:val="20"/>
        </w:rPr>
        <w:t xml:space="preserve"> &amp;</w:t>
      </w:r>
      <w:r w:rsidRPr="0001256C">
        <w:rPr>
          <w:rFonts w:ascii="Arial" w:hAnsi="Arial" w:cs="Arial"/>
          <w:sz w:val="20"/>
          <w:szCs w:val="20"/>
        </w:rPr>
        <w:t xml:space="preserve"> </w:t>
      </w:r>
      <w:proofErr w:type="spellStart"/>
      <w:r w:rsidRPr="0001256C">
        <w:rPr>
          <w:rFonts w:ascii="Arial" w:hAnsi="Arial" w:cs="Arial"/>
          <w:sz w:val="20"/>
          <w:szCs w:val="20"/>
        </w:rPr>
        <w:t>Shyamasundari</w:t>
      </w:r>
      <w:proofErr w:type="spellEnd"/>
      <w:r w:rsidRPr="0001256C">
        <w:rPr>
          <w:rFonts w:ascii="Arial" w:hAnsi="Arial" w:cs="Arial"/>
          <w:sz w:val="20"/>
          <w:szCs w:val="20"/>
        </w:rPr>
        <w:t>, K. (1981)</w:t>
      </w:r>
      <w:r w:rsidR="00BB6094" w:rsidRPr="0001256C">
        <w:rPr>
          <w:rFonts w:ascii="Arial" w:hAnsi="Arial" w:cs="Arial"/>
          <w:sz w:val="20"/>
          <w:szCs w:val="20"/>
        </w:rPr>
        <w:t>.</w:t>
      </w:r>
      <w:r w:rsidRPr="0001256C">
        <w:rPr>
          <w:rFonts w:ascii="Arial" w:hAnsi="Arial" w:cs="Arial"/>
          <w:sz w:val="20"/>
          <w:szCs w:val="20"/>
        </w:rPr>
        <w:t xml:space="preserve"> A new species of the genus </w:t>
      </w:r>
      <w:proofErr w:type="spellStart"/>
      <w:r w:rsidRPr="0001256C">
        <w:rPr>
          <w:rFonts w:ascii="Arial" w:hAnsi="Arial" w:cs="Arial"/>
          <w:i/>
          <w:iCs/>
          <w:sz w:val="20"/>
          <w:szCs w:val="20"/>
        </w:rPr>
        <w:t>Caligus</w:t>
      </w:r>
      <w:proofErr w:type="spellEnd"/>
      <w:r w:rsidRPr="0001256C">
        <w:rPr>
          <w:rFonts w:ascii="Arial" w:hAnsi="Arial" w:cs="Arial"/>
          <w:sz w:val="20"/>
          <w:szCs w:val="20"/>
        </w:rPr>
        <w:t xml:space="preserve"> Muller, 1785 from fish </w:t>
      </w:r>
      <w:proofErr w:type="spellStart"/>
      <w:r w:rsidRPr="0001256C">
        <w:rPr>
          <w:rFonts w:ascii="Arial" w:hAnsi="Arial" w:cs="Arial"/>
          <w:i/>
          <w:iCs/>
          <w:sz w:val="20"/>
          <w:szCs w:val="20"/>
        </w:rPr>
        <w:t>Dactyloptena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orientalis</w:t>
      </w:r>
      <w:proofErr w:type="spellEnd"/>
      <w:r w:rsidRPr="0001256C">
        <w:rPr>
          <w:rFonts w:ascii="Arial" w:hAnsi="Arial" w:cs="Arial"/>
          <w:sz w:val="20"/>
          <w:szCs w:val="20"/>
        </w:rPr>
        <w:t xml:space="preserve">, at </w:t>
      </w:r>
      <w:proofErr w:type="spellStart"/>
      <w:r w:rsidRPr="0001256C">
        <w:rPr>
          <w:rFonts w:ascii="Arial" w:hAnsi="Arial" w:cs="Arial"/>
          <w:sz w:val="20"/>
          <w:szCs w:val="20"/>
        </w:rPr>
        <w:t>Waltair</w:t>
      </w:r>
      <w:proofErr w:type="spellEnd"/>
      <w:r w:rsidRPr="0001256C">
        <w:rPr>
          <w:rFonts w:ascii="Arial" w:hAnsi="Arial" w:cs="Arial"/>
          <w:sz w:val="20"/>
          <w:szCs w:val="20"/>
        </w:rPr>
        <w:t xml:space="preserve">. </w:t>
      </w:r>
      <w:r w:rsidR="0008289A" w:rsidRPr="0001256C">
        <w:rPr>
          <w:rFonts w:ascii="Arial" w:hAnsi="Arial" w:cs="Arial"/>
          <w:i/>
          <w:iCs/>
          <w:sz w:val="20"/>
          <w:szCs w:val="20"/>
        </w:rPr>
        <w:t>Indian Journal of Parasitology</w:t>
      </w:r>
      <w:r w:rsidR="009D5029" w:rsidRPr="0001256C">
        <w:rPr>
          <w:rFonts w:ascii="Arial" w:hAnsi="Arial" w:cs="Arial"/>
          <w:i/>
          <w:iCs/>
          <w:sz w:val="20"/>
          <w:szCs w:val="20"/>
        </w:rPr>
        <w:t>,</w:t>
      </w:r>
      <w:r w:rsidRPr="0001256C">
        <w:rPr>
          <w:rFonts w:ascii="Arial" w:hAnsi="Arial" w:cs="Arial"/>
          <w:i/>
          <w:iCs/>
          <w:sz w:val="20"/>
          <w:szCs w:val="20"/>
        </w:rPr>
        <w:t xml:space="preserve"> 5</w:t>
      </w:r>
      <w:r w:rsidR="0008289A" w:rsidRPr="0001256C">
        <w:rPr>
          <w:rFonts w:ascii="Arial" w:hAnsi="Arial" w:cs="Arial"/>
          <w:sz w:val="20"/>
          <w:szCs w:val="20"/>
        </w:rPr>
        <w:t>,</w:t>
      </w:r>
      <w:r w:rsidRPr="0001256C">
        <w:rPr>
          <w:rFonts w:ascii="Arial" w:hAnsi="Arial" w:cs="Arial"/>
          <w:sz w:val="20"/>
          <w:szCs w:val="20"/>
        </w:rPr>
        <w:t xml:space="preserve"> 91-94.</w:t>
      </w:r>
    </w:p>
    <w:p w14:paraId="5E108841" w14:textId="21E5D863" w:rsidR="00967EEE" w:rsidRPr="0001256C" w:rsidRDefault="00967EEE" w:rsidP="00CD78BD">
      <w:pPr>
        <w:spacing w:before="240" w:line="360" w:lineRule="auto"/>
        <w:jc w:val="both"/>
        <w:rPr>
          <w:rFonts w:ascii="Arial" w:hAnsi="Arial" w:cs="Arial"/>
          <w:sz w:val="20"/>
          <w:szCs w:val="20"/>
        </w:rPr>
      </w:pPr>
      <w:r w:rsidRPr="0001256C">
        <w:rPr>
          <w:rFonts w:ascii="Arial" w:hAnsi="Arial" w:cs="Arial"/>
          <w:sz w:val="20"/>
          <w:szCs w:val="20"/>
        </w:rPr>
        <w:t>Unnithan, R. V. (1972)</w:t>
      </w:r>
      <w:r w:rsidR="00BB6094" w:rsidRPr="0001256C">
        <w:rPr>
          <w:rFonts w:ascii="Arial" w:hAnsi="Arial" w:cs="Arial"/>
          <w:sz w:val="20"/>
          <w:szCs w:val="20"/>
        </w:rPr>
        <w:t>.</w:t>
      </w:r>
      <w:r w:rsidRPr="0001256C">
        <w:rPr>
          <w:rFonts w:ascii="Arial" w:hAnsi="Arial" w:cs="Arial"/>
          <w:sz w:val="20"/>
          <w:szCs w:val="20"/>
        </w:rPr>
        <w:t xml:space="preserve"> Trematode gill parasites from the flying gurnard, </w:t>
      </w:r>
      <w:proofErr w:type="spellStart"/>
      <w:r w:rsidRPr="0001256C">
        <w:rPr>
          <w:rFonts w:ascii="Arial" w:hAnsi="Arial" w:cs="Arial"/>
          <w:i/>
          <w:iCs/>
          <w:sz w:val="20"/>
          <w:szCs w:val="20"/>
        </w:rPr>
        <w:t>Dactyloptena</w:t>
      </w:r>
      <w:proofErr w:type="spellEnd"/>
      <w:r w:rsidRPr="0001256C">
        <w:rPr>
          <w:rFonts w:ascii="Arial" w:hAnsi="Arial" w:cs="Arial"/>
          <w:i/>
          <w:iCs/>
          <w:sz w:val="20"/>
          <w:szCs w:val="20"/>
        </w:rPr>
        <w:t xml:space="preserve"> </w:t>
      </w:r>
      <w:proofErr w:type="spellStart"/>
      <w:r w:rsidRPr="0001256C">
        <w:rPr>
          <w:rFonts w:ascii="Arial" w:hAnsi="Arial" w:cs="Arial"/>
          <w:i/>
          <w:iCs/>
          <w:sz w:val="20"/>
          <w:szCs w:val="20"/>
        </w:rPr>
        <w:t>orientalis</w:t>
      </w:r>
      <w:proofErr w:type="spellEnd"/>
      <w:r w:rsidRPr="0001256C">
        <w:rPr>
          <w:rFonts w:ascii="Arial" w:hAnsi="Arial" w:cs="Arial"/>
          <w:sz w:val="20"/>
          <w:szCs w:val="20"/>
        </w:rPr>
        <w:t xml:space="preserve"> (</w:t>
      </w:r>
      <w:proofErr w:type="spellStart"/>
      <w:r w:rsidRPr="0001256C">
        <w:rPr>
          <w:rFonts w:ascii="Arial" w:hAnsi="Arial" w:cs="Arial"/>
          <w:sz w:val="20"/>
          <w:szCs w:val="20"/>
        </w:rPr>
        <w:t>Cuv</w:t>
      </w:r>
      <w:proofErr w:type="spellEnd"/>
      <w:r w:rsidRPr="0001256C">
        <w:rPr>
          <w:rFonts w:ascii="Arial" w:hAnsi="Arial" w:cs="Arial"/>
          <w:sz w:val="20"/>
          <w:szCs w:val="20"/>
        </w:rPr>
        <w:t xml:space="preserve">.) of the Indian Ocean. </w:t>
      </w:r>
      <w:r w:rsidR="0008289A" w:rsidRPr="0001256C">
        <w:rPr>
          <w:rFonts w:ascii="Arial" w:hAnsi="Arial" w:cs="Arial"/>
          <w:i/>
          <w:iCs/>
          <w:sz w:val="20"/>
          <w:szCs w:val="20"/>
        </w:rPr>
        <w:t>The Journal of Bombay Natural History Society</w:t>
      </w:r>
      <w:r w:rsidR="009D5029" w:rsidRPr="0001256C">
        <w:rPr>
          <w:rFonts w:ascii="Arial" w:hAnsi="Arial" w:cs="Arial"/>
          <w:i/>
          <w:iCs/>
          <w:sz w:val="20"/>
          <w:szCs w:val="20"/>
        </w:rPr>
        <w:t>,</w:t>
      </w:r>
      <w:r w:rsidRPr="0001256C">
        <w:rPr>
          <w:rFonts w:ascii="Arial" w:hAnsi="Arial" w:cs="Arial"/>
          <w:i/>
          <w:iCs/>
          <w:sz w:val="20"/>
          <w:szCs w:val="20"/>
        </w:rPr>
        <w:t xml:space="preserve"> 69</w:t>
      </w:r>
      <w:r w:rsidR="0008289A" w:rsidRPr="0001256C">
        <w:rPr>
          <w:rFonts w:ascii="Arial" w:hAnsi="Arial" w:cs="Arial"/>
          <w:sz w:val="20"/>
          <w:szCs w:val="20"/>
        </w:rPr>
        <w:t>,</w:t>
      </w:r>
      <w:r w:rsidRPr="0001256C">
        <w:rPr>
          <w:rFonts w:ascii="Arial" w:hAnsi="Arial" w:cs="Arial"/>
          <w:sz w:val="20"/>
          <w:szCs w:val="20"/>
        </w:rPr>
        <w:t xml:space="preserve"> </w:t>
      </w:r>
      <w:r w:rsidR="003F6DBC" w:rsidRPr="0001256C">
        <w:rPr>
          <w:rFonts w:ascii="Arial" w:hAnsi="Arial" w:cs="Arial"/>
          <w:sz w:val="20"/>
          <w:szCs w:val="20"/>
        </w:rPr>
        <w:t>217-220.</w:t>
      </w:r>
      <w:r w:rsidR="00340E21">
        <w:rPr>
          <w:rFonts w:ascii="Arial" w:hAnsi="Arial" w:cs="Arial"/>
          <w:sz w:val="20"/>
          <w:szCs w:val="20"/>
        </w:rPr>
        <w:t xml:space="preserve"> </w:t>
      </w:r>
      <w:r w:rsidR="00340E21" w:rsidRPr="00340E21">
        <w:rPr>
          <w:rFonts w:ascii="Arial" w:hAnsi="Arial" w:cs="Arial"/>
          <w:sz w:val="20"/>
          <w:szCs w:val="20"/>
        </w:rPr>
        <w:t>http://drs.nio.org/drs/handle/2264/5870</w:t>
      </w:r>
    </w:p>
    <w:p w14:paraId="26F106B3" w14:textId="3E02BFC1" w:rsidR="00D47B5C" w:rsidRPr="0001256C" w:rsidRDefault="00D47B5C" w:rsidP="00CD78BD">
      <w:pPr>
        <w:spacing w:before="240" w:line="360" w:lineRule="auto"/>
        <w:jc w:val="both"/>
        <w:rPr>
          <w:rFonts w:ascii="Arial" w:hAnsi="Arial" w:cs="Arial"/>
          <w:sz w:val="20"/>
          <w:szCs w:val="20"/>
        </w:rPr>
      </w:pPr>
      <w:r w:rsidRPr="00E82D2D">
        <w:rPr>
          <w:rFonts w:ascii="Arial" w:hAnsi="Arial" w:cs="Arial"/>
          <w:sz w:val="20"/>
          <w:szCs w:val="20"/>
          <w:lang w:val="es-US"/>
        </w:rPr>
        <w:t>Vijaya Raju, V.</w:t>
      </w:r>
      <w:r w:rsidR="00BB6094" w:rsidRPr="00E82D2D">
        <w:rPr>
          <w:rFonts w:ascii="Arial" w:hAnsi="Arial" w:cs="Arial"/>
          <w:sz w:val="20"/>
          <w:szCs w:val="20"/>
          <w:lang w:val="es-US"/>
        </w:rPr>
        <w:t xml:space="preserve"> &amp;</w:t>
      </w:r>
      <w:r w:rsidRPr="00E82D2D">
        <w:rPr>
          <w:rFonts w:ascii="Arial" w:hAnsi="Arial" w:cs="Arial"/>
          <w:sz w:val="20"/>
          <w:szCs w:val="20"/>
          <w:lang w:val="es-US"/>
        </w:rPr>
        <w:t xml:space="preserve"> </w:t>
      </w:r>
      <w:proofErr w:type="spellStart"/>
      <w:r w:rsidRPr="00E82D2D">
        <w:rPr>
          <w:rFonts w:ascii="Arial" w:hAnsi="Arial" w:cs="Arial"/>
          <w:sz w:val="20"/>
          <w:szCs w:val="20"/>
          <w:lang w:val="es-US"/>
        </w:rPr>
        <w:t>Hanumantha</w:t>
      </w:r>
      <w:proofErr w:type="spellEnd"/>
      <w:r w:rsidRPr="00E82D2D">
        <w:rPr>
          <w:rFonts w:ascii="Arial" w:hAnsi="Arial" w:cs="Arial"/>
          <w:sz w:val="20"/>
          <w:szCs w:val="20"/>
          <w:lang w:val="es-US"/>
        </w:rPr>
        <w:t xml:space="preserve"> </w:t>
      </w:r>
      <w:proofErr w:type="spellStart"/>
      <w:r w:rsidRPr="00E82D2D">
        <w:rPr>
          <w:rFonts w:ascii="Arial" w:hAnsi="Arial" w:cs="Arial"/>
          <w:sz w:val="20"/>
          <w:szCs w:val="20"/>
          <w:lang w:val="es-US"/>
        </w:rPr>
        <w:t>Rao</w:t>
      </w:r>
      <w:proofErr w:type="spellEnd"/>
      <w:r w:rsidRPr="00E82D2D">
        <w:rPr>
          <w:rFonts w:ascii="Arial" w:hAnsi="Arial" w:cs="Arial"/>
          <w:sz w:val="20"/>
          <w:szCs w:val="20"/>
          <w:lang w:val="es-US"/>
        </w:rPr>
        <w:t>, K. (1978)</w:t>
      </w:r>
      <w:r w:rsidR="00BB6094" w:rsidRPr="00E82D2D">
        <w:rPr>
          <w:rFonts w:ascii="Arial" w:hAnsi="Arial" w:cs="Arial"/>
          <w:sz w:val="20"/>
          <w:szCs w:val="20"/>
          <w:lang w:val="es-US"/>
        </w:rPr>
        <w:t>.</w:t>
      </w:r>
      <w:r w:rsidRPr="00E82D2D">
        <w:rPr>
          <w:rFonts w:ascii="Arial" w:hAnsi="Arial" w:cs="Arial"/>
          <w:sz w:val="20"/>
          <w:szCs w:val="20"/>
          <w:lang w:val="es-US"/>
        </w:rPr>
        <w:t xml:space="preserve"> </w:t>
      </w:r>
      <w:r w:rsidRPr="0001256C">
        <w:rPr>
          <w:rFonts w:ascii="Arial" w:hAnsi="Arial" w:cs="Arial"/>
          <w:sz w:val="20"/>
          <w:szCs w:val="20"/>
        </w:rPr>
        <w:t xml:space="preserve">Monogenetic trematodes from marine fishes of </w:t>
      </w:r>
      <w:proofErr w:type="spellStart"/>
      <w:r w:rsidRPr="0001256C">
        <w:rPr>
          <w:rFonts w:ascii="Arial" w:hAnsi="Arial" w:cs="Arial"/>
          <w:sz w:val="20"/>
          <w:szCs w:val="20"/>
        </w:rPr>
        <w:t>Waltair</w:t>
      </w:r>
      <w:proofErr w:type="spellEnd"/>
      <w:r w:rsidRPr="0001256C">
        <w:rPr>
          <w:rFonts w:ascii="Arial" w:hAnsi="Arial" w:cs="Arial"/>
          <w:sz w:val="20"/>
          <w:szCs w:val="20"/>
        </w:rPr>
        <w:t xml:space="preserve"> coast, Bay of Bengal, su</w:t>
      </w:r>
      <w:r w:rsidR="0008289A" w:rsidRPr="0001256C">
        <w:rPr>
          <w:rFonts w:ascii="Arial" w:hAnsi="Arial" w:cs="Arial"/>
          <w:sz w:val="20"/>
          <w:szCs w:val="20"/>
        </w:rPr>
        <w:t>b</w:t>
      </w:r>
      <w:r w:rsidRPr="0001256C">
        <w:rPr>
          <w:rFonts w:ascii="Arial" w:hAnsi="Arial" w:cs="Arial"/>
          <w:sz w:val="20"/>
          <w:szCs w:val="20"/>
        </w:rPr>
        <w:t xml:space="preserve">family </w:t>
      </w:r>
      <w:proofErr w:type="spellStart"/>
      <w:r w:rsidRPr="0001256C">
        <w:rPr>
          <w:rFonts w:ascii="Arial" w:hAnsi="Arial" w:cs="Arial"/>
          <w:sz w:val="20"/>
          <w:szCs w:val="20"/>
        </w:rPr>
        <w:t>Ancyrocephalinae</w:t>
      </w:r>
      <w:proofErr w:type="spellEnd"/>
      <w:r w:rsidRPr="0001256C">
        <w:rPr>
          <w:rFonts w:ascii="Arial" w:hAnsi="Arial" w:cs="Arial"/>
          <w:sz w:val="20"/>
          <w:szCs w:val="20"/>
        </w:rPr>
        <w:t xml:space="preserve">. </w:t>
      </w:r>
      <w:proofErr w:type="spellStart"/>
      <w:r w:rsidR="0008289A" w:rsidRPr="0001256C">
        <w:rPr>
          <w:rFonts w:ascii="Arial" w:hAnsi="Arial" w:cs="Arial"/>
          <w:i/>
          <w:iCs/>
          <w:sz w:val="20"/>
          <w:szCs w:val="20"/>
        </w:rPr>
        <w:t>Rivista</w:t>
      </w:r>
      <w:proofErr w:type="spellEnd"/>
      <w:r w:rsidR="0008289A" w:rsidRPr="0001256C">
        <w:rPr>
          <w:rFonts w:ascii="Arial" w:hAnsi="Arial" w:cs="Arial"/>
          <w:i/>
          <w:iCs/>
          <w:sz w:val="20"/>
          <w:szCs w:val="20"/>
        </w:rPr>
        <w:t xml:space="preserve"> di </w:t>
      </w:r>
      <w:proofErr w:type="spellStart"/>
      <w:r w:rsidR="0008289A" w:rsidRPr="0001256C">
        <w:rPr>
          <w:rFonts w:ascii="Arial" w:hAnsi="Arial" w:cs="Arial"/>
          <w:i/>
          <w:iCs/>
          <w:sz w:val="20"/>
          <w:szCs w:val="20"/>
        </w:rPr>
        <w:t>Parassitologia</w:t>
      </w:r>
      <w:proofErr w:type="spellEnd"/>
      <w:r w:rsidR="009D5029" w:rsidRPr="0001256C">
        <w:rPr>
          <w:rFonts w:ascii="Arial" w:hAnsi="Arial" w:cs="Arial"/>
          <w:i/>
          <w:iCs/>
          <w:sz w:val="20"/>
          <w:szCs w:val="20"/>
        </w:rPr>
        <w:t>,</w:t>
      </w:r>
      <w:r w:rsidRPr="0001256C">
        <w:rPr>
          <w:rFonts w:ascii="Arial" w:hAnsi="Arial" w:cs="Arial"/>
          <w:i/>
          <w:iCs/>
          <w:sz w:val="20"/>
          <w:szCs w:val="20"/>
        </w:rPr>
        <w:t xml:space="preserve"> 39</w:t>
      </w:r>
      <w:r w:rsidR="0008289A" w:rsidRPr="0001256C">
        <w:rPr>
          <w:rFonts w:ascii="Arial" w:hAnsi="Arial" w:cs="Arial"/>
          <w:sz w:val="20"/>
          <w:szCs w:val="20"/>
        </w:rPr>
        <w:t>,</w:t>
      </w:r>
      <w:r w:rsidRPr="0001256C">
        <w:rPr>
          <w:rFonts w:ascii="Arial" w:hAnsi="Arial" w:cs="Arial"/>
          <w:sz w:val="20"/>
          <w:szCs w:val="20"/>
        </w:rPr>
        <w:t xml:space="preserve"> 79-89.</w:t>
      </w:r>
    </w:p>
    <w:p w14:paraId="1AFF5D91" w14:textId="6370D9B3" w:rsidR="000C6197" w:rsidRPr="0001256C" w:rsidRDefault="000C6197" w:rsidP="0013182E">
      <w:pPr>
        <w:spacing w:before="240" w:line="360" w:lineRule="auto"/>
        <w:jc w:val="both"/>
        <w:rPr>
          <w:rFonts w:ascii="Arial" w:hAnsi="Arial" w:cs="Arial"/>
          <w:sz w:val="20"/>
          <w:szCs w:val="20"/>
        </w:rPr>
      </w:pPr>
      <w:proofErr w:type="spellStart"/>
      <w:r w:rsidRPr="0001256C">
        <w:rPr>
          <w:rFonts w:ascii="Arial" w:hAnsi="Arial" w:cs="Arial"/>
          <w:sz w:val="20"/>
          <w:szCs w:val="20"/>
        </w:rPr>
        <w:lastRenderedPageBreak/>
        <w:t>WoRMS</w:t>
      </w:r>
      <w:proofErr w:type="spellEnd"/>
      <w:r w:rsidRPr="0001256C">
        <w:rPr>
          <w:rFonts w:ascii="Arial" w:hAnsi="Arial" w:cs="Arial"/>
          <w:sz w:val="20"/>
          <w:szCs w:val="20"/>
        </w:rPr>
        <w:t xml:space="preserve"> Editorial Board (2026)</w:t>
      </w:r>
      <w:r w:rsidR="00BB6094" w:rsidRPr="0001256C">
        <w:rPr>
          <w:rFonts w:ascii="Arial" w:hAnsi="Arial" w:cs="Arial"/>
          <w:sz w:val="20"/>
          <w:szCs w:val="20"/>
        </w:rPr>
        <w:t>.</w:t>
      </w:r>
      <w:r w:rsidRPr="0001256C">
        <w:rPr>
          <w:rFonts w:ascii="Arial" w:hAnsi="Arial" w:cs="Arial"/>
          <w:sz w:val="20"/>
          <w:szCs w:val="20"/>
        </w:rPr>
        <w:t xml:space="preserve"> World Register of Marine Species. Checklist dataset https://doi.org/10.14284/170 accessed via GBIF.org on 2026-04-09. </w:t>
      </w:r>
    </w:p>
    <w:p w14:paraId="010E15BD" w14:textId="5E9ECD10" w:rsidR="0013182E" w:rsidRPr="0001256C" w:rsidRDefault="0013182E" w:rsidP="0013182E">
      <w:pPr>
        <w:spacing w:before="240" w:line="360" w:lineRule="auto"/>
        <w:jc w:val="both"/>
        <w:rPr>
          <w:rFonts w:ascii="Arial" w:hAnsi="Arial" w:cs="Arial"/>
          <w:sz w:val="20"/>
          <w:szCs w:val="20"/>
        </w:rPr>
      </w:pPr>
      <w:proofErr w:type="spellStart"/>
      <w:r w:rsidRPr="0001256C">
        <w:rPr>
          <w:rFonts w:ascii="Arial" w:hAnsi="Arial" w:cs="Arial"/>
          <w:sz w:val="20"/>
          <w:szCs w:val="20"/>
        </w:rPr>
        <w:t>Yamaguti</w:t>
      </w:r>
      <w:proofErr w:type="spellEnd"/>
      <w:r w:rsidRPr="0001256C">
        <w:rPr>
          <w:rFonts w:ascii="Arial" w:hAnsi="Arial" w:cs="Arial"/>
          <w:sz w:val="20"/>
          <w:szCs w:val="20"/>
        </w:rPr>
        <w:t>, S. (1961)</w:t>
      </w:r>
      <w:r w:rsidR="00BB6094" w:rsidRPr="0001256C">
        <w:rPr>
          <w:rFonts w:ascii="Arial" w:hAnsi="Arial" w:cs="Arial"/>
          <w:sz w:val="20"/>
          <w:szCs w:val="20"/>
        </w:rPr>
        <w:t>.</w:t>
      </w:r>
      <w:r w:rsidRPr="0001256C">
        <w:rPr>
          <w:rFonts w:ascii="Arial" w:hAnsi="Arial" w:cs="Arial"/>
          <w:sz w:val="20"/>
          <w:szCs w:val="20"/>
        </w:rPr>
        <w:t> </w:t>
      </w:r>
      <w:proofErr w:type="spellStart"/>
      <w:r w:rsidRPr="0001256C">
        <w:rPr>
          <w:rFonts w:ascii="Arial" w:hAnsi="Arial" w:cs="Arial"/>
          <w:sz w:val="20"/>
          <w:szCs w:val="20"/>
        </w:rPr>
        <w:t>Systema</w:t>
      </w:r>
      <w:proofErr w:type="spellEnd"/>
      <w:r w:rsidRPr="0001256C">
        <w:rPr>
          <w:rFonts w:ascii="Arial" w:hAnsi="Arial" w:cs="Arial"/>
          <w:sz w:val="20"/>
          <w:szCs w:val="20"/>
        </w:rPr>
        <w:t xml:space="preserve"> </w:t>
      </w:r>
      <w:proofErr w:type="spellStart"/>
      <w:r w:rsidRPr="0001256C">
        <w:rPr>
          <w:rFonts w:ascii="Arial" w:hAnsi="Arial" w:cs="Arial"/>
          <w:sz w:val="20"/>
          <w:szCs w:val="20"/>
        </w:rPr>
        <w:t>Helminthum</w:t>
      </w:r>
      <w:proofErr w:type="spellEnd"/>
      <w:r w:rsidRPr="0001256C">
        <w:rPr>
          <w:rFonts w:ascii="Arial" w:hAnsi="Arial" w:cs="Arial"/>
          <w:i/>
          <w:iCs/>
          <w:sz w:val="20"/>
          <w:szCs w:val="20"/>
        </w:rPr>
        <w:t xml:space="preserve">. </w:t>
      </w:r>
      <w:r w:rsidRPr="0001256C">
        <w:rPr>
          <w:rFonts w:ascii="Arial" w:hAnsi="Arial" w:cs="Arial"/>
          <w:sz w:val="20"/>
          <w:szCs w:val="20"/>
        </w:rPr>
        <w:t>Volume III</w:t>
      </w:r>
      <w:r w:rsidRPr="0001256C">
        <w:rPr>
          <w:rFonts w:ascii="Arial" w:hAnsi="Arial" w:cs="Arial"/>
          <w:i/>
          <w:iCs/>
          <w:sz w:val="20"/>
          <w:szCs w:val="20"/>
        </w:rPr>
        <w:t xml:space="preserve">. </w:t>
      </w:r>
      <w:r w:rsidRPr="0001256C">
        <w:rPr>
          <w:rFonts w:ascii="Arial" w:hAnsi="Arial" w:cs="Arial"/>
          <w:sz w:val="20"/>
          <w:szCs w:val="20"/>
        </w:rPr>
        <w:t xml:space="preserve">The Nematodes of </w:t>
      </w:r>
      <w:proofErr w:type="spellStart"/>
      <w:r w:rsidRPr="0001256C">
        <w:rPr>
          <w:rFonts w:ascii="Arial" w:hAnsi="Arial" w:cs="Arial"/>
          <w:sz w:val="20"/>
          <w:szCs w:val="20"/>
        </w:rPr>
        <w:t>Veterbrates</w:t>
      </w:r>
      <w:proofErr w:type="spellEnd"/>
      <w:r w:rsidRPr="0001256C">
        <w:rPr>
          <w:rFonts w:ascii="Arial" w:hAnsi="Arial" w:cs="Arial"/>
          <w:sz w:val="20"/>
          <w:szCs w:val="20"/>
        </w:rPr>
        <w:t>. New York</w:t>
      </w:r>
      <w:r w:rsidR="007E6813" w:rsidRPr="0001256C">
        <w:rPr>
          <w:rFonts w:ascii="Arial" w:hAnsi="Arial" w:cs="Arial"/>
          <w:sz w:val="20"/>
          <w:szCs w:val="20"/>
        </w:rPr>
        <w:t>,</w:t>
      </w:r>
      <w:r w:rsidRPr="0001256C">
        <w:rPr>
          <w:rFonts w:ascii="Arial" w:hAnsi="Arial" w:cs="Arial"/>
          <w:sz w:val="20"/>
          <w:szCs w:val="20"/>
        </w:rPr>
        <w:t xml:space="preserve"> </w:t>
      </w:r>
      <w:proofErr w:type="spellStart"/>
      <w:r w:rsidRPr="0001256C">
        <w:rPr>
          <w:rFonts w:ascii="Arial" w:hAnsi="Arial" w:cs="Arial"/>
          <w:sz w:val="20"/>
          <w:szCs w:val="20"/>
        </w:rPr>
        <w:t>Interscience</w:t>
      </w:r>
      <w:proofErr w:type="spellEnd"/>
      <w:r w:rsidRPr="0001256C">
        <w:rPr>
          <w:rFonts w:ascii="Arial" w:hAnsi="Arial" w:cs="Arial"/>
          <w:sz w:val="20"/>
          <w:szCs w:val="20"/>
        </w:rPr>
        <w:t xml:space="preserve"> Publishers.</w:t>
      </w:r>
    </w:p>
    <w:p w14:paraId="7532A5EC" w14:textId="5D58C3C6" w:rsidR="00CF55D0" w:rsidRPr="0001256C" w:rsidRDefault="00CF55D0" w:rsidP="0013182E">
      <w:pPr>
        <w:spacing w:before="240" w:line="360" w:lineRule="auto"/>
        <w:jc w:val="both"/>
        <w:rPr>
          <w:rFonts w:ascii="Arial" w:hAnsi="Arial" w:cs="Arial"/>
          <w:sz w:val="20"/>
          <w:szCs w:val="20"/>
        </w:rPr>
      </w:pPr>
      <w:proofErr w:type="spellStart"/>
      <w:r w:rsidRPr="0001256C">
        <w:rPr>
          <w:rFonts w:ascii="Arial" w:hAnsi="Arial" w:cs="Arial"/>
          <w:sz w:val="20"/>
          <w:szCs w:val="20"/>
        </w:rPr>
        <w:t>Yamaguti</w:t>
      </w:r>
      <w:proofErr w:type="spellEnd"/>
      <w:r w:rsidRPr="0001256C">
        <w:rPr>
          <w:rFonts w:ascii="Arial" w:hAnsi="Arial" w:cs="Arial"/>
          <w:sz w:val="20"/>
          <w:szCs w:val="20"/>
        </w:rPr>
        <w:t>, S. (1963)</w:t>
      </w:r>
      <w:r w:rsidR="00BB6094" w:rsidRPr="0001256C">
        <w:rPr>
          <w:rFonts w:ascii="Arial" w:hAnsi="Arial" w:cs="Arial"/>
          <w:sz w:val="20"/>
          <w:szCs w:val="20"/>
        </w:rPr>
        <w:t>.</w:t>
      </w:r>
      <w:r w:rsidRPr="0001256C">
        <w:rPr>
          <w:rFonts w:ascii="Arial" w:hAnsi="Arial" w:cs="Arial"/>
          <w:sz w:val="20"/>
          <w:szCs w:val="20"/>
        </w:rPr>
        <w:t> </w:t>
      </w:r>
      <w:proofErr w:type="spellStart"/>
      <w:r w:rsidRPr="0001256C">
        <w:rPr>
          <w:rFonts w:ascii="Arial" w:hAnsi="Arial" w:cs="Arial"/>
          <w:sz w:val="20"/>
          <w:szCs w:val="20"/>
        </w:rPr>
        <w:t>Systema</w:t>
      </w:r>
      <w:proofErr w:type="spellEnd"/>
      <w:r w:rsidRPr="0001256C">
        <w:rPr>
          <w:rFonts w:ascii="Arial" w:hAnsi="Arial" w:cs="Arial"/>
          <w:sz w:val="20"/>
          <w:szCs w:val="20"/>
        </w:rPr>
        <w:t xml:space="preserve"> </w:t>
      </w:r>
      <w:proofErr w:type="spellStart"/>
      <w:r w:rsidRPr="0001256C">
        <w:rPr>
          <w:rFonts w:ascii="Arial" w:hAnsi="Arial" w:cs="Arial"/>
          <w:sz w:val="20"/>
          <w:szCs w:val="20"/>
        </w:rPr>
        <w:t>Helminthum</w:t>
      </w:r>
      <w:proofErr w:type="spellEnd"/>
      <w:r w:rsidRPr="0001256C">
        <w:rPr>
          <w:rFonts w:ascii="Arial" w:hAnsi="Arial" w:cs="Arial"/>
          <w:i/>
          <w:iCs/>
          <w:sz w:val="20"/>
          <w:szCs w:val="20"/>
        </w:rPr>
        <w:t xml:space="preserve">. </w:t>
      </w:r>
      <w:r w:rsidRPr="0001256C">
        <w:rPr>
          <w:rFonts w:ascii="Arial" w:hAnsi="Arial" w:cs="Arial"/>
          <w:sz w:val="20"/>
          <w:szCs w:val="20"/>
        </w:rPr>
        <w:t>Volume IV.</w:t>
      </w:r>
      <w:r w:rsidRPr="0001256C">
        <w:rPr>
          <w:rFonts w:ascii="Arial" w:hAnsi="Arial" w:cs="Arial"/>
          <w:i/>
          <w:iCs/>
          <w:sz w:val="20"/>
          <w:szCs w:val="20"/>
        </w:rPr>
        <w:t xml:space="preserve"> </w:t>
      </w:r>
      <w:r w:rsidRPr="0001256C">
        <w:rPr>
          <w:rFonts w:ascii="Arial" w:hAnsi="Arial" w:cs="Arial"/>
          <w:sz w:val="20"/>
          <w:szCs w:val="20"/>
        </w:rPr>
        <w:t>Monogenea and Aspidocotylea</w:t>
      </w:r>
      <w:r w:rsidRPr="0001256C">
        <w:rPr>
          <w:rFonts w:ascii="Arial" w:hAnsi="Arial" w:cs="Arial"/>
          <w:i/>
          <w:iCs/>
          <w:sz w:val="20"/>
          <w:szCs w:val="20"/>
        </w:rPr>
        <w:t xml:space="preserve">. </w:t>
      </w:r>
      <w:proofErr w:type="spellStart"/>
      <w:r w:rsidRPr="0001256C">
        <w:rPr>
          <w:rFonts w:ascii="Arial" w:hAnsi="Arial" w:cs="Arial"/>
          <w:sz w:val="20"/>
          <w:szCs w:val="20"/>
        </w:rPr>
        <w:t>Interscience</w:t>
      </w:r>
      <w:proofErr w:type="spellEnd"/>
      <w:r w:rsidRPr="0001256C">
        <w:rPr>
          <w:rFonts w:ascii="Arial" w:hAnsi="Arial" w:cs="Arial"/>
          <w:sz w:val="20"/>
          <w:szCs w:val="20"/>
        </w:rPr>
        <w:t xml:space="preserve"> </w:t>
      </w:r>
      <w:r w:rsidR="007E6813" w:rsidRPr="0001256C">
        <w:rPr>
          <w:rFonts w:ascii="Arial" w:hAnsi="Arial" w:cs="Arial"/>
          <w:sz w:val="20"/>
          <w:szCs w:val="20"/>
        </w:rPr>
        <w:t>Publishers</w:t>
      </w:r>
      <w:r w:rsidRPr="0001256C">
        <w:rPr>
          <w:rFonts w:ascii="Arial" w:hAnsi="Arial" w:cs="Arial"/>
          <w:sz w:val="20"/>
          <w:szCs w:val="20"/>
        </w:rPr>
        <w:t>, London.</w:t>
      </w:r>
    </w:p>
    <w:p w14:paraId="05C88F4C" w14:textId="18F8E9A0" w:rsidR="00E81A43" w:rsidRDefault="00E81A43" w:rsidP="0013182E">
      <w:pPr>
        <w:spacing w:before="240" w:line="360" w:lineRule="auto"/>
        <w:jc w:val="both"/>
        <w:rPr>
          <w:rFonts w:ascii="Arial" w:hAnsi="Arial" w:cs="Arial"/>
          <w:sz w:val="20"/>
          <w:szCs w:val="20"/>
        </w:rPr>
      </w:pPr>
      <w:proofErr w:type="spellStart"/>
      <w:r w:rsidRPr="0001256C">
        <w:rPr>
          <w:rFonts w:ascii="Arial" w:hAnsi="Arial" w:cs="Arial"/>
          <w:sz w:val="20"/>
          <w:szCs w:val="20"/>
        </w:rPr>
        <w:t>Yamaguti</w:t>
      </w:r>
      <w:proofErr w:type="spellEnd"/>
      <w:r w:rsidR="007E6813" w:rsidRPr="0001256C">
        <w:rPr>
          <w:rFonts w:ascii="Arial" w:hAnsi="Arial" w:cs="Arial"/>
          <w:sz w:val="20"/>
          <w:szCs w:val="20"/>
        </w:rPr>
        <w:t>,</w:t>
      </w:r>
      <w:r w:rsidRPr="0001256C">
        <w:rPr>
          <w:rFonts w:ascii="Arial" w:hAnsi="Arial" w:cs="Arial"/>
          <w:sz w:val="20"/>
          <w:szCs w:val="20"/>
        </w:rPr>
        <w:t xml:space="preserve"> S. (1975)</w:t>
      </w:r>
      <w:r w:rsidR="00BB6094" w:rsidRPr="0001256C">
        <w:rPr>
          <w:rFonts w:ascii="Arial" w:hAnsi="Arial" w:cs="Arial"/>
          <w:sz w:val="20"/>
          <w:szCs w:val="20"/>
        </w:rPr>
        <w:t>.</w:t>
      </w:r>
      <w:r w:rsidRPr="0001256C">
        <w:rPr>
          <w:rFonts w:ascii="Arial" w:hAnsi="Arial" w:cs="Arial"/>
          <w:sz w:val="20"/>
          <w:szCs w:val="20"/>
        </w:rPr>
        <w:t> A synoptical review of life histories of digenetic trematodes of vertebrates with special reference to the morphology of their larval forms</w:t>
      </w:r>
      <w:r w:rsidRPr="0001256C">
        <w:rPr>
          <w:rFonts w:ascii="Arial" w:hAnsi="Arial" w:cs="Arial"/>
          <w:i/>
          <w:iCs/>
          <w:sz w:val="20"/>
          <w:szCs w:val="20"/>
        </w:rPr>
        <w:t>.</w:t>
      </w:r>
      <w:r w:rsidRPr="0001256C">
        <w:rPr>
          <w:rFonts w:ascii="Arial" w:hAnsi="Arial" w:cs="Arial"/>
          <w:sz w:val="20"/>
          <w:szCs w:val="20"/>
        </w:rPr>
        <w:t xml:space="preserve"> Tokyo, </w:t>
      </w:r>
      <w:proofErr w:type="spellStart"/>
      <w:r w:rsidRPr="0001256C">
        <w:rPr>
          <w:rFonts w:ascii="Arial" w:hAnsi="Arial" w:cs="Arial"/>
          <w:sz w:val="20"/>
          <w:szCs w:val="20"/>
        </w:rPr>
        <w:t>Keigaku</w:t>
      </w:r>
      <w:proofErr w:type="spellEnd"/>
      <w:r w:rsidRPr="0001256C">
        <w:rPr>
          <w:rFonts w:ascii="Arial" w:hAnsi="Arial" w:cs="Arial"/>
          <w:sz w:val="20"/>
          <w:szCs w:val="20"/>
        </w:rPr>
        <w:t xml:space="preserve"> Publishing Co</w:t>
      </w:r>
      <w:r w:rsidR="007E6813" w:rsidRPr="0001256C">
        <w:rPr>
          <w:rFonts w:ascii="Arial" w:hAnsi="Arial" w:cs="Arial"/>
          <w:sz w:val="20"/>
          <w:szCs w:val="20"/>
        </w:rPr>
        <w:t>mpany</w:t>
      </w:r>
      <w:r w:rsidRPr="0001256C">
        <w:rPr>
          <w:rFonts w:ascii="Arial" w:hAnsi="Arial" w:cs="Arial"/>
          <w:sz w:val="20"/>
          <w:szCs w:val="20"/>
        </w:rPr>
        <w:t>.</w:t>
      </w:r>
    </w:p>
    <w:p w14:paraId="2F50593A" w14:textId="77777777" w:rsidR="00AE0676" w:rsidRPr="005333FB" w:rsidRDefault="00AE0676" w:rsidP="00AE0676">
      <w:pPr>
        <w:spacing w:before="240" w:line="360" w:lineRule="auto"/>
        <w:jc w:val="both"/>
        <w:rPr>
          <w:rFonts w:ascii="Arial" w:hAnsi="Arial" w:cs="Arial"/>
          <w:sz w:val="20"/>
          <w:szCs w:val="20"/>
          <w:highlight w:val="yellow"/>
        </w:rPr>
      </w:pPr>
      <w:r w:rsidRPr="005333FB">
        <w:rPr>
          <w:rFonts w:ascii="Arial" w:hAnsi="Arial" w:cs="Arial"/>
          <w:sz w:val="20"/>
          <w:szCs w:val="20"/>
          <w:highlight w:val="yellow"/>
        </w:rPr>
        <w:t xml:space="preserve">Ray, D., Mishra, S. S., Roy, S., </w:t>
      </w:r>
      <w:proofErr w:type="spellStart"/>
      <w:r w:rsidRPr="005333FB">
        <w:rPr>
          <w:rFonts w:ascii="Arial" w:hAnsi="Arial" w:cs="Arial"/>
          <w:sz w:val="20"/>
          <w:szCs w:val="20"/>
          <w:highlight w:val="yellow"/>
        </w:rPr>
        <w:t>Khatua</w:t>
      </w:r>
      <w:proofErr w:type="spellEnd"/>
      <w:r w:rsidRPr="005333FB">
        <w:rPr>
          <w:rFonts w:ascii="Arial" w:hAnsi="Arial" w:cs="Arial"/>
          <w:sz w:val="20"/>
          <w:szCs w:val="20"/>
          <w:highlight w:val="yellow"/>
        </w:rPr>
        <w:t xml:space="preserve">, T., </w:t>
      </w:r>
      <w:proofErr w:type="spellStart"/>
      <w:r w:rsidRPr="005333FB">
        <w:rPr>
          <w:rFonts w:ascii="Arial" w:hAnsi="Arial" w:cs="Arial"/>
          <w:sz w:val="20"/>
          <w:szCs w:val="20"/>
          <w:highlight w:val="yellow"/>
        </w:rPr>
        <w:t>Mohanty</w:t>
      </w:r>
      <w:proofErr w:type="spellEnd"/>
      <w:r w:rsidRPr="005333FB">
        <w:rPr>
          <w:rFonts w:ascii="Arial" w:hAnsi="Arial" w:cs="Arial"/>
          <w:sz w:val="20"/>
          <w:szCs w:val="20"/>
          <w:highlight w:val="yellow"/>
        </w:rPr>
        <w:t xml:space="preserve">, S. R., Acharya, S., &amp; </w:t>
      </w:r>
      <w:proofErr w:type="spellStart"/>
      <w:r w:rsidRPr="005333FB">
        <w:rPr>
          <w:rFonts w:ascii="Arial" w:hAnsi="Arial" w:cs="Arial"/>
          <w:sz w:val="20"/>
          <w:szCs w:val="20"/>
          <w:highlight w:val="yellow"/>
        </w:rPr>
        <w:t>Mohapatra</w:t>
      </w:r>
      <w:proofErr w:type="spellEnd"/>
      <w:r w:rsidRPr="005333FB">
        <w:rPr>
          <w:rFonts w:ascii="Arial" w:hAnsi="Arial" w:cs="Arial"/>
          <w:sz w:val="20"/>
          <w:szCs w:val="20"/>
          <w:highlight w:val="yellow"/>
        </w:rPr>
        <w:t xml:space="preserve">, A. (2024). Taxonomic review of the genus </w:t>
      </w:r>
      <w:proofErr w:type="spellStart"/>
      <w:r w:rsidRPr="005333FB">
        <w:rPr>
          <w:rFonts w:ascii="Arial" w:hAnsi="Arial" w:cs="Arial"/>
          <w:sz w:val="20"/>
          <w:szCs w:val="20"/>
          <w:highlight w:val="yellow"/>
        </w:rPr>
        <w:t>Dactyloptena</w:t>
      </w:r>
      <w:proofErr w:type="spellEnd"/>
      <w:r w:rsidRPr="005333FB">
        <w:rPr>
          <w:rFonts w:ascii="Arial" w:hAnsi="Arial" w:cs="Arial"/>
          <w:sz w:val="20"/>
          <w:szCs w:val="20"/>
          <w:highlight w:val="yellow"/>
        </w:rPr>
        <w:t xml:space="preserve"> Jordan &amp; Richardson, 1908 (</w:t>
      </w:r>
      <w:proofErr w:type="spellStart"/>
      <w:r w:rsidRPr="005333FB">
        <w:rPr>
          <w:rFonts w:ascii="Arial" w:hAnsi="Arial" w:cs="Arial"/>
          <w:sz w:val="20"/>
          <w:szCs w:val="20"/>
          <w:highlight w:val="yellow"/>
        </w:rPr>
        <w:t>Syngnathiformes</w:t>
      </w:r>
      <w:proofErr w:type="spellEnd"/>
      <w:r w:rsidRPr="005333FB">
        <w:rPr>
          <w:rFonts w:ascii="Arial" w:hAnsi="Arial" w:cs="Arial"/>
          <w:sz w:val="20"/>
          <w:szCs w:val="20"/>
          <w:highlight w:val="yellow"/>
        </w:rPr>
        <w:t xml:space="preserve">: </w:t>
      </w:r>
      <w:proofErr w:type="spellStart"/>
      <w:r w:rsidRPr="005333FB">
        <w:rPr>
          <w:rFonts w:ascii="Arial" w:hAnsi="Arial" w:cs="Arial"/>
          <w:sz w:val="20"/>
          <w:szCs w:val="20"/>
          <w:highlight w:val="yellow"/>
        </w:rPr>
        <w:t>Dactylopteridae</w:t>
      </w:r>
      <w:proofErr w:type="spellEnd"/>
      <w:r w:rsidRPr="005333FB">
        <w:rPr>
          <w:rFonts w:ascii="Arial" w:hAnsi="Arial" w:cs="Arial"/>
          <w:sz w:val="20"/>
          <w:szCs w:val="20"/>
          <w:highlight w:val="yellow"/>
        </w:rPr>
        <w:t xml:space="preserve">) from the east coast of India with four new records from West Bengal state. Indian Journal of Geo-Marine Sciences, 53(6), 443–449. https://doi.org/10.56042/ijms.v53i06.8501 </w:t>
      </w:r>
    </w:p>
    <w:p w14:paraId="19DEB230" w14:textId="5A00FD31" w:rsidR="00AE0676" w:rsidRPr="0001256C" w:rsidRDefault="00AE0676" w:rsidP="00AE0676">
      <w:pPr>
        <w:spacing w:before="240" w:line="360" w:lineRule="auto"/>
        <w:jc w:val="both"/>
        <w:rPr>
          <w:rFonts w:ascii="Arial" w:hAnsi="Arial" w:cs="Arial"/>
          <w:sz w:val="20"/>
          <w:szCs w:val="20"/>
        </w:rPr>
      </w:pPr>
      <w:proofErr w:type="spellStart"/>
      <w:r w:rsidRPr="005333FB">
        <w:rPr>
          <w:rFonts w:ascii="Arial" w:hAnsi="Arial" w:cs="Arial"/>
          <w:sz w:val="20"/>
          <w:szCs w:val="20"/>
          <w:highlight w:val="yellow"/>
        </w:rPr>
        <w:t>Mahé</w:t>
      </w:r>
      <w:proofErr w:type="spellEnd"/>
      <w:r w:rsidRPr="005333FB">
        <w:rPr>
          <w:rFonts w:ascii="Arial" w:hAnsi="Arial" w:cs="Arial"/>
          <w:sz w:val="20"/>
          <w:szCs w:val="20"/>
          <w:highlight w:val="yellow"/>
        </w:rPr>
        <w:t xml:space="preserve">, K., </w:t>
      </w:r>
      <w:proofErr w:type="spellStart"/>
      <w:r w:rsidRPr="005333FB">
        <w:rPr>
          <w:rFonts w:ascii="Arial" w:hAnsi="Arial" w:cs="Arial"/>
          <w:sz w:val="20"/>
          <w:szCs w:val="20"/>
          <w:highlight w:val="yellow"/>
        </w:rPr>
        <w:t>Foucher</w:t>
      </w:r>
      <w:proofErr w:type="spellEnd"/>
      <w:r w:rsidRPr="005333FB">
        <w:rPr>
          <w:rFonts w:ascii="Arial" w:hAnsi="Arial" w:cs="Arial"/>
          <w:sz w:val="20"/>
          <w:szCs w:val="20"/>
          <w:highlight w:val="yellow"/>
        </w:rPr>
        <w:t xml:space="preserve">, E., </w:t>
      </w:r>
      <w:proofErr w:type="spellStart"/>
      <w:r w:rsidRPr="005333FB">
        <w:rPr>
          <w:rFonts w:ascii="Arial" w:hAnsi="Arial" w:cs="Arial"/>
          <w:sz w:val="20"/>
          <w:szCs w:val="20"/>
          <w:highlight w:val="yellow"/>
        </w:rPr>
        <w:t>Elleboode</w:t>
      </w:r>
      <w:proofErr w:type="spellEnd"/>
      <w:r w:rsidRPr="005333FB">
        <w:rPr>
          <w:rFonts w:ascii="Arial" w:hAnsi="Arial" w:cs="Arial"/>
          <w:sz w:val="20"/>
          <w:szCs w:val="20"/>
          <w:highlight w:val="yellow"/>
        </w:rPr>
        <w:t xml:space="preserve">, R., Iglesias, S. P., &amp; </w:t>
      </w:r>
      <w:proofErr w:type="spellStart"/>
      <w:r w:rsidRPr="005333FB">
        <w:rPr>
          <w:rFonts w:ascii="Arial" w:hAnsi="Arial" w:cs="Arial"/>
          <w:sz w:val="20"/>
          <w:szCs w:val="20"/>
          <w:highlight w:val="yellow"/>
        </w:rPr>
        <w:t>Tétard</w:t>
      </w:r>
      <w:proofErr w:type="spellEnd"/>
      <w:r w:rsidRPr="005333FB">
        <w:rPr>
          <w:rFonts w:ascii="Arial" w:hAnsi="Arial" w:cs="Arial"/>
          <w:sz w:val="20"/>
          <w:szCs w:val="20"/>
          <w:highlight w:val="yellow"/>
        </w:rPr>
        <w:t xml:space="preserve">, A. (2013). First record of </w:t>
      </w:r>
      <w:proofErr w:type="spellStart"/>
      <w:r w:rsidRPr="005333FB">
        <w:rPr>
          <w:rFonts w:ascii="Arial" w:hAnsi="Arial" w:cs="Arial"/>
          <w:sz w:val="20"/>
          <w:szCs w:val="20"/>
          <w:highlight w:val="yellow"/>
        </w:rPr>
        <w:t>Dactylopterus</w:t>
      </w:r>
      <w:proofErr w:type="spellEnd"/>
      <w:r w:rsidRPr="005333FB">
        <w:rPr>
          <w:rFonts w:ascii="Arial" w:hAnsi="Arial" w:cs="Arial"/>
          <w:sz w:val="20"/>
          <w:szCs w:val="20"/>
          <w:highlight w:val="yellow"/>
        </w:rPr>
        <w:t xml:space="preserve"> </w:t>
      </w:r>
      <w:proofErr w:type="spellStart"/>
      <w:r w:rsidRPr="005333FB">
        <w:rPr>
          <w:rFonts w:ascii="Arial" w:hAnsi="Arial" w:cs="Arial"/>
          <w:sz w:val="20"/>
          <w:szCs w:val="20"/>
          <w:highlight w:val="yellow"/>
        </w:rPr>
        <w:t>volitans</w:t>
      </w:r>
      <w:proofErr w:type="spellEnd"/>
      <w:r w:rsidRPr="005333FB">
        <w:rPr>
          <w:rFonts w:ascii="Arial" w:hAnsi="Arial" w:cs="Arial"/>
          <w:sz w:val="20"/>
          <w:szCs w:val="20"/>
          <w:highlight w:val="yellow"/>
        </w:rPr>
        <w:t xml:space="preserve"> (</w:t>
      </w:r>
      <w:proofErr w:type="spellStart"/>
      <w:r w:rsidRPr="005333FB">
        <w:rPr>
          <w:rFonts w:ascii="Arial" w:hAnsi="Arial" w:cs="Arial"/>
          <w:sz w:val="20"/>
          <w:szCs w:val="20"/>
          <w:highlight w:val="yellow"/>
        </w:rPr>
        <w:t>Dactylopteridae</w:t>
      </w:r>
      <w:proofErr w:type="spellEnd"/>
      <w:r w:rsidRPr="005333FB">
        <w:rPr>
          <w:rFonts w:ascii="Arial" w:hAnsi="Arial" w:cs="Arial"/>
          <w:sz w:val="20"/>
          <w:szCs w:val="20"/>
          <w:highlight w:val="yellow"/>
        </w:rPr>
        <w:t xml:space="preserve">) in the eastern English Channel. </w:t>
      </w:r>
      <w:proofErr w:type="spellStart"/>
      <w:r w:rsidRPr="005333FB">
        <w:rPr>
          <w:rFonts w:ascii="Arial" w:hAnsi="Arial" w:cs="Arial"/>
          <w:sz w:val="20"/>
          <w:szCs w:val="20"/>
          <w:highlight w:val="yellow"/>
        </w:rPr>
        <w:t>Cybium</w:t>
      </w:r>
      <w:proofErr w:type="spellEnd"/>
      <w:r w:rsidRPr="005333FB">
        <w:rPr>
          <w:rFonts w:ascii="Arial" w:hAnsi="Arial" w:cs="Arial"/>
          <w:sz w:val="20"/>
          <w:szCs w:val="20"/>
          <w:highlight w:val="yellow"/>
        </w:rPr>
        <w:t>, 37, 307–308. https://sfi-cybium.fr/sites/default/files/pdfs-cybium/19-Mahe840N.pdf</w:t>
      </w:r>
      <w:r w:rsidRPr="00AE0676">
        <w:rPr>
          <w:rFonts w:ascii="Arial" w:hAnsi="Arial" w:cs="Arial"/>
          <w:sz w:val="20"/>
          <w:szCs w:val="20"/>
        </w:rPr>
        <w:t xml:space="preserve"> </w:t>
      </w:r>
    </w:p>
    <w:p w14:paraId="7FB05D71" w14:textId="77777777" w:rsidR="00A476A3" w:rsidRPr="004344F5" w:rsidRDefault="00A476A3" w:rsidP="0031352F">
      <w:pPr>
        <w:spacing w:line="360" w:lineRule="auto"/>
        <w:jc w:val="both"/>
        <w:rPr>
          <w:sz w:val="24"/>
          <w:szCs w:val="24"/>
        </w:rPr>
      </w:pPr>
    </w:p>
    <w:sectPr w:rsidR="00A476A3" w:rsidRPr="004344F5" w:rsidSect="00FE1A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91BFE" w14:textId="77777777" w:rsidR="005A2EA2" w:rsidRDefault="005A2EA2" w:rsidP="00462785">
      <w:r>
        <w:separator/>
      </w:r>
    </w:p>
  </w:endnote>
  <w:endnote w:type="continuationSeparator" w:id="0">
    <w:p w14:paraId="32737C3C" w14:textId="77777777" w:rsidR="005A2EA2" w:rsidRDefault="005A2EA2" w:rsidP="00462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9FF73" w14:textId="77777777" w:rsidR="00462785" w:rsidRDefault="00462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044A7" w14:textId="77777777" w:rsidR="00462785" w:rsidRDefault="004627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5C670" w14:textId="77777777" w:rsidR="00462785" w:rsidRDefault="004627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C3E75" w14:textId="77777777" w:rsidR="005A2EA2" w:rsidRDefault="005A2EA2" w:rsidP="00462785">
      <w:r>
        <w:separator/>
      </w:r>
    </w:p>
  </w:footnote>
  <w:footnote w:type="continuationSeparator" w:id="0">
    <w:p w14:paraId="7CB1B874" w14:textId="77777777" w:rsidR="005A2EA2" w:rsidRDefault="005A2EA2" w:rsidP="00462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92F34" w14:textId="592DF0A2" w:rsidR="00462785" w:rsidRDefault="005A2EA2">
    <w:pPr>
      <w:pStyle w:val="Header"/>
    </w:pPr>
    <w:r>
      <w:rPr>
        <w:noProof/>
      </w:rPr>
      <w:pict w14:anchorId="40C17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01876"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A70B8" w14:textId="76A9B5EE" w:rsidR="00462785" w:rsidRDefault="005A2EA2">
    <w:pPr>
      <w:pStyle w:val="Header"/>
    </w:pPr>
    <w:r>
      <w:rPr>
        <w:noProof/>
      </w:rPr>
      <w:pict w14:anchorId="72350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01877"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E99C0" w14:textId="36BC6BEF" w:rsidR="00462785" w:rsidRDefault="005A2EA2">
    <w:pPr>
      <w:pStyle w:val="Header"/>
    </w:pPr>
    <w:r>
      <w:rPr>
        <w:noProof/>
      </w:rPr>
      <w:pict w14:anchorId="08A4D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01875"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91344"/>
    <w:multiLevelType w:val="multilevel"/>
    <w:tmpl w:val="DAF47A00"/>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76C2C19"/>
    <w:multiLevelType w:val="hybridMultilevel"/>
    <w:tmpl w:val="F0860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hideSpellingErrors/>
  <w:hideGrammaticalErrors/>
  <w:activeWritingStyle w:appName="MSWord" w:lang="es-US"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jQxMjI2MTQyNTYytDBV0lEKTi0uzszPAykwqgUA+zGOqiwAAAA="/>
  </w:docVars>
  <w:rsids>
    <w:rsidRoot w:val="00142789"/>
    <w:rsid w:val="000002E8"/>
    <w:rsid w:val="0001256C"/>
    <w:rsid w:val="00012FC8"/>
    <w:rsid w:val="0002018C"/>
    <w:rsid w:val="00025205"/>
    <w:rsid w:val="000255D7"/>
    <w:rsid w:val="000272A0"/>
    <w:rsid w:val="00037DFA"/>
    <w:rsid w:val="0004454F"/>
    <w:rsid w:val="000607E2"/>
    <w:rsid w:val="0006713C"/>
    <w:rsid w:val="00073301"/>
    <w:rsid w:val="0008049D"/>
    <w:rsid w:val="0008289A"/>
    <w:rsid w:val="00083468"/>
    <w:rsid w:val="00091EE4"/>
    <w:rsid w:val="00095F2E"/>
    <w:rsid w:val="000B166A"/>
    <w:rsid w:val="000B2887"/>
    <w:rsid w:val="000B47A4"/>
    <w:rsid w:val="000C26E7"/>
    <w:rsid w:val="000C6197"/>
    <w:rsid w:val="000F6728"/>
    <w:rsid w:val="001066D3"/>
    <w:rsid w:val="001249C9"/>
    <w:rsid w:val="0013182E"/>
    <w:rsid w:val="001337EF"/>
    <w:rsid w:val="00140DD4"/>
    <w:rsid w:val="00142789"/>
    <w:rsid w:val="001448E0"/>
    <w:rsid w:val="00145A08"/>
    <w:rsid w:val="001573E6"/>
    <w:rsid w:val="00165536"/>
    <w:rsid w:val="00167B6F"/>
    <w:rsid w:val="0017086C"/>
    <w:rsid w:val="00170EF2"/>
    <w:rsid w:val="00171531"/>
    <w:rsid w:val="00186280"/>
    <w:rsid w:val="001A399D"/>
    <w:rsid w:val="001A6396"/>
    <w:rsid w:val="001B4A44"/>
    <w:rsid w:val="001C0710"/>
    <w:rsid w:val="001C2445"/>
    <w:rsid w:val="001D08CA"/>
    <w:rsid w:val="001E13AD"/>
    <w:rsid w:val="001F0FA1"/>
    <w:rsid w:val="001F341D"/>
    <w:rsid w:val="001F4D99"/>
    <w:rsid w:val="001F74FD"/>
    <w:rsid w:val="001F7B32"/>
    <w:rsid w:val="00202D20"/>
    <w:rsid w:val="00203438"/>
    <w:rsid w:val="00216775"/>
    <w:rsid w:val="00225A01"/>
    <w:rsid w:val="00240337"/>
    <w:rsid w:val="002451D3"/>
    <w:rsid w:val="0025540E"/>
    <w:rsid w:val="002653F6"/>
    <w:rsid w:val="002674E4"/>
    <w:rsid w:val="00271057"/>
    <w:rsid w:val="002839A6"/>
    <w:rsid w:val="00293DED"/>
    <w:rsid w:val="002A13FA"/>
    <w:rsid w:val="002C4623"/>
    <w:rsid w:val="002C6D38"/>
    <w:rsid w:val="002D5467"/>
    <w:rsid w:val="002D7568"/>
    <w:rsid w:val="002E4774"/>
    <w:rsid w:val="002E499B"/>
    <w:rsid w:val="002E7C49"/>
    <w:rsid w:val="003030CC"/>
    <w:rsid w:val="00305BED"/>
    <w:rsid w:val="0030642D"/>
    <w:rsid w:val="003076F0"/>
    <w:rsid w:val="003102B3"/>
    <w:rsid w:val="003125D4"/>
    <w:rsid w:val="00312D68"/>
    <w:rsid w:val="003133A6"/>
    <w:rsid w:val="0031352F"/>
    <w:rsid w:val="00317CB1"/>
    <w:rsid w:val="00324937"/>
    <w:rsid w:val="00327E8D"/>
    <w:rsid w:val="00333748"/>
    <w:rsid w:val="00340E21"/>
    <w:rsid w:val="00341E0F"/>
    <w:rsid w:val="003504E4"/>
    <w:rsid w:val="00350EEB"/>
    <w:rsid w:val="00352D73"/>
    <w:rsid w:val="00352F4B"/>
    <w:rsid w:val="00354DE6"/>
    <w:rsid w:val="00360D74"/>
    <w:rsid w:val="003704D3"/>
    <w:rsid w:val="0037446A"/>
    <w:rsid w:val="00380953"/>
    <w:rsid w:val="00380C85"/>
    <w:rsid w:val="00385D46"/>
    <w:rsid w:val="003870E4"/>
    <w:rsid w:val="0039153E"/>
    <w:rsid w:val="003C3BA1"/>
    <w:rsid w:val="003C5545"/>
    <w:rsid w:val="003D2A89"/>
    <w:rsid w:val="003E362E"/>
    <w:rsid w:val="003F0592"/>
    <w:rsid w:val="003F6DBC"/>
    <w:rsid w:val="00402CDD"/>
    <w:rsid w:val="0040303E"/>
    <w:rsid w:val="00407C5A"/>
    <w:rsid w:val="004164B7"/>
    <w:rsid w:val="00417F78"/>
    <w:rsid w:val="00421E5F"/>
    <w:rsid w:val="00427BEC"/>
    <w:rsid w:val="004344F5"/>
    <w:rsid w:val="00434DD0"/>
    <w:rsid w:val="00435AE9"/>
    <w:rsid w:val="004370C5"/>
    <w:rsid w:val="0044398B"/>
    <w:rsid w:val="004463BD"/>
    <w:rsid w:val="00447820"/>
    <w:rsid w:val="0045213E"/>
    <w:rsid w:val="00453FDA"/>
    <w:rsid w:val="0045521E"/>
    <w:rsid w:val="0045650A"/>
    <w:rsid w:val="004616E4"/>
    <w:rsid w:val="00461767"/>
    <w:rsid w:val="00462785"/>
    <w:rsid w:val="004665FE"/>
    <w:rsid w:val="00482B70"/>
    <w:rsid w:val="00485E41"/>
    <w:rsid w:val="004B6ADB"/>
    <w:rsid w:val="004C1D1B"/>
    <w:rsid w:val="004D130E"/>
    <w:rsid w:val="004D188B"/>
    <w:rsid w:val="004D1A75"/>
    <w:rsid w:val="004D50B7"/>
    <w:rsid w:val="004E2050"/>
    <w:rsid w:val="004E3F54"/>
    <w:rsid w:val="004E4EA4"/>
    <w:rsid w:val="004F71AE"/>
    <w:rsid w:val="005070C1"/>
    <w:rsid w:val="00532D07"/>
    <w:rsid w:val="005333FB"/>
    <w:rsid w:val="00536D2D"/>
    <w:rsid w:val="00540EC9"/>
    <w:rsid w:val="00543740"/>
    <w:rsid w:val="00547464"/>
    <w:rsid w:val="00554EA4"/>
    <w:rsid w:val="005615BF"/>
    <w:rsid w:val="00577C84"/>
    <w:rsid w:val="00585FDF"/>
    <w:rsid w:val="00590ACB"/>
    <w:rsid w:val="005A2EA2"/>
    <w:rsid w:val="005A4E9B"/>
    <w:rsid w:val="005A6452"/>
    <w:rsid w:val="005B7DCD"/>
    <w:rsid w:val="005C33E7"/>
    <w:rsid w:val="005C3FBF"/>
    <w:rsid w:val="005D2761"/>
    <w:rsid w:val="005D5D13"/>
    <w:rsid w:val="005E15D3"/>
    <w:rsid w:val="005E302D"/>
    <w:rsid w:val="005E7A3D"/>
    <w:rsid w:val="00600DE5"/>
    <w:rsid w:val="006061E1"/>
    <w:rsid w:val="006151A7"/>
    <w:rsid w:val="00626235"/>
    <w:rsid w:val="00627119"/>
    <w:rsid w:val="0063211C"/>
    <w:rsid w:val="0063232B"/>
    <w:rsid w:val="0063787C"/>
    <w:rsid w:val="00640214"/>
    <w:rsid w:val="00641C77"/>
    <w:rsid w:val="006430E2"/>
    <w:rsid w:val="0064310B"/>
    <w:rsid w:val="00653EE7"/>
    <w:rsid w:val="00663A7C"/>
    <w:rsid w:val="006703EF"/>
    <w:rsid w:val="00672A64"/>
    <w:rsid w:val="00672E4B"/>
    <w:rsid w:val="00674B8D"/>
    <w:rsid w:val="00680763"/>
    <w:rsid w:val="0068479C"/>
    <w:rsid w:val="00686725"/>
    <w:rsid w:val="0068784B"/>
    <w:rsid w:val="00690F4F"/>
    <w:rsid w:val="0069735C"/>
    <w:rsid w:val="006A375E"/>
    <w:rsid w:val="006B2D83"/>
    <w:rsid w:val="006C05EA"/>
    <w:rsid w:val="006C44F4"/>
    <w:rsid w:val="006C6509"/>
    <w:rsid w:val="006C6621"/>
    <w:rsid w:val="006D0C83"/>
    <w:rsid w:val="006D4728"/>
    <w:rsid w:val="006F56D1"/>
    <w:rsid w:val="00703AB0"/>
    <w:rsid w:val="00704224"/>
    <w:rsid w:val="00704FD1"/>
    <w:rsid w:val="007065AB"/>
    <w:rsid w:val="0073137C"/>
    <w:rsid w:val="00746961"/>
    <w:rsid w:val="00755070"/>
    <w:rsid w:val="007554EA"/>
    <w:rsid w:val="00761D4C"/>
    <w:rsid w:val="00781D78"/>
    <w:rsid w:val="00781F9E"/>
    <w:rsid w:val="00785132"/>
    <w:rsid w:val="00785739"/>
    <w:rsid w:val="00790E60"/>
    <w:rsid w:val="0079166B"/>
    <w:rsid w:val="00792838"/>
    <w:rsid w:val="00792EC2"/>
    <w:rsid w:val="00793A75"/>
    <w:rsid w:val="007A2AD2"/>
    <w:rsid w:val="007A5A8A"/>
    <w:rsid w:val="007B3F89"/>
    <w:rsid w:val="007B562A"/>
    <w:rsid w:val="007D5A69"/>
    <w:rsid w:val="007D6CF9"/>
    <w:rsid w:val="007D741E"/>
    <w:rsid w:val="007D7BCB"/>
    <w:rsid w:val="007E6813"/>
    <w:rsid w:val="007E7E0E"/>
    <w:rsid w:val="007F52F9"/>
    <w:rsid w:val="00800495"/>
    <w:rsid w:val="00800B7E"/>
    <w:rsid w:val="00811CF4"/>
    <w:rsid w:val="00814CC0"/>
    <w:rsid w:val="00825138"/>
    <w:rsid w:val="00830393"/>
    <w:rsid w:val="00833AEC"/>
    <w:rsid w:val="008345D2"/>
    <w:rsid w:val="008444EB"/>
    <w:rsid w:val="00846533"/>
    <w:rsid w:val="00851F0E"/>
    <w:rsid w:val="00855830"/>
    <w:rsid w:val="008614C4"/>
    <w:rsid w:val="008750DA"/>
    <w:rsid w:val="00883726"/>
    <w:rsid w:val="008838ED"/>
    <w:rsid w:val="008902FD"/>
    <w:rsid w:val="0089093C"/>
    <w:rsid w:val="00892D5D"/>
    <w:rsid w:val="00892E76"/>
    <w:rsid w:val="008975B4"/>
    <w:rsid w:val="00897DDE"/>
    <w:rsid w:val="00897F2A"/>
    <w:rsid w:val="008A2917"/>
    <w:rsid w:val="008A6CC0"/>
    <w:rsid w:val="008B0B5F"/>
    <w:rsid w:val="008B5A76"/>
    <w:rsid w:val="008D2AA3"/>
    <w:rsid w:val="008D42D6"/>
    <w:rsid w:val="008F3BC8"/>
    <w:rsid w:val="00900E5F"/>
    <w:rsid w:val="009047EA"/>
    <w:rsid w:val="0091605F"/>
    <w:rsid w:val="00926264"/>
    <w:rsid w:val="00926EC6"/>
    <w:rsid w:val="009358F6"/>
    <w:rsid w:val="00936296"/>
    <w:rsid w:val="00937145"/>
    <w:rsid w:val="00937C22"/>
    <w:rsid w:val="009458BB"/>
    <w:rsid w:val="00961EFE"/>
    <w:rsid w:val="00963985"/>
    <w:rsid w:val="00964668"/>
    <w:rsid w:val="009656CE"/>
    <w:rsid w:val="009663E3"/>
    <w:rsid w:val="00967EEE"/>
    <w:rsid w:val="009722A7"/>
    <w:rsid w:val="009766C8"/>
    <w:rsid w:val="00981689"/>
    <w:rsid w:val="009A06A0"/>
    <w:rsid w:val="009A39DB"/>
    <w:rsid w:val="009B707D"/>
    <w:rsid w:val="009C0A58"/>
    <w:rsid w:val="009D00F5"/>
    <w:rsid w:val="009D1297"/>
    <w:rsid w:val="009D5029"/>
    <w:rsid w:val="009D6AA8"/>
    <w:rsid w:val="009D774B"/>
    <w:rsid w:val="009E04CD"/>
    <w:rsid w:val="009E5304"/>
    <w:rsid w:val="009E5D2D"/>
    <w:rsid w:val="00A01C8D"/>
    <w:rsid w:val="00A052F7"/>
    <w:rsid w:val="00A16080"/>
    <w:rsid w:val="00A1689B"/>
    <w:rsid w:val="00A23120"/>
    <w:rsid w:val="00A234DE"/>
    <w:rsid w:val="00A354B3"/>
    <w:rsid w:val="00A403D5"/>
    <w:rsid w:val="00A476A3"/>
    <w:rsid w:val="00A476E6"/>
    <w:rsid w:val="00A55B60"/>
    <w:rsid w:val="00A74DB7"/>
    <w:rsid w:val="00A844BD"/>
    <w:rsid w:val="00A902D9"/>
    <w:rsid w:val="00A9626B"/>
    <w:rsid w:val="00A97705"/>
    <w:rsid w:val="00AA6F7B"/>
    <w:rsid w:val="00AB7685"/>
    <w:rsid w:val="00AC063E"/>
    <w:rsid w:val="00AC0DDD"/>
    <w:rsid w:val="00AD219B"/>
    <w:rsid w:val="00AD5995"/>
    <w:rsid w:val="00AE0676"/>
    <w:rsid w:val="00AF0031"/>
    <w:rsid w:val="00AF45B6"/>
    <w:rsid w:val="00AF776C"/>
    <w:rsid w:val="00B13083"/>
    <w:rsid w:val="00B14A9D"/>
    <w:rsid w:val="00B30F4F"/>
    <w:rsid w:val="00B32105"/>
    <w:rsid w:val="00B36918"/>
    <w:rsid w:val="00B45219"/>
    <w:rsid w:val="00B46121"/>
    <w:rsid w:val="00B54C33"/>
    <w:rsid w:val="00B621A1"/>
    <w:rsid w:val="00B64607"/>
    <w:rsid w:val="00B65AAB"/>
    <w:rsid w:val="00B7671B"/>
    <w:rsid w:val="00B80760"/>
    <w:rsid w:val="00B82DEE"/>
    <w:rsid w:val="00B97B94"/>
    <w:rsid w:val="00BA31CF"/>
    <w:rsid w:val="00BA56AD"/>
    <w:rsid w:val="00BB361D"/>
    <w:rsid w:val="00BB6038"/>
    <w:rsid w:val="00BB6094"/>
    <w:rsid w:val="00BC3D52"/>
    <w:rsid w:val="00BD5A78"/>
    <w:rsid w:val="00BD6E55"/>
    <w:rsid w:val="00BE491A"/>
    <w:rsid w:val="00BF0370"/>
    <w:rsid w:val="00C00675"/>
    <w:rsid w:val="00C03F5C"/>
    <w:rsid w:val="00C04589"/>
    <w:rsid w:val="00C11091"/>
    <w:rsid w:val="00C141A9"/>
    <w:rsid w:val="00C1464C"/>
    <w:rsid w:val="00C15964"/>
    <w:rsid w:val="00C25AA0"/>
    <w:rsid w:val="00C2687C"/>
    <w:rsid w:val="00C3049F"/>
    <w:rsid w:val="00C317F9"/>
    <w:rsid w:val="00C33BE2"/>
    <w:rsid w:val="00C36253"/>
    <w:rsid w:val="00C36C81"/>
    <w:rsid w:val="00C37A7A"/>
    <w:rsid w:val="00C43516"/>
    <w:rsid w:val="00C52151"/>
    <w:rsid w:val="00C54311"/>
    <w:rsid w:val="00C62F77"/>
    <w:rsid w:val="00C82B6A"/>
    <w:rsid w:val="00C83CB1"/>
    <w:rsid w:val="00CA279D"/>
    <w:rsid w:val="00CB177A"/>
    <w:rsid w:val="00CC7CC0"/>
    <w:rsid w:val="00CD78BD"/>
    <w:rsid w:val="00CE065A"/>
    <w:rsid w:val="00CE1426"/>
    <w:rsid w:val="00CE1F62"/>
    <w:rsid w:val="00CE457F"/>
    <w:rsid w:val="00CE795B"/>
    <w:rsid w:val="00CF55D0"/>
    <w:rsid w:val="00CF5A47"/>
    <w:rsid w:val="00D03041"/>
    <w:rsid w:val="00D17A7A"/>
    <w:rsid w:val="00D23C66"/>
    <w:rsid w:val="00D26286"/>
    <w:rsid w:val="00D265E7"/>
    <w:rsid w:val="00D359F8"/>
    <w:rsid w:val="00D47B5C"/>
    <w:rsid w:val="00D51976"/>
    <w:rsid w:val="00D56A88"/>
    <w:rsid w:val="00D56BDF"/>
    <w:rsid w:val="00D66DC4"/>
    <w:rsid w:val="00D71804"/>
    <w:rsid w:val="00D7256A"/>
    <w:rsid w:val="00D80B30"/>
    <w:rsid w:val="00D81319"/>
    <w:rsid w:val="00D93E81"/>
    <w:rsid w:val="00D9536C"/>
    <w:rsid w:val="00D95445"/>
    <w:rsid w:val="00DA1D0A"/>
    <w:rsid w:val="00DA7C74"/>
    <w:rsid w:val="00DC01AF"/>
    <w:rsid w:val="00DD1C0F"/>
    <w:rsid w:val="00DD1CFF"/>
    <w:rsid w:val="00DD2366"/>
    <w:rsid w:val="00DD7C6B"/>
    <w:rsid w:val="00DF0C94"/>
    <w:rsid w:val="00DF3505"/>
    <w:rsid w:val="00E027EF"/>
    <w:rsid w:val="00E02D71"/>
    <w:rsid w:val="00E16802"/>
    <w:rsid w:val="00E25509"/>
    <w:rsid w:val="00E31679"/>
    <w:rsid w:val="00E32E19"/>
    <w:rsid w:val="00E34BEF"/>
    <w:rsid w:val="00E36A73"/>
    <w:rsid w:val="00E37448"/>
    <w:rsid w:val="00E532D1"/>
    <w:rsid w:val="00E5420A"/>
    <w:rsid w:val="00E75EBF"/>
    <w:rsid w:val="00E76249"/>
    <w:rsid w:val="00E7764F"/>
    <w:rsid w:val="00E818E2"/>
    <w:rsid w:val="00E81A43"/>
    <w:rsid w:val="00E82868"/>
    <w:rsid w:val="00E82D2D"/>
    <w:rsid w:val="00EA0BEF"/>
    <w:rsid w:val="00EA3AD6"/>
    <w:rsid w:val="00EA7F0D"/>
    <w:rsid w:val="00EB11B9"/>
    <w:rsid w:val="00EB1839"/>
    <w:rsid w:val="00EB72F4"/>
    <w:rsid w:val="00EC2308"/>
    <w:rsid w:val="00EC3D88"/>
    <w:rsid w:val="00EE3B5F"/>
    <w:rsid w:val="00EF2FD3"/>
    <w:rsid w:val="00F12002"/>
    <w:rsid w:val="00F147D2"/>
    <w:rsid w:val="00F15E80"/>
    <w:rsid w:val="00F34A02"/>
    <w:rsid w:val="00F36484"/>
    <w:rsid w:val="00F4336A"/>
    <w:rsid w:val="00F52132"/>
    <w:rsid w:val="00F65356"/>
    <w:rsid w:val="00F66958"/>
    <w:rsid w:val="00F67E06"/>
    <w:rsid w:val="00F71A4C"/>
    <w:rsid w:val="00F72964"/>
    <w:rsid w:val="00F72CED"/>
    <w:rsid w:val="00F76E05"/>
    <w:rsid w:val="00F81F8C"/>
    <w:rsid w:val="00FA1286"/>
    <w:rsid w:val="00FB04BE"/>
    <w:rsid w:val="00FB08F2"/>
    <w:rsid w:val="00FB138F"/>
    <w:rsid w:val="00FB3501"/>
    <w:rsid w:val="00FB47DB"/>
    <w:rsid w:val="00FC40E4"/>
    <w:rsid w:val="00FD2B54"/>
    <w:rsid w:val="00FD7002"/>
    <w:rsid w:val="00FE1AF1"/>
    <w:rsid w:val="00FF0633"/>
    <w:rsid w:val="00FF4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EB73FD"/>
  <w15:chartTrackingRefBased/>
  <w15:docId w15:val="{E55229B3-9C17-41EF-9B30-A2EEC1264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789"/>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1427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427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427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427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427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427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27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278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278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7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427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7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427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427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427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27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27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2789"/>
    <w:rPr>
      <w:rFonts w:eastAsiaTheme="majorEastAsia" w:cstheme="majorBidi"/>
      <w:color w:val="272727" w:themeColor="text1" w:themeTint="D8"/>
    </w:rPr>
  </w:style>
  <w:style w:type="paragraph" w:styleId="Title">
    <w:name w:val="Title"/>
    <w:basedOn w:val="Normal"/>
    <w:next w:val="Normal"/>
    <w:link w:val="TitleChar"/>
    <w:uiPriority w:val="10"/>
    <w:qFormat/>
    <w:rsid w:val="0014278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27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27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27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2789"/>
    <w:pPr>
      <w:spacing w:before="160"/>
      <w:jc w:val="center"/>
    </w:pPr>
    <w:rPr>
      <w:i/>
      <w:iCs/>
      <w:color w:val="404040" w:themeColor="text1" w:themeTint="BF"/>
    </w:rPr>
  </w:style>
  <w:style w:type="character" w:customStyle="1" w:styleId="QuoteChar">
    <w:name w:val="Quote Char"/>
    <w:basedOn w:val="DefaultParagraphFont"/>
    <w:link w:val="Quote"/>
    <w:uiPriority w:val="29"/>
    <w:rsid w:val="00142789"/>
    <w:rPr>
      <w:i/>
      <w:iCs/>
      <w:color w:val="404040" w:themeColor="text1" w:themeTint="BF"/>
    </w:rPr>
  </w:style>
  <w:style w:type="paragraph" w:styleId="ListParagraph">
    <w:name w:val="List Paragraph"/>
    <w:basedOn w:val="Normal"/>
    <w:uiPriority w:val="34"/>
    <w:qFormat/>
    <w:rsid w:val="00142789"/>
    <w:pPr>
      <w:ind w:left="720"/>
      <w:contextualSpacing/>
    </w:pPr>
  </w:style>
  <w:style w:type="character" w:styleId="IntenseEmphasis">
    <w:name w:val="Intense Emphasis"/>
    <w:basedOn w:val="DefaultParagraphFont"/>
    <w:uiPriority w:val="21"/>
    <w:qFormat/>
    <w:rsid w:val="00142789"/>
    <w:rPr>
      <w:i/>
      <w:iCs/>
      <w:color w:val="2F5496" w:themeColor="accent1" w:themeShade="BF"/>
    </w:rPr>
  </w:style>
  <w:style w:type="paragraph" w:styleId="IntenseQuote">
    <w:name w:val="Intense Quote"/>
    <w:basedOn w:val="Normal"/>
    <w:next w:val="Normal"/>
    <w:link w:val="IntenseQuoteChar"/>
    <w:uiPriority w:val="30"/>
    <w:qFormat/>
    <w:rsid w:val="001427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42789"/>
    <w:rPr>
      <w:i/>
      <w:iCs/>
      <w:color w:val="2F5496" w:themeColor="accent1" w:themeShade="BF"/>
    </w:rPr>
  </w:style>
  <w:style w:type="character" w:styleId="IntenseReference">
    <w:name w:val="Intense Reference"/>
    <w:basedOn w:val="DefaultParagraphFont"/>
    <w:uiPriority w:val="32"/>
    <w:qFormat/>
    <w:rsid w:val="00142789"/>
    <w:rPr>
      <w:b/>
      <w:bCs/>
      <w:smallCaps/>
      <w:color w:val="2F5496" w:themeColor="accent1" w:themeShade="BF"/>
      <w:spacing w:val="5"/>
    </w:rPr>
  </w:style>
  <w:style w:type="paragraph" w:styleId="BodyText">
    <w:name w:val="Body Text"/>
    <w:basedOn w:val="Normal"/>
    <w:link w:val="BodyTextChar"/>
    <w:uiPriority w:val="1"/>
    <w:qFormat/>
    <w:rsid w:val="00142789"/>
    <w:rPr>
      <w:sz w:val="24"/>
      <w:szCs w:val="24"/>
    </w:rPr>
  </w:style>
  <w:style w:type="character" w:customStyle="1" w:styleId="BodyTextChar">
    <w:name w:val="Body Text Char"/>
    <w:basedOn w:val="DefaultParagraphFont"/>
    <w:link w:val="BodyText"/>
    <w:uiPriority w:val="1"/>
    <w:rsid w:val="00142789"/>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uiPriority w:val="99"/>
    <w:unhideWhenUsed/>
    <w:rsid w:val="00FB08F2"/>
    <w:rPr>
      <w:color w:val="0563C1" w:themeColor="hyperlink"/>
      <w:u w:val="single"/>
    </w:rPr>
  </w:style>
  <w:style w:type="character" w:customStyle="1" w:styleId="UnresolvedMention1">
    <w:name w:val="Unresolved Mention1"/>
    <w:basedOn w:val="DefaultParagraphFont"/>
    <w:uiPriority w:val="99"/>
    <w:semiHidden/>
    <w:unhideWhenUsed/>
    <w:rsid w:val="00FB08F2"/>
    <w:rPr>
      <w:color w:val="605E5C"/>
      <w:shd w:val="clear" w:color="auto" w:fill="E1DFDD"/>
    </w:rPr>
  </w:style>
  <w:style w:type="paragraph" w:styleId="NormalWeb">
    <w:name w:val="Normal (Web)"/>
    <w:basedOn w:val="Normal"/>
    <w:uiPriority w:val="99"/>
    <w:unhideWhenUsed/>
    <w:rsid w:val="00FC40E4"/>
    <w:pPr>
      <w:widowControl/>
      <w:autoSpaceDE/>
      <w:autoSpaceDN/>
      <w:spacing w:before="100" w:beforeAutospacing="1" w:after="100" w:afterAutospacing="1"/>
    </w:pPr>
    <w:rPr>
      <w:sz w:val="24"/>
      <w:szCs w:val="24"/>
      <w:lang w:val="en-GB" w:eastAsia="en-GB"/>
    </w:rPr>
  </w:style>
  <w:style w:type="character" w:styleId="Emphasis">
    <w:name w:val="Emphasis"/>
    <w:basedOn w:val="DefaultParagraphFont"/>
    <w:uiPriority w:val="20"/>
    <w:qFormat/>
    <w:rsid w:val="00FC40E4"/>
    <w:rPr>
      <w:i/>
      <w:iCs/>
    </w:rPr>
  </w:style>
  <w:style w:type="character" w:styleId="CommentReference">
    <w:name w:val="annotation reference"/>
    <w:basedOn w:val="DefaultParagraphFont"/>
    <w:uiPriority w:val="99"/>
    <w:semiHidden/>
    <w:unhideWhenUsed/>
    <w:rsid w:val="002D5467"/>
    <w:rPr>
      <w:sz w:val="16"/>
      <w:szCs w:val="16"/>
    </w:rPr>
  </w:style>
  <w:style w:type="paragraph" w:styleId="CommentText">
    <w:name w:val="annotation text"/>
    <w:basedOn w:val="Normal"/>
    <w:link w:val="CommentTextChar"/>
    <w:uiPriority w:val="99"/>
    <w:semiHidden/>
    <w:unhideWhenUsed/>
    <w:rsid w:val="002D5467"/>
    <w:rPr>
      <w:sz w:val="20"/>
      <w:szCs w:val="20"/>
    </w:rPr>
  </w:style>
  <w:style w:type="character" w:customStyle="1" w:styleId="CommentTextChar">
    <w:name w:val="Comment Text Char"/>
    <w:basedOn w:val="DefaultParagraphFont"/>
    <w:link w:val="CommentText"/>
    <w:uiPriority w:val="99"/>
    <w:semiHidden/>
    <w:rsid w:val="002D5467"/>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2D5467"/>
    <w:rPr>
      <w:b/>
      <w:bCs/>
    </w:rPr>
  </w:style>
  <w:style w:type="character" w:customStyle="1" w:styleId="CommentSubjectChar">
    <w:name w:val="Comment Subject Char"/>
    <w:basedOn w:val="CommentTextChar"/>
    <w:link w:val="CommentSubject"/>
    <w:uiPriority w:val="99"/>
    <w:semiHidden/>
    <w:rsid w:val="002D5467"/>
    <w:rPr>
      <w:rFonts w:ascii="Times New Roman" w:eastAsia="Times New Roman" w:hAnsi="Times New Roman" w:cs="Times New Roman"/>
      <w:b/>
      <w:bCs/>
      <w:kern w:val="0"/>
      <w:sz w:val="20"/>
      <w:szCs w:val="20"/>
      <w:lang w:val="en-US"/>
      <w14:ligatures w14:val="none"/>
    </w:rPr>
  </w:style>
  <w:style w:type="paragraph" w:styleId="BalloonText">
    <w:name w:val="Balloon Text"/>
    <w:basedOn w:val="Normal"/>
    <w:link w:val="BalloonTextChar"/>
    <w:uiPriority w:val="99"/>
    <w:semiHidden/>
    <w:unhideWhenUsed/>
    <w:rsid w:val="005070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0C1"/>
    <w:rPr>
      <w:rFonts w:ascii="Segoe UI" w:eastAsia="Times New Roman" w:hAnsi="Segoe UI" w:cs="Segoe UI"/>
      <w:kern w:val="0"/>
      <w:sz w:val="18"/>
      <w:szCs w:val="18"/>
      <w:lang w:val="en-US"/>
      <w14:ligatures w14:val="none"/>
    </w:rPr>
  </w:style>
  <w:style w:type="character" w:styleId="Strong">
    <w:name w:val="Strong"/>
    <w:basedOn w:val="DefaultParagraphFont"/>
    <w:uiPriority w:val="22"/>
    <w:qFormat/>
    <w:rsid w:val="00672E4B"/>
    <w:rPr>
      <w:b/>
      <w:bCs/>
    </w:rPr>
  </w:style>
  <w:style w:type="character" w:customStyle="1" w:styleId="UnresolvedMention">
    <w:name w:val="Unresolved Mention"/>
    <w:basedOn w:val="DefaultParagraphFont"/>
    <w:uiPriority w:val="99"/>
    <w:semiHidden/>
    <w:unhideWhenUsed/>
    <w:rsid w:val="00B97B94"/>
    <w:rPr>
      <w:color w:val="605E5C"/>
      <w:shd w:val="clear" w:color="auto" w:fill="E1DFDD"/>
    </w:rPr>
  </w:style>
  <w:style w:type="character" w:styleId="FollowedHyperlink">
    <w:name w:val="FollowedHyperlink"/>
    <w:basedOn w:val="DefaultParagraphFont"/>
    <w:uiPriority w:val="99"/>
    <w:semiHidden/>
    <w:unhideWhenUsed/>
    <w:rsid w:val="00B7671B"/>
    <w:rPr>
      <w:color w:val="954F72" w:themeColor="followedHyperlink"/>
      <w:u w:val="single"/>
    </w:rPr>
  </w:style>
  <w:style w:type="character" w:customStyle="1" w:styleId="anchor-text">
    <w:name w:val="anchor-text"/>
    <w:basedOn w:val="DefaultParagraphFont"/>
    <w:rsid w:val="00D80B30"/>
  </w:style>
  <w:style w:type="paragraph" w:styleId="Header">
    <w:name w:val="header"/>
    <w:basedOn w:val="Normal"/>
    <w:link w:val="HeaderChar"/>
    <w:uiPriority w:val="99"/>
    <w:unhideWhenUsed/>
    <w:rsid w:val="00462785"/>
    <w:pPr>
      <w:tabs>
        <w:tab w:val="center" w:pos="4513"/>
        <w:tab w:val="right" w:pos="9026"/>
      </w:tabs>
    </w:pPr>
  </w:style>
  <w:style w:type="character" w:customStyle="1" w:styleId="HeaderChar">
    <w:name w:val="Header Char"/>
    <w:basedOn w:val="DefaultParagraphFont"/>
    <w:link w:val="Header"/>
    <w:uiPriority w:val="99"/>
    <w:rsid w:val="00462785"/>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462785"/>
    <w:pPr>
      <w:tabs>
        <w:tab w:val="center" w:pos="4513"/>
        <w:tab w:val="right" w:pos="9026"/>
      </w:tabs>
    </w:pPr>
  </w:style>
  <w:style w:type="character" w:customStyle="1" w:styleId="FooterChar">
    <w:name w:val="Footer Char"/>
    <w:basedOn w:val="DefaultParagraphFont"/>
    <w:link w:val="Footer"/>
    <w:uiPriority w:val="99"/>
    <w:rsid w:val="00462785"/>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123">
      <w:bodyDiv w:val="1"/>
      <w:marLeft w:val="0"/>
      <w:marRight w:val="0"/>
      <w:marTop w:val="0"/>
      <w:marBottom w:val="0"/>
      <w:divBdr>
        <w:top w:val="none" w:sz="0" w:space="0" w:color="auto"/>
        <w:left w:val="none" w:sz="0" w:space="0" w:color="auto"/>
        <w:bottom w:val="none" w:sz="0" w:space="0" w:color="auto"/>
        <w:right w:val="none" w:sz="0" w:space="0" w:color="auto"/>
      </w:divBdr>
    </w:div>
    <w:div w:id="33582022">
      <w:bodyDiv w:val="1"/>
      <w:marLeft w:val="0"/>
      <w:marRight w:val="0"/>
      <w:marTop w:val="0"/>
      <w:marBottom w:val="0"/>
      <w:divBdr>
        <w:top w:val="none" w:sz="0" w:space="0" w:color="auto"/>
        <w:left w:val="none" w:sz="0" w:space="0" w:color="auto"/>
        <w:bottom w:val="none" w:sz="0" w:space="0" w:color="auto"/>
        <w:right w:val="none" w:sz="0" w:space="0" w:color="auto"/>
      </w:divBdr>
    </w:div>
    <w:div w:id="405884342">
      <w:bodyDiv w:val="1"/>
      <w:marLeft w:val="0"/>
      <w:marRight w:val="0"/>
      <w:marTop w:val="0"/>
      <w:marBottom w:val="0"/>
      <w:divBdr>
        <w:top w:val="none" w:sz="0" w:space="0" w:color="auto"/>
        <w:left w:val="none" w:sz="0" w:space="0" w:color="auto"/>
        <w:bottom w:val="none" w:sz="0" w:space="0" w:color="auto"/>
        <w:right w:val="none" w:sz="0" w:space="0" w:color="auto"/>
      </w:divBdr>
    </w:div>
    <w:div w:id="720179931">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1009060250">
      <w:bodyDiv w:val="1"/>
      <w:marLeft w:val="0"/>
      <w:marRight w:val="0"/>
      <w:marTop w:val="0"/>
      <w:marBottom w:val="0"/>
      <w:divBdr>
        <w:top w:val="none" w:sz="0" w:space="0" w:color="auto"/>
        <w:left w:val="none" w:sz="0" w:space="0" w:color="auto"/>
        <w:bottom w:val="none" w:sz="0" w:space="0" w:color="auto"/>
        <w:right w:val="none" w:sz="0" w:space="0" w:color="auto"/>
      </w:divBdr>
      <w:divsChild>
        <w:div w:id="567113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219610">
      <w:bodyDiv w:val="1"/>
      <w:marLeft w:val="0"/>
      <w:marRight w:val="0"/>
      <w:marTop w:val="0"/>
      <w:marBottom w:val="0"/>
      <w:divBdr>
        <w:top w:val="none" w:sz="0" w:space="0" w:color="auto"/>
        <w:left w:val="none" w:sz="0" w:space="0" w:color="auto"/>
        <w:bottom w:val="none" w:sz="0" w:space="0" w:color="auto"/>
        <w:right w:val="none" w:sz="0" w:space="0" w:color="auto"/>
      </w:divBdr>
    </w:div>
    <w:div w:id="1235892192">
      <w:bodyDiv w:val="1"/>
      <w:marLeft w:val="0"/>
      <w:marRight w:val="0"/>
      <w:marTop w:val="0"/>
      <w:marBottom w:val="0"/>
      <w:divBdr>
        <w:top w:val="none" w:sz="0" w:space="0" w:color="auto"/>
        <w:left w:val="none" w:sz="0" w:space="0" w:color="auto"/>
        <w:bottom w:val="none" w:sz="0" w:space="0" w:color="auto"/>
        <w:right w:val="none" w:sz="0" w:space="0" w:color="auto"/>
      </w:divBdr>
    </w:div>
    <w:div w:id="1332101981">
      <w:bodyDiv w:val="1"/>
      <w:marLeft w:val="0"/>
      <w:marRight w:val="0"/>
      <w:marTop w:val="0"/>
      <w:marBottom w:val="0"/>
      <w:divBdr>
        <w:top w:val="none" w:sz="0" w:space="0" w:color="auto"/>
        <w:left w:val="none" w:sz="0" w:space="0" w:color="auto"/>
        <w:bottom w:val="none" w:sz="0" w:space="0" w:color="auto"/>
        <w:right w:val="none" w:sz="0" w:space="0" w:color="auto"/>
      </w:divBdr>
      <w:divsChild>
        <w:div w:id="327442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305782">
      <w:bodyDiv w:val="1"/>
      <w:marLeft w:val="0"/>
      <w:marRight w:val="0"/>
      <w:marTop w:val="0"/>
      <w:marBottom w:val="0"/>
      <w:divBdr>
        <w:top w:val="none" w:sz="0" w:space="0" w:color="auto"/>
        <w:left w:val="none" w:sz="0" w:space="0" w:color="auto"/>
        <w:bottom w:val="none" w:sz="0" w:space="0" w:color="auto"/>
        <w:right w:val="none" w:sz="0" w:space="0" w:color="auto"/>
      </w:divBdr>
    </w:div>
    <w:div w:id="1546143595">
      <w:bodyDiv w:val="1"/>
      <w:marLeft w:val="0"/>
      <w:marRight w:val="0"/>
      <w:marTop w:val="0"/>
      <w:marBottom w:val="0"/>
      <w:divBdr>
        <w:top w:val="none" w:sz="0" w:space="0" w:color="auto"/>
        <w:left w:val="none" w:sz="0" w:space="0" w:color="auto"/>
        <w:bottom w:val="none" w:sz="0" w:space="0" w:color="auto"/>
        <w:right w:val="none" w:sz="0" w:space="0" w:color="auto"/>
      </w:divBdr>
    </w:div>
    <w:div w:id="1760250928">
      <w:bodyDiv w:val="1"/>
      <w:marLeft w:val="0"/>
      <w:marRight w:val="0"/>
      <w:marTop w:val="0"/>
      <w:marBottom w:val="0"/>
      <w:divBdr>
        <w:top w:val="none" w:sz="0" w:space="0" w:color="auto"/>
        <w:left w:val="none" w:sz="0" w:space="0" w:color="auto"/>
        <w:bottom w:val="none" w:sz="0" w:space="0" w:color="auto"/>
        <w:right w:val="none" w:sz="0" w:space="0" w:color="auto"/>
      </w:divBdr>
    </w:div>
    <w:div w:id="213601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s://doi.org/10.1590/1678-4162-13206" TargetMode="External"/><Relationship Id="rId3" Type="http://schemas.openxmlformats.org/officeDocument/2006/relationships/settings" Target="settings.xml"/><Relationship Id="rId21" Type="http://schemas.openxmlformats.org/officeDocument/2006/relationships/hyperlink" Target="https://doi.org/10.5829/idosi.gv.2013.11.4.76137"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s://doi.org/10.2478/s11686-009-0021-7"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ijs.uobaghdad.edu.iq/index.php/eijs/article/view/55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23/A:1024655818783"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marinespecies.org" TargetMode="External"/><Relationship Id="rId28" Type="http://schemas.openxmlformats.org/officeDocument/2006/relationships/hyperlink" Target="https://doi.org/10.1007/s41208-024-00672-8?urlappend=%3Futm_source%3Dresearchgate.net%26utm_medium%3Darticle" TargetMode="External"/><Relationship Id="rId10" Type="http://schemas.openxmlformats.org/officeDocument/2006/relationships/footer" Target="footer2.xml"/><Relationship Id="rId19" Type="http://schemas.openxmlformats.org/officeDocument/2006/relationships/hyperlink" Target="https://doi.org/10.23880/izab-1600060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3897/zookeys.1256.162445" TargetMode="External"/><Relationship Id="rId27" Type="http://schemas.openxmlformats.org/officeDocument/2006/relationships/hyperlink" Target="https://hdl.handle.net/2445/12813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14</Pages>
  <Words>4483</Words>
  <Characters>25554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Vignesh Radhakrishnan Nair</dc:creator>
  <cp:keywords/>
  <dc:description/>
  <cp:lastModifiedBy>SDI CPU 1023</cp:lastModifiedBy>
  <cp:revision>138</cp:revision>
  <cp:lastPrinted>2026-04-21T15:36:00Z</cp:lastPrinted>
  <dcterms:created xsi:type="dcterms:W3CDTF">2026-04-21T13:45:00Z</dcterms:created>
  <dcterms:modified xsi:type="dcterms:W3CDTF">2026-05-05T11:15:00Z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91dd4ce2-588d-4883-9629-5ec86f44b0eb</vt:lpwstr>
  </property>
</Properties>
</file>