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BAB57" w14:textId="770A07CC" w:rsidR="00B9292C" w:rsidRDefault="00D765D0">
      <w:pPr>
        <w:pStyle w:val="NoSpacing"/>
        <w:jc w:val="center"/>
        <w:rPr>
          <w:rFonts w:asciiTheme="majorBidi" w:hAnsiTheme="majorBidi" w:cstheme="majorBidi"/>
          <w:b/>
          <w:bCs/>
          <w:sz w:val="40"/>
          <w:szCs w:val="40"/>
        </w:rPr>
      </w:pPr>
      <w:bookmarkStart w:id="0" w:name="_GoBack"/>
      <w:bookmarkEnd w:id="0"/>
      <w:r>
        <w:rPr>
          <w:b/>
          <w:bCs/>
          <w:sz w:val="40"/>
          <w:szCs w:val="40"/>
        </w:rPr>
        <w:br/>
      </w:r>
      <w:r w:rsidR="00B9292C" w:rsidRPr="00DF21BF">
        <w:rPr>
          <w:rFonts w:asciiTheme="majorBidi" w:hAnsiTheme="majorBidi" w:cstheme="majorBidi"/>
          <w:b/>
          <w:bCs/>
          <w:sz w:val="40"/>
          <w:szCs w:val="40"/>
          <w:highlight w:val="yellow"/>
        </w:rPr>
        <w:t xml:space="preserve">Histopathological Evaluation of Proliferative Phase Wound Healing Following Treatment with Sesame Oil and </w:t>
      </w:r>
      <w:proofErr w:type="spellStart"/>
      <w:r w:rsidR="00B9292C" w:rsidRPr="00DF21BF">
        <w:rPr>
          <w:rFonts w:asciiTheme="majorBidi" w:hAnsiTheme="majorBidi" w:cstheme="majorBidi"/>
          <w:b/>
          <w:bCs/>
          <w:i/>
          <w:sz w:val="40"/>
          <w:szCs w:val="40"/>
          <w:highlight w:val="yellow"/>
        </w:rPr>
        <w:t>Morinda</w:t>
      </w:r>
      <w:proofErr w:type="spellEnd"/>
      <w:r w:rsidR="00B9292C" w:rsidRPr="00DF21BF">
        <w:rPr>
          <w:rFonts w:asciiTheme="majorBidi" w:hAnsiTheme="majorBidi" w:cstheme="majorBidi"/>
          <w:b/>
          <w:bCs/>
          <w:i/>
          <w:sz w:val="40"/>
          <w:szCs w:val="40"/>
          <w:highlight w:val="yellow"/>
        </w:rPr>
        <w:t xml:space="preserve"> officinalis </w:t>
      </w:r>
      <w:r w:rsidR="00B9292C" w:rsidRPr="00DF21BF">
        <w:rPr>
          <w:rFonts w:asciiTheme="majorBidi" w:hAnsiTheme="majorBidi" w:cstheme="majorBidi"/>
          <w:b/>
          <w:bCs/>
          <w:sz w:val="40"/>
          <w:szCs w:val="40"/>
          <w:highlight w:val="yellow"/>
        </w:rPr>
        <w:t>Extract in Rats</w:t>
      </w:r>
    </w:p>
    <w:p w14:paraId="681C857D" w14:textId="77777777" w:rsidR="00B9292C" w:rsidRPr="00204ABA" w:rsidRDefault="00B9292C">
      <w:pPr>
        <w:pStyle w:val="NoSpacing"/>
        <w:jc w:val="center"/>
        <w:rPr>
          <w:rFonts w:asciiTheme="majorBidi" w:hAnsiTheme="majorBidi" w:cstheme="majorBidi"/>
          <w:b/>
          <w:bCs/>
          <w:sz w:val="40"/>
          <w:szCs w:val="40"/>
          <w:rtl/>
          <w:lang w:bidi="ar-IQ"/>
        </w:rPr>
      </w:pPr>
    </w:p>
    <w:p w14:paraId="4606DD23" w14:textId="77777777" w:rsidR="00520948" w:rsidRPr="00204ABA" w:rsidRDefault="00520948">
      <w:pPr>
        <w:pStyle w:val="NoSpacing"/>
        <w:jc w:val="center"/>
        <w:rPr>
          <w:rFonts w:asciiTheme="majorBidi" w:hAnsiTheme="majorBidi" w:cstheme="majorBidi"/>
          <w:b/>
          <w:bCs/>
          <w:sz w:val="32"/>
          <w:szCs w:val="32"/>
          <w:lang w:bidi="ar-IQ"/>
        </w:rPr>
      </w:pPr>
    </w:p>
    <w:p w14:paraId="42D2EBF4" w14:textId="77777777" w:rsidR="00520948" w:rsidRPr="006D1269" w:rsidRDefault="00D765D0" w:rsidP="00CF0EA7">
      <w:pPr>
        <w:spacing w:line="360" w:lineRule="auto"/>
        <w:jc w:val="both"/>
        <w:rPr>
          <w:rFonts w:asciiTheme="majorBidi" w:hAnsiTheme="majorBidi" w:cstheme="majorBidi"/>
          <w:b/>
          <w:sz w:val="28"/>
          <w:szCs w:val="28"/>
          <w:rtl/>
          <w:lang w:bidi="ar-IQ"/>
        </w:rPr>
      </w:pPr>
      <w:r w:rsidRPr="006D1269">
        <w:rPr>
          <w:rFonts w:asciiTheme="majorBidi" w:hAnsiTheme="majorBidi" w:cstheme="majorBidi"/>
          <w:b/>
          <w:sz w:val="28"/>
          <w:szCs w:val="28"/>
          <w:lang w:bidi="ar-IQ"/>
        </w:rPr>
        <w:t>Abstract</w:t>
      </w:r>
    </w:p>
    <w:p w14:paraId="41D1CACC" w14:textId="3CB71C3D" w:rsidR="00520948" w:rsidRDefault="00F80757" w:rsidP="00A80A20">
      <w:pPr>
        <w:spacing w:line="360" w:lineRule="auto"/>
        <w:jc w:val="both"/>
        <w:rPr>
          <w:rFonts w:asciiTheme="majorBidi" w:hAnsiTheme="majorBidi" w:cstheme="majorBidi"/>
          <w:sz w:val="28"/>
          <w:szCs w:val="28"/>
          <w:lang w:bidi="ar-IQ"/>
        </w:rPr>
      </w:pPr>
      <w:r w:rsidRPr="00F80757">
        <w:rPr>
          <w:rFonts w:asciiTheme="majorBidi" w:hAnsiTheme="majorBidi" w:cstheme="majorBidi"/>
          <w:sz w:val="28"/>
          <w:szCs w:val="28"/>
          <w:highlight w:val="yellow"/>
          <w:lang w:bidi="ar-IQ"/>
        </w:rPr>
        <w:t xml:space="preserve">Wound healing is a complex biological process requiring coordinated cellular and molecular responses to restore damaged skin tissue. Natural plant-based therapies such as </w:t>
      </w:r>
      <w:proofErr w:type="spellStart"/>
      <w:r w:rsidRPr="00F80757">
        <w:rPr>
          <w:rFonts w:asciiTheme="majorBidi" w:hAnsiTheme="majorBidi" w:cstheme="majorBidi"/>
          <w:i/>
          <w:sz w:val="28"/>
          <w:szCs w:val="28"/>
          <w:highlight w:val="yellow"/>
          <w:lang w:bidi="ar-IQ"/>
        </w:rPr>
        <w:t>Morinda</w:t>
      </w:r>
      <w:proofErr w:type="spellEnd"/>
      <w:r w:rsidRPr="00F80757">
        <w:rPr>
          <w:rFonts w:asciiTheme="majorBidi" w:hAnsiTheme="majorBidi" w:cstheme="majorBidi"/>
          <w:i/>
          <w:sz w:val="28"/>
          <w:szCs w:val="28"/>
          <w:highlight w:val="yellow"/>
          <w:lang w:bidi="ar-IQ"/>
        </w:rPr>
        <w:t xml:space="preserve"> officinalis </w:t>
      </w:r>
      <w:r w:rsidRPr="00F80757">
        <w:rPr>
          <w:rFonts w:asciiTheme="majorBidi" w:hAnsiTheme="majorBidi" w:cstheme="majorBidi"/>
          <w:sz w:val="28"/>
          <w:szCs w:val="28"/>
          <w:highlight w:val="yellow"/>
          <w:lang w:bidi="ar-IQ"/>
        </w:rPr>
        <w:t>and sesame oil have attracted increasing attention due to their potential regenerative and anti-inflammatory properties</w:t>
      </w:r>
      <w:r w:rsidRPr="00F80757">
        <w:rPr>
          <w:rFonts w:asciiTheme="majorBidi" w:hAnsiTheme="majorBidi" w:cstheme="majorBidi"/>
          <w:sz w:val="28"/>
          <w:szCs w:val="28"/>
          <w:lang w:bidi="ar-IQ"/>
        </w:rPr>
        <w:t xml:space="preserve"> in wound management.</w:t>
      </w:r>
      <w:r w:rsidR="00364300">
        <w:rPr>
          <w:rFonts w:asciiTheme="majorBidi" w:hAnsiTheme="majorBidi" w:cstheme="majorBidi"/>
          <w:sz w:val="28"/>
          <w:szCs w:val="28"/>
          <w:lang w:bidi="ar-IQ"/>
        </w:rPr>
        <w:t xml:space="preserve"> </w:t>
      </w:r>
      <w:r w:rsidR="00084642" w:rsidRPr="00CF0EA7">
        <w:rPr>
          <w:rFonts w:asciiTheme="majorBidi" w:hAnsiTheme="majorBidi" w:cstheme="majorBidi"/>
          <w:sz w:val="28"/>
          <w:szCs w:val="28"/>
          <w:lang w:bidi="ar-IQ"/>
        </w:rPr>
        <w:t xml:space="preserve">The present study aimed to evaluate the effects of </w:t>
      </w:r>
      <w:proofErr w:type="spellStart"/>
      <w:r w:rsidR="00084642" w:rsidRPr="00CF0EA7">
        <w:rPr>
          <w:rFonts w:asciiTheme="majorBidi" w:hAnsiTheme="majorBidi" w:cstheme="majorBidi"/>
          <w:i/>
          <w:iCs/>
          <w:sz w:val="28"/>
          <w:szCs w:val="28"/>
          <w:lang w:bidi="ar-IQ"/>
        </w:rPr>
        <w:t>Morinda</w:t>
      </w:r>
      <w:proofErr w:type="spellEnd"/>
      <w:r w:rsidR="00084642" w:rsidRPr="00CF0EA7">
        <w:rPr>
          <w:rFonts w:asciiTheme="majorBidi" w:hAnsiTheme="majorBidi" w:cstheme="majorBidi"/>
          <w:i/>
          <w:iCs/>
          <w:sz w:val="28"/>
          <w:szCs w:val="28"/>
          <w:lang w:bidi="ar-IQ"/>
        </w:rPr>
        <w:t xml:space="preserve"> officinalis</w:t>
      </w:r>
      <w:r w:rsidR="00084642" w:rsidRPr="00CF0EA7">
        <w:rPr>
          <w:rFonts w:asciiTheme="majorBidi" w:hAnsiTheme="majorBidi" w:cstheme="majorBidi"/>
          <w:sz w:val="28"/>
          <w:szCs w:val="28"/>
          <w:lang w:bidi="ar-IQ"/>
        </w:rPr>
        <w:t xml:space="preserve"> extract and sesame oil on wound healing in rats using clinical, macroscopic, and histopathological parameters. A total of twenty male rats were used in this experimental investigation. </w:t>
      </w:r>
      <w:proofErr w:type="spellStart"/>
      <w:r w:rsidR="00084642" w:rsidRPr="00CF0EA7">
        <w:rPr>
          <w:rFonts w:asciiTheme="majorBidi" w:hAnsiTheme="majorBidi" w:cstheme="majorBidi"/>
          <w:sz w:val="28"/>
          <w:szCs w:val="28"/>
          <w:lang w:bidi="ar-IQ"/>
        </w:rPr>
        <w:t>Standardised</w:t>
      </w:r>
      <w:proofErr w:type="spellEnd"/>
      <w:r w:rsidR="00084642" w:rsidRPr="00CF0EA7">
        <w:rPr>
          <w:rFonts w:asciiTheme="majorBidi" w:hAnsiTheme="majorBidi" w:cstheme="majorBidi"/>
          <w:sz w:val="28"/>
          <w:szCs w:val="28"/>
          <w:lang w:bidi="ar-IQ"/>
        </w:rPr>
        <w:t xml:space="preserve"> full-thickness wounds measuring approximately 2 cm in diameter were created on the dorsal surface of each animal. The rats were randomly allocated into four groups (n = 5 per group): control group (0.9% NaCl), </w:t>
      </w:r>
      <w:proofErr w:type="spellStart"/>
      <w:r w:rsidR="00084642" w:rsidRPr="00CF0EA7">
        <w:rPr>
          <w:rFonts w:asciiTheme="majorBidi" w:hAnsiTheme="majorBidi" w:cstheme="majorBidi"/>
          <w:i/>
          <w:iCs/>
          <w:sz w:val="28"/>
          <w:szCs w:val="28"/>
          <w:lang w:bidi="ar-IQ"/>
        </w:rPr>
        <w:t>Morinda</w:t>
      </w:r>
      <w:proofErr w:type="spellEnd"/>
      <w:r w:rsidR="00084642" w:rsidRPr="00CF0EA7">
        <w:rPr>
          <w:rFonts w:asciiTheme="majorBidi" w:hAnsiTheme="majorBidi" w:cstheme="majorBidi"/>
          <w:i/>
          <w:iCs/>
          <w:sz w:val="28"/>
          <w:szCs w:val="28"/>
          <w:lang w:bidi="ar-IQ"/>
        </w:rPr>
        <w:t xml:space="preserve"> officinalis</w:t>
      </w:r>
      <w:r w:rsidR="00084642" w:rsidRPr="00CF0EA7">
        <w:rPr>
          <w:rFonts w:asciiTheme="majorBidi" w:hAnsiTheme="majorBidi" w:cstheme="majorBidi"/>
          <w:sz w:val="28"/>
          <w:szCs w:val="28"/>
          <w:lang w:bidi="ar-IQ"/>
        </w:rPr>
        <w:t xml:space="preserve"> extract-treated group (MO), sesame oil-treated group (</w:t>
      </w:r>
      <w:r w:rsidR="00084642" w:rsidRPr="00FB0B4F">
        <w:rPr>
          <w:rFonts w:asciiTheme="majorBidi" w:hAnsiTheme="majorBidi" w:cstheme="majorBidi"/>
          <w:sz w:val="28"/>
          <w:szCs w:val="28"/>
          <w:highlight w:val="yellow"/>
          <w:lang w:bidi="ar-IQ"/>
        </w:rPr>
        <w:t xml:space="preserve">SO), and a combined treatment group receiving both sesame oil and </w:t>
      </w:r>
      <w:proofErr w:type="spellStart"/>
      <w:r w:rsidR="00084642" w:rsidRPr="00FB0B4F">
        <w:rPr>
          <w:rFonts w:asciiTheme="majorBidi" w:hAnsiTheme="majorBidi" w:cstheme="majorBidi"/>
          <w:i/>
          <w:iCs/>
          <w:sz w:val="28"/>
          <w:szCs w:val="28"/>
          <w:highlight w:val="yellow"/>
          <w:lang w:bidi="ar-IQ"/>
        </w:rPr>
        <w:t>Morinda</w:t>
      </w:r>
      <w:proofErr w:type="spellEnd"/>
      <w:r w:rsidR="00084642" w:rsidRPr="00FB0B4F">
        <w:rPr>
          <w:rFonts w:asciiTheme="majorBidi" w:hAnsiTheme="majorBidi" w:cstheme="majorBidi"/>
          <w:i/>
          <w:iCs/>
          <w:sz w:val="28"/>
          <w:szCs w:val="28"/>
          <w:highlight w:val="yellow"/>
          <w:lang w:bidi="ar-IQ"/>
        </w:rPr>
        <w:t xml:space="preserve"> officinalis</w:t>
      </w:r>
      <w:r w:rsidR="00084642" w:rsidRPr="00FB0B4F">
        <w:rPr>
          <w:rFonts w:asciiTheme="majorBidi" w:hAnsiTheme="majorBidi" w:cstheme="majorBidi"/>
          <w:sz w:val="28"/>
          <w:szCs w:val="28"/>
          <w:highlight w:val="yellow"/>
          <w:lang w:bidi="ar-IQ"/>
        </w:rPr>
        <w:t xml:space="preserve"> extract (SO+MO). Wound healing progression was evaluated on postoperative days 3, 7, 11, and 14 by measuring wound closure rates. In addition, tissue samples obtained on day 14</w:t>
      </w:r>
      <w:r w:rsidR="00084642" w:rsidRPr="00CF0EA7">
        <w:rPr>
          <w:rFonts w:asciiTheme="majorBidi" w:hAnsiTheme="majorBidi" w:cstheme="majorBidi"/>
          <w:sz w:val="28"/>
          <w:szCs w:val="28"/>
          <w:lang w:bidi="ar-IQ"/>
        </w:rPr>
        <w:t xml:space="preserve"> were subjected to histopathological examination to assess the quality of tissue regeneration. Statistical analysis demonstrated a significant difference in wound area between the </w:t>
      </w:r>
      <w:proofErr w:type="spellStart"/>
      <w:r w:rsidR="00084642" w:rsidRPr="00CF0EA7">
        <w:rPr>
          <w:rFonts w:asciiTheme="majorBidi" w:hAnsiTheme="majorBidi" w:cstheme="majorBidi"/>
          <w:i/>
          <w:iCs/>
          <w:sz w:val="28"/>
          <w:szCs w:val="28"/>
          <w:lang w:bidi="ar-IQ"/>
        </w:rPr>
        <w:t>Morinda</w:t>
      </w:r>
      <w:proofErr w:type="spellEnd"/>
      <w:r w:rsidR="00084642" w:rsidRPr="00CF0EA7">
        <w:rPr>
          <w:rFonts w:asciiTheme="majorBidi" w:hAnsiTheme="majorBidi" w:cstheme="majorBidi"/>
          <w:i/>
          <w:iCs/>
          <w:sz w:val="28"/>
          <w:szCs w:val="28"/>
          <w:lang w:bidi="ar-IQ"/>
        </w:rPr>
        <w:t xml:space="preserve"> officinalis</w:t>
      </w:r>
      <w:r w:rsidR="00084642" w:rsidRPr="00CF0EA7">
        <w:rPr>
          <w:rFonts w:asciiTheme="majorBidi" w:hAnsiTheme="majorBidi" w:cstheme="majorBidi"/>
          <w:sz w:val="28"/>
          <w:szCs w:val="28"/>
          <w:lang w:bidi="ar-IQ"/>
        </w:rPr>
        <w:t xml:space="preserve"> extract-treated group and the sesame oil-treated group (p &lt; 0.05). Throughout the experimental period, animals treated with </w:t>
      </w:r>
      <w:proofErr w:type="spellStart"/>
      <w:r w:rsidR="00084642" w:rsidRPr="00CF0EA7">
        <w:rPr>
          <w:rFonts w:asciiTheme="majorBidi" w:hAnsiTheme="majorBidi" w:cstheme="majorBidi"/>
          <w:i/>
          <w:iCs/>
          <w:sz w:val="28"/>
          <w:szCs w:val="28"/>
          <w:lang w:bidi="ar-IQ"/>
        </w:rPr>
        <w:t>Morinda</w:t>
      </w:r>
      <w:proofErr w:type="spellEnd"/>
      <w:r w:rsidR="00084642" w:rsidRPr="00CF0EA7">
        <w:rPr>
          <w:rFonts w:asciiTheme="majorBidi" w:hAnsiTheme="majorBidi" w:cstheme="majorBidi"/>
          <w:i/>
          <w:iCs/>
          <w:sz w:val="28"/>
          <w:szCs w:val="28"/>
          <w:lang w:bidi="ar-IQ"/>
        </w:rPr>
        <w:t xml:space="preserve"> officinalis</w:t>
      </w:r>
      <w:r w:rsidR="00084642" w:rsidRPr="00CF0EA7">
        <w:rPr>
          <w:rFonts w:asciiTheme="majorBidi" w:hAnsiTheme="majorBidi" w:cstheme="majorBidi"/>
          <w:sz w:val="28"/>
          <w:szCs w:val="28"/>
          <w:lang w:bidi="ar-IQ"/>
        </w:rPr>
        <w:t xml:space="preserve"> extract showed significantly smaller wound areas compared with those </w:t>
      </w:r>
      <w:r w:rsidR="00084642" w:rsidRPr="00CF0EA7">
        <w:rPr>
          <w:rFonts w:asciiTheme="majorBidi" w:hAnsiTheme="majorBidi" w:cstheme="majorBidi"/>
          <w:sz w:val="28"/>
          <w:szCs w:val="28"/>
          <w:lang w:bidi="ar-IQ"/>
        </w:rPr>
        <w:lastRenderedPageBreak/>
        <w:t xml:space="preserve">treated with sesame oil alone, the combined treatment, and the control treatment. Histopathological findings indicated that </w:t>
      </w:r>
      <w:proofErr w:type="spellStart"/>
      <w:r w:rsidR="00084642" w:rsidRPr="00CF0EA7">
        <w:rPr>
          <w:rFonts w:asciiTheme="majorBidi" w:hAnsiTheme="majorBidi" w:cstheme="majorBidi"/>
          <w:i/>
          <w:iCs/>
          <w:sz w:val="28"/>
          <w:szCs w:val="28"/>
          <w:lang w:bidi="ar-IQ"/>
        </w:rPr>
        <w:t>Morinda</w:t>
      </w:r>
      <w:proofErr w:type="spellEnd"/>
      <w:r w:rsidR="00084642" w:rsidRPr="00CF0EA7">
        <w:rPr>
          <w:rFonts w:asciiTheme="majorBidi" w:hAnsiTheme="majorBidi" w:cstheme="majorBidi"/>
          <w:i/>
          <w:iCs/>
          <w:sz w:val="28"/>
          <w:szCs w:val="28"/>
          <w:lang w:bidi="ar-IQ"/>
        </w:rPr>
        <w:t xml:space="preserve"> officinalis</w:t>
      </w:r>
      <w:r w:rsidR="00084642" w:rsidRPr="00CF0EA7">
        <w:rPr>
          <w:rFonts w:asciiTheme="majorBidi" w:hAnsiTheme="majorBidi" w:cstheme="majorBidi"/>
          <w:sz w:val="28"/>
          <w:szCs w:val="28"/>
          <w:lang w:bidi="ar-IQ"/>
        </w:rPr>
        <w:t xml:space="preserve"> extract enhanced collagen </w:t>
      </w:r>
      <w:r w:rsidR="00084642" w:rsidRPr="00FB0B4F">
        <w:rPr>
          <w:rFonts w:asciiTheme="majorBidi" w:hAnsiTheme="majorBidi" w:cstheme="majorBidi"/>
          <w:sz w:val="28"/>
          <w:szCs w:val="28"/>
          <w:highlight w:val="yellow"/>
          <w:lang w:bidi="ar-IQ"/>
        </w:rPr>
        <w:t xml:space="preserve">deposition, reduced inflammatory cell infiltration, promoted </w:t>
      </w:r>
      <w:proofErr w:type="spellStart"/>
      <w:r w:rsidR="00084642" w:rsidRPr="00FB0B4F">
        <w:rPr>
          <w:rFonts w:asciiTheme="majorBidi" w:hAnsiTheme="majorBidi" w:cstheme="majorBidi"/>
          <w:sz w:val="28"/>
          <w:szCs w:val="28"/>
          <w:highlight w:val="yellow"/>
          <w:lang w:bidi="ar-IQ"/>
        </w:rPr>
        <w:t>haemostatic</w:t>
      </w:r>
      <w:proofErr w:type="spellEnd"/>
      <w:r w:rsidR="00084642" w:rsidRPr="00FB0B4F">
        <w:rPr>
          <w:rFonts w:asciiTheme="majorBidi" w:hAnsiTheme="majorBidi" w:cstheme="majorBidi"/>
          <w:sz w:val="28"/>
          <w:szCs w:val="28"/>
          <w:highlight w:val="yellow"/>
          <w:lang w:bidi="ar-IQ"/>
        </w:rPr>
        <w:t xml:space="preserve"> activity, and accelerated epithelial regeneration. These findings suggest that </w:t>
      </w:r>
      <w:proofErr w:type="spellStart"/>
      <w:r w:rsidR="00084642" w:rsidRPr="00FB0B4F">
        <w:rPr>
          <w:rFonts w:asciiTheme="majorBidi" w:hAnsiTheme="majorBidi" w:cstheme="majorBidi"/>
          <w:i/>
          <w:iCs/>
          <w:sz w:val="28"/>
          <w:szCs w:val="28"/>
          <w:highlight w:val="yellow"/>
          <w:lang w:bidi="ar-IQ"/>
        </w:rPr>
        <w:t>Morinda</w:t>
      </w:r>
      <w:proofErr w:type="spellEnd"/>
      <w:r w:rsidR="00084642" w:rsidRPr="00FB0B4F">
        <w:rPr>
          <w:rFonts w:asciiTheme="majorBidi" w:hAnsiTheme="majorBidi" w:cstheme="majorBidi"/>
          <w:i/>
          <w:iCs/>
          <w:sz w:val="28"/>
          <w:szCs w:val="28"/>
          <w:highlight w:val="yellow"/>
          <w:lang w:bidi="ar-IQ"/>
        </w:rPr>
        <w:t xml:space="preserve"> officinalis</w:t>
      </w:r>
      <w:r w:rsidR="00084642" w:rsidRPr="00FB0B4F">
        <w:rPr>
          <w:rFonts w:asciiTheme="majorBidi" w:hAnsiTheme="majorBidi" w:cstheme="majorBidi"/>
          <w:sz w:val="28"/>
          <w:szCs w:val="28"/>
          <w:highlight w:val="yellow"/>
          <w:lang w:bidi="ar-IQ"/>
        </w:rPr>
        <w:t xml:space="preserve"> extract may represent a promising therapeutic agent for enhancing cutaneous wound healing and could serve as a potential alternative treatment for skin wounds.</w:t>
      </w:r>
    </w:p>
    <w:p w14:paraId="2851827C" w14:textId="77777777" w:rsidR="00A80A20" w:rsidRPr="00A80A20" w:rsidRDefault="00A80A20" w:rsidP="00A80A20">
      <w:pPr>
        <w:spacing w:line="360" w:lineRule="auto"/>
        <w:jc w:val="both"/>
        <w:rPr>
          <w:rFonts w:asciiTheme="majorBidi" w:hAnsiTheme="majorBidi" w:cstheme="majorBidi"/>
          <w:sz w:val="28"/>
          <w:szCs w:val="28"/>
          <w:lang w:bidi="ar-IQ"/>
        </w:rPr>
      </w:pPr>
      <w:r w:rsidRPr="00A80A20">
        <w:rPr>
          <w:rFonts w:asciiTheme="majorBidi" w:hAnsiTheme="majorBidi" w:cstheme="majorBidi"/>
          <w:b/>
          <w:sz w:val="28"/>
          <w:szCs w:val="28"/>
          <w:highlight w:val="yellow"/>
          <w:lang w:bidi="ar-IQ"/>
        </w:rPr>
        <w:t>Keywords</w:t>
      </w:r>
      <w:r w:rsidRPr="00A80A20">
        <w:rPr>
          <w:rFonts w:asciiTheme="majorBidi" w:hAnsiTheme="majorBidi" w:cstheme="majorBidi"/>
          <w:sz w:val="28"/>
          <w:szCs w:val="28"/>
          <w:highlight w:val="yellow"/>
          <w:lang w:bidi="ar-IQ"/>
        </w:rPr>
        <w:t xml:space="preserve">: </w:t>
      </w:r>
      <w:proofErr w:type="spellStart"/>
      <w:r w:rsidRPr="00A80A20">
        <w:rPr>
          <w:rFonts w:asciiTheme="majorBidi" w:hAnsiTheme="majorBidi" w:cstheme="majorBidi"/>
          <w:i/>
          <w:sz w:val="28"/>
          <w:szCs w:val="28"/>
          <w:highlight w:val="yellow"/>
          <w:lang w:bidi="ar-IQ"/>
        </w:rPr>
        <w:t>Morinda</w:t>
      </w:r>
      <w:proofErr w:type="spellEnd"/>
      <w:r w:rsidRPr="00A80A20">
        <w:rPr>
          <w:rFonts w:asciiTheme="majorBidi" w:hAnsiTheme="majorBidi" w:cstheme="majorBidi"/>
          <w:i/>
          <w:sz w:val="28"/>
          <w:szCs w:val="28"/>
          <w:highlight w:val="yellow"/>
          <w:lang w:bidi="ar-IQ"/>
        </w:rPr>
        <w:t xml:space="preserve"> officinalis;</w:t>
      </w:r>
      <w:r w:rsidRPr="00A80A20">
        <w:rPr>
          <w:rFonts w:asciiTheme="majorBidi" w:hAnsiTheme="majorBidi" w:cstheme="majorBidi"/>
          <w:sz w:val="28"/>
          <w:szCs w:val="28"/>
          <w:highlight w:val="yellow"/>
          <w:lang w:bidi="ar-IQ"/>
        </w:rPr>
        <w:t xml:space="preserve"> Sesame oil; Wound healing; Histopathology</w:t>
      </w:r>
    </w:p>
    <w:p w14:paraId="285DCCFA" w14:textId="77777777" w:rsidR="00520948" w:rsidRPr="00204ABA" w:rsidRDefault="00520948">
      <w:pPr>
        <w:jc w:val="center"/>
        <w:rPr>
          <w:rFonts w:asciiTheme="majorBidi" w:hAnsiTheme="majorBidi" w:cstheme="majorBidi"/>
          <w:b/>
          <w:bCs/>
          <w:sz w:val="32"/>
          <w:szCs w:val="32"/>
          <w:u w:val="single"/>
        </w:rPr>
      </w:pPr>
    </w:p>
    <w:p w14:paraId="318D56A2" w14:textId="77777777" w:rsidR="00520948" w:rsidRPr="00204ABA" w:rsidRDefault="00D765D0">
      <w:pPr>
        <w:rPr>
          <w:rFonts w:asciiTheme="majorBidi" w:hAnsiTheme="majorBidi" w:cstheme="majorBidi"/>
          <w:b/>
          <w:bCs/>
          <w:sz w:val="32"/>
          <w:szCs w:val="32"/>
          <w:u w:val="single"/>
        </w:rPr>
      </w:pPr>
      <w:r w:rsidRPr="00204ABA">
        <w:rPr>
          <w:rFonts w:asciiTheme="majorBidi" w:hAnsiTheme="majorBidi" w:cstheme="majorBidi"/>
          <w:b/>
          <w:bCs/>
          <w:sz w:val="32"/>
          <w:szCs w:val="32"/>
          <w:u w:val="single"/>
        </w:rPr>
        <w:t>1-Introduction</w:t>
      </w:r>
    </w:p>
    <w:p w14:paraId="103EED96" w14:textId="69182FB3" w:rsidR="001927BB" w:rsidRPr="001927BB" w:rsidRDefault="00D765D0" w:rsidP="001927BB">
      <w:pPr>
        <w:pStyle w:val="NormalWeb"/>
      </w:pPr>
      <w:r w:rsidRPr="00204ABA">
        <w:rPr>
          <w:rFonts w:asciiTheme="majorBidi" w:hAnsiTheme="majorBidi" w:cstheme="majorBidi"/>
          <w:sz w:val="28"/>
          <w:szCs w:val="28"/>
          <w:lang w:bidi="ar-IQ"/>
        </w:rPr>
        <w:t xml:space="preserve">    </w:t>
      </w:r>
    </w:p>
    <w:p w14:paraId="592D4DC9" w14:textId="286131F0" w:rsidR="001927BB" w:rsidRPr="001927BB" w:rsidRDefault="001927BB" w:rsidP="001927BB">
      <w:pPr>
        <w:spacing w:line="360" w:lineRule="auto"/>
        <w:jc w:val="both"/>
        <w:rPr>
          <w:rFonts w:asciiTheme="majorBidi" w:hAnsiTheme="majorBidi" w:cstheme="majorBidi"/>
          <w:sz w:val="28"/>
          <w:szCs w:val="28"/>
          <w:lang w:bidi="ar-IQ"/>
        </w:rPr>
      </w:pPr>
      <w:r w:rsidRPr="001927BB">
        <w:rPr>
          <w:rFonts w:asciiTheme="majorBidi" w:hAnsiTheme="majorBidi" w:cstheme="majorBidi"/>
          <w:sz w:val="28"/>
          <w:szCs w:val="28"/>
          <w:highlight w:val="yellow"/>
          <w:lang w:bidi="ar-IQ"/>
        </w:rPr>
        <w:t xml:space="preserve">Wound healing is a highly complex and dynamic biological process that involves the coordinated interaction of multiple tissues, cell types, and molecular </w:t>
      </w:r>
      <w:proofErr w:type="spellStart"/>
      <w:r w:rsidRPr="001927BB">
        <w:rPr>
          <w:rFonts w:asciiTheme="majorBidi" w:hAnsiTheme="majorBidi" w:cstheme="majorBidi"/>
          <w:sz w:val="28"/>
          <w:szCs w:val="28"/>
          <w:highlight w:val="yellow"/>
          <w:lang w:bidi="ar-IQ"/>
        </w:rPr>
        <w:t>signalling</w:t>
      </w:r>
      <w:proofErr w:type="spellEnd"/>
      <w:r w:rsidRPr="001927BB">
        <w:rPr>
          <w:rFonts w:asciiTheme="majorBidi" w:hAnsiTheme="majorBidi" w:cstheme="majorBidi"/>
          <w:sz w:val="28"/>
          <w:szCs w:val="28"/>
          <w:highlight w:val="yellow"/>
          <w:lang w:bidi="ar-IQ"/>
        </w:rPr>
        <w:t xml:space="preserve"> pathways to restore the structural and functional integrity of damaged skin. This</w:t>
      </w:r>
      <w:r w:rsidRPr="001927BB">
        <w:rPr>
          <w:rFonts w:asciiTheme="majorBidi" w:hAnsiTheme="majorBidi" w:cstheme="majorBidi"/>
          <w:sz w:val="28"/>
          <w:szCs w:val="28"/>
          <w:lang w:bidi="ar-IQ"/>
        </w:rPr>
        <w:t xml:space="preserve"> process requires the regulated activity of inflammatory cells, fibroblasts, keratinocytes, endothelial cells, and extracellular matrix components to achieve effective tissue repair (Peña and Martin, 2024). </w:t>
      </w:r>
      <w:r w:rsidR="00C30A33" w:rsidRPr="00C46DC9">
        <w:rPr>
          <w:rFonts w:asciiTheme="majorBidi" w:hAnsiTheme="majorBidi" w:cstheme="majorBidi"/>
          <w:sz w:val="28"/>
          <w:szCs w:val="28"/>
          <w:highlight w:val="yellow"/>
          <w:lang w:bidi="ar-IQ"/>
        </w:rPr>
        <w:t xml:space="preserve">Prolonged wound closure raises the possibility of bacterial </w:t>
      </w:r>
      <w:proofErr w:type="spellStart"/>
      <w:r w:rsidR="007A4A22" w:rsidRPr="00C46DC9">
        <w:rPr>
          <w:rFonts w:asciiTheme="majorBidi" w:hAnsiTheme="majorBidi" w:cstheme="majorBidi"/>
          <w:sz w:val="28"/>
          <w:szCs w:val="28"/>
          <w:highlight w:val="yellow"/>
          <w:lang w:bidi="ar-IQ"/>
        </w:rPr>
        <w:t>coloni</w:t>
      </w:r>
      <w:r w:rsidR="007A4A22">
        <w:rPr>
          <w:rFonts w:asciiTheme="majorBidi" w:hAnsiTheme="majorBidi" w:cstheme="majorBidi"/>
          <w:sz w:val="28"/>
          <w:szCs w:val="28"/>
          <w:highlight w:val="yellow"/>
          <w:lang w:bidi="ar-IQ"/>
        </w:rPr>
        <w:t>s</w:t>
      </w:r>
      <w:r w:rsidR="007A4A22" w:rsidRPr="00C46DC9">
        <w:rPr>
          <w:rFonts w:asciiTheme="majorBidi" w:hAnsiTheme="majorBidi" w:cstheme="majorBidi"/>
          <w:sz w:val="28"/>
          <w:szCs w:val="28"/>
          <w:highlight w:val="yellow"/>
          <w:lang w:bidi="ar-IQ"/>
        </w:rPr>
        <w:t>ation</w:t>
      </w:r>
      <w:proofErr w:type="spellEnd"/>
      <w:r w:rsidR="00C30A33" w:rsidRPr="00C46DC9">
        <w:rPr>
          <w:rFonts w:asciiTheme="majorBidi" w:hAnsiTheme="majorBidi" w:cstheme="majorBidi"/>
          <w:sz w:val="28"/>
          <w:szCs w:val="28"/>
          <w:highlight w:val="yellow"/>
          <w:lang w:bidi="ar-IQ"/>
        </w:rPr>
        <w:t>, invasion, and even sepsis, all of which can be fatal for patients (</w:t>
      </w:r>
      <w:proofErr w:type="spellStart"/>
      <w:r w:rsidR="00C30A33" w:rsidRPr="00C46DC9">
        <w:rPr>
          <w:rFonts w:asciiTheme="majorBidi" w:hAnsiTheme="majorBidi" w:cstheme="majorBidi"/>
          <w:sz w:val="28"/>
          <w:szCs w:val="28"/>
          <w:highlight w:val="yellow"/>
          <w:lang w:bidi="ar-IQ"/>
        </w:rPr>
        <w:t>Lemsanni</w:t>
      </w:r>
      <w:proofErr w:type="spellEnd"/>
      <w:r w:rsidR="00C30A33" w:rsidRPr="00C46DC9">
        <w:rPr>
          <w:rFonts w:asciiTheme="majorBidi" w:hAnsiTheme="majorBidi" w:cstheme="majorBidi"/>
          <w:sz w:val="28"/>
          <w:szCs w:val="28"/>
          <w:highlight w:val="yellow"/>
          <w:lang w:bidi="ar-IQ"/>
        </w:rPr>
        <w:t xml:space="preserve"> et al., 2021; </w:t>
      </w:r>
      <w:r w:rsidR="0093278F" w:rsidRPr="0093278F">
        <w:rPr>
          <w:rFonts w:asciiTheme="majorBidi" w:hAnsiTheme="majorBidi" w:cstheme="majorBidi"/>
          <w:sz w:val="28"/>
          <w:szCs w:val="28"/>
          <w:lang w:bidi="ar-IQ"/>
        </w:rPr>
        <w:t>Gao</w:t>
      </w:r>
      <w:r w:rsidR="0093278F">
        <w:rPr>
          <w:rFonts w:asciiTheme="majorBidi" w:hAnsiTheme="majorBidi" w:cstheme="majorBidi"/>
          <w:sz w:val="28"/>
          <w:szCs w:val="28"/>
          <w:lang w:bidi="ar-IQ"/>
        </w:rPr>
        <w:t xml:space="preserve"> et al., 2024</w:t>
      </w:r>
      <w:r w:rsidR="00C30A33" w:rsidRPr="00C46DC9">
        <w:rPr>
          <w:rFonts w:asciiTheme="majorBidi" w:hAnsiTheme="majorBidi" w:cstheme="majorBidi"/>
          <w:sz w:val="28"/>
          <w:szCs w:val="28"/>
          <w:highlight w:val="yellow"/>
          <w:lang w:bidi="ar-IQ"/>
        </w:rPr>
        <w:t>).</w:t>
      </w:r>
      <w:r w:rsidR="00C30A33">
        <w:rPr>
          <w:rFonts w:asciiTheme="majorBidi" w:hAnsiTheme="majorBidi" w:cstheme="majorBidi"/>
          <w:sz w:val="28"/>
          <w:szCs w:val="28"/>
          <w:lang w:bidi="ar-IQ"/>
        </w:rPr>
        <w:t xml:space="preserve"> </w:t>
      </w:r>
      <w:r w:rsidRPr="001927BB">
        <w:rPr>
          <w:rFonts w:asciiTheme="majorBidi" w:hAnsiTheme="majorBidi" w:cstheme="majorBidi"/>
          <w:sz w:val="28"/>
          <w:szCs w:val="28"/>
          <w:lang w:bidi="ar-IQ"/>
        </w:rPr>
        <w:t>As the largest organ of the body, the skin is continuously exposed to environmental and mechanical insults that may lead to acute injuries or chronic wounds. Such injuries disrupt the structural integrity and physiological functions of the skin, ultimately resulting in wound formation and impaired tissue homeostasis (Oliveira et al., 2022).</w:t>
      </w:r>
    </w:p>
    <w:p w14:paraId="3A0DFDFF" w14:textId="144AADCA" w:rsidR="001927BB" w:rsidRPr="001927BB" w:rsidRDefault="001927BB" w:rsidP="001927BB">
      <w:pPr>
        <w:spacing w:line="360" w:lineRule="auto"/>
        <w:jc w:val="both"/>
        <w:rPr>
          <w:rFonts w:asciiTheme="majorBidi" w:hAnsiTheme="majorBidi" w:cstheme="majorBidi"/>
          <w:sz w:val="28"/>
          <w:szCs w:val="28"/>
          <w:lang w:bidi="ar-IQ"/>
        </w:rPr>
      </w:pPr>
      <w:r w:rsidRPr="001927BB">
        <w:rPr>
          <w:rFonts w:asciiTheme="majorBidi" w:hAnsiTheme="majorBidi" w:cstheme="majorBidi"/>
          <w:sz w:val="28"/>
          <w:szCs w:val="28"/>
          <w:highlight w:val="yellow"/>
          <w:lang w:bidi="ar-IQ"/>
        </w:rPr>
        <w:lastRenderedPageBreak/>
        <w:t>Physiologically, wound healing proceeds through a well-</w:t>
      </w:r>
      <w:proofErr w:type="spellStart"/>
      <w:r w:rsidRPr="001927BB">
        <w:rPr>
          <w:rFonts w:asciiTheme="majorBidi" w:hAnsiTheme="majorBidi" w:cstheme="majorBidi"/>
          <w:sz w:val="28"/>
          <w:szCs w:val="28"/>
          <w:highlight w:val="yellow"/>
          <w:lang w:bidi="ar-IQ"/>
        </w:rPr>
        <w:t>organised</w:t>
      </w:r>
      <w:proofErr w:type="spellEnd"/>
      <w:r w:rsidRPr="001927BB">
        <w:rPr>
          <w:rFonts w:asciiTheme="majorBidi" w:hAnsiTheme="majorBidi" w:cstheme="majorBidi"/>
          <w:sz w:val="28"/>
          <w:szCs w:val="28"/>
          <w:highlight w:val="yellow"/>
          <w:lang w:bidi="ar-IQ"/>
        </w:rPr>
        <w:t xml:space="preserve"> sequence of overlapping phases, namely </w:t>
      </w:r>
      <w:proofErr w:type="spellStart"/>
      <w:r w:rsidRPr="001927BB">
        <w:rPr>
          <w:rFonts w:asciiTheme="majorBidi" w:hAnsiTheme="majorBidi" w:cstheme="majorBidi"/>
          <w:sz w:val="28"/>
          <w:szCs w:val="28"/>
          <w:highlight w:val="yellow"/>
          <w:lang w:bidi="ar-IQ"/>
        </w:rPr>
        <w:t>haemostasis</w:t>
      </w:r>
      <w:proofErr w:type="spellEnd"/>
      <w:r w:rsidRPr="001927BB">
        <w:rPr>
          <w:rFonts w:asciiTheme="majorBidi" w:hAnsiTheme="majorBidi" w:cstheme="majorBidi"/>
          <w:sz w:val="28"/>
          <w:szCs w:val="28"/>
          <w:highlight w:val="yellow"/>
          <w:lang w:bidi="ar-IQ"/>
        </w:rPr>
        <w:t xml:space="preserve">, inflammation, proliferation, and </w:t>
      </w:r>
      <w:proofErr w:type="spellStart"/>
      <w:r w:rsidRPr="001927BB">
        <w:rPr>
          <w:rFonts w:asciiTheme="majorBidi" w:hAnsiTheme="majorBidi" w:cstheme="majorBidi"/>
          <w:sz w:val="28"/>
          <w:szCs w:val="28"/>
          <w:highlight w:val="yellow"/>
          <w:lang w:bidi="ar-IQ"/>
        </w:rPr>
        <w:t>remodelling</w:t>
      </w:r>
      <w:proofErr w:type="spellEnd"/>
      <w:r w:rsidRPr="001927BB">
        <w:rPr>
          <w:rFonts w:asciiTheme="majorBidi" w:hAnsiTheme="majorBidi" w:cstheme="majorBidi"/>
          <w:sz w:val="28"/>
          <w:szCs w:val="28"/>
          <w:highlight w:val="yellow"/>
          <w:lang w:bidi="ar-IQ"/>
        </w:rPr>
        <w:t xml:space="preserve">. The </w:t>
      </w:r>
      <w:proofErr w:type="spellStart"/>
      <w:r w:rsidRPr="001927BB">
        <w:rPr>
          <w:rFonts w:asciiTheme="majorBidi" w:hAnsiTheme="majorBidi" w:cstheme="majorBidi"/>
          <w:sz w:val="28"/>
          <w:szCs w:val="28"/>
          <w:highlight w:val="yellow"/>
          <w:lang w:bidi="ar-IQ"/>
        </w:rPr>
        <w:t>haemostatic</w:t>
      </w:r>
      <w:proofErr w:type="spellEnd"/>
      <w:r w:rsidRPr="001927BB">
        <w:rPr>
          <w:rFonts w:asciiTheme="majorBidi" w:hAnsiTheme="majorBidi" w:cstheme="majorBidi"/>
          <w:sz w:val="28"/>
          <w:szCs w:val="28"/>
          <w:highlight w:val="yellow"/>
          <w:lang w:bidi="ar-IQ"/>
        </w:rPr>
        <w:t xml:space="preserve"> phase begins immediately after tissue injury and involves clot formation to prevent excessive blood loss. This is followed by the inflammatory phase, during which immune cells remove debris and prevent infection. The proliferative phase is </w:t>
      </w:r>
      <w:proofErr w:type="spellStart"/>
      <w:r w:rsidRPr="001927BB">
        <w:rPr>
          <w:rFonts w:asciiTheme="majorBidi" w:hAnsiTheme="majorBidi" w:cstheme="majorBidi"/>
          <w:sz w:val="28"/>
          <w:szCs w:val="28"/>
          <w:highlight w:val="yellow"/>
          <w:lang w:bidi="ar-IQ"/>
        </w:rPr>
        <w:t>characterised</w:t>
      </w:r>
      <w:proofErr w:type="spellEnd"/>
      <w:r w:rsidRPr="001927BB">
        <w:rPr>
          <w:rFonts w:asciiTheme="majorBidi" w:hAnsiTheme="majorBidi" w:cstheme="majorBidi"/>
          <w:sz w:val="28"/>
          <w:szCs w:val="28"/>
          <w:highlight w:val="yellow"/>
          <w:lang w:bidi="ar-IQ"/>
        </w:rPr>
        <w:t xml:space="preserve"> by fibroblast migration, collagen deposition, angiogenesis, and epithelial regeneration,</w:t>
      </w:r>
      <w:r w:rsidRPr="001927BB">
        <w:rPr>
          <w:rFonts w:asciiTheme="majorBidi" w:hAnsiTheme="majorBidi" w:cstheme="majorBidi"/>
          <w:sz w:val="28"/>
          <w:szCs w:val="28"/>
          <w:lang w:bidi="ar-IQ"/>
        </w:rPr>
        <w:t xml:space="preserve"> whereas the final </w:t>
      </w:r>
      <w:proofErr w:type="spellStart"/>
      <w:r w:rsidRPr="001927BB">
        <w:rPr>
          <w:rFonts w:asciiTheme="majorBidi" w:hAnsiTheme="majorBidi" w:cstheme="majorBidi"/>
          <w:sz w:val="28"/>
          <w:szCs w:val="28"/>
          <w:lang w:bidi="ar-IQ"/>
        </w:rPr>
        <w:t>remodelling</w:t>
      </w:r>
      <w:proofErr w:type="spellEnd"/>
      <w:r w:rsidRPr="001927BB">
        <w:rPr>
          <w:rFonts w:asciiTheme="majorBidi" w:hAnsiTheme="majorBidi" w:cstheme="majorBidi"/>
          <w:sz w:val="28"/>
          <w:szCs w:val="28"/>
          <w:lang w:bidi="ar-IQ"/>
        </w:rPr>
        <w:t xml:space="preserve"> phase involves maturation of collagen </w:t>
      </w:r>
      <w:proofErr w:type="spellStart"/>
      <w:r w:rsidRPr="001927BB">
        <w:rPr>
          <w:rFonts w:asciiTheme="majorBidi" w:hAnsiTheme="majorBidi" w:cstheme="majorBidi"/>
          <w:sz w:val="28"/>
          <w:szCs w:val="28"/>
          <w:lang w:bidi="ar-IQ"/>
        </w:rPr>
        <w:t>fibres</w:t>
      </w:r>
      <w:proofErr w:type="spellEnd"/>
      <w:r w:rsidRPr="001927BB">
        <w:rPr>
          <w:rFonts w:asciiTheme="majorBidi" w:hAnsiTheme="majorBidi" w:cstheme="majorBidi"/>
          <w:sz w:val="28"/>
          <w:szCs w:val="28"/>
          <w:lang w:bidi="ar-IQ"/>
        </w:rPr>
        <w:t xml:space="preserve"> and restoration of tissue strength (Trieu et al., 2023</w:t>
      </w:r>
      <w:r w:rsidR="00A22BC3">
        <w:rPr>
          <w:rFonts w:asciiTheme="majorBidi" w:hAnsiTheme="majorBidi" w:cstheme="majorBidi"/>
          <w:sz w:val="28"/>
          <w:szCs w:val="28"/>
          <w:lang w:bidi="ar-IQ"/>
        </w:rPr>
        <w:t xml:space="preserve">; </w:t>
      </w:r>
      <w:r w:rsidR="00A22BC3" w:rsidRPr="00A22BC3">
        <w:rPr>
          <w:rFonts w:asciiTheme="majorBidi" w:hAnsiTheme="majorBidi" w:cstheme="majorBidi"/>
          <w:sz w:val="28"/>
          <w:szCs w:val="28"/>
          <w:lang w:bidi="ar-IQ"/>
        </w:rPr>
        <w:t>Hong</w:t>
      </w:r>
      <w:r w:rsidR="00A22BC3">
        <w:rPr>
          <w:rFonts w:asciiTheme="majorBidi" w:hAnsiTheme="majorBidi" w:cstheme="majorBidi"/>
          <w:sz w:val="28"/>
          <w:szCs w:val="28"/>
          <w:lang w:bidi="ar-IQ"/>
        </w:rPr>
        <w:t xml:space="preserve"> et al., 2023</w:t>
      </w:r>
      <w:r w:rsidRPr="001927BB">
        <w:rPr>
          <w:rFonts w:asciiTheme="majorBidi" w:hAnsiTheme="majorBidi" w:cstheme="majorBidi"/>
          <w:sz w:val="28"/>
          <w:szCs w:val="28"/>
          <w:lang w:bidi="ar-IQ"/>
        </w:rPr>
        <w:t>).</w:t>
      </w:r>
    </w:p>
    <w:p w14:paraId="45D601A5" w14:textId="77777777" w:rsidR="001927BB" w:rsidRPr="001927BB" w:rsidRDefault="001927BB" w:rsidP="001927BB">
      <w:pPr>
        <w:spacing w:line="360" w:lineRule="auto"/>
        <w:jc w:val="both"/>
        <w:rPr>
          <w:rFonts w:asciiTheme="majorBidi" w:hAnsiTheme="majorBidi" w:cstheme="majorBidi"/>
          <w:sz w:val="28"/>
          <w:szCs w:val="28"/>
          <w:lang w:bidi="ar-IQ"/>
        </w:rPr>
      </w:pPr>
      <w:r w:rsidRPr="001927BB">
        <w:rPr>
          <w:rFonts w:asciiTheme="majorBidi" w:hAnsiTheme="majorBidi" w:cstheme="majorBidi"/>
          <w:sz w:val="28"/>
          <w:szCs w:val="28"/>
          <w:lang w:bidi="ar-IQ"/>
        </w:rPr>
        <w:t>Although minor skin injuries may heal within a few days, extensive wounds caused by trauma, surgical procedures, or acute diseases often require several weeks to heal. Such wounds frequently result in fibrotic scar formation, which may impair the normal function and appearance of the affected tissue (</w:t>
      </w:r>
      <w:proofErr w:type="spellStart"/>
      <w:r w:rsidRPr="001927BB">
        <w:rPr>
          <w:rFonts w:asciiTheme="majorBidi" w:hAnsiTheme="majorBidi" w:cstheme="majorBidi"/>
          <w:sz w:val="28"/>
          <w:szCs w:val="28"/>
          <w:lang w:bidi="ar-IQ"/>
        </w:rPr>
        <w:t>Amjadian</w:t>
      </w:r>
      <w:proofErr w:type="spellEnd"/>
      <w:r w:rsidRPr="001927BB">
        <w:rPr>
          <w:rFonts w:asciiTheme="majorBidi" w:hAnsiTheme="majorBidi" w:cstheme="majorBidi"/>
          <w:sz w:val="28"/>
          <w:szCs w:val="28"/>
          <w:lang w:bidi="ar-IQ"/>
        </w:rPr>
        <w:t xml:space="preserve"> et al., 2024; Li and Sun, 2023). Consequently, the development of effective therapeutic approaches aimed at accelerating wound closure, reducing inflammation, and </w:t>
      </w:r>
      <w:proofErr w:type="spellStart"/>
      <w:r w:rsidRPr="001927BB">
        <w:rPr>
          <w:rFonts w:asciiTheme="majorBidi" w:hAnsiTheme="majorBidi" w:cstheme="majorBidi"/>
          <w:sz w:val="28"/>
          <w:szCs w:val="28"/>
          <w:lang w:bidi="ar-IQ"/>
        </w:rPr>
        <w:t>minimising</w:t>
      </w:r>
      <w:proofErr w:type="spellEnd"/>
      <w:r w:rsidRPr="001927BB">
        <w:rPr>
          <w:rFonts w:asciiTheme="majorBidi" w:hAnsiTheme="majorBidi" w:cstheme="majorBidi"/>
          <w:sz w:val="28"/>
          <w:szCs w:val="28"/>
          <w:lang w:bidi="ar-IQ"/>
        </w:rPr>
        <w:t xml:space="preserve"> scar formation remains an important area of biomedical research. A comprehensive understanding of the cellular and molecular mechanisms underlying wound healing is essential for the development of improved therapeutic interventions, particularly for chronic and non-healing wounds (</w:t>
      </w:r>
      <w:proofErr w:type="spellStart"/>
      <w:r w:rsidRPr="001927BB">
        <w:rPr>
          <w:rFonts w:asciiTheme="majorBidi" w:hAnsiTheme="majorBidi" w:cstheme="majorBidi"/>
          <w:sz w:val="28"/>
          <w:szCs w:val="28"/>
          <w:lang w:bidi="ar-IQ"/>
        </w:rPr>
        <w:t>Kuan</w:t>
      </w:r>
      <w:proofErr w:type="spellEnd"/>
      <w:r w:rsidRPr="001927BB">
        <w:rPr>
          <w:rFonts w:asciiTheme="majorBidi" w:hAnsiTheme="majorBidi" w:cstheme="majorBidi"/>
          <w:sz w:val="28"/>
          <w:szCs w:val="28"/>
          <w:lang w:bidi="ar-IQ"/>
        </w:rPr>
        <w:t xml:space="preserve"> et al., 2024).</w:t>
      </w:r>
    </w:p>
    <w:p w14:paraId="3E09E0E5" w14:textId="77777777" w:rsidR="001927BB" w:rsidRPr="001927BB" w:rsidRDefault="001927BB" w:rsidP="001927BB">
      <w:pPr>
        <w:spacing w:line="360" w:lineRule="auto"/>
        <w:jc w:val="both"/>
        <w:rPr>
          <w:rFonts w:asciiTheme="majorBidi" w:hAnsiTheme="majorBidi" w:cstheme="majorBidi"/>
          <w:sz w:val="28"/>
          <w:szCs w:val="28"/>
          <w:lang w:bidi="ar-IQ"/>
        </w:rPr>
      </w:pPr>
      <w:r w:rsidRPr="001927BB">
        <w:rPr>
          <w:rFonts w:asciiTheme="majorBidi" w:hAnsiTheme="majorBidi" w:cstheme="majorBidi"/>
          <w:sz w:val="28"/>
          <w:szCs w:val="28"/>
          <w:lang w:bidi="ar-IQ"/>
        </w:rPr>
        <w:t xml:space="preserve">Various therapeutic strategies have been investigated for enhancing wound repair, including topical pharmacological agents, biological dressings, and regenerative medicine approaches. In recent years, there has been growing interest in the use of medicinal plants and natural products as alternative or complementary treatments for wound management. Herbal extracts have attracted considerable attention because of their accessibility, cost-effectiveness, and diverse bioactive </w:t>
      </w:r>
      <w:r w:rsidRPr="001927BB">
        <w:rPr>
          <w:rFonts w:asciiTheme="majorBidi" w:hAnsiTheme="majorBidi" w:cstheme="majorBidi"/>
          <w:sz w:val="28"/>
          <w:szCs w:val="28"/>
          <w:lang w:bidi="ar-IQ"/>
        </w:rPr>
        <w:lastRenderedPageBreak/>
        <w:t>compounds with anti-inflammatory, antimicrobial, and antioxidant properties (</w:t>
      </w:r>
      <w:proofErr w:type="spellStart"/>
      <w:r w:rsidRPr="001927BB">
        <w:rPr>
          <w:rFonts w:asciiTheme="majorBidi" w:hAnsiTheme="majorBidi" w:cstheme="majorBidi"/>
          <w:sz w:val="28"/>
          <w:szCs w:val="28"/>
          <w:lang w:bidi="ar-IQ"/>
        </w:rPr>
        <w:t>Givol</w:t>
      </w:r>
      <w:proofErr w:type="spellEnd"/>
      <w:r w:rsidRPr="001927BB">
        <w:rPr>
          <w:rFonts w:asciiTheme="majorBidi" w:hAnsiTheme="majorBidi" w:cstheme="majorBidi"/>
          <w:sz w:val="28"/>
          <w:szCs w:val="28"/>
          <w:lang w:bidi="ar-IQ"/>
        </w:rPr>
        <w:t xml:space="preserve"> et al., 2019).</w:t>
      </w:r>
    </w:p>
    <w:p w14:paraId="1C0595BF" w14:textId="1B55FFA9" w:rsidR="001927BB" w:rsidRPr="001927BB" w:rsidRDefault="001927BB" w:rsidP="001927BB">
      <w:pPr>
        <w:spacing w:line="360" w:lineRule="auto"/>
        <w:jc w:val="both"/>
        <w:rPr>
          <w:rFonts w:asciiTheme="majorBidi" w:hAnsiTheme="majorBidi" w:cstheme="majorBidi"/>
          <w:sz w:val="28"/>
          <w:szCs w:val="28"/>
          <w:lang w:bidi="ar-IQ"/>
        </w:rPr>
      </w:pPr>
      <w:r w:rsidRPr="001927BB">
        <w:rPr>
          <w:rFonts w:asciiTheme="majorBidi" w:hAnsiTheme="majorBidi" w:cstheme="majorBidi"/>
          <w:sz w:val="28"/>
          <w:szCs w:val="28"/>
          <w:lang w:bidi="ar-IQ"/>
        </w:rPr>
        <w:t xml:space="preserve">Among medicinal plants, </w:t>
      </w:r>
      <w:proofErr w:type="spellStart"/>
      <w:r w:rsidRPr="001927BB">
        <w:rPr>
          <w:rFonts w:asciiTheme="majorBidi" w:hAnsiTheme="majorBidi" w:cstheme="majorBidi"/>
          <w:sz w:val="28"/>
          <w:szCs w:val="28"/>
          <w:lang w:bidi="ar-IQ"/>
        </w:rPr>
        <w:t>Morinda</w:t>
      </w:r>
      <w:proofErr w:type="spellEnd"/>
      <w:r w:rsidRPr="001927BB">
        <w:rPr>
          <w:rFonts w:asciiTheme="majorBidi" w:hAnsiTheme="majorBidi" w:cstheme="majorBidi"/>
          <w:sz w:val="28"/>
          <w:szCs w:val="28"/>
          <w:lang w:bidi="ar-IQ"/>
        </w:rPr>
        <w:t xml:space="preserve"> officinalis has been traditionally used in herbal medicine due to its reported anti-inflammatory and regenerative properties</w:t>
      </w:r>
      <w:r w:rsidR="0017253A">
        <w:rPr>
          <w:rFonts w:asciiTheme="majorBidi" w:hAnsiTheme="majorBidi" w:cstheme="majorBidi"/>
          <w:sz w:val="28"/>
          <w:szCs w:val="28"/>
          <w:lang w:bidi="ar-IQ"/>
        </w:rPr>
        <w:t xml:space="preserve"> (</w:t>
      </w:r>
      <w:r w:rsidR="0017253A" w:rsidRPr="0017253A">
        <w:rPr>
          <w:rFonts w:asciiTheme="majorBidi" w:hAnsiTheme="majorBidi" w:cstheme="majorBidi"/>
          <w:sz w:val="28"/>
          <w:szCs w:val="28"/>
          <w:lang w:bidi="ar-IQ"/>
        </w:rPr>
        <w:t>Zhang</w:t>
      </w:r>
      <w:r w:rsidR="0017253A">
        <w:rPr>
          <w:rFonts w:asciiTheme="majorBidi" w:hAnsiTheme="majorBidi" w:cstheme="majorBidi"/>
          <w:sz w:val="28"/>
          <w:szCs w:val="28"/>
          <w:lang w:bidi="ar-IQ"/>
        </w:rPr>
        <w:t xml:space="preserve"> </w:t>
      </w:r>
      <w:r w:rsidR="0017253A" w:rsidRPr="0017253A">
        <w:rPr>
          <w:rFonts w:asciiTheme="majorBidi" w:hAnsiTheme="majorBidi" w:cstheme="majorBidi"/>
          <w:sz w:val="28"/>
          <w:szCs w:val="28"/>
          <w:lang w:bidi="ar-IQ"/>
        </w:rPr>
        <w:t>&amp; Zhang,</w:t>
      </w:r>
      <w:r w:rsidR="0017253A">
        <w:rPr>
          <w:rFonts w:asciiTheme="majorBidi" w:hAnsiTheme="majorBidi" w:cstheme="majorBidi"/>
          <w:sz w:val="28"/>
          <w:szCs w:val="28"/>
          <w:lang w:bidi="ar-IQ"/>
        </w:rPr>
        <w:t xml:space="preserve"> </w:t>
      </w:r>
      <w:r w:rsidR="0017253A" w:rsidRPr="0017253A">
        <w:rPr>
          <w:rFonts w:asciiTheme="majorBidi" w:hAnsiTheme="majorBidi" w:cstheme="majorBidi"/>
          <w:sz w:val="28"/>
          <w:szCs w:val="28"/>
          <w:lang w:bidi="ar-IQ"/>
        </w:rPr>
        <w:t>2022)</w:t>
      </w:r>
      <w:r w:rsidRPr="001927BB">
        <w:rPr>
          <w:rFonts w:asciiTheme="majorBidi" w:hAnsiTheme="majorBidi" w:cstheme="majorBidi"/>
          <w:sz w:val="28"/>
          <w:szCs w:val="28"/>
          <w:lang w:bidi="ar-IQ"/>
        </w:rPr>
        <w:t xml:space="preserve">. Similarly, sesame oil has been widely applied in traditional medicine for its </w:t>
      </w:r>
      <w:proofErr w:type="spellStart"/>
      <w:r w:rsidRPr="001927BB">
        <w:rPr>
          <w:rFonts w:asciiTheme="majorBidi" w:hAnsiTheme="majorBidi" w:cstheme="majorBidi"/>
          <w:sz w:val="28"/>
          <w:szCs w:val="28"/>
          <w:lang w:bidi="ar-IQ"/>
        </w:rPr>
        <w:t>moisturising</w:t>
      </w:r>
      <w:proofErr w:type="spellEnd"/>
      <w:r w:rsidRPr="001927BB">
        <w:rPr>
          <w:rFonts w:asciiTheme="majorBidi" w:hAnsiTheme="majorBidi" w:cstheme="majorBidi"/>
          <w:sz w:val="28"/>
          <w:szCs w:val="28"/>
          <w:lang w:bidi="ar-IQ"/>
        </w:rPr>
        <w:t>, antioxidant, and wound-healing potential</w:t>
      </w:r>
      <w:r w:rsidR="009654F4">
        <w:rPr>
          <w:rFonts w:asciiTheme="majorBidi" w:hAnsiTheme="majorBidi" w:cstheme="majorBidi"/>
          <w:sz w:val="28"/>
          <w:szCs w:val="28"/>
          <w:lang w:bidi="ar-IQ"/>
        </w:rPr>
        <w:t xml:space="preserve"> (</w:t>
      </w:r>
      <w:proofErr w:type="spellStart"/>
      <w:r w:rsidR="009654F4" w:rsidRPr="009654F4">
        <w:rPr>
          <w:rFonts w:asciiTheme="majorBidi" w:hAnsiTheme="majorBidi" w:cstheme="majorBidi"/>
          <w:sz w:val="28"/>
          <w:szCs w:val="28"/>
          <w:lang w:bidi="ar-IQ"/>
        </w:rPr>
        <w:t>Panngam</w:t>
      </w:r>
      <w:proofErr w:type="spellEnd"/>
      <w:r w:rsidR="009654F4">
        <w:rPr>
          <w:rFonts w:asciiTheme="majorBidi" w:hAnsiTheme="majorBidi" w:cstheme="majorBidi"/>
          <w:sz w:val="28"/>
          <w:szCs w:val="28"/>
          <w:lang w:bidi="ar-IQ"/>
        </w:rPr>
        <w:t xml:space="preserve"> et al., 2025)</w:t>
      </w:r>
      <w:r w:rsidRPr="001927BB">
        <w:rPr>
          <w:rFonts w:asciiTheme="majorBidi" w:hAnsiTheme="majorBidi" w:cstheme="majorBidi"/>
          <w:sz w:val="28"/>
          <w:szCs w:val="28"/>
          <w:lang w:bidi="ar-IQ"/>
        </w:rPr>
        <w:t xml:space="preserve">. However, scientific evidence regarding their comparative effectiveness and combined effects on wound healing remains limited. </w:t>
      </w:r>
      <w:r w:rsidRPr="001927BB">
        <w:rPr>
          <w:rFonts w:asciiTheme="majorBidi" w:hAnsiTheme="majorBidi" w:cstheme="majorBidi"/>
          <w:sz w:val="28"/>
          <w:szCs w:val="28"/>
          <w:highlight w:val="yellow"/>
          <w:lang w:bidi="ar-IQ"/>
        </w:rPr>
        <w:t xml:space="preserve">Therefore, the present study aimed to evaluate the effects of </w:t>
      </w:r>
      <w:proofErr w:type="spellStart"/>
      <w:r w:rsidRPr="001927BB">
        <w:rPr>
          <w:rFonts w:asciiTheme="majorBidi" w:hAnsiTheme="majorBidi" w:cstheme="majorBidi"/>
          <w:sz w:val="28"/>
          <w:szCs w:val="28"/>
          <w:highlight w:val="yellow"/>
          <w:lang w:bidi="ar-IQ"/>
        </w:rPr>
        <w:t>Morinda</w:t>
      </w:r>
      <w:proofErr w:type="spellEnd"/>
      <w:r w:rsidRPr="001927BB">
        <w:rPr>
          <w:rFonts w:asciiTheme="majorBidi" w:hAnsiTheme="majorBidi" w:cstheme="majorBidi"/>
          <w:sz w:val="28"/>
          <w:szCs w:val="28"/>
          <w:highlight w:val="yellow"/>
          <w:lang w:bidi="ar-IQ"/>
        </w:rPr>
        <w:t xml:space="preserve"> officinalis extract and sesame oil on wound healing in rats using clinical, macroscopic, and histopathological parameters.</w:t>
      </w:r>
    </w:p>
    <w:p w14:paraId="615106B5" w14:textId="77777777" w:rsidR="00520948" w:rsidRPr="00204ABA" w:rsidRDefault="00D765D0">
      <w:pPr>
        <w:jc w:val="both"/>
        <w:rPr>
          <w:rFonts w:asciiTheme="majorBidi" w:hAnsiTheme="majorBidi" w:cstheme="majorBidi"/>
          <w:b/>
          <w:bCs/>
          <w:sz w:val="32"/>
          <w:szCs w:val="32"/>
          <w:u w:val="single"/>
          <w:lang w:bidi="ar-IQ"/>
        </w:rPr>
      </w:pPr>
      <w:r w:rsidRPr="00204ABA">
        <w:rPr>
          <w:rFonts w:asciiTheme="majorBidi" w:hAnsiTheme="majorBidi" w:cstheme="majorBidi"/>
          <w:b/>
          <w:bCs/>
          <w:sz w:val="32"/>
          <w:szCs w:val="32"/>
          <w:u w:val="single"/>
          <w:lang w:bidi="ar-IQ"/>
        </w:rPr>
        <w:t xml:space="preserve">1.1 </w:t>
      </w:r>
      <w:proofErr w:type="spellStart"/>
      <w:r w:rsidRPr="00204ABA">
        <w:rPr>
          <w:rFonts w:asciiTheme="majorBidi" w:hAnsiTheme="majorBidi" w:cstheme="majorBidi"/>
          <w:b/>
          <w:bCs/>
          <w:i/>
          <w:iCs/>
          <w:sz w:val="32"/>
          <w:szCs w:val="32"/>
          <w:u w:val="single"/>
          <w:lang w:bidi="ar-IQ"/>
        </w:rPr>
        <w:t>Morinda</w:t>
      </w:r>
      <w:proofErr w:type="spellEnd"/>
      <w:r w:rsidRPr="00204ABA">
        <w:rPr>
          <w:rFonts w:asciiTheme="majorBidi" w:hAnsiTheme="majorBidi" w:cstheme="majorBidi"/>
          <w:b/>
          <w:bCs/>
          <w:i/>
          <w:iCs/>
          <w:sz w:val="32"/>
          <w:szCs w:val="32"/>
          <w:u w:val="single"/>
          <w:lang w:bidi="ar-IQ"/>
        </w:rPr>
        <w:t xml:space="preserve"> officinalis</w:t>
      </w:r>
      <w:r w:rsidRPr="00204ABA">
        <w:rPr>
          <w:rFonts w:asciiTheme="majorBidi" w:hAnsiTheme="majorBidi" w:cstheme="majorBidi"/>
          <w:b/>
          <w:bCs/>
          <w:sz w:val="32"/>
          <w:szCs w:val="32"/>
          <w:u w:val="single"/>
          <w:lang w:bidi="ar-IQ"/>
        </w:rPr>
        <w:t xml:space="preserve"> (MO)</w:t>
      </w:r>
    </w:p>
    <w:p w14:paraId="7C7B4749" w14:textId="3E4F4F99" w:rsidR="00520948" w:rsidRPr="00204ABA" w:rsidRDefault="00D765D0">
      <w:pPr>
        <w:spacing w:line="360" w:lineRule="auto"/>
        <w:jc w:val="both"/>
        <w:rPr>
          <w:rFonts w:asciiTheme="majorBidi" w:hAnsiTheme="majorBidi" w:cstheme="majorBidi"/>
          <w:kern w:val="0"/>
          <w:sz w:val="28"/>
          <w:szCs w:val="28"/>
        </w:rPr>
      </w:pPr>
      <w:r w:rsidRPr="00204ABA">
        <w:rPr>
          <w:rFonts w:asciiTheme="majorBidi" w:hAnsiTheme="majorBidi" w:cstheme="majorBidi"/>
          <w:sz w:val="28"/>
          <w:szCs w:val="28"/>
          <w:lang w:bidi="ar-IQ"/>
        </w:rPr>
        <w:t xml:space="preserve">    (MO) is a perennial vine of the genus Rubidium </w:t>
      </w:r>
      <w:proofErr w:type="spellStart"/>
      <w:r w:rsidRPr="00204ABA">
        <w:rPr>
          <w:rFonts w:asciiTheme="majorBidi" w:hAnsiTheme="majorBidi" w:cstheme="majorBidi"/>
          <w:sz w:val="28"/>
          <w:szCs w:val="28"/>
          <w:lang w:bidi="ar-IQ"/>
        </w:rPr>
        <w:t>coba</w:t>
      </w:r>
      <w:proofErr w:type="spellEnd"/>
      <w:r w:rsidRPr="00204ABA">
        <w:rPr>
          <w:rFonts w:asciiTheme="majorBidi" w:hAnsiTheme="majorBidi" w:cstheme="majorBidi"/>
          <w:sz w:val="28"/>
          <w:szCs w:val="28"/>
          <w:lang w:bidi="ar-IQ"/>
        </w:rPr>
        <w:t xml:space="preserve"> and is one of the “Four Major Southern Medicines” in China, together with areca nuts and Alopecia solanum. </w:t>
      </w:r>
      <w:r w:rsidRPr="00204ABA">
        <w:rPr>
          <w:rFonts w:asciiTheme="majorBidi" w:hAnsiTheme="majorBidi" w:cstheme="majorBidi"/>
          <w:kern w:val="0"/>
          <w:sz w:val="28"/>
          <w:szCs w:val="28"/>
        </w:rPr>
        <w:t>Modern pharmacological studies have reported a variety of bioactivities associated with </w:t>
      </w:r>
      <w:proofErr w:type="spellStart"/>
      <w:r w:rsidRPr="00204ABA">
        <w:rPr>
          <w:rFonts w:asciiTheme="majorBidi" w:hAnsiTheme="majorBidi" w:cstheme="majorBidi"/>
          <w:i/>
          <w:iCs/>
          <w:kern w:val="0"/>
          <w:sz w:val="28"/>
          <w:szCs w:val="28"/>
        </w:rPr>
        <w:t>Morinda</w:t>
      </w:r>
      <w:proofErr w:type="spellEnd"/>
      <w:r w:rsidRPr="00204ABA">
        <w:rPr>
          <w:rFonts w:asciiTheme="majorBidi" w:hAnsiTheme="majorBidi" w:cstheme="majorBidi"/>
          <w:i/>
          <w:iCs/>
          <w:kern w:val="0"/>
          <w:sz w:val="28"/>
          <w:szCs w:val="28"/>
        </w:rPr>
        <w:t xml:space="preserve"> officinalis</w:t>
      </w:r>
      <w:r w:rsidRPr="00204ABA">
        <w:rPr>
          <w:rFonts w:asciiTheme="majorBidi" w:hAnsiTheme="majorBidi" w:cstheme="majorBidi"/>
          <w:kern w:val="0"/>
          <w:sz w:val="28"/>
          <w:szCs w:val="28"/>
        </w:rPr>
        <w:t>, such as protecting the liver (</w:t>
      </w:r>
      <w:hyperlink r:id="rId7" w:anchor="ref54" w:history="1">
        <w:r w:rsidR="00520948" w:rsidRPr="00204ABA">
          <w:rPr>
            <w:rStyle w:val="Hyperlink"/>
            <w:rFonts w:asciiTheme="majorBidi" w:hAnsiTheme="majorBidi" w:cstheme="majorBidi"/>
            <w:color w:val="auto"/>
            <w:kern w:val="0"/>
            <w:sz w:val="28"/>
            <w:szCs w:val="28"/>
            <w:u w:val="none"/>
          </w:rPr>
          <w:t>Zhu et al., 2024</w:t>
        </w:r>
      </w:hyperlink>
      <w:r w:rsidRPr="00204ABA">
        <w:rPr>
          <w:rFonts w:asciiTheme="majorBidi" w:hAnsiTheme="majorBidi" w:cstheme="majorBidi"/>
          <w:kern w:val="0"/>
          <w:sz w:val="28"/>
          <w:szCs w:val="28"/>
        </w:rPr>
        <w:t>) and strengthening the bones (</w:t>
      </w:r>
      <w:hyperlink r:id="rId8" w:anchor="ref4" w:history="1">
        <w:r w:rsidR="00520948" w:rsidRPr="00204ABA">
          <w:rPr>
            <w:rStyle w:val="Hyperlink"/>
            <w:rFonts w:asciiTheme="majorBidi" w:hAnsiTheme="majorBidi" w:cstheme="majorBidi"/>
            <w:color w:val="auto"/>
            <w:kern w:val="0"/>
            <w:sz w:val="28"/>
            <w:szCs w:val="28"/>
            <w:u w:val="none"/>
          </w:rPr>
          <w:t>Cao et al., 2024</w:t>
        </w:r>
      </w:hyperlink>
      <w:r w:rsidRPr="00204ABA">
        <w:rPr>
          <w:rFonts w:asciiTheme="majorBidi" w:hAnsiTheme="majorBidi" w:cstheme="majorBidi"/>
          <w:kern w:val="0"/>
          <w:sz w:val="28"/>
          <w:szCs w:val="28"/>
        </w:rPr>
        <w:t>)</w:t>
      </w:r>
      <w:r w:rsidR="007A4A22">
        <w:rPr>
          <w:rFonts w:asciiTheme="majorBidi" w:hAnsiTheme="majorBidi" w:cstheme="majorBidi"/>
          <w:kern w:val="0"/>
          <w:sz w:val="28"/>
          <w:szCs w:val="28"/>
        </w:rPr>
        <w:t>.</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lang w:bidi="ar-IQ"/>
        </w:rPr>
        <w:t xml:space="preserve">The main medicinal part of MO is its root, which is flat-cylindrical </w:t>
      </w:r>
      <w:r w:rsidRPr="00A0590E">
        <w:rPr>
          <w:rFonts w:asciiTheme="majorBidi" w:hAnsiTheme="majorBidi" w:cstheme="majorBidi"/>
          <w:sz w:val="28"/>
          <w:szCs w:val="28"/>
          <w:highlight w:val="yellow"/>
          <w:lang w:bidi="ar-IQ"/>
        </w:rPr>
        <w:t xml:space="preserve">with a </w:t>
      </w:r>
      <w:r w:rsidR="007A4A22" w:rsidRPr="00A0590E">
        <w:rPr>
          <w:rFonts w:asciiTheme="majorBidi" w:hAnsiTheme="majorBidi" w:cstheme="majorBidi"/>
          <w:sz w:val="28"/>
          <w:szCs w:val="28"/>
          <w:highlight w:val="yellow"/>
          <w:lang w:bidi="ar-IQ"/>
        </w:rPr>
        <w:t>gr</w:t>
      </w:r>
      <w:r w:rsidR="007A4A22" w:rsidRPr="00A0590E">
        <w:rPr>
          <w:rFonts w:asciiTheme="majorBidi" w:hAnsiTheme="majorBidi" w:cstheme="majorBidi"/>
          <w:sz w:val="28"/>
          <w:szCs w:val="28"/>
          <w:highlight w:val="yellow"/>
          <w:lang w:bidi="ar-IQ"/>
        </w:rPr>
        <w:t>e</w:t>
      </w:r>
      <w:r w:rsidR="007A4A22" w:rsidRPr="00A0590E">
        <w:rPr>
          <w:rFonts w:asciiTheme="majorBidi" w:hAnsiTheme="majorBidi" w:cstheme="majorBidi"/>
          <w:sz w:val="28"/>
          <w:szCs w:val="28"/>
          <w:highlight w:val="yellow"/>
          <w:lang w:bidi="ar-IQ"/>
        </w:rPr>
        <w:t>yish</w:t>
      </w:r>
      <w:r w:rsidRPr="00A0590E">
        <w:rPr>
          <w:rFonts w:asciiTheme="majorBidi" w:hAnsiTheme="majorBidi" w:cstheme="majorBidi"/>
          <w:sz w:val="28"/>
          <w:szCs w:val="28"/>
          <w:highlight w:val="yellow"/>
          <w:lang w:bidi="ar-IQ"/>
        </w:rPr>
        <w:t>-yellow su</w:t>
      </w:r>
      <w:r w:rsidRPr="00204ABA">
        <w:rPr>
          <w:rFonts w:asciiTheme="majorBidi" w:hAnsiTheme="majorBidi" w:cstheme="majorBidi"/>
          <w:sz w:val="28"/>
          <w:szCs w:val="28"/>
          <w:lang w:bidi="ar-IQ"/>
        </w:rPr>
        <w:t>rface and a bitter taste. As a traditional Chinese medicine (TCM),</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lang w:bidi="ar-IQ"/>
        </w:rPr>
        <w:t xml:space="preserve">The main components of MO include oligosaccharides, anthraquinones, iridoid glycosides, organic acids, trace elements, amino acids, and </w:t>
      </w:r>
      <w:proofErr w:type="gramStart"/>
      <w:r w:rsidRPr="00204ABA">
        <w:rPr>
          <w:rFonts w:asciiTheme="majorBidi" w:hAnsiTheme="majorBidi" w:cstheme="majorBidi"/>
          <w:sz w:val="28"/>
          <w:szCs w:val="28"/>
          <w:lang w:bidi="ar-IQ"/>
        </w:rPr>
        <w:t>sterols(</w:t>
      </w:r>
      <w:proofErr w:type="gramEnd"/>
      <w:r w:rsidRPr="00204ABA">
        <w:rPr>
          <w:rFonts w:asciiTheme="majorBidi" w:hAnsiTheme="majorBidi" w:cstheme="majorBidi"/>
          <w:sz w:val="28"/>
          <w:szCs w:val="28"/>
        </w:rPr>
        <w:t xml:space="preserve">Zhang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2022</w:t>
      </w:r>
      <w:r w:rsidRPr="00204ABA">
        <w:rPr>
          <w:rFonts w:asciiTheme="majorBidi" w:hAnsiTheme="majorBidi" w:cstheme="majorBidi"/>
          <w:sz w:val="28"/>
          <w:szCs w:val="28"/>
          <w:lang w:bidi="ar-IQ"/>
        </w:rPr>
        <w:t>)</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lang w:bidi="ar-IQ"/>
        </w:rPr>
        <w:t>Previous studies have suggested that oligosaccharides in MO can improve immunity, promote angiogenesis, enhance reproduction, and exert anti-osteoporosis, antioxidative, antidepressant, and antidementia effects (</w:t>
      </w:r>
      <w:r w:rsidRPr="00204ABA">
        <w:rPr>
          <w:rFonts w:asciiTheme="majorBidi" w:hAnsiTheme="majorBidi" w:cstheme="majorBidi"/>
          <w:sz w:val="28"/>
          <w:szCs w:val="28"/>
        </w:rPr>
        <w:t xml:space="preserve">Chi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2020</w:t>
      </w:r>
      <w:r w:rsidRPr="00204ABA">
        <w:rPr>
          <w:rFonts w:asciiTheme="majorBidi" w:hAnsiTheme="majorBidi" w:cstheme="majorBidi"/>
          <w:sz w:val="28"/>
          <w:szCs w:val="28"/>
          <w:lang w:bidi="ar-IQ"/>
        </w:rPr>
        <w:t>).</w:t>
      </w:r>
    </w:p>
    <w:p w14:paraId="206AAD30" w14:textId="77777777" w:rsidR="00520948" w:rsidRPr="00204ABA" w:rsidRDefault="00D765D0">
      <w:pPr>
        <w:rPr>
          <w:rFonts w:asciiTheme="majorBidi" w:hAnsiTheme="majorBidi" w:cstheme="majorBidi"/>
          <w:b/>
          <w:bCs/>
          <w:sz w:val="32"/>
          <w:szCs w:val="32"/>
          <w:u w:val="single"/>
          <w:rtl/>
        </w:rPr>
      </w:pPr>
      <w:r w:rsidRPr="00204ABA">
        <w:rPr>
          <w:rFonts w:asciiTheme="majorBidi" w:hAnsiTheme="majorBidi" w:cstheme="majorBidi"/>
          <w:b/>
          <w:bCs/>
          <w:sz w:val="32"/>
          <w:szCs w:val="32"/>
        </w:rPr>
        <w:t>1-</w:t>
      </w:r>
      <w:r w:rsidRPr="00204ABA">
        <w:rPr>
          <w:rFonts w:asciiTheme="majorBidi" w:hAnsiTheme="majorBidi" w:cstheme="majorBidi"/>
          <w:b/>
          <w:bCs/>
          <w:sz w:val="32"/>
          <w:szCs w:val="32"/>
          <w:rtl/>
        </w:rPr>
        <w:t>1</w:t>
      </w:r>
      <w:r w:rsidRPr="00204ABA">
        <w:rPr>
          <w:rFonts w:asciiTheme="majorBidi" w:hAnsiTheme="majorBidi" w:cstheme="majorBidi"/>
          <w:b/>
          <w:bCs/>
          <w:sz w:val="32"/>
          <w:szCs w:val="32"/>
        </w:rPr>
        <w:t>-</w:t>
      </w:r>
      <w:proofErr w:type="gramStart"/>
      <w:r w:rsidRPr="00204ABA">
        <w:rPr>
          <w:rFonts w:asciiTheme="majorBidi" w:hAnsiTheme="majorBidi" w:cstheme="majorBidi"/>
          <w:b/>
          <w:bCs/>
          <w:sz w:val="32"/>
          <w:szCs w:val="32"/>
          <w:u w:val="single"/>
        </w:rPr>
        <w:t>1  Antioxidant</w:t>
      </w:r>
      <w:proofErr w:type="gramEnd"/>
      <w:r w:rsidRPr="00204ABA">
        <w:rPr>
          <w:rFonts w:asciiTheme="majorBidi" w:hAnsiTheme="majorBidi" w:cstheme="majorBidi"/>
          <w:b/>
          <w:bCs/>
          <w:sz w:val="32"/>
          <w:szCs w:val="32"/>
          <w:u w:val="single"/>
        </w:rPr>
        <w:t xml:space="preserve"> activities of </w:t>
      </w:r>
      <w:r w:rsidRPr="00204ABA">
        <w:rPr>
          <w:rFonts w:asciiTheme="majorBidi" w:hAnsiTheme="majorBidi" w:cstheme="majorBidi"/>
          <w:b/>
          <w:bCs/>
          <w:i/>
          <w:iCs/>
          <w:sz w:val="32"/>
          <w:szCs w:val="32"/>
          <w:u w:val="single"/>
        </w:rPr>
        <w:t>M. officinalis</w:t>
      </w:r>
    </w:p>
    <w:p w14:paraId="3782D30B" w14:textId="6A06DBBF"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lastRenderedPageBreak/>
        <w:t xml:space="preserve">      The </w:t>
      </w:r>
      <w:r w:rsidRPr="00A0590E">
        <w:rPr>
          <w:rFonts w:asciiTheme="majorBidi" w:hAnsiTheme="majorBidi" w:cstheme="majorBidi"/>
          <w:sz w:val="28"/>
          <w:szCs w:val="28"/>
          <w:highlight w:val="yellow"/>
        </w:rPr>
        <w:t xml:space="preserve">aqueous </w:t>
      </w:r>
      <w:r w:rsidR="007A4A22" w:rsidRPr="00A0590E">
        <w:rPr>
          <w:rFonts w:asciiTheme="majorBidi" w:hAnsiTheme="majorBidi" w:cstheme="majorBidi"/>
          <w:sz w:val="28"/>
          <w:szCs w:val="28"/>
          <w:highlight w:val="yellow"/>
        </w:rPr>
        <w:t>ex</w:t>
      </w:r>
      <w:r w:rsidR="007A4A22" w:rsidRPr="00A0590E">
        <w:rPr>
          <w:rFonts w:asciiTheme="majorBidi" w:hAnsiTheme="majorBidi" w:cstheme="majorBidi"/>
          <w:sz w:val="28"/>
          <w:szCs w:val="28"/>
          <w:highlight w:val="yellow"/>
        </w:rPr>
        <w:t>trac</w:t>
      </w:r>
      <w:r w:rsidR="007A4A22" w:rsidRPr="00A0590E">
        <w:rPr>
          <w:rFonts w:asciiTheme="majorBidi" w:hAnsiTheme="majorBidi" w:cstheme="majorBidi"/>
          <w:sz w:val="28"/>
          <w:szCs w:val="28"/>
          <w:highlight w:val="yellow"/>
        </w:rPr>
        <w:t xml:space="preserve">ts </w:t>
      </w:r>
      <w:r w:rsidRPr="00A0590E">
        <w:rPr>
          <w:rFonts w:asciiTheme="majorBidi" w:hAnsiTheme="majorBidi" w:cstheme="majorBidi"/>
          <w:sz w:val="28"/>
          <w:szCs w:val="28"/>
          <w:highlight w:val="yellow"/>
        </w:rPr>
        <w:t xml:space="preserve">of </w:t>
      </w:r>
      <w:r w:rsidRPr="00A0590E">
        <w:rPr>
          <w:rFonts w:asciiTheme="majorBidi" w:hAnsiTheme="majorBidi" w:cstheme="majorBidi"/>
          <w:i/>
          <w:iCs/>
          <w:sz w:val="28"/>
          <w:szCs w:val="28"/>
          <w:highlight w:val="yellow"/>
        </w:rPr>
        <w:t>M.</w:t>
      </w:r>
      <w:r w:rsidRPr="00204ABA">
        <w:rPr>
          <w:rFonts w:asciiTheme="majorBidi" w:hAnsiTheme="majorBidi" w:cstheme="majorBidi"/>
          <w:i/>
          <w:iCs/>
          <w:sz w:val="28"/>
          <w:szCs w:val="28"/>
        </w:rPr>
        <w:t xml:space="preserve"> officinalis </w:t>
      </w:r>
      <w:r w:rsidRPr="00204ABA">
        <w:rPr>
          <w:rFonts w:asciiTheme="majorBidi" w:hAnsiTheme="majorBidi" w:cstheme="majorBidi"/>
          <w:sz w:val="28"/>
          <w:szCs w:val="28"/>
        </w:rPr>
        <w:t>can enhance the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activity of Superoxide Dismutase (SOD) and Glutathione Peroxidase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(GSH-Px), Calcium ATPase (PMCA) and Na+/K+-ATPase of the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major muscles of the forced swimming test mice, and enhance the</w:t>
      </w:r>
      <w:r w:rsidRPr="00204ABA">
        <w:rPr>
          <w:rFonts w:asciiTheme="majorBidi" w:hAnsiTheme="majorBidi" w:cstheme="majorBidi"/>
          <w:sz w:val="28"/>
          <w:szCs w:val="28"/>
          <w:rtl/>
        </w:rPr>
        <w:t xml:space="preserve"> </w:t>
      </w:r>
      <w:r w:rsidRPr="00204ABA">
        <w:rPr>
          <w:rFonts w:asciiTheme="majorBidi" w:hAnsiTheme="majorBidi" w:cstheme="majorBidi"/>
          <w:sz w:val="28"/>
          <w:szCs w:val="28"/>
        </w:rPr>
        <w:t xml:space="preserve">antioxidant activity of major muscles in the rats (Thanh </w:t>
      </w:r>
      <w:r w:rsidRPr="00204ABA">
        <w:rPr>
          <w:rFonts w:asciiTheme="majorBidi" w:hAnsiTheme="majorBidi" w:cstheme="majorBidi"/>
          <w:i/>
          <w:iCs/>
          <w:sz w:val="28"/>
          <w:szCs w:val="28"/>
        </w:rPr>
        <w:t>et al., 2023</w:t>
      </w:r>
      <w:r w:rsidRPr="00204ABA">
        <w:rPr>
          <w:rFonts w:asciiTheme="majorBidi" w:hAnsiTheme="majorBidi" w:cstheme="majorBidi"/>
          <w:sz w:val="28"/>
          <w:szCs w:val="28"/>
        </w:rPr>
        <w:t>).</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rPr>
        <w:t xml:space="preserve">Previous studies have suggested that oligosaccharides in MO can improve immunity, promote angiogenesis, enhance reproduction, and exert anti-osteoporosis, antioxidative, antidepressant, and antidementia effects (Chi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2020). The Nrf2 is a crucial transcription factor that controls the intracellular antioxidant response and is </w:t>
      </w:r>
      <w:r w:rsidRPr="00A0590E">
        <w:rPr>
          <w:rFonts w:asciiTheme="majorBidi" w:hAnsiTheme="majorBidi" w:cstheme="majorBidi"/>
          <w:sz w:val="28"/>
          <w:szCs w:val="28"/>
          <w:highlight w:val="yellow"/>
        </w:rPr>
        <w:t xml:space="preserve">an </w:t>
      </w:r>
      <w:r w:rsidR="007A4A22" w:rsidRPr="00A0590E">
        <w:rPr>
          <w:rFonts w:asciiTheme="majorBidi" w:hAnsiTheme="majorBidi" w:cstheme="majorBidi"/>
          <w:sz w:val="28"/>
          <w:szCs w:val="28"/>
          <w:highlight w:val="yellow"/>
        </w:rPr>
        <w:t>emerg</w:t>
      </w:r>
      <w:r w:rsidR="007A4A22" w:rsidRPr="00A0590E">
        <w:rPr>
          <w:rFonts w:asciiTheme="majorBidi" w:hAnsiTheme="majorBidi" w:cstheme="majorBidi"/>
          <w:sz w:val="28"/>
          <w:szCs w:val="28"/>
          <w:highlight w:val="yellow"/>
        </w:rPr>
        <w:t xml:space="preserve">ing </w:t>
      </w:r>
      <w:r w:rsidRPr="00A0590E">
        <w:rPr>
          <w:rFonts w:asciiTheme="majorBidi" w:hAnsiTheme="majorBidi" w:cstheme="majorBidi"/>
          <w:sz w:val="28"/>
          <w:szCs w:val="28"/>
          <w:highlight w:val="yellow"/>
        </w:rPr>
        <w:t>focus</w:t>
      </w:r>
      <w:r w:rsidRPr="00204ABA">
        <w:rPr>
          <w:rFonts w:asciiTheme="majorBidi" w:hAnsiTheme="majorBidi" w:cstheme="majorBidi"/>
          <w:sz w:val="28"/>
          <w:szCs w:val="28"/>
        </w:rPr>
        <w:t xml:space="preserve"> for the treatment and prevention of illnesses caused by oxidative stress (</w:t>
      </w:r>
      <w:proofErr w:type="spellStart"/>
      <w:r w:rsidRPr="00204ABA">
        <w:rPr>
          <w:rFonts w:asciiTheme="majorBidi" w:hAnsiTheme="majorBidi" w:cstheme="majorBidi"/>
          <w:sz w:val="28"/>
          <w:szCs w:val="28"/>
        </w:rPr>
        <w:t>Satta</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2017). MO could reduce H</w:t>
      </w:r>
      <w:r w:rsidRPr="00204ABA">
        <w:rPr>
          <w:rFonts w:asciiTheme="majorBidi" w:hAnsiTheme="majorBidi" w:cstheme="majorBidi"/>
          <w:sz w:val="28"/>
          <w:szCs w:val="28"/>
          <w:vertAlign w:val="subscript"/>
        </w:rPr>
        <w:t>2</w:t>
      </w:r>
      <w:r w:rsidRPr="00204ABA">
        <w:rPr>
          <w:rFonts w:asciiTheme="majorBidi" w:hAnsiTheme="majorBidi" w:cstheme="majorBidi"/>
          <w:sz w:val="28"/>
          <w:szCs w:val="28"/>
        </w:rPr>
        <w:t>O</w:t>
      </w:r>
      <w:r w:rsidRPr="00204ABA">
        <w:rPr>
          <w:rFonts w:asciiTheme="majorBidi" w:hAnsiTheme="majorBidi" w:cstheme="majorBidi"/>
          <w:sz w:val="28"/>
          <w:szCs w:val="28"/>
          <w:vertAlign w:val="subscript"/>
        </w:rPr>
        <w:t>2</w:t>
      </w:r>
      <w:r w:rsidRPr="00204ABA">
        <w:rPr>
          <w:rFonts w:asciiTheme="majorBidi" w:hAnsiTheme="majorBidi" w:cstheme="majorBidi"/>
          <w:sz w:val="28"/>
          <w:szCs w:val="28"/>
        </w:rPr>
        <w:t>-induced oxidative stress, increase Nrf2 production detoxification mechanism to activate antioxidant enzymes and superoxide dismutase (SOD) and Catalase (</w:t>
      </w:r>
      <w:proofErr w:type="gramStart"/>
      <w:r w:rsidRPr="00204ABA">
        <w:rPr>
          <w:rFonts w:asciiTheme="majorBidi" w:hAnsiTheme="majorBidi" w:cstheme="majorBidi"/>
          <w:sz w:val="28"/>
          <w:szCs w:val="28"/>
        </w:rPr>
        <w:t>CAT)  activities</w:t>
      </w:r>
      <w:proofErr w:type="gramEnd"/>
      <w:r w:rsidRPr="00204ABA">
        <w:rPr>
          <w:rFonts w:asciiTheme="majorBidi" w:hAnsiTheme="majorBidi" w:cstheme="majorBidi"/>
          <w:sz w:val="28"/>
          <w:szCs w:val="28"/>
        </w:rPr>
        <w:t xml:space="preserve">(Syed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2021)</w:t>
      </w:r>
    </w:p>
    <w:p w14:paraId="30E72736" w14:textId="77777777" w:rsidR="00520948" w:rsidRPr="00204ABA" w:rsidRDefault="00D765D0">
      <w:pPr>
        <w:spacing w:line="360" w:lineRule="auto"/>
        <w:jc w:val="both"/>
        <w:rPr>
          <w:rFonts w:asciiTheme="majorBidi" w:hAnsiTheme="majorBidi" w:cstheme="majorBidi"/>
          <w:b/>
          <w:bCs/>
          <w:sz w:val="32"/>
          <w:szCs w:val="32"/>
          <w:u w:val="single"/>
          <w:rtl/>
        </w:rPr>
      </w:pPr>
      <w:r w:rsidRPr="00204ABA">
        <w:rPr>
          <w:rFonts w:asciiTheme="majorBidi" w:hAnsiTheme="majorBidi" w:cstheme="majorBidi"/>
          <w:b/>
          <w:bCs/>
          <w:sz w:val="32"/>
          <w:szCs w:val="32"/>
          <w:u w:val="single"/>
        </w:rPr>
        <w:t>1-1-2 Anti-inflammatory activity</w:t>
      </w:r>
    </w:p>
    <w:p w14:paraId="2ED810C5" w14:textId="566F5C42"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The root of (MO)</w:t>
      </w:r>
      <w:r w:rsidRPr="00204ABA">
        <w:rPr>
          <w:rFonts w:asciiTheme="majorBidi" w:hAnsiTheme="majorBidi" w:cstheme="majorBidi"/>
          <w:i/>
          <w:iCs/>
          <w:sz w:val="28"/>
          <w:szCs w:val="28"/>
          <w:lang w:bidi="ar-IQ"/>
        </w:rPr>
        <w:t xml:space="preserve"> </w:t>
      </w:r>
      <w:r w:rsidRPr="00204ABA">
        <w:rPr>
          <w:rFonts w:asciiTheme="majorBidi" w:hAnsiTheme="majorBidi" w:cstheme="majorBidi"/>
          <w:sz w:val="28"/>
          <w:szCs w:val="28"/>
          <w:lang w:bidi="ar-IQ"/>
        </w:rPr>
        <w:t xml:space="preserve">was reported to contain </w:t>
      </w:r>
      <w:proofErr w:type="spellStart"/>
      <w:r w:rsidRPr="00204ABA">
        <w:rPr>
          <w:rFonts w:asciiTheme="majorBidi" w:hAnsiTheme="majorBidi" w:cstheme="majorBidi"/>
          <w:sz w:val="28"/>
          <w:szCs w:val="28"/>
          <w:lang w:bidi="ar-IQ"/>
        </w:rPr>
        <w:t>monotropeins</w:t>
      </w:r>
      <w:proofErr w:type="spellEnd"/>
      <w:r w:rsidRPr="00204ABA">
        <w:rPr>
          <w:rFonts w:asciiTheme="majorBidi" w:hAnsiTheme="majorBidi" w:cstheme="majorBidi"/>
          <w:sz w:val="28"/>
          <w:szCs w:val="28"/>
          <w:lang w:bidi="ar-IQ"/>
        </w:rPr>
        <w:t xml:space="preserve">, which exhibited higher anti-inflammatory and antinociceptive activities. It has been reported that the </w:t>
      </w:r>
      <w:proofErr w:type="spellStart"/>
      <w:r w:rsidRPr="00A0590E">
        <w:rPr>
          <w:rFonts w:asciiTheme="majorBidi" w:hAnsiTheme="majorBidi" w:cstheme="majorBidi"/>
          <w:sz w:val="28"/>
          <w:szCs w:val="28"/>
          <w:highlight w:val="yellow"/>
          <w:lang w:bidi="ar-IQ"/>
        </w:rPr>
        <w:t>monotropein</w:t>
      </w:r>
      <w:proofErr w:type="spellEnd"/>
      <w:r w:rsidRPr="00A0590E">
        <w:rPr>
          <w:rFonts w:asciiTheme="majorBidi" w:hAnsiTheme="majorBidi" w:cstheme="majorBidi"/>
          <w:sz w:val="28"/>
          <w:szCs w:val="28"/>
          <w:highlight w:val="yellow"/>
          <w:lang w:bidi="ar-IQ"/>
        </w:rPr>
        <w:t xml:space="preserve"> isolate</w:t>
      </w:r>
      <w:r w:rsidRPr="00204ABA">
        <w:rPr>
          <w:rFonts w:asciiTheme="majorBidi" w:hAnsiTheme="majorBidi" w:cstheme="majorBidi"/>
          <w:sz w:val="28"/>
          <w:szCs w:val="28"/>
          <w:lang w:bidi="ar-IQ"/>
        </w:rPr>
        <w:t>d from the root of (MO)</w:t>
      </w:r>
      <w:r w:rsidRPr="00204ABA">
        <w:rPr>
          <w:rFonts w:asciiTheme="majorBidi" w:hAnsiTheme="majorBidi" w:cstheme="majorBidi"/>
          <w:i/>
          <w:iCs/>
          <w:sz w:val="28"/>
          <w:szCs w:val="28"/>
          <w:lang w:bidi="ar-IQ"/>
        </w:rPr>
        <w:t xml:space="preserve"> </w:t>
      </w:r>
      <w:r w:rsidRPr="00204ABA">
        <w:rPr>
          <w:rFonts w:asciiTheme="majorBidi" w:hAnsiTheme="majorBidi" w:cstheme="majorBidi"/>
          <w:sz w:val="28"/>
          <w:szCs w:val="28"/>
          <w:lang w:bidi="ar-IQ"/>
        </w:rPr>
        <w:t xml:space="preserve">can lengthen the action time, decrease stretching episodes, writhing antinociceptive assays and significantly </w:t>
      </w:r>
      <w:r w:rsidR="007A4A22" w:rsidRPr="00A0590E">
        <w:rPr>
          <w:rFonts w:asciiTheme="majorBidi" w:hAnsiTheme="majorBidi" w:cstheme="majorBidi"/>
          <w:sz w:val="28"/>
          <w:szCs w:val="28"/>
          <w:highlight w:val="yellow"/>
          <w:lang w:bidi="ar-IQ"/>
        </w:rPr>
        <w:t>d</w:t>
      </w:r>
      <w:r w:rsidR="007A4A22" w:rsidRPr="00A0590E">
        <w:rPr>
          <w:rFonts w:asciiTheme="majorBidi" w:hAnsiTheme="majorBidi" w:cstheme="majorBidi"/>
          <w:sz w:val="28"/>
          <w:szCs w:val="28"/>
          <w:highlight w:val="yellow"/>
          <w:lang w:bidi="ar-IQ"/>
        </w:rPr>
        <w:t>ecrease</w:t>
      </w:r>
      <w:r w:rsidR="007A4A22" w:rsidRPr="00A0590E">
        <w:rPr>
          <w:rFonts w:asciiTheme="majorBidi" w:hAnsiTheme="majorBidi" w:cstheme="majorBidi"/>
          <w:sz w:val="28"/>
          <w:szCs w:val="28"/>
          <w:highlight w:val="yellow"/>
          <w:lang w:bidi="ar-IQ"/>
        </w:rPr>
        <w:t xml:space="preserve"> </w:t>
      </w:r>
      <w:r w:rsidRPr="00A0590E">
        <w:rPr>
          <w:rFonts w:asciiTheme="majorBidi" w:hAnsiTheme="majorBidi" w:cstheme="majorBidi"/>
          <w:sz w:val="28"/>
          <w:szCs w:val="28"/>
          <w:highlight w:val="yellow"/>
          <w:lang w:bidi="ar-IQ"/>
        </w:rPr>
        <w:t xml:space="preserve">acute paw </w:t>
      </w:r>
      <w:proofErr w:type="spellStart"/>
      <w:r w:rsidR="007A4A22" w:rsidRPr="00A0590E">
        <w:rPr>
          <w:rFonts w:asciiTheme="majorBidi" w:hAnsiTheme="majorBidi" w:cstheme="majorBidi"/>
          <w:sz w:val="28"/>
          <w:szCs w:val="28"/>
          <w:highlight w:val="yellow"/>
          <w:lang w:bidi="ar-IQ"/>
        </w:rPr>
        <w:t>o</w:t>
      </w:r>
      <w:r w:rsidRPr="00A0590E">
        <w:rPr>
          <w:rFonts w:asciiTheme="majorBidi" w:hAnsiTheme="majorBidi" w:cstheme="majorBidi"/>
          <w:sz w:val="28"/>
          <w:szCs w:val="28"/>
          <w:highlight w:val="yellow"/>
          <w:lang w:bidi="ar-IQ"/>
        </w:rPr>
        <w:t>edema</w:t>
      </w:r>
      <w:proofErr w:type="spellEnd"/>
      <w:r w:rsidRPr="00A0590E">
        <w:rPr>
          <w:rFonts w:asciiTheme="majorBidi" w:hAnsiTheme="majorBidi" w:cstheme="majorBidi"/>
          <w:sz w:val="28"/>
          <w:szCs w:val="28"/>
          <w:highlight w:val="yellow"/>
          <w:lang w:bidi="ar-IQ"/>
        </w:rPr>
        <w:t xml:space="preserve"> a</w:t>
      </w:r>
      <w:r w:rsidRPr="00204ABA">
        <w:rPr>
          <w:rFonts w:asciiTheme="majorBidi" w:hAnsiTheme="majorBidi" w:cstheme="majorBidi"/>
          <w:sz w:val="28"/>
          <w:szCs w:val="28"/>
          <w:lang w:bidi="ar-IQ"/>
        </w:rPr>
        <w:t>t the dosage of 20 and 30 mg/</w:t>
      </w:r>
      <w:proofErr w:type="gramStart"/>
      <w:r w:rsidRPr="00204ABA">
        <w:rPr>
          <w:rFonts w:asciiTheme="majorBidi" w:hAnsiTheme="majorBidi" w:cstheme="majorBidi"/>
          <w:sz w:val="28"/>
          <w:szCs w:val="28"/>
          <w:lang w:bidi="ar-IQ"/>
        </w:rPr>
        <w:t>kg(</w:t>
      </w:r>
      <w:proofErr w:type="gramEnd"/>
      <w:r w:rsidRPr="00204ABA">
        <w:rPr>
          <w:rFonts w:asciiTheme="majorBidi" w:hAnsiTheme="majorBidi" w:cstheme="majorBidi"/>
          <w:sz w:val="28"/>
          <w:szCs w:val="28"/>
        </w:rPr>
        <w:t xml:space="preserve">Choi </w:t>
      </w:r>
      <w:r w:rsidRPr="00204ABA">
        <w:rPr>
          <w:rFonts w:asciiTheme="majorBidi" w:hAnsiTheme="majorBidi" w:cstheme="majorBidi"/>
          <w:i/>
          <w:iCs/>
          <w:sz w:val="28"/>
          <w:szCs w:val="28"/>
        </w:rPr>
        <w:t>et al</w:t>
      </w:r>
      <w:r w:rsidRPr="00204ABA">
        <w:rPr>
          <w:rFonts w:asciiTheme="majorBidi" w:hAnsiTheme="majorBidi" w:cstheme="majorBidi"/>
          <w:sz w:val="28"/>
          <w:szCs w:val="28"/>
        </w:rPr>
        <w:t>., 2005</w:t>
      </w:r>
      <w:r w:rsidRPr="00204ABA">
        <w:rPr>
          <w:rFonts w:asciiTheme="majorBidi" w:hAnsiTheme="majorBidi" w:cstheme="majorBidi"/>
          <w:sz w:val="28"/>
          <w:szCs w:val="28"/>
          <w:lang w:bidi="ar-IQ"/>
        </w:rPr>
        <w:t xml:space="preserve">). In vivo anti-inflammatory potential of (MO) essential oil was previously confirmed via significant reduction and inhibition of carrageenan-induced paw </w:t>
      </w:r>
      <w:proofErr w:type="spellStart"/>
      <w:r w:rsidR="007A4A22">
        <w:rPr>
          <w:rFonts w:asciiTheme="majorBidi" w:hAnsiTheme="majorBidi" w:cstheme="majorBidi"/>
          <w:sz w:val="28"/>
          <w:szCs w:val="28"/>
          <w:lang w:bidi="ar-IQ"/>
        </w:rPr>
        <w:t>o</w:t>
      </w:r>
      <w:r w:rsidRPr="00204ABA">
        <w:rPr>
          <w:rFonts w:asciiTheme="majorBidi" w:hAnsiTheme="majorBidi" w:cstheme="majorBidi"/>
          <w:sz w:val="28"/>
          <w:szCs w:val="28"/>
          <w:lang w:bidi="ar-IQ"/>
        </w:rPr>
        <w:t>edema</w:t>
      </w:r>
      <w:proofErr w:type="spellEnd"/>
      <w:r w:rsidRPr="00204ABA">
        <w:rPr>
          <w:rFonts w:asciiTheme="majorBidi" w:hAnsiTheme="majorBidi" w:cstheme="majorBidi"/>
          <w:sz w:val="28"/>
          <w:szCs w:val="28"/>
          <w:lang w:bidi="ar-IQ"/>
        </w:rPr>
        <w:t xml:space="preserve"> in rats, </w:t>
      </w:r>
      <w:r w:rsidRPr="00A0590E">
        <w:rPr>
          <w:rFonts w:asciiTheme="majorBidi" w:hAnsiTheme="majorBidi" w:cstheme="majorBidi"/>
          <w:sz w:val="28"/>
          <w:szCs w:val="28"/>
          <w:highlight w:val="yellow"/>
          <w:lang w:bidi="ar-IQ"/>
        </w:rPr>
        <w:t xml:space="preserve">with </w:t>
      </w:r>
      <w:proofErr w:type="spellStart"/>
      <w:r w:rsidRPr="00A0590E">
        <w:rPr>
          <w:rFonts w:asciiTheme="majorBidi" w:hAnsiTheme="majorBidi" w:cstheme="majorBidi"/>
          <w:sz w:val="28"/>
          <w:szCs w:val="28"/>
          <w:highlight w:val="yellow"/>
          <w:lang w:bidi="ar-IQ"/>
        </w:rPr>
        <w:t>citrals</w:t>
      </w:r>
      <w:proofErr w:type="spellEnd"/>
      <w:r w:rsidRPr="00A0590E">
        <w:rPr>
          <w:rFonts w:asciiTheme="majorBidi" w:hAnsiTheme="majorBidi" w:cstheme="majorBidi"/>
          <w:sz w:val="28"/>
          <w:szCs w:val="28"/>
          <w:highlight w:val="yellow"/>
          <w:lang w:bidi="ar-IQ"/>
        </w:rPr>
        <w:t xml:space="preserve"> being the components mostly mediating this effect via TNF-α inhibition (Luo </w:t>
      </w:r>
      <w:r w:rsidRPr="00A0590E">
        <w:rPr>
          <w:rFonts w:asciiTheme="majorBidi" w:hAnsiTheme="majorBidi" w:cstheme="majorBidi"/>
          <w:i/>
          <w:iCs/>
          <w:sz w:val="28"/>
          <w:szCs w:val="28"/>
          <w:highlight w:val="yellow"/>
          <w:lang w:bidi="ar-IQ"/>
        </w:rPr>
        <w:t xml:space="preserve">et </w:t>
      </w:r>
      <w:r w:rsidRPr="00A0590E">
        <w:rPr>
          <w:rFonts w:asciiTheme="majorBidi" w:hAnsiTheme="majorBidi" w:cstheme="majorBidi"/>
          <w:sz w:val="28"/>
          <w:szCs w:val="28"/>
          <w:highlight w:val="yellow"/>
          <w:lang w:bidi="ar-IQ"/>
        </w:rPr>
        <w:t>al</w:t>
      </w:r>
      <w:r w:rsidRPr="00A0590E">
        <w:rPr>
          <w:rFonts w:asciiTheme="majorBidi" w:hAnsiTheme="majorBidi" w:cstheme="majorBidi"/>
          <w:i/>
          <w:iCs/>
          <w:sz w:val="28"/>
          <w:szCs w:val="28"/>
          <w:highlight w:val="yellow"/>
          <w:lang w:bidi="ar-IQ"/>
        </w:rPr>
        <w:t>., 2021</w:t>
      </w:r>
      <w:r w:rsidRPr="00A0590E">
        <w:rPr>
          <w:rFonts w:asciiTheme="majorBidi" w:hAnsiTheme="majorBidi" w:cstheme="majorBidi"/>
          <w:sz w:val="28"/>
          <w:szCs w:val="28"/>
          <w:highlight w:val="yellow"/>
          <w:lang w:bidi="ar-IQ"/>
        </w:rPr>
        <w:t xml:space="preserve">). In </w:t>
      </w:r>
      <w:r w:rsidR="007A4A22" w:rsidRPr="00A0590E">
        <w:rPr>
          <w:rFonts w:asciiTheme="majorBidi" w:hAnsiTheme="majorBidi" w:cstheme="majorBidi"/>
          <w:sz w:val="28"/>
          <w:szCs w:val="28"/>
          <w:highlight w:val="yellow"/>
          <w:lang w:bidi="ar-IQ"/>
        </w:rPr>
        <w:t>an</w:t>
      </w:r>
      <w:r w:rsidRPr="00A0590E">
        <w:rPr>
          <w:rFonts w:asciiTheme="majorBidi" w:hAnsiTheme="majorBidi" w:cstheme="majorBidi"/>
          <w:sz w:val="28"/>
          <w:szCs w:val="28"/>
          <w:highlight w:val="yellow"/>
          <w:lang w:bidi="ar-IQ"/>
        </w:rPr>
        <w:t>other</w:t>
      </w:r>
      <w:r w:rsidRPr="00204ABA">
        <w:rPr>
          <w:rFonts w:asciiTheme="majorBidi" w:hAnsiTheme="majorBidi" w:cstheme="majorBidi"/>
          <w:sz w:val="28"/>
          <w:szCs w:val="28"/>
          <w:lang w:bidi="ar-IQ"/>
        </w:rPr>
        <w:t xml:space="preserve"> study</w:t>
      </w:r>
      <w:r w:rsidR="007A4A22">
        <w:rPr>
          <w:rFonts w:asciiTheme="majorBidi" w:hAnsiTheme="majorBidi" w:cstheme="majorBidi"/>
          <w:sz w:val="28"/>
          <w:szCs w:val="28"/>
          <w:lang w:bidi="ar-IQ"/>
        </w:rPr>
        <w:t>,</w:t>
      </w:r>
      <w:r w:rsidRPr="00204ABA">
        <w:rPr>
          <w:rFonts w:asciiTheme="majorBidi" w:hAnsiTheme="majorBidi" w:cstheme="majorBidi"/>
          <w:sz w:val="28"/>
          <w:szCs w:val="28"/>
          <w:lang w:bidi="ar-IQ"/>
        </w:rPr>
        <w:t xml:space="preserve"> </w:t>
      </w:r>
      <w:proofErr w:type="gramStart"/>
      <w:r w:rsidRPr="00204ABA">
        <w:rPr>
          <w:rFonts w:asciiTheme="majorBidi" w:hAnsiTheme="majorBidi" w:cstheme="majorBidi"/>
          <w:sz w:val="28"/>
          <w:szCs w:val="28"/>
          <w:lang w:bidi="ar-IQ"/>
        </w:rPr>
        <w:t>the  Iridoid</w:t>
      </w:r>
      <w:proofErr w:type="gramEnd"/>
      <w:r w:rsidRPr="00204ABA">
        <w:rPr>
          <w:rFonts w:asciiTheme="majorBidi" w:hAnsiTheme="majorBidi" w:cstheme="majorBidi"/>
          <w:sz w:val="28"/>
          <w:szCs w:val="28"/>
          <w:lang w:bidi="ar-IQ"/>
        </w:rPr>
        <w:t xml:space="preserve"> Glycosides: These compounds in </w:t>
      </w:r>
      <w:proofErr w:type="spellStart"/>
      <w:r w:rsidRPr="00204ABA">
        <w:rPr>
          <w:rFonts w:asciiTheme="majorBidi" w:hAnsiTheme="majorBidi" w:cstheme="majorBidi"/>
          <w:sz w:val="28"/>
          <w:szCs w:val="28"/>
          <w:lang w:bidi="ar-IQ"/>
        </w:rPr>
        <w:t>Morinda</w:t>
      </w:r>
      <w:proofErr w:type="spellEnd"/>
      <w:r w:rsidRPr="00204ABA">
        <w:rPr>
          <w:rFonts w:asciiTheme="majorBidi" w:hAnsiTheme="majorBidi" w:cstheme="majorBidi"/>
          <w:sz w:val="28"/>
          <w:szCs w:val="28"/>
          <w:lang w:bidi="ar-IQ"/>
        </w:rPr>
        <w:t xml:space="preserve"> officinalis inhibit GSK-3β, alleviating RA symptoms by suppressing the NF-</w:t>
      </w:r>
      <w:proofErr w:type="spellStart"/>
      <w:r w:rsidRPr="00204ABA">
        <w:rPr>
          <w:rFonts w:asciiTheme="majorBidi" w:hAnsiTheme="majorBidi" w:cstheme="majorBidi"/>
          <w:sz w:val="28"/>
          <w:szCs w:val="28"/>
          <w:lang w:bidi="ar-IQ"/>
        </w:rPr>
        <w:t>κB</w:t>
      </w:r>
      <w:proofErr w:type="spellEnd"/>
      <w:r w:rsidRPr="00204ABA">
        <w:rPr>
          <w:rFonts w:asciiTheme="majorBidi" w:hAnsiTheme="majorBidi" w:cstheme="majorBidi"/>
          <w:sz w:val="28"/>
          <w:szCs w:val="28"/>
          <w:lang w:bidi="ar-IQ"/>
        </w:rPr>
        <w:t xml:space="preserve"> and JAK2/</w:t>
      </w:r>
      <w:r w:rsidRPr="00A0590E">
        <w:rPr>
          <w:rFonts w:asciiTheme="majorBidi" w:hAnsiTheme="majorBidi" w:cstheme="majorBidi"/>
          <w:sz w:val="28"/>
          <w:szCs w:val="28"/>
          <w:highlight w:val="yellow"/>
          <w:lang w:bidi="ar-IQ"/>
        </w:rPr>
        <w:t xml:space="preserve">STAT3 </w:t>
      </w:r>
      <w:proofErr w:type="spellStart"/>
      <w:r w:rsidRPr="00A0590E">
        <w:rPr>
          <w:rFonts w:asciiTheme="majorBidi" w:hAnsiTheme="majorBidi" w:cstheme="majorBidi"/>
          <w:sz w:val="28"/>
          <w:szCs w:val="28"/>
          <w:highlight w:val="yellow"/>
          <w:lang w:bidi="ar-IQ"/>
        </w:rPr>
        <w:t>signa</w:t>
      </w:r>
      <w:r w:rsidR="007A4A22" w:rsidRPr="00A0590E">
        <w:rPr>
          <w:rFonts w:asciiTheme="majorBidi" w:hAnsiTheme="majorBidi" w:cstheme="majorBidi"/>
          <w:sz w:val="28"/>
          <w:szCs w:val="28"/>
          <w:highlight w:val="yellow"/>
          <w:lang w:bidi="ar-IQ"/>
        </w:rPr>
        <w:t>l</w:t>
      </w:r>
      <w:r w:rsidRPr="00A0590E">
        <w:rPr>
          <w:rFonts w:asciiTheme="majorBidi" w:hAnsiTheme="majorBidi" w:cstheme="majorBidi"/>
          <w:sz w:val="28"/>
          <w:szCs w:val="28"/>
          <w:highlight w:val="yellow"/>
          <w:lang w:bidi="ar-IQ"/>
        </w:rPr>
        <w:t>ling</w:t>
      </w:r>
      <w:proofErr w:type="spellEnd"/>
      <w:r w:rsidRPr="00A0590E">
        <w:rPr>
          <w:rFonts w:asciiTheme="majorBidi" w:hAnsiTheme="majorBidi" w:cstheme="majorBidi"/>
          <w:sz w:val="28"/>
          <w:szCs w:val="28"/>
          <w:highlight w:val="yellow"/>
          <w:lang w:bidi="ar-IQ"/>
        </w:rPr>
        <w:t xml:space="preserve"> pathways</w:t>
      </w:r>
      <w:r w:rsidRPr="00204ABA">
        <w:rPr>
          <w:rFonts w:asciiTheme="majorBidi" w:hAnsiTheme="majorBidi" w:cstheme="majorBidi"/>
          <w:sz w:val="28"/>
          <w:szCs w:val="28"/>
          <w:lang w:bidi="ar-IQ"/>
        </w:rPr>
        <w:t xml:space="preserve"> (Yi </w:t>
      </w:r>
      <w:r w:rsidRPr="00204ABA">
        <w:rPr>
          <w:rFonts w:asciiTheme="majorBidi" w:hAnsiTheme="majorBidi" w:cstheme="majorBidi"/>
          <w:i/>
          <w:iCs/>
          <w:sz w:val="28"/>
          <w:szCs w:val="28"/>
          <w:lang w:bidi="ar-IQ"/>
        </w:rPr>
        <w:t xml:space="preserve"> et al.,</w:t>
      </w:r>
      <w:r w:rsidRPr="00204ABA">
        <w:rPr>
          <w:rFonts w:asciiTheme="majorBidi" w:hAnsiTheme="majorBidi" w:cstheme="majorBidi"/>
          <w:sz w:val="28"/>
          <w:szCs w:val="28"/>
          <w:lang w:bidi="ar-IQ"/>
        </w:rPr>
        <w:t>2024</w:t>
      </w:r>
      <w:r w:rsidRPr="00204ABA">
        <w:rPr>
          <w:rFonts w:asciiTheme="majorBidi" w:hAnsiTheme="majorBidi" w:cstheme="majorBidi"/>
          <w:i/>
          <w:iCs/>
          <w:sz w:val="28"/>
          <w:szCs w:val="28"/>
          <w:lang w:bidi="ar-IQ"/>
        </w:rPr>
        <w:t xml:space="preserve"> </w:t>
      </w:r>
      <w:r w:rsidRPr="00204ABA">
        <w:rPr>
          <w:rFonts w:asciiTheme="majorBidi" w:hAnsiTheme="majorBidi" w:cstheme="majorBidi"/>
          <w:sz w:val="28"/>
          <w:szCs w:val="28"/>
          <w:lang w:bidi="ar-IQ"/>
        </w:rPr>
        <w:t>)</w:t>
      </w:r>
    </w:p>
    <w:p w14:paraId="32081A5A"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b/>
          <w:bCs/>
          <w:sz w:val="32"/>
          <w:szCs w:val="32"/>
          <w:u w:val="single"/>
          <w:lang w:bidi="ar-IQ"/>
        </w:rPr>
        <w:lastRenderedPageBreak/>
        <w:t>1-1-3 Antibacterial Effects</w:t>
      </w:r>
      <w:r w:rsidRPr="00204ABA">
        <w:rPr>
          <w:rFonts w:asciiTheme="majorBidi" w:hAnsiTheme="majorBidi" w:cstheme="majorBidi"/>
          <w:sz w:val="28"/>
          <w:szCs w:val="28"/>
          <w:lang w:bidi="ar-IQ"/>
        </w:rPr>
        <w:t xml:space="preserve">: </w:t>
      </w:r>
    </w:p>
    <w:p w14:paraId="7BE7BECA" w14:textId="0933282C"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Several studies have indicated that (MO) extracts have antibacterial properties, particularly against common pathogens like </w:t>
      </w:r>
      <w:r w:rsidRPr="00204ABA">
        <w:rPr>
          <w:rFonts w:asciiTheme="majorBidi" w:hAnsiTheme="majorBidi" w:cstheme="majorBidi"/>
          <w:i/>
          <w:iCs/>
          <w:sz w:val="28"/>
          <w:szCs w:val="28"/>
          <w:lang w:bidi="ar-IQ"/>
        </w:rPr>
        <w:t>Staphylococcus aureus</w:t>
      </w:r>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Escherichia coli</w:t>
      </w:r>
      <w:r w:rsidRPr="00204ABA">
        <w:rPr>
          <w:rFonts w:asciiTheme="majorBidi" w:hAnsiTheme="majorBidi" w:cstheme="majorBidi"/>
          <w:sz w:val="28"/>
          <w:szCs w:val="28"/>
          <w:lang w:bidi="ar-IQ"/>
        </w:rPr>
        <w:t xml:space="preserve">, and </w:t>
      </w:r>
      <w:r w:rsidRPr="00204ABA">
        <w:rPr>
          <w:rFonts w:asciiTheme="majorBidi" w:hAnsiTheme="majorBidi" w:cstheme="majorBidi"/>
          <w:i/>
          <w:iCs/>
          <w:sz w:val="28"/>
          <w:szCs w:val="28"/>
          <w:lang w:bidi="ar-IQ"/>
        </w:rPr>
        <w:t>Pseudomonas aeruginosa</w:t>
      </w:r>
      <w:r w:rsidRPr="00204ABA">
        <w:rPr>
          <w:rFonts w:asciiTheme="majorBidi" w:hAnsiTheme="majorBidi" w:cstheme="majorBidi"/>
          <w:sz w:val="28"/>
          <w:szCs w:val="28"/>
          <w:lang w:bidi="ar-IQ"/>
        </w:rPr>
        <w:t>. These properties are often attributed to the presence of bioactive compounds such as flavonoids, phenolics, and terpenoids, which have been shown to disrupt microbial cell membranes or inhibit essential enzymatic activities in the bacteria (</w:t>
      </w:r>
      <w:proofErr w:type="spellStart"/>
      <w:r w:rsidRPr="00204ABA">
        <w:rPr>
          <w:rFonts w:asciiTheme="majorBidi" w:hAnsiTheme="majorBidi" w:cstheme="majorBidi"/>
          <w:sz w:val="28"/>
          <w:szCs w:val="28"/>
        </w:rPr>
        <w:t>Adesokan</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2010</w:t>
      </w:r>
      <w:r w:rsidR="007A4A22">
        <w:rPr>
          <w:rFonts w:asciiTheme="majorBidi" w:hAnsiTheme="majorBidi" w:cstheme="majorBidi"/>
          <w:sz w:val="28"/>
          <w:szCs w:val="28"/>
        </w:rPr>
        <w:t>;</w:t>
      </w:r>
      <w:r w:rsidR="007A4A22" w:rsidRPr="00204ABA">
        <w:rPr>
          <w:rFonts w:asciiTheme="majorBidi" w:hAnsiTheme="majorBidi" w:cstheme="majorBidi"/>
          <w:sz w:val="28"/>
          <w:szCs w:val="28"/>
        </w:rPr>
        <w:t xml:space="preserve"> </w:t>
      </w:r>
      <w:proofErr w:type="spellStart"/>
      <w:proofErr w:type="gramStart"/>
      <w:r w:rsidRPr="00204ABA">
        <w:rPr>
          <w:rFonts w:asciiTheme="majorBidi" w:hAnsiTheme="majorBidi" w:cstheme="majorBidi"/>
          <w:sz w:val="28"/>
          <w:szCs w:val="28"/>
        </w:rPr>
        <w:t>Selvi</w:t>
      </w:r>
      <w:proofErr w:type="spellEnd"/>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et</w:t>
      </w:r>
      <w:proofErr w:type="gramEnd"/>
      <w:r w:rsidRPr="00204ABA">
        <w:rPr>
          <w:rFonts w:asciiTheme="majorBidi" w:hAnsiTheme="majorBidi" w:cstheme="majorBidi"/>
          <w:i/>
          <w:iCs/>
          <w:sz w:val="28"/>
          <w:szCs w:val="28"/>
          <w:lang w:bidi="ar-IQ"/>
        </w:rPr>
        <w:t xml:space="preserve"> al</w:t>
      </w:r>
      <w:r w:rsidRPr="00204ABA">
        <w:rPr>
          <w:rFonts w:asciiTheme="majorBidi" w:hAnsiTheme="majorBidi" w:cstheme="majorBidi"/>
          <w:sz w:val="28"/>
          <w:szCs w:val="28"/>
          <w:lang w:bidi="ar-IQ"/>
        </w:rPr>
        <w:t xml:space="preserve"> ., 2023).</w:t>
      </w:r>
    </w:p>
    <w:p w14:paraId="048F5242" w14:textId="3DDFF445"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b/>
          <w:bCs/>
          <w:sz w:val="32"/>
          <w:szCs w:val="32"/>
          <w:u w:val="single"/>
          <w:lang w:bidi="ar-IQ"/>
        </w:rPr>
        <w:t xml:space="preserve">1-2-4  Production Process of Extract From the Root </w:t>
      </w:r>
      <w:r w:rsidRPr="00204ABA">
        <w:rPr>
          <w:rFonts w:asciiTheme="majorBidi" w:hAnsiTheme="majorBidi" w:cstheme="majorBidi"/>
          <w:b/>
          <w:bCs/>
          <w:i/>
          <w:iCs/>
          <w:sz w:val="32"/>
          <w:szCs w:val="32"/>
          <w:u w:val="single"/>
          <w:lang w:bidi="ar-IQ"/>
        </w:rPr>
        <w:t>M. officinalis</w:t>
      </w:r>
      <w:r w:rsidRPr="00204ABA">
        <w:rPr>
          <w:rFonts w:asciiTheme="majorBidi" w:hAnsiTheme="majorBidi" w:cstheme="majorBidi"/>
          <w:b/>
          <w:bCs/>
          <w:sz w:val="32"/>
          <w:szCs w:val="32"/>
          <w:lang w:bidi="ar-IQ"/>
        </w:rPr>
        <w:t xml:space="preserve"> </w:t>
      </w:r>
      <w:r w:rsidRPr="00204ABA">
        <w:rPr>
          <w:rFonts w:asciiTheme="majorBidi" w:hAnsiTheme="majorBidi" w:cstheme="majorBidi"/>
          <w:b/>
          <w:bCs/>
          <w:sz w:val="32"/>
          <w:szCs w:val="32"/>
          <w:lang w:bidi="ar-IQ"/>
        </w:rPr>
        <w:br/>
        <w:t xml:space="preserve">    </w:t>
      </w:r>
      <w:r w:rsidRPr="00204ABA">
        <w:rPr>
          <w:rFonts w:asciiTheme="majorBidi" w:hAnsiTheme="majorBidi" w:cstheme="majorBidi"/>
          <w:sz w:val="28"/>
          <w:szCs w:val="28"/>
          <w:lang w:bidi="ar-IQ"/>
        </w:rPr>
        <w:t xml:space="preserve"> Highly   concentrated extracts,   known   as   extracted   preparations,   are collected by evaporating or drying solutions containing biologically active substances  (BASs)  found  in  herbs  or  animal  parts  through  a  leaching process  with  the  assistance  of  appropriate  solvents (</w:t>
      </w:r>
      <w:hyperlink r:id="rId9" w:history="1">
        <w:r w:rsidR="00520948" w:rsidRPr="00204ABA">
          <w:rPr>
            <w:rStyle w:val="Hyperlink"/>
            <w:rFonts w:asciiTheme="majorBidi" w:hAnsiTheme="majorBidi" w:cstheme="majorBidi"/>
            <w:color w:val="auto"/>
            <w:sz w:val="28"/>
            <w:szCs w:val="28"/>
            <w:u w:val="none"/>
            <w:lang w:bidi="ar-IQ"/>
          </w:rPr>
          <w:t>Dung</w:t>
        </w:r>
      </w:hyperlink>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et al.,</w:t>
      </w:r>
      <w:r w:rsidRPr="00204ABA">
        <w:rPr>
          <w:rFonts w:asciiTheme="majorBidi" w:hAnsiTheme="majorBidi" w:cstheme="majorBidi"/>
          <w:sz w:val="28"/>
          <w:szCs w:val="28"/>
          <w:lang w:bidi="ar-IQ"/>
        </w:rPr>
        <w:t xml:space="preserve"> 2024).</w:t>
      </w:r>
      <w:r w:rsidRPr="00204ABA">
        <w:rPr>
          <w:rFonts w:asciiTheme="majorBidi" w:hAnsiTheme="majorBidi" w:cstheme="majorBidi"/>
          <w:color w:val="131314"/>
          <w:sz w:val="21"/>
          <w:szCs w:val="21"/>
          <w:shd w:val="clear" w:color="auto" w:fill="FFFFFF"/>
        </w:rPr>
        <w:t xml:space="preserve"> </w:t>
      </w:r>
      <w:r w:rsidRPr="00204ABA">
        <w:rPr>
          <w:rFonts w:asciiTheme="majorBidi" w:hAnsiTheme="majorBidi" w:cstheme="majorBidi"/>
          <w:sz w:val="28"/>
          <w:szCs w:val="28"/>
          <w:lang w:bidi="ar-IQ"/>
        </w:rPr>
        <w:t> Generally, highly concentrated extracts derived from the herbs are produced through two primary stages: (1) leaching BASs from the herbs using suitable solvents, and (2) evaporating or drying the prepared solution to obtain the final product (</w:t>
      </w:r>
      <w:hyperlink r:id="rId10" w:history="1">
        <w:r w:rsidR="00520948" w:rsidRPr="00204ABA">
          <w:rPr>
            <w:rStyle w:val="Hyperlink"/>
            <w:rFonts w:asciiTheme="majorBidi" w:hAnsiTheme="majorBidi" w:cstheme="majorBidi"/>
            <w:color w:val="auto"/>
            <w:sz w:val="28"/>
            <w:szCs w:val="28"/>
            <w:u w:val="none"/>
            <w:lang w:bidi="ar-IQ"/>
          </w:rPr>
          <w:t>Abdullahi R Abubakar</w:t>
        </w:r>
      </w:hyperlink>
      <w:r w:rsidRPr="00204ABA">
        <w:rPr>
          <w:rFonts w:asciiTheme="majorBidi" w:hAnsiTheme="majorBidi" w:cstheme="majorBidi"/>
          <w:sz w:val="28"/>
          <w:szCs w:val="28"/>
          <w:lang w:bidi="ar-IQ"/>
        </w:rPr>
        <w:t xml:space="preserve"> and </w:t>
      </w:r>
      <w:proofErr w:type="spellStart"/>
      <w:r w:rsidR="00D66069">
        <w:fldChar w:fldCharType="begin"/>
      </w:r>
      <w:r w:rsidR="00D66069">
        <w:instrText xml:space="preserve"> HYPERLINK "https://pubmed.ncbi.nlm.nih.gov/?term=%22Haque%20M%22%5BAuthor%5D" </w:instrText>
      </w:r>
      <w:r w:rsidR="00D66069">
        <w:fldChar w:fldCharType="separate"/>
      </w:r>
      <w:r w:rsidR="00520948" w:rsidRPr="00204ABA">
        <w:rPr>
          <w:rStyle w:val="Hyperlink"/>
          <w:rFonts w:asciiTheme="majorBidi" w:hAnsiTheme="majorBidi" w:cstheme="majorBidi"/>
          <w:color w:val="auto"/>
          <w:sz w:val="28"/>
          <w:szCs w:val="28"/>
          <w:u w:val="none"/>
          <w:lang w:bidi="ar-IQ"/>
        </w:rPr>
        <w:t>Mainul</w:t>
      </w:r>
      <w:proofErr w:type="spellEnd"/>
      <w:r w:rsidR="00520948" w:rsidRPr="00204ABA">
        <w:rPr>
          <w:rStyle w:val="Hyperlink"/>
          <w:rFonts w:asciiTheme="majorBidi" w:hAnsiTheme="majorBidi" w:cstheme="majorBidi"/>
          <w:color w:val="auto"/>
          <w:sz w:val="28"/>
          <w:szCs w:val="28"/>
          <w:u w:val="none"/>
          <w:lang w:bidi="ar-IQ"/>
        </w:rPr>
        <w:t xml:space="preserve"> Haque</w:t>
      </w:r>
      <w:r w:rsidR="00D66069">
        <w:rPr>
          <w:rStyle w:val="Hyperlink"/>
          <w:rFonts w:asciiTheme="majorBidi" w:hAnsiTheme="majorBidi" w:cstheme="majorBidi"/>
          <w:color w:val="auto"/>
          <w:sz w:val="28"/>
          <w:szCs w:val="28"/>
          <w:u w:val="none"/>
          <w:lang w:bidi="ar-IQ"/>
        </w:rPr>
        <w:fldChar w:fldCharType="end"/>
      </w:r>
      <w:r w:rsidRPr="00204ABA">
        <w:rPr>
          <w:rFonts w:asciiTheme="majorBidi" w:hAnsiTheme="majorBidi" w:cstheme="majorBidi"/>
          <w:sz w:val="28"/>
          <w:szCs w:val="28"/>
          <w:lang w:bidi="ar-IQ"/>
        </w:rPr>
        <w:t>.,2020).</w:t>
      </w:r>
      <w:r w:rsidRPr="00204ABA">
        <w:rPr>
          <w:rFonts w:asciiTheme="majorBidi" w:hAnsiTheme="majorBidi" w:cstheme="majorBidi"/>
          <w:sz w:val="25"/>
          <w:szCs w:val="25"/>
          <w:shd w:val="clear" w:color="auto" w:fill="FFFFFF"/>
        </w:rPr>
        <w:t xml:space="preserve"> </w:t>
      </w:r>
      <w:r w:rsidRPr="00204ABA">
        <w:rPr>
          <w:rFonts w:asciiTheme="majorBidi" w:hAnsiTheme="majorBidi" w:cstheme="majorBidi"/>
          <w:sz w:val="28"/>
          <w:szCs w:val="28"/>
          <w:lang w:bidi="ar-IQ"/>
        </w:rPr>
        <w:t xml:space="preserve">The leaching </w:t>
      </w:r>
      <w:r w:rsidRPr="00A0590E">
        <w:rPr>
          <w:rFonts w:asciiTheme="majorBidi" w:hAnsiTheme="majorBidi" w:cstheme="majorBidi"/>
          <w:sz w:val="28"/>
          <w:szCs w:val="28"/>
          <w:highlight w:val="yellow"/>
          <w:lang w:bidi="ar-IQ"/>
        </w:rPr>
        <w:t>process is a</w:t>
      </w:r>
      <w:r w:rsidR="00A0590E">
        <w:rPr>
          <w:rFonts w:asciiTheme="majorBidi" w:hAnsiTheme="majorBidi" w:cstheme="majorBidi"/>
          <w:sz w:val="28"/>
          <w:szCs w:val="28"/>
          <w:highlight w:val="yellow"/>
          <w:lang w:bidi="ar-IQ"/>
        </w:rPr>
        <w:t xml:space="preserve"> </w:t>
      </w:r>
      <w:r w:rsidRPr="00A0590E">
        <w:rPr>
          <w:rFonts w:asciiTheme="majorBidi" w:hAnsiTheme="majorBidi" w:cstheme="majorBidi"/>
          <w:sz w:val="28"/>
          <w:szCs w:val="28"/>
          <w:highlight w:val="yellow"/>
          <w:lang w:bidi="ar-IQ"/>
        </w:rPr>
        <w:t>crucial step t</w:t>
      </w:r>
      <w:r w:rsidRPr="00204ABA">
        <w:rPr>
          <w:rFonts w:asciiTheme="majorBidi" w:hAnsiTheme="majorBidi" w:cstheme="majorBidi"/>
          <w:sz w:val="28"/>
          <w:szCs w:val="28"/>
          <w:lang w:bidi="ar-IQ"/>
        </w:rPr>
        <w:t xml:space="preserve">hat significantly influences recovery efficiency, product quality, and production costs. In this work, the </w:t>
      </w:r>
      <w:proofErr w:type="gramStart"/>
      <w:r w:rsidRPr="00204ABA">
        <w:rPr>
          <w:rFonts w:asciiTheme="majorBidi" w:hAnsiTheme="majorBidi" w:cstheme="majorBidi"/>
          <w:sz w:val="28"/>
          <w:szCs w:val="28"/>
          <w:lang w:bidi="ar-IQ"/>
        </w:rPr>
        <w:t>operating  conditions</w:t>
      </w:r>
      <w:proofErr w:type="gramEnd"/>
      <w:r w:rsidRPr="00204ABA">
        <w:rPr>
          <w:rFonts w:asciiTheme="majorBidi" w:hAnsiTheme="majorBidi" w:cstheme="majorBidi"/>
          <w:sz w:val="28"/>
          <w:szCs w:val="28"/>
          <w:lang w:bidi="ar-IQ"/>
        </w:rPr>
        <w:t xml:space="preserve">  of  a  leaching  system  were  investigated  to  extract BASs  from MO’s root.</w:t>
      </w:r>
    </w:p>
    <w:p w14:paraId="09535FA8" w14:textId="77777777" w:rsidR="00520948" w:rsidRPr="00204ABA" w:rsidRDefault="00520948">
      <w:pPr>
        <w:spacing w:line="360" w:lineRule="auto"/>
        <w:jc w:val="both"/>
        <w:rPr>
          <w:rFonts w:asciiTheme="majorBidi" w:hAnsiTheme="majorBidi" w:cstheme="majorBidi"/>
          <w:sz w:val="28"/>
          <w:szCs w:val="28"/>
          <w:lang w:bidi="ar-IQ"/>
        </w:rPr>
      </w:pPr>
    </w:p>
    <w:p w14:paraId="5E8973EA" w14:textId="77777777"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b/>
          <w:bCs/>
          <w:sz w:val="32"/>
          <w:szCs w:val="32"/>
          <w:u w:val="single"/>
          <w:lang w:bidi="ar-IQ"/>
        </w:rPr>
        <w:t>1-2-</w:t>
      </w:r>
      <w:r w:rsidRPr="00204ABA">
        <w:rPr>
          <w:rFonts w:asciiTheme="majorBidi" w:hAnsiTheme="majorBidi" w:cstheme="majorBidi"/>
          <w:b/>
          <w:bCs/>
          <w:sz w:val="32"/>
          <w:szCs w:val="32"/>
          <w:u w:val="single"/>
          <w:rtl/>
          <w:lang w:bidi="ar-IQ"/>
        </w:rPr>
        <w:t xml:space="preserve"> </w:t>
      </w:r>
      <w:r w:rsidRPr="00204ABA">
        <w:rPr>
          <w:rFonts w:asciiTheme="majorBidi" w:hAnsiTheme="majorBidi" w:cstheme="majorBidi"/>
          <w:b/>
          <w:bCs/>
          <w:sz w:val="32"/>
          <w:szCs w:val="32"/>
          <w:u w:val="single"/>
          <w:lang w:bidi="ar-IQ"/>
        </w:rPr>
        <w:t>5 Toxicity</w:t>
      </w:r>
    </w:p>
    <w:p w14:paraId="5A30C793" w14:textId="77777777" w:rsidR="00520948" w:rsidRPr="00204ABA" w:rsidRDefault="00D765D0">
      <w:pPr>
        <w:spacing w:line="360" w:lineRule="auto"/>
        <w:jc w:val="both"/>
        <w:rPr>
          <w:rFonts w:asciiTheme="majorBidi" w:hAnsiTheme="majorBidi" w:cstheme="majorBidi"/>
          <w:sz w:val="28"/>
          <w:szCs w:val="28"/>
          <w:rtl/>
          <w:lang w:bidi="ar-IQ"/>
        </w:rPr>
      </w:pPr>
      <w:r w:rsidRPr="00204ABA">
        <w:rPr>
          <w:rFonts w:asciiTheme="majorBidi" w:hAnsiTheme="majorBidi" w:cstheme="majorBidi"/>
          <w:sz w:val="28"/>
          <w:szCs w:val="28"/>
          <w:lang w:bidi="ar-IQ"/>
        </w:rPr>
        <w:t xml:space="preserve">    The toxicological profile </w:t>
      </w:r>
      <w:proofErr w:type="gramStart"/>
      <w:r w:rsidRPr="00204ABA">
        <w:rPr>
          <w:rFonts w:asciiTheme="majorBidi" w:hAnsiTheme="majorBidi" w:cstheme="majorBidi"/>
          <w:sz w:val="28"/>
          <w:szCs w:val="28"/>
          <w:lang w:bidi="ar-IQ"/>
        </w:rPr>
        <w:t xml:space="preserve">of  </w:t>
      </w:r>
      <w:proofErr w:type="spellStart"/>
      <w:r w:rsidRPr="00204ABA">
        <w:rPr>
          <w:rFonts w:asciiTheme="majorBidi" w:hAnsiTheme="majorBidi" w:cstheme="majorBidi"/>
          <w:sz w:val="28"/>
          <w:szCs w:val="28"/>
          <w:lang w:bidi="ar-IQ"/>
        </w:rPr>
        <w:t>Morinda</w:t>
      </w:r>
      <w:proofErr w:type="spellEnd"/>
      <w:proofErr w:type="gramEnd"/>
      <w:r w:rsidRPr="00204ABA">
        <w:rPr>
          <w:rFonts w:asciiTheme="majorBidi" w:hAnsiTheme="majorBidi" w:cstheme="majorBidi"/>
          <w:sz w:val="28"/>
          <w:szCs w:val="28"/>
          <w:lang w:bidi="ar-IQ"/>
        </w:rPr>
        <w:t xml:space="preserve"> officinalis (MO) is not reported. In the present study, the toxicological characteristics of (MO) were assessed for the first time. MO did not show any genotoxicity based on the </w:t>
      </w:r>
      <w:r w:rsidRPr="00204ABA">
        <w:rPr>
          <w:rFonts w:asciiTheme="majorBidi" w:hAnsiTheme="majorBidi" w:cstheme="majorBidi"/>
          <w:b/>
          <w:bCs/>
          <w:sz w:val="28"/>
          <w:szCs w:val="28"/>
          <w:lang w:bidi="ar-IQ"/>
        </w:rPr>
        <w:t>Ames</w:t>
      </w:r>
      <w:r w:rsidRPr="00204ABA">
        <w:rPr>
          <w:rFonts w:asciiTheme="majorBidi" w:hAnsiTheme="majorBidi" w:cstheme="majorBidi"/>
          <w:sz w:val="28"/>
          <w:szCs w:val="28"/>
          <w:lang w:bidi="ar-IQ"/>
        </w:rPr>
        <w:t xml:space="preserve"> test, mammalian erythrocyte micronucleus test, and mouse primary spermatocyte chromosome </w:t>
      </w:r>
      <w:r w:rsidRPr="00204ABA">
        <w:rPr>
          <w:rFonts w:asciiTheme="majorBidi" w:hAnsiTheme="majorBidi" w:cstheme="majorBidi"/>
          <w:sz w:val="28"/>
          <w:szCs w:val="28"/>
          <w:lang w:bidi="ar-IQ"/>
        </w:rPr>
        <w:lastRenderedPageBreak/>
        <w:t xml:space="preserve">aberration test. MO administered by gavage in mice and rats at a dose of 20 g/kg BW did not induce death or toxicity based on acute study, indicating that FMO could be regarded as non-toxic at the tested </w:t>
      </w:r>
      <w:proofErr w:type="gramStart"/>
      <w:r w:rsidRPr="00204ABA">
        <w:rPr>
          <w:rFonts w:asciiTheme="majorBidi" w:hAnsiTheme="majorBidi" w:cstheme="majorBidi"/>
          <w:sz w:val="28"/>
          <w:szCs w:val="28"/>
          <w:lang w:bidi="ar-IQ"/>
        </w:rPr>
        <w:t>dose.(</w:t>
      </w:r>
      <w:proofErr w:type="gramEnd"/>
      <w:r w:rsidRPr="00204ABA">
        <w:rPr>
          <w:rFonts w:asciiTheme="majorBidi" w:hAnsiTheme="majorBidi" w:cstheme="majorBidi"/>
        </w:rPr>
        <w:t xml:space="preserve"> </w:t>
      </w:r>
      <w:r w:rsidRPr="00204ABA">
        <w:rPr>
          <w:rFonts w:asciiTheme="majorBidi" w:hAnsiTheme="majorBidi" w:cstheme="majorBidi"/>
          <w:sz w:val="28"/>
          <w:szCs w:val="28"/>
          <w:lang w:bidi="ar-IQ"/>
        </w:rPr>
        <w:t xml:space="preserve">Qian </w:t>
      </w:r>
      <w:r w:rsidRPr="00204ABA">
        <w:rPr>
          <w:rFonts w:asciiTheme="majorBidi" w:hAnsiTheme="majorBidi" w:cstheme="majorBidi"/>
          <w:i/>
          <w:iCs/>
          <w:sz w:val="28"/>
          <w:szCs w:val="28"/>
          <w:lang w:bidi="ar-IQ"/>
        </w:rPr>
        <w:t xml:space="preserve">et al., 2022 </w:t>
      </w:r>
      <w:r w:rsidRPr="00204ABA">
        <w:rPr>
          <w:rFonts w:asciiTheme="majorBidi" w:hAnsiTheme="majorBidi" w:cstheme="majorBidi"/>
          <w:sz w:val="28"/>
          <w:szCs w:val="28"/>
          <w:lang w:bidi="ar-IQ"/>
        </w:rPr>
        <w:t xml:space="preserve">, </w:t>
      </w:r>
      <w:r w:rsidRPr="00204ABA">
        <w:rPr>
          <w:rFonts w:asciiTheme="majorBidi" w:hAnsiTheme="majorBidi" w:cstheme="majorBidi"/>
          <w:sz w:val="28"/>
          <w:szCs w:val="28"/>
        </w:rPr>
        <w:t>LI. C. and SUN. D. 2023</w:t>
      </w:r>
      <w:r w:rsidRPr="00204ABA">
        <w:rPr>
          <w:rFonts w:asciiTheme="majorBidi" w:hAnsiTheme="majorBidi" w:cstheme="majorBidi"/>
          <w:sz w:val="28"/>
          <w:szCs w:val="28"/>
          <w:lang w:bidi="ar-IQ"/>
        </w:rPr>
        <w:t>)</w:t>
      </w:r>
    </w:p>
    <w:p w14:paraId="1C653E00" w14:textId="77777777" w:rsidR="00520948" w:rsidRPr="00204ABA" w:rsidRDefault="00D765D0">
      <w:pPr>
        <w:spacing w:line="360" w:lineRule="auto"/>
        <w:jc w:val="both"/>
        <w:rPr>
          <w:rFonts w:asciiTheme="majorBidi" w:hAnsiTheme="majorBidi" w:cstheme="majorBidi"/>
          <w:b/>
          <w:bCs/>
          <w:sz w:val="32"/>
          <w:szCs w:val="32"/>
          <w:u w:val="single"/>
          <w:lang w:bidi="ar-IQ"/>
        </w:rPr>
      </w:pPr>
      <w:r w:rsidRPr="00204ABA">
        <w:rPr>
          <w:rFonts w:asciiTheme="majorBidi" w:hAnsiTheme="majorBidi" w:cstheme="majorBidi"/>
          <w:b/>
          <w:bCs/>
          <w:sz w:val="32"/>
          <w:szCs w:val="32"/>
          <w:u w:val="single"/>
          <w:lang w:bidi="ar-IQ"/>
        </w:rPr>
        <w:t xml:space="preserve">1-2 sesame oil (Sesamum </w:t>
      </w:r>
      <w:proofErr w:type="spellStart"/>
      <w:r w:rsidRPr="00204ABA">
        <w:rPr>
          <w:rFonts w:asciiTheme="majorBidi" w:hAnsiTheme="majorBidi" w:cstheme="majorBidi"/>
          <w:b/>
          <w:bCs/>
          <w:sz w:val="32"/>
          <w:szCs w:val="32"/>
          <w:u w:val="single"/>
          <w:lang w:bidi="ar-IQ"/>
        </w:rPr>
        <w:t>indicum</w:t>
      </w:r>
      <w:proofErr w:type="spellEnd"/>
      <w:r w:rsidRPr="00204ABA">
        <w:rPr>
          <w:rFonts w:asciiTheme="majorBidi" w:hAnsiTheme="majorBidi" w:cstheme="majorBidi"/>
          <w:b/>
          <w:bCs/>
          <w:sz w:val="32"/>
          <w:szCs w:val="32"/>
          <w:u w:val="single"/>
          <w:lang w:bidi="ar-IQ"/>
        </w:rPr>
        <w:t xml:space="preserve"> </w:t>
      </w:r>
      <w:proofErr w:type="gramStart"/>
      <w:r w:rsidRPr="00204ABA">
        <w:rPr>
          <w:rFonts w:asciiTheme="majorBidi" w:hAnsiTheme="majorBidi" w:cstheme="majorBidi"/>
          <w:b/>
          <w:bCs/>
          <w:sz w:val="32"/>
          <w:szCs w:val="32"/>
          <w:u w:val="single"/>
          <w:lang w:bidi="ar-IQ"/>
        </w:rPr>
        <w:t>L )</w:t>
      </w:r>
      <w:proofErr w:type="gramEnd"/>
      <w:r w:rsidRPr="00204ABA">
        <w:rPr>
          <w:rFonts w:asciiTheme="majorBidi" w:hAnsiTheme="majorBidi" w:cstheme="majorBidi"/>
          <w:b/>
          <w:bCs/>
          <w:sz w:val="32"/>
          <w:szCs w:val="32"/>
          <w:u w:val="single"/>
          <w:lang w:bidi="ar-IQ"/>
        </w:rPr>
        <w:t>.</w:t>
      </w:r>
    </w:p>
    <w:p w14:paraId="7308598B" w14:textId="2679F985"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Sesame oil (SO), obtained from the sesame plant seeds (</w:t>
      </w:r>
      <w:r w:rsidRPr="00204ABA">
        <w:rPr>
          <w:rFonts w:asciiTheme="majorBidi" w:hAnsiTheme="majorBidi" w:cstheme="majorBidi"/>
          <w:i/>
          <w:iCs/>
          <w:sz w:val="28"/>
          <w:szCs w:val="28"/>
          <w:lang w:bidi="ar-IQ"/>
        </w:rPr>
        <w:t xml:space="preserve">Sesamum </w:t>
      </w:r>
      <w:proofErr w:type="spellStart"/>
      <w:r w:rsidRPr="00204ABA">
        <w:rPr>
          <w:rFonts w:asciiTheme="majorBidi" w:hAnsiTheme="majorBidi" w:cstheme="majorBidi"/>
          <w:i/>
          <w:iCs/>
          <w:sz w:val="28"/>
          <w:szCs w:val="28"/>
          <w:lang w:bidi="ar-IQ"/>
        </w:rPr>
        <w:t>indicum</w:t>
      </w:r>
      <w:proofErr w:type="spellEnd"/>
      <w:r w:rsidRPr="00204ABA">
        <w:rPr>
          <w:rFonts w:asciiTheme="majorBidi" w:hAnsiTheme="majorBidi" w:cstheme="majorBidi"/>
          <w:i/>
          <w:iCs/>
          <w:sz w:val="28"/>
          <w:szCs w:val="28"/>
          <w:lang w:bidi="ar-IQ"/>
        </w:rPr>
        <w:t xml:space="preserve"> L.</w:t>
      </w:r>
      <w:r w:rsidRPr="00204ABA">
        <w:rPr>
          <w:rFonts w:asciiTheme="majorBidi" w:hAnsiTheme="majorBidi" w:cstheme="majorBidi"/>
          <w:sz w:val="28"/>
          <w:szCs w:val="28"/>
          <w:lang w:bidi="ar-IQ"/>
        </w:rPr>
        <w:t xml:space="preserve">, </w:t>
      </w:r>
      <w:proofErr w:type="spellStart"/>
      <w:r w:rsidRPr="00204ABA">
        <w:rPr>
          <w:rFonts w:asciiTheme="majorBidi" w:hAnsiTheme="majorBidi" w:cstheme="majorBidi"/>
          <w:sz w:val="28"/>
          <w:szCs w:val="28"/>
          <w:lang w:bidi="ar-IQ"/>
        </w:rPr>
        <w:t>Pedaliaceae</w:t>
      </w:r>
      <w:proofErr w:type="spellEnd"/>
      <w:r w:rsidRPr="00204ABA">
        <w:rPr>
          <w:rFonts w:asciiTheme="majorBidi" w:hAnsiTheme="majorBidi" w:cstheme="majorBidi"/>
          <w:sz w:val="28"/>
          <w:szCs w:val="28"/>
          <w:lang w:bidi="ar-IQ"/>
        </w:rPr>
        <w:t xml:space="preserve"> </w:t>
      </w:r>
      <w:proofErr w:type="gramStart"/>
      <w:r w:rsidRPr="00204ABA">
        <w:rPr>
          <w:rFonts w:asciiTheme="majorBidi" w:hAnsiTheme="majorBidi" w:cstheme="majorBidi"/>
          <w:sz w:val="28"/>
          <w:szCs w:val="28"/>
          <w:lang w:bidi="ar-IQ"/>
        </w:rPr>
        <w:t>family)(</w:t>
      </w:r>
      <w:proofErr w:type="gramEnd"/>
      <w:r w:rsidRPr="00204ABA">
        <w:rPr>
          <w:rFonts w:asciiTheme="majorBidi" w:hAnsiTheme="majorBidi" w:cstheme="majorBidi"/>
          <w:sz w:val="28"/>
          <w:szCs w:val="28"/>
        </w:rPr>
        <w:t xml:space="preserve"> Naseem </w:t>
      </w:r>
      <w:r w:rsidRPr="00204ABA">
        <w:rPr>
          <w:rFonts w:asciiTheme="majorBidi" w:hAnsiTheme="majorBidi" w:cstheme="majorBidi"/>
          <w:i/>
          <w:iCs/>
          <w:sz w:val="28"/>
          <w:szCs w:val="28"/>
        </w:rPr>
        <w:t>et al</w:t>
      </w:r>
      <w:r w:rsidRPr="00204ABA">
        <w:rPr>
          <w:rFonts w:asciiTheme="majorBidi" w:hAnsiTheme="majorBidi" w:cstheme="majorBidi"/>
          <w:sz w:val="28"/>
          <w:szCs w:val="28"/>
        </w:rPr>
        <w:t>., 2023)</w:t>
      </w:r>
      <w:r w:rsidRPr="00204ABA">
        <w:rPr>
          <w:rFonts w:asciiTheme="majorBidi" w:hAnsiTheme="majorBidi" w:cstheme="majorBidi"/>
          <w:sz w:val="28"/>
          <w:szCs w:val="28"/>
          <w:lang w:bidi="ar-IQ"/>
        </w:rPr>
        <w:t>. The oil was extracted from sesame seed with two extraction methods. Traditional (</w:t>
      </w:r>
      <w:proofErr w:type="spellStart"/>
      <w:r w:rsidRPr="00204ABA">
        <w:rPr>
          <w:rFonts w:asciiTheme="majorBidi" w:hAnsiTheme="majorBidi" w:cstheme="majorBidi"/>
          <w:sz w:val="28"/>
          <w:szCs w:val="28"/>
          <w:lang w:bidi="ar-IQ"/>
        </w:rPr>
        <w:t>Ardeh</w:t>
      </w:r>
      <w:proofErr w:type="spellEnd"/>
      <w:r w:rsidRPr="00204ABA">
        <w:rPr>
          <w:rFonts w:asciiTheme="majorBidi" w:hAnsiTheme="majorBidi" w:cstheme="majorBidi"/>
          <w:sz w:val="28"/>
          <w:szCs w:val="28"/>
          <w:lang w:bidi="ar-IQ"/>
        </w:rPr>
        <w:t xml:space="preserve"> oil) and industrial method (cold pressing method: virgin and refined sesame oil) oil extraction was studied to compare the quality and heavy metal content of extracted oils (</w:t>
      </w:r>
      <w:proofErr w:type="spellStart"/>
      <w:r w:rsidRPr="00204ABA">
        <w:rPr>
          <w:rFonts w:asciiTheme="majorBidi" w:hAnsiTheme="majorBidi" w:cstheme="majorBidi"/>
          <w:sz w:val="28"/>
          <w:szCs w:val="28"/>
        </w:rPr>
        <w:t>Razani</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,2024)</w:t>
      </w:r>
      <w:r w:rsidRPr="00204ABA">
        <w:rPr>
          <w:rFonts w:asciiTheme="majorBidi" w:hAnsiTheme="majorBidi" w:cstheme="majorBidi"/>
          <w:sz w:val="28"/>
          <w:szCs w:val="28"/>
          <w:lang w:bidi="ar-IQ"/>
        </w:rPr>
        <w:t xml:space="preserve">. The chemical properties (fatty acid composition, peroxide, </w:t>
      </w:r>
      <w:proofErr w:type="spellStart"/>
      <w:r w:rsidRPr="00204ABA">
        <w:rPr>
          <w:rFonts w:asciiTheme="majorBidi" w:hAnsiTheme="majorBidi" w:cstheme="majorBidi"/>
          <w:sz w:val="28"/>
          <w:szCs w:val="28"/>
          <w:lang w:bidi="ar-IQ"/>
        </w:rPr>
        <w:t>anisidine</w:t>
      </w:r>
      <w:proofErr w:type="spellEnd"/>
      <w:r w:rsidRPr="00204ABA">
        <w:rPr>
          <w:rFonts w:asciiTheme="majorBidi" w:hAnsiTheme="majorBidi" w:cstheme="majorBidi"/>
          <w:sz w:val="28"/>
          <w:szCs w:val="28"/>
          <w:lang w:bidi="ar-IQ"/>
        </w:rPr>
        <w:t xml:space="preserve">, acid values, and </w:t>
      </w:r>
      <w:proofErr w:type="spellStart"/>
      <w:r w:rsidRPr="00204ABA">
        <w:rPr>
          <w:rFonts w:asciiTheme="majorBidi" w:hAnsiTheme="majorBidi" w:cstheme="majorBidi"/>
          <w:sz w:val="28"/>
          <w:szCs w:val="28"/>
          <w:lang w:bidi="ar-IQ"/>
        </w:rPr>
        <w:t>totox</w:t>
      </w:r>
      <w:proofErr w:type="spellEnd"/>
      <w:r w:rsidRPr="00204ABA">
        <w:rPr>
          <w:rFonts w:asciiTheme="majorBidi" w:hAnsiTheme="majorBidi" w:cstheme="majorBidi"/>
          <w:sz w:val="28"/>
          <w:szCs w:val="28"/>
          <w:lang w:bidi="ar-IQ"/>
        </w:rPr>
        <w:t>) and heavy metal contents were investigated</w:t>
      </w:r>
      <w:r w:rsidR="007A4A22">
        <w:rPr>
          <w:rFonts w:asciiTheme="majorBidi" w:hAnsiTheme="majorBidi" w:cstheme="majorBidi"/>
          <w:sz w:val="28"/>
          <w:szCs w:val="28"/>
          <w:rtl/>
          <w:lang w:bidi="ar-IQ"/>
        </w:rPr>
        <w:t xml:space="preserve">. </w:t>
      </w:r>
      <w:proofErr w:type="spellStart"/>
      <w:r w:rsidR="007A4A22">
        <w:rPr>
          <w:rFonts w:asciiTheme="majorBidi" w:hAnsiTheme="majorBidi" w:cstheme="majorBidi"/>
          <w:sz w:val="28"/>
          <w:szCs w:val="28"/>
          <w:lang w:bidi="ar-IQ"/>
        </w:rPr>
        <w:t>T</w:t>
      </w:r>
      <w:r w:rsidRPr="00204ABA">
        <w:rPr>
          <w:rFonts w:asciiTheme="majorBidi" w:hAnsiTheme="majorBidi" w:cstheme="majorBidi"/>
          <w:sz w:val="28"/>
          <w:szCs w:val="28"/>
          <w:lang w:val="en" w:bidi="ar-IQ"/>
        </w:rPr>
        <w:t>his</w:t>
      </w:r>
      <w:proofErr w:type="spellEnd"/>
      <w:r w:rsidRPr="00204ABA">
        <w:rPr>
          <w:rFonts w:asciiTheme="majorBidi" w:hAnsiTheme="majorBidi" w:cstheme="majorBidi"/>
          <w:sz w:val="28"/>
          <w:szCs w:val="28"/>
          <w:lang w:val="en" w:bidi="ar-IQ"/>
        </w:rPr>
        <w:t xml:space="preserve"> makes it</w:t>
      </w:r>
      <w:r w:rsidRPr="00204ABA">
        <w:rPr>
          <w:rFonts w:asciiTheme="majorBidi" w:hAnsiTheme="majorBidi" w:cstheme="majorBidi"/>
          <w:sz w:val="28"/>
          <w:szCs w:val="28"/>
          <w:rtl/>
          <w:lang w:bidi="ar-IQ"/>
        </w:rPr>
        <w:t xml:space="preserve"> </w:t>
      </w:r>
      <w:r w:rsidRPr="00204ABA">
        <w:rPr>
          <w:rFonts w:asciiTheme="majorBidi" w:hAnsiTheme="majorBidi" w:cstheme="majorBidi"/>
          <w:sz w:val="28"/>
          <w:szCs w:val="28"/>
          <w:lang w:bidi="ar-IQ"/>
        </w:rPr>
        <w:t xml:space="preserve">has been </w:t>
      </w:r>
      <w:r w:rsidRPr="00A0590E">
        <w:rPr>
          <w:rFonts w:asciiTheme="majorBidi" w:hAnsiTheme="majorBidi" w:cstheme="majorBidi"/>
          <w:sz w:val="28"/>
          <w:szCs w:val="28"/>
          <w:highlight w:val="yellow"/>
          <w:lang w:bidi="ar-IQ"/>
        </w:rPr>
        <w:t xml:space="preserve">long </w:t>
      </w:r>
      <w:proofErr w:type="spellStart"/>
      <w:r w:rsidR="007A4A22" w:rsidRPr="00A0590E">
        <w:rPr>
          <w:rFonts w:asciiTheme="majorBidi" w:hAnsiTheme="majorBidi" w:cstheme="majorBidi"/>
          <w:sz w:val="28"/>
          <w:szCs w:val="28"/>
          <w:highlight w:val="yellow"/>
          <w:lang w:bidi="ar-IQ"/>
        </w:rPr>
        <w:t>utili</w:t>
      </w:r>
      <w:r w:rsidR="007A4A22" w:rsidRPr="00A0590E">
        <w:rPr>
          <w:rFonts w:asciiTheme="majorBidi" w:hAnsiTheme="majorBidi" w:cstheme="majorBidi"/>
          <w:sz w:val="28"/>
          <w:szCs w:val="28"/>
          <w:highlight w:val="yellow"/>
          <w:lang w:bidi="ar-IQ"/>
        </w:rPr>
        <w:t>s</w:t>
      </w:r>
      <w:r w:rsidR="007A4A22" w:rsidRPr="00A0590E">
        <w:rPr>
          <w:rFonts w:asciiTheme="majorBidi" w:hAnsiTheme="majorBidi" w:cstheme="majorBidi"/>
          <w:sz w:val="28"/>
          <w:szCs w:val="28"/>
          <w:highlight w:val="yellow"/>
          <w:lang w:bidi="ar-IQ"/>
        </w:rPr>
        <w:t>ed</w:t>
      </w:r>
      <w:proofErr w:type="spellEnd"/>
      <w:r w:rsidR="007A4A22" w:rsidRPr="00A0590E">
        <w:rPr>
          <w:rFonts w:asciiTheme="majorBidi" w:hAnsiTheme="majorBidi" w:cstheme="majorBidi"/>
          <w:sz w:val="28"/>
          <w:szCs w:val="28"/>
          <w:highlight w:val="yellow"/>
          <w:lang w:bidi="ar-IQ"/>
        </w:rPr>
        <w:t xml:space="preserve"> </w:t>
      </w:r>
      <w:r w:rsidRPr="00A0590E">
        <w:rPr>
          <w:rFonts w:asciiTheme="majorBidi" w:hAnsiTheme="majorBidi" w:cstheme="majorBidi"/>
          <w:sz w:val="28"/>
          <w:szCs w:val="28"/>
          <w:highlight w:val="yellow"/>
          <w:lang w:bidi="ar-IQ"/>
        </w:rPr>
        <w:t>in traditional</w:t>
      </w:r>
      <w:r w:rsidRPr="00204ABA">
        <w:rPr>
          <w:rFonts w:asciiTheme="majorBidi" w:hAnsiTheme="majorBidi" w:cstheme="majorBidi"/>
          <w:sz w:val="28"/>
          <w:szCs w:val="28"/>
          <w:lang w:bidi="ar-IQ"/>
        </w:rPr>
        <w:t xml:space="preserve"> medicine due to its anti-inflammatory and analgesic activities</w:t>
      </w:r>
      <w:r w:rsidRPr="00204ABA">
        <w:rPr>
          <w:rFonts w:asciiTheme="majorBidi" w:hAnsiTheme="majorBidi" w:cstheme="majorBidi"/>
          <w:sz w:val="28"/>
          <w:szCs w:val="28"/>
          <w:rtl/>
          <w:lang w:bidi="ar-IQ"/>
        </w:rPr>
        <w:t>)</w:t>
      </w:r>
      <w:r w:rsidRPr="00204ABA">
        <w:rPr>
          <w:rFonts w:asciiTheme="majorBidi" w:hAnsiTheme="majorBidi" w:cstheme="majorBidi"/>
        </w:rPr>
        <w:t xml:space="preserve"> </w:t>
      </w:r>
      <w:proofErr w:type="spellStart"/>
      <w:r w:rsidRPr="00204ABA">
        <w:rPr>
          <w:rFonts w:asciiTheme="majorBidi" w:hAnsiTheme="majorBidi" w:cstheme="majorBidi"/>
          <w:sz w:val="28"/>
          <w:szCs w:val="28"/>
          <w:lang w:bidi="ar-IQ"/>
        </w:rPr>
        <w:t>Somayeh</w:t>
      </w:r>
      <w:proofErr w:type="spellEnd"/>
      <w:r w:rsidRPr="00204ABA">
        <w:rPr>
          <w:rFonts w:asciiTheme="majorBidi" w:hAnsiTheme="majorBidi" w:cstheme="majorBidi"/>
          <w:sz w:val="28"/>
          <w:szCs w:val="28"/>
          <w:lang w:bidi="ar-IQ"/>
        </w:rPr>
        <w:t xml:space="preserve"> </w:t>
      </w:r>
      <w:r w:rsidRPr="00204ABA">
        <w:rPr>
          <w:rFonts w:asciiTheme="majorBidi" w:hAnsiTheme="majorBidi" w:cstheme="majorBidi"/>
          <w:i/>
          <w:iCs/>
          <w:sz w:val="28"/>
          <w:szCs w:val="28"/>
          <w:lang w:bidi="ar-IQ"/>
        </w:rPr>
        <w:t>et al</w:t>
      </w:r>
      <w:r w:rsidRPr="00204ABA">
        <w:rPr>
          <w:rFonts w:asciiTheme="majorBidi" w:hAnsiTheme="majorBidi" w:cstheme="majorBidi"/>
          <w:sz w:val="28"/>
          <w:szCs w:val="28"/>
          <w:lang w:bidi="ar-IQ"/>
        </w:rPr>
        <w:t>., 2021).</w:t>
      </w:r>
      <w:r w:rsidRPr="00204ABA">
        <w:rPr>
          <w:rFonts w:asciiTheme="majorBidi" w:hAnsiTheme="majorBidi" w:cstheme="majorBidi"/>
          <w:color w:val="000000"/>
          <w:kern w:val="0"/>
          <w:sz w:val="28"/>
          <w:szCs w:val="28"/>
        </w:rPr>
        <w:t xml:space="preserve"> </w:t>
      </w:r>
      <w:r w:rsidRPr="00204ABA">
        <w:rPr>
          <w:rFonts w:asciiTheme="majorBidi" w:hAnsiTheme="majorBidi" w:cstheme="majorBidi"/>
          <w:sz w:val="28"/>
          <w:szCs w:val="28"/>
          <w:lang w:bidi="ar-IQ"/>
        </w:rPr>
        <w:t xml:space="preserve">Also, in recent trials, SO has been a focus of interest to prevent or treat skin injuries and inflammatory conditions such as </w:t>
      </w:r>
      <w:r w:rsidRPr="00A0590E">
        <w:rPr>
          <w:rFonts w:asciiTheme="majorBidi" w:hAnsiTheme="majorBidi" w:cstheme="majorBidi"/>
          <w:sz w:val="28"/>
          <w:szCs w:val="28"/>
          <w:highlight w:val="yellow"/>
          <w:lang w:bidi="ar-IQ"/>
        </w:rPr>
        <w:t xml:space="preserve">phlebitis </w:t>
      </w:r>
      <w:proofErr w:type="gramStart"/>
      <w:r w:rsidRPr="00A0590E">
        <w:rPr>
          <w:rFonts w:asciiTheme="majorBidi" w:hAnsiTheme="majorBidi" w:cstheme="majorBidi"/>
          <w:sz w:val="28"/>
          <w:szCs w:val="28"/>
          <w:highlight w:val="yellow"/>
          <w:lang w:bidi="ar-IQ"/>
        </w:rPr>
        <w:t>(</w:t>
      </w:r>
      <w:r w:rsidRPr="00A0590E">
        <w:rPr>
          <w:rFonts w:asciiTheme="majorBidi" w:hAnsiTheme="majorBidi" w:cstheme="majorBidi"/>
          <w:sz w:val="28"/>
          <w:szCs w:val="28"/>
          <w:highlight w:val="yellow"/>
          <w:rtl/>
        </w:rPr>
        <w:t xml:space="preserve">  </w:t>
      </w:r>
      <w:proofErr w:type="spellStart"/>
      <w:r w:rsidRPr="00A0590E">
        <w:rPr>
          <w:rFonts w:asciiTheme="majorBidi" w:hAnsiTheme="majorBidi" w:cstheme="majorBidi"/>
          <w:sz w:val="28"/>
          <w:szCs w:val="28"/>
          <w:highlight w:val="yellow"/>
        </w:rPr>
        <w:t>Nasiriand</w:t>
      </w:r>
      <w:proofErr w:type="spellEnd"/>
      <w:proofErr w:type="gramEnd"/>
      <w:r w:rsidRPr="00A0590E">
        <w:rPr>
          <w:rFonts w:asciiTheme="majorBidi" w:hAnsiTheme="majorBidi" w:cstheme="majorBidi"/>
          <w:sz w:val="28"/>
          <w:szCs w:val="28"/>
          <w:highlight w:val="yellow"/>
        </w:rPr>
        <w:t xml:space="preserve"> Farsi</w:t>
      </w:r>
      <w:r w:rsidR="007A4A22" w:rsidRPr="00A0590E">
        <w:rPr>
          <w:rFonts w:asciiTheme="majorBidi" w:hAnsiTheme="majorBidi" w:cstheme="majorBidi"/>
          <w:sz w:val="28"/>
          <w:szCs w:val="28"/>
          <w:highlight w:val="yellow"/>
        </w:rPr>
        <w:t>,</w:t>
      </w:r>
      <w:r w:rsidRPr="00A0590E">
        <w:rPr>
          <w:rFonts w:asciiTheme="majorBidi" w:hAnsiTheme="majorBidi" w:cstheme="majorBidi"/>
          <w:sz w:val="28"/>
          <w:szCs w:val="28"/>
          <w:highlight w:val="yellow"/>
        </w:rPr>
        <w:t xml:space="preserve"> 2017</w:t>
      </w:r>
      <w:r w:rsidRPr="00A0590E">
        <w:rPr>
          <w:rFonts w:asciiTheme="majorBidi" w:hAnsiTheme="majorBidi" w:cstheme="majorBidi"/>
          <w:sz w:val="28"/>
          <w:szCs w:val="28"/>
          <w:highlight w:val="yellow"/>
          <w:lang w:bidi="ar-IQ"/>
        </w:rPr>
        <w:t>).</w:t>
      </w:r>
      <w:r w:rsidRPr="00A0590E">
        <w:rPr>
          <w:rFonts w:asciiTheme="majorBidi" w:hAnsiTheme="majorBidi" w:cstheme="majorBidi"/>
          <w:color w:val="000000"/>
          <w:kern w:val="0"/>
          <w:sz w:val="28"/>
          <w:szCs w:val="28"/>
          <w:highlight w:val="yellow"/>
        </w:rPr>
        <w:t xml:space="preserve"> </w:t>
      </w:r>
      <w:r w:rsidRPr="00A0590E">
        <w:rPr>
          <w:rFonts w:asciiTheme="majorBidi" w:hAnsiTheme="majorBidi" w:cstheme="majorBidi"/>
          <w:sz w:val="28"/>
          <w:szCs w:val="28"/>
          <w:highlight w:val="yellow"/>
          <w:lang w:bidi="ar-IQ"/>
        </w:rPr>
        <w:t>The anti</w:t>
      </w:r>
      <w:r w:rsidRPr="00204ABA">
        <w:rPr>
          <w:rFonts w:asciiTheme="majorBidi" w:hAnsiTheme="majorBidi" w:cstheme="majorBidi"/>
          <w:sz w:val="28"/>
          <w:szCs w:val="28"/>
          <w:lang w:bidi="ar-IQ"/>
        </w:rPr>
        <w:t xml:space="preserve">-inflammatory properties of this herbal product are attributed to its chemical compositions, which are assumed </w:t>
      </w:r>
      <w:r w:rsidRPr="00A0590E">
        <w:rPr>
          <w:rFonts w:asciiTheme="majorBidi" w:hAnsiTheme="majorBidi" w:cstheme="majorBidi"/>
          <w:sz w:val="28"/>
          <w:szCs w:val="28"/>
          <w:highlight w:val="yellow"/>
          <w:lang w:bidi="ar-IQ"/>
        </w:rPr>
        <w:t xml:space="preserve">to </w:t>
      </w:r>
      <w:r w:rsidR="007A4A22" w:rsidRPr="00A0590E">
        <w:rPr>
          <w:rFonts w:asciiTheme="majorBidi" w:hAnsiTheme="majorBidi" w:cstheme="majorBidi"/>
          <w:sz w:val="28"/>
          <w:szCs w:val="28"/>
          <w:highlight w:val="yellow"/>
          <w:lang w:bidi="ar-IQ"/>
        </w:rPr>
        <w:t>have</w:t>
      </w:r>
      <w:r w:rsidR="007A4A22" w:rsidRPr="00A0590E">
        <w:rPr>
          <w:rFonts w:asciiTheme="majorBidi" w:hAnsiTheme="majorBidi" w:cstheme="majorBidi"/>
          <w:sz w:val="28"/>
          <w:szCs w:val="28"/>
          <w:highlight w:val="yellow"/>
          <w:lang w:bidi="ar-IQ"/>
        </w:rPr>
        <w:t xml:space="preserve"> </w:t>
      </w:r>
      <w:r w:rsidRPr="00A0590E">
        <w:rPr>
          <w:rFonts w:asciiTheme="majorBidi" w:hAnsiTheme="majorBidi" w:cstheme="majorBidi"/>
          <w:sz w:val="28"/>
          <w:szCs w:val="28"/>
          <w:highlight w:val="yellow"/>
          <w:lang w:bidi="ar-IQ"/>
        </w:rPr>
        <w:t>an action simila</w:t>
      </w:r>
      <w:r w:rsidRPr="00204ABA">
        <w:rPr>
          <w:rFonts w:asciiTheme="majorBidi" w:hAnsiTheme="majorBidi" w:cstheme="majorBidi"/>
          <w:sz w:val="28"/>
          <w:szCs w:val="28"/>
          <w:lang w:bidi="ar-IQ"/>
        </w:rPr>
        <w:t xml:space="preserve">r to that of opioids and non-steroidal anti-inflammatory medications. It has considerable portions of unsaturated fatty acids, which induce anti-inflammatory consequences on prostaglandins and leukotrienes and inhibit pain transmission </w:t>
      </w:r>
      <w:proofErr w:type="gramStart"/>
      <w:r w:rsidRPr="00204ABA">
        <w:rPr>
          <w:rFonts w:asciiTheme="majorBidi" w:hAnsiTheme="majorBidi" w:cstheme="majorBidi"/>
          <w:sz w:val="28"/>
          <w:szCs w:val="28"/>
          <w:lang w:bidi="ar-IQ"/>
        </w:rPr>
        <w:t>pathways(</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Érika</w:t>
      </w:r>
      <w:proofErr w:type="spellEnd"/>
      <w:proofErr w:type="gram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2024</w:t>
      </w:r>
      <w:r w:rsidRPr="00204ABA">
        <w:rPr>
          <w:rFonts w:asciiTheme="majorBidi" w:hAnsiTheme="majorBidi" w:cstheme="majorBidi"/>
          <w:sz w:val="28"/>
          <w:szCs w:val="28"/>
          <w:lang w:bidi="ar-IQ"/>
        </w:rPr>
        <w:t>). Likewise, SO contains various lignans, which should be accountable for this product’s anti-inflammatory, anti-swelling, and analgesic properties by preventing the release of pro-inflammatory indices (i.e., interleukin-8 and endothelin-</w:t>
      </w:r>
      <w:proofErr w:type="gramStart"/>
      <w:r w:rsidRPr="00204ABA">
        <w:rPr>
          <w:rFonts w:asciiTheme="majorBidi" w:hAnsiTheme="majorBidi" w:cstheme="majorBidi"/>
          <w:sz w:val="28"/>
          <w:szCs w:val="28"/>
          <w:lang w:bidi="ar-IQ"/>
        </w:rPr>
        <w:t>1)(</w:t>
      </w:r>
      <w:proofErr w:type="gramEnd"/>
      <w:r w:rsidRPr="00204ABA">
        <w:rPr>
          <w:rFonts w:asciiTheme="majorBidi" w:hAnsiTheme="majorBidi" w:cstheme="majorBidi"/>
          <w:sz w:val="28"/>
          <w:szCs w:val="28"/>
        </w:rPr>
        <w:t xml:space="preserve"> Wei </w:t>
      </w:r>
      <w:r w:rsidRPr="00204ABA">
        <w:rPr>
          <w:rFonts w:asciiTheme="majorBidi" w:hAnsiTheme="majorBidi" w:cstheme="majorBidi"/>
          <w:i/>
          <w:iCs/>
          <w:sz w:val="28"/>
          <w:szCs w:val="28"/>
        </w:rPr>
        <w:t>et al</w:t>
      </w:r>
      <w:r w:rsidRPr="00204ABA">
        <w:rPr>
          <w:rFonts w:asciiTheme="majorBidi" w:hAnsiTheme="majorBidi" w:cstheme="majorBidi"/>
          <w:sz w:val="28"/>
          <w:szCs w:val="28"/>
        </w:rPr>
        <w:t>., 2022</w:t>
      </w:r>
      <w:r w:rsidRPr="00204ABA">
        <w:rPr>
          <w:rFonts w:asciiTheme="majorBidi" w:hAnsiTheme="majorBidi" w:cstheme="majorBidi"/>
          <w:sz w:val="28"/>
          <w:szCs w:val="28"/>
          <w:lang w:bidi="ar-IQ"/>
        </w:rPr>
        <w:t>).</w:t>
      </w:r>
      <w:r w:rsidRPr="00204ABA">
        <w:rPr>
          <w:rFonts w:asciiTheme="majorBidi" w:hAnsiTheme="majorBidi" w:cstheme="majorBidi"/>
          <w:sz w:val="28"/>
          <w:szCs w:val="28"/>
          <w:shd w:val="clear" w:color="auto" w:fill="FFFFFF"/>
        </w:rPr>
        <w:t xml:space="preserve"> T</w:t>
      </w:r>
      <w:r w:rsidRPr="00204ABA">
        <w:rPr>
          <w:rFonts w:asciiTheme="majorBidi" w:hAnsiTheme="majorBidi" w:cstheme="majorBidi"/>
          <w:sz w:val="28"/>
          <w:szCs w:val="28"/>
          <w:lang w:bidi="ar-IQ"/>
        </w:rPr>
        <w:t xml:space="preserve">opical application is particularly effective in accelerating the healing process of second-degree burns </w:t>
      </w:r>
      <w:r w:rsidRPr="00204ABA">
        <w:rPr>
          <w:rFonts w:asciiTheme="majorBidi" w:hAnsiTheme="majorBidi" w:cstheme="majorBidi"/>
          <w:sz w:val="28"/>
          <w:szCs w:val="28"/>
          <w:lang w:bidi="ar-IQ"/>
        </w:rPr>
        <w:lastRenderedPageBreak/>
        <w:t xml:space="preserve">by promoting collagen synthesis and reducing </w:t>
      </w:r>
      <w:proofErr w:type="gramStart"/>
      <w:r w:rsidRPr="00204ABA">
        <w:rPr>
          <w:rFonts w:asciiTheme="majorBidi" w:hAnsiTheme="majorBidi" w:cstheme="majorBidi"/>
          <w:sz w:val="28"/>
          <w:szCs w:val="28"/>
          <w:lang w:bidi="ar-IQ"/>
        </w:rPr>
        <w:t>inflammation(</w:t>
      </w:r>
      <w:proofErr w:type="spellStart"/>
      <w:proofErr w:type="gramEnd"/>
      <w:r w:rsidRPr="00204ABA">
        <w:rPr>
          <w:rFonts w:asciiTheme="majorBidi" w:hAnsiTheme="majorBidi" w:cstheme="majorBidi"/>
          <w:sz w:val="28"/>
          <w:szCs w:val="28"/>
        </w:rPr>
        <w:t>Valizadeh</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2020</w:t>
      </w:r>
      <w:r w:rsidRPr="00204ABA">
        <w:rPr>
          <w:rFonts w:asciiTheme="majorBidi" w:hAnsiTheme="majorBidi" w:cstheme="majorBidi"/>
          <w:sz w:val="28"/>
          <w:szCs w:val="28"/>
          <w:lang w:bidi="ar-IQ"/>
        </w:rPr>
        <w:t>).</w:t>
      </w:r>
    </w:p>
    <w:p w14:paraId="226017A5" w14:textId="4D85BA89" w:rsidR="00520948" w:rsidRPr="00204ABA" w:rsidRDefault="008F04CD">
      <w:pPr>
        <w:spacing w:line="360" w:lineRule="auto"/>
        <w:jc w:val="both"/>
        <w:rPr>
          <w:rFonts w:asciiTheme="majorBidi" w:hAnsiTheme="majorBidi" w:cstheme="majorBidi"/>
          <w:sz w:val="28"/>
          <w:szCs w:val="28"/>
          <w:rtl/>
          <w:lang w:bidi="ar-IQ"/>
        </w:rPr>
      </w:pPr>
      <w:r>
        <w:rPr>
          <w:noProof/>
          <w14:ligatures w14:val="none"/>
        </w:rPr>
        <w:drawing>
          <wp:inline distT="0" distB="0" distL="0" distR="0" wp14:anchorId="1E51F9C1" wp14:editId="50E1DC45">
            <wp:extent cx="5777865" cy="3140075"/>
            <wp:effectExtent l="0" t="0" r="0" b="3175"/>
            <wp:docPr id="82177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8385" name=""/>
                    <pic:cNvPicPr/>
                  </pic:nvPicPr>
                  <pic:blipFill>
                    <a:blip r:embed="rId11"/>
                    <a:stretch>
                      <a:fillRect/>
                    </a:stretch>
                  </pic:blipFill>
                  <pic:spPr>
                    <a:xfrm>
                      <a:off x="0" y="0"/>
                      <a:ext cx="5777865" cy="3140075"/>
                    </a:xfrm>
                    <a:prstGeom prst="rect">
                      <a:avLst/>
                    </a:prstGeom>
                  </pic:spPr>
                </pic:pic>
              </a:graphicData>
            </a:graphic>
          </wp:inline>
        </w:drawing>
      </w:r>
    </w:p>
    <w:p w14:paraId="5B77C904" w14:textId="3C4E42BE" w:rsidR="00520948" w:rsidRPr="00204ABA" w:rsidRDefault="00D765D0">
      <w:pPr>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Fig 1. Wound-healing </w:t>
      </w:r>
      <w:proofErr w:type="gramStart"/>
      <w:r w:rsidRPr="00204ABA">
        <w:rPr>
          <w:rFonts w:asciiTheme="majorBidi" w:hAnsiTheme="majorBidi" w:cstheme="majorBidi"/>
          <w:sz w:val="28"/>
          <w:szCs w:val="28"/>
          <w:lang w:bidi="ar-IQ"/>
        </w:rPr>
        <w:t>stages  (</w:t>
      </w:r>
      <w:proofErr w:type="gramEnd"/>
      <w:r w:rsidRPr="00204ABA">
        <w:rPr>
          <w:rFonts w:asciiTheme="majorBidi" w:hAnsiTheme="majorBidi" w:cstheme="majorBidi"/>
          <w:sz w:val="28"/>
          <w:szCs w:val="28"/>
          <w:lang w:bidi="ar-IQ"/>
        </w:rPr>
        <w:t xml:space="preserve">Mayra </w:t>
      </w:r>
      <w:r w:rsidRPr="00204ABA">
        <w:rPr>
          <w:rFonts w:asciiTheme="majorBidi" w:hAnsiTheme="majorBidi" w:cstheme="majorBidi"/>
          <w:i/>
          <w:iCs/>
          <w:sz w:val="28"/>
          <w:szCs w:val="28"/>
          <w:lang w:bidi="ar-IQ"/>
        </w:rPr>
        <w:t>et al</w:t>
      </w:r>
      <w:r w:rsidRPr="00204ABA">
        <w:rPr>
          <w:rFonts w:asciiTheme="majorBidi" w:hAnsiTheme="majorBidi" w:cstheme="majorBidi"/>
          <w:sz w:val="28"/>
          <w:szCs w:val="28"/>
          <w:lang w:bidi="ar-IQ"/>
        </w:rPr>
        <w:t xml:space="preserve"> 2024)</w:t>
      </w:r>
    </w:p>
    <w:p w14:paraId="1D678183" w14:textId="77777777" w:rsidR="00520948" w:rsidRPr="00204ABA" w:rsidRDefault="00520948">
      <w:pPr>
        <w:rPr>
          <w:rFonts w:asciiTheme="majorBidi" w:hAnsiTheme="majorBidi" w:cstheme="majorBidi"/>
          <w:sz w:val="28"/>
          <w:szCs w:val="28"/>
          <w:lang w:bidi="ar-IQ"/>
        </w:rPr>
      </w:pPr>
    </w:p>
    <w:p w14:paraId="26E03703" w14:textId="77777777" w:rsidR="00520948" w:rsidRPr="00204ABA" w:rsidRDefault="00520948">
      <w:pPr>
        <w:rPr>
          <w:rFonts w:asciiTheme="majorBidi" w:hAnsiTheme="majorBidi" w:cstheme="majorBidi"/>
          <w:sz w:val="28"/>
          <w:szCs w:val="28"/>
          <w:lang w:bidi="ar-IQ"/>
        </w:rPr>
      </w:pPr>
    </w:p>
    <w:p w14:paraId="02AB3F51" w14:textId="77777777" w:rsidR="00520948" w:rsidRPr="00204ABA" w:rsidRDefault="00520948">
      <w:pPr>
        <w:tabs>
          <w:tab w:val="left" w:pos="5486"/>
          <w:tab w:val="right" w:pos="8306"/>
        </w:tabs>
        <w:spacing w:line="360" w:lineRule="auto"/>
        <w:rPr>
          <w:rFonts w:asciiTheme="majorBidi" w:hAnsiTheme="majorBidi" w:cstheme="majorBidi"/>
          <w:b/>
          <w:bCs/>
          <w:sz w:val="28"/>
          <w:szCs w:val="28"/>
          <w:u w:val="single"/>
        </w:rPr>
      </w:pPr>
    </w:p>
    <w:p w14:paraId="7EA8B600" w14:textId="77777777" w:rsidR="00520948" w:rsidRPr="00204ABA" w:rsidRDefault="00D765D0">
      <w:pPr>
        <w:tabs>
          <w:tab w:val="left" w:pos="5486"/>
          <w:tab w:val="right" w:pos="8306"/>
        </w:tabs>
        <w:bidi/>
        <w:spacing w:line="360" w:lineRule="auto"/>
        <w:jc w:val="right"/>
        <w:rPr>
          <w:rFonts w:asciiTheme="majorBidi" w:hAnsiTheme="majorBidi" w:cstheme="majorBidi"/>
          <w:b/>
          <w:bCs/>
          <w:sz w:val="28"/>
          <w:szCs w:val="28"/>
          <w:u w:val="single"/>
          <w:rtl/>
          <w:lang w:bidi="ar-IQ"/>
        </w:rPr>
      </w:pPr>
      <w:r w:rsidRPr="00204ABA">
        <w:rPr>
          <w:rFonts w:asciiTheme="majorBidi" w:hAnsiTheme="majorBidi" w:cstheme="majorBidi"/>
          <w:b/>
          <w:bCs/>
          <w:sz w:val="28"/>
          <w:szCs w:val="28"/>
          <w:u w:val="single"/>
        </w:rPr>
        <w:t>2. Materials and Methods</w:t>
      </w:r>
    </w:p>
    <w:p w14:paraId="295B2B52" w14:textId="77777777" w:rsidR="00520948" w:rsidRPr="00204ABA" w:rsidRDefault="00D765D0">
      <w:pPr>
        <w:bidi/>
        <w:spacing w:line="360" w:lineRule="auto"/>
        <w:jc w:val="right"/>
        <w:rPr>
          <w:rFonts w:asciiTheme="majorBidi" w:hAnsiTheme="majorBidi" w:cstheme="majorBidi"/>
          <w:b/>
          <w:bCs/>
          <w:sz w:val="28"/>
          <w:szCs w:val="28"/>
          <w:u w:val="single"/>
          <w:rtl/>
        </w:rPr>
      </w:pPr>
      <w:r w:rsidRPr="00204ABA">
        <w:rPr>
          <w:rFonts w:asciiTheme="majorBidi" w:hAnsiTheme="majorBidi" w:cstheme="majorBidi"/>
          <w:b/>
          <w:bCs/>
          <w:sz w:val="28"/>
          <w:szCs w:val="28"/>
          <w:u w:val="single"/>
        </w:rPr>
        <w:t xml:space="preserve">2. 1. Materials and Chemical Solutions </w:t>
      </w:r>
    </w:p>
    <w:p w14:paraId="2999A303" w14:textId="77777777" w:rsidR="00520948" w:rsidRPr="00204ABA" w:rsidRDefault="00D765D0">
      <w:pPr>
        <w:bidi/>
        <w:spacing w:line="360" w:lineRule="auto"/>
        <w:jc w:val="right"/>
        <w:rPr>
          <w:rFonts w:asciiTheme="majorBidi" w:hAnsiTheme="majorBidi" w:cstheme="majorBidi"/>
          <w:sz w:val="28"/>
          <w:szCs w:val="28"/>
          <w:rtl/>
        </w:rPr>
      </w:pPr>
      <w:r w:rsidRPr="00204ABA">
        <w:rPr>
          <w:rFonts w:asciiTheme="majorBidi" w:hAnsiTheme="majorBidi" w:cstheme="majorBidi"/>
          <w:sz w:val="28"/>
          <w:szCs w:val="28"/>
        </w:rPr>
        <w:t xml:space="preserve">The materials </w:t>
      </w:r>
      <w:proofErr w:type="gramStart"/>
      <w:r w:rsidRPr="00204ABA">
        <w:rPr>
          <w:rFonts w:asciiTheme="majorBidi" w:hAnsiTheme="majorBidi" w:cstheme="majorBidi"/>
          <w:sz w:val="28"/>
          <w:szCs w:val="28"/>
        </w:rPr>
        <w:t>and  solutions</w:t>
      </w:r>
      <w:proofErr w:type="gramEnd"/>
      <w:r w:rsidRPr="00204ABA">
        <w:rPr>
          <w:rFonts w:asciiTheme="majorBidi" w:hAnsiTheme="majorBidi" w:cstheme="majorBidi"/>
          <w:sz w:val="28"/>
          <w:szCs w:val="28"/>
        </w:rPr>
        <w:t xml:space="preserve"> that were used in the present study well listed Table </w:t>
      </w:r>
    </w:p>
    <w:tbl>
      <w:tblPr>
        <w:tblStyle w:val="TableGrid"/>
        <w:tblpPr w:leftFromText="180" w:rightFromText="180" w:vertAnchor="text" w:horzAnchor="margin" w:tblpXSpec="right" w:tblpY="1181"/>
        <w:tblOverlap w:val="never"/>
        <w:bidiVisual/>
        <w:tblW w:w="854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087"/>
        <w:gridCol w:w="1867"/>
        <w:gridCol w:w="4594"/>
      </w:tblGrid>
      <w:tr w:rsidR="00520948" w:rsidRPr="00204ABA" w14:paraId="68663947" w14:textId="77777777">
        <w:trPr>
          <w:cantSplit/>
          <w:trHeight w:val="617"/>
        </w:trPr>
        <w:tc>
          <w:tcPr>
            <w:tcW w:w="2087" w:type="dxa"/>
          </w:tcPr>
          <w:tbl>
            <w:tblPr>
              <w:tblpPr w:leftFromText="180" w:rightFromText="180" w:vertAnchor="text" w:horzAnchor="margin" w:tblpY="-247"/>
              <w:tblOverlap w:val="never"/>
              <w:bidiVisual/>
              <w:tblW w:w="0" w:type="auto"/>
              <w:tblLayout w:type="fixed"/>
              <w:tblLook w:val="04A0" w:firstRow="1" w:lastRow="0" w:firstColumn="1" w:lastColumn="0" w:noHBand="0" w:noVBand="1"/>
            </w:tblPr>
            <w:tblGrid>
              <w:gridCol w:w="868"/>
            </w:tblGrid>
            <w:tr w:rsidR="00520948" w:rsidRPr="00204ABA" w14:paraId="174BAC6D" w14:textId="77777777">
              <w:trPr>
                <w:trHeight w:val="107"/>
              </w:trPr>
              <w:tc>
                <w:tcPr>
                  <w:tcW w:w="868" w:type="dxa"/>
                </w:tcPr>
                <w:p w14:paraId="060F62BD" w14:textId="77777777" w:rsidR="00520948" w:rsidRPr="00204ABA" w:rsidRDefault="00D765D0">
                  <w:pPr>
                    <w:pStyle w:val="Default"/>
                    <w:spacing w:line="360" w:lineRule="auto"/>
                    <w:rPr>
                      <w:rFonts w:asciiTheme="majorBidi" w:hAnsiTheme="majorBidi" w:cstheme="majorBidi"/>
                    </w:rPr>
                  </w:pPr>
                  <w:r w:rsidRPr="00204ABA">
                    <w:rPr>
                      <w:rFonts w:asciiTheme="majorBidi" w:hAnsiTheme="majorBidi" w:cstheme="majorBidi"/>
                    </w:rPr>
                    <w:t xml:space="preserve">Origin </w:t>
                  </w:r>
                </w:p>
              </w:tc>
            </w:tr>
          </w:tbl>
          <w:p w14:paraId="4D229B2D" w14:textId="77777777" w:rsidR="00520948" w:rsidRPr="00204ABA" w:rsidRDefault="00520948">
            <w:pPr>
              <w:pStyle w:val="Default"/>
              <w:spacing w:line="360" w:lineRule="auto"/>
              <w:rPr>
                <w:rFonts w:asciiTheme="majorBidi" w:hAnsiTheme="majorBidi" w:cstheme="majorBidi"/>
              </w:rPr>
            </w:pPr>
          </w:p>
          <w:p w14:paraId="43A7F56C"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c>
          <w:tcPr>
            <w:tcW w:w="1867" w:type="dxa"/>
          </w:tcPr>
          <w:p w14:paraId="1D7F158A"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 xml:space="preserve">Company </w:t>
            </w:r>
          </w:p>
        </w:tc>
        <w:tc>
          <w:tcPr>
            <w:tcW w:w="4594" w:type="dxa"/>
          </w:tcPr>
          <w:tbl>
            <w:tblPr>
              <w:tblpPr w:leftFromText="180" w:rightFromText="180" w:vertAnchor="text" w:horzAnchor="margin" w:tblpY="-9"/>
              <w:tblOverlap w:val="never"/>
              <w:bidiVisual/>
              <w:tblW w:w="0" w:type="auto"/>
              <w:tblLayout w:type="fixed"/>
              <w:tblLook w:val="04A0" w:firstRow="1" w:lastRow="0" w:firstColumn="1" w:lastColumn="0" w:noHBand="0" w:noVBand="1"/>
            </w:tblPr>
            <w:tblGrid>
              <w:gridCol w:w="3443"/>
            </w:tblGrid>
            <w:tr w:rsidR="00520948" w:rsidRPr="00204ABA" w14:paraId="1445C611" w14:textId="77777777">
              <w:trPr>
                <w:trHeight w:val="107"/>
              </w:trPr>
              <w:tc>
                <w:tcPr>
                  <w:tcW w:w="3443" w:type="dxa"/>
                </w:tcPr>
                <w:p w14:paraId="2F6A18CA" w14:textId="77777777" w:rsidR="00520948" w:rsidRPr="00204ABA" w:rsidRDefault="00D765D0">
                  <w:pPr>
                    <w:pStyle w:val="Default"/>
                    <w:spacing w:line="360" w:lineRule="auto"/>
                    <w:rPr>
                      <w:rFonts w:asciiTheme="majorBidi" w:hAnsiTheme="majorBidi" w:cstheme="majorBidi"/>
                    </w:rPr>
                  </w:pPr>
                  <w:r w:rsidRPr="00204ABA">
                    <w:rPr>
                      <w:rFonts w:asciiTheme="majorBidi" w:hAnsiTheme="majorBidi" w:cstheme="majorBidi"/>
                    </w:rPr>
                    <w:t xml:space="preserve">Materials and chemical solutions </w:t>
                  </w:r>
                </w:p>
              </w:tc>
            </w:tr>
          </w:tbl>
          <w:p w14:paraId="53CC34FE" w14:textId="77777777" w:rsidR="00520948" w:rsidRPr="00204ABA" w:rsidRDefault="00520948">
            <w:pPr>
              <w:pStyle w:val="Default"/>
              <w:spacing w:line="360" w:lineRule="auto"/>
              <w:rPr>
                <w:rFonts w:asciiTheme="majorBidi" w:hAnsiTheme="majorBidi" w:cstheme="majorBidi"/>
              </w:rPr>
            </w:pPr>
          </w:p>
          <w:p w14:paraId="5C19E4AA" w14:textId="77777777" w:rsidR="00520948" w:rsidRPr="00204ABA" w:rsidRDefault="00520948">
            <w:pPr>
              <w:spacing w:after="0" w:line="360" w:lineRule="auto"/>
              <w:rPr>
                <w:rFonts w:asciiTheme="majorBidi" w:hAnsiTheme="majorBidi" w:cstheme="majorBidi"/>
                <w:kern w:val="0"/>
                <w:sz w:val="24"/>
                <w:szCs w:val="24"/>
                <w:rtl/>
                <w14:ligatures w14:val="none"/>
              </w:rPr>
            </w:pPr>
          </w:p>
        </w:tc>
      </w:tr>
      <w:tr w:rsidR="00520948" w:rsidRPr="00204ABA" w14:paraId="707D0DCE" w14:textId="77777777">
        <w:trPr>
          <w:cantSplit/>
        </w:trPr>
        <w:tc>
          <w:tcPr>
            <w:tcW w:w="2087" w:type="dxa"/>
          </w:tcPr>
          <w:p w14:paraId="34B04BBC" w14:textId="77777777" w:rsidR="00520948" w:rsidRPr="00204ABA" w:rsidRDefault="00D765D0">
            <w:pPr>
              <w:pStyle w:val="Default"/>
              <w:bidi/>
              <w:spacing w:line="360" w:lineRule="auto"/>
              <w:rPr>
                <w:rFonts w:asciiTheme="majorBidi" w:hAnsiTheme="majorBidi" w:cstheme="majorBidi"/>
              </w:rPr>
            </w:pPr>
            <w:r w:rsidRPr="00204ABA">
              <w:rPr>
                <w:rFonts w:asciiTheme="majorBidi" w:hAnsiTheme="majorBidi" w:cstheme="majorBidi"/>
              </w:rPr>
              <w:lastRenderedPageBreak/>
              <w:t xml:space="preserve">Belgium </w:t>
            </w:r>
          </w:p>
          <w:p w14:paraId="6A563732" w14:textId="77777777" w:rsidR="00520948" w:rsidRPr="00204ABA" w:rsidRDefault="00520948">
            <w:pPr>
              <w:spacing w:after="0" w:line="360" w:lineRule="auto"/>
              <w:rPr>
                <w:rFonts w:asciiTheme="majorBidi" w:hAnsiTheme="majorBidi" w:cstheme="majorBidi"/>
                <w:kern w:val="0"/>
                <w:sz w:val="24"/>
                <w:szCs w:val="24"/>
                <w:rtl/>
                <w14:ligatures w14:val="none"/>
              </w:rPr>
            </w:pPr>
          </w:p>
        </w:tc>
        <w:tc>
          <w:tcPr>
            <w:tcW w:w="1867" w:type="dxa"/>
          </w:tcPr>
          <w:p w14:paraId="08907972" w14:textId="77777777" w:rsidR="00520948" w:rsidRPr="00204ABA" w:rsidRDefault="00D765D0">
            <w:pPr>
              <w:pStyle w:val="Default"/>
              <w:bidi/>
              <w:spacing w:line="360" w:lineRule="auto"/>
              <w:rPr>
                <w:rFonts w:asciiTheme="majorBidi" w:hAnsiTheme="majorBidi" w:cstheme="majorBidi"/>
              </w:rPr>
            </w:pPr>
            <w:r w:rsidRPr="00204ABA">
              <w:rPr>
                <w:rFonts w:asciiTheme="majorBidi" w:hAnsiTheme="majorBidi" w:cstheme="majorBidi"/>
              </w:rPr>
              <w:t xml:space="preserve">V.M.D. </w:t>
            </w:r>
          </w:p>
          <w:p w14:paraId="298FBCB1" w14:textId="77777777" w:rsidR="00520948" w:rsidRPr="00204ABA" w:rsidRDefault="00520948">
            <w:pPr>
              <w:spacing w:after="0" w:line="360" w:lineRule="auto"/>
              <w:rPr>
                <w:rFonts w:asciiTheme="majorBidi" w:hAnsiTheme="majorBidi" w:cstheme="majorBidi"/>
                <w:kern w:val="0"/>
                <w:sz w:val="24"/>
                <w:szCs w:val="24"/>
                <w:rtl/>
                <w14:ligatures w14:val="none"/>
              </w:rPr>
            </w:pPr>
          </w:p>
        </w:tc>
        <w:tc>
          <w:tcPr>
            <w:tcW w:w="4594" w:type="dxa"/>
          </w:tcPr>
          <w:p w14:paraId="0A46A793" w14:textId="77777777" w:rsidR="00520948" w:rsidRPr="00204ABA" w:rsidRDefault="00D765D0">
            <w:pPr>
              <w:pStyle w:val="Default"/>
              <w:bidi/>
              <w:spacing w:line="360" w:lineRule="auto"/>
              <w:rPr>
                <w:rFonts w:asciiTheme="majorBidi" w:hAnsiTheme="majorBidi" w:cstheme="majorBidi"/>
                <w:rtl/>
                <w:lang w:bidi="ar-IQ"/>
              </w:rPr>
            </w:pPr>
            <w:r w:rsidRPr="00204ABA">
              <w:rPr>
                <w:rFonts w:asciiTheme="majorBidi" w:hAnsiTheme="majorBidi" w:cstheme="majorBidi"/>
              </w:rPr>
              <w:t>Xylazine (2%)</w:t>
            </w:r>
          </w:p>
          <w:p w14:paraId="53975AA3"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r>
      <w:tr w:rsidR="00520948" w:rsidRPr="00204ABA" w14:paraId="494951D1" w14:textId="77777777">
        <w:trPr>
          <w:cantSplit/>
        </w:trPr>
        <w:tc>
          <w:tcPr>
            <w:tcW w:w="2087" w:type="dxa"/>
          </w:tcPr>
          <w:p w14:paraId="08879BF0" w14:textId="77777777" w:rsidR="00520948" w:rsidRPr="00204ABA" w:rsidRDefault="00D765D0">
            <w:pPr>
              <w:pStyle w:val="Default"/>
              <w:spacing w:line="360" w:lineRule="auto"/>
              <w:rPr>
                <w:rFonts w:asciiTheme="majorBidi" w:hAnsiTheme="majorBidi" w:cstheme="majorBidi"/>
              </w:rPr>
            </w:pPr>
            <w:r w:rsidRPr="00204ABA">
              <w:rPr>
                <w:rFonts w:asciiTheme="majorBidi" w:hAnsiTheme="majorBidi" w:cstheme="majorBidi"/>
              </w:rPr>
              <w:t>Netherland</w:t>
            </w:r>
          </w:p>
          <w:tbl>
            <w:tblPr>
              <w:bidiVisual/>
              <w:tblW w:w="0" w:type="auto"/>
              <w:tblLayout w:type="fixed"/>
              <w:tblLook w:val="04A0" w:firstRow="1" w:lastRow="0" w:firstColumn="1" w:lastColumn="0" w:noHBand="0" w:noVBand="1"/>
            </w:tblPr>
            <w:tblGrid>
              <w:gridCol w:w="1063"/>
            </w:tblGrid>
            <w:tr w:rsidR="00520948" w:rsidRPr="00204ABA" w14:paraId="2B50B0EA" w14:textId="77777777">
              <w:trPr>
                <w:trHeight w:val="109"/>
              </w:trPr>
              <w:tc>
                <w:tcPr>
                  <w:tcW w:w="1063" w:type="dxa"/>
                </w:tcPr>
                <w:p w14:paraId="557602A7" w14:textId="77777777" w:rsidR="00520948" w:rsidRPr="00204ABA" w:rsidRDefault="00520948" w:rsidP="00466B19">
                  <w:pPr>
                    <w:pStyle w:val="Default"/>
                    <w:framePr w:hSpace="180" w:wrap="around" w:vAnchor="text" w:hAnchor="margin" w:xAlign="right" w:y="1181"/>
                    <w:spacing w:line="360" w:lineRule="auto"/>
                    <w:suppressOverlap/>
                    <w:rPr>
                      <w:rFonts w:asciiTheme="majorBidi" w:hAnsiTheme="majorBidi" w:cstheme="majorBidi"/>
                    </w:rPr>
                  </w:pPr>
                </w:p>
              </w:tc>
            </w:tr>
          </w:tbl>
          <w:p w14:paraId="519FB83B"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c>
          <w:tcPr>
            <w:tcW w:w="1867" w:type="dxa"/>
          </w:tcPr>
          <w:tbl>
            <w:tblPr>
              <w:tblpPr w:leftFromText="180" w:rightFromText="180" w:vertAnchor="text" w:horzAnchor="margin" w:tblpY="-68"/>
              <w:tblOverlap w:val="never"/>
              <w:bidiVisual/>
              <w:tblW w:w="0" w:type="auto"/>
              <w:tblLayout w:type="fixed"/>
              <w:tblLook w:val="04A0" w:firstRow="1" w:lastRow="0" w:firstColumn="1" w:lastColumn="0" w:noHBand="0" w:noVBand="1"/>
            </w:tblPr>
            <w:tblGrid>
              <w:gridCol w:w="787"/>
            </w:tblGrid>
            <w:tr w:rsidR="00520948" w:rsidRPr="00204ABA" w14:paraId="72BD7CC3" w14:textId="77777777">
              <w:trPr>
                <w:trHeight w:val="109"/>
              </w:trPr>
              <w:tc>
                <w:tcPr>
                  <w:tcW w:w="787" w:type="dxa"/>
                </w:tcPr>
                <w:p w14:paraId="776B8440" w14:textId="77777777" w:rsidR="00520948" w:rsidRPr="00204ABA" w:rsidRDefault="00D765D0">
                  <w:pPr>
                    <w:pStyle w:val="Default"/>
                    <w:spacing w:line="360" w:lineRule="auto"/>
                    <w:rPr>
                      <w:rFonts w:asciiTheme="majorBidi" w:hAnsiTheme="majorBidi" w:cstheme="majorBidi"/>
                    </w:rPr>
                  </w:pPr>
                  <w:proofErr w:type="spellStart"/>
                  <w:r w:rsidRPr="00204ABA">
                    <w:rPr>
                      <w:rFonts w:asciiTheme="majorBidi" w:hAnsiTheme="majorBidi" w:cstheme="majorBidi"/>
                    </w:rPr>
                    <w:t>kepo</w:t>
                  </w:r>
                  <w:proofErr w:type="spellEnd"/>
                  <w:r w:rsidRPr="00204ABA">
                    <w:rPr>
                      <w:rFonts w:asciiTheme="majorBidi" w:hAnsiTheme="majorBidi" w:cstheme="majorBidi"/>
                    </w:rPr>
                    <w:t xml:space="preserve"> </w:t>
                  </w:r>
                </w:p>
              </w:tc>
            </w:tr>
          </w:tbl>
          <w:p w14:paraId="6A684C3C" w14:textId="77777777" w:rsidR="00520948" w:rsidRPr="00204ABA" w:rsidRDefault="00520948">
            <w:pPr>
              <w:pStyle w:val="Default"/>
              <w:spacing w:line="360" w:lineRule="auto"/>
              <w:rPr>
                <w:rFonts w:asciiTheme="majorBidi" w:hAnsiTheme="majorBidi" w:cstheme="majorBidi"/>
              </w:rPr>
            </w:pPr>
          </w:p>
          <w:p w14:paraId="3E417C54"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c>
          <w:tcPr>
            <w:tcW w:w="4594" w:type="dxa"/>
          </w:tcPr>
          <w:tbl>
            <w:tblPr>
              <w:tblpPr w:leftFromText="180" w:rightFromText="180" w:vertAnchor="text" w:horzAnchor="margin" w:tblpY="-138"/>
              <w:tblOverlap w:val="never"/>
              <w:bidiVisual/>
              <w:tblW w:w="0" w:type="auto"/>
              <w:tblLayout w:type="fixed"/>
              <w:tblLook w:val="04A0" w:firstRow="1" w:lastRow="0" w:firstColumn="1" w:lastColumn="0" w:noHBand="0" w:noVBand="1"/>
            </w:tblPr>
            <w:tblGrid>
              <w:gridCol w:w="1800"/>
            </w:tblGrid>
            <w:tr w:rsidR="00520948" w:rsidRPr="00204ABA" w14:paraId="771CAA2B" w14:textId="77777777">
              <w:trPr>
                <w:trHeight w:val="63"/>
              </w:trPr>
              <w:tc>
                <w:tcPr>
                  <w:tcW w:w="1800" w:type="dxa"/>
                </w:tcPr>
                <w:p w14:paraId="714B76E2" w14:textId="77777777" w:rsidR="00520948" w:rsidRPr="00204ABA" w:rsidRDefault="00D765D0">
                  <w:pPr>
                    <w:pStyle w:val="Default"/>
                    <w:spacing w:line="360" w:lineRule="auto"/>
                    <w:rPr>
                      <w:rFonts w:asciiTheme="majorBidi" w:hAnsiTheme="majorBidi" w:cstheme="majorBidi"/>
                    </w:rPr>
                  </w:pPr>
                  <w:proofErr w:type="gramStart"/>
                  <w:r w:rsidRPr="00204ABA">
                    <w:rPr>
                      <w:rFonts w:asciiTheme="majorBidi" w:hAnsiTheme="majorBidi" w:cstheme="majorBidi"/>
                    </w:rPr>
                    <w:t>Ketamine(</w:t>
                  </w:r>
                  <w:proofErr w:type="gramEnd"/>
                  <w:r w:rsidRPr="00204ABA">
                    <w:rPr>
                      <w:rFonts w:asciiTheme="majorBidi" w:hAnsiTheme="majorBidi" w:cstheme="majorBidi"/>
                    </w:rPr>
                    <w:t xml:space="preserve">10%) </w:t>
                  </w:r>
                </w:p>
              </w:tc>
            </w:tr>
          </w:tbl>
          <w:p w14:paraId="21B92D62" w14:textId="77777777" w:rsidR="00520948" w:rsidRPr="00204ABA" w:rsidRDefault="00520948">
            <w:pPr>
              <w:pStyle w:val="Default"/>
              <w:spacing w:line="360" w:lineRule="auto"/>
              <w:rPr>
                <w:rFonts w:asciiTheme="majorBidi" w:hAnsiTheme="majorBidi" w:cstheme="majorBidi"/>
              </w:rPr>
            </w:pPr>
          </w:p>
          <w:p w14:paraId="580EC285" w14:textId="77777777" w:rsidR="00520948" w:rsidRPr="00204ABA" w:rsidRDefault="00520948">
            <w:pPr>
              <w:spacing w:after="0" w:line="360" w:lineRule="auto"/>
              <w:rPr>
                <w:rFonts w:asciiTheme="majorBidi" w:hAnsiTheme="majorBidi" w:cstheme="majorBidi"/>
                <w:kern w:val="0"/>
                <w:sz w:val="24"/>
                <w:szCs w:val="24"/>
                <w:rtl/>
                <w14:ligatures w14:val="none"/>
              </w:rPr>
            </w:pPr>
          </w:p>
        </w:tc>
      </w:tr>
      <w:tr w:rsidR="00520948" w:rsidRPr="00204ABA" w14:paraId="3D70337C" w14:textId="77777777">
        <w:trPr>
          <w:cantSplit/>
        </w:trPr>
        <w:tc>
          <w:tcPr>
            <w:tcW w:w="2087" w:type="dxa"/>
          </w:tcPr>
          <w:p w14:paraId="1CD48F2D"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proofErr w:type="spellStart"/>
            <w:r w:rsidRPr="00204ABA">
              <w:rPr>
                <w:rFonts w:asciiTheme="majorBidi" w:hAnsiTheme="majorBidi" w:cstheme="majorBidi"/>
                <w:kern w:val="0"/>
                <w:sz w:val="24"/>
                <w:szCs w:val="24"/>
                <w:lang w:bidi="ar-IQ"/>
                <w14:ligatures w14:val="none"/>
              </w:rPr>
              <w:t>indonesia</w:t>
            </w:r>
            <w:proofErr w:type="spellEnd"/>
          </w:p>
        </w:tc>
        <w:tc>
          <w:tcPr>
            <w:tcW w:w="1867" w:type="dxa"/>
          </w:tcPr>
          <w:p w14:paraId="2185796E"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Uni-pharma</w:t>
            </w:r>
          </w:p>
        </w:tc>
        <w:tc>
          <w:tcPr>
            <w:tcW w:w="4594" w:type="dxa"/>
          </w:tcPr>
          <w:p w14:paraId="189040C3"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Formalin</w:t>
            </w:r>
          </w:p>
          <w:p w14:paraId="71113D79"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r>
      <w:tr w:rsidR="00520948" w:rsidRPr="00204ABA" w14:paraId="5CC7E6E5" w14:textId="77777777">
        <w:trPr>
          <w:cantSplit/>
        </w:trPr>
        <w:tc>
          <w:tcPr>
            <w:tcW w:w="2087" w:type="dxa"/>
          </w:tcPr>
          <w:p w14:paraId="1473DE83"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r w:rsidRPr="00204ABA">
              <w:rPr>
                <w:rFonts w:asciiTheme="majorBidi" w:hAnsiTheme="majorBidi" w:cstheme="majorBidi"/>
                <w:kern w:val="0"/>
                <w:sz w:val="24"/>
                <w:szCs w:val="24"/>
                <w14:ligatures w14:val="none"/>
              </w:rPr>
              <w:t>Switzerland</w:t>
            </w:r>
          </w:p>
        </w:tc>
        <w:tc>
          <w:tcPr>
            <w:tcW w:w="1867" w:type="dxa"/>
          </w:tcPr>
          <w:p w14:paraId="3C2BFF7D"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w:t>
            </w:r>
          </w:p>
        </w:tc>
        <w:tc>
          <w:tcPr>
            <w:tcW w:w="4594" w:type="dxa"/>
          </w:tcPr>
          <w:p w14:paraId="7EF52537"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Hematoxylin and eosin stain</w:t>
            </w:r>
          </w:p>
          <w:p w14:paraId="1DA1A1C6"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r>
      <w:tr w:rsidR="00520948" w:rsidRPr="00204ABA" w14:paraId="45226214" w14:textId="77777777">
        <w:trPr>
          <w:cantSplit/>
        </w:trPr>
        <w:tc>
          <w:tcPr>
            <w:tcW w:w="2087" w:type="dxa"/>
          </w:tcPr>
          <w:p w14:paraId="7BF1C158"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r w:rsidRPr="00204ABA">
              <w:rPr>
                <w:rFonts w:asciiTheme="majorBidi" w:hAnsiTheme="majorBidi" w:cstheme="majorBidi"/>
                <w:kern w:val="0"/>
                <w:sz w:val="24"/>
                <w:szCs w:val="24"/>
                <w14:ligatures w14:val="none"/>
              </w:rPr>
              <w:t>Switzerland</w:t>
            </w:r>
          </w:p>
        </w:tc>
        <w:tc>
          <w:tcPr>
            <w:tcW w:w="1867" w:type="dxa"/>
          </w:tcPr>
          <w:p w14:paraId="04934B3A" w14:textId="77777777" w:rsidR="00520948" w:rsidRPr="00204ABA" w:rsidRDefault="00D765D0">
            <w:pPr>
              <w:spacing w:after="0" w:line="360" w:lineRule="auto"/>
              <w:rPr>
                <w:rFonts w:asciiTheme="majorBidi" w:hAnsiTheme="majorBidi" w:cstheme="majorBidi"/>
                <w:kern w:val="0"/>
                <w:sz w:val="24"/>
                <w:szCs w:val="24"/>
                <w:rtl/>
                <w:lang w:bidi="ar-IQ"/>
                <w14:ligatures w14:val="none"/>
              </w:rPr>
            </w:pPr>
            <w:r w:rsidRPr="00204ABA">
              <w:rPr>
                <w:rFonts w:asciiTheme="majorBidi" w:hAnsiTheme="majorBidi" w:cstheme="majorBidi"/>
                <w:kern w:val="0"/>
                <w:sz w:val="24"/>
                <w:szCs w:val="24"/>
                <w:lang w:bidi="ar-IQ"/>
                <w14:ligatures w14:val="none"/>
              </w:rPr>
              <w:t>-</w:t>
            </w:r>
          </w:p>
        </w:tc>
        <w:tc>
          <w:tcPr>
            <w:tcW w:w="4594" w:type="dxa"/>
          </w:tcPr>
          <w:p w14:paraId="21B9A619" w14:textId="77777777" w:rsidR="00520948" w:rsidRPr="00204ABA" w:rsidRDefault="00D765D0">
            <w:pPr>
              <w:spacing w:after="0" w:line="360" w:lineRule="auto"/>
              <w:rPr>
                <w:rFonts w:asciiTheme="majorBidi" w:hAnsiTheme="majorBidi" w:cstheme="majorBidi"/>
                <w:kern w:val="0"/>
                <w:sz w:val="24"/>
                <w:szCs w:val="24"/>
                <w14:ligatures w14:val="none"/>
              </w:rPr>
            </w:pPr>
            <w:r w:rsidRPr="00204ABA">
              <w:rPr>
                <w:rFonts w:asciiTheme="majorBidi" w:hAnsiTheme="majorBidi" w:cstheme="majorBidi"/>
                <w:kern w:val="0"/>
                <w:sz w:val="24"/>
                <w:szCs w:val="24"/>
                <w14:ligatures w14:val="none"/>
              </w:rPr>
              <w:t>Masson trichrome stain</w:t>
            </w:r>
          </w:p>
          <w:p w14:paraId="6A25BF22" w14:textId="77777777" w:rsidR="00520948" w:rsidRPr="00204ABA" w:rsidRDefault="00520948">
            <w:pPr>
              <w:spacing w:after="0" w:line="360" w:lineRule="auto"/>
              <w:rPr>
                <w:rFonts w:asciiTheme="majorBidi" w:hAnsiTheme="majorBidi" w:cstheme="majorBidi"/>
                <w:kern w:val="0"/>
                <w:sz w:val="24"/>
                <w:szCs w:val="24"/>
                <w14:ligatures w14:val="none"/>
              </w:rPr>
            </w:pPr>
          </w:p>
        </w:tc>
      </w:tr>
      <w:tr w:rsidR="00520948" w:rsidRPr="00204ABA" w14:paraId="11B7C347" w14:textId="77777777">
        <w:trPr>
          <w:cantSplit/>
        </w:trPr>
        <w:tc>
          <w:tcPr>
            <w:tcW w:w="2087" w:type="dxa"/>
          </w:tcPr>
          <w:p w14:paraId="5319743A"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 xml:space="preserve">Turkey </w:t>
            </w:r>
          </w:p>
        </w:tc>
        <w:tc>
          <w:tcPr>
            <w:tcW w:w="1867" w:type="dxa"/>
          </w:tcPr>
          <w:p w14:paraId="128CC28B" w14:textId="77777777" w:rsidR="00520948" w:rsidRPr="00204ABA" w:rsidRDefault="00D765D0">
            <w:pPr>
              <w:spacing w:after="0" w:line="360" w:lineRule="auto"/>
              <w:rPr>
                <w:rFonts w:asciiTheme="majorBidi" w:hAnsiTheme="majorBidi" w:cstheme="majorBidi"/>
                <w:kern w:val="0"/>
                <w:sz w:val="24"/>
                <w:szCs w:val="24"/>
                <w:lang w:bidi="ar-IQ"/>
                <w14:ligatures w14:val="none"/>
              </w:rPr>
            </w:pPr>
            <w:proofErr w:type="spellStart"/>
            <w:r w:rsidRPr="00204ABA">
              <w:rPr>
                <w:rFonts w:asciiTheme="majorBidi" w:hAnsiTheme="majorBidi" w:cstheme="majorBidi"/>
                <w:kern w:val="0"/>
                <w:sz w:val="24"/>
                <w:szCs w:val="24"/>
                <w:lang w:bidi="ar-IQ"/>
                <w14:ligatures w14:val="none"/>
              </w:rPr>
              <w:t>Diagnokim</w:t>
            </w:r>
            <w:proofErr w:type="spellEnd"/>
          </w:p>
        </w:tc>
        <w:tc>
          <w:tcPr>
            <w:tcW w:w="4594" w:type="dxa"/>
          </w:tcPr>
          <w:p w14:paraId="3D10106F" w14:textId="77777777" w:rsidR="00520948" w:rsidRPr="00204ABA" w:rsidRDefault="00D765D0">
            <w:pPr>
              <w:spacing w:after="0" w:line="360" w:lineRule="auto"/>
              <w:rPr>
                <w:rFonts w:asciiTheme="majorBidi" w:hAnsiTheme="majorBidi" w:cstheme="majorBidi"/>
                <w:kern w:val="0"/>
                <w:sz w:val="24"/>
                <w:szCs w:val="24"/>
                <w:lang w:bidi="ar-IQ"/>
                <w14:ligatures w14:val="none"/>
              </w:rPr>
            </w:pPr>
            <w:proofErr w:type="gramStart"/>
            <w:r w:rsidRPr="00204ABA">
              <w:rPr>
                <w:rFonts w:asciiTheme="majorBidi" w:hAnsiTheme="majorBidi" w:cstheme="majorBidi"/>
                <w:kern w:val="0"/>
                <w:sz w:val="24"/>
                <w:szCs w:val="24"/>
                <w:lang w:bidi="ar-IQ"/>
                <w14:ligatures w14:val="none"/>
              </w:rPr>
              <w:t>povidone  iodine</w:t>
            </w:r>
            <w:proofErr w:type="gramEnd"/>
          </w:p>
          <w:p w14:paraId="2C53462C" w14:textId="77777777" w:rsidR="00520948" w:rsidRPr="00204ABA" w:rsidRDefault="00520948">
            <w:pPr>
              <w:spacing w:after="0" w:line="360" w:lineRule="auto"/>
              <w:rPr>
                <w:rFonts w:asciiTheme="majorBidi" w:hAnsiTheme="majorBidi" w:cstheme="majorBidi"/>
                <w:kern w:val="0"/>
                <w:sz w:val="24"/>
                <w:szCs w:val="24"/>
                <w:rtl/>
                <w:lang w:bidi="ar-IQ"/>
                <w14:ligatures w14:val="none"/>
              </w:rPr>
            </w:pPr>
          </w:p>
        </w:tc>
      </w:tr>
      <w:tr w:rsidR="00520948" w:rsidRPr="00204ABA" w14:paraId="41306BDD" w14:textId="77777777">
        <w:trPr>
          <w:cantSplit/>
          <w:trHeight w:val="648"/>
        </w:trPr>
        <w:tc>
          <w:tcPr>
            <w:tcW w:w="2087" w:type="dxa"/>
          </w:tcPr>
          <w:p w14:paraId="51CB4499"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b/>
                <w:bCs/>
                <w:kern w:val="0"/>
                <w:sz w:val="24"/>
                <w:szCs w:val="24"/>
                <w:lang w:bidi="ar-IQ"/>
                <w14:ligatures w14:val="none"/>
              </w:rPr>
              <w:t>Indian Mulberry</w:t>
            </w:r>
          </w:p>
        </w:tc>
        <w:tc>
          <w:tcPr>
            <w:tcW w:w="1867" w:type="dxa"/>
          </w:tcPr>
          <w:p w14:paraId="7E137832" w14:textId="77777777" w:rsidR="00520948" w:rsidRPr="00204ABA" w:rsidRDefault="00D66069">
            <w:pPr>
              <w:spacing w:after="0" w:line="360" w:lineRule="auto"/>
              <w:rPr>
                <w:rFonts w:asciiTheme="majorBidi" w:hAnsiTheme="majorBidi" w:cstheme="majorBidi"/>
                <w:kern w:val="0"/>
                <w:sz w:val="24"/>
                <w:szCs w:val="24"/>
                <w:lang w:bidi="ar-IQ"/>
                <w14:ligatures w14:val="none"/>
              </w:rPr>
            </w:pPr>
            <w:hyperlink r:id="rId12" w:history="1">
              <w:r w:rsidR="00520948" w:rsidRPr="00204ABA">
                <w:rPr>
                  <w:rStyle w:val="Hyperlink"/>
                  <w:rFonts w:asciiTheme="majorBidi" w:hAnsiTheme="majorBidi"/>
                  <w:color w:val="auto"/>
                  <w:kern w:val="0"/>
                  <w:sz w:val="24"/>
                  <w:szCs w:val="24"/>
                  <w:lang w:bidi="ar-IQ"/>
                  <w14:ligatures w14:val="none"/>
                </w:rPr>
                <w:t>Hawaii Pharm</w:t>
              </w:r>
              <w:r w:rsidR="00520948" w:rsidRPr="00204ABA">
                <w:rPr>
                  <w:rStyle w:val="Hyperlink"/>
                  <w:rFonts w:asciiTheme="majorBidi" w:hAnsiTheme="majorBidi"/>
                  <w:color w:val="auto"/>
                  <w:kern w:val="0"/>
                  <w:sz w:val="24"/>
                  <w:szCs w:val="24"/>
                  <w:vertAlign w:val="superscript"/>
                  <w:lang w:bidi="ar-IQ"/>
                  <w14:ligatures w14:val="none"/>
                </w:rPr>
                <w:t>©</w:t>
              </w:r>
            </w:hyperlink>
          </w:p>
        </w:tc>
        <w:tc>
          <w:tcPr>
            <w:tcW w:w="4594" w:type="dxa"/>
          </w:tcPr>
          <w:p w14:paraId="4BF71578"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 </w:t>
            </w:r>
            <w:proofErr w:type="spellStart"/>
            <w:r w:rsidRPr="00204ABA">
              <w:rPr>
                <w:rFonts w:asciiTheme="majorBidi" w:hAnsiTheme="majorBidi" w:cstheme="majorBidi"/>
                <w:kern w:val="0"/>
                <w:sz w:val="24"/>
                <w:szCs w:val="24"/>
                <w:lang w:bidi="ar-IQ"/>
                <w14:ligatures w14:val="none"/>
              </w:rPr>
              <w:t>Morindae</w:t>
            </w:r>
            <w:proofErr w:type="spellEnd"/>
            <w:r w:rsidRPr="00204ABA">
              <w:rPr>
                <w:rFonts w:asciiTheme="majorBidi" w:hAnsiTheme="majorBidi" w:cstheme="majorBidi"/>
                <w:kern w:val="0"/>
                <w:sz w:val="24"/>
                <w:szCs w:val="24"/>
                <w:lang w:bidi="ar-IQ"/>
                <w14:ligatures w14:val="none"/>
              </w:rPr>
              <w:t xml:space="preserve"> Officinalis </w:t>
            </w:r>
            <w:r w:rsidRPr="00204ABA">
              <w:rPr>
                <w:rFonts w:asciiTheme="majorBidi" w:hAnsiTheme="majorBidi" w:cstheme="majorBidi"/>
                <w:b/>
                <w:bCs/>
                <w:kern w:val="0"/>
                <w:sz w:val="24"/>
                <w:szCs w:val="24"/>
                <w:lang w:bidi="ar-IQ"/>
                <w14:ligatures w14:val="none"/>
              </w:rPr>
              <w:t xml:space="preserve">Root </w:t>
            </w:r>
            <w:r w:rsidRPr="00204ABA">
              <w:rPr>
                <w:rFonts w:asciiTheme="majorBidi" w:hAnsiTheme="majorBidi" w:cstheme="majorBidi"/>
                <w:kern w:val="0"/>
                <w:sz w:val="24"/>
                <w:szCs w:val="24"/>
                <w:lang w:bidi="ar-IQ"/>
                <w14:ligatures w14:val="none"/>
              </w:rPr>
              <w:t>Extract</w:t>
            </w:r>
          </w:p>
          <w:p w14:paraId="60FF6772"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r>
      <w:tr w:rsidR="00520948" w:rsidRPr="00204ABA" w14:paraId="7EB20CE3" w14:textId="77777777">
        <w:trPr>
          <w:cantSplit/>
          <w:trHeight w:val="648"/>
        </w:trPr>
        <w:tc>
          <w:tcPr>
            <w:tcW w:w="2087" w:type="dxa"/>
          </w:tcPr>
          <w:p w14:paraId="79A6C2E4" w14:textId="77777777" w:rsidR="00520948" w:rsidRPr="00204ABA" w:rsidRDefault="00D765D0">
            <w:pPr>
              <w:spacing w:after="0" w:line="360" w:lineRule="auto"/>
              <w:rPr>
                <w:rFonts w:asciiTheme="majorBidi" w:hAnsiTheme="majorBidi" w:cstheme="majorBidi"/>
                <w:b/>
                <w:bCs/>
                <w:kern w:val="0"/>
                <w:sz w:val="24"/>
                <w:szCs w:val="24"/>
                <w:lang w:bidi="ar-IQ"/>
                <w14:ligatures w14:val="none"/>
              </w:rPr>
            </w:pPr>
            <w:r w:rsidRPr="00204ABA">
              <w:rPr>
                <w:rFonts w:asciiTheme="majorBidi" w:hAnsiTheme="majorBidi" w:cstheme="majorBidi"/>
                <w:b/>
                <w:bCs/>
                <w:kern w:val="0"/>
                <w:sz w:val="24"/>
                <w:szCs w:val="24"/>
                <w:lang w:bidi="ar-IQ"/>
                <w14:ligatures w14:val="none"/>
              </w:rPr>
              <w:t>Netherlands</w:t>
            </w:r>
          </w:p>
        </w:tc>
        <w:tc>
          <w:tcPr>
            <w:tcW w:w="1867" w:type="dxa"/>
          </w:tcPr>
          <w:p w14:paraId="0D8F9B38" w14:textId="77777777" w:rsidR="00520948" w:rsidRPr="00204ABA" w:rsidRDefault="00D765D0">
            <w:pPr>
              <w:spacing w:after="120" w:line="240" w:lineRule="auto"/>
              <w:rPr>
                <w:rFonts w:ascii="Arial" w:hAnsi="Arial" w:cs="Arial"/>
                <w:color w:val="0F1111"/>
                <w:kern w:val="0"/>
                <w:sz w:val="21"/>
                <w:szCs w:val="21"/>
                <w14:ligatures w14:val="none"/>
              </w:rPr>
            </w:pPr>
            <w:r w:rsidRPr="00204ABA">
              <w:rPr>
                <w:rStyle w:val="a-size-base"/>
                <w:rFonts w:ascii="Arial" w:hAnsi="Arial" w:cs="Arial"/>
                <w:color w:val="0F1111"/>
                <w:kern w:val="0"/>
                <w:sz w:val="21"/>
                <w:szCs w:val="21"/>
                <w14:ligatures w14:val="none"/>
              </w:rPr>
              <w:t>Flora</w:t>
            </w:r>
          </w:p>
          <w:p w14:paraId="59426685"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c>
          <w:tcPr>
            <w:tcW w:w="4594" w:type="dxa"/>
          </w:tcPr>
          <w:p w14:paraId="6363D87A" w14:textId="77777777" w:rsidR="00520948" w:rsidRPr="00204ABA" w:rsidRDefault="00D765D0">
            <w:pPr>
              <w:spacing w:after="0" w:line="360" w:lineRule="auto"/>
              <w:rPr>
                <w:rFonts w:asciiTheme="majorBidi" w:hAnsiTheme="majorBidi" w:cstheme="majorBidi"/>
                <w:kern w:val="0"/>
                <w:sz w:val="24"/>
                <w:szCs w:val="24"/>
                <w:lang w:bidi="ar-IQ"/>
                <w14:ligatures w14:val="none"/>
              </w:rPr>
            </w:pPr>
            <w:r w:rsidRPr="00204ABA">
              <w:rPr>
                <w:rFonts w:asciiTheme="majorBidi" w:hAnsiTheme="majorBidi" w:cstheme="majorBidi"/>
                <w:kern w:val="0"/>
                <w:sz w:val="24"/>
                <w:szCs w:val="24"/>
                <w:lang w:bidi="ar-IQ"/>
                <w14:ligatures w14:val="none"/>
              </w:rPr>
              <w:t>Sesame Oil</w:t>
            </w:r>
          </w:p>
          <w:p w14:paraId="0874AA33" w14:textId="77777777" w:rsidR="00520948" w:rsidRPr="00204ABA" w:rsidRDefault="00520948">
            <w:pPr>
              <w:spacing w:after="0" w:line="360" w:lineRule="auto"/>
              <w:rPr>
                <w:rFonts w:asciiTheme="majorBidi" w:hAnsiTheme="majorBidi" w:cstheme="majorBidi"/>
                <w:kern w:val="0"/>
                <w:sz w:val="24"/>
                <w:szCs w:val="24"/>
                <w:lang w:bidi="ar-IQ"/>
                <w14:ligatures w14:val="none"/>
              </w:rPr>
            </w:pPr>
          </w:p>
        </w:tc>
      </w:tr>
    </w:tbl>
    <w:p w14:paraId="0FA560AC" w14:textId="2B387191" w:rsidR="00520948" w:rsidRPr="00204ABA" w:rsidRDefault="00D765D0">
      <w:pPr>
        <w:bidi/>
        <w:spacing w:line="360" w:lineRule="auto"/>
        <w:jc w:val="right"/>
        <w:rPr>
          <w:rFonts w:asciiTheme="majorBidi" w:hAnsiTheme="majorBidi" w:cstheme="majorBidi"/>
          <w:b/>
          <w:bCs/>
          <w:sz w:val="28"/>
          <w:szCs w:val="28"/>
          <w:rtl/>
        </w:rPr>
      </w:pPr>
      <w:r w:rsidRPr="00204ABA">
        <w:rPr>
          <w:rFonts w:asciiTheme="majorBidi" w:hAnsiTheme="majorBidi" w:cstheme="majorBidi"/>
          <w:b/>
          <w:bCs/>
          <w:sz w:val="28"/>
          <w:szCs w:val="28"/>
        </w:rPr>
        <w:t xml:space="preserve"> </w:t>
      </w:r>
      <w:r w:rsidRPr="00204ABA">
        <w:rPr>
          <w:rFonts w:asciiTheme="majorBidi" w:hAnsiTheme="majorBidi" w:cstheme="majorBidi"/>
          <w:b/>
          <w:bCs/>
          <w:sz w:val="28"/>
          <w:szCs w:val="28"/>
          <w:rtl/>
          <w:lang w:bidi="ar-IQ"/>
        </w:rPr>
        <w:t xml:space="preserve"> </w:t>
      </w:r>
      <w:r w:rsidRPr="00204ABA">
        <w:rPr>
          <w:rFonts w:asciiTheme="majorBidi" w:hAnsiTheme="majorBidi" w:cstheme="majorBidi"/>
          <w:b/>
          <w:bCs/>
          <w:sz w:val="28"/>
          <w:szCs w:val="28"/>
          <w:lang w:bidi="ar-IQ"/>
        </w:rPr>
        <w:t>Table 1.</w:t>
      </w:r>
      <w:r w:rsidRPr="00204ABA">
        <w:rPr>
          <w:rFonts w:asciiTheme="majorBidi" w:hAnsiTheme="majorBidi" w:cstheme="majorBidi"/>
          <w:b/>
          <w:bCs/>
          <w:sz w:val="28"/>
          <w:szCs w:val="28"/>
        </w:rPr>
        <w:t xml:space="preserve"> Materials </w:t>
      </w:r>
      <w:proofErr w:type="gramStart"/>
      <w:r w:rsidRPr="00204ABA">
        <w:rPr>
          <w:rFonts w:asciiTheme="majorBidi" w:hAnsiTheme="majorBidi" w:cstheme="majorBidi"/>
          <w:b/>
          <w:bCs/>
          <w:sz w:val="28"/>
          <w:szCs w:val="28"/>
        </w:rPr>
        <w:t>and  solutions</w:t>
      </w:r>
      <w:proofErr w:type="gramEnd"/>
      <w:r w:rsidRPr="00204ABA">
        <w:rPr>
          <w:rFonts w:asciiTheme="majorBidi" w:hAnsiTheme="majorBidi" w:cstheme="majorBidi"/>
          <w:b/>
          <w:bCs/>
          <w:sz w:val="28"/>
          <w:szCs w:val="28"/>
          <w:lang w:bidi="ar-IQ"/>
        </w:rPr>
        <w:t xml:space="preserve">: </w:t>
      </w:r>
    </w:p>
    <w:p w14:paraId="567A51DE" w14:textId="77777777" w:rsidR="00520948" w:rsidRPr="00204ABA" w:rsidRDefault="00520948">
      <w:pPr>
        <w:pStyle w:val="Default"/>
        <w:spacing w:line="360" w:lineRule="auto"/>
        <w:jc w:val="both"/>
        <w:rPr>
          <w:rFonts w:asciiTheme="majorBidi" w:hAnsiTheme="majorBidi" w:cstheme="majorBidi"/>
          <w:sz w:val="28"/>
          <w:szCs w:val="28"/>
        </w:rPr>
      </w:pPr>
    </w:p>
    <w:p w14:paraId="2DA39202" w14:textId="77777777" w:rsidR="00520948" w:rsidRPr="00204ABA" w:rsidRDefault="00520948">
      <w:pPr>
        <w:pStyle w:val="Default"/>
        <w:spacing w:line="360" w:lineRule="auto"/>
        <w:jc w:val="both"/>
        <w:rPr>
          <w:rFonts w:asciiTheme="majorBidi" w:hAnsiTheme="majorBidi" w:cstheme="majorBidi"/>
          <w:sz w:val="28"/>
          <w:szCs w:val="28"/>
        </w:rPr>
      </w:pPr>
    </w:p>
    <w:p w14:paraId="772520D4" w14:textId="77777777" w:rsidR="00520948" w:rsidRPr="00204ABA" w:rsidRDefault="00520948">
      <w:pPr>
        <w:pStyle w:val="Default"/>
        <w:spacing w:line="360" w:lineRule="auto"/>
        <w:jc w:val="both"/>
        <w:rPr>
          <w:rFonts w:asciiTheme="majorBidi" w:hAnsiTheme="majorBidi" w:cstheme="majorBidi"/>
          <w:sz w:val="28"/>
          <w:szCs w:val="28"/>
        </w:rPr>
      </w:pPr>
    </w:p>
    <w:p w14:paraId="66695781" w14:textId="77777777" w:rsidR="00520948" w:rsidRPr="00204ABA" w:rsidRDefault="00520948">
      <w:pPr>
        <w:pStyle w:val="Default"/>
        <w:spacing w:line="360" w:lineRule="auto"/>
        <w:jc w:val="both"/>
        <w:rPr>
          <w:rFonts w:asciiTheme="majorBidi" w:hAnsiTheme="majorBidi" w:cstheme="majorBidi"/>
          <w:sz w:val="28"/>
          <w:szCs w:val="28"/>
        </w:rPr>
      </w:pPr>
    </w:p>
    <w:p w14:paraId="724EDEAE" w14:textId="77777777" w:rsidR="00520948" w:rsidRPr="00204ABA" w:rsidRDefault="00D765D0">
      <w:pPr>
        <w:spacing w:line="360" w:lineRule="auto"/>
        <w:jc w:val="both"/>
        <w:rPr>
          <w:rFonts w:asciiTheme="majorBidi" w:hAnsiTheme="majorBidi" w:cstheme="majorBidi"/>
          <w:b/>
          <w:bCs/>
          <w:sz w:val="28"/>
          <w:szCs w:val="28"/>
          <w:u w:val="single"/>
          <w:rtl/>
        </w:rPr>
      </w:pPr>
      <w:r w:rsidRPr="00204ABA">
        <w:rPr>
          <w:rFonts w:asciiTheme="majorBidi" w:hAnsiTheme="majorBidi" w:cstheme="majorBidi"/>
          <w:b/>
          <w:bCs/>
          <w:sz w:val="28"/>
          <w:szCs w:val="28"/>
          <w:u w:val="single"/>
        </w:rPr>
        <w:t>2. 2. Experimental Animals</w:t>
      </w:r>
    </w:p>
    <w:p w14:paraId="56C1ABDA" w14:textId="72CDDEB1" w:rsidR="00520948" w:rsidRPr="00204ABA" w:rsidRDefault="00D765D0">
      <w:pPr>
        <w:pStyle w:val="Default"/>
        <w:spacing w:line="360" w:lineRule="auto"/>
        <w:jc w:val="both"/>
        <w:rPr>
          <w:rFonts w:asciiTheme="majorBidi" w:hAnsiTheme="majorBidi" w:cstheme="majorBidi"/>
          <w:sz w:val="28"/>
          <w:szCs w:val="28"/>
        </w:rPr>
      </w:pPr>
      <w:r w:rsidRPr="00204ABA">
        <w:rPr>
          <w:rFonts w:asciiTheme="majorBidi" w:hAnsiTheme="majorBidi" w:cstheme="majorBidi"/>
          <w:sz w:val="28"/>
          <w:szCs w:val="28"/>
          <w:lang w:bidi="ar-IQ"/>
        </w:rPr>
        <w:t xml:space="preserve">    </w:t>
      </w:r>
      <w:r w:rsidRPr="00204ABA">
        <w:rPr>
          <w:rFonts w:asciiTheme="majorBidi" w:hAnsiTheme="majorBidi" w:cstheme="majorBidi"/>
          <w:sz w:val="28"/>
          <w:szCs w:val="28"/>
        </w:rPr>
        <w:t>Thirty clinically healthy adult male albino rats, weighing 180-200g</w:t>
      </w:r>
      <w:r w:rsidR="007A4A22">
        <w:rPr>
          <w:rFonts w:asciiTheme="majorBidi" w:hAnsiTheme="majorBidi" w:cstheme="majorBidi"/>
          <w:sz w:val="28"/>
          <w:szCs w:val="28"/>
        </w:rPr>
        <w:t>,</w:t>
      </w:r>
      <w:r w:rsidRPr="00204ABA">
        <w:rPr>
          <w:rFonts w:asciiTheme="majorBidi" w:hAnsiTheme="majorBidi" w:cstheme="majorBidi"/>
          <w:sz w:val="28"/>
          <w:szCs w:val="28"/>
        </w:rPr>
        <w:t xml:space="preserve"> were used in the present study. They were housed in plastic cages of 50 </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30 </w:t>
      </w:r>
      <w:r w:rsidRPr="00204ABA">
        <w:rPr>
          <w:rFonts w:asciiTheme="majorBidi" w:hAnsiTheme="majorBidi" w:cstheme="majorBidi"/>
          <w:b/>
          <w:bCs/>
          <w:sz w:val="28"/>
          <w:szCs w:val="28"/>
        </w:rPr>
        <w:t>×</w:t>
      </w:r>
      <w:r w:rsidRPr="00204ABA">
        <w:rPr>
          <w:rFonts w:asciiTheme="majorBidi" w:hAnsiTheme="majorBidi" w:cstheme="majorBidi"/>
          <w:sz w:val="28"/>
          <w:szCs w:val="28"/>
        </w:rPr>
        <w:t>18 cm dimensions</w:t>
      </w:r>
      <w:r w:rsidRPr="00A0590E">
        <w:rPr>
          <w:rFonts w:asciiTheme="majorBidi" w:hAnsiTheme="majorBidi" w:cstheme="majorBidi"/>
          <w:sz w:val="28"/>
          <w:szCs w:val="28"/>
          <w:highlight w:val="yellow"/>
        </w:rPr>
        <w:t xml:space="preserve">. </w:t>
      </w:r>
      <w:r w:rsidR="007A4A22" w:rsidRPr="00A0590E">
        <w:rPr>
          <w:rFonts w:asciiTheme="majorBidi" w:hAnsiTheme="majorBidi" w:cstheme="majorBidi"/>
          <w:sz w:val="28"/>
          <w:szCs w:val="28"/>
          <w:highlight w:val="yellow"/>
        </w:rPr>
        <w:t>T</w:t>
      </w:r>
      <w:r w:rsidR="007A4A22" w:rsidRPr="00A0590E">
        <w:rPr>
          <w:rFonts w:asciiTheme="majorBidi" w:hAnsiTheme="majorBidi" w:cstheme="majorBidi"/>
          <w:sz w:val="28"/>
          <w:szCs w:val="28"/>
          <w:highlight w:val="yellow"/>
        </w:rPr>
        <w:t xml:space="preserve">hree </w:t>
      </w:r>
      <w:r w:rsidRPr="00A0590E">
        <w:rPr>
          <w:rFonts w:asciiTheme="majorBidi" w:hAnsiTheme="majorBidi" w:cstheme="majorBidi"/>
          <w:sz w:val="28"/>
          <w:szCs w:val="28"/>
          <w:highlight w:val="yellow"/>
        </w:rPr>
        <w:t xml:space="preserve">rats /cage </w:t>
      </w:r>
      <w:r w:rsidR="007A4A22" w:rsidRPr="00A0590E">
        <w:rPr>
          <w:rFonts w:asciiTheme="majorBidi" w:hAnsiTheme="majorBidi" w:cstheme="majorBidi"/>
          <w:sz w:val="28"/>
          <w:szCs w:val="28"/>
          <w:highlight w:val="yellow"/>
        </w:rPr>
        <w:t xml:space="preserve">were </w:t>
      </w:r>
      <w:r w:rsidRPr="00A0590E">
        <w:rPr>
          <w:rFonts w:asciiTheme="majorBidi" w:hAnsiTheme="majorBidi" w:cstheme="majorBidi"/>
          <w:sz w:val="28"/>
          <w:szCs w:val="28"/>
          <w:highlight w:val="yellow"/>
        </w:rPr>
        <w:t xml:space="preserve">placed in a special housing room </w:t>
      </w:r>
      <w:r w:rsidRPr="00A0590E">
        <w:rPr>
          <w:rFonts w:asciiTheme="majorBidi" w:hAnsiTheme="majorBidi" w:cstheme="majorBidi"/>
          <w:color w:val="auto"/>
          <w:sz w:val="28"/>
          <w:szCs w:val="28"/>
          <w:highlight w:val="yellow"/>
        </w:rPr>
        <w:t xml:space="preserve">for </w:t>
      </w:r>
      <w:proofErr w:type="spellStart"/>
      <w:r w:rsidR="007A4A22" w:rsidRPr="00A0590E">
        <w:rPr>
          <w:rFonts w:asciiTheme="majorBidi" w:hAnsiTheme="majorBidi" w:cstheme="majorBidi"/>
          <w:color w:val="auto"/>
          <w:sz w:val="28"/>
          <w:szCs w:val="28"/>
          <w:highlight w:val="yellow"/>
        </w:rPr>
        <w:t>acclimati</w:t>
      </w:r>
      <w:r w:rsidR="007A4A22" w:rsidRPr="00A0590E">
        <w:rPr>
          <w:rFonts w:asciiTheme="majorBidi" w:hAnsiTheme="majorBidi" w:cstheme="majorBidi"/>
          <w:color w:val="auto"/>
          <w:sz w:val="28"/>
          <w:szCs w:val="28"/>
          <w:highlight w:val="yellow"/>
        </w:rPr>
        <w:t>s</w:t>
      </w:r>
      <w:r w:rsidR="007A4A22" w:rsidRPr="00A0590E">
        <w:rPr>
          <w:rFonts w:asciiTheme="majorBidi" w:hAnsiTheme="majorBidi" w:cstheme="majorBidi"/>
          <w:color w:val="auto"/>
          <w:sz w:val="28"/>
          <w:szCs w:val="28"/>
          <w:highlight w:val="yellow"/>
        </w:rPr>
        <w:t>ation</w:t>
      </w:r>
      <w:proofErr w:type="spellEnd"/>
      <w:r w:rsidR="007A4A22" w:rsidRPr="00A0590E">
        <w:rPr>
          <w:rFonts w:asciiTheme="majorBidi" w:hAnsiTheme="majorBidi" w:cstheme="majorBidi"/>
          <w:color w:val="auto"/>
          <w:sz w:val="28"/>
          <w:szCs w:val="28"/>
          <w:highlight w:val="yellow"/>
        </w:rPr>
        <w:t xml:space="preserve"> </w:t>
      </w:r>
      <w:r w:rsidRPr="00A0590E">
        <w:rPr>
          <w:rFonts w:asciiTheme="majorBidi" w:hAnsiTheme="majorBidi" w:cstheme="majorBidi"/>
          <w:color w:val="auto"/>
          <w:sz w:val="28"/>
          <w:szCs w:val="28"/>
          <w:highlight w:val="yellow"/>
        </w:rPr>
        <w:t>before starting the experiment. Standard diet (Commercial feed pellets) and wat</w:t>
      </w:r>
      <w:r w:rsidRPr="00204ABA">
        <w:rPr>
          <w:rFonts w:asciiTheme="majorBidi" w:hAnsiTheme="majorBidi" w:cstheme="majorBidi"/>
          <w:color w:val="auto"/>
          <w:sz w:val="28"/>
          <w:szCs w:val="28"/>
        </w:rPr>
        <w:t xml:space="preserve">er from the tap were freely accessible. The conditions of housing </w:t>
      </w:r>
      <w:r w:rsidRPr="00204ABA">
        <w:rPr>
          <w:rFonts w:asciiTheme="majorBidi" w:hAnsiTheme="majorBidi" w:cstheme="majorBidi"/>
          <w:color w:val="auto"/>
          <w:sz w:val="28"/>
          <w:szCs w:val="28"/>
        </w:rPr>
        <w:lastRenderedPageBreak/>
        <w:t xml:space="preserve">were 20-25 °C in </w:t>
      </w:r>
      <w:r w:rsidR="007A4A22">
        <w:rPr>
          <w:rFonts w:asciiTheme="majorBidi" w:hAnsiTheme="majorBidi" w:cstheme="majorBidi"/>
          <w:color w:val="auto"/>
          <w:sz w:val="28"/>
          <w:szCs w:val="28"/>
        </w:rPr>
        <w:t xml:space="preserve">a </w:t>
      </w:r>
      <w:r w:rsidRPr="00A0590E">
        <w:rPr>
          <w:rFonts w:asciiTheme="majorBidi" w:hAnsiTheme="majorBidi" w:cstheme="majorBidi"/>
          <w:color w:val="auto"/>
          <w:sz w:val="28"/>
          <w:szCs w:val="28"/>
          <w:highlight w:val="yellow"/>
        </w:rPr>
        <w:t>conditioned room</w:t>
      </w:r>
      <w:r w:rsidR="007A4A22" w:rsidRPr="00A0590E">
        <w:rPr>
          <w:rFonts w:asciiTheme="majorBidi" w:hAnsiTheme="majorBidi" w:cstheme="majorBidi"/>
          <w:color w:val="auto"/>
          <w:sz w:val="28"/>
          <w:szCs w:val="28"/>
          <w:highlight w:val="yellow"/>
        </w:rPr>
        <w:t>,</w:t>
      </w:r>
      <w:r w:rsidRPr="00A0590E">
        <w:rPr>
          <w:rFonts w:asciiTheme="majorBidi" w:hAnsiTheme="majorBidi" w:cstheme="majorBidi"/>
          <w:color w:val="auto"/>
          <w:sz w:val="28"/>
          <w:szCs w:val="28"/>
          <w:highlight w:val="yellow"/>
        </w:rPr>
        <w:t xml:space="preserve"> and the room quality was changed constantly by ventilation vacuum </w:t>
      </w:r>
      <w:proofErr w:type="spellStart"/>
      <w:r w:rsidR="007A4A22" w:rsidRPr="00A0590E">
        <w:rPr>
          <w:rFonts w:asciiTheme="majorBidi" w:hAnsiTheme="majorBidi" w:cstheme="majorBidi"/>
          <w:color w:val="auto"/>
          <w:sz w:val="28"/>
          <w:szCs w:val="28"/>
          <w:highlight w:val="yellow"/>
        </w:rPr>
        <w:t>utili</w:t>
      </w:r>
      <w:r w:rsidR="007A4A22" w:rsidRPr="00A0590E">
        <w:rPr>
          <w:rFonts w:asciiTheme="majorBidi" w:hAnsiTheme="majorBidi" w:cstheme="majorBidi"/>
          <w:color w:val="auto"/>
          <w:sz w:val="28"/>
          <w:szCs w:val="28"/>
          <w:highlight w:val="yellow"/>
        </w:rPr>
        <w:t>sation</w:t>
      </w:r>
      <w:proofErr w:type="spellEnd"/>
      <w:r w:rsidRPr="00A0590E">
        <w:rPr>
          <w:rFonts w:asciiTheme="majorBidi" w:hAnsiTheme="majorBidi" w:cstheme="majorBidi"/>
          <w:sz w:val="28"/>
          <w:szCs w:val="28"/>
          <w:highlight w:val="yellow"/>
        </w:rPr>
        <w:t>.</w:t>
      </w:r>
      <w:r w:rsidRPr="00204ABA">
        <w:rPr>
          <w:rFonts w:asciiTheme="majorBidi" w:hAnsiTheme="majorBidi" w:cstheme="majorBidi"/>
          <w:sz w:val="28"/>
          <w:szCs w:val="28"/>
        </w:rPr>
        <w:t xml:space="preserve"> All animals received </w:t>
      </w:r>
      <w:r w:rsidR="007A4A22">
        <w:rPr>
          <w:rFonts w:asciiTheme="majorBidi" w:hAnsiTheme="majorBidi" w:cstheme="majorBidi"/>
          <w:sz w:val="28"/>
          <w:szCs w:val="28"/>
        </w:rPr>
        <w:t xml:space="preserve">an </w:t>
      </w:r>
      <w:r w:rsidRPr="00204ABA">
        <w:rPr>
          <w:rFonts w:asciiTheme="majorBidi" w:hAnsiTheme="majorBidi" w:cstheme="majorBidi"/>
          <w:sz w:val="28"/>
          <w:szCs w:val="28"/>
        </w:rPr>
        <w:t>anti-parasitic drug (Ivermectin/ Ivermectin 200 mcg/kg to 400 mcg/kg (0.2 mg/kg to 0.4 mg/kg), PO</w:t>
      </w:r>
      <w:r w:rsidR="007A4A22">
        <w:rPr>
          <w:rFonts w:asciiTheme="majorBidi" w:hAnsiTheme="majorBidi" w:cstheme="majorBidi"/>
          <w:sz w:val="28"/>
          <w:szCs w:val="28"/>
        </w:rPr>
        <w:t>,</w:t>
      </w:r>
      <w:r w:rsidRPr="00204ABA">
        <w:rPr>
          <w:rFonts w:asciiTheme="majorBidi" w:hAnsiTheme="majorBidi" w:cstheme="majorBidi"/>
          <w:sz w:val="28"/>
          <w:szCs w:val="28"/>
        </w:rPr>
        <w:t xml:space="preserve"> a preventive treatment against internal and external parasites (Mitra, 2014).</w:t>
      </w:r>
    </w:p>
    <w:p w14:paraId="5EEAA0BC" w14:textId="77777777" w:rsidR="00520948" w:rsidRPr="00204ABA" w:rsidRDefault="00D765D0">
      <w:pPr>
        <w:spacing w:line="360" w:lineRule="auto"/>
        <w:jc w:val="both"/>
        <w:rPr>
          <w:rFonts w:asciiTheme="majorBidi" w:hAnsiTheme="majorBidi" w:cstheme="majorBidi"/>
          <w:b/>
          <w:bCs/>
          <w:sz w:val="28"/>
          <w:szCs w:val="28"/>
          <w:u w:val="single"/>
        </w:rPr>
      </w:pPr>
      <w:r w:rsidRPr="00204ABA">
        <w:rPr>
          <w:rFonts w:asciiTheme="majorBidi" w:hAnsiTheme="majorBidi" w:cstheme="majorBidi"/>
          <w:b/>
          <w:bCs/>
          <w:sz w:val="28"/>
          <w:szCs w:val="28"/>
          <w:u w:val="single"/>
        </w:rPr>
        <w:t xml:space="preserve">2. 3. Experimental Design </w:t>
      </w:r>
    </w:p>
    <w:p w14:paraId="6A2544A1" w14:textId="0456A5A4" w:rsidR="00520948" w:rsidRPr="00204ABA" w:rsidRDefault="00D765D0">
      <w:pPr>
        <w:spacing w:line="360" w:lineRule="auto"/>
        <w:jc w:val="both"/>
        <w:rPr>
          <w:rFonts w:asciiTheme="majorBidi" w:hAnsiTheme="majorBidi" w:cstheme="majorBidi"/>
          <w:sz w:val="28"/>
          <w:szCs w:val="28"/>
          <w:lang w:bidi="ar-IQ"/>
        </w:rPr>
      </w:pPr>
      <w:r w:rsidRPr="00204ABA">
        <w:rPr>
          <w:rFonts w:asciiTheme="majorBidi" w:hAnsiTheme="majorBidi" w:cstheme="majorBidi"/>
          <w:sz w:val="28"/>
          <w:szCs w:val="28"/>
        </w:rPr>
        <w:t xml:space="preserve">     For cutting surgery, at first, all rats were given a small dose of </w:t>
      </w:r>
      <w:proofErr w:type="spellStart"/>
      <w:r w:rsidRPr="00204ABA">
        <w:rPr>
          <w:rFonts w:asciiTheme="majorBidi" w:hAnsiTheme="majorBidi" w:cstheme="majorBidi"/>
          <w:sz w:val="28"/>
          <w:szCs w:val="28"/>
        </w:rPr>
        <w:t>an</w:t>
      </w:r>
      <w:r w:rsidR="007A4A22">
        <w:rPr>
          <w:rFonts w:asciiTheme="majorBidi" w:hAnsiTheme="majorBidi" w:cstheme="majorBidi"/>
          <w:sz w:val="28"/>
          <w:szCs w:val="28"/>
        </w:rPr>
        <w:t>a</w:t>
      </w:r>
      <w:r w:rsidRPr="00204ABA">
        <w:rPr>
          <w:rFonts w:asciiTheme="majorBidi" w:hAnsiTheme="majorBidi" w:cstheme="majorBidi"/>
          <w:sz w:val="28"/>
          <w:szCs w:val="28"/>
        </w:rPr>
        <w:t>esthesia</w:t>
      </w:r>
      <w:proofErr w:type="spellEnd"/>
      <w:r w:rsidRPr="00204ABA">
        <w:rPr>
          <w:rFonts w:asciiTheme="majorBidi" w:hAnsiTheme="majorBidi" w:cstheme="majorBidi"/>
          <w:sz w:val="28"/>
          <w:szCs w:val="28"/>
        </w:rPr>
        <w:t xml:space="preserve"> injection of xylazine (10 mg/kg and ketamine 60 mg/</w:t>
      </w:r>
      <w:proofErr w:type="gramStart"/>
      <w:r w:rsidRPr="00204ABA">
        <w:rPr>
          <w:rFonts w:asciiTheme="majorBidi" w:hAnsiTheme="majorBidi" w:cstheme="majorBidi"/>
          <w:sz w:val="28"/>
          <w:szCs w:val="28"/>
        </w:rPr>
        <w:t>kg)(</w:t>
      </w:r>
      <w:proofErr w:type="gramEnd"/>
      <w:r w:rsidRPr="00204ABA">
        <w:rPr>
          <w:sz w:val="28"/>
          <w:szCs w:val="28"/>
        </w:rPr>
        <w:t xml:space="preserve"> </w:t>
      </w:r>
      <w:r w:rsidRPr="00204ABA">
        <w:rPr>
          <w:rFonts w:asciiTheme="majorBidi" w:hAnsiTheme="majorBidi" w:cstheme="majorBidi"/>
          <w:sz w:val="28"/>
          <w:szCs w:val="28"/>
        </w:rPr>
        <w:t xml:space="preserve">Oh, S. S., &amp; </w:t>
      </w:r>
      <w:proofErr w:type="spellStart"/>
      <w:r w:rsidRPr="00204ABA">
        <w:rPr>
          <w:rFonts w:asciiTheme="majorBidi" w:hAnsiTheme="majorBidi" w:cstheme="majorBidi"/>
          <w:sz w:val="28"/>
          <w:szCs w:val="28"/>
        </w:rPr>
        <w:t>Narver</w:t>
      </w:r>
      <w:proofErr w:type="spellEnd"/>
      <w:r w:rsidRPr="00204ABA">
        <w:rPr>
          <w:rFonts w:asciiTheme="majorBidi" w:hAnsiTheme="majorBidi" w:cstheme="majorBidi"/>
          <w:sz w:val="28"/>
          <w:szCs w:val="28"/>
        </w:rPr>
        <w:t xml:space="preserve">, H. L., 2024). The dorsal neck skin was cleaned by an electric shaver and wiped with </w:t>
      </w:r>
      <w:r w:rsidRPr="00204ABA">
        <w:rPr>
          <w:rFonts w:asciiTheme="majorBidi" w:hAnsiTheme="majorBidi" w:cstheme="majorBidi"/>
          <w:sz w:val="28"/>
          <w:szCs w:val="28"/>
          <w:lang w:bidi="ar-IQ"/>
        </w:rPr>
        <w:t>povidone iodine 2%</w:t>
      </w:r>
      <w:r w:rsidRPr="00204ABA">
        <w:rPr>
          <w:rFonts w:asciiTheme="majorBidi" w:hAnsiTheme="majorBidi" w:cstheme="majorBidi"/>
          <w:sz w:val="28"/>
          <w:szCs w:val="28"/>
        </w:rPr>
        <w:t xml:space="preserve">.  A determined area on the back of the rats was shaved, creating a wound by using sharp, </w:t>
      </w:r>
      <w:proofErr w:type="spellStart"/>
      <w:r w:rsidR="007A4A22" w:rsidRPr="00A0590E">
        <w:rPr>
          <w:rFonts w:asciiTheme="majorBidi" w:hAnsiTheme="majorBidi" w:cstheme="majorBidi"/>
          <w:sz w:val="28"/>
          <w:szCs w:val="28"/>
          <w:highlight w:val="yellow"/>
        </w:rPr>
        <w:t>sterili</w:t>
      </w:r>
      <w:r w:rsidR="007A4A22" w:rsidRPr="00A0590E">
        <w:rPr>
          <w:rFonts w:asciiTheme="majorBidi" w:hAnsiTheme="majorBidi" w:cstheme="majorBidi"/>
          <w:sz w:val="28"/>
          <w:szCs w:val="28"/>
          <w:highlight w:val="yellow"/>
        </w:rPr>
        <w:t>s</w:t>
      </w:r>
      <w:r w:rsidR="007A4A22" w:rsidRPr="00A0590E">
        <w:rPr>
          <w:rFonts w:asciiTheme="majorBidi" w:hAnsiTheme="majorBidi" w:cstheme="majorBidi"/>
          <w:sz w:val="28"/>
          <w:szCs w:val="28"/>
          <w:highlight w:val="yellow"/>
        </w:rPr>
        <w:t>ed</w:t>
      </w:r>
      <w:proofErr w:type="spellEnd"/>
      <w:r w:rsidR="007A4A22" w:rsidRPr="00A0590E">
        <w:rPr>
          <w:rFonts w:asciiTheme="majorBidi" w:hAnsiTheme="majorBidi" w:cstheme="majorBidi"/>
          <w:sz w:val="28"/>
          <w:szCs w:val="28"/>
          <w:highlight w:val="yellow"/>
        </w:rPr>
        <w:t xml:space="preserve"> </w:t>
      </w:r>
      <w:r w:rsidRPr="00A0590E">
        <w:rPr>
          <w:rFonts w:asciiTheme="majorBidi" w:hAnsiTheme="majorBidi" w:cstheme="majorBidi"/>
          <w:sz w:val="28"/>
          <w:szCs w:val="28"/>
          <w:highlight w:val="yellow"/>
        </w:rPr>
        <w:t>laboratory to</w:t>
      </w:r>
      <w:r w:rsidRPr="00204ABA">
        <w:rPr>
          <w:rFonts w:asciiTheme="majorBidi" w:hAnsiTheme="majorBidi" w:cstheme="majorBidi"/>
          <w:sz w:val="28"/>
          <w:szCs w:val="28"/>
        </w:rPr>
        <w:t xml:space="preserve">ols (fig.1) with a diameter of 2.00 cm and 0.5-1.0 mm depth in all experimental groups by using an even and round seal as seen in. After 24 hours of wound creation, an adequate amount of </w:t>
      </w:r>
      <w:r w:rsidR="007A4A22">
        <w:rPr>
          <w:rFonts w:asciiTheme="majorBidi" w:hAnsiTheme="majorBidi" w:cstheme="majorBidi"/>
          <w:sz w:val="28"/>
          <w:szCs w:val="28"/>
        </w:rPr>
        <w:t xml:space="preserve">the </w:t>
      </w:r>
      <w:r w:rsidRPr="00204ABA">
        <w:rPr>
          <w:rFonts w:asciiTheme="majorBidi" w:hAnsiTheme="majorBidi" w:cstheme="majorBidi"/>
          <w:sz w:val="28"/>
          <w:szCs w:val="28"/>
        </w:rPr>
        <w:t xml:space="preserve">test </w:t>
      </w:r>
      <w:r w:rsidRPr="00A0590E">
        <w:rPr>
          <w:rFonts w:asciiTheme="majorBidi" w:hAnsiTheme="majorBidi" w:cstheme="majorBidi"/>
          <w:sz w:val="28"/>
          <w:szCs w:val="28"/>
          <w:highlight w:val="yellow"/>
        </w:rPr>
        <w:t xml:space="preserve">samples was </w:t>
      </w:r>
      <w:r w:rsidR="007A4A22" w:rsidRPr="00A0590E">
        <w:rPr>
          <w:rFonts w:asciiTheme="majorBidi" w:hAnsiTheme="majorBidi" w:cstheme="majorBidi"/>
          <w:sz w:val="28"/>
          <w:szCs w:val="28"/>
          <w:highlight w:val="yellow"/>
        </w:rPr>
        <w:t xml:space="preserve">gently applied </w:t>
      </w:r>
      <w:r w:rsidRPr="00A0590E">
        <w:rPr>
          <w:rFonts w:asciiTheme="majorBidi" w:hAnsiTheme="majorBidi" w:cstheme="majorBidi"/>
          <w:sz w:val="28"/>
          <w:szCs w:val="28"/>
          <w:highlight w:val="yellow"/>
        </w:rPr>
        <w:t xml:space="preserve">to cover the wounded area twice a day, in the morning and </w:t>
      </w:r>
      <w:r w:rsidR="007A4A22" w:rsidRPr="00A0590E">
        <w:rPr>
          <w:rFonts w:asciiTheme="majorBidi" w:hAnsiTheme="majorBidi" w:cstheme="majorBidi"/>
          <w:sz w:val="28"/>
          <w:szCs w:val="28"/>
          <w:highlight w:val="yellow"/>
        </w:rPr>
        <w:t>a</w:t>
      </w:r>
      <w:r w:rsidR="007A4A22" w:rsidRPr="00A0590E">
        <w:rPr>
          <w:rFonts w:asciiTheme="majorBidi" w:hAnsiTheme="majorBidi" w:cstheme="majorBidi"/>
          <w:sz w:val="28"/>
          <w:szCs w:val="28"/>
          <w:highlight w:val="yellow"/>
        </w:rPr>
        <w:t xml:space="preserve">fter </w:t>
      </w:r>
      <w:r w:rsidRPr="00A0590E">
        <w:rPr>
          <w:rFonts w:asciiTheme="majorBidi" w:hAnsiTheme="majorBidi" w:cstheme="majorBidi"/>
          <w:sz w:val="28"/>
          <w:szCs w:val="28"/>
          <w:highlight w:val="yellow"/>
        </w:rPr>
        <w:t xml:space="preserve">afternoon, with </w:t>
      </w:r>
      <w:r w:rsidR="007A4A22" w:rsidRPr="00A0590E">
        <w:rPr>
          <w:rFonts w:asciiTheme="majorBidi" w:hAnsiTheme="majorBidi" w:cstheme="majorBidi"/>
          <w:sz w:val="28"/>
          <w:szCs w:val="28"/>
          <w:highlight w:val="yellow"/>
        </w:rPr>
        <w:t>a s</w:t>
      </w:r>
      <w:r w:rsidR="007A4A22" w:rsidRPr="00A0590E">
        <w:rPr>
          <w:rFonts w:asciiTheme="majorBidi" w:hAnsiTheme="majorBidi" w:cstheme="majorBidi"/>
          <w:sz w:val="28"/>
          <w:szCs w:val="28"/>
          <w:highlight w:val="yellow"/>
        </w:rPr>
        <w:t xml:space="preserve">terile </w:t>
      </w:r>
      <w:r w:rsidRPr="00A0590E">
        <w:rPr>
          <w:rFonts w:asciiTheme="majorBidi" w:hAnsiTheme="majorBidi" w:cstheme="majorBidi"/>
          <w:sz w:val="28"/>
          <w:szCs w:val="28"/>
          <w:highlight w:val="yellow"/>
        </w:rPr>
        <w:t xml:space="preserve">cotton swab (fig.2) </w:t>
      </w:r>
      <w:r w:rsidR="007A4A22" w:rsidRPr="00A0590E">
        <w:rPr>
          <w:rFonts w:asciiTheme="majorBidi" w:hAnsiTheme="majorBidi" w:cstheme="majorBidi"/>
          <w:sz w:val="28"/>
          <w:szCs w:val="28"/>
          <w:highlight w:val="yellow"/>
        </w:rPr>
        <w:t>at</w:t>
      </w:r>
      <w:r w:rsidR="007A4A22" w:rsidRPr="00A0590E">
        <w:rPr>
          <w:rFonts w:asciiTheme="majorBidi" w:hAnsiTheme="majorBidi" w:cstheme="majorBidi"/>
          <w:sz w:val="28"/>
          <w:szCs w:val="28"/>
          <w:highlight w:val="yellow"/>
        </w:rPr>
        <w:t xml:space="preserve"> </w:t>
      </w:r>
      <w:r w:rsidRPr="00A0590E">
        <w:rPr>
          <w:rFonts w:asciiTheme="majorBidi" w:hAnsiTheme="majorBidi" w:cstheme="majorBidi"/>
          <w:sz w:val="28"/>
          <w:szCs w:val="28"/>
          <w:highlight w:val="yellow"/>
        </w:rPr>
        <w:t xml:space="preserve">the </w:t>
      </w:r>
      <w:r w:rsidR="007A4A22" w:rsidRPr="00A0590E">
        <w:rPr>
          <w:rFonts w:asciiTheme="majorBidi" w:hAnsiTheme="majorBidi" w:cstheme="majorBidi"/>
          <w:sz w:val="28"/>
          <w:szCs w:val="28"/>
          <w:highlight w:val="yellow"/>
        </w:rPr>
        <w:t>3r</w:t>
      </w:r>
      <w:r w:rsidRPr="00A0590E">
        <w:rPr>
          <w:rFonts w:asciiTheme="majorBidi" w:hAnsiTheme="majorBidi" w:cstheme="majorBidi"/>
          <w:sz w:val="28"/>
          <w:szCs w:val="28"/>
          <w:highlight w:val="yellow"/>
          <w:vertAlign w:val="superscript"/>
        </w:rPr>
        <w:t>d</w:t>
      </w:r>
      <w:r w:rsidRPr="00A0590E">
        <w:rPr>
          <w:rFonts w:asciiTheme="majorBidi" w:hAnsiTheme="majorBidi" w:cstheme="majorBidi"/>
          <w:sz w:val="28"/>
          <w:szCs w:val="28"/>
          <w:highlight w:val="yellow"/>
        </w:rPr>
        <w:t>, 7</w:t>
      </w:r>
      <w:r w:rsidRPr="00A0590E">
        <w:rPr>
          <w:rFonts w:asciiTheme="majorBidi" w:hAnsiTheme="majorBidi" w:cstheme="majorBidi"/>
          <w:sz w:val="28"/>
          <w:szCs w:val="28"/>
          <w:highlight w:val="yellow"/>
          <w:vertAlign w:val="superscript"/>
        </w:rPr>
        <w:t>th</w:t>
      </w:r>
      <w:r w:rsidRPr="00A0590E">
        <w:rPr>
          <w:rFonts w:asciiTheme="majorBidi" w:hAnsiTheme="majorBidi" w:cstheme="majorBidi"/>
          <w:sz w:val="28"/>
          <w:szCs w:val="28"/>
          <w:highlight w:val="yellow"/>
        </w:rPr>
        <w:t>,11</w:t>
      </w:r>
      <w:proofErr w:type="gramStart"/>
      <w:r w:rsidRPr="00A0590E">
        <w:rPr>
          <w:rFonts w:asciiTheme="majorBidi" w:hAnsiTheme="majorBidi" w:cstheme="majorBidi"/>
          <w:sz w:val="28"/>
          <w:szCs w:val="28"/>
          <w:highlight w:val="yellow"/>
          <w:vertAlign w:val="superscript"/>
        </w:rPr>
        <w:t>th</w:t>
      </w:r>
      <w:r w:rsidRPr="00A0590E">
        <w:rPr>
          <w:rFonts w:asciiTheme="majorBidi" w:hAnsiTheme="majorBidi" w:cstheme="majorBidi"/>
          <w:sz w:val="28"/>
          <w:szCs w:val="28"/>
          <w:highlight w:val="yellow"/>
        </w:rPr>
        <w:t xml:space="preserve">  and</w:t>
      </w:r>
      <w:proofErr w:type="gramEnd"/>
      <w:r w:rsidRPr="00A0590E">
        <w:rPr>
          <w:rFonts w:asciiTheme="majorBidi" w:hAnsiTheme="majorBidi" w:cstheme="majorBidi"/>
          <w:sz w:val="28"/>
          <w:szCs w:val="28"/>
          <w:highlight w:val="yellow"/>
        </w:rPr>
        <w:t xml:space="preserve"> 14</w:t>
      </w:r>
      <w:r w:rsidRPr="00A0590E">
        <w:rPr>
          <w:rFonts w:asciiTheme="majorBidi" w:hAnsiTheme="majorBidi" w:cstheme="majorBidi"/>
          <w:sz w:val="28"/>
          <w:szCs w:val="28"/>
          <w:highlight w:val="yellow"/>
          <w:vertAlign w:val="superscript"/>
        </w:rPr>
        <w:t>th</w:t>
      </w:r>
      <w:r w:rsidRPr="00A0590E">
        <w:rPr>
          <w:rFonts w:asciiTheme="majorBidi" w:hAnsiTheme="majorBidi" w:cstheme="majorBidi"/>
          <w:sz w:val="28"/>
          <w:szCs w:val="28"/>
          <w:highlight w:val="yellow"/>
        </w:rPr>
        <w:t xml:space="preserve"> days of the experiment as follows:</w:t>
      </w:r>
    </w:p>
    <w:p w14:paraId="32C6C9C1" w14:textId="77777777" w:rsidR="00520948" w:rsidRPr="00204ABA" w:rsidRDefault="00520948">
      <w:pPr>
        <w:spacing w:line="360" w:lineRule="auto"/>
        <w:jc w:val="both"/>
        <w:rPr>
          <w:rFonts w:asciiTheme="majorBidi" w:hAnsiTheme="majorBidi" w:cstheme="majorBidi"/>
          <w:sz w:val="28"/>
          <w:szCs w:val="28"/>
        </w:rPr>
      </w:pPr>
    </w:p>
    <w:p w14:paraId="0F36AEDC"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experimental </w:t>
      </w:r>
      <w:proofErr w:type="gramStart"/>
      <w:r w:rsidRPr="00204ABA">
        <w:rPr>
          <w:rFonts w:asciiTheme="majorBidi" w:hAnsiTheme="majorBidi" w:cstheme="majorBidi"/>
          <w:sz w:val="28"/>
          <w:szCs w:val="28"/>
        </w:rPr>
        <w:t>Rats  were</w:t>
      </w:r>
      <w:proofErr w:type="gramEnd"/>
      <w:r w:rsidRPr="00204ABA">
        <w:rPr>
          <w:rFonts w:asciiTheme="majorBidi" w:hAnsiTheme="majorBidi" w:cstheme="majorBidi"/>
          <w:sz w:val="28"/>
          <w:szCs w:val="28"/>
        </w:rPr>
        <w:t xml:space="preserve"> randomly divided into four equal groups:</w:t>
      </w:r>
    </w:p>
    <w:p w14:paraId="3FDED4CF"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A. </w:t>
      </w:r>
      <w:r w:rsidRPr="00204ABA">
        <w:rPr>
          <w:rFonts w:asciiTheme="majorBidi" w:hAnsiTheme="majorBidi" w:cstheme="majorBidi"/>
          <w:b/>
          <w:bCs/>
          <w:sz w:val="28"/>
          <w:szCs w:val="28"/>
        </w:rPr>
        <w:t>Control group</w:t>
      </w:r>
      <w:r w:rsidRPr="00204ABA">
        <w:rPr>
          <w:rFonts w:asciiTheme="majorBidi" w:hAnsiTheme="majorBidi" w:cstheme="majorBidi"/>
          <w:sz w:val="28"/>
          <w:szCs w:val="28"/>
        </w:rPr>
        <w:t xml:space="preserve">: In which </w:t>
      </w:r>
      <w:proofErr w:type="gramStart"/>
      <w:r w:rsidRPr="00204ABA">
        <w:rPr>
          <w:rFonts w:asciiTheme="majorBidi" w:hAnsiTheme="majorBidi" w:cstheme="majorBidi"/>
          <w:sz w:val="28"/>
          <w:szCs w:val="28"/>
        </w:rPr>
        <w:t>subjected  to</w:t>
      </w:r>
      <w:proofErr w:type="gramEnd"/>
      <w:r w:rsidRPr="00204ABA">
        <w:rPr>
          <w:rFonts w:asciiTheme="majorBidi" w:hAnsiTheme="majorBidi" w:cstheme="majorBidi"/>
          <w:sz w:val="28"/>
          <w:szCs w:val="28"/>
        </w:rPr>
        <w:t xml:space="preserve">  1ml  applied with NaCl 0.9% </w:t>
      </w:r>
    </w:p>
    <w:p w14:paraId="6296ED74" w14:textId="0B1D397B" w:rsidR="00520948" w:rsidRPr="00204ABA" w:rsidRDefault="00D765D0">
      <w:pPr>
        <w:pStyle w:val="Heading3"/>
        <w:shd w:val="clear" w:color="auto" w:fill="FFFFFF"/>
        <w:spacing w:before="0" w:after="0" w:line="360" w:lineRule="auto"/>
        <w:jc w:val="both"/>
        <w:rPr>
          <w:rFonts w:asciiTheme="majorBidi" w:hAnsiTheme="majorBidi"/>
          <w:b/>
          <w:bCs/>
          <w:color w:val="auto"/>
          <w:lang w:bidi="ar-IQ"/>
        </w:rPr>
      </w:pPr>
      <w:r w:rsidRPr="00204ABA">
        <w:rPr>
          <w:rFonts w:asciiTheme="majorBidi" w:hAnsiTheme="majorBidi"/>
          <w:b/>
          <w:bCs/>
          <w:color w:val="auto"/>
          <w:lang w:bidi="ar-IQ"/>
        </w:rPr>
        <w:t xml:space="preserve">B. </w:t>
      </w:r>
      <w:r w:rsidRPr="00204ABA">
        <w:rPr>
          <w:rFonts w:asciiTheme="majorBidi" w:eastAsiaTheme="minorEastAsia" w:hAnsiTheme="majorBidi"/>
          <w:b/>
          <w:bCs/>
          <w:color w:val="auto"/>
          <w:lang w:bidi="ar-IQ"/>
        </w:rPr>
        <w:t>MO group</w:t>
      </w:r>
      <w:r w:rsidRPr="00204ABA">
        <w:rPr>
          <w:rFonts w:asciiTheme="majorBidi" w:hAnsiTheme="majorBidi"/>
          <w:color w:val="auto"/>
          <w:lang w:bidi="ar-IQ"/>
        </w:rPr>
        <w:t xml:space="preserve">: Same procedure of the control </w:t>
      </w:r>
      <w:proofErr w:type="gramStart"/>
      <w:r w:rsidRPr="00204ABA">
        <w:rPr>
          <w:rFonts w:asciiTheme="majorBidi" w:hAnsiTheme="majorBidi"/>
          <w:color w:val="auto"/>
          <w:lang w:bidi="ar-IQ"/>
        </w:rPr>
        <w:t>group  was</w:t>
      </w:r>
      <w:proofErr w:type="gramEnd"/>
      <w:r w:rsidRPr="00204ABA">
        <w:rPr>
          <w:rFonts w:asciiTheme="majorBidi" w:hAnsiTheme="majorBidi"/>
          <w:color w:val="auto"/>
          <w:lang w:bidi="ar-IQ"/>
        </w:rPr>
        <w:t xml:space="preserve"> done but after </w:t>
      </w:r>
      <w:r w:rsidRPr="00204ABA">
        <w:rPr>
          <w:rFonts w:asciiTheme="majorBidi" w:hAnsiTheme="majorBidi"/>
          <w:color w:val="auto"/>
        </w:rPr>
        <w:t>induced the wound</w:t>
      </w:r>
      <w:r w:rsidRPr="00204ABA">
        <w:rPr>
          <w:rFonts w:asciiTheme="majorBidi" w:hAnsiTheme="majorBidi"/>
          <w:color w:val="auto"/>
          <w:lang w:bidi="ar-IQ"/>
        </w:rPr>
        <w:t xml:space="preserve">, </w:t>
      </w:r>
      <w:r w:rsidRPr="00204ABA">
        <w:rPr>
          <w:rFonts w:asciiTheme="majorBidi" w:hAnsiTheme="majorBidi"/>
          <w:color w:val="auto"/>
        </w:rPr>
        <w:t>suspension</w:t>
      </w:r>
      <w:r w:rsidRPr="00204ABA">
        <w:rPr>
          <w:rFonts w:asciiTheme="majorBidi" w:hAnsiTheme="majorBidi"/>
          <w:color w:val="auto"/>
          <w:lang w:bidi="ar-IQ"/>
        </w:rPr>
        <w:t xml:space="preserve"> of (MO) was added directly on the site of  wound </w:t>
      </w:r>
    </w:p>
    <w:p w14:paraId="53205654" w14:textId="77777777" w:rsidR="00520948" w:rsidRPr="00204ABA" w:rsidRDefault="00D765D0">
      <w:pPr>
        <w:pStyle w:val="Heading3"/>
        <w:shd w:val="clear" w:color="auto" w:fill="FFFFFF"/>
        <w:spacing w:before="0" w:after="0" w:line="360" w:lineRule="auto"/>
        <w:jc w:val="both"/>
        <w:rPr>
          <w:rFonts w:asciiTheme="majorBidi" w:eastAsiaTheme="minorEastAsia" w:hAnsiTheme="majorBidi"/>
          <w:b/>
          <w:bCs/>
          <w:color w:val="auto"/>
          <w:lang w:bidi="ar-IQ"/>
        </w:rPr>
      </w:pPr>
      <w:r w:rsidRPr="00204ABA">
        <w:rPr>
          <w:rFonts w:asciiTheme="majorBidi" w:hAnsiTheme="majorBidi"/>
          <w:b/>
          <w:bCs/>
          <w:color w:val="auto"/>
          <w:lang w:bidi="ar-IQ"/>
        </w:rPr>
        <w:t>C. SO group</w:t>
      </w:r>
      <w:r w:rsidRPr="00204ABA">
        <w:rPr>
          <w:rFonts w:asciiTheme="majorBidi" w:hAnsiTheme="majorBidi"/>
          <w:color w:val="auto"/>
          <w:lang w:bidi="ar-IQ"/>
        </w:rPr>
        <w:t xml:space="preserve">: Same procedure of the control group was done but after </w:t>
      </w:r>
      <w:r w:rsidRPr="00204ABA">
        <w:rPr>
          <w:rFonts w:asciiTheme="majorBidi" w:hAnsiTheme="majorBidi"/>
          <w:color w:val="auto"/>
        </w:rPr>
        <w:t>induced the wound</w:t>
      </w:r>
      <w:r w:rsidRPr="00204ABA">
        <w:rPr>
          <w:rFonts w:asciiTheme="majorBidi" w:hAnsiTheme="majorBidi"/>
          <w:color w:val="auto"/>
          <w:lang w:bidi="ar-IQ"/>
        </w:rPr>
        <w:t xml:space="preserve">, </w:t>
      </w:r>
      <w:r w:rsidRPr="00204ABA">
        <w:rPr>
          <w:rFonts w:asciiTheme="majorBidi" w:hAnsiTheme="majorBidi"/>
          <w:color w:val="auto"/>
        </w:rPr>
        <w:t>suspension</w:t>
      </w:r>
      <w:r w:rsidRPr="00204ABA">
        <w:rPr>
          <w:rFonts w:asciiTheme="majorBidi" w:hAnsiTheme="majorBidi"/>
          <w:color w:val="auto"/>
          <w:lang w:bidi="ar-IQ"/>
        </w:rPr>
        <w:t xml:space="preserve"> of (SO) was added directly on the site </w:t>
      </w:r>
      <w:proofErr w:type="gramStart"/>
      <w:r w:rsidRPr="00204ABA">
        <w:rPr>
          <w:rFonts w:asciiTheme="majorBidi" w:hAnsiTheme="majorBidi"/>
          <w:color w:val="auto"/>
          <w:lang w:bidi="ar-IQ"/>
        </w:rPr>
        <w:t>of  wound</w:t>
      </w:r>
      <w:proofErr w:type="gramEnd"/>
      <w:r w:rsidRPr="00204ABA">
        <w:rPr>
          <w:rFonts w:asciiTheme="majorBidi" w:eastAsiaTheme="minorEastAsia" w:hAnsiTheme="majorBidi"/>
          <w:color w:val="auto"/>
          <w:lang w:bidi="ar-IQ"/>
        </w:rPr>
        <w:t xml:space="preserve"> </w:t>
      </w:r>
    </w:p>
    <w:p w14:paraId="1A9CB088" w14:textId="77777777" w:rsidR="00520948" w:rsidRPr="00204ABA" w:rsidRDefault="00D765D0">
      <w:pPr>
        <w:pStyle w:val="Heading3"/>
        <w:shd w:val="clear" w:color="auto" w:fill="FFFFFF"/>
        <w:spacing w:before="0" w:after="0" w:line="360" w:lineRule="auto"/>
        <w:jc w:val="both"/>
        <w:rPr>
          <w:rFonts w:asciiTheme="majorBidi" w:eastAsiaTheme="minorEastAsia" w:hAnsiTheme="majorBidi"/>
          <w:b/>
          <w:bCs/>
          <w:color w:val="auto"/>
          <w:lang w:bidi="ar-IQ"/>
        </w:rPr>
      </w:pPr>
      <w:r w:rsidRPr="00204ABA">
        <w:rPr>
          <w:rFonts w:asciiTheme="majorBidi" w:eastAsiaTheme="minorEastAsia" w:hAnsiTheme="majorBidi"/>
          <w:b/>
          <w:bCs/>
          <w:color w:val="auto"/>
          <w:lang w:bidi="ar-IQ"/>
        </w:rPr>
        <w:t>D. SO+MO</w:t>
      </w:r>
      <w:r w:rsidRPr="00204ABA">
        <w:rPr>
          <w:rFonts w:asciiTheme="majorBidi" w:eastAsiaTheme="minorEastAsia" w:hAnsiTheme="majorBidi"/>
          <w:color w:val="auto"/>
          <w:lang w:bidi="ar-IQ"/>
        </w:rPr>
        <w:t>:</w:t>
      </w:r>
      <w:r w:rsidRPr="00204ABA">
        <w:rPr>
          <w:rFonts w:asciiTheme="majorBidi" w:hAnsiTheme="majorBidi"/>
          <w:color w:val="auto"/>
          <w:lang w:bidi="ar-IQ"/>
        </w:rPr>
        <w:t xml:space="preserve"> Same procedure of the other </w:t>
      </w:r>
      <w:proofErr w:type="gramStart"/>
      <w:r w:rsidRPr="00204ABA">
        <w:rPr>
          <w:rFonts w:asciiTheme="majorBidi" w:hAnsiTheme="majorBidi"/>
          <w:color w:val="auto"/>
          <w:lang w:bidi="ar-IQ"/>
        </w:rPr>
        <w:t>groups  was</w:t>
      </w:r>
      <w:proofErr w:type="gramEnd"/>
      <w:r w:rsidRPr="00204ABA">
        <w:rPr>
          <w:rFonts w:asciiTheme="majorBidi" w:hAnsiTheme="majorBidi"/>
          <w:color w:val="auto"/>
          <w:lang w:bidi="ar-IQ"/>
        </w:rPr>
        <w:t xml:space="preserve"> done but after </w:t>
      </w:r>
      <w:r w:rsidRPr="00204ABA">
        <w:rPr>
          <w:rFonts w:asciiTheme="majorBidi" w:hAnsiTheme="majorBidi"/>
          <w:color w:val="auto"/>
        </w:rPr>
        <w:t>induced the wound</w:t>
      </w:r>
      <w:r w:rsidRPr="00204ABA">
        <w:rPr>
          <w:rFonts w:asciiTheme="majorBidi" w:hAnsiTheme="majorBidi"/>
          <w:color w:val="auto"/>
          <w:lang w:bidi="ar-IQ"/>
        </w:rPr>
        <w:t xml:space="preserve">, </w:t>
      </w:r>
      <w:r w:rsidRPr="00204ABA">
        <w:rPr>
          <w:rFonts w:asciiTheme="majorBidi" w:hAnsiTheme="majorBidi"/>
          <w:color w:val="auto"/>
        </w:rPr>
        <w:t>suspension</w:t>
      </w:r>
      <w:r w:rsidRPr="00204ABA">
        <w:rPr>
          <w:rFonts w:asciiTheme="majorBidi" w:hAnsiTheme="majorBidi"/>
          <w:color w:val="auto"/>
          <w:lang w:bidi="ar-IQ"/>
        </w:rPr>
        <w:t xml:space="preserve"> of (SO) was added directly on the site of  wound</w:t>
      </w:r>
      <w:r w:rsidRPr="00204ABA">
        <w:rPr>
          <w:rFonts w:asciiTheme="majorBidi" w:eastAsiaTheme="minorEastAsia" w:hAnsiTheme="majorBidi"/>
          <w:color w:val="auto"/>
          <w:lang w:bidi="ar-IQ"/>
        </w:rPr>
        <w:t xml:space="preserve"> </w:t>
      </w:r>
    </w:p>
    <w:p w14:paraId="082D06FC" w14:textId="77777777" w:rsidR="00520948" w:rsidRPr="00204ABA" w:rsidRDefault="00D765D0">
      <w:pPr>
        <w:tabs>
          <w:tab w:val="left" w:pos="5057"/>
        </w:tabs>
        <w:spacing w:line="360" w:lineRule="auto"/>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Experimental design </w:t>
      </w:r>
    </w:p>
    <w:p w14:paraId="4271A027" w14:textId="77777777" w:rsidR="00520948" w:rsidRPr="00204ABA" w:rsidRDefault="00D765D0">
      <w:pPr>
        <w:tabs>
          <w:tab w:val="left" w:pos="5057"/>
        </w:tabs>
        <w:spacing w:line="360" w:lineRule="auto"/>
        <w:jc w:val="center"/>
        <w:rPr>
          <w:rFonts w:asciiTheme="majorBidi" w:hAnsiTheme="majorBidi" w:cstheme="majorBidi"/>
          <w:sz w:val="28"/>
          <w:szCs w:val="28"/>
          <w:lang w:bidi="ar-IQ"/>
        </w:rPr>
      </w:pPr>
      <w:r w:rsidRPr="00204ABA">
        <w:rPr>
          <w:rFonts w:asciiTheme="majorBidi" w:hAnsiTheme="majorBidi" w:cstheme="majorBidi"/>
          <w:sz w:val="28"/>
          <w:szCs w:val="28"/>
          <w:lang w:bidi="ar-IQ"/>
        </w:rPr>
        <w:lastRenderedPageBreak/>
        <w:t xml:space="preserve">    </w:t>
      </w:r>
    </w:p>
    <w:p w14:paraId="1C19D143" w14:textId="77777777" w:rsidR="00520948" w:rsidRPr="00204ABA" w:rsidRDefault="00D765D0">
      <w:pPr>
        <w:pStyle w:val="HTMLPreformatted"/>
        <w:shd w:val="clear" w:color="auto" w:fill="FFFFFF"/>
        <w:spacing w:line="360" w:lineRule="auto"/>
        <w:jc w:val="both"/>
        <w:rPr>
          <w:rFonts w:asciiTheme="majorBidi" w:hAnsiTheme="majorBidi" w:cstheme="majorBidi"/>
          <w:b/>
          <w:bCs/>
          <w:sz w:val="28"/>
          <w:szCs w:val="28"/>
        </w:rPr>
      </w:pPr>
      <w:r w:rsidRPr="00204ABA">
        <w:rPr>
          <w:rFonts w:asciiTheme="majorBidi" w:hAnsiTheme="majorBidi" w:cstheme="majorBidi"/>
          <w:b/>
          <w:bCs/>
          <w:sz w:val="28"/>
          <w:szCs w:val="28"/>
        </w:rPr>
        <w:t xml:space="preserve">2. </w:t>
      </w:r>
      <w:proofErr w:type="gramStart"/>
      <w:r w:rsidRPr="00204ABA">
        <w:rPr>
          <w:rFonts w:asciiTheme="majorBidi" w:hAnsiTheme="majorBidi" w:cstheme="majorBidi"/>
          <w:b/>
          <w:bCs/>
          <w:sz w:val="28"/>
          <w:szCs w:val="28"/>
        </w:rPr>
        <w:t>4 .</w:t>
      </w:r>
      <w:proofErr w:type="gramEnd"/>
      <w:r w:rsidRPr="00204ABA">
        <w:rPr>
          <w:rFonts w:asciiTheme="majorBidi" w:hAnsiTheme="majorBidi" w:cstheme="majorBidi"/>
          <w:b/>
          <w:bCs/>
          <w:sz w:val="28"/>
          <w:szCs w:val="28"/>
        </w:rPr>
        <w:t xml:space="preserve"> Assessment of surgical wound  </w:t>
      </w:r>
    </w:p>
    <w:p w14:paraId="257DA9B2" w14:textId="77777777" w:rsidR="00520948" w:rsidRPr="00204ABA" w:rsidRDefault="00D765D0">
      <w:pPr>
        <w:pStyle w:val="Default"/>
        <w:spacing w:line="360" w:lineRule="auto"/>
        <w:rPr>
          <w:rFonts w:asciiTheme="majorBidi" w:hAnsiTheme="majorBidi" w:cstheme="majorBidi"/>
          <w:b/>
          <w:bCs/>
          <w:sz w:val="28"/>
          <w:szCs w:val="28"/>
        </w:rPr>
      </w:pPr>
      <w:r w:rsidRPr="00204ABA">
        <w:rPr>
          <w:rFonts w:asciiTheme="majorBidi" w:hAnsiTheme="majorBidi" w:cstheme="majorBidi"/>
          <w:b/>
          <w:bCs/>
          <w:sz w:val="28"/>
          <w:szCs w:val="28"/>
        </w:rPr>
        <w:t xml:space="preserve">2. 4. 1. Morphological Features  </w:t>
      </w:r>
    </w:p>
    <w:p w14:paraId="60E3C789" w14:textId="77777777" w:rsidR="00520948" w:rsidRPr="00204ABA" w:rsidRDefault="00D765D0">
      <w:pPr>
        <w:pStyle w:val="HTMLPreformatted"/>
        <w:shd w:val="clear" w:color="auto" w:fill="FFFFFF"/>
        <w:spacing w:line="360" w:lineRule="auto"/>
        <w:jc w:val="both"/>
        <w:rPr>
          <w:rFonts w:asciiTheme="majorBidi" w:eastAsiaTheme="minorEastAsia" w:hAnsiTheme="majorBidi" w:cstheme="majorBidi"/>
          <w:sz w:val="28"/>
          <w:szCs w:val="28"/>
          <w:lang w:bidi="ar-IQ"/>
        </w:rPr>
      </w:pPr>
      <w:r w:rsidRPr="00204ABA">
        <w:rPr>
          <w:rFonts w:asciiTheme="majorBidi" w:hAnsiTheme="majorBidi" w:cstheme="majorBidi"/>
          <w:sz w:val="28"/>
          <w:szCs w:val="28"/>
        </w:rPr>
        <w:t xml:space="preserve">    Animals were observed for detection of clinical signs which include, swelling and redness of the surgical site, </w:t>
      </w:r>
      <w:r w:rsidRPr="00204ABA">
        <w:rPr>
          <w:rFonts w:asciiTheme="majorBidi" w:hAnsiTheme="majorBidi" w:cstheme="majorBidi"/>
          <w:sz w:val="28"/>
          <w:szCs w:val="28"/>
          <w:lang w:bidi="ar-IQ"/>
        </w:rPr>
        <w:t>Appetite</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and  dehiscence</w:t>
      </w:r>
      <w:proofErr w:type="gramEnd"/>
      <w:r w:rsidRPr="00204ABA">
        <w:rPr>
          <w:rFonts w:asciiTheme="majorBidi" w:hAnsiTheme="majorBidi" w:cstheme="majorBidi"/>
          <w:sz w:val="28"/>
          <w:szCs w:val="28"/>
        </w:rPr>
        <w:t xml:space="preserve"> of wound up to 14 days post operation.</w:t>
      </w:r>
    </w:p>
    <w:p w14:paraId="1D6AC39D" w14:textId="77777777" w:rsidR="00520948" w:rsidRPr="00204ABA" w:rsidRDefault="00D765D0">
      <w:pPr>
        <w:pStyle w:val="Default"/>
        <w:spacing w:line="360" w:lineRule="auto"/>
        <w:jc w:val="both"/>
        <w:rPr>
          <w:rFonts w:asciiTheme="majorBidi" w:hAnsiTheme="majorBidi" w:cstheme="majorBidi"/>
          <w:b/>
          <w:bCs/>
          <w:sz w:val="28"/>
          <w:szCs w:val="28"/>
        </w:rPr>
      </w:pPr>
      <w:r w:rsidRPr="00204ABA">
        <w:rPr>
          <w:rFonts w:asciiTheme="majorBidi" w:hAnsiTheme="majorBidi" w:cstheme="majorBidi"/>
          <w:b/>
          <w:bCs/>
          <w:sz w:val="28"/>
          <w:szCs w:val="28"/>
        </w:rPr>
        <w:t xml:space="preserve">2. 4. 2. </w:t>
      </w:r>
      <w:proofErr w:type="gramStart"/>
      <w:r w:rsidRPr="00204ABA">
        <w:rPr>
          <w:rFonts w:asciiTheme="majorBidi" w:hAnsiTheme="majorBidi" w:cstheme="majorBidi"/>
          <w:b/>
          <w:bCs/>
          <w:sz w:val="28"/>
          <w:szCs w:val="28"/>
        </w:rPr>
        <w:t>Pathological  Evaluation</w:t>
      </w:r>
      <w:proofErr w:type="gramEnd"/>
      <w:r w:rsidRPr="00204ABA">
        <w:rPr>
          <w:rFonts w:asciiTheme="majorBidi" w:hAnsiTheme="majorBidi" w:cstheme="majorBidi"/>
          <w:b/>
          <w:bCs/>
          <w:sz w:val="28"/>
          <w:szCs w:val="28"/>
        </w:rPr>
        <w:t xml:space="preserve"> </w:t>
      </w:r>
    </w:p>
    <w:p w14:paraId="23DF26A5" w14:textId="77777777" w:rsidR="00520948" w:rsidRPr="00204ABA" w:rsidRDefault="00D765D0">
      <w:pPr>
        <w:pStyle w:val="HTMLPreformatted"/>
        <w:shd w:val="clear" w:color="auto" w:fill="FFFFFF"/>
        <w:spacing w:line="360" w:lineRule="auto"/>
        <w:jc w:val="both"/>
        <w:rPr>
          <w:rFonts w:asciiTheme="majorBidi" w:hAnsiTheme="majorBidi" w:cstheme="majorBidi"/>
          <w:b/>
          <w:bCs/>
          <w:color w:val="212121"/>
          <w:sz w:val="28"/>
          <w:szCs w:val="28"/>
        </w:rPr>
      </w:pPr>
      <w:r w:rsidRPr="00204ABA">
        <w:rPr>
          <w:rFonts w:asciiTheme="majorBidi" w:hAnsiTheme="majorBidi" w:cstheme="majorBidi"/>
          <w:b/>
          <w:bCs/>
          <w:color w:val="212121"/>
          <w:sz w:val="28"/>
          <w:szCs w:val="28"/>
        </w:rPr>
        <w:t>2. 4. 2. 1. Macroscopic Examination</w:t>
      </w:r>
    </w:p>
    <w:p w14:paraId="42DA3BCB" w14:textId="2163563B" w:rsidR="00520948" w:rsidRPr="00204ABA" w:rsidRDefault="00D765D0">
      <w:pPr>
        <w:autoSpaceDE w:val="0"/>
        <w:autoSpaceDN w:val="0"/>
        <w:adjustRightInd w:val="0"/>
        <w:spacing w:after="0"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 xml:space="preserve">    The macroscopic examination of the wound </w:t>
      </w:r>
      <w:proofErr w:type="gramStart"/>
      <w:r w:rsidRPr="00204ABA">
        <w:rPr>
          <w:rFonts w:asciiTheme="majorBidi" w:hAnsiTheme="majorBidi" w:cstheme="majorBidi"/>
          <w:color w:val="212121"/>
          <w:sz w:val="28"/>
          <w:szCs w:val="28"/>
        </w:rPr>
        <w:t>dimeter  by</w:t>
      </w:r>
      <w:proofErr w:type="gramEnd"/>
      <w:r w:rsidRPr="00204ABA">
        <w:rPr>
          <w:rFonts w:asciiTheme="majorBidi" w:hAnsiTheme="majorBidi" w:cstheme="majorBidi"/>
          <w:color w:val="212121"/>
          <w:sz w:val="28"/>
          <w:szCs w:val="28"/>
        </w:rPr>
        <w:t xml:space="preserve"> </w:t>
      </w:r>
      <w:r w:rsidRPr="00204ABA">
        <w:rPr>
          <w:rFonts w:asciiTheme="majorBidi" w:hAnsiTheme="majorBidi"/>
          <w:color w:val="212121"/>
          <w:sz w:val="28"/>
          <w:szCs w:val="28"/>
        </w:rPr>
        <w:t>digital Caliper</w:t>
      </w:r>
      <w:r w:rsidRPr="00204ABA">
        <w:rPr>
          <w:rFonts w:asciiTheme="majorBidi" w:hAnsiTheme="majorBidi" w:hint="cs"/>
          <w:color w:val="212121"/>
          <w:sz w:val="28"/>
          <w:szCs w:val="28"/>
          <w:rtl/>
        </w:rPr>
        <w:t xml:space="preserve"> </w:t>
      </w:r>
      <w:r w:rsidRPr="00204ABA">
        <w:rPr>
          <w:rFonts w:asciiTheme="majorBidi" w:hAnsiTheme="majorBidi"/>
          <w:color w:val="212121"/>
          <w:sz w:val="28"/>
          <w:szCs w:val="28"/>
        </w:rPr>
        <w:t>(fig.2)</w:t>
      </w:r>
      <w:r w:rsidRPr="00204ABA">
        <w:rPr>
          <w:rFonts w:asciiTheme="majorBidi" w:hAnsiTheme="majorBidi"/>
          <w:b/>
          <w:bCs/>
          <w:color w:val="212121"/>
          <w:sz w:val="28"/>
          <w:szCs w:val="28"/>
        </w:rPr>
        <w:t xml:space="preserve"> </w:t>
      </w:r>
      <w:r w:rsidRPr="00204ABA">
        <w:rPr>
          <w:rFonts w:asciiTheme="majorBidi" w:hAnsiTheme="majorBidi" w:cstheme="majorBidi"/>
          <w:color w:val="212121"/>
          <w:sz w:val="28"/>
          <w:szCs w:val="28"/>
        </w:rPr>
        <w:t xml:space="preserve">was achieved at </w:t>
      </w:r>
      <w:r w:rsidRPr="00204ABA">
        <w:rPr>
          <w:rFonts w:asciiTheme="majorBidi" w:hAnsiTheme="majorBidi" w:cstheme="majorBidi"/>
          <w:sz w:val="28"/>
          <w:szCs w:val="28"/>
        </w:rPr>
        <w:t>3</w:t>
      </w:r>
      <w:r w:rsidRPr="00204ABA">
        <w:rPr>
          <w:rFonts w:asciiTheme="majorBidi" w:hAnsiTheme="majorBidi" w:cstheme="majorBidi"/>
          <w:sz w:val="28"/>
          <w:szCs w:val="28"/>
          <w:vertAlign w:val="superscript"/>
        </w:rPr>
        <w:t>ed</w:t>
      </w:r>
      <w:r w:rsidRPr="00204ABA">
        <w:rPr>
          <w:rFonts w:asciiTheme="majorBidi" w:hAnsiTheme="majorBidi" w:cstheme="majorBidi"/>
          <w:sz w:val="28"/>
          <w:szCs w:val="28"/>
        </w:rPr>
        <w:t>, 7</w:t>
      </w:r>
      <w:r w:rsidRPr="00204ABA">
        <w:rPr>
          <w:rFonts w:asciiTheme="majorBidi" w:hAnsiTheme="majorBidi" w:cstheme="majorBidi"/>
          <w:sz w:val="28"/>
          <w:szCs w:val="28"/>
          <w:vertAlign w:val="superscript"/>
        </w:rPr>
        <w:t xml:space="preserve">th  </w:t>
      </w:r>
      <w:r w:rsidRPr="00204ABA">
        <w:rPr>
          <w:rFonts w:asciiTheme="majorBidi" w:hAnsiTheme="majorBidi" w:cstheme="majorBidi"/>
          <w:sz w:val="28"/>
          <w:szCs w:val="28"/>
        </w:rPr>
        <w:t>,11</w:t>
      </w:r>
      <w:r w:rsidRPr="00204ABA">
        <w:rPr>
          <w:rFonts w:asciiTheme="majorBidi" w:hAnsiTheme="majorBidi" w:cstheme="majorBidi"/>
          <w:sz w:val="28"/>
          <w:szCs w:val="28"/>
          <w:vertAlign w:val="superscript"/>
        </w:rPr>
        <w:t>th</w:t>
      </w:r>
      <w:r w:rsidRPr="00204ABA">
        <w:rPr>
          <w:rFonts w:asciiTheme="majorBidi" w:hAnsiTheme="majorBidi" w:cstheme="majorBidi"/>
          <w:sz w:val="28"/>
          <w:szCs w:val="28"/>
        </w:rPr>
        <w:t xml:space="preserve"> and 14</w:t>
      </w:r>
      <w:r w:rsidRPr="00204ABA">
        <w:rPr>
          <w:rFonts w:asciiTheme="majorBidi" w:hAnsiTheme="majorBidi" w:cstheme="majorBidi"/>
          <w:sz w:val="28"/>
          <w:szCs w:val="28"/>
          <w:vertAlign w:val="superscript"/>
        </w:rPr>
        <w:t>th</w:t>
      </w:r>
      <w:r w:rsidRPr="00204ABA">
        <w:rPr>
          <w:rFonts w:asciiTheme="majorBidi" w:hAnsiTheme="majorBidi" w:cstheme="majorBidi"/>
          <w:sz w:val="28"/>
          <w:szCs w:val="28"/>
        </w:rPr>
        <w:t xml:space="preserve"> days</w:t>
      </w:r>
      <w:r w:rsidRPr="00204ABA">
        <w:rPr>
          <w:rFonts w:asciiTheme="majorBidi" w:hAnsiTheme="majorBidi" w:cstheme="majorBidi"/>
          <w:color w:val="212121"/>
          <w:sz w:val="28"/>
          <w:szCs w:val="28"/>
        </w:rPr>
        <w:t xml:space="preserve"> post operation and compared with the wound area on day zero.</w:t>
      </w:r>
      <w:r w:rsidRPr="00204ABA">
        <w:rPr>
          <w:rFonts w:ascii="TimesNewRoman" w:hAnsi="TimesNewRoman" w:cs="TimesNewRoman"/>
          <w:sz w:val="20"/>
          <w:szCs w:val="20"/>
        </w:rPr>
        <w:t xml:space="preserve"> </w:t>
      </w:r>
      <w:r w:rsidRPr="00204ABA">
        <w:rPr>
          <w:rFonts w:asciiTheme="majorBidi" w:hAnsiTheme="majorBidi" w:cstheme="majorBidi"/>
          <w:color w:val="212121"/>
          <w:sz w:val="28"/>
          <w:szCs w:val="28"/>
        </w:rPr>
        <w:t>The degree of wound healing was calculated as percentage closure in wound area from original wound area using the formula (</w:t>
      </w:r>
      <w:r w:rsidRPr="00204ABA">
        <w:rPr>
          <w:rFonts w:asciiTheme="majorBidi" w:hAnsiTheme="majorBidi" w:cstheme="majorBidi"/>
          <w:sz w:val="28"/>
          <w:szCs w:val="28"/>
        </w:rPr>
        <w:t xml:space="preserve">Anand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2012., </w:t>
      </w:r>
      <w:hyperlink r:id="rId13" w:history="1">
        <w:proofErr w:type="spellStart"/>
        <w:r w:rsidR="00520948" w:rsidRPr="00204ABA">
          <w:rPr>
            <w:rStyle w:val="Hyperlink"/>
            <w:rFonts w:asciiTheme="majorBidi" w:hAnsiTheme="majorBidi"/>
            <w:color w:val="auto"/>
            <w:sz w:val="28"/>
            <w:szCs w:val="28"/>
          </w:rPr>
          <w:t>Tarsizio</w:t>
        </w:r>
        <w:proofErr w:type="spellEnd"/>
        <w:r w:rsidR="00520948" w:rsidRPr="00204ABA">
          <w:rPr>
            <w:rStyle w:val="Hyperlink"/>
            <w:rFonts w:asciiTheme="majorBidi" w:hAnsiTheme="majorBidi"/>
            <w:color w:val="auto"/>
            <w:sz w:val="28"/>
            <w:szCs w:val="28"/>
          </w:rPr>
          <w:t xml:space="preserve"> S Santos</w:t>
        </w:r>
      </w:hyperlink>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2021)</w:t>
      </w:r>
      <w:r w:rsidRPr="00204ABA">
        <w:rPr>
          <w:rFonts w:asciiTheme="majorBidi" w:hAnsiTheme="majorBidi" w:cstheme="majorBidi"/>
          <w:color w:val="212121"/>
          <w:sz w:val="28"/>
          <w:szCs w:val="28"/>
        </w:rPr>
        <w:t xml:space="preserve">: </w:t>
      </w:r>
    </w:p>
    <w:p w14:paraId="4934A8E5" w14:textId="77777777" w:rsidR="00520948" w:rsidRPr="00204ABA" w:rsidRDefault="00520948">
      <w:pPr>
        <w:autoSpaceDE w:val="0"/>
        <w:autoSpaceDN w:val="0"/>
        <w:adjustRightInd w:val="0"/>
        <w:spacing w:after="0" w:line="360" w:lineRule="auto"/>
        <w:jc w:val="both"/>
        <w:rPr>
          <w:rFonts w:asciiTheme="majorBidi" w:hAnsiTheme="majorBidi" w:cstheme="majorBidi"/>
          <w:color w:val="212121"/>
          <w:sz w:val="28"/>
          <w:szCs w:val="28"/>
        </w:rPr>
      </w:pPr>
    </w:p>
    <w:p w14:paraId="04404458" w14:textId="77777777" w:rsidR="00520948" w:rsidRPr="00204ABA" w:rsidRDefault="00D765D0">
      <w:pPr>
        <w:autoSpaceDE w:val="0"/>
        <w:autoSpaceDN w:val="0"/>
        <w:adjustRightInd w:val="0"/>
        <w:spacing w:after="0" w:line="360" w:lineRule="auto"/>
        <w:jc w:val="both"/>
        <w:rPr>
          <w:rFonts w:asciiTheme="majorBidi" w:hAnsiTheme="majorBidi" w:cstheme="majorBidi"/>
          <w:b/>
          <w:bCs/>
          <w:color w:val="212121"/>
          <w:sz w:val="20"/>
          <w:szCs w:val="20"/>
        </w:rPr>
      </w:pPr>
      <m:oMathPara>
        <m:oMath>
          <m:r>
            <w:rPr>
              <w:rFonts w:ascii="Cambria Math" w:hAnsi="Cambria Math" w:cstheme="majorBidi"/>
              <w:color w:val="212121"/>
              <w:sz w:val="20"/>
              <w:szCs w:val="20"/>
            </w:rPr>
            <m:t xml:space="preserve">% closure= </m:t>
          </m:r>
          <m:f>
            <m:fPr>
              <m:ctrlPr>
                <w:rPr>
                  <w:rFonts w:ascii="Cambria Math" w:hAnsi="Cambria Math" w:cstheme="majorBidi"/>
                  <w:i/>
                  <w:color w:val="212121"/>
                  <w:sz w:val="20"/>
                  <w:szCs w:val="20"/>
                </w:rPr>
              </m:ctrlPr>
            </m:fPr>
            <m:num>
              <m:r>
                <w:rPr>
                  <w:rFonts w:ascii="Cambria Math" w:hAnsi="Cambria Math" w:cstheme="majorBidi"/>
                  <w:color w:val="212121"/>
                  <w:sz w:val="20"/>
                  <w:szCs w:val="20"/>
                </w:rPr>
                <m:t>Wound area on zero day _ wound area on the corresponding day</m:t>
              </m:r>
            </m:num>
            <m:den>
              <m:r>
                <w:rPr>
                  <w:rFonts w:ascii="Cambria Math" w:hAnsi="Cambria Math" w:cstheme="majorBidi"/>
                  <w:color w:val="212121"/>
                  <w:sz w:val="20"/>
                  <w:szCs w:val="20"/>
                </w:rPr>
                <m:t>Wound area on zero day</m:t>
              </m:r>
            </m:den>
          </m:f>
          <m:r>
            <w:rPr>
              <w:rFonts w:ascii="Cambria Math" w:hAnsi="Cambria Math" w:cstheme="majorBidi"/>
              <w:color w:val="212121"/>
              <w:sz w:val="20"/>
              <w:szCs w:val="20"/>
            </w:rPr>
            <m:t>×100</m:t>
          </m:r>
        </m:oMath>
      </m:oMathPara>
    </w:p>
    <w:p w14:paraId="308A8DB5" w14:textId="77777777" w:rsidR="00520948" w:rsidRPr="00204ABA" w:rsidRDefault="00520948">
      <w:pPr>
        <w:pStyle w:val="Default"/>
        <w:spacing w:line="360" w:lineRule="auto"/>
        <w:rPr>
          <w:rFonts w:asciiTheme="majorBidi" w:hAnsiTheme="majorBidi" w:cstheme="majorBidi"/>
          <w:b/>
          <w:bCs/>
          <w:sz w:val="28"/>
          <w:szCs w:val="28"/>
        </w:rPr>
      </w:pPr>
    </w:p>
    <w:p w14:paraId="4E6B12E6" w14:textId="77777777" w:rsidR="00520948" w:rsidRPr="00A0590E" w:rsidRDefault="00D765D0">
      <w:pPr>
        <w:pStyle w:val="Default"/>
        <w:spacing w:line="360" w:lineRule="auto"/>
        <w:rPr>
          <w:rFonts w:asciiTheme="majorBidi" w:hAnsiTheme="majorBidi" w:cstheme="majorBidi"/>
          <w:b/>
          <w:bCs/>
          <w:sz w:val="28"/>
          <w:szCs w:val="28"/>
          <w:highlight w:val="yellow"/>
        </w:rPr>
      </w:pPr>
      <w:r w:rsidRPr="00204ABA">
        <w:rPr>
          <w:rFonts w:asciiTheme="majorBidi" w:hAnsiTheme="majorBidi" w:cstheme="majorBidi"/>
          <w:b/>
          <w:bCs/>
          <w:sz w:val="28"/>
          <w:szCs w:val="28"/>
        </w:rPr>
        <w:t>2. 4. 3</w:t>
      </w:r>
      <w:r w:rsidRPr="00A0590E">
        <w:rPr>
          <w:rFonts w:asciiTheme="majorBidi" w:hAnsiTheme="majorBidi" w:cstheme="majorBidi"/>
          <w:b/>
          <w:bCs/>
          <w:sz w:val="28"/>
          <w:szCs w:val="28"/>
          <w:highlight w:val="yellow"/>
        </w:rPr>
        <w:t xml:space="preserve">. </w:t>
      </w:r>
      <w:proofErr w:type="gramStart"/>
      <w:r w:rsidRPr="00A0590E">
        <w:rPr>
          <w:rFonts w:asciiTheme="majorBidi" w:hAnsiTheme="majorBidi" w:cstheme="majorBidi"/>
          <w:b/>
          <w:bCs/>
          <w:sz w:val="28"/>
          <w:szCs w:val="28"/>
          <w:highlight w:val="yellow"/>
        </w:rPr>
        <w:t>2 .</w:t>
      </w:r>
      <w:proofErr w:type="gramEnd"/>
      <w:r w:rsidRPr="00A0590E">
        <w:rPr>
          <w:rFonts w:asciiTheme="majorBidi" w:hAnsiTheme="majorBidi" w:cstheme="majorBidi"/>
          <w:b/>
          <w:bCs/>
          <w:sz w:val="28"/>
          <w:szCs w:val="28"/>
          <w:highlight w:val="yellow"/>
        </w:rPr>
        <w:t xml:space="preserve"> Histopathological examination</w:t>
      </w:r>
    </w:p>
    <w:p w14:paraId="52E309A0" w14:textId="77777777" w:rsidR="008A3A4A" w:rsidRPr="00527D2E" w:rsidRDefault="008A3A4A" w:rsidP="00527D2E">
      <w:pPr>
        <w:autoSpaceDE w:val="0"/>
        <w:autoSpaceDN w:val="0"/>
        <w:adjustRightInd w:val="0"/>
        <w:spacing w:after="0" w:line="360" w:lineRule="auto"/>
        <w:jc w:val="both"/>
        <w:rPr>
          <w:rFonts w:asciiTheme="majorBidi" w:hAnsiTheme="majorBidi" w:cstheme="majorBidi"/>
          <w:color w:val="212121"/>
          <w:sz w:val="28"/>
          <w:szCs w:val="28"/>
          <w:highlight w:val="yellow"/>
        </w:rPr>
      </w:pPr>
      <w:r w:rsidRPr="00527D2E">
        <w:rPr>
          <w:rFonts w:asciiTheme="majorBidi" w:hAnsiTheme="majorBidi" w:cstheme="majorBidi"/>
          <w:color w:val="212121"/>
          <w:sz w:val="28"/>
          <w:szCs w:val="28"/>
          <w:highlight w:val="yellow"/>
        </w:rPr>
        <w:t>After euthanasia of the animals with an overdose of ketamine hydrochloride, skin tissue specimens from the wound sites were collected after 14 days of treatment and transferred into 10% neutral buffered formalin according to the experimental design. The skin tissue specimens were kept</w:t>
      </w:r>
      <w:r w:rsidRPr="00527D2E">
        <w:rPr>
          <w:rFonts w:asciiTheme="majorBidi" w:hAnsiTheme="majorBidi" w:cstheme="majorBidi"/>
          <w:color w:val="212121"/>
          <w:sz w:val="28"/>
          <w:szCs w:val="28"/>
        </w:rPr>
        <w:t xml:space="preserve"> in 10% buffered formalin solution for 72 hours (Luna, 1968). </w:t>
      </w:r>
      <w:r w:rsidRPr="00527D2E">
        <w:rPr>
          <w:rFonts w:asciiTheme="majorBidi" w:hAnsiTheme="majorBidi" w:cstheme="majorBidi"/>
          <w:color w:val="212121"/>
          <w:sz w:val="28"/>
          <w:szCs w:val="28"/>
          <w:highlight w:val="yellow"/>
        </w:rPr>
        <w:t xml:space="preserve">The specimens were then washed with tap water and subjected to the following steps: dehydration, clearing, paraffin wax impregnation, and blocking. Sections of 5 </w:t>
      </w:r>
      <w:proofErr w:type="spellStart"/>
      <w:r w:rsidRPr="00527D2E">
        <w:rPr>
          <w:rFonts w:asciiTheme="majorBidi" w:hAnsiTheme="majorBidi" w:cstheme="majorBidi"/>
          <w:color w:val="212121"/>
          <w:sz w:val="28"/>
          <w:szCs w:val="28"/>
          <w:highlight w:val="yellow"/>
        </w:rPr>
        <w:t>μm</w:t>
      </w:r>
      <w:proofErr w:type="spellEnd"/>
      <w:r w:rsidRPr="00527D2E">
        <w:rPr>
          <w:rFonts w:asciiTheme="majorBidi" w:hAnsiTheme="majorBidi" w:cstheme="majorBidi"/>
          <w:color w:val="212121"/>
          <w:sz w:val="28"/>
          <w:szCs w:val="28"/>
          <w:highlight w:val="yellow"/>
        </w:rPr>
        <w:t xml:space="preserve"> thickness were prepared and stained with </w:t>
      </w:r>
      <w:proofErr w:type="spellStart"/>
      <w:r w:rsidRPr="00527D2E">
        <w:rPr>
          <w:rFonts w:asciiTheme="majorBidi" w:hAnsiTheme="majorBidi" w:cstheme="majorBidi"/>
          <w:color w:val="212121"/>
          <w:sz w:val="28"/>
          <w:szCs w:val="28"/>
          <w:highlight w:val="yellow"/>
        </w:rPr>
        <w:t>haematoxylin</w:t>
      </w:r>
      <w:proofErr w:type="spellEnd"/>
      <w:r w:rsidRPr="00527D2E">
        <w:rPr>
          <w:rFonts w:asciiTheme="majorBidi" w:hAnsiTheme="majorBidi" w:cstheme="majorBidi"/>
          <w:color w:val="212121"/>
          <w:sz w:val="28"/>
          <w:szCs w:val="28"/>
          <w:highlight w:val="yellow"/>
        </w:rPr>
        <w:t xml:space="preserve"> and eosin (H&amp;E) and Masson's trichrome stains.</w:t>
      </w:r>
    </w:p>
    <w:p w14:paraId="6AF5161D" w14:textId="77777777" w:rsidR="008A3A4A" w:rsidRPr="00527D2E" w:rsidRDefault="008A3A4A" w:rsidP="00527D2E">
      <w:pPr>
        <w:autoSpaceDE w:val="0"/>
        <w:autoSpaceDN w:val="0"/>
        <w:adjustRightInd w:val="0"/>
        <w:spacing w:after="0" w:line="360" w:lineRule="auto"/>
        <w:jc w:val="both"/>
        <w:rPr>
          <w:rFonts w:asciiTheme="majorBidi" w:hAnsiTheme="majorBidi" w:cstheme="majorBidi"/>
          <w:color w:val="212121"/>
          <w:sz w:val="28"/>
          <w:szCs w:val="28"/>
          <w:highlight w:val="yellow"/>
        </w:rPr>
      </w:pPr>
      <w:r w:rsidRPr="00527D2E">
        <w:rPr>
          <w:rFonts w:asciiTheme="majorBidi" w:hAnsiTheme="majorBidi" w:cstheme="majorBidi"/>
          <w:color w:val="212121"/>
          <w:sz w:val="28"/>
          <w:szCs w:val="28"/>
          <w:highlight w:val="yellow"/>
        </w:rPr>
        <w:lastRenderedPageBreak/>
        <w:t xml:space="preserve">The sections were examined under light microscopy to observe differences in wound healing among the groups. In the present study, the scoring system based on six histological parameters described by Masson-Meyers et al. (2020), which include the most relevant morphological features </w:t>
      </w:r>
      <w:proofErr w:type="spellStart"/>
      <w:r w:rsidRPr="00527D2E">
        <w:rPr>
          <w:rFonts w:asciiTheme="majorBidi" w:hAnsiTheme="majorBidi" w:cstheme="majorBidi"/>
          <w:color w:val="212121"/>
          <w:sz w:val="28"/>
          <w:szCs w:val="28"/>
          <w:highlight w:val="yellow"/>
        </w:rPr>
        <w:t>characterising</w:t>
      </w:r>
      <w:proofErr w:type="spellEnd"/>
      <w:r w:rsidRPr="00527D2E">
        <w:rPr>
          <w:rFonts w:asciiTheme="majorBidi" w:hAnsiTheme="majorBidi" w:cstheme="majorBidi"/>
          <w:color w:val="212121"/>
          <w:sz w:val="28"/>
          <w:szCs w:val="28"/>
          <w:highlight w:val="yellow"/>
        </w:rPr>
        <w:t xml:space="preserve"> granulation tissue and scar formation/maturation (Table 2), was selected and applied to assess wound healing progression.</w:t>
      </w:r>
    </w:p>
    <w:p w14:paraId="0D688678"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7DFB72F2" w14:textId="72E2977D" w:rsidR="00520948" w:rsidRPr="00204ABA" w:rsidRDefault="00D765D0">
      <w:pPr>
        <w:autoSpaceDE w:val="0"/>
        <w:autoSpaceDN w:val="0"/>
        <w:adjustRightInd w:val="0"/>
        <w:spacing w:after="0" w:line="360" w:lineRule="auto"/>
        <w:jc w:val="both"/>
        <w:rPr>
          <w:rFonts w:asciiTheme="majorBidi" w:hAnsiTheme="majorBidi" w:cstheme="majorBidi"/>
          <w:b/>
          <w:bCs/>
          <w:color w:val="000000"/>
          <w:sz w:val="28"/>
          <w:szCs w:val="28"/>
        </w:rPr>
      </w:pPr>
      <w:r w:rsidRPr="00204ABA">
        <w:rPr>
          <w:rFonts w:asciiTheme="majorBidi" w:hAnsiTheme="majorBidi" w:cstheme="majorBidi"/>
          <w:b/>
          <w:bCs/>
          <w:color w:val="000000"/>
          <w:sz w:val="28"/>
          <w:szCs w:val="28"/>
        </w:rPr>
        <w:t xml:space="preserve">Table </w:t>
      </w:r>
      <w:proofErr w:type="gramStart"/>
      <w:r w:rsidRPr="00204ABA">
        <w:rPr>
          <w:rFonts w:asciiTheme="majorBidi" w:hAnsiTheme="majorBidi" w:cstheme="majorBidi"/>
          <w:b/>
          <w:bCs/>
          <w:color w:val="000000"/>
          <w:sz w:val="28"/>
          <w:szCs w:val="28"/>
        </w:rPr>
        <w:t>2 .</w:t>
      </w:r>
      <w:r w:rsidRPr="00204ABA">
        <w:rPr>
          <w:rFonts w:asciiTheme="majorBidi" w:hAnsiTheme="majorBidi" w:cstheme="majorBidi"/>
          <w:b/>
          <w:bCs/>
          <w:sz w:val="28"/>
          <w:szCs w:val="28"/>
        </w:rPr>
        <w:t>Criteria</w:t>
      </w:r>
      <w:proofErr w:type="gramEnd"/>
      <w:r w:rsidRPr="00204ABA">
        <w:rPr>
          <w:rFonts w:asciiTheme="majorBidi" w:hAnsiTheme="majorBidi" w:cstheme="majorBidi"/>
          <w:b/>
          <w:bCs/>
          <w:sz w:val="28"/>
          <w:szCs w:val="28"/>
        </w:rPr>
        <w:t xml:space="preserve"> for collagen assessment and re-epithelialization in wound healing in mice after 14 days.</w:t>
      </w:r>
    </w:p>
    <w:p w14:paraId="3275A773" w14:textId="77777777" w:rsidR="00520948" w:rsidRPr="00204ABA" w:rsidRDefault="00D765D0">
      <w:pPr>
        <w:autoSpaceDE w:val="0"/>
        <w:autoSpaceDN w:val="0"/>
        <w:adjustRightInd w:val="0"/>
        <w:spacing w:after="0" w:line="360" w:lineRule="auto"/>
        <w:jc w:val="center"/>
        <w:rPr>
          <w:rFonts w:asciiTheme="majorBidi" w:hAnsiTheme="majorBidi" w:cstheme="majorBidi"/>
          <w:color w:val="000000"/>
          <w:sz w:val="28"/>
          <w:szCs w:val="28"/>
        </w:rPr>
      </w:pPr>
      <w:r w:rsidRPr="00204ABA">
        <w:rPr>
          <w:rFonts w:asciiTheme="majorBidi" w:hAnsiTheme="majorBidi" w:cstheme="majorBidi"/>
          <w:noProof/>
          <w:color w:val="000000"/>
          <w:sz w:val="28"/>
          <w:szCs w:val="28"/>
        </w:rPr>
        <mc:AlternateContent>
          <mc:Choice Requires="wps">
            <w:drawing>
              <wp:anchor distT="0" distB="0" distL="114300" distR="114300" simplePos="0" relativeHeight="251659264" behindDoc="0" locked="0" layoutInCell="1" allowOverlap="1" wp14:anchorId="506006C9" wp14:editId="0EF11CE6">
                <wp:simplePos x="0" y="0"/>
                <wp:positionH relativeFrom="column">
                  <wp:posOffset>255270</wp:posOffset>
                </wp:positionH>
                <wp:positionV relativeFrom="paragraph">
                  <wp:posOffset>211455</wp:posOffset>
                </wp:positionV>
                <wp:extent cx="5450205" cy="2670175"/>
                <wp:effectExtent l="11430" t="7620" r="5715" b="8255"/>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2670175"/>
                        </a:xfrm>
                        <a:prstGeom prst="rect">
                          <a:avLst/>
                        </a:prstGeom>
                        <a:solidFill>
                          <a:srgbClr val="FFFFFF"/>
                        </a:solidFill>
                        <a:ln w="9525">
                          <a:solidFill>
                            <a:srgbClr val="000000"/>
                          </a:solidFill>
                          <a:miter lim="800000"/>
                        </a:ln>
                      </wps:spPr>
                      <wps:txbx>
                        <w:txbxContent>
                          <w:tbl>
                            <w:tblPr>
                              <w:tblW w:w="84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0"/>
                              <w:gridCol w:w="3367"/>
                              <w:gridCol w:w="2561"/>
                              <w:gridCol w:w="1789"/>
                            </w:tblGrid>
                            <w:tr w:rsidR="00520948" w14:paraId="34E1840E" w14:textId="77777777">
                              <w:trPr>
                                <w:trHeight w:val="381"/>
                                <w:tblHeader/>
                                <w:tblCellSpacing w:w="15" w:type="dxa"/>
                              </w:trPr>
                              <w:tc>
                                <w:tcPr>
                                  <w:tcW w:w="665" w:type="dxa"/>
                                  <w:vAlign w:val="center"/>
                                </w:tcPr>
                                <w:p w14:paraId="114EF47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Score</w:t>
                                  </w:r>
                                </w:p>
                              </w:tc>
                              <w:tc>
                                <w:tcPr>
                                  <w:tcW w:w="3337" w:type="dxa"/>
                                  <w:vAlign w:val="center"/>
                                </w:tcPr>
                                <w:p w14:paraId="1D044C60"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Pattern &amp; Morphology</w:t>
                                  </w:r>
                                </w:p>
                              </w:tc>
                              <w:tc>
                                <w:tcPr>
                                  <w:tcW w:w="2531" w:type="dxa"/>
                                  <w:vAlign w:val="center"/>
                                </w:tcPr>
                                <w:p w14:paraId="48F2B0A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Orientation</w:t>
                                  </w:r>
                                </w:p>
                              </w:tc>
                              <w:tc>
                                <w:tcPr>
                                  <w:tcW w:w="1744" w:type="dxa"/>
                                </w:tcPr>
                                <w:p w14:paraId="216EDB58"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Re-Epithelialization</w:t>
                                  </w:r>
                                </w:p>
                              </w:tc>
                            </w:tr>
                            <w:tr w:rsidR="00520948" w14:paraId="137A0B8F" w14:textId="77777777">
                              <w:trPr>
                                <w:trHeight w:val="566"/>
                                <w:tblCellSpacing w:w="15" w:type="dxa"/>
                              </w:trPr>
                              <w:tc>
                                <w:tcPr>
                                  <w:tcW w:w="665" w:type="dxa"/>
                                  <w:vAlign w:val="center"/>
                                </w:tcPr>
                                <w:p w14:paraId="4A93D2B2"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3337" w:type="dxa"/>
                                  <w:vAlign w:val="center"/>
                                </w:tcPr>
                                <w:p w14:paraId="2406C6B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collagen deposition</w:t>
                                  </w:r>
                                </w:p>
                              </w:tc>
                              <w:tc>
                                <w:tcPr>
                                  <w:tcW w:w="2531" w:type="dxa"/>
                                  <w:vAlign w:val="center"/>
                                </w:tcPr>
                                <w:p w14:paraId="3301277A"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organization</w:t>
                                  </w:r>
                                </w:p>
                              </w:tc>
                              <w:tc>
                                <w:tcPr>
                                  <w:tcW w:w="1744" w:type="dxa"/>
                                </w:tcPr>
                                <w:p w14:paraId="4E544F7B" w14:textId="77777777" w:rsidR="00520948" w:rsidRDefault="00D765D0">
                                  <w:r>
                                    <w:t>No epidermal coverage</w:t>
                                  </w:r>
                                </w:p>
                              </w:tc>
                            </w:tr>
                            <w:tr w:rsidR="00520948" w14:paraId="7A902609" w14:textId="77777777">
                              <w:trPr>
                                <w:trHeight w:val="556"/>
                                <w:tblCellSpacing w:w="15" w:type="dxa"/>
                              </w:trPr>
                              <w:tc>
                                <w:tcPr>
                                  <w:tcW w:w="665" w:type="dxa"/>
                                  <w:vAlign w:val="center"/>
                                </w:tcPr>
                                <w:p w14:paraId="4C1A39AD"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3337" w:type="dxa"/>
                                  <w:vAlign w:val="center"/>
                                </w:tcPr>
                                <w:p w14:paraId="25237BB0"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Sparse, thin collagen fibers</w:t>
                                  </w:r>
                                </w:p>
                              </w:tc>
                              <w:tc>
                                <w:tcPr>
                                  <w:tcW w:w="2531" w:type="dxa"/>
                                  <w:vAlign w:val="center"/>
                                </w:tcPr>
                                <w:p w14:paraId="5D4CE09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Disorganized, random</w:t>
                                  </w:r>
                                </w:p>
                              </w:tc>
                              <w:tc>
                                <w:tcPr>
                                  <w:tcW w:w="1744" w:type="dxa"/>
                                </w:tcPr>
                                <w:p w14:paraId="69519A0F" w14:textId="77777777" w:rsidR="00520948" w:rsidRDefault="00D765D0">
                                  <w:r>
                                    <w:t>Partial epidermal coverage (&lt;50%)</w:t>
                                  </w:r>
                                </w:p>
                              </w:tc>
                            </w:tr>
                            <w:tr w:rsidR="00520948" w14:paraId="0D345E51" w14:textId="77777777">
                              <w:trPr>
                                <w:trHeight w:val="566"/>
                                <w:tblCellSpacing w:w="15" w:type="dxa"/>
                              </w:trPr>
                              <w:tc>
                                <w:tcPr>
                                  <w:tcW w:w="665" w:type="dxa"/>
                                  <w:vAlign w:val="center"/>
                                </w:tcPr>
                                <w:p w14:paraId="07101964"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
                              </w:tc>
                              <w:tc>
                                <w:tcPr>
                                  <w:tcW w:w="3337" w:type="dxa"/>
                                  <w:vAlign w:val="center"/>
                                </w:tcPr>
                                <w:p w14:paraId="0FAAB705"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collagen bundles</w:t>
                                  </w:r>
                                </w:p>
                              </w:tc>
                              <w:tc>
                                <w:tcPr>
                                  <w:tcW w:w="2531" w:type="dxa"/>
                                  <w:vAlign w:val="center"/>
                                </w:tcPr>
                                <w:p w14:paraId="233BFC4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Partially organized</w:t>
                                  </w:r>
                                </w:p>
                              </w:tc>
                              <w:tc>
                                <w:tcPr>
                                  <w:tcW w:w="1744" w:type="dxa"/>
                                </w:tcPr>
                                <w:p w14:paraId="4F4B0CBC" w14:textId="77777777" w:rsidR="00520948" w:rsidRDefault="00D765D0">
                                  <w:r>
                                    <w:t>Nearly complete (&gt;50%)</w:t>
                                  </w:r>
                                </w:p>
                              </w:tc>
                            </w:tr>
                            <w:tr w:rsidR="00520948" w14:paraId="39572F2E" w14:textId="77777777">
                              <w:trPr>
                                <w:trHeight w:val="782"/>
                                <w:tblCellSpacing w:w="15" w:type="dxa"/>
                              </w:trPr>
                              <w:tc>
                                <w:tcPr>
                                  <w:tcW w:w="665" w:type="dxa"/>
                                  <w:vAlign w:val="center"/>
                                </w:tcPr>
                                <w:p w14:paraId="2D1310F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3337" w:type="dxa"/>
                                  <w:vAlign w:val="center"/>
                                </w:tcPr>
                                <w:p w14:paraId="4F7F58E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Thick, dense collagen fibers</w:t>
                                  </w:r>
                                </w:p>
                              </w:tc>
                              <w:tc>
                                <w:tcPr>
                                  <w:tcW w:w="2531" w:type="dxa"/>
                                  <w:vAlign w:val="center"/>
                                </w:tcPr>
                                <w:p w14:paraId="638383F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Well-aligned, mature collagen</w:t>
                                  </w:r>
                                </w:p>
                              </w:tc>
                              <w:tc>
                                <w:tcPr>
                                  <w:tcW w:w="1744" w:type="dxa"/>
                                </w:tcPr>
                                <w:p w14:paraId="47699A74" w14:textId="77777777" w:rsidR="00520948" w:rsidRDefault="00D765D0">
                                  <w:r>
                                    <w:t>Fully restored epidermis with normal thickness</w:t>
                                  </w:r>
                                </w:p>
                              </w:tc>
                            </w:tr>
                          </w:tbl>
                          <w:p w14:paraId="60B9C5C9" w14:textId="77777777" w:rsidR="00520948" w:rsidRDefault="00520948"/>
                        </w:txbxContent>
                      </wps:txbx>
                      <wps:bodyPr rot="0" vert="horz" wrap="square" lIns="91440" tIns="45720" rIns="91440" bIns="45720" anchor="t" anchorCtr="0" upright="1">
                        <a:noAutofit/>
                      </wps:bodyPr>
                    </wps:wsp>
                  </a:graphicData>
                </a:graphic>
              </wp:anchor>
            </w:drawing>
          </mc:Choice>
          <mc:Fallback>
            <w:pict>
              <v:shapetype w14:anchorId="506006C9" id="_x0000_t202" coordsize="21600,21600" o:spt="202" path="m,l,21600r21600,l21600,xe">
                <v:stroke joinstyle="miter"/>
                <v:path gradientshapeok="t" o:connecttype="rect"/>
              </v:shapetype>
              <v:shape id="Text Box 28" o:spid="_x0000_s1026" type="#_x0000_t202" style="position:absolute;left:0;text-align:left;margin-left:20.1pt;margin-top:16.65pt;width:429.15pt;height:21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">
                <v:textbox>
                  <w:txbxContent>
                    <w:tbl>
                      <w:tblPr>
                        <w:tblW w:w="84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0"/>
                        <w:gridCol w:w="3367"/>
                        <w:gridCol w:w="2561"/>
                        <w:gridCol w:w="1789"/>
                      </w:tblGrid>
                      <w:tr w:rsidR="00520948" w14:paraId="34E1840E" w14:textId="77777777">
                        <w:trPr>
                          <w:trHeight w:val="381"/>
                          <w:tblHeader/>
                          <w:tblCellSpacing w:w="15" w:type="dxa"/>
                        </w:trPr>
                        <w:tc>
                          <w:tcPr>
                            <w:tcW w:w="665" w:type="dxa"/>
                            <w:vAlign w:val="center"/>
                          </w:tcPr>
                          <w:p w14:paraId="114EF47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Score</w:t>
                            </w:r>
                          </w:p>
                        </w:tc>
                        <w:tc>
                          <w:tcPr>
                            <w:tcW w:w="3337" w:type="dxa"/>
                            <w:vAlign w:val="center"/>
                          </w:tcPr>
                          <w:p w14:paraId="1D044C60"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Pattern &amp; Morphology</w:t>
                            </w:r>
                          </w:p>
                        </w:tc>
                        <w:tc>
                          <w:tcPr>
                            <w:tcW w:w="2531" w:type="dxa"/>
                            <w:vAlign w:val="center"/>
                          </w:tcPr>
                          <w:p w14:paraId="48F2B0A1"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Collagen Orientation</w:t>
                            </w:r>
                          </w:p>
                        </w:tc>
                        <w:tc>
                          <w:tcPr>
                            <w:tcW w:w="1744" w:type="dxa"/>
                          </w:tcPr>
                          <w:p w14:paraId="216EDB58" w14:textId="77777777" w:rsidR="00520948" w:rsidRDefault="00D765D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Re-Epithelialization</w:t>
                            </w:r>
                          </w:p>
                        </w:tc>
                      </w:tr>
                      <w:tr w:rsidR="00520948" w14:paraId="137A0B8F" w14:textId="77777777">
                        <w:trPr>
                          <w:trHeight w:val="566"/>
                          <w:tblCellSpacing w:w="15" w:type="dxa"/>
                        </w:trPr>
                        <w:tc>
                          <w:tcPr>
                            <w:tcW w:w="665" w:type="dxa"/>
                            <w:vAlign w:val="center"/>
                          </w:tcPr>
                          <w:p w14:paraId="4A93D2B2"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3337" w:type="dxa"/>
                            <w:vAlign w:val="center"/>
                          </w:tcPr>
                          <w:p w14:paraId="2406C6B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collagen deposition</w:t>
                            </w:r>
                          </w:p>
                        </w:tc>
                        <w:tc>
                          <w:tcPr>
                            <w:tcW w:w="2531" w:type="dxa"/>
                            <w:vAlign w:val="center"/>
                          </w:tcPr>
                          <w:p w14:paraId="3301277A"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organization</w:t>
                            </w:r>
                          </w:p>
                        </w:tc>
                        <w:tc>
                          <w:tcPr>
                            <w:tcW w:w="1744" w:type="dxa"/>
                          </w:tcPr>
                          <w:p w14:paraId="4E544F7B" w14:textId="77777777" w:rsidR="00520948" w:rsidRDefault="00D765D0">
                            <w:r>
                              <w:t>No epidermal coverage</w:t>
                            </w:r>
                          </w:p>
                        </w:tc>
                      </w:tr>
                      <w:tr w:rsidR="00520948" w14:paraId="7A902609" w14:textId="77777777">
                        <w:trPr>
                          <w:trHeight w:val="556"/>
                          <w:tblCellSpacing w:w="15" w:type="dxa"/>
                        </w:trPr>
                        <w:tc>
                          <w:tcPr>
                            <w:tcW w:w="665" w:type="dxa"/>
                            <w:vAlign w:val="center"/>
                          </w:tcPr>
                          <w:p w14:paraId="4C1A39AD"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3337" w:type="dxa"/>
                            <w:vAlign w:val="center"/>
                          </w:tcPr>
                          <w:p w14:paraId="25237BB0"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Sparse, thin collagen fibers</w:t>
                            </w:r>
                          </w:p>
                        </w:tc>
                        <w:tc>
                          <w:tcPr>
                            <w:tcW w:w="2531" w:type="dxa"/>
                            <w:vAlign w:val="center"/>
                          </w:tcPr>
                          <w:p w14:paraId="5D4CE09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Disorganized, random</w:t>
                            </w:r>
                          </w:p>
                        </w:tc>
                        <w:tc>
                          <w:tcPr>
                            <w:tcW w:w="1744" w:type="dxa"/>
                          </w:tcPr>
                          <w:p w14:paraId="69519A0F" w14:textId="77777777" w:rsidR="00520948" w:rsidRDefault="00D765D0">
                            <w:r>
                              <w:t>Partial epidermal coverage (&lt;50%)</w:t>
                            </w:r>
                          </w:p>
                        </w:tc>
                      </w:tr>
                      <w:tr w:rsidR="00520948" w14:paraId="0D345E51" w14:textId="77777777">
                        <w:trPr>
                          <w:trHeight w:val="566"/>
                          <w:tblCellSpacing w:w="15" w:type="dxa"/>
                        </w:trPr>
                        <w:tc>
                          <w:tcPr>
                            <w:tcW w:w="665" w:type="dxa"/>
                            <w:vAlign w:val="center"/>
                          </w:tcPr>
                          <w:p w14:paraId="07101964"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
                        </w:tc>
                        <w:tc>
                          <w:tcPr>
                            <w:tcW w:w="3337" w:type="dxa"/>
                            <w:vAlign w:val="center"/>
                          </w:tcPr>
                          <w:p w14:paraId="0FAAB705"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collagen bundles</w:t>
                            </w:r>
                          </w:p>
                        </w:tc>
                        <w:tc>
                          <w:tcPr>
                            <w:tcW w:w="2531" w:type="dxa"/>
                            <w:vAlign w:val="center"/>
                          </w:tcPr>
                          <w:p w14:paraId="233BFC4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Partially organized</w:t>
                            </w:r>
                          </w:p>
                        </w:tc>
                        <w:tc>
                          <w:tcPr>
                            <w:tcW w:w="1744" w:type="dxa"/>
                          </w:tcPr>
                          <w:p w14:paraId="4F4B0CBC" w14:textId="77777777" w:rsidR="00520948" w:rsidRDefault="00D765D0">
                            <w:r>
                              <w:t>Nearly complete (&gt;50%)</w:t>
                            </w:r>
                          </w:p>
                        </w:tc>
                      </w:tr>
                      <w:tr w:rsidR="00520948" w14:paraId="39572F2E" w14:textId="77777777">
                        <w:trPr>
                          <w:trHeight w:val="782"/>
                          <w:tblCellSpacing w:w="15" w:type="dxa"/>
                        </w:trPr>
                        <w:tc>
                          <w:tcPr>
                            <w:tcW w:w="665" w:type="dxa"/>
                            <w:vAlign w:val="center"/>
                          </w:tcPr>
                          <w:p w14:paraId="2D1310FC"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3337" w:type="dxa"/>
                            <w:vAlign w:val="center"/>
                          </w:tcPr>
                          <w:p w14:paraId="4F7F58EE"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Thick, dense collagen fibers</w:t>
                            </w:r>
                          </w:p>
                        </w:tc>
                        <w:tc>
                          <w:tcPr>
                            <w:tcW w:w="2531" w:type="dxa"/>
                            <w:vAlign w:val="center"/>
                          </w:tcPr>
                          <w:p w14:paraId="638383F1" w14:textId="77777777" w:rsidR="00520948" w:rsidRDefault="00D765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Well-aligned, mature collagen</w:t>
                            </w:r>
                          </w:p>
                        </w:tc>
                        <w:tc>
                          <w:tcPr>
                            <w:tcW w:w="1744" w:type="dxa"/>
                          </w:tcPr>
                          <w:p w14:paraId="47699A74" w14:textId="77777777" w:rsidR="00520948" w:rsidRDefault="00D765D0">
                            <w:r>
                              <w:t>Fully restored epidermis with normal thickness</w:t>
                            </w:r>
                          </w:p>
                        </w:tc>
                      </w:tr>
                    </w:tbl>
                    <w:p w14:paraId="60B9C5C9" w14:textId="77777777" w:rsidR="00520948" w:rsidRDefault="00520948"/>
                  </w:txbxContent>
                </v:textbox>
              </v:shape>
            </w:pict>
          </mc:Fallback>
        </mc:AlternateContent>
      </w:r>
    </w:p>
    <w:p w14:paraId="66A5B23A"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7DB357E6"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644003EB"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06E347D5"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58477AB6"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493B8B22"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0C556A3A"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43D8E280"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72762183" w14:textId="77777777" w:rsidR="00520948" w:rsidRPr="00204ABA" w:rsidRDefault="00D765D0">
      <w:pPr>
        <w:autoSpaceDE w:val="0"/>
        <w:autoSpaceDN w:val="0"/>
        <w:adjustRightInd w:val="0"/>
        <w:spacing w:after="0" w:line="360" w:lineRule="auto"/>
        <w:jc w:val="both"/>
        <w:rPr>
          <w:rFonts w:asciiTheme="majorBidi" w:hAnsiTheme="majorBidi" w:cstheme="majorBidi"/>
          <w:color w:val="000000"/>
          <w:sz w:val="28"/>
          <w:szCs w:val="28"/>
        </w:rPr>
      </w:pPr>
      <w:r w:rsidRPr="00204ABA">
        <w:rPr>
          <w:rFonts w:asciiTheme="majorBidi" w:hAnsiTheme="majorBidi" w:cstheme="majorBidi"/>
          <w:color w:val="000000"/>
          <w:sz w:val="28"/>
          <w:szCs w:val="28"/>
        </w:rPr>
        <w:t xml:space="preserve">  </w:t>
      </w:r>
    </w:p>
    <w:p w14:paraId="38F096B3"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00D23177"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1AC04CF1" w14:textId="77777777" w:rsidR="00520948" w:rsidRPr="00204ABA" w:rsidRDefault="00520948">
      <w:pPr>
        <w:autoSpaceDE w:val="0"/>
        <w:autoSpaceDN w:val="0"/>
        <w:adjustRightInd w:val="0"/>
        <w:spacing w:after="0" w:line="360" w:lineRule="auto"/>
        <w:jc w:val="both"/>
        <w:rPr>
          <w:rFonts w:asciiTheme="majorBidi" w:hAnsiTheme="majorBidi" w:cstheme="majorBidi"/>
          <w:color w:val="000000"/>
          <w:sz w:val="28"/>
          <w:szCs w:val="28"/>
        </w:rPr>
      </w:pPr>
    </w:p>
    <w:p w14:paraId="5E54818E" w14:textId="3F72C465" w:rsidR="00520948" w:rsidRPr="00204ABA" w:rsidRDefault="008F04CD">
      <w:pPr>
        <w:tabs>
          <w:tab w:val="left" w:pos="1515"/>
        </w:tabs>
        <w:spacing w:line="360" w:lineRule="auto"/>
        <w:jc w:val="center"/>
        <w:rPr>
          <w:rFonts w:asciiTheme="majorBidi" w:hAnsiTheme="majorBidi" w:cstheme="majorBidi"/>
          <w:sz w:val="28"/>
          <w:szCs w:val="28"/>
          <w:lang w:bidi="ar-IQ"/>
        </w:rPr>
      </w:pPr>
      <w:r>
        <w:rPr>
          <w:noProof/>
          <w14:ligatures w14:val="none"/>
        </w:rPr>
        <w:lastRenderedPageBreak/>
        <w:drawing>
          <wp:inline distT="0" distB="0" distL="0" distR="0" wp14:anchorId="30E53AA6" wp14:editId="6507B19E">
            <wp:extent cx="4629150" cy="3057525"/>
            <wp:effectExtent l="0" t="0" r="0" b="9525"/>
            <wp:docPr id="180102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8678" name=""/>
                    <pic:cNvPicPr/>
                  </pic:nvPicPr>
                  <pic:blipFill>
                    <a:blip r:embed="rId14"/>
                    <a:stretch>
                      <a:fillRect/>
                    </a:stretch>
                  </pic:blipFill>
                  <pic:spPr>
                    <a:xfrm>
                      <a:off x="0" y="0"/>
                      <a:ext cx="4629150" cy="3057525"/>
                    </a:xfrm>
                    <a:prstGeom prst="rect">
                      <a:avLst/>
                    </a:prstGeom>
                  </pic:spPr>
                </pic:pic>
              </a:graphicData>
            </a:graphic>
          </wp:inline>
        </w:drawing>
      </w:r>
    </w:p>
    <w:p w14:paraId="6AFB1F47" w14:textId="7AEFDBCA" w:rsidR="00520948" w:rsidRPr="00204ABA" w:rsidRDefault="00D765D0">
      <w:pPr>
        <w:tabs>
          <w:tab w:val="left" w:pos="2079"/>
        </w:tabs>
        <w:spacing w:line="360" w:lineRule="auto"/>
        <w:jc w:val="center"/>
        <w:rPr>
          <w:rFonts w:asciiTheme="majorBidi" w:hAnsiTheme="majorBidi" w:cstheme="majorBidi"/>
          <w:sz w:val="28"/>
          <w:szCs w:val="28"/>
        </w:rPr>
      </w:pPr>
      <w:r w:rsidRPr="00204ABA">
        <w:rPr>
          <w:rFonts w:asciiTheme="majorBidi" w:hAnsiTheme="majorBidi" w:cstheme="majorBidi"/>
          <w:sz w:val="28"/>
          <w:szCs w:val="28"/>
          <w:lang w:bidi="ar-IQ"/>
        </w:rPr>
        <w:t xml:space="preserve">Fig. </w:t>
      </w:r>
      <w:proofErr w:type="gramStart"/>
      <w:r w:rsidRPr="00204ABA">
        <w:rPr>
          <w:rFonts w:asciiTheme="majorBidi" w:hAnsiTheme="majorBidi" w:cstheme="majorBidi"/>
          <w:sz w:val="28"/>
          <w:szCs w:val="28"/>
          <w:lang w:bidi="ar-IQ"/>
        </w:rPr>
        <w:t>2..</w:t>
      </w:r>
      <w:proofErr w:type="gramEnd"/>
      <w:r w:rsidRPr="00204ABA">
        <w:rPr>
          <w:rFonts w:asciiTheme="majorBidi" w:hAnsiTheme="majorBidi" w:cstheme="majorBidi"/>
          <w:sz w:val="28"/>
          <w:szCs w:val="28"/>
          <w:lang w:bidi="ar-IQ"/>
        </w:rPr>
        <w:t xml:space="preserve">  Show </w:t>
      </w:r>
      <w:r w:rsidRPr="00204ABA">
        <w:rPr>
          <w:rFonts w:asciiTheme="majorBidi" w:hAnsiTheme="majorBidi" w:cstheme="majorBidi"/>
          <w:sz w:val="28"/>
          <w:szCs w:val="28"/>
        </w:rPr>
        <w:t>creating a wound area on the back of the rats</w:t>
      </w:r>
    </w:p>
    <w:p w14:paraId="3EEBE486" w14:textId="7A7C017A" w:rsidR="00520948" w:rsidRPr="00204ABA" w:rsidRDefault="00743080">
      <w:pPr>
        <w:spacing w:line="360" w:lineRule="auto"/>
        <w:jc w:val="center"/>
        <w:rPr>
          <w:rFonts w:asciiTheme="majorBidi" w:hAnsiTheme="majorBidi" w:cstheme="majorBidi"/>
          <w:sz w:val="28"/>
          <w:szCs w:val="28"/>
          <w:lang w:bidi="ar-IQ"/>
        </w:rPr>
      </w:pPr>
      <w:r>
        <w:rPr>
          <w:noProof/>
          <w14:ligatures w14:val="none"/>
        </w:rPr>
        <w:drawing>
          <wp:inline distT="0" distB="0" distL="0" distR="0" wp14:anchorId="0251A53A" wp14:editId="14F62918">
            <wp:extent cx="4701396" cy="3105150"/>
            <wp:effectExtent l="0" t="0" r="4445" b="0"/>
            <wp:docPr id="67017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7043" name=""/>
                    <pic:cNvPicPr/>
                  </pic:nvPicPr>
                  <pic:blipFill>
                    <a:blip r:embed="rId15"/>
                    <a:stretch>
                      <a:fillRect/>
                    </a:stretch>
                  </pic:blipFill>
                  <pic:spPr>
                    <a:xfrm>
                      <a:off x="0" y="0"/>
                      <a:ext cx="4702383" cy="3105802"/>
                    </a:xfrm>
                    <a:prstGeom prst="rect">
                      <a:avLst/>
                    </a:prstGeom>
                  </pic:spPr>
                </pic:pic>
              </a:graphicData>
            </a:graphic>
          </wp:inline>
        </w:drawing>
      </w:r>
    </w:p>
    <w:p w14:paraId="7AAABAB9" w14:textId="446DE8B0" w:rsidR="00520948" w:rsidRPr="00204ABA" w:rsidRDefault="00D765D0">
      <w:pPr>
        <w:tabs>
          <w:tab w:val="left" w:pos="3218"/>
        </w:tabs>
        <w:spacing w:line="360" w:lineRule="auto"/>
        <w:ind w:left="720"/>
        <w:jc w:val="both"/>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Fig. </w:t>
      </w:r>
      <w:r w:rsidR="009D0785" w:rsidRPr="00204ABA">
        <w:rPr>
          <w:rFonts w:asciiTheme="majorBidi" w:hAnsiTheme="majorBidi" w:cstheme="majorBidi"/>
          <w:sz w:val="28"/>
          <w:szCs w:val="28"/>
          <w:lang w:bidi="ar-IQ"/>
        </w:rPr>
        <w:t>3</w:t>
      </w:r>
      <w:r w:rsidRPr="00204ABA">
        <w:rPr>
          <w:rFonts w:asciiTheme="majorBidi" w:hAnsiTheme="majorBidi" w:cstheme="majorBidi"/>
          <w:sz w:val="28"/>
          <w:szCs w:val="28"/>
          <w:lang w:bidi="ar-IQ"/>
        </w:rPr>
        <w:t xml:space="preserve">.  </w:t>
      </w:r>
      <w:r w:rsidRPr="00204ABA">
        <w:rPr>
          <w:rFonts w:asciiTheme="majorBidi" w:hAnsiTheme="majorBidi" w:cstheme="majorBidi"/>
          <w:sz w:val="28"/>
          <w:szCs w:val="28"/>
        </w:rPr>
        <w:t>with Sterile cotton swab applied an adequate amount of test    samples was to cover the wounded area</w:t>
      </w:r>
    </w:p>
    <w:p w14:paraId="02CA4771" w14:textId="06373BD0" w:rsidR="00520948" w:rsidRPr="00204ABA" w:rsidRDefault="00743080">
      <w:pPr>
        <w:tabs>
          <w:tab w:val="left" w:pos="3218"/>
        </w:tabs>
        <w:spacing w:line="360" w:lineRule="auto"/>
        <w:jc w:val="center"/>
        <w:rPr>
          <w:rFonts w:asciiTheme="majorBidi" w:hAnsiTheme="majorBidi" w:cstheme="majorBidi"/>
          <w:sz w:val="28"/>
          <w:szCs w:val="28"/>
          <w:lang w:bidi="ar-IQ"/>
        </w:rPr>
      </w:pPr>
      <w:r>
        <w:rPr>
          <w:noProof/>
          <w14:ligatures w14:val="none"/>
        </w:rPr>
        <w:lastRenderedPageBreak/>
        <w:drawing>
          <wp:inline distT="0" distB="0" distL="0" distR="0" wp14:anchorId="0FFE5CBA" wp14:editId="2C380DF5">
            <wp:extent cx="5219700" cy="3638550"/>
            <wp:effectExtent l="0" t="0" r="0" b="0"/>
            <wp:docPr id="195105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52036" name=""/>
                    <pic:cNvPicPr/>
                  </pic:nvPicPr>
                  <pic:blipFill>
                    <a:blip r:embed="rId16"/>
                    <a:stretch>
                      <a:fillRect/>
                    </a:stretch>
                  </pic:blipFill>
                  <pic:spPr>
                    <a:xfrm>
                      <a:off x="0" y="0"/>
                      <a:ext cx="5219700" cy="3638550"/>
                    </a:xfrm>
                    <a:prstGeom prst="rect">
                      <a:avLst/>
                    </a:prstGeom>
                  </pic:spPr>
                </pic:pic>
              </a:graphicData>
            </a:graphic>
          </wp:inline>
        </w:drawing>
      </w:r>
      <w:r w:rsidRPr="00204ABA">
        <w:rPr>
          <w:rFonts w:asciiTheme="majorBidi" w:hAnsiTheme="majorBidi" w:cstheme="majorBidi"/>
          <w:sz w:val="28"/>
          <w:szCs w:val="28"/>
        </w:rPr>
        <w:t xml:space="preserve"> </w:t>
      </w:r>
    </w:p>
    <w:p w14:paraId="252373D3" w14:textId="4336CCA9" w:rsidR="00520948" w:rsidRPr="00204ABA" w:rsidRDefault="00D765D0">
      <w:pPr>
        <w:tabs>
          <w:tab w:val="left" w:pos="3218"/>
        </w:tabs>
        <w:spacing w:line="360" w:lineRule="auto"/>
        <w:jc w:val="center"/>
        <w:rPr>
          <w:rFonts w:asciiTheme="majorBidi" w:hAnsiTheme="majorBidi" w:cstheme="majorBidi"/>
          <w:sz w:val="28"/>
          <w:szCs w:val="28"/>
          <w:lang w:bidi="ar-IQ"/>
        </w:rPr>
      </w:pPr>
      <w:r w:rsidRPr="00204ABA">
        <w:rPr>
          <w:rFonts w:asciiTheme="majorBidi" w:hAnsiTheme="majorBidi" w:cstheme="majorBidi"/>
          <w:sz w:val="28"/>
          <w:szCs w:val="28"/>
          <w:lang w:bidi="ar-IQ"/>
        </w:rPr>
        <w:t>Fig.</w:t>
      </w:r>
      <w:r w:rsidR="009D0785" w:rsidRPr="00204ABA">
        <w:rPr>
          <w:rFonts w:asciiTheme="majorBidi" w:hAnsiTheme="majorBidi" w:cstheme="majorBidi"/>
          <w:sz w:val="28"/>
          <w:szCs w:val="28"/>
          <w:lang w:bidi="ar-IQ"/>
        </w:rPr>
        <w:t>4</w:t>
      </w:r>
      <w:r w:rsidRPr="00204ABA">
        <w:rPr>
          <w:rFonts w:asciiTheme="majorBidi" w:hAnsiTheme="majorBidi" w:cstheme="majorBidi"/>
          <w:sz w:val="28"/>
          <w:szCs w:val="28"/>
          <w:lang w:bidi="ar-IQ"/>
        </w:rPr>
        <w:t xml:space="preserve">. Show the </w:t>
      </w:r>
      <w:r w:rsidRPr="00204ABA">
        <w:rPr>
          <w:rFonts w:asciiTheme="majorBidi" w:hAnsiTheme="majorBidi" w:cstheme="majorBidi"/>
          <w:color w:val="212121"/>
          <w:sz w:val="28"/>
          <w:szCs w:val="28"/>
        </w:rPr>
        <w:t xml:space="preserve">examination of the wound </w:t>
      </w:r>
      <w:proofErr w:type="gramStart"/>
      <w:r w:rsidRPr="00204ABA">
        <w:rPr>
          <w:rFonts w:asciiTheme="majorBidi" w:hAnsiTheme="majorBidi" w:cstheme="majorBidi"/>
          <w:color w:val="212121"/>
          <w:sz w:val="28"/>
          <w:szCs w:val="28"/>
        </w:rPr>
        <w:t>dimeter  by</w:t>
      </w:r>
      <w:proofErr w:type="gramEnd"/>
      <w:r w:rsidRPr="00204ABA">
        <w:rPr>
          <w:rFonts w:asciiTheme="majorBidi" w:hAnsiTheme="majorBidi" w:cstheme="majorBidi"/>
          <w:color w:val="212121"/>
          <w:sz w:val="28"/>
          <w:szCs w:val="28"/>
        </w:rPr>
        <w:t xml:space="preserve"> </w:t>
      </w:r>
      <w:r w:rsidRPr="00204ABA">
        <w:rPr>
          <w:rFonts w:asciiTheme="majorBidi" w:hAnsiTheme="majorBidi"/>
          <w:color w:val="212121"/>
          <w:sz w:val="28"/>
          <w:szCs w:val="28"/>
        </w:rPr>
        <w:t>digital Caliper</w:t>
      </w:r>
    </w:p>
    <w:p w14:paraId="5C1F1ADA" w14:textId="77777777" w:rsidR="00520948" w:rsidRPr="00204ABA" w:rsidRDefault="00520948">
      <w:pPr>
        <w:tabs>
          <w:tab w:val="left" w:pos="3218"/>
        </w:tabs>
        <w:spacing w:line="360" w:lineRule="auto"/>
        <w:jc w:val="center"/>
        <w:rPr>
          <w:rFonts w:asciiTheme="majorBidi" w:hAnsiTheme="majorBidi" w:cstheme="majorBidi"/>
          <w:sz w:val="28"/>
          <w:szCs w:val="28"/>
          <w:lang w:bidi="ar-IQ"/>
        </w:rPr>
      </w:pPr>
    </w:p>
    <w:p w14:paraId="30560CB1" w14:textId="77777777" w:rsidR="00520948" w:rsidRPr="00204ABA" w:rsidRDefault="00520948">
      <w:pPr>
        <w:tabs>
          <w:tab w:val="left" w:pos="2342"/>
        </w:tabs>
        <w:spacing w:line="360" w:lineRule="auto"/>
        <w:jc w:val="center"/>
        <w:rPr>
          <w:rFonts w:asciiTheme="majorBidi" w:hAnsiTheme="majorBidi" w:cstheme="majorBidi"/>
          <w:sz w:val="28"/>
          <w:szCs w:val="28"/>
          <w:lang w:bidi="ar-IQ"/>
        </w:rPr>
      </w:pPr>
    </w:p>
    <w:p w14:paraId="7031A090" w14:textId="77777777" w:rsidR="00520948" w:rsidRPr="00204ABA" w:rsidRDefault="00520948">
      <w:pPr>
        <w:tabs>
          <w:tab w:val="left" w:pos="2342"/>
        </w:tabs>
        <w:spacing w:line="360" w:lineRule="auto"/>
        <w:jc w:val="center"/>
        <w:rPr>
          <w:rFonts w:asciiTheme="majorBidi" w:hAnsiTheme="majorBidi" w:cstheme="majorBidi"/>
          <w:sz w:val="28"/>
          <w:szCs w:val="28"/>
          <w:lang w:bidi="ar-IQ"/>
        </w:rPr>
      </w:pPr>
    </w:p>
    <w:p w14:paraId="3AE9B258" w14:textId="77777777" w:rsidR="00520948" w:rsidRPr="00204ABA" w:rsidRDefault="00520948">
      <w:pPr>
        <w:spacing w:line="360" w:lineRule="auto"/>
        <w:jc w:val="center"/>
        <w:rPr>
          <w:rFonts w:asciiTheme="majorBidi" w:hAnsiTheme="majorBidi" w:cstheme="majorBidi"/>
          <w:sz w:val="28"/>
          <w:szCs w:val="28"/>
          <w:lang w:bidi="ar-IQ"/>
        </w:rPr>
      </w:pPr>
    </w:p>
    <w:p w14:paraId="326BA187" w14:textId="77777777" w:rsidR="00520948" w:rsidRPr="00204ABA" w:rsidRDefault="00520948">
      <w:pPr>
        <w:spacing w:line="360" w:lineRule="auto"/>
        <w:jc w:val="center"/>
        <w:rPr>
          <w:rFonts w:asciiTheme="majorBidi" w:hAnsiTheme="majorBidi" w:cstheme="majorBidi"/>
          <w:sz w:val="28"/>
          <w:szCs w:val="28"/>
          <w:lang w:bidi="ar-IQ"/>
        </w:rPr>
      </w:pPr>
    </w:p>
    <w:p w14:paraId="66207D6D" w14:textId="77777777" w:rsidR="00520948" w:rsidRPr="00204ABA" w:rsidRDefault="00520948">
      <w:pPr>
        <w:spacing w:line="360" w:lineRule="auto"/>
        <w:jc w:val="center"/>
        <w:rPr>
          <w:rFonts w:asciiTheme="majorBidi" w:hAnsiTheme="majorBidi" w:cstheme="majorBidi"/>
          <w:sz w:val="28"/>
          <w:szCs w:val="28"/>
          <w:lang w:bidi="ar-IQ"/>
        </w:rPr>
      </w:pPr>
    </w:p>
    <w:p w14:paraId="0778A015" w14:textId="77777777" w:rsidR="00520948" w:rsidRPr="00204ABA" w:rsidRDefault="00520948">
      <w:pPr>
        <w:spacing w:line="360" w:lineRule="auto"/>
        <w:jc w:val="center"/>
        <w:rPr>
          <w:rFonts w:asciiTheme="majorBidi" w:hAnsiTheme="majorBidi" w:cstheme="majorBidi"/>
          <w:sz w:val="28"/>
          <w:szCs w:val="28"/>
          <w:lang w:bidi="ar-IQ"/>
        </w:rPr>
      </w:pPr>
    </w:p>
    <w:p w14:paraId="39A2052B" w14:textId="77777777" w:rsidR="00520948" w:rsidRPr="00204ABA" w:rsidRDefault="00520948">
      <w:pPr>
        <w:spacing w:line="360" w:lineRule="auto"/>
        <w:jc w:val="center"/>
        <w:rPr>
          <w:rFonts w:asciiTheme="majorBidi" w:hAnsiTheme="majorBidi" w:cstheme="majorBidi"/>
          <w:sz w:val="28"/>
          <w:szCs w:val="28"/>
          <w:lang w:bidi="ar-IQ"/>
        </w:rPr>
      </w:pPr>
    </w:p>
    <w:p w14:paraId="17AD1DA9" w14:textId="77777777" w:rsidR="00520948" w:rsidRPr="00204ABA" w:rsidRDefault="00520948">
      <w:pPr>
        <w:spacing w:line="360" w:lineRule="auto"/>
        <w:jc w:val="center"/>
        <w:rPr>
          <w:rFonts w:asciiTheme="majorBidi" w:hAnsiTheme="majorBidi" w:cstheme="majorBidi"/>
          <w:sz w:val="28"/>
          <w:szCs w:val="28"/>
          <w:lang w:bidi="ar-IQ"/>
        </w:rPr>
      </w:pPr>
    </w:p>
    <w:p w14:paraId="6757AA78" w14:textId="77777777" w:rsidR="00520948" w:rsidRPr="00204ABA" w:rsidRDefault="00520948">
      <w:pPr>
        <w:spacing w:line="360" w:lineRule="auto"/>
        <w:jc w:val="center"/>
        <w:rPr>
          <w:rFonts w:asciiTheme="majorBidi" w:hAnsiTheme="majorBidi" w:cstheme="majorBidi"/>
          <w:sz w:val="28"/>
          <w:szCs w:val="28"/>
          <w:lang w:bidi="ar-IQ"/>
        </w:rPr>
      </w:pPr>
    </w:p>
    <w:p w14:paraId="2933A1C6" w14:textId="77777777" w:rsidR="00520948" w:rsidRPr="00204ABA" w:rsidRDefault="00520948">
      <w:pPr>
        <w:pStyle w:val="NoSpacing"/>
        <w:bidi w:val="0"/>
        <w:spacing w:line="360" w:lineRule="auto"/>
        <w:jc w:val="both"/>
        <w:rPr>
          <w:rFonts w:asciiTheme="majorBidi" w:hAnsiTheme="majorBidi" w:cstheme="majorBidi"/>
          <w:sz w:val="28"/>
          <w:szCs w:val="28"/>
          <w:rtl/>
          <w:lang w:bidi="ar-IQ"/>
        </w:rPr>
      </w:pPr>
    </w:p>
    <w:p w14:paraId="3CD1FD26" w14:textId="77777777" w:rsidR="00520948" w:rsidRPr="00204ABA" w:rsidRDefault="00D765D0">
      <w:pPr>
        <w:pStyle w:val="NoSpacing"/>
        <w:bidi w:val="0"/>
        <w:spacing w:line="360" w:lineRule="auto"/>
        <w:rPr>
          <w:rFonts w:asciiTheme="majorBidi" w:hAnsiTheme="majorBidi" w:cstheme="majorBidi"/>
          <w:b/>
          <w:bCs/>
          <w:sz w:val="32"/>
          <w:szCs w:val="32"/>
          <w:u w:val="single"/>
          <w:lang w:bidi="ar-IQ"/>
        </w:rPr>
      </w:pPr>
      <w:r w:rsidRPr="00204ABA">
        <w:rPr>
          <w:rFonts w:asciiTheme="majorBidi" w:hAnsiTheme="majorBidi" w:cstheme="majorBidi"/>
          <w:b/>
          <w:bCs/>
          <w:sz w:val="32"/>
          <w:szCs w:val="32"/>
          <w:u w:val="single"/>
          <w:lang w:bidi="ar-IQ"/>
        </w:rPr>
        <w:t>3. Results</w:t>
      </w:r>
      <w:r w:rsidRPr="00204ABA">
        <w:rPr>
          <w:rFonts w:asciiTheme="majorBidi" w:hAnsiTheme="majorBidi" w:cstheme="majorBidi"/>
          <w:sz w:val="32"/>
          <w:szCs w:val="32"/>
          <w:u w:val="single"/>
        </w:rPr>
        <w:t xml:space="preserve"> </w:t>
      </w:r>
    </w:p>
    <w:p w14:paraId="5EE97AF0" w14:textId="77777777" w:rsidR="00520948" w:rsidRPr="00204ABA" w:rsidRDefault="00D765D0">
      <w:pPr>
        <w:pStyle w:val="NoSpacing"/>
        <w:bidi w:val="0"/>
        <w:spacing w:line="360" w:lineRule="auto"/>
        <w:jc w:val="both"/>
        <w:rPr>
          <w:rFonts w:asciiTheme="majorBidi" w:hAnsiTheme="majorBidi" w:cstheme="majorBidi"/>
          <w:b/>
          <w:bCs/>
          <w:sz w:val="28"/>
          <w:szCs w:val="28"/>
          <w:lang w:bidi="ar-IQ"/>
        </w:rPr>
      </w:pPr>
      <w:r w:rsidRPr="00204ABA">
        <w:rPr>
          <w:rFonts w:asciiTheme="majorBidi" w:hAnsiTheme="majorBidi" w:cstheme="majorBidi"/>
          <w:b/>
          <w:bCs/>
          <w:sz w:val="32"/>
          <w:szCs w:val="32"/>
          <w:u w:val="single"/>
          <w:lang w:bidi="ar-IQ"/>
        </w:rPr>
        <w:t>3. 1. Clinical Observations</w:t>
      </w:r>
      <w:r w:rsidRPr="00204ABA">
        <w:rPr>
          <w:rFonts w:asciiTheme="majorBidi" w:hAnsiTheme="majorBidi" w:cstheme="majorBidi"/>
          <w:b/>
          <w:bCs/>
          <w:sz w:val="28"/>
          <w:szCs w:val="28"/>
          <w:lang w:bidi="ar-IQ"/>
        </w:rPr>
        <w:tab/>
      </w:r>
    </w:p>
    <w:p w14:paraId="3E1E24C0" w14:textId="1CC5CE83"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Clinical observations of each group of MO&amp;SO revealed no signs of drainage or wound dehiscence at the </w:t>
      </w:r>
      <w:r w:rsidRPr="00A0590E">
        <w:rPr>
          <w:rFonts w:asciiTheme="majorBidi" w:hAnsiTheme="majorBidi" w:cstheme="majorBidi"/>
          <w:sz w:val="28"/>
          <w:szCs w:val="28"/>
          <w:highlight w:val="yellow"/>
        </w:rPr>
        <w:t xml:space="preserve">site of operation, while </w:t>
      </w:r>
      <w:r w:rsidR="00AD3A29" w:rsidRPr="00A0590E">
        <w:rPr>
          <w:rFonts w:asciiTheme="majorBidi" w:hAnsiTheme="majorBidi" w:cstheme="majorBidi"/>
          <w:sz w:val="28"/>
          <w:szCs w:val="28"/>
          <w:highlight w:val="yellow"/>
        </w:rPr>
        <w:t>the</w:t>
      </w:r>
      <w:r w:rsidR="00AD3A29" w:rsidRPr="00204ABA">
        <w:rPr>
          <w:rFonts w:asciiTheme="majorBidi" w:hAnsiTheme="majorBidi" w:cstheme="majorBidi"/>
          <w:sz w:val="28"/>
          <w:szCs w:val="28"/>
        </w:rPr>
        <w:t xml:space="preserve"> </w:t>
      </w:r>
      <w:r w:rsidRPr="00204ABA">
        <w:rPr>
          <w:rFonts w:asciiTheme="majorBidi" w:hAnsiTheme="majorBidi" w:cstheme="majorBidi"/>
          <w:sz w:val="28"/>
          <w:szCs w:val="28"/>
        </w:rPr>
        <w:t xml:space="preserve">control observed </w:t>
      </w:r>
      <w:r w:rsidRPr="00204ABA">
        <w:rPr>
          <w:rFonts w:asciiTheme="majorBidi" w:hAnsiTheme="majorBidi" w:cstheme="majorBidi"/>
          <w:sz w:val="28"/>
          <w:szCs w:val="28"/>
          <w:lang w:val="en"/>
        </w:rPr>
        <w:t>slight</w:t>
      </w:r>
      <w:r w:rsidRPr="00204ABA">
        <w:rPr>
          <w:rFonts w:asciiTheme="majorBidi" w:hAnsiTheme="majorBidi" w:cstheme="majorBidi"/>
          <w:sz w:val="28"/>
          <w:szCs w:val="28"/>
        </w:rPr>
        <w:t xml:space="preserve"> drainage, swelling and redness </w:t>
      </w:r>
      <w:r w:rsidR="00AD3A29" w:rsidRPr="00A0590E">
        <w:rPr>
          <w:rFonts w:asciiTheme="majorBidi" w:hAnsiTheme="majorBidi" w:cstheme="majorBidi"/>
          <w:sz w:val="28"/>
          <w:szCs w:val="28"/>
          <w:highlight w:val="yellow"/>
        </w:rPr>
        <w:t xml:space="preserve">were observed </w:t>
      </w:r>
      <w:r w:rsidRPr="00A0590E">
        <w:rPr>
          <w:rFonts w:asciiTheme="majorBidi" w:hAnsiTheme="majorBidi" w:cstheme="majorBidi"/>
          <w:sz w:val="28"/>
          <w:szCs w:val="28"/>
          <w:highlight w:val="yellow"/>
        </w:rPr>
        <w:t>at th</w:t>
      </w:r>
      <w:r w:rsidRPr="00204ABA">
        <w:rPr>
          <w:rFonts w:asciiTheme="majorBidi" w:hAnsiTheme="majorBidi" w:cstheme="majorBidi"/>
          <w:sz w:val="28"/>
          <w:szCs w:val="28"/>
        </w:rPr>
        <w:t xml:space="preserve">e surgical area. These signs were gradually </w:t>
      </w:r>
      <w:proofErr w:type="gramStart"/>
      <w:r w:rsidRPr="00204ABA">
        <w:rPr>
          <w:rFonts w:asciiTheme="majorBidi" w:hAnsiTheme="majorBidi" w:cstheme="majorBidi"/>
          <w:sz w:val="28"/>
          <w:szCs w:val="28"/>
        </w:rPr>
        <w:t>disappeared  4</w:t>
      </w:r>
      <w:proofErr w:type="gramEnd"/>
      <w:r w:rsidRPr="00204ABA">
        <w:rPr>
          <w:rFonts w:asciiTheme="majorBidi" w:hAnsiTheme="majorBidi" w:cstheme="majorBidi"/>
          <w:sz w:val="28"/>
          <w:szCs w:val="28"/>
        </w:rPr>
        <w:t xml:space="preserve"> - 5  post-operative days, in the control group</w:t>
      </w:r>
      <w:r w:rsidRPr="00204ABA">
        <w:rPr>
          <w:rFonts w:asciiTheme="majorBidi" w:hAnsiTheme="majorBidi" w:cstheme="majorBidi"/>
          <w:sz w:val="28"/>
          <w:szCs w:val="28"/>
          <w:lang w:bidi="ar-IQ"/>
        </w:rPr>
        <w:t xml:space="preserve">.  Appetite was altered </w:t>
      </w:r>
      <w:r w:rsidRPr="00A0590E">
        <w:rPr>
          <w:rFonts w:asciiTheme="majorBidi" w:hAnsiTheme="majorBidi" w:cstheme="majorBidi"/>
          <w:sz w:val="28"/>
          <w:szCs w:val="28"/>
          <w:highlight w:val="yellow"/>
          <w:lang w:bidi="ar-IQ"/>
        </w:rPr>
        <w:t>postoperative</w:t>
      </w:r>
      <w:r w:rsidR="00AD3A29" w:rsidRPr="00A0590E">
        <w:rPr>
          <w:rFonts w:asciiTheme="majorBidi" w:hAnsiTheme="majorBidi" w:cstheme="majorBidi"/>
          <w:sz w:val="28"/>
          <w:szCs w:val="28"/>
          <w:highlight w:val="yellow"/>
          <w:lang w:bidi="ar-IQ"/>
        </w:rPr>
        <w:t>ly</w:t>
      </w:r>
      <w:r w:rsidRPr="00A0590E">
        <w:rPr>
          <w:rFonts w:asciiTheme="majorBidi" w:hAnsiTheme="majorBidi" w:cstheme="majorBidi"/>
          <w:sz w:val="28"/>
          <w:szCs w:val="28"/>
          <w:highlight w:val="yellow"/>
          <w:lang w:bidi="ar-IQ"/>
        </w:rPr>
        <w:t xml:space="preserve"> and</w:t>
      </w:r>
      <w:r w:rsidRPr="00204ABA">
        <w:rPr>
          <w:rFonts w:asciiTheme="majorBidi" w:hAnsiTheme="majorBidi" w:cstheme="majorBidi"/>
          <w:sz w:val="28"/>
          <w:szCs w:val="28"/>
          <w:lang w:bidi="ar-IQ"/>
        </w:rPr>
        <w:t xml:space="preserve"> gradually return normal after 2 days post operation. Three </w:t>
      </w:r>
      <w:r w:rsidRPr="00A0590E">
        <w:rPr>
          <w:rFonts w:asciiTheme="majorBidi" w:hAnsiTheme="majorBidi" w:cstheme="majorBidi"/>
          <w:sz w:val="28"/>
          <w:szCs w:val="28"/>
          <w:highlight w:val="yellow"/>
          <w:lang w:bidi="ar-IQ"/>
        </w:rPr>
        <w:t xml:space="preserve">rats (two in </w:t>
      </w:r>
      <w:r w:rsidR="00AD3A29" w:rsidRPr="00A0590E">
        <w:rPr>
          <w:rFonts w:asciiTheme="majorBidi" w:hAnsiTheme="majorBidi" w:cstheme="majorBidi"/>
          <w:sz w:val="28"/>
          <w:szCs w:val="28"/>
          <w:highlight w:val="yellow"/>
          <w:lang w:bidi="ar-IQ"/>
        </w:rPr>
        <w:t xml:space="preserve">the </w:t>
      </w:r>
      <w:r w:rsidRPr="00A0590E">
        <w:rPr>
          <w:rFonts w:asciiTheme="majorBidi" w:hAnsiTheme="majorBidi" w:cstheme="majorBidi"/>
          <w:sz w:val="28"/>
          <w:szCs w:val="28"/>
          <w:highlight w:val="yellow"/>
          <w:lang w:bidi="ar-IQ"/>
        </w:rPr>
        <w:t xml:space="preserve">control and one in SO group) </w:t>
      </w:r>
      <w:proofErr w:type="gramStart"/>
      <w:r w:rsidRPr="00A0590E">
        <w:rPr>
          <w:rFonts w:asciiTheme="majorBidi" w:hAnsiTheme="majorBidi" w:cstheme="majorBidi"/>
          <w:sz w:val="28"/>
          <w:szCs w:val="28"/>
          <w:highlight w:val="yellow"/>
          <w:lang w:bidi="ar-IQ"/>
        </w:rPr>
        <w:t>were</w:t>
      </w:r>
      <w:proofErr w:type="gramEnd"/>
      <w:r w:rsidRPr="00A0590E">
        <w:rPr>
          <w:rFonts w:asciiTheme="majorBidi" w:hAnsiTheme="majorBidi" w:cstheme="majorBidi"/>
          <w:sz w:val="28"/>
          <w:szCs w:val="28"/>
          <w:highlight w:val="yellow"/>
          <w:lang w:bidi="ar-IQ"/>
        </w:rPr>
        <w:t xml:space="preserve"> be died after one week </w:t>
      </w:r>
      <w:r w:rsidR="00AD3A29" w:rsidRPr="00A0590E">
        <w:rPr>
          <w:rFonts w:asciiTheme="majorBidi" w:hAnsiTheme="majorBidi" w:cstheme="majorBidi"/>
          <w:sz w:val="28"/>
          <w:szCs w:val="28"/>
          <w:highlight w:val="yellow"/>
          <w:lang w:bidi="ar-IQ"/>
        </w:rPr>
        <w:t>post</w:t>
      </w:r>
      <w:r w:rsidR="00AD3A29" w:rsidRPr="00A0590E">
        <w:rPr>
          <w:rFonts w:asciiTheme="majorBidi" w:hAnsiTheme="majorBidi" w:cstheme="majorBidi"/>
          <w:sz w:val="28"/>
          <w:szCs w:val="28"/>
          <w:highlight w:val="yellow"/>
          <w:lang w:bidi="ar-IQ"/>
        </w:rPr>
        <w:t>-</w:t>
      </w:r>
      <w:r w:rsidRPr="00A0590E">
        <w:rPr>
          <w:rFonts w:asciiTheme="majorBidi" w:hAnsiTheme="majorBidi" w:cstheme="majorBidi"/>
          <w:sz w:val="28"/>
          <w:szCs w:val="28"/>
          <w:highlight w:val="yellow"/>
          <w:lang w:bidi="ar-IQ"/>
        </w:rPr>
        <w:t>operati</w:t>
      </w:r>
      <w:r w:rsidRPr="00204ABA">
        <w:rPr>
          <w:rFonts w:asciiTheme="majorBidi" w:hAnsiTheme="majorBidi" w:cstheme="majorBidi"/>
          <w:sz w:val="28"/>
          <w:szCs w:val="28"/>
          <w:lang w:bidi="ar-IQ"/>
        </w:rPr>
        <w:t xml:space="preserve">on so that these rats were totally discarded.  </w:t>
      </w:r>
      <w:r w:rsidRPr="00204ABA">
        <w:rPr>
          <w:rFonts w:asciiTheme="majorBidi" w:hAnsiTheme="majorBidi" w:cstheme="majorBidi"/>
          <w:b/>
          <w:bCs/>
          <w:sz w:val="28"/>
          <w:szCs w:val="28"/>
        </w:rPr>
        <w:t xml:space="preserve">                                   </w:t>
      </w:r>
    </w:p>
    <w:p w14:paraId="2574B23E" w14:textId="77777777" w:rsidR="00520948" w:rsidRPr="00204ABA" w:rsidRDefault="00D765D0">
      <w:pPr>
        <w:pStyle w:val="NoSpacing"/>
        <w:bidi w:val="0"/>
        <w:spacing w:line="360" w:lineRule="auto"/>
        <w:jc w:val="both"/>
        <w:rPr>
          <w:rFonts w:asciiTheme="majorBidi" w:hAnsiTheme="majorBidi" w:cstheme="majorBidi"/>
          <w:b/>
          <w:bCs/>
          <w:sz w:val="32"/>
          <w:szCs w:val="32"/>
          <w:u w:val="single"/>
          <w:lang w:bidi="ar-IQ"/>
        </w:rPr>
      </w:pPr>
      <w:r w:rsidRPr="00204ABA">
        <w:rPr>
          <w:rFonts w:asciiTheme="majorBidi" w:hAnsiTheme="majorBidi" w:cstheme="majorBidi"/>
          <w:b/>
          <w:bCs/>
          <w:color w:val="212121"/>
          <w:sz w:val="32"/>
          <w:szCs w:val="32"/>
          <w:u w:val="single"/>
        </w:rPr>
        <w:t xml:space="preserve">3. 2. </w:t>
      </w:r>
      <w:r w:rsidRPr="00204ABA">
        <w:rPr>
          <w:rFonts w:asciiTheme="majorBidi" w:hAnsiTheme="majorBidi" w:cstheme="majorBidi"/>
          <w:b/>
          <w:bCs/>
          <w:sz w:val="32"/>
          <w:szCs w:val="32"/>
          <w:u w:val="single"/>
          <w:lang w:bidi="ar-IQ"/>
        </w:rPr>
        <w:t>Macroscopic Examination</w:t>
      </w:r>
    </w:p>
    <w:p w14:paraId="08E6BBDC" w14:textId="77777777"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 xml:space="preserve">     During the healing period, the wounds were regularly measured on the 3</w:t>
      </w:r>
      <w:r w:rsidRPr="00204ABA">
        <w:rPr>
          <w:rFonts w:asciiTheme="majorBidi" w:hAnsiTheme="majorBidi" w:cstheme="majorBidi"/>
          <w:color w:val="212121"/>
          <w:sz w:val="28"/>
          <w:szCs w:val="28"/>
          <w:vertAlign w:val="superscript"/>
        </w:rPr>
        <w:t>nd</w:t>
      </w:r>
      <w:r w:rsidRPr="00204ABA">
        <w:rPr>
          <w:rFonts w:asciiTheme="majorBidi" w:hAnsiTheme="majorBidi" w:cstheme="majorBidi"/>
          <w:color w:val="212121"/>
          <w:sz w:val="28"/>
          <w:szCs w:val="28"/>
        </w:rPr>
        <w:t>,</w:t>
      </w:r>
      <w:r w:rsidRPr="00204ABA">
        <w:rPr>
          <w:rFonts w:asciiTheme="majorBidi" w:hAnsiTheme="majorBidi" w:cstheme="majorBidi"/>
          <w:color w:val="212121"/>
          <w:sz w:val="28"/>
          <w:szCs w:val="28"/>
          <w:vertAlign w:val="superscript"/>
        </w:rPr>
        <w:t xml:space="preserve"> </w:t>
      </w:r>
      <w:r w:rsidRPr="00204ABA">
        <w:rPr>
          <w:rFonts w:asciiTheme="majorBidi" w:hAnsiTheme="majorBidi" w:cstheme="majorBidi"/>
          <w:color w:val="212121"/>
          <w:sz w:val="28"/>
          <w:szCs w:val="28"/>
        </w:rPr>
        <w:t>7</w:t>
      </w:r>
      <w:r w:rsidRPr="00204ABA">
        <w:rPr>
          <w:rFonts w:asciiTheme="majorBidi" w:hAnsiTheme="majorBidi" w:cstheme="majorBidi"/>
          <w:color w:val="212121"/>
          <w:sz w:val="28"/>
          <w:szCs w:val="28"/>
          <w:vertAlign w:val="superscript"/>
        </w:rPr>
        <w:t>th</w:t>
      </w:r>
      <w:r w:rsidRPr="00204ABA">
        <w:rPr>
          <w:rFonts w:asciiTheme="majorBidi" w:hAnsiTheme="majorBidi" w:cstheme="majorBidi"/>
          <w:color w:val="212121"/>
          <w:sz w:val="28"/>
          <w:szCs w:val="28"/>
        </w:rPr>
        <w:t>, 11</w:t>
      </w:r>
      <w:r w:rsidRPr="00204ABA">
        <w:rPr>
          <w:rFonts w:asciiTheme="majorBidi" w:hAnsiTheme="majorBidi" w:cstheme="majorBidi"/>
          <w:color w:val="212121"/>
          <w:sz w:val="28"/>
          <w:szCs w:val="28"/>
          <w:vertAlign w:val="superscript"/>
        </w:rPr>
        <w:t>th</w:t>
      </w:r>
      <w:r w:rsidRPr="00204ABA">
        <w:rPr>
          <w:rFonts w:asciiTheme="majorBidi" w:hAnsiTheme="majorBidi" w:cstheme="majorBidi"/>
          <w:color w:val="212121"/>
          <w:sz w:val="28"/>
          <w:szCs w:val="28"/>
        </w:rPr>
        <w:t xml:space="preserve"> and 14</w:t>
      </w:r>
      <w:r w:rsidRPr="00204ABA">
        <w:rPr>
          <w:rFonts w:asciiTheme="majorBidi" w:hAnsiTheme="majorBidi" w:cstheme="majorBidi"/>
          <w:color w:val="212121"/>
          <w:sz w:val="28"/>
          <w:szCs w:val="28"/>
          <w:vertAlign w:val="superscript"/>
        </w:rPr>
        <w:t xml:space="preserve">th </w:t>
      </w:r>
      <w:r w:rsidRPr="00204ABA">
        <w:rPr>
          <w:rFonts w:asciiTheme="majorBidi" w:hAnsiTheme="majorBidi" w:cstheme="majorBidi"/>
          <w:color w:val="212121"/>
          <w:sz w:val="28"/>
          <w:szCs w:val="28"/>
        </w:rPr>
        <w:t>days, which showed the evolution of the wound surfaces closure.</w:t>
      </w:r>
    </w:p>
    <w:p w14:paraId="16C19767" w14:textId="77777777" w:rsidR="00520948" w:rsidRPr="00204ABA" w:rsidRDefault="00D765D0">
      <w:pPr>
        <w:pStyle w:val="NoSpacing"/>
        <w:bidi w:val="0"/>
        <w:spacing w:line="360" w:lineRule="auto"/>
        <w:jc w:val="both"/>
        <w:rPr>
          <w:rFonts w:asciiTheme="majorBidi" w:hAnsiTheme="majorBidi" w:cstheme="majorBidi"/>
          <w:b/>
          <w:bCs/>
          <w:sz w:val="32"/>
          <w:szCs w:val="32"/>
          <w:u w:val="single"/>
          <w:rtl/>
        </w:rPr>
      </w:pPr>
      <w:r w:rsidRPr="00204ABA">
        <w:rPr>
          <w:rFonts w:asciiTheme="majorBidi" w:hAnsiTheme="majorBidi" w:cstheme="majorBidi"/>
          <w:b/>
          <w:bCs/>
          <w:sz w:val="32"/>
          <w:szCs w:val="32"/>
          <w:u w:val="single"/>
        </w:rPr>
        <w:t>3. 2. 1. Three days Post Operation</w:t>
      </w:r>
    </w:p>
    <w:p w14:paraId="1BDA11E7" w14:textId="11F96C53"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w:t>
      </w:r>
      <w:r w:rsidRPr="00204ABA">
        <w:rPr>
          <w:rFonts w:asciiTheme="majorBidi" w:hAnsiTheme="majorBidi" w:cstheme="majorBidi"/>
          <w:sz w:val="28"/>
          <w:szCs w:val="28"/>
          <w:lang w:val="en"/>
        </w:rPr>
        <w:t xml:space="preserve">Initially, it was noted the control group(G4) had any changes in the wound diameter, while a slight change in wound diameter was noted in the groups treated with SO(G1), </w:t>
      </w:r>
      <w:r w:rsidRPr="00204ABA">
        <w:rPr>
          <w:rFonts w:asciiTheme="majorBidi" w:hAnsiTheme="majorBidi" w:cstheme="majorBidi"/>
          <w:sz w:val="28"/>
          <w:szCs w:val="28"/>
        </w:rPr>
        <w:t xml:space="preserve">MO(G2) and MO&amp;SO(G3) </w:t>
      </w:r>
      <w:r w:rsidRPr="00204ABA">
        <w:rPr>
          <w:rFonts w:asciiTheme="majorBidi" w:hAnsiTheme="majorBidi" w:cstheme="majorBidi"/>
          <w:sz w:val="28"/>
          <w:szCs w:val="28"/>
          <w:lang w:val="en"/>
        </w:rPr>
        <w:t xml:space="preserve">This </w:t>
      </w:r>
      <w:r w:rsidRPr="00204ABA">
        <w:rPr>
          <w:rFonts w:asciiTheme="majorBidi" w:hAnsiTheme="majorBidi" w:cstheme="majorBidi"/>
          <w:sz w:val="28"/>
          <w:szCs w:val="28"/>
        </w:rPr>
        <w:t>shows no significant (P value</w:t>
      </w:r>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&gt; 0.05) between the four groups (Fig.</w:t>
      </w:r>
      <w:r w:rsidR="009D0785" w:rsidRPr="00204ABA">
        <w:rPr>
          <w:rFonts w:asciiTheme="majorBidi" w:hAnsiTheme="majorBidi" w:cstheme="majorBidi"/>
          <w:sz w:val="28"/>
          <w:szCs w:val="28"/>
        </w:rPr>
        <w:t>5</w:t>
      </w:r>
      <w:r w:rsidRPr="00204ABA">
        <w:rPr>
          <w:rFonts w:asciiTheme="majorBidi" w:hAnsiTheme="majorBidi" w:cstheme="majorBidi"/>
          <w:sz w:val="28"/>
          <w:szCs w:val="28"/>
        </w:rPr>
        <w:t xml:space="preserve"> A&amp;B)</w:t>
      </w:r>
    </w:p>
    <w:p w14:paraId="17ED8956"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hAnsiTheme="majorBidi" w:cstheme="majorBidi"/>
          <w:b/>
          <w:bCs/>
          <w:sz w:val="32"/>
          <w:szCs w:val="32"/>
          <w:u w:val="single"/>
          <w:shd w:val="clear" w:color="auto" w:fill="FFFFFF"/>
        </w:rPr>
        <w:t xml:space="preserve">3. 2. 2. </w:t>
      </w:r>
      <w:proofErr w:type="gramStart"/>
      <w:r w:rsidRPr="00204ABA">
        <w:rPr>
          <w:rFonts w:asciiTheme="majorBidi" w:hAnsiTheme="majorBidi" w:cstheme="majorBidi"/>
          <w:b/>
          <w:bCs/>
          <w:sz w:val="32"/>
          <w:szCs w:val="32"/>
          <w:u w:val="single"/>
          <w:shd w:val="clear" w:color="auto" w:fill="FFFFFF"/>
        </w:rPr>
        <w:t>Seven day</w:t>
      </w:r>
      <w:proofErr w:type="gramEnd"/>
      <w:r w:rsidRPr="00204ABA">
        <w:rPr>
          <w:rFonts w:asciiTheme="majorBidi" w:hAnsiTheme="majorBidi" w:cstheme="majorBidi"/>
          <w:b/>
          <w:bCs/>
          <w:sz w:val="32"/>
          <w:szCs w:val="32"/>
          <w:u w:val="single"/>
          <w:shd w:val="clear" w:color="auto" w:fill="FFFFFF"/>
        </w:rPr>
        <w:t xml:space="preserve"> Post-Operation </w:t>
      </w:r>
    </w:p>
    <w:p w14:paraId="0EBA677C" w14:textId="66F848A8" w:rsidR="00520948" w:rsidRPr="00204ABA" w:rsidRDefault="00D765D0">
      <w:pPr>
        <w:spacing w:line="360" w:lineRule="auto"/>
        <w:jc w:val="both"/>
        <w:rPr>
          <w:rFonts w:asciiTheme="majorBidi" w:eastAsia="TimesNewRomanPSMT" w:hAnsiTheme="majorBidi" w:cstheme="majorBidi"/>
          <w:sz w:val="28"/>
          <w:szCs w:val="28"/>
          <w:lang w:bidi="ar-IQ"/>
        </w:rPr>
      </w:pPr>
      <w:r w:rsidRPr="00204ABA">
        <w:rPr>
          <w:rFonts w:asciiTheme="majorBidi" w:hAnsiTheme="majorBidi" w:cstheme="majorBidi"/>
          <w:sz w:val="28"/>
          <w:szCs w:val="28"/>
          <w:shd w:val="clear" w:color="auto" w:fill="FFFFFF"/>
        </w:rPr>
        <w:t xml:space="preserve">    In the MO (G2) group, it show</w:t>
      </w:r>
      <w:r w:rsidRPr="00204ABA">
        <w:rPr>
          <w:rFonts w:asciiTheme="majorBidi" w:eastAsia="TimesNewRomanPSMT" w:hAnsiTheme="majorBidi" w:cstheme="majorBidi"/>
          <w:sz w:val="28"/>
          <w:szCs w:val="28"/>
        </w:rPr>
        <w:t>ed decreased in dimeter of the wound,</w:t>
      </w:r>
      <w:r w:rsidRPr="00204ABA">
        <w:rPr>
          <w:rFonts w:ascii="inherit" w:hAnsi="inherit"/>
          <w:color w:val="1F1F1F"/>
          <w:sz w:val="28"/>
          <w:szCs w:val="28"/>
          <w:lang w:val="en"/>
        </w:rPr>
        <w:t xml:space="preserve"> </w:t>
      </w:r>
      <w:proofErr w:type="gramStart"/>
      <w:r w:rsidRPr="00204ABA">
        <w:rPr>
          <w:rFonts w:asciiTheme="majorBidi" w:eastAsia="TimesNewRomanPSMT" w:hAnsiTheme="majorBidi" w:cstheme="majorBidi"/>
          <w:sz w:val="28"/>
          <w:szCs w:val="28"/>
          <w:lang w:val="en"/>
        </w:rPr>
        <w:t>Compared</w:t>
      </w:r>
      <w:proofErr w:type="gramEnd"/>
      <w:r w:rsidRPr="00204ABA">
        <w:rPr>
          <w:rFonts w:asciiTheme="majorBidi" w:eastAsia="TimesNewRomanPSMT" w:hAnsiTheme="majorBidi" w:cstheme="majorBidi"/>
          <w:sz w:val="28"/>
          <w:szCs w:val="28"/>
          <w:lang w:val="en"/>
        </w:rPr>
        <w:t xml:space="preserve"> to the group treated with SO (G1) and the group treated with the mixture of MO&amp;SO, there was a slight decrease in dimeter of the wound (Fig.</w:t>
      </w:r>
      <w:r w:rsidR="009D0785" w:rsidRPr="00204ABA">
        <w:rPr>
          <w:rFonts w:asciiTheme="majorBidi" w:eastAsia="TimesNewRomanPSMT" w:hAnsiTheme="majorBidi" w:cstheme="majorBidi"/>
          <w:sz w:val="28"/>
          <w:szCs w:val="28"/>
          <w:lang w:val="en"/>
        </w:rPr>
        <w:t>5</w:t>
      </w:r>
      <w:r w:rsidRPr="00204ABA">
        <w:rPr>
          <w:rFonts w:asciiTheme="majorBidi" w:eastAsia="TimesNewRomanPSMT" w:hAnsiTheme="majorBidi" w:cstheme="majorBidi"/>
          <w:sz w:val="28"/>
          <w:szCs w:val="28"/>
          <w:lang w:val="en"/>
        </w:rPr>
        <w:t>.A)</w:t>
      </w:r>
      <w:r w:rsidRPr="00204ABA">
        <w:rPr>
          <w:rFonts w:asciiTheme="majorBidi" w:eastAsia="TimesNewRomanPSMT" w:hAnsiTheme="majorBidi" w:cstheme="majorBidi"/>
          <w:sz w:val="28"/>
          <w:szCs w:val="28"/>
          <w:lang w:bidi="ar-IQ"/>
        </w:rPr>
        <w:t xml:space="preserve">. </w:t>
      </w:r>
      <w:r w:rsidRPr="00204ABA">
        <w:rPr>
          <w:rFonts w:asciiTheme="majorBidi" w:eastAsia="TimesNewRomanPSMT" w:hAnsiTheme="majorBidi" w:cstheme="majorBidi"/>
          <w:sz w:val="28"/>
          <w:szCs w:val="28"/>
          <w:lang w:val="en" w:bidi="ar-IQ"/>
        </w:rPr>
        <w:t xml:space="preserve">Statistically, </w:t>
      </w:r>
      <w:r w:rsidRPr="00204ABA">
        <w:rPr>
          <w:rFonts w:asciiTheme="majorBidi" w:hAnsiTheme="majorBidi" w:cstheme="majorBidi"/>
          <w:sz w:val="28"/>
          <w:szCs w:val="28"/>
        </w:rPr>
        <w:t xml:space="preserve">shows that the SO(G1) has a significantly lower value (P value &lt; 0.05) compared to MO (G2) and MO&amp;SO (G3), with no significant (P value &gt; 0.05) when compared to C (G4). MO(G2) has a significantly higher value (P value &lt; 0.05) than both SO (G1) and C (G4), but there is no significant (P value &gt; 0.05) </w:t>
      </w:r>
      <w:r w:rsidRPr="00204ABA">
        <w:rPr>
          <w:rFonts w:asciiTheme="majorBidi" w:hAnsiTheme="majorBidi" w:cstheme="majorBidi"/>
          <w:sz w:val="28"/>
          <w:szCs w:val="28"/>
        </w:rPr>
        <w:lastRenderedPageBreak/>
        <w:t xml:space="preserve">when compared to SO&amp;MO(G3). </w:t>
      </w:r>
      <w:proofErr w:type="gramStart"/>
      <w:r w:rsidRPr="00204ABA">
        <w:rPr>
          <w:rFonts w:asciiTheme="majorBidi" w:hAnsiTheme="majorBidi" w:cstheme="majorBidi"/>
          <w:sz w:val="28"/>
          <w:szCs w:val="28"/>
        </w:rPr>
        <w:t>SO</w:t>
      </w:r>
      <w:proofErr w:type="gramEnd"/>
      <w:r w:rsidRPr="00204ABA">
        <w:rPr>
          <w:rFonts w:asciiTheme="majorBidi" w:hAnsiTheme="majorBidi" w:cstheme="majorBidi"/>
          <w:sz w:val="28"/>
          <w:szCs w:val="28"/>
        </w:rPr>
        <w:t>&amp;MO (G3) shows a significantly higher value (P value &lt; 0.05) than both SO (G1) and C (G4), with no significant (P value &gt; 0.05) when compared to MO (G2). Finally, C (G4) has a significantly lower value (P value &lt; 0.05) compared to both MO (G2) and SO&amp; MO (G3), but no significant (P value &gt; 0.05) when compared to SO (G</w:t>
      </w:r>
      <w:proofErr w:type="gramStart"/>
      <w:r w:rsidRPr="00204ABA">
        <w:rPr>
          <w:rFonts w:asciiTheme="majorBidi" w:hAnsiTheme="majorBidi" w:cstheme="majorBidi"/>
          <w:sz w:val="28"/>
          <w:szCs w:val="28"/>
        </w:rPr>
        <w:t>1)(</w:t>
      </w:r>
      <w:proofErr w:type="gramEnd"/>
      <w:r w:rsidRPr="00204ABA">
        <w:rPr>
          <w:rFonts w:asciiTheme="majorBidi" w:hAnsiTheme="majorBidi" w:cstheme="majorBidi"/>
          <w:sz w:val="28"/>
          <w:szCs w:val="28"/>
        </w:rPr>
        <w:t xml:space="preserve"> Fig.</w:t>
      </w:r>
      <w:r w:rsidR="009D0785" w:rsidRPr="00204ABA">
        <w:rPr>
          <w:rFonts w:asciiTheme="majorBidi" w:hAnsiTheme="majorBidi" w:cstheme="majorBidi"/>
          <w:sz w:val="28"/>
          <w:szCs w:val="28"/>
        </w:rPr>
        <w:t>5</w:t>
      </w:r>
      <w:r w:rsidRPr="00204ABA">
        <w:rPr>
          <w:rFonts w:asciiTheme="majorBidi" w:hAnsiTheme="majorBidi" w:cstheme="majorBidi"/>
          <w:sz w:val="28"/>
          <w:szCs w:val="28"/>
        </w:rPr>
        <w:t>B).</w:t>
      </w:r>
    </w:p>
    <w:p w14:paraId="2020BF37"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eastAsia="TimesNewRomanPSMT" w:hAnsiTheme="majorBidi" w:cstheme="majorBidi"/>
          <w:b/>
          <w:bCs/>
          <w:sz w:val="32"/>
          <w:szCs w:val="32"/>
          <w:u w:val="single"/>
        </w:rPr>
        <w:t xml:space="preserve">3. 2. 3. </w:t>
      </w:r>
      <w:r w:rsidRPr="00204ABA">
        <w:rPr>
          <w:rFonts w:asciiTheme="majorBidi" w:hAnsiTheme="majorBidi" w:cstheme="majorBidi" w:hint="cs"/>
          <w:b/>
          <w:bCs/>
          <w:sz w:val="32"/>
          <w:szCs w:val="32"/>
          <w:u w:val="single"/>
          <w:shd w:val="clear" w:color="auto" w:fill="FFFFFF"/>
          <w:rtl/>
          <w:lang w:val="en"/>
        </w:rPr>
        <w:t>11</w:t>
      </w:r>
      <w:proofErr w:type="spellStart"/>
      <w:r w:rsidRPr="00204ABA">
        <w:rPr>
          <w:rFonts w:asciiTheme="majorBidi" w:hAnsiTheme="majorBidi" w:cstheme="majorBidi"/>
          <w:b/>
          <w:bCs/>
          <w:sz w:val="32"/>
          <w:szCs w:val="32"/>
          <w:u w:val="single"/>
          <w:shd w:val="clear" w:color="auto" w:fill="FFFFFF"/>
          <w:vertAlign w:val="superscript"/>
        </w:rPr>
        <w:t>th</w:t>
      </w:r>
      <w:proofErr w:type="spellEnd"/>
      <w:r w:rsidRPr="00204ABA">
        <w:rPr>
          <w:rFonts w:asciiTheme="majorBidi" w:hAnsiTheme="majorBidi" w:cstheme="majorBidi" w:hint="cs"/>
          <w:b/>
          <w:bCs/>
          <w:sz w:val="32"/>
          <w:szCs w:val="32"/>
          <w:u w:val="single"/>
          <w:shd w:val="clear" w:color="auto" w:fill="FFFFFF"/>
          <w:rtl/>
        </w:rPr>
        <w:t xml:space="preserve"> </w:t>
      </w:r>
      <w:r w:rsidRPr="00204ABA">
        <w:rPr>
          <w:rFonts w:asciiTheme="majorBidi" w:hAnsiTheme="majorBidi" w:cstheme="majorBidi"/>
          <w:b/>
          <w:bCs/>
          <w:sz w:val="32"/>
          <w:szCs w:val="32"/>
          <w:u w:val="single"/>
          <w:shd w:val="clear" w:color="auto" w:fill="FFFFFF"/>
        </w:rPr>
        <w:t>day Post-Operation</w:t>
      </w:r>
    </w:p>
    <w:p w14:paraId="2354592E" w14:textId="5D670912" w:rsidR="00520948" w:rsidRPr="00204ABA" w:rsidRDefault="00D765D0">
      <w:pPr>
        <w:spacing w:after="0" w:line="360" w:lineRule="auto"/>
        <w:jc w:val="both"/>
        <w:rPr>
          <w:rFonts w:asciiTheme="majorBidi" w:hAnsiTheme="majorBidi" w:cstheme="majorBidi"/>
          <w:sz w:val="28"/>
          <w:szCs w:val="28"/>
        </w:rPr>
      </w:pPr>
      <w:r w:rsidRPr="00204ABA">
        <w:rPr>
          <w:rFonts w:asciiTheme="majorBidi" w:hAnsiTheme="majorBidi" w:cstheme="majorBidi"/>
          <w:sz w:val="28"/>
          <w:szCs w:val="28"/>
          <w:shd w:val="clear" w:color="auto" w:fill="FFFFFF"/>
        </w:rPr>
        <w:t xml:space="preserve">     In the MO (G2) group </w:t>
      </w:r>
      <w:r w:rsidRPr="00204ABA">
        <w:rPr>
          <w:rFonts w:asciiTheme="majorBidi" w:hAnsiTheme="majorBidi" w:cstheme="majorBidi"/>
          <w:sz w:val="28"/>
          <w:szCs w:val="28"/>
          <w:shd w:val="clear" w:color="auto" w:fill="FFFFFF"/>
          <w:lang w:bidi="ar-IQ"/>
        </w:rPr>
        <w:t xml:space="preserve">it show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dimeter of the wound, </w:t>
      </w:r>
      <w:r w:rsidRPr="00204ABA">
        <w:rPr>
          <w:rFonts w:asciiTheme="majorBidi" w:hAnsiTheme="majorBidi" w:cstheme="majorBidi"/>
          <w:sz w:val="28"/>
          <w:szCs w:val="28"/>
          <w:lang w:val="en"/>
        </w:rPr>
        <w:t xml:space="preserve">Compared to the rest of the treatment groups showed different changes in wound diameters gradually as well as in the control group </w:t>
      </w:r>
      <w:proofErr w:type="gramStart"/>
      <w:r w:rsidRPr="00204ABA">
        <w:rPr>
          <w:rFonts w:asciiTheme="majorBidi" w:hAnsiTheme="majorBidi" w:cstheme="majorBidi"/>
          <w:sz w:val="28"/>
          <w:szCs w:val="28"/>
          <w:lang w:val="en"/>
        </w:rPr>
        <w:t>( Fig.</w:t>
      </w:r>
      <w:r w:rsidR="009D0785" w:rsidRPr="00204ABA">
        <w:rPr>
          <w:rFonts w:asciiTheme="majorBidi" w:hAnsiTheme="majorBidi" w:cstheme="majorBidi"/>
          <w:sz w:val="28"/>
          <w:szCs w:val="28"/>
          <w:lang w:val="en"/>
        </w:rPr>
        <w:t>6</w:t>
      </w:r>
      <w:r w:rsidRPr="00204ABA">
        <w:rPr>
          <w:rFonts w:asciiTheme="majorBidi" w:hAnsiTheme="majorBidi" w:cstheme="majorBidi"/>
          <w:sz w:val="28"/>
          <w:szCs w:val="28"/>
          <w:lang w:val="en"/>
        </w:rPr>
        <w:t>.A</w:t>
      </w:r>
      <w:proofErr w:type="gramEnd"/>
      <w:r w:rsidRPr="00204ABA">
        <w:rPr>
          <w:rFonts w:asciiTheme="majorBidi" w:hAnsiTheme="majorBidi" w:cstheme="majorBidi"/>
          <w:sz w:val="28"/>
          <w:szCs w:val="28"/>
          <w:lang w:val="en"/>
        </w:rPr>
        <w:t>).</w:t>
      </w:r>
      <w:r w:rsidRPr="00204ABA">
        <w:rPr>
          <w:rFonts w:asciiTheme="majorBidi" w:eastAsia="TimesNewRomanPSMT" w:hAnsiTheme="majorBidi" w:cstheme="majorBidi"/>
          <w:sz w:val="28"/>
          <w:szCs w:val="28"/>
          <w:lang w:val="en" w:bidi="ar-IQ"/>
        </w:rPr>
        <w:t xml:space="preserve"> Statistically,</w:t>
      </w:r>
      <w:r w:rsidRPr="00204ABA">
        <w:rPr>
          <w:rFonts w:asciiTheme="majorBidi" w:hAnsiTheme="majorBidi" w:cstheme="majorBidi"/>
          <w:sz w:val="28"/>
          <w:szCs w:val="28"/>
        </w:rPr>
        <w:t xml:space="preserve"> </w:t>
      </w:r>
      <w:r w:rsidRPr="00204ABA">
        <w:rPr>
          <w:rFonts w:asciiTheme="majorBidi" w:hAnsiTheme="majorBidi" w:cstheme="majorBidi"/>
          <w:sz w:val="28"/>
          <w:szCs w:val="28"/>
          <w:shd w:val="clear" w:color="auto" w:fill="FFFFFF"/>
        </w:rPr>
        <w:t xml:space="preserve">In SO (G1) </w:t>
      </w:r>
      <w:r w:rsidRPr="00204ABA">
        <w:rPr>
          <w:rFonts w:asciiTheme="majorBidi" w:hAnsiTheme="majorBidi" w:cstheme="majorBidi"/>
          <w:sz w:val="28"/>
          <w:szCs w:val="28"/>
        </w:rPr>
        <w:t>shows that (G1) has a significantly lower value (P value &lt; 0.05) compared to MO (G2), but there is no significant (P value &gt;0.05) when compared to SO&amp;MO (G3) and C (G4). (G2) shows a significantly higher value (P value &lt; 0.05) compared to G1, G3, and G4. (G3) is significantly lower (P value &lt; 0.05) than G2, but there is no significant (P value &gt; 0.05) when compared to G1 or G4. Finally, (G4) shows no significant (P value &gt;0.05) when compared to G1 and G3, but is significantly lower (P value &lt; 0.05) than G2 (Fig.</w:t>
      </w:r>
      <w:r w:rsidR="009D0785" w:rsidRPr="00204ABA">
        <w:rPr>
          <w:rFonts w:asciiTheme="majorBidi" w:hAnsiTheme="majorBidi" w:cstheme="majorBidi"/>
          <w:sz w:val="28"/>
          <w:szCs w:val="28"/>
        </w:rPr>
        <w:t>6</w:t>
      </w:r>
      <w:r w:rsidRPr="00204ABA">
        <w:rPr>
          <w:rFonts w:asciiTheme="majorBidi" w:hAnsiTheme="majorBidi" w:cstheme="majorBidi"/>
          <w:sz w:val="28"/>
          <w:szCs w:val="28"/>
        </w:rPr>
        <w:t>.B).</w:t>
      </w:r>
    </w:p>
    <w:p w14:paraId="75EDF606" w14:textId="77777777" w:rsidR="00520948" w:rsidRPr="00204ABA" w:rsidRDefault="00520948">
      <w:pPr>
        <w:pStyle w:val="NoSpacing"/>
        <w:bidi w:val="0"/>
        <w:spacing w:line="360" w:lineRule="auto"/>
        <w:jc w:val="both"/>
        <w:rPr>
          <w:rFonts w:asciiTheme="majorBidi" w:eastAsia="TimesNewRomanPSMT" w:hAnsiTheme="majorBidi" w:cstheme="majorBidi"/>
          <w:b/>
          <w:bCs/>
          <w:sz w:val="32"/>
          <w:szCs w:val="32"/>
        </w:rPr>
      </w:pPr>
    </w:p>
    <w:p w14:paraId="45044CD9"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eastAsia="TimesNewRomanPSMT" w:hAnsiTheme="majorBidi" w:cstheme="majorBidi"/>
          <w:b/>
          <w:bCs/>
          <w:sz w:val="32"/>
          <w:szCs w:val="32"/>
          <w:u w:val="single"/>
        </w:rPr>
        <w:t xml:space="preserve"> 3. 2. 4. </w:t>
      </w:r>
      <w:r w:rsidRPr="00204ABA">
        <w:rPr>
          <w:rFonts w:asciiTheme="majorBidi" w:eastAsia="TimesNewRomanPSMT" w:hAnsiTheme="majorBidi" w:cstheme="majorBidi"/>
          <w:b/>
          <w:bCs/>
          <w:sz w:val="32"/>
          <w:szCs w:val="32"/>
          <w:u w:val="single"/>
          <w:lang w:val="en"/>
        </w:rPr>
        <w:t>Fourteenth</w:t>
      </w:r>
      <w:r w:rsidRPr="00204ABA">
        <w:rPr>
          <w:rFonts w:asciiTheme="majorBidi" w:eastAsia="TimesNewRomanPSMT" w:hAnsiTheme="majorBidi" w:cstheme="majorBidi"/>
          <w:b/>
          <w:bCs/>
          <w:sz w:val="32"/>
          <w:szCs w:val="32"/>
          <w:u w:val="single"/>
        </w:rPr>
        <w:t xml:space="preserve"> </w:t>
      </w:r>
      <w:r w:rsidRPr="00204ABA">
        <w:rPr>
          <w:rFonts w:asciiTheme="majorBidi" w:hAnsiTheme="majorBidi" w:cstheme="majorBidi"/>
          <w:b/>
          <w:bCs/>
          <w:sz w:val="32"/>
          <w:szCs w:val="32"/>
          <w:u w:val="single"/>
          <w:shd w:val="clear" w:color="auto" w:fill="FFFFFF"/>
        </w:rPr>
        <w:t>day Post-Operation</w:t>
      </w:r>
    </w:p>
    <w:p w14:paraId="510506A9" w14:textId="101D613F"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shd w:val="clear" w:color="auto" w:fill="FFFFFF"/>
        </w:rPr>
        <w:t xml:space="preserve">     In the MO (G2) group </w:t>
      </w:r>
      <w:r w:rsidRPr="00204ABA">
        <w:rPr>
          <w:rFonts w:asciiTheme="majorBidi" w:hAnsiTheme="majorBidi" w:cstheme="majorBidi"/>
          <w:sz w:val="28"/>
          <w:szCs w:val="28"/>
          <w:shd w:val="clear" w:color="auto" w:fill="FFFFFF"/>
          <w:lang w:bidi="ar-IQ"/>
        </w:rPr>
        <w:t xml:space="preserve">it show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dimeter of the wound, </w:t>
      </w:r>
      <w:r w:rsidRPr="00204ABA">
        <w:rPr>
          <w:rFonts w:asciiTheme="majorBidi" w:hAnsiTheme="majorBidi" w:cstheme="majorBidi"/>
          <w:sz w:val="28"/>
          <w:szCs w:val="28"/>
          <w:lang w:val="en"/>
        </w:rPr>
        <w:t xml:space="preserve">Compared to the rest of the treatment groups showed different changes in wound diameters gradually as well as in the control group </w:t>
      </w:r>
      <w:proofErr w:type="gramStart"/>
      <w:r w:rsidRPr="00204ABA">
        <w:rPr>
          <w:rFonts w:asciiTheme="majorBidi" w:hAnsiTheme="majorBidi" w:cstheme="majorBidi"/>
          <w:sz w:val="28"/>
          <w:szCs w:val="28"/>
          <w:lang w:val="en"/>
        </w:rPr>
        <w:t>( Fig.</w:t>
      </w:r>
      <w:r w:rsidR="009D0785" w:rsidRPr="00204ABA">
        <w:rPr>
          <w:rFonts w:asciiTheme="majorBidi" w:hAnsiTheme="majorBidi" w:cstheme="majorBidi"/>
          <w:sz w:val="28"/>
          <w:szCs w:val="28"/>
          <w:lang w:val="en"/>
        </w:rPr>
        <w:t>7</w:t>
      </w:r>
      <w:r w:rsidRPr="00204ABA">
        <w:rPr>
          <w:rFonts w:asciiTheme="majorBidi" w:hAnsiTheme="majorBidi" w:cstheme="majorBidi"/>
          <w:sz w:val="28"/>
          <w:szCs w:val="28"/>
          <w:lang w:val="en"/>
        </w:rPr>
        <w:t>.A</w:t>
      </w:r>
      <w:proofErr w:type="gramEnd"/>
      <w:r w:rsidRPr="00204ABA">
        <w:rPr>
          <w:rFonts w:asciiTheme="majorBidi" w:hAnsiTheme="majorBidi" w:cstheme="majorBidi"/>
          <w:sz w:val="28"/>
          <w:szCs w:val="28"/>
          <w:lang w:val="en"/>
        </w:rPr>
        <w:t>).</w:t>
      </w:r>
      <w:r w:rsidRPr="00204ABA">
        <w:rPr>
          <w:rFonts w:asciiTheme="majorBidi" w:eastAsia="TimesNewRomanPSMT" w:hAnsiTheme="majorBidi" w:cstheme="majorBidi"/>
          <w:sz w:val="28"/>
          <w:szCs w:val="28"/>
          <w:lang w:val="en" w:bidi="ar-IQ"/>
        </w:rPr>
        <w:t xml:space="preserve"> Statistically,</w:t>
      </w:r>
      <w:r w:rsidRPr="00204ABA">
        <w:rPr>
          <w:rFonts w:asciiTheme="majorBidi" w:hAnsiTheme="majorBidi" w:cstheme="majorBidi"/>
          <w:sz w:val="28"/>
          <w:szCs w:val="28"/>
        </w:rPr>
        <w:t xml:space="preserve"> </w:t>
      </w:r>
      <w:r w:rsidRPr="00204ABA">
        <w:rPr>
          <w:rFonts w:asciiTheme="majorBidi" w:hAnsiTheme="majorBidi" w:cstheme="majorBidi"/>
          <w:sz w:val="28"/>
          <w:szCs w:val="28"/>
          <w:shd w:val="clear" w:color="auto" w:fill="FFFFFF"/>
        </w:rPr>
        <w:t>In</w:t>
      </w:r>
      <w:r w:rsidRPr="00204ABA">
        <w:rPr>
          <w:rFonts w:asciiTheme="majorBidi" w:hAnsiTheme="majorBidi" w:cstheme="majorBidi"/>
          <w:sz w:val="28"/>
          <w:szCs w:val="28"/>
        </w:rPr>
        <w:t xml:space="preserve"> that SO(G1) has no significant (P value &gt; 0.05) when compared </w:t>
      </w:r>
      <w:proofErr w:type="gramStart"/>
      <w:r w:rsidRPr="00204ABA">
        <w:rPr>
          <w:rFonts w:asciiTheme="majorBidi" w:hAnsiTheme="majorBidi" w:cstheme="majorBidi"/>
          <w:sz w:val="28"/>
          <w:szCs w:val="28"/>
        </w:rPr>
        <w:t>to  MO</w:t>
      </w:r>
      <w:proofErr w:type="gramEnd"/>
      <w:r w:rsidRPr="00204ABA">
        <w:rPr>
          <w:rFonts w:asciiTheme="majorBidi" w:hAnsiTheme="majorBidi" w:cstheme="majorBidi"/>
          <w:sz w:val="28"/>
          <w:szCs w:val="28"/>
        </w:rPr>
        <w:t>(G2) and  C(G4), but is significantly higher (P value &lt; 0.05)  than  SO+MO (G3). MO (G2) shows a significantly higher value (P value &lt; 0.05</w:t>
      </w:r>
      <w:proofErr w:type="gramStart"/>
      <w:r w:rsidRPr="00204ABA">
        <w:rPr>
          <w:rFonts w:asciiTheme="majorBidi" w:hAnsiTheme="majorBidi" w:cstheme="majorBidi"/>
          <w:sz w:val="28"/>
          <w:szCs w:val="28"/>
        </w:rPr>
        <w:t>)  compared</w:t>
      </w:r>
      <w:proofErr w:type="gramEnd"/>
      <w:r w:rsidRPr="00204ABA">
        <w:rPr>
          <w:rFonts w:asciiTheme="majorBidi" w:hAnsiTheme="majorBidi" w:cstheme="majorBidi"/>
          <w:sz w:val="28"/>
          <w:szCs w:val="28"/>
        </w:rPr>
        <w:t xml:space="preserve"> to both SO+MO(G3) and C(G4), with no significant (P value &gt; 0.05) when compared to SO(G1). SO+MO (G3) is significantly lower (P value &lt; 0.05) than both SO(G1) </w:t>
      </w:r>
      <w:r w:rsidRPr="00204ABA">
        <w:rPr>
          <w:rFonts w:asciiTheme="majorBidi" w:hAnsiTheme="majorBidi" w:cstheme="majorBidi"/>
          <w:sz w:val="28"/>
          <w:szCs w:val="28"/>
        </w:rPr>
        <w:lastRenderedPageBreak/>
        <w:t xml:space="preserve">and MO (G2), but shows no significant (P value &gt; 0.05) when </w:t>
      </w:r>
      <w:proofErr w:type="gramStart"/>
      <w:r w:rsidRPr="00204ABA">
        <w:rPr>
          <w:rFonts w:asciiTheme="majorBidi" w:hAnsiTheme="majorBidi" w:cstheme="majorBidi"/>
          <w:sz w:val="28"/>
          <w:szCs w:val="28"/>
        </w:rPr>
        <w:t>compared  to</w:t>
      </w:r>
      <w:proofErr w:type="gramEnd"/>
      <w:r w:rsidRPr="00204ABA">
        <w:rPr>
          <w:rFonts w:asciiTheme="majorBidi" w:hAnsiTheme="majorBidi" w:cstheme="majorBidi"/>
          <w:sz w:val="28"/>
          <w:szCs w:val="28"/>
        </w:rPr>
        <w:t xml:space="preserve"> G4. Finally, (G4) shows no significant (P value &gt; 0.05) when compared to G1 and G3, but is significantly lower (P value &lt; 0.05) than G2(Fig.</w:t>
      </w:r>
      <w:r w:rsidR="009D0785" w:rsidRPr="00204ABA">
        <w:rPr>
          <w:rFonts w:asciiTheme="majorBidi" w:hAnsiTheme="majorBidi" w:cstheme="majorBidi"/>
          <w:sz w:val="28"/>
          <w:szCs w:val="28"/>
        </w:rPr>
        <w:t>7B</w:t>
      </w:r>
      <w:r w:rsidRPr="00204ABA">
        <w:rPr>
          <w:rFonts w:asciiTheme="majorBidi" w:hAnsiTheme="majorBidi" w:cstheme="majorBidi"/>
          <w:sz w:val="28"/>
          <w:szCs w:val="28"/>
        </w:rPr>
        <w:t>).</w:t>
      </w:r>
    </w:p>
    <w:p w14:paraId="48DD5577" w14:textId="77777777" w:rsidR="00520948" w:rsidRPr="00204ABA" w:rsidRDefault="00520948">
      <w:pPr>
        <w:pStyle w:val="NoSpacing"/>
        <w:bidi w:val="0"/>
        <w:spacing w:line="360" w:lineRule="auto"/>
        <w:jc w:val="both"/>
        <w:rPr>
          <w:rFonts w:asciiTheme="majorBidi" w:hAnsiTheme="majorBidi" w:cstheme="majorBidi"/>
          <w:sz w:val="28"/>
          <w:szCs w:val="28"/>
        </w:rPr>
      </w:pPr>
    </w:p>
    <w:p w14:paraId="6E24886D" w14:textId="77777777" w:rsidR="00520948" w:rsidRPr="00204ABA" w:rsidRDefault="00D765D0">
      <w:pPr>
        <w:pStyle w:val="NoSpacing"/>
        <w:bidi w:val="0"/>
        <w:spacing w:line="360" w:lineRule="auto"/>
        <w:jc w:val="both"/>
        <w:rPr>
          <w:rFonts w:asciiTheme="majorBidi" w:hAnsiTheme="majorBidi" w:cstheme="majorBidi"/>
          <w:b/>
          <w:bCs/>
          <w:sz w:val="32"/>
          <w:szCs w:val="32"/>
          <w:u w:val="single"/>
          <w:lang w:bidi="ar-IQ"/>
        </w:rPr>
      </w:pPr>
      <w:r w:rsidRPr="00204ABA">
        <w:rPr>
          <w:rFonts w:asciiTheme="majorBidi" w:hAnsiTheme="majorBidi" w:cstheme="majorBidi"/>
          <w:b/>
          <w:bCs/>
          <w:color w:val="212121"/>
          <w:sz w:val="32"/>
          <w:szCs w:val="32"/>
          <w:u w:val="single"/>
        </w:rPr>
        <w:t xml:space="preserve">3. 3. </w:t>
      </w:r>
      <w:r w:rsidRPr="00204ABA">
        <w:rPr>
          <w:rFonts w:asciiTheme="majorBidi" w:hAnsiTheme="majorBidi" w:cstheme="majorBidi"/>
          <w:b/>
          <w:bCs/>
          <w:sz w:val="32"/>
          <w:szCs w:val="32"/>
          <w:u w:val="single"/>
          <w:lang w:bidi="ar-IQ"/>
        </w:rPr>
        <w:t>Microscopic Examination</w:t>
      </w:r>
    </w:p>
    <w:p w14:paraId="0A92A168" w14:textId="77777777"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During the healing period, at14</w:t>
      </w:r>
      <w:r w:rsidRPr="00204ABA">
        <w:rPr>
          <w:rFonts w:asciiTheme="majorBidi" w:hAnsiTheme="majorBidi" w:cstheme="majorBidi"/>
          <w:color w:val="212121"/>
          <w:sz w:val="28"/>
          <w:szCs w:val="28"/>
          <w:vertAlign w:val="superscript"/>
        </w:rPr>
        <w:t xml:space="preserve">th </w:t>
      </w:r>
      <w:r w:rsidRPr="00204ABA">
        <w:rPr>
          <w:rFonts w:asciiTheme="majorBidi" w:hAnsiTheme="majorBidi" w:cstheme="majorBidi"/>
          <w:color w:val="212121"/>
          <w:sz w:val="28"/>
          <w:szCs w:val="28"/>
        </w:rPr>
        <w:t xml:space="preserve">day post operation, which showed </w:t>
      </w:r>
      <w:proofErr w:type="gramStart"/>
      <w:r w:rsidRPr="00204ABA">
        <w:rPr>
          <w:rFonts w:asciiTheme="majorBidi" w:hAnsiTheme="majorBidi" w:cstheme="majorBidi"/>
          <w:color w:val="212121"/>
          <w:sz w:val="28"/>
          <w:szCs w:val="28"/>
        </w:rPr>
        <w:t>pathological  evolution</w:t>
      </w:r>
      <w:proofErr w:type="gramEnd"/>
      <w:r w:rsidRPr="00204ABA">
        <w:rPr>
          <w:rFonts w:asciiTheme="majorBidi" w:hAnsiTheme="majorBidi" w:cstheme="majorBidi"/>
          <w:color w:val="212121"/>
          <w:sz w:val="28"/>
          <w:szCs w:val="28"/>
        </w:rPr>
        <w:t xml:space="preserve"> of the wound surfaces closure.</w:t>
      </w:r>
    </w:p>
    <w:p w14:paraId="3646C429"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hAnsiTheme="majorBidi" w:cstheme="majorBidi"/>
          <w:b/>
          <w:bCs/>
          <w:color w:val="212121"/>
          <w:sz w:val="32"/>
          <w:szCs w:val="32"/>
          <w:u w:val="single"/>
        </w:rPr>
        <w:t xml:space="preserve"> 3. 3. 1 </w:t>
      </w:r>
      <w:r w:rsidRPr="00204ABA">
        <w:rPr>
          <w:rFonts w:asciiTheme="majorBidi" w:eastAsia="TimesNewRomanPSMT" w:hAnsiTheme="majorBidi" w:cstheme="majorBidi"/>
          <w:b/>
          <w:bCs/>
          <w:sz w:val="32"/>
          <w:szCs w:val="32"/>
          <w:u w:val="single"/>
          <w:lang w:val="en"/>
        </w:rPr>
        <w:t xml:space="preserve">control group at </w:t>
      </w:r>
      <w:proofErr w:type="gramStart"/>
      <w:r w:rsidRPr="00204ABA">
        <w:rPr>
          <w:rFonts w:asciiTheme="majorBidi" w:eastAsia="TimesNewRomanPSMT" w:hAnsiTheme="majorBidi" w:cstheme="majorBidi"/>
          <w:b/>
          <w:bCs/>
          <w:sz w:val="32"/>
          <w:szCs w:val="32"/>
          <w:u w:val="single"/>
          <w:lang w:val="en"/>
        </w:rPr>
        <w:t>14 day</w:t>
      </w:r>
      <w:proofErr w:type="gramEnd"/>
      <w:r w:rsidRPr="00204ABA">
        <w:rPr>
          <w:rFonts w:asciiTheme="majorBidi" w:hAnsiTheme="majorBidi" w:cstheme="majorBidi"/>
          <w:b/>
          <w:bCs/>
          <w:sz w:val="32"/>
          <w:szCs w:val="32"/>
          <w:u w:val="single"/>
          <w:shd w:val="clear" w:color="auto" w:fill="FFFFFF"/>
        </w:rPr>
        <w:t xml:space="preserve"> Post-Operation:</w:t>
      </w:r>
    </w:p>
    <w:p w14:paraId="53E02745" w14:textId="369092B1"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 xml:space="preserve">     Microscopic View of Skin Wound Site 14 Days After Surgery in Control Group </w:t>
      </w:r>
      <w:proofErr w:type="gramStart"/>
      <w:r w:rsidRPr="00204ABA">
        <w:rPr>
          <w:rFonts w:asciiTheme="majorBidi" w:hAnsiTheme="majorBidi" w:cstheme="majorBidi"/>
          <w:color w:val="212121"/>
          <w:sz w:val="28"/>
          <w:szCs w:val="28"/>
        </w:rPr>
        <w:t>show ,</w:t>
      </w:r>
      <w:proofErr w:type="gramEnd"/>
      <w:r w:rsidRPr="00204ABA">
        <w:rPr>
          <w:rFonts w:asciiTheme="majorBidi" w:hAnsiTheme="majorBidi" w:cstheme="majorBidi"/>
          <w:color w:val="212121"/>
          <w:sz w:val="28"/>
          <w:szCs w:val="28"/>
        </w:rPr>
        <w:t xml:space="preserve"> existence of Clot on the Surface of Epithelium, existence of Inflammatory Cells fig. </w:t>
      </w:r>
      <w:r w:rsidR="009D0785" w:rsidRPr="00204ABA">
        <w:rPr>
          <w:rFonts w:asciiTheme="majorBidi" w:hAnsiTheme="majorBidi" w:cstheme="majorBidi"/>
          <w:color w:val="212121"/>
          <w:sz w:val="28"/>
          <w:szCs w:val="28"/>
        </w:rPr>
        <w:t>8</w:t>
      </w:r>
      <w:r w:rsidRPr="00204ABA">
        <w:rPr>
          <w:rFonts w:asciiTheme="majorBidi" w:hAnsiTheme="majorBidi" w:cstheme="majorBidi"/>
          <w:color w:val="212121"/>
          <w:sz w:val="28"/>
          <w:szCs w:val="28"/>
        </w:rPr>
        <w:t xml:space="preserve">(A) H&amp;E.100×.,Existence of Edema in Tissue Formation of Fine Collagen Fibers  (fig. </w:t>
      </w:r>
      <w:r w:rsidR="009D0785" w:rsidRPr="00204ABA">
        <w:rPr>
          <w:rFonts w:asciiTheme="majorBidi" w:hAnsiTheme="majorBidi" w:cstheme="majorBidi"/>
          <w:color w:val="212121"/>
          <w:sz w:val="28"/>
          <w:szCs w:val="28"/>
        </w:rPr>
        <w:t>8B</w:t>
      </w:r>
      <w:r w:rsidRPr="00204ABA">
        <w:rPr>
          <w:rFonts w:asciiTheme="majorBidi" w:hAnsiTheme="majorBidi" w:cstheme="majorBidi"/>
          <w:color w:val="212121"/>
          <w:sz w:val="28"/>
          <w:szCs w:val="28"/>
        </w:rPr>
        <w:t xml:space="preserve">) </w:t>
      </w:r>
      <w:r w:rsidRPr="00204ABA">
        <w:rPr>
          <w:rFonts w:asciiTheme="majorBidi" w:hAnsiTheme="majorBidi" w:cstheme="majorBidi"/>
          <w:sz w:val="28"/>
          <w:szCs w:val="28"/>
        </w:rPr>
        <w:t>MT stain, 4000x</w:t>
      </w:r>
    </w:p>
    <w:p w14:paraId="594F5BC1" w14:textId="77777777" w:rsidR="00520948" w:rsidRPr="00204ABA" w:rsidRDefault="00D765D0">
      <w:pPr>
        <w:pStyle w:val="NoSpacing"/>
        <w:bidi w:val="0"/>
        <w:spacing w:line="360" w:lineRule="auto"/>
        <w:jc w:val="both"/>
        <w:rPr>
          <w:rFonts w:asciiTheme="majorBidi" w:hAnsiTheme="majorBidi" w:cstheme="majorBidi"/>
          <w:b/>
          <w:bCs/>
          <w:sz w:val="32"/>
          <w:szCs w:val="32"/>
          <w:shd w:val="clear" w:color="auto" w:fill="FFFFFF"/>
        </w:rPr>
      </w:pPr>
      <w:r w:rsidRPr="00204ABA">
        <w:rPr>
          <w:rFonts w:asciiTheme="majorBidi" w:hAnsiTheme="majorBidi" w:cstheme="majorBidi"/>
          <w:b/>
          <w:bCs/>
          <w:color w:val="212121"/>
          <w:sz w:val="32"/>
          <w:szCs w:val="32"/>
          <w:u w:val="single"/>
        </w:rPr>
        <w:t xml:space="preserve">3. 3. 2. SO </w:t>
      </w:r>
      <w:r w:rsidRPr="00204ABA">
        <w:rPr>
          <w:rFonts w:asciiTheme="majorBidi" w:eastAsia="TimesNewRomanPSMT" w:hAnsiTheme="majorBidi" w:cstheme="majorBidi"/>
          <w:b/>
          <w:bCs/>
          <w:sz w:val="32"/>
          <w:szCs w:val="32"/>
          <w:u w:val="single"/>
          <w:lang w:val="en"/>
        </w:rPr>
        <w:t xml:space="preserve">group at </w:t>
      </w:r>
      <w:proofErr w:type="gramStart"/>
      <w:r w:rsidRPr="00204ABA">
        <w:rPr>
          <w:rFonts w:asciiTheme="majorBidi" w:eastAsia="TimesNewRomanPSMT" w:hAnsiTheme="majorBidi" w:cstheme="majorBidi"/>
          <w:b/>
          <w:bCs/>
          <w:sz w:val="32"/>
          <w:szCs w:val="32"/>
          <w:u w:val="single"/>
          <w:lang w:val="en"/>
        </w:rPr>
        <w:t>14 day</w:t>
      </w:r>
      <w:proofErr w:type="gramEnd"/>
      <w:r w:rsidRPr="00204ABA">
        <w:rPr>
          <w:rFonts w:asciiTheme="majorBidi" w:hAnsiTheme="majorBidi" w:cstheme="majorBidi"/>
          <w:b/>
          <w:bCs/>
          <w:sz w:val="32"/>
          <w:szCs w:val="32"/>
          <w:u w:val="single"/>
          <w:shd w:val="clear" w:color="auto" w:fill="FFFFFF"/>
        </w:rPr>
        <w:t xml:space="preserve"> Post-Operation</w:t>
      </w:r>
      <w:r w:rsidRPr="00204ABA">
        <w:rPr>
          <w:rFonts w:asciiTheme="majorBidi" w:hAnsiTheme="majorBidi" w:cstheme="majorBidi"/>
          <w:b/>
          <w:bCs/>
          <w:sz w:val="32"/>
          <w:szCs w:val="32"/>
          <w:shd w:val="clear" w:color="auto" w:fill="FFFFFF"/>
        </w:rPr>
        <w:t>:</w:t>
      </w:r>
    </w:p>
    <w:p w14:paraId="547FE536" w14:textId="08C8DD78" w:rsidR="00520948" w:rsidRPr="00204ABA" w:rsidRDefault="00D765D0">
      <w:pPr>
        <w:tabs>
          <w:tab w:val="left" w:pos="1356"/>
        </w:tabs>
        <w:spacing w:line="360" w:lineRule="auto"/>
        <w:jc w:val="both"/>
        <w:rPr>
          <w:rFonts w:asciiTheme="majorBidi" w:hAnsiTheme="majorBidi" w:cstheme="majorBidi"/>
          <w:sz w:val="28"/>
          <w:szCs w:val="28"/>
        </w:rPr>
      </w:pPr>
      <w:r w:rsidRPr="00204ABA">
        <w:rPr>
          <w:rFonts w:asciiTheme="majorBidi" w:hAnsiTheme="majorBidi" w:cstheme="majorBidi"/>
          <w:color w:val="212121"/>
          <w:sz w:val="28"/>
          <w:szCs w:val="28"/>
        </w:rPr>
        <w:t xml:space="preserve">     Microscopic View of Skin Wound Site 14 Days After Surgery in SO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re</w:t>
      </w:r>
      <w:proofErr w:type="gramEnd"/>
      <w:r w:rsidRPr="00204ABA">
        <w:rPr>
          <w:rFonts w:asciiTheme="majorBidi" w:hAnsiTheme="majorBidi" w:cstheme="majorBidi"/>
          <w:sz w:val="28"/>
          <w:szCs w:val="28"/>
        </w:rPr>
        <w:t xml:space="preserve">-epithelialization of the tissue  and shows mild infiltration of inflammatory cells (mononuclear cells) (Fig. </w:t>
      </w:r>
      <w:r w:rsidR="009D0785" w:rsidRPr="00204ABA">
        <w:rPr>
          <w:rFonts w:asciiTheme="majorBidi" w:hAnsiTheme="majorBidi" w:cstheme="majorBidi"/>
          <w:sz w:val="28"/>
          <w:szCs w:val="28"/>
        </w:rPr>
        <w:t>9A</w:t>
      </w:r>
      <w:r w:rsidRPr="00204ABA">
        <w:rPr>
          <w:rFonts w:asciiTheme="majorBidi" w:hAnsiTheme="majorBidi" w:cstheme="majorBidi"/>
          <w:sz w:val="28"/>
          <w:szCs w:val="28"/>
        </w:rPr>
        <w:t>). H&amp;E, 100 and deposition of collagen fibers (Fig.</w:t>
      </w:r>
      <w:r w:rsidR="009D0785" w:rsidRPr="00204ABA">
        <w:rPr>
          <w:rFonts w:asciiTheme="majorBidi" w:hAnsiTheme="majorBidi" w:cstheme="majorBidi"/>
          <w:sz w:val="28"/>
          <w:szCs w:val="28"/>
        </w:rPr>
        <w:t>9B</w:t>
      </w:r>
      <w:r w:rsidRPr="00204ABA">
        <w:rPr>
          <w:rFonts w:asciiTheme="majorBidi" w:hAnsiTheme="majorBidi" w:cstheme="majorBidi"/>
          <w:sz w:val="28"/>
          <w:szCs w:val="28"/>
        </w:rPr>
        <w:t>) MT stain, 4000x</w:t>
      </w:r>
    </w:p>
    <w:p w14:paraId="49892A40" w14:textId="77777777" w:rsidR="00520948" w:rsidRPr="00204ABA" w:rsidRDefault="00D765D0">
      <w:pPr>
        <w:pStyle w:val="NoSpacing"/>
        <w:bidi w:val="0"/>
        <w:spacing w:line="360" w:lineRule="auto"/>
        <w:jc w:val="both"/>
        <w:rPr>
          <w:rFonts w:asciiTheme="majorBidi" w:hAnsiTheme="majorBidi" w:cstheme="majorBidi"/>
          <w:b/>
          <w:bCs/>
          <w:sz w:val="32"/>
          <w:szCs w:val="32"/>
          <w:shd w:val="clear" w:color="auto" w:fill="FFFFFF"/>
        </w:rPr>
      </w:pPr>
      <w:r w:rsidRPr="00204ABA">
        <w:rPr>
          <w:rFonts w:asciiTheme="majorBidi" w:hAnsiTheme="majorBidi" w:cstheme="majorBidi"/>
          <w:b/>
          <w:bCs/>
          <w:color w:val="212121"/>
          <w:sz w:val="32"/>
          <w:szCs w:val="32"/>
          <w:u w:val="single"/>
        </w:rPr>
        <w:t xml:space="preserve">3. 3. 3. MO </w:t>
      </w:r>
      <w:r w:rsidRPr="00204ABA">
        <w:rPr>
          <w:rFonts w:asciiTheme="majorBidi" w:eastAsia="TimesNewRomanPSMT" w:hAnsiTheme="majorBidi" w:cstheme="majorBidi"/>
          <w:b/>
          <w:bCs/>
          <w:sz w:val="32"/>
          <w:szCs w:val="32"/>
          <w:u w:val="single"/>
          <w:lang w:val="en"/>
        </w:rPr>
        <w:t xml:space="preserve">group at </w:t>
      </w:r>
      <w:proofErr w:type="gramStart"/>
      <w:r w:rsidRPr="00204ABA">
        <w:rPr>
          <w:rFonts w:asciiTheme="majorBidi" w:eastAsia="TimesNewRomanPSMT" w:hAnsiTheme="majorBidi" w:cstheme="majorBidi"/>
          <w:b/>
          <w:bCs/>
          <w:sz w:val="32"/>
          <w:szCs w:val="32"/>
          <w:u w:val="single"/>
          <w:lang w:val="en"/>
        </w:rPr>
        <w:t>14 day</w:t>
      </w:r>
      <w:proofErr w:type="gramEnd"/>
      <w:r w:rsidRPr="00204ABA">
        <w:rPr>
          <w:rFonts w:asciiTheme="majorBidi" w:hAnsiTheme="majorBidi" w:cstheme="majorBidi"/>
          <w:b/>
          <w:bCs/>
          <w:sz w:val="32"/>
          <w:szCs w:val="32"/>
          <w:u w:val="single"/>
          <w:shd w:val="clear" w:color="auto" w:fill="FFFFFF"/>
        </w:rPr>
        <w:t xml:space="preserve"> Post-Operation</w:t>
      </w:r>
      <w:r w:rsidRPr="00204ABA">
        <w:rPr>
          <w:rFonts w:asciiTheme="majorBidi" w:hAnsiTheme="majorBidi" w:cstheme="majorBidi"/>
          <w:b/>
          <w:bCs/>
          <w:sz w:val="32"/>
          <w:szCs w:val="32"/>
          <w:shd w:val="clear" w:color="auto" w:fill="FFFFFF"/>
        </w:rPr>
        <w:t>:</w:t>
      </w:r>
    </w:p>
    <w:p w14:paraId="2E26A6BA" w14:textId="11A8605B" w:rsidR="00520948" w:rsidRPr="00204ABA" w:rsidRDefault="00D765D0">
      <w:pPr>
        <w:tabs>
          <w:tab w:val="left" w:pos="2696"/>
        </w:tabs>
        <w:spacing w:line="360" w:lineRule="auto"/>
        <w:jc w:val="both"/>
        <w:rPr>
          <w:rFonts w:asciiTheme="majorBidi" w:hAnsiTheme="majorBidi" w:cstheme="majorBidi"/>
          <w:sz w:val="28"/>
          <w:szCs w:val="28"/>
        </w:rPr>
      </w:pPr>
      <w:r w:rsidRPr="00204ABA">
        <w:rPr>
          <w:rFonts w:asciiTheme="majorBidi" w:hAnsiTheme="majorBidi" w:cstheme="majorBidi"/>
          <w:color w:val="212121"/>
          <w:sz w:val="28"/>
          <w:szCs w:val="28"/>
        </w:rPr>
        <w:t xml:space="preserve">     Microscopic View of Skin Wound Site 14 Days After Surgery in MO Group show,</w:t>
      </w:r>
      <w:r w:rsidRPr="00204ABA">
        <w:rPr>
          <w:rFonts w:asciiTheme="majorBidi" w:hAnsiTheme="majorBidi" w:cstheme="majorBidi"/>
          <w:sz w:val="28"/>
          <w:szCs w:val="28"/>
        </w:rPr>
        <w:t xml:space="preserve"> mild infiltration of inflammatory cells (mononuclear cells) on day </w:t>
      </w:r>
      <w:proofErr w:type="gramStart"/>
      <w:r w:rsidRPr="00204ABA">
        <w:rPr>
          <w:rFonts w:asciiTheme="majorBidi" w:hAnsiTheme="majorBidi" w:cstheme="majorBidi"/>
          <w:sz w:val="28"/>
          <w:szCs w:val="28"/>
        </w:rPr>
        <w:t>14  (</w:t>
      </w:r>
      <w:proofErr w:type="gramEnd"/>
      <w:r w:rsidRPr="00204ABA">
        <w:rPr>
          <w:rFonts w:asciiTheme="majorBidi" w:hAnsiTheme="majorBidi" w:cstheme="majorBidi"/>
          <w:sz w:val="28"/>
          <w:szCs w:val="28"/>
        </w:rPr>
        <w:t xml:space="preserve">Fig. </w:t>
      </w:r>
      <w:r w:rsidR="008E58F6" w:rsidRPr="00204ABA">
        <w:rPr>
          <w:rFonts w:asciiTheme="majorBidi" w:hAnsiTheme="majorBidi" w:cstheme="majorBidi"/>
          <w:sz w:val="28"/>
          <w:szCs w:val="28"/>
        </w:rPr>
        <w:t>10</w:t>
      </w:r>
      <w:r w:rsidR="009D0785" w:rsidRPr="00204ABA">
        <w:rPr>
          <w:rFonts w:asciiTheme="majorBidi" w:hAnsiTheme="majorBidi" w:cstheme="majorBidi"/>
          <w:sz w:val="28"/>
          <w:szCs w:val="28"/>
        </w:rPr>
        <w:t>A</w:t>
      </w:r>
      <w:r w:rsidRPr="00204ABA">
        <w:rPr>
          <w:rFonts w:asciiTheme="majorBidi" w:hAnsiTheme="majorBidi" w:cstheme="majorBidi"/>
          <w:sz w:val="28"/>
          <w:szCs w:val="28"/>
        </w:rPr>
        <w:t>). H&amp;E stain, 100x, and shows the deposition of collagen fibers (Fig.</w:t>
      </w:r>
      <w:r w:rsidR="008E58F6" w:rsidRPr="00204ABA">
        <w:rPr>
          <w:rFonts w:asciiTheme="majorBidi" w:hAnsiTheme="majorBidi" w:cstheme="majorBidi"/>
          <w:sz w:val="28"/>
          <w:szCs w:val="28"/>
        </w:rPr>
        <w:t>10</w:t>
      </w:r>
      <w:proofErr w:type="gramStart"/>
      <w:r w:rsidR="009D0785" w:rsidRPr="00204ABA">
        <w:rPr>
          <w:rFonts w:asciiTheme="majorBidi" w:hAnsiTheme="majorBidi" w:cstheme="majorBidi"/>
          <w:sz w:val="28"/>
          <w:szCs w:val="28"/>
        </w:rPr>
        <w:t>B</w:t>
      </w:r>
      <w:r w:rsidRPr="00204ABA">
        <w:rPr>
          <w:rFonts w:asciiTheme="majorBidi" w:hAnsiTheme="majorBidi" w:cstheme="majorBidi"/>
          <w:sz w:val="28"/>
          <w:szCs w:val="28"/>
        </w:rPr>
        <w:t xml:space="preserve">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MTstain</w:t>
      </w:r>
      <w:proofErr w:type="spellEnd"/>
      <w:r w:rsidRPr="00204ABA">
        <w:rPr>
          <w:rFonts w:asciiTheme="majorBidi" w:hAnsiTheme="majorBidi" w:cstheme="majorBidi"/>
          <w:sz w:val="28"/>
          <w:szCs w:val="28"/>
        </w:rPr>
        <w:t>, 4000x.</w:t>
      </w:r>
    </w:p>
    <w:p w14:paraId="1BD7005E" w14:textId="77777777" w:rsidR="00520948" w:rsidRPr="00204ABA" w:rsidRDefault="00520948">
      <w:pPr>
        <w:tabs>
          <w:tab w:val="left" w:pos="2696"/>
        </w:tabs>
        <w:spacing w:line="360" w:lineRule="auto"/>
        <w:jc w:val="both"/>
        <w:rPr>
          <w:rFonts w:asciiTheme="majorBidi" w:hAnsiTheme="majorBidi" w:cstheme="majorBidi"/>
          <w:sz w:val="28"/>
          <w:szCs w:val="28"/>
        </w:rPr>
      </w:pPr>
    </w:p>
    <w:p w14:paraId="2235E4FA" w14:textId="77777777" w:rsidR="00520948" w:rsidRPr="00204ABA" w:rsidRDefault="00520948">
      <w:pPr>
        <w:tabs>
          <w:tab w:val="left" w:pos="2696"/>
        </w:tabs>
        <w:spacing w:line="360" w:lineRule="auto"/>
        <w:jc w:val="both"/>
        <w:rPr>
          <w:rFonts w:asciiTheme="majorBidi" w:hAnsiTheme="majorBidi" w:cstheme="majorBidi"/>
          <w:sz w:val="28"/>
          <w:szCs w:val="28"/>
        </w:rPr>
      </w:pPr>
    </w:p>
    <w:p w14:paraId="089E0199" w14:textId="77777777" w:rsidR="00520948" w:rsidRPr="00204ABA" w:rsidRDefault="00520948">
      <w:pPr>
        <w:tabs>
          <w:tab w:val="left" w:pos="2696"/>
        </w:tabs>
        <w:spacing w:line="360" w:lineRule="auto"/>
        <w:jc w:val="both"/>
        <w:rPr>
          <w:rFonts w:asciiTheme="majorBidi" w:hAnsiTheme="majorBidi" w:cstheme="majorBidi"/>
          <w:sz w:val="28"/>
          <w:szCs w:val="28"/>
          <w:u w:val="single"/>
        </w:rPr>
      </w:pPr>
    </w:p>
    <w:p w14:paraId="30AFF598" w14:textId="77777777" w:rsidR="00520948" w:rsidRPr="00204ABA" w:rsidRDefault="00D765D0">
      <w:pPr>
        <w:pStyle w:val="NoSpacing"/>
        <w:bidi w:val="0"/>
        <w:spacing w:line="360" w:lineRule="auto"/>
        <w:jc w:val="both"/>
        <w:rPr>
          <w:rFonts w:asciiTheme="majorBidi" w:hAnsiTheme="majorBidi" w:cstheme="majorBidi"/>
          <w:b/>
          <w:bCs/>
          <w:sz w:val="32"/>
          <w:szCs w:val="32"/>
          <w:u w:val="single"/>
          <w:shd w:val="clear" w:color="auto" w:fill="FFFFFF"/>
        </w:rPr>
      </w:pPr>
      <w:r w:rsidRPr="00204ABA">
        <w:rPr>
          <w:rFonts w:asciiTheme="majorBidi" w:hAnsiTheme="majorBidi" w:cstheme="majorBidi"/>
          <w:b/>
          <w:bCs/>
          <w:color w:val="212121"/>
          <w:sz w:val="32"/>
          <w:szCs w:val="32"/>
          <w:u w:val="single"/>
        </w:rPr>
        <w:lastRenderedPageBreak/>
        <w:t xml:space="preserve">3. 3. 4. MO+SO </w:t>
      </w:r>
      <w:r w:rsidRPr="00204ABA">
        <w:rPr>
          <w:rFonts w:asciiTheme="majorBidi" w:eastAsia="TimesNewRomanPSMT" w:hAnsiTheme="majorBidi" w:cstheme="majorBidi"/>
          <w:b/>
          <w:bCs/>
          <w:sz w:val="32"/>
          <w:szCs w:val="32"/>
          <w:u w:val="single"/>
          <w:lang w:val="en"/>
        </w:rPr>
        <w:t xml:space="preserve">group at </w:t>
      </w:r>
      <w:proofErr w:type="gramStart"/>
      <w:r w:rsidRPr="00204ABA">
        <w:rPr>
          <w:rFonts w:asciiTheme="majorBidi" w:eastAsia="TimesNewRomanPSMT" w:hAnsiTheme="majorBidi" w:cstheme="majorBidi"/>
          <w:b/>
          <w:bCs/>
          <w:sz w:val="32"/>
          <w:szCs w:val="32"/>
          <w:u w:val="single"/>
          <w:lang w:val="en"/>
        </w:rPr>
        <w:t>14 day</w:t>
      </w:r>
      <w:proofErr w:type="gramEnd"/>
      <w:r w:rsidRPr="00204ABA">
        <w:rPr>
          <w:rFonts w:asciiTheme="majorBidi" w:hAnsiTheme="majorBidi" w:cstheme="majorBidi"/>
          <w:b/>
          <w:bCs/>
          <w:sz w:val="32"/>
          <w:szCs w:val="32"/>
          <w:u w:val="single"/>
          <w:shd w:val="clear" w:color="auto" w:fill="FFFFFF"/>
        </w:rPr>
        <w:t xml:space="preserve"> Post-Operation</w:t>
      </w:r>
    </w:p>
    <w:p w14:paraId="696D85BC" w14:textId="3E854D45" w:rsidR="00520948" w:rsidRPr="00204ABA" w:rsidRDefault="00D765D0">
      <w:pPr>
        <w:tabs>
          <w:tab w:val="left" w:pos="2696"/>
        </w:tabs>
        <w:spacing w:line="360" w:lineRule="auto"/>
        <w:jc w:val="both"/>
        <w:rPr>
          <w:rFonts w:asciiTheme="majorBidi" w:hAnsiTheme="majorBidi" w:cstheme="majorBidi"/>
          <w:sz w:val="28"/>
          <w:szCs w:val="28"/>
          <w:rtl/>
        </w:rPr>
      </w:pPr>
      <w:r w:rsidRPr="00204ABA">
        <w:rPr>
          <w:rFonts w:asciiTheme="majorBidi" w:hAnsiTheme="majorBidi" w:cstheme="majorBidi"/>
          <w:color w:val="212121"/>
          <w:sz w:val="28"/>
          <w:szCs w:val="28"/>
        </w:rPr>
        <w:t xml:space="preserve">    Microscopic View of Skin Wound Site 14 Days After Surgery in MO+SO Group show,</w:t>
      </w:r>
      <w:r w:rsidRPr="00204ABA">
        <w:rPr>
          <w:rFonts w:asciiTheme="majorBidi" w:hAnsiTheme="majorBidi" w:cstheme="majorBidi"/>
          <w:sz w:val="28"/>
          <w:szCs w:val="28"/>
        </w:rPr>
        <w:t xml:space="preserve"> mild infiltration of inflammatory cells (mononuclear cells) and regeneration of epithelial tissue (Fig. </w:t>
      </w:r>
      <w:r w:rsidR="008E58F6" w:rsidRPr="00204ABA">
        <w:rPr>
          <w:rFonts w:asciiTheme="majorBidi" w:hAnsiTheme="majorBidi" w:cstheme="majorBidi"/>
          <w:sz w:val="28"/>
          <w:szCs w:val="28"/>
        </w:rPr>
        <w:t>11</w:t>
      </w:r>
      <w:r w:rsidR="009D0785" w:rsidRPr="00204ABA">
        <w:rPr>
          <w:rFonts w:asciiTheme="majorBidi" w:hAnsiTheme="majorBidi" w:cstheme="majorBidi"/>
          <w:sz w:val="28"/>
          <w:szCs w:val="28"/>
        </w:rPr>
        <w:t>A</w:t>
      </w:r>
      <w:r w:rsidRPr="00204ABA">
        <w:rPr>
          <w:rFonts w:asciiTheme="majorBidi" w:hAnsiTheme="majorBidi" w:cstheme="majorBidi"/>
          <w:sz w:val="28"/>
          <w:szCs w:val="28"/>
        </w:rPr>
        <w:t>). H&amp;E stain, 100</w:t>
      </w:r>
      <w:proofErr w:type="gramStart"/>
      <w:r w:rsidRPr="00204ABA">
        <w:rPr>
          <w:rFonts w:asciiTheme="majorBidi" w:hAnsiTheme="majorBidi" w:cstheme="majorBidi"/>
          <w:sz w:val="28"/>
          <w:szCs w:val="28"/>
        </w:rPr>
        <w:t>x  and</w:t>
      </w:r>
      <w:proofErr w:type="gramEnd"/>
      <w:r w:rsidRPr="00204ABA">
        <w:rPr>
          <w:rFonts w:asciiTheme="majorBidi" w:hAnsiTheme="majorBidi" w:cstheme="majorBidi"/>
          <w:sz w:val="28"/>
          <w:szCs w:val="28"/>
        </w:rPr>
        <w:t xml:space="preserve"> shows the deposition of collagen fibers (Fig.</w:t>
      </w:r>
      <w:r w:rsidR="008E58F6" w:rsidRPr="00204ABA">
        <w:rPr>
          <w:rFonts w:asciiTheme="majorBidi" w:hAnsiTheme="majorBidi" w:cstheme="majorBidi"/>
          <w:sz w:val="28"/>
          <w:szCs w:val="28"/>
        </w:rPr>
        <w:t>11</w:t>
      </w:r>
      <w:r w:rsidR="009D0785" w:rsidRPr="00204ABA">
        <w:rPr>
          <w:rFonts w:asciiTheme="majorBidi" w:hAnsiTheme="majorBidi" w:cstheme="majorBidi"/>
          <w:sz w:val="28"/>
          <w:szCs w:val="28"/>
        </w:rPr>
        <w:t>B</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MTstain</w:t>
      </w:r>
      <w:proofErr w:type="spellEnd"/>
      <w:r w:rsidRPr="00204ABA">
        <w:rPr>
          <w:rFonts w:asciiTheme="majorBidi" w:hAnsiTheme="majorBidi" w:cstheme="majorBidi"/>
          <w:sz w:val="28"/>
          <w:szCs w:val="28"/>
        </w:rPr>
        <w:t>, 4000x.</w:t>
      </w:r>
    </w:p>
    <w:p w14:paraId="29B05C02" w14:textId="77777777" w:rsidR="00520948" w:rsidRPr="00204ABA" w:rsidRDefault="00D765D0">
      <w:pPr>
        <w:autoSpaceDE w:val="0"/>
        <w:autoSpaceDN w:val="0"/>
        <w:adjustRightInd w:val="0"/>
        <w:spacing w:after="0" w:line="360" w:lineRule="auto"/>
        <w:rPr>
          <w:rFonts w:asciiTheme="majorBidi" w:hAnsiTheme="majorBidi" w:cstheme="majorBidi"/>
          <w:b/>
          <w:bCs/>
          <w:color w:val="000000"/>
          <w:sz w:val="32"/>
          <w:szCs w:val="32"/>
          <w:u w:val="single"/>
        </w:rPr>
      </w:pPr>
      <w:r w:rsidRPr="00204ABA">
        <w:rPr>
          <w:rFonts w:asciiTheme="majorBidi" w:hAnsiTheme="majorBidi" w:cstheme="majorBidi"/>
          <w:b/>
          <w:bCs/>
          <w:sz w:val="32"/>
          <w:szCs w:val="32"/>
          <w:u w:val="single"/>
        </w:rPr>
        <w:t xml:space="preserve">3.3.5 </w:t>
      </w:r>
      <w:r w:rsidRPr="00204ABA">
        <w:rPr>
          <w:rFonts w:asciiTheme="majorBidi" w:hAnsiTheme="majorBidi" w:cstheme="majorBidi"/>
          <w:b/>
          <w:bCs/>
          <w:color w:val="000000"/>
          <w:sz w:val="32"/>
          <w:szCs w:val="32"/>
          <w:u w:val="single"/>
        </w:rPr>
        <w:t>Histological parameters assessed to calculate f wound healing state.</w:t>
      </w:r>
    </w:p>
    <w:p w14:paraId="6DC682FA" w14:textId="371A5A9B" w:rsidR="00520948" w:rsidRPr="00204ABA" w:rsidRDefault="00D765D0">
      <w:pPr>
        <w:spacing w:after="0"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The impact of the different treatments on tissue repair is demonstrated here in this bar chart. Clearly, the highest sum of scores were with Sesame oil and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as they had the most effective influence on tissue healing. MO scored higher than SO, proving its greater efficiency in repairing the tissue Conversely, the Combination therapy had a visibly lower efficiency in comparison to the single treatments, indicating that the combined action of these compounds would not be so positive as in the case when they are taken separately The Control group without any treatment attained the lowest value. This establishes that without an external factor intervening, the inherent healing process takes much longer and is less effective</w:t>
      </w:r>
      <w:r w:rsidRPr="00204ABA">
        <w:rPr>
          <w:rFonts w:asciiTheme="majorBidi" w:hAnsiTheme="majorBidi" w:cstheme="majorBidi"/>
          <w:sz w:val="28"/>
          <w:szCs w:val="28"/>
          <w:rtl/>
        </w:rPr>
        <w:t>.</w:t>
      </w:r>
      <w:r w:rsidRPr="00204ABA">
        <w:rPr>
          <w:rFonts w:asciiTheme="majorBidi" w:hAnsiTheme="majorBidi" w:cstheme="majorBidi"/>
          <w:sz w:val="28"/>
          <w:szCs w:val="28"/>
        </w:rPr>
        <w:t xml:space="preserve"> Overall, the findings reveal promising potentiality for Sesame oil and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to boost tissue regeneration, with the technique demonstrating potential in revalidation through adequate analysis (Fig.</w:t>
      </w:r>
      <w:r w:rsidR="008E58F6" w:rsidRPr="00204ABA">
        <w:rPr>
          <w:rFonts w:asciiTheme="majorBidi" w:hAnsiTheme="majorBidi" w:cstheme="majorBidi"/>
          <w:sz w:val="28"/>
          <w:szCs w:val="28"/>
        </w:rPr>
        <w:t>13</w:t>
      </w:r>
      <w:r w:rsidRPr="00204ABA">
        <w:rPr>
          <w:rFonts w:asciiTheme="majorBidi" w:hAnsiTheme="majorBidi" w:cstheme="majorBidi"/>
          <w:sz w:val="28"/>
          <w:szCs w:val="28"/>
        </w:rPr>
        <w:t>).</w:t>
      </w:r>
    </w:p>
    <w:p w14:paraId="739BB13F" w14:textId="77777777" w:rsidR="00520948" w:rsidRPr="00204ABA" w:rsidRDefault="00520948">
      <w:pPr>
        <w:tabs>
          <w:tab w:val="left" w:pos="2696"/>
        </w:tabs>
        <w:spacing w:line="360" w:lineRule="auto"/>
        <w:jc w:val="both"/>
        <w:rPr>
          <w:rFonts w:asciiTheme="majorBidi" w:hAnsiTheme="majorBidi" w:cstheme="majorBidi"/>
          <w:sz w:val="28"/>
          <w:szCs w:val="28"/>
        </w:rPr>
      </w:pPr>
    </w:p>
    <w:p w14:paraId="36EBA49D" w14:textId="77777777" w:rsidR="00520948" w:rsidRPr="00204ABA" w:rsidRDefault="00D765D0">
      <w:pPr>
        <w:pStyle w:val="NoSpacing"/>
        <w:bidi w:val="0"/>
        <w:spacing w:line="360" w:lineRule="auto"/>
        <w:jc w:val="both"/>
        <w:rPr>
          <w:rFonts w:asciiTheme="majorBidi" w:hAnsiTheme="majorBidi" w:cstheme="majorBidi"/>
          <w:b/>
          <w:bCs/>
          <w:sz w:val="32"/>
          <w:szCs w:val="32"/>
          <w:shd w:val="clear" w:color="auto" w:fill="FFFFFF"/>
        </w:rPr>
      </w:pPr>
      <w:r w:rsidRPr="00204ABA">
        <w:tab/>
      </w:r>
    </w:p>
    <w:p w14:paraId="0916F614" w14:textId="77777777" w:rsidR="00520948" w:rsidRPr="00204ABA" w:rsidRDefault="00520948">
      <w:pPr>
        <w:spacing w:after="0" w:line="360" w:lineRule="auto"/>
        <w:jc w:val="both"/>
        <w:rPr>
          <w:rFonts w:asciiTheme="majorBidi" w:hAnsiTheme="majorBidi" w:cstheme="majorBidi"/>
          <w:sz w:val="28"/>
          <w:szCs w:val="28"/>
        </w:rPr>
      </w:pPr>
    </w:p>
    <w:p w14:paraId="50EB04FA" w14:textId="77777777" w:rsidR="00520948" w:rsidRPr="00204ABA" w:rsidRDefault="00520948">
      <w:pPr>
        <w:spacing w:after="0" w:line="360" w:lineRule="auto"/>
        <w:jc w:val="both"/>
        <w:rPr>
          <w:rFonts w:asciiTheme="majorBidi" w:hAnsiTheme="majorBidi" w:cstheme="majorBidi"/>
          <w:sz w:val="28"/>
          <w:szCs w:val="28"/>
        </w:rPr>
      </w:pPr>
    </w:p>
    <w:p w14:paraId="632ACEFF" w14:textId="77777777" w:rsidR="00520948" w:rsidRPr="00204ABA" w:rsidRDefault="00520948">
      <w:pPr>
        <w:spacing w:after="0" w:line="360" w:lineRule="auto"/>
        <w:jc w:val="both"/>
        <w:rPr>
          <w:rFonts w:asciiTheme="majorBidi" w:hAnsiTheme="majorBidi" w:cstheme="majorBidi"/>
          <w:sz w:val="28"/>
          <w:szCs w:val="28"/>
        </w:rPr>
      </w:pPr>
    </w:p>
    <w:p w14:paraId="7C540737" w14:textId="60427080" w:rsidR="00520948" w:rsidRPr="00204ABA" w:rsidRDefault="00743080">
      <w:pPr>
        <w:pStyle w:val="NoSpacing"/>
        <w:bidi w:val="0"/>
        <w:spacing w:line="360" w:lineRule="auto"/>
        <w:jc w:val="center"/>
        <w:rPr>
          <w:rFonts w:asciiTheme="majorBidi" w:hAnsiTheme="majorBidi" w:cstheme="majorBidi"/>
          <w:sz w:val="28"/>
          <w:szCs w:val="28"/>
          <w:shd w:val="clear" w:color="auto" w:fill="FFFFFF"/>
        </w:rPr>
      </w:pPr>
      <w:r>
        <w:rPr>
          <w:noProof/>
        </w:rPr>
        <w:lastRenderedPageBreak/>
        <w:drawing>
          <wp:inline distT="0" distB="0" distL="0" distR="0" wp14:anchorId="6FE2B5CA" wp14:editId="3611D6FE">
            <wp:extent cx="5777865" cy="4932045"/>
            <wp:effectExtent l="0" t="0" r="0" b="1905"/>
            <wp:docPr id="171188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81946" name=""/>
                    <pic:cNvPicPr/>
                  </pic:nvPicPr>
                  <pic:blipFill>
                    <a:blip r:embed="rId17"/>
                    <a:stretch>
                      <a:fillRect/>
                    </a:stretch>
                  </pic:blipFill>
                  <pic:spPr>
                    <a:xfrm>
                      <a:off x="0" y="0"/>
                      <a:ext cx="5777865" cy="4932045"/>
                    </a:xfrm>
                    <a:prstGeom prst="rect">
                      <a:avLst/>
                    </a:prstGeom>
                  </pic:spPr>
                </pic:pic>
              </a:graphicData>
            </a:graphic>
          </wp:inline>
        </w:drawing>
      </w:r>
    </w:p>
    <w:p w14:paraId="3EA5CF7A" w14:textId="36C61CAE"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5</w:t>
      </w:r>
      <w:proofErr w:type="gramStart"/>
      <w:r w:rsidR="003107AA" w:rsidRPr="00204ABA">
        <w:rPr>
          <w:rFonts w:asciiTheme="majorBidi" w:hAnsiTheme="majorBidi" w:cstheme="majorBidi"/>
          <w:b/>
          <w:bCs/>
          <w:sz w:val="28"/>
          <w:szCs w:val="28"/>
        </w:rPr>
        <w:t>A</w:t>
      </w:r>
      <w:r w:rsidRPr="00204ABA">
        <w:rPr>
          <w:rFonts w:asciiTheme="majorBidi" w:hAnsiTheme="majorBidi" w:cstheme="majorBidi"/>
          <w:sz w:val="28"/>
          <w:szCs w:val="28"/>
        </w:rPr>
        <w:t xml:space="preserve">  </w:t>
      </w:r>
      <w:r w:rsidRPr="00204ABA">
        <w:rPr>
          <w:rFonts w:asciiTheme="majorBidi" w:hAnsiTheme="majorBidi" w:cstheme="majorBidi"/>
          <w:sz w:val="28"/>
          <w:szCs w:val="28"/>
          <w:lang w:bidi="ar-IQ"/>
        </w:rPr>
        <w:t>Macroscopic</w:t>
      </w:r>
      <w:proofErr w:type="gramEnd"/>
      <w:r w:rsidRPr="00204ABA">
        <w:rPr>
          <w:rFonts w:asciiTheme="majorBidi" w:hAnsiTheme="majorBidi" w:cstheme="majorBidi"/>
          <w:sz w:val="28"/>
          <w:szCs w:val="28"/>
        </w:rPr>
        <w:t xml:space="preserve"> evaluation  at Three days Post Operation </w:t>
      </w:r>
      <w:r w:rsidRPr="00204ABA">
        <w:rPr>
          <w:rFonts w:asciiTheme="majorBidi" w:eastAsia="TimesNewRomanPSMT" w:hAnsiTheme="majorBidi" w:cstheme="majorBidi"/>
          <w:sz w:val="28"/>
          <w:szCs w:val="28"/>
        </w:rPr>
        <w:t>s</w:t>
      </w:r>
      <w:r w:rsidRPr="00204ABA">
        <w:rPr>
          <w:rFonts w:asciiTheme="majorBidi" w:hAnsiTheme="majorBidi" w:cstheme="majorBidi"/>
          <w:sz w:val="28"/>
          <w:szCs w:val="28"/>
          <w:shd w:val="clear" w:color="auto" w:fill="FFFFFF"/>
        </w:rPr>
        <w:t>how</w:t>
      </w:r>
      <w:r w:rsidRPr="00204ABA">
        <w:rPr>
          <w:rFonts w:asciiTheme="majorBidi" w:eastAsia="TimesNewRomanPSMT" w:hAnsiTheme="majorBidi" w:cstheme="majorBidi"/>
          <w:sz w:val="28"/>
          <w:szCs w:val="28"/>
        </w:rPr>
        <w:t xml:space="preserve">s </w:t>
      </w:r>
      <w:r w:rsidRPr="00204ABA">
        <w:rPr>
          <w:rFonts w:asciiTheme="majorBidi" w:hAnsiTheme="majorBidi" w:cstheme="majorBidi"/>
          <w:sz w:val="28"/>
          <w:szCs w:val="28"/>
          <w:lang w:val="en"/>
        </w:rPr>
        <w:t xml:space="preserve">control group had </w:t>
      </w:r>
      <w:r w:rsidRPr="00204ABA">
        <w:rPr>
          <w:rFonts w:asciiTheme="majorBidi" w:hAnsiTheme="majorBidi" w:cstheme="majorBidi"/>
          <w:sz w:val="28"/>
          <w:szCs w:val="28"/>
        </w:rPr>
        <w:t>no</w:t>
      </w:r>
      <w:r w:rsidRPr="00204ABA">
        <w:rPr>
          <w:rFonts w:asciiTheme="majorBidi" w:hAnsiTheme="majorBidi" w:cstheme="majorBidi" w:hint="cs"/>
          <w:sz w:val="28"/>
          <w:szCs w:val="28"/>
          <w:rtl/>
          <w:lang w:val="en"/>
        </w:rPr>
        <w:t xml:space="preserve"> </w:t>
      </w:r>
      <w:r w:rsidRPr="00204ABA">
        <w:rPr>
          <w:rFonts w:asciiTheme="majorBidi" w:hAnsiTheme="majorBidi" w:cstheme="majorBidi"/>
          <w:sz w:val="28"/>
          <w:szCs w:val="28"/>
          <w:lang w:val="en"/>
        </w:rPr>
        <w:t xml:space="preserve"> any changes in the wound diameter (A), while a slight change in wound diameter was noted in the groups treated with SO(B), </w:t>
      </w:r>
      <w:r w:rsidRPr="00204ABA">
        <w:rPr>
          <w:rFonts w:asciiTheme="majorBidi" w:hAnsiTheme="majorBidi" w:cstheme="majorBidi"/>
          <w:sz w:val="28"/>
          <w:szCs w:val="28"/>
        </w:rPr>
        <w:t>MO&amp;SO(C) and MO(D)</w:t>
      </w:r>
    </w:p>
    <w:p w14:paraId="7A1556F4" w14:textId="7B6D4CE1" w:rsidR="00520948" w:rsidRPr="00204ABA" w:rsidRDefault="00743080">
      <w:pPr>
        <w:pStyle w:val="NoSpacing"/>
        <w:bidi w:val="0"/>
        <w:spacing w:line="360" w:lineRule="auto"/>
        <w:jc w:val="center"/>
        <w:rPr>
          <w:rFonts w:asciiTheme="majorBidi" w:hAnsiTheme="majorBidi" w:cstheme="majorBidi"/>
          <w:sz w:val="28"/>
          <w:szCs w:val="28"/>
          <w:shd w:val="clear" w:color="auto" w:fill="FFFFFF"/>
        </w:rPr>
      </w:pPr>
      <w:r>
        <w:rPr>
          <w:noProof/>
        </w:rPr>
        <w:lastRenderedPageBreak/>
        <w:drawing>
          <wp:inline distT="0" distB="0" distL="0" distR="0" wp14:anchorId="2B2B4C4D" wp14:editId="371AE37D">
            <wp:extent cx="5362575" cy="4619625"/>
            <wp:effectExtent l="0" t="0" r="9525" b="9525"/>
            <wp:docPr id="6115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837" name=""/>
                    <pic:cNvPicPr/>
                  </pic:nvPicPr>
                  <pic:blipFill>
                    <a:blip r:embed="rId18"/>
                    <a:stretch>
                      <a:fillRect/>
                    </a:stretch>
                  </pic:blipFill>
                  <pic:spPr>
                    <a:xfrm>
                      <a:off x="0" y="0"/>
                      <a:ext cx="5362575" cy="4619625"/>
                    </a:xfrm>
                    <a:prstGeom prst="rect">
                      <a:avLst/>
                    </a:prstGeom>
                  </pic:spPr>
                </pic:pic>
              </a:graphicData>
            </a:graphic>
          </wp:inline>
        </w:drawing>
      </w:r>
    </w:p>
    <w:p w14:paraId="1FB5D477" w14:textId="3B2E845A" w:rsidR="00520948" w:rsidRPr="00204ABA" w:rsidRDefault="00D765D0">
      <w:pPr>
        <w:spacing w:line="360" w:lineRule="auto"/>
        <w:jc w:val="center"/>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5B</w:t>
      </w:r>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shows no significant (P value</w:t>
      </w:r>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&gt; 0.05) bet</w:t>
      </w:r>
    </w:p>
    <w:p w14:paraId="1DA49C98" w14:textId="77777777" w:rsidR="00520948" w:rsidRPr="00204ABA" w:rsidRDefault="00520948">
      <w:pPr>
        <w:spacing w:line="360" w:lineRule="auto"/>
        <w:jc w:val="center"/>
        <w:rPr>
          <w:rFonts w:asciiTheme="majorBidi" w:hAnsiTheme="majorBidi" w:cstheme="majorBidi"/>
          <w:sz w:val="28"/>
          <w:szCs w:val="28"/>
        </w:rPr>
      </w:pPr>
    </w:p>
    <w:p w14:paraId="4F183202" w14:textId="55039A14" w:rsidR="00520948" w:rsidRPr="00204ABA" w:rsidRDefault="00692083">
      <w:pPr>
        <w:spacing w:line="360" w:lineRule="auto"/>
        <w:jc w:val="center"/>
        <w:rPr>
          <w:rFonts w:asciiTheme="majorBidi" w:hAnsiTheme="majorBidi" w:cstheme="majorBidi"/>
          <w:sz w:val="28"/>
          <w:szCs w:val="28"/>
        </w:rPr>
      </w:pPr>
      <w:r>
        <w:rPr>
          <w:noProof/>
          <w14:ligatures w14:val="none"/>
        </w:rPr>
        <w:lastRenderedPageBreak/>
        <w:drawing>
          <wp:inline distT="0" distB="0" distL="0" distR="0" wp14:anchorId="063AE14A" wp14:editId="1BE17634">
            <wp:extent cx="5076825" cy="4038600"/>
            <wp:effectExtent l="0" t="0" r="9525" b="0"/>
            <wp:docPr id="90601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16261" name=""/>
                    <pic:cNvPicPr/>
                  </pic:nvPicPr>
                  <pic:blipFill>
                    <a:blip r:embed="rId19"/>
                    <a:stretch>
                      <a:fillRect/>
                    </a:stretch>
                  </pic:blipFill>
                  <pic:spPr>
                    <a:xfrm>
                      <a:off x="0" y="0"/>
                      <a:ext cx="5076825" cy="4038600"/>
                    </a:xfrm>
                    <a:prstGeom prst="rect">
                      <a:avLst/>
                    </a:prstGeom>
                  </pic:spPr>
                </pic:pic>
              </a:graphicData>
            </a:graphic>
          </wp:inline>
        </w:drawing>
      </w:r>
    </w:p>
    <w:p w14:paraId="6E4358CE" w14:textId="5086DA16" w:rsidR="00520948" w:rsidRPr="00204ABA" w:rsidRDefault="00D765D0">
      <w:pPr>
        <w:spacing w:line="360" w:lineRule="auto"/>
        <w:jc w:val="both"/>
        <w:rPr>
          <w:rFonts w:asciiTheme="majorBidi" w:hAnsiTheme="majorBidi" w:cstheme="majorBidi"/>
          <w:sz w:val="28"/>
          <w:szCs w:val="28"/>
          <w:lang w:val="en"/>
        </w:rPr>
      </w:pPr>
      <w:r w:rsidRPr="00204ABA">
        <w:rPr>
          <w:rFonts w:asciiTheme="majorBidi" w:hAnsiTheme="majorBidi" w:cstheme="majorBidi"/>
          <w:b/>
          <w:bCs/>
          <w:sz w:val="28"/>
          <w:szCs w:val="28"/>
          <w:shd w:val="clear" w:color="auto" w:fill="FFFFFF"/>
        </w:rPr>
        <w:t xml:space="preserve">Fig. </w:t>
      </w:r>
      <w:r w:rsidR="003107AA" w:rsidRPr="00204ABA">
        <w:rPr>
          <w:rFonts w:asciiTheme="majorBidi" w:hAnsiTheme="majorBidi" w:cstheme="majorBidi"/>
          <w:b/>
          <w:bCs/>
          <w:sz w:val="28"/>
          <w:szCs w:val="28"/>
          <w:shd w:val="clear" w:color="auto" w:fill="FFFFFF"/>
        </w:rPr>
        <w:t>6A</w:t>
      </w:r>
      <w:r w:rsidRPr="00204ABA">
        <w:rPr>
          <w:rFonts w:asciiTheme="majorBidi" w:hAnsiTheme="majorBidi" w:cstheme="majorBidi"/>
          <w:sz w:val="28"/>
          <w:szCs w:val="28"/>
          <w:shd w:val="clear" w:color="auto" w:fill="FFFFFF"/>
        </w:rPr>
        <w:t>. In the MO (A) group, it show</w:t>
      </w:r>
      <w:r w:rsidRPr="00204ABA">
        <w:rPr>
          <w:rFonts w:asciiTheme="majorBidi" w:eastAsia="TimesNewRomanPSMT" w:hAnsiTheme="majorBidi" w:cstheme="majorBidi"/>
          <w:sz w:val="28"/>
          <w:szCs w:val="28"/>
        </w:rPr>
        <w:t>ed decreased in dimeter of the wound,</w:t>
      </w:r>
      <w:r w:rsidRPr="00204ABA">
        <w:rPr>
          <w:rFonts w:ascii="inherit" w:hAnsi="inherit"/>
          <w:color w:val="1F1F1F"/>
          <w:sz w:val="28"/>
          <w:szCs w:val="28"/>
          <w:lang w:val="en"/>
        </w:rPr>
        <w:t xml:space="preserve"> </w:t>
      </w:r>
      <w:proofErr w:type="gramStart"/>
      <w:r w:rsidRPr="00204ABA">
        <w:rPr>
          <w:rFonts w:asciiTheme="majorBidi" w:eastAsia="TimesNewRomanPSMT" w:hAnsiTheme="majorBidi" w:cstheme="majorBidi"/>
          <w:sz w:val="28"/>
          <w:szCs w:val="28"/>
          <w:lang w:val="en"/>
        </w:rPr>
        <w:t>Compared</w:t>
      </w:r>
      <w:proofErr w:type="gramEnd"/>
      <w:r w:rsidRPr="00204ABA">
        <w:rPr>
          <w:rFonts w:asciiTheme="majorBidi" w:eastAsia="TimesNewRomanPSMT" w:hAnsiTheme="majorBidi" w:cstheme="majorBidi"/>
          <w:sz w:val="28"/>
          <w:szCs w:val="28"/>
          <w:lang w:val="en"/>
        </w:rPr>
        <w:t xml:space="preserve"> to dimeter of wound in the groups treated with SO(B), MO&amp;SO(C) and Control group (D)</w:t>
      </w:r>
    </w:p>
    <w:p w14:paraId="28B2CE20" w14:textId="77777777" w:rsidR="00520948" w:rsidRPr="00204ABA" w:rsidRDefault="00520948">
      <w:pPr>
        <w:spacing w:line="360" w:lineRule="auto"/>
        <w:jc w:val="center"/>
        <w:rPr>
          <w:rFonts w:asciiTheme="majorBidi" w:hAnsiTheme="majorBidi" w:cstheme="majorBidi"/>
          <w:sz w:val="28"/>
          <w:szCs w:val="28"/>
        </w:rPr>
      </w:pPr>
    </w:p>
    <w:p w14:paraId="6E9A5BB1" w14:textId="294BB91D" w:rsidR="00520948" w:rsidRPr="00204ABA" w:rsidRDefault="00692083">
      <w:pPr>
        <w:pStyle w:val="NoSpacing"/>
        <w:bidi w:val="0"/>
        <w:spacing w:line="360" w:lineRule="auto"/>
        <w:jc w:val="center"/>
        <w:rPr>
          <w:rFonts w:asciiTheme="majorBidi" w:hAnsiTheme="majorBidi" w:cstheme="majorBidi"/>
          <w:sz w:val="28"/>
          <w:szCs w:val="28"/>
          <w:shd w:val="clear" w:color="auto" w:fill="FFFFFF"/>
        </w:rPr>
      </w:pPr>
      <w:r>
        <w:rPr>
          <w:noProof/>
        </w:rPr>
        <w:lastRenderedPageBreak/>
        <w:drawing>
          <wp:inline distT="0" distB="0" distL="0" distR="0" wp14:anchorId="5909570A" wp14:editId="4071A3A9">
            <wp:extent cx="3642970" cy="3343275"/>
            <wp:effectExtent l="0" t="0" r="0" b="0"/>
            <wp:docPr id="75187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70903" name=""/>
                    <pic:cNvPicPr/>
                  </pic:nvPicPr>
                  <pic:blipFill>
                    <a:blip r:embed="rId20"/>
                    <a:stretch>
                      <a:fillRect/>
                    </a:stretch>
                  </pic:blipFill>
                  <pic:spPr>
                    <a:xfrm>
                      <a:off x="0" y="0"/>
                      <a:ext cx="3651388" cy="3351001"/>
                    </a:xfrm>
                    <a:prstGeom prst="rect">
                      <a:avLst/>
                    </a:prstGeom>
                  </pic:spPr>
                </pic:pic>
              </a:graphicData>
            </a:graphic>
          </wp:inline>
        </w:drawing>
      </w:r>
      <w:r w:rsidRPr="00204ABA">
        <w:rPr>
          <w:rFonts w:asciiTheme="majorBidi" w:hAnsiTheme="majorBidi" w:cstheme="majorBidi"/>
          <w:noProof/>
        </w:rPr>
        <w:drawing>
          <wp:anchor distT="0" distB="0" distL="114300" distR="114300" simplePos="0" relativeHeight="251669504" behindDoc="0" locked="0" layoutInCell="1" allowOverlap="1" wp14:anchorId="59181658" wp14:editId="0C1E1273">
            <wp:simplePos x="0" y="0"/>
            <wp:positionH relativeFrom="column">
              <wp:posOffset>304165</wp:posOffset>
            </wp:positionH>
            <wp:positionV relativeFrom="paragraph">
              <wp:posOffset>1157605</wp:posOffset>
            </wp:positionV>
            <wp:extent cx="635" cy="635"/>
            <wp:effectExtent l="0" t="0" r="0" b="0"/>
            <wp:wrapNone/>
            <wp:docPr id="1830627135" name="Ink 70"/>
            <wp:cNvGraphicFramePr/>
            <a:graphic xmlns:a="http://schemas.openxmlformats.org/drawingml/2006/main">
              <a:graphicData uri="http://schemas.openxmlformats.org/drawingml/2006/picture">
                <pic:pic xmlns:pic="http://schemas.openxmlformats.org/drawingml/2006/picture">
                  <pic:nvPicPr>
                    <pic:cNvPr id="1830627135" name="Ink 70"/>
                    <pic:cNvPicPr/>
                  </pic:nvPicPr>
                  <pic:blipFill>
                    <a:blip r:embed="rId21"/>
                    <a:stretch>
                      <a:fillRect/>
                    </a:stretch>
                  </pic:blipFill>
                  <pic:spPr>
                    <a:xfrm>
                      <a:off x="0" y="0"/>
                      <a:ext cx="18000" cy="10800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5408" behindDoc="0" locked="0" layoutInCell="1" allowOverlap="1" wp14:anchorId="78B68F81" wp14:editId="0EAC3DE1">
            <wp:simplePos x="0" y="0"/>
            <wp:positionH relativeFrom="column">
              <wp:posOffset>807085</wp:posOffset>
            </wp:positionH>
            <wp:positionV relativeFrom="paragraph">
              <wp:posOffset>1097280</wp:posOffset>
            </wp:positionV>
            <wp:extent cx="635" cy="635"/>
            <wp:effectExtent l="0" t="0" r="0" b="0"/>
            <wp:wrapNone/>
            <wp:docPr id="1948623997" name="Ink 66"/>
            <wp:cNvGraphicFramePr/>
            <a:graphic xmlns:a="http://schemas.openxmlformats.org/drawingml/2006/main">
              <a:graphicData uri="http://schemas.openxmlformats.org/drawingml/2006/picture">
                <pic:pic xmlns:pic="http://schemas.openxmlformats.org/drawingml/2006/picture">
                  <pic:nvPicPr>
                    <pic:cNvPr id="1948623997" name="Ink 66"/>
                    <pic:cNvPicPr/>
                  </pic:nvPicPr>
                  <pic:blipFill>
                    <a:blip r:embed="rId22"/>
                    <a:stretch>
                      <a:fillRect/>
                    </a:stretch>
                  </pic:blipFill>
                  <pic:spPr>
                    <a:xfrm>
                      <a:off x="0" y="0"/>
                      <a:ext cx="18000" cy="10800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3360" behindDoc="0" locked="0" layoutInCell="1" allowOverlap="1" wp14:anchorId="00CE9784" wp14:editId="10974DF7">
            <wp:simplePos x="0" y="0"/>
            <wp:positionH relativeFrom="column">
              <wp:posOffset>-1553845</wp:posOffset>
            </wp:positionH>
            <wp:positionV relativeFrom="paragraph">
              <wp:posOffset>936625</wp:posOffset>
            </wp:positionV>
            <wp:extent cx="36195" cy="15240"/>
            <wp:effectExtent l="38100" t="38100" r="40640" b="42545"/>
            <wp:wrapNone/>
            <wp:docPr id="334541026" name="Ink 63"/>
            <wp:cNvGraphicFramePr/>
            <a:graphic xmlns:a="http://schemas.openxmlformats.org/drawingml/2006/main">
              <a:graphicData uri="http://schemas.openxmlformats.org/drawingml/2006/picture">
                <pic:pic xmlns:pic="http://schemas.openxmlformats.org/drawingml/2006/picture">
                  <pic:nvPicPr>
                    <pic:cNvPr id="334541026" name="Ink 63"/>
                    <pic:cNvPicPr/>
                  </pic:nvPicPr>
                  <pic:blipFill>
                    <a:blip r:embed="rId23"/>
                    <a:stretch>
                      <a:fillRect/>
                    </a:stretch>
                  </pic:blipFill>
                  <pic:spPr>
                    <a:xfrm>
                      <a:off x="0" y="0"/>
                      <a:ext cx="53640" cy="12276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2336" behindDoc="0" locked="0" layoutInCell="1" allowOverlap="1" wp14:anchorId="1796BA40" wp14:editId="0C73ED1A">
            <wp:simplePos x="0" y="0"/>
            <wp:positionH relativeFrom="column">
              <wp:posOffset>-2987040</wp:posOffset>
            </wp:positionH>
            <wp:positionV relativeFrom="paragraph">
              <wp:posOffset>487045</wp:posOffset>
            </wp:positionV>
            <wp:extent cx="635" cy="8255"/>
            <wp:effectExtent l="0" t="0" r="0" b="0"/>
            <wp:wrapNone/>
            <wp:docPr id="1939498128" name="Ink 62"/>
            <wp:cNvGraphicFramePr/>
            <a:graphic xmlns:a="http://schemas.openxmlformats.org/drawingml/2006/main">
              <a:graphicData uri="http://schemas.openxmlformats.org/drawingml/2006/picture">
                <pic:pic xmlns:pic="http://schemas.openxmlformats.org/drawingml/2006/picture">
                  <pic:nvPicPr>
                    <pic:cNvPr id="1939498128" name="Ink 62"/>
                    <pic:cNvPicPr/>
                  </pic:nvPicPr>
                  <pic:blipFill>
                    <a:blip r:embed="rId24"/>
                    <a:stretch>
                      <a:fillRect/>
                    </a:stretch>
                  </pic:blipFill>
                  <pic:spPr>
                    <a:xfrm>
                      <a:off x="0" y="0"/>
                      <a:ext cx="18000" cy="115920"/>
                    </a:xfrm>
                    <a:prstGeom prst="rect">
                      <a:avLst/>
                    </a:prstGeom>
                  </pic:spPr>
                </pic:pic>
              </a:graphicData>
            </a:graphic>
          </wp:anchor>
        </w:drawing>
      </w:r>
      <w:r w:rsidRPr="00204ABA">
        <w:rPr>
          <w:rFonts w:asciiTheme="majorBidi" w:hAnsiTheme="majorBidi" w:cstheme="majorBidi"/>
          <w:noProof/>
        </w:rPr>
        <w:drawing>
          <wp:anchor distT="0" distB="0" distL="114300" distR="114300" simplePos="0" relativeHeight="251661312" behindDoc="0" locked="0" layoutInCell="1" allowOverlap="1" wp14:anchorId="565BB0FC" wp14:editId="16A18E07">
            <wp:simplePos x="0" y="0"/>
            <wp:positionH relativeFrom="column">
              <wp:posOffset>-1645920</wp:posOffset>
            </wp:positionH>
            <wp:positionV relativeFrom="paragraph">
              <wp:posOffset>669925</wp:posOffset>
            </wp:positionV>
            <wp:extent cx="8255" cy="635"/>
            <wp:effectExtent l="0" t="0" r="0" b="0"/>
            <wp:wrapNone/>
            <wp:docPr id="2077882031" name="Ink 61"/>
            <wp:cNvGraphicFramePr/>
            <a:graphic xmlns:a="http://schemas.openxmlformats.org/drawingml/2006/main">
              <a:graphicData uri="http://schemas.openxmlformats.org/drawingml/2006/picture">
                <pic:pic xmlns:pic="http://schemas.openxmlformats.org/drawingml/2006/picture">
                  <pic:nvPicPr>
                    <pic:cNvPr id="2077882031" name="Ink 61"/>
                    <pic:cNvPicPr/>
                  </pic:nvPicPr>
                  <pic:blipFill>
                    <a:blip r:embed="rId25"/>
                    <a:stretch>
                      <a:fillRect/>
                    </a:stretch>
                  </pic:blipFill>
                  <pic:spPr>
                    <a:xfrm>
                      <a:off x="0" y="0"/>
                      <a:ext cx="25920" cy="108000"/>
                    </a:xfrm>
                    <a:prstGeom prst="rect">
                      <a:avLst/>
                    </a:prstGeom>
                  </pic:spPr>
                </pic:pic>
              </a:graphicData>
            </a:graphic>
          </wp:anchor>
        </w:drawing>
      </w:r>
    </w:p>
    <w:p w14:paraId="32BC8CBD" w14:textId="36424D66"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w:t>
      </w: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6B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shows that the SO (G1) has a significantly lower value (P value &lt; 0.05) compared to MO (G2) and MO&amp;SO (G3), with no significant (P value &gt; 0.05) when compared to C (G4). (G2) has a significantly higher value (P value &lt; 0.05) than both SO (G1) and C (G4), but there is no significant (P value &gt; 0.05) when compared to SO&amp;MO(G3). </w:t>
      </w:r>
      <w:proofErr w:type="gramStart"/>
      <w:r w:rsidRPr="00204ABA">
        <w:rPr>
          <w:rFonts w:asciiTheme="majorBidi" w:hAnsiTheme="majorBidi" w:cstheme="majorBidi"/>
          <w:sz w:val="28"/>
          <w:szCs w:val="28"/>
        </w:rPr>
        <w:t>SO</w:t>
      </w:r>
      <w:proofErr w:type="gramEnd"/>
      <w:r w:rsidRPr="00204ABA">
        <w:rPr>
          <w:rFonts w:asciiTheme="majorBidi" w:hAnsiTheme="majorBidi" w:cstheme="majorBidi"/>
          <w:sz w:val="28"/>
          <w:szCs w:val="28"/>
        </w:rPr>
        <w:t>&amp;MO (G3) shows a significantly higher value (P value &lt; 0.05) than both SO (G1) and C (G4), with no significant (P value &gt; 0.05) when compared to MO (G2). Finally, C (G4) has a significantly lower value (P value &lt; 0.05) compared to both MO (G2) and SO&amp; MO (G3), but no significant (P value &gt; 0.05) when compared to SO (G1).</w:t>
      </w:r>
    </w:p>
    <w:p w14:paraId="066FF6D2" w14:textId="77777777" w:rsidR="00520948" w:rsidRPr="00204ABA" w:rsidRDefault="00520948">
      <w:pPr>
        <w:spacing w:line="360" w:lineRule="auto"/>
        <w:jc w:val="both"/>
        <w:rPr>
          <w:rFonts w:asciiTheme="majorBidi" w:hAnsiTheme="majorBidi" w:cstheme="majorBidi"/>
          <w:sz w:val="28"/>
          <w:szCs w:val="28"/>
        </w:rPr>
      </w:pPr>
    </w:p>
    <w:p w14:paraId="105C86B2" w14:textId="77777777" w:rsidR="00520948" w:rsidRPr="00204ABA" w:rsidRDefault="00520948">
      <w:pPr>
        <w:spacing w:line="360" w:lineRule="auto"/>
        <w:jc w:val="both"/>
        <w:rPr>
          <w:rFonts w:asciiTheme="majorBidi" w:hAnsiTheme="majorBidi" w:cstheme="majorBidi"/>
          <w:sz w:val="28"/>
          <w:szCs w:val="28"/>
        </w:rPr>
      </w:pPr>
    </w:p>
    <w:p w14:paraId="48A81B2D" w14:textId="6CBE8F3E" w:rsidR="00520948" w:rsidRPr="00204ABA" w:rsidRDefault="009E3DAB">
      <w:pPr>
        <w:spacing w:line="360" w:lineRule="auto"/>
        <w:jc w:val="center"/>
        <w:rPr>
          <w:rFonts w:asciiTheme="majorBidi" w:hAnsiTheme="majorBidi" w:cstheme="majorBidi"/>
          <w:sz w:val="28"/>
          <w:szCs w:val="28"/>
        </w:rPr>
      </w:pPr>
      <w:r>
        <w:rPr>
          <w:noProof/>
          <w14:ligatures w14:val="none"/>
        </w:rPr>
        <w:lastRenderedPageBreak/>
        <w:drawing>
          <wp:inline distT="0" distB="0" distL="0" distR="0" wp14:anchorId="658A296B" wp14:editId="0063E8D5">
            <wp:extent cx="5162550" cy="4591050"/>
            <wp:effectExtent l="0" t="0" r="0" b="0"/>
            <wp:docPr id="38931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18732" name=""/>
                    <pic:cNvPicPr/>
                  </pic:nvPicPr>
                  <pic:blipFill>
                    <a:blip r:embed="rId26"/>
                    <a:stretch>
                      <a:fillRect/>
                    </a:stretch>
                  </pic:blipFill>
                  <pic:spPr>
                    <a:xfrm>
                      <a:off x="0" y="0"/>
                      <a:ext cx="5162550" cy="4591050"/>
                    </a:xfrm>
                    <a:prstGeom prst="rect">
                      <a:avLst/>
                    </a:prstGeom>
                  </pic:spPr>
                </pic:pic>
              </a:graphicData>
            </a:graphic>
          </wp:inline>
        </w:drawing>
      </w:r>
    </w:p>
    <w:p w14:paraId="7427763F" w14:textId="7A4E4E06" w:rsidR="00520948" w:rsidRPr="00204ABA" w:rsidRDefault="00D765D0">
      <w:pPr>
        <w:spacing w:line="360" w:lineRule="auto"/>
        <w:jc w:val="both"/>
        <w:rPr>
          <w:rFonts w:asciiTheme="majorBidi" w:hAnsiTheme="majorBidi" w:cstheme="majorBidi"/>
          <w:sz w:val="28"/>
          <w:szCs w:val="28"/>
          <w:lang w:val="en"/>
        </w:rPr>
      </w:pPr>
      <w:r w:rsidRPr="00204ABA">
        <w:rPr>
          <w:rFonts w:asciiTheme="majorBidi" w:hAnsiTheme="majorBidi" w:cstheme="majorBidi"/>
          <w:b/>
          <w:bCs/>
          <w:sz w:val="28"/>
          <w:szCs w:val="28"/>
          <w:lang w:val="en"/>
        </w:rPr>
        <w:t>Fig.</w:t>
      </w:r>
      <w:r w:rsidR="003107AA" w:rsidRPr="00204ABA">
        <w:rPr>
          <w:rFonts w:asciiTheme="majorBidi" w:hAnsiTheme="majorBidi" w:cstheme="majorBidi"/>
          <w:b/>
          <w:bCs/>
          <w:sz w:val="28"/>
          <w:szCs w:val="28"/>
          <w:lang w:val="en"/>
        </w:rPr>
        <w:t>7A</w:t>
      </w:r>
      <w:r w:rsidRPr="00204ABA">
        <w:rPr>
          <w:rFonts w:asciiTheme="majorBidi" w:hAnsiTheme="majorBidi" w:cstheme="majorBidi"/>
          <w:b/>
          <w:bCs/>
          <w:sz w:val="28"/>
          <w:szCs w:val="28"/>
          <w:lang w:val="en"/>
        </w:rPr>
        <w:t>.</w:t>
      </w:r>
      <w:r w:rsidRPr="00204ABA">
        <w:rPr>
          <w:rFonts w:asciiTheme="majorBidi" w:hAnsiTheme="majorBidi" w:cstheme="majorBidi"/>
          <w:sz w:val="28"/>
          <w:szCs w:val="28"/>
          <w:lang w:val="en"/>
        </w:rPr>
        <w:t xml:space="preserve"> </w:t>
      </w:r>
      <w:r w:rsidRPr="00204ABA">
        <w:rPr>
          <w:rFonts w:asciiTheme="majorBidi" w:hAnsiTheme="majorBidi" w:cstheme="majorBidi"/>
          <w:sz w:val="28"/>
          <w:szCs w:val="28"/>
          <w:shd w:val="clear" w:color="auto" w:fill="FFFFFF"/>
        </w:rPr>
        <w:t xml:space="preserve"> In the MO (A) group </w:t>
      </w:r>
      <w:r w:rsidRPr="00204ABA">
        <w:rPr>
          <w:rFonts w:asciiTheme="majorBidi" w:hAnsiTheme="majorBidi" w:cstheme="majorBidi"/>
          <w:sz w:val="28"/>
          <w:szCs w:val="28"/>
          <w:shd w:val="clear" w:color="auto" w:fill="FFFFFF"/>
          <w:lang w:bidi="ar-IQ"/>
        </w:rPr>
        <w:t xml:space="preserve">it </w:t>
      </w:r>
      <w:proofErr w:type="gramStart"/>
      <w:r w:rsidRPr="00204ABA">
        <w:rPr>
          <w:rFonts w:asciiTheme="majorBidi" w:hAnsiTheme="majorBidi" w:cstheme="majorBidi"/>
          <w:sz w:val="28"/>
          <w:szCs w:val="28"/>
          <w:shd w:val="clear" w:color="auto" w:fill="FFFFFF"/>
          <w:lang w:bidi="ar-IQ"/>
        </w:rPr>
        <w:t>show</w:t>
      </w:r>
      <w:proofErr w:type="gramEnd"/>
      <w:r w:rsidRPr="00204ABA">
        <w:rPr>
          <w:rFonts w:asciiTheme="majorBidi" w:hAnsiTheme="majorBidi" w:cstheme="majorBidi"/>
          <w:sz w:val="28"/>
          <w:szCs w:val="28"/>
          <w:shd w:val="clear" w:color="auto" w:fill="FFFFFF"/>
          <w:lang w:bidi="ar-IQ"/>
        </w:rPr>
        <w:t xml:space="preserve">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diameter of the wound, </w:t>
      </w:r>
      <w:r w:rsidRPr="00204ABA">
        <w:rPr>
          <w:rFonts w:asciiTheme="majorBidi" w:hAnsiTheme="majorBidi" w:cstheme="majorBidi"/>
          <w:sz w:val="28"/>
          <w:szCs w:val="28"/>
          <w:lang w:val="en"/>
        </w:rPr>
        <w:t xml:space="preserve">Compared to the rest of the treatment groups showed different changes in wound diameters gradually (B&amp;C) as well as in the control group(D). </w:t>
      </w:r>
    </w:p>
    <w:p w14:paraId="28F0341E" w14:textId="77777777" w:rsidR="00520948" w:rsidRPr="00204ABA" w:rsidRDefault="00520948">
      <w:pPr>
        <w:spacing w:line="360" w:lineRule="auto"/>
        <w:jc w:val="both"/>
        <w:rPr>
          <w:rFonts w:asciiTheme="majorBidi" w:hAnsiTheme="majorBidi" w:cstheme="majorBidi"/>
          <w:sz w:val="28"/>
          <w:szCs w:val="28"/>
          <w:lang w:val="en"/>
        </w:rPr>
      </w:pPr>
    </w:p>
    <w:p w14:paraId="220C25A9" w14:textId="77777777" w:rsidR="00520948" w:rsidRPr="00204ABA" w:rsidRDefault="00520948">
      <w:pPr>
        <w:spacing w:line="360" w:lineRule="auto"/>
        <w:jc w:val="both"/>
        <w:rPr>
          <w:rFonts w:asciiTheme="majorBidi" w:hAnsiTheme="majorBidi" w:cstheme="majorBidi"/>
          <w:sz w:val="28"/>
          <w:szCs w:val="28"/>
          <w:lang w:val="en"/>
        </w:rPr>
      </w:pPr>
    </w:p>
    <w:p w14:paraId="470D982A" w14:textId="77777777" w:rsidR="00520948" w:rsidRPr="00204ABA" w:rsidRDefault="00520948">
      <w:pPr>
        <w:spacing w:line="360" w:lineRule="auto"/>
        <w:jc w:val="center"/>
        <w:rPr>
          <w:rFonts w:asciiTheme="majorBidi" w:hAnsiTheme="majorBidi" w:cstheme="majorBidi"/>
        </w:rPr>
      </w:pPr>
    </w:p>
    <w:p w14:paraId="6F935FF1" w14:textId="77777777" w:rsidR="00520948" w:rsidRPr="00204ABA" w:rsidRDefault="00520948">
      <w:pPr>
        <w:spacing w:line="360" w:lineRule="auto"/>
        <w:jc w:val="center"/>
        <w:rPr>
          <w:rFonts w:asciiTheme="majorBidi" w:hAnsiTheme="majorBidi" w:cstheme="majorBidi"/>
        </w:rPr>
      </w:pPr>
    </w:p>
    <w:p w14:paraId="03D494D8" w14:textId="77777777" w:rsidR="00520948" w:rsidRPr="00204ABA" w:rsidRDefault="00520948">
      <w:pPr>
        <w:spacing w:line="360" w:lineRule="auto"/>
        <w:jc w:val="center"/>
        <w:rPr>
          <w:rFonts w:asciiTheme="majorBidi" w:hAnsiTheme="majorBidi" w:cstheme="majorBidi"/>
        </w:rPr>
      </w:pPr>
    </w:p>
    <w:p w14:paraId="0D5ED25A" w14:textId="77777777" w:rsidR="00520948" w:rsidRPr="00204ABA" w:rsidRDefault="00520948">
      <w:pPr>
        <w:spacing w:line="360" w:lineRule="auto"/>
        <w:rPr>
          <w:rFonts w:asciiTheme="majorBidi" w:hAnsiTheme="majorBidi" w:cstheme="majorBidi"/>
        </w:rPr>
      </w:pPr>
    </w:p>
    <w:p w14:paraId="09B87CCC" w14:textId="77777777" w:rsidR="00520948" w:rsidRPr="00204ABA" w:rsidRDefault="00520948">
      <w:pPr>
        <w:spacing w:line="360" w:lineRule="auto"/>
        <w:jc w:val="center"/>
        <w:rPr>
          <w:rFonts w:asciiTheme="majorBidi" w:hAnsiTheme="majorBidi" w:cstheme="majorBidi"/>
        </w:rPr>
      </w:pPr>
    </w:p>
    <w:p w14:paraId="05985722" w14:textId="32E1BF67" w:rsidR="00520948" w:rsidRPr="00204ABA" w:rsidRDefault="009E3DAB">
      <w:pPr>
        <w:spacing w:line="360" w:lineRule="auto"/>
        <w:jc w:val="center"/>
        <w:rPr>
          <w:rFonts w:asciiTheme="majorBidi" w:hAnsiTheme="majorBidi" w:cstheme="majorBidi"/>
        </w:rPr>
      </w:pPr>
      <w:r>
        <w:rPr>
          <w:noProof/>
          <w14:ligatures w14:val="none"/>
        </w:rPr>
        <w:lastRenderedPageBreak/>
        <w:drawing>
          <wp:inline distT="0" distB="0" distL="0" distR="0" wp14:anchorId="197894CF" wp14:editId="0CEFB461">
            <wp:extent cx="3277210" cy="3086100"/>
            <wp:effectExtent l="0" t="0" r="0" b="0"/>
            <wp:docPr id="18101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0323" name=""/>
                    <pic:cNvPicPr/>
                  </pic:nvPicPr>
                  <pic:blipFill>
                    <a:blip r:embed="rId27"/>
                    <a:stretch>
                      <a:fillRect/>
                    </a:stretch>
                  </pic:blipFill>
                  <pic:spPr>
                    <a:xfrm>
                      <a:off x="0" y="0"/>
                      <a:ext cx="3281200" cy="3089857"/>
                    </a:xfrm>
                    <a:prstGeom prst="rect">
                      <a:avLst/>
                    </a:prstGeom>
                  </pic:spPr>
                </pic:pic>
              </a:graphicData>
            </a:graphic>
          </wp:inline>
        </w:drawing>
      </w:r>
    </w:p>
    <w:p w14:paraId="40536F98" w14:textId="1A069171"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7B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sz w:val="28"/>
          <w:szCs w:val="28"/>
          <w:shd w:val="clear" w:color="auto" w:fill="FFFFFF"/>
        </w:rPr>
        <w:t xml:space="preserve">In SO (G1) </w:t>
      </w:r>
      <w:r w:rsidRPr="00204ABA">
        <w:rPr>
          <w:rFonts w:asciiTheme="majorBidi" w:hAnsiTheme="majorBidi" w:cstheme="majorBidi"/>
          <w:sz w:val="28"/>
          <w:szCs w:val="28"/>
        </w:rPr>
        <w:t>shows that (G1) has a significantly lower value (P value &lt; 0.05) compared to (G2), but there is no significant (P value &gt;0.05) when compared to (G3) and (G4). (G2) shows a significantly higher value (P value &lt; 0.05) compared to G1, G3, and G4. (G3) is significantly lower (P value &lt; 0.05) than G2, but there is no significant (P value &gt; 0.05) when compared to G1 or G4. Finally, (G4) shows no significant (P value &gt;0.05) when compared to G1 and G3, but is significantly lower (P value &lt; 0.05) than G2.</w:t>
      </w:r>
    </w:p>
    <w:p w14:paraId="5BECF58E" w14:textId="77777777" w:rsidR="00520948" w:rsidRPr="00204ABA" w:rsidRDefault="00520948">
      <w:pPr>
        <w:spacing w:line="360" w:lineRule="auto"/>
        <w:jc w:val="both"/>
        <w:rPr>
          <w:rFonts w:asciiTheme="majorBidi" w:hAnsiTheme="majorBidi" w:cstheme="majorBidi"/>
          <w:sz w:val="28"/>
          <w:szCs w:val="28"/>
        </w:rPr>
      </w:pPr>
    </w:p>
    <w:p w14:paraId="2C953289" w14:textId="77777777" w:rsidR="00520948" w:rsidRPr="00204ABA" w:rsidRDefault="00520948">
      <w:pPr>
        <w:spacing w:line="360" w:lineRule="auto"/>
        <w:jc w:val="both"/>
        <w:rPr>
          <w:rFonts w:asciiTheme="majorBidi" w:hAnsiTheme="majorBidi" w:cstheme="majorBidi"/>
          <w:sz w:val="28"/>
          <w:szCs w:val="28"/>
        </w:rPr>
      </w:pPr>
    </w:p>
    <w:p w14:paraId="72C08576" w14:textId="77777777" w:rsidR="00520948" w:rsidRPr="00204ABA" w:rsidRDefault="00520948">
      <w:pPr>
        <w:spacing w:line="360" w:lineRule="auto"/>
        <w:jc w:val="both"/>
        <w:rPr>
          <w:rFonts w:asciiTheme="majorBidi" w:hAnsiTheme="majorBidi" w:cstheme="majorBidi"/>
          <w:sz w:val="28"/>
          <w:szCs w:val="28"/>
        </w:rPr>
      </w:pPr>
    </w:p>
    <w:p w14:paraId="5ECCFBF2" w14:textId="71ACDC66" w:rsidR="00520948" w:rsidRPr="00204ABA" w:rsidRDefault="009E3DAB">
      <w:pPr>
        <w:spacing w:line="360" w:lineRule="auto"/>
        <w:jc w:val="center"/>
        <w:rPr>
          <w:rFonts w:asciiTheme="majorBidi" w:hAnsiTheme="majorBidi" w:cstheme="majorBidi"/>
          <w:sz w:val="28"/>
          <w:szCs w:val="28"/>
          <w:lang w:bidi="ar-IQ"/>
        </w:rPr>
      </w:pPr>
      <w:r>
        <w:rPr>
          <w:noProof/>
          <w14:ligatures w14:val="none"/>
        </w:rPr>
        <w:lastRenderedPageBreak/>
        <w:drawing>
          <wp:inline distT="0" distB="0" distL="0" distR="0" wp14:anchorId="0F903ACE" wp14:editId="2B2CAD28">
            <wp:extent cx="5343525" cy="4838700"/>
            <wp:effectExtent l="0" t="0" r="9525" b="0"/>
            <wp:docPr id="76277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73388" name=""/>
                    <pic:cNvPicPr/>
                  </pic:nvPicPr>
                  <pic:blipFill>
                    <a:blip r:embed="rId28"/>
                    <a:stretch>
                      <a:fillRect/>
                    </a:stretch>
                  </pic:blipFill>
                  <pic:spPr>
                    <a:xfrm>
                      <a:off x="0" y="0"/>
                      <a:ext cx="5343525" cy="4838700"/>
                    </a:xfrm>
                    <a:prstGeom prst="rect">
                      <a:avLst/>
                    </a:prstGeom>
                  </pic:spPr>
                </pic:pic>
              </a:graphicData>
            </a:graphic>
          </wp:inline>
        </w:drawing>
      </w:r>
    </w:p>
    <w:p w14:paraId="78EA6B52" w14:textId="2E487C99" w:rsidR="00520948" w:rsidRPr="00204ABA" w:rsidRDefault="00D765D0">
      <w:pPr>
        <w:spacing w:line="360" w:lineRule="auto"/>
        <w:jc w:val="both"/>
        <w:rPr>
          <w:rFonts w:asciiTheme="majorBidi" w:hAnsiTheme="majorBidi" w:cstheme="majorBidi"/>
          <w:sz w:val="28"/>
          <w:szCs w:val="28"/>
          <w:lang w:val="en"/>
        </w:rPr>
      </w:pPr>
      <w:r w:rsidRPr="00204ABA">
        <w:rPr>
          <w:rFonts w:asciiTheme="majorBidi" w:hAnsiTheme="majorBidi" w:cstheme="majorBidi"/>
          <w:b/>
          <w:bCs/>
          <w:sz w:val="28"/>
          <w:szCs w:val="28"/>
          <w:shd w:val="clear" w:color="auto" w:fill="FFFFFF"/>
        </w:rPr>
        <w:t xml:space="preserve">   Fig.</w:t>
      </w:r>
      <w:r w:rsidR="003107AA" w:rsidRPr="00204ABA">
        <w:rPr>
          <w:rFonts w:asciiTheme="majorBidi" w:hAnsiTheme="majorBidi" w:cstheme="majorBidi"/>
          <w:b/>
          <w:bCs/>
          <w:sz w:val="28"/>
          <w:szCs w:val="28"/>
          <w:shd w:val="clear" w:color="auto" w:fill="FFFFFF"/>
        </w:rPr>
        <w:t>8A</w:t>
      </w:r>
      <w:r w:rsidRPr="00204ABA">
        <w:rPr>
          <w:rFonts w:asciiTheme="majorBidi" w:hAnsiTheme="majorBidi" w:cstheme="majorBidi"/>
          <w:sz w:val="28"/>
          <w:szCs w:val="28"/>
          <w:shd w:val="clear" w:color="auto" w:fill="FFFFFF"/>
        </w:rPr>
        <w:t xml:space="preserve">. In the MO (A) group </w:t>
      </w:r>
      <w:r w:rsidRPr="00204ABA">
        <w:rPr>
          <w:rFonts w:asciiTheme="majorBidi" w:hAnsiTheme="majorBidi" w:cstheme="majorBidi"/>
          <w:sz w:val="28"/>
          <w:szCs w:val="28"/>
          <w:shd w:val="clear" w:color="auto" w:fill="FFFFFF"/>
          <w:lang w:bidi="ar-IQ"/>
        </w:rPr>
        <w:t xml:space="preserve">it show highly </w:t>
      </w:r>
      <w:r w:rsidRPr="00204ABA">
        <w:rPr>
          <w:rFonts w:asciiTheme="majorBidi" w:hAnsiTheme="majorBidi" w:cstheme="majorBidi"/>
          <w:sz w:val="28"/>
          <w:szCs w:val="28"/>
          <w:shd w:val="clear" w:color="auto" w:fill="FFFFFF"/>
          <w:lang w:val="en" w:bidi="ar-IQ"/>
        </w:rPr>
        <w:t xml:space="preserve">retraction </w:t>
      </w:r>
      <w:r w:rsidRPr="00204ABA">
        <w:rPr>
          <w:rFonts w:asciiTheme="majorBidi" w:hAnsiTheme="majorBidi" w:cstheme="majorBidi"/>
          <w:sz w:val="28"/>
          <w:szCs w:val="28"/>
          <w:shd w:val="clear" w:color="auto" w:fill="FFFFFF"/>
        </w:rPr>
        <w:t xml:space="preserve">Of the dimeter of the </w:t>
      </w:r>
      <w:proofErr w:type="gramStart"/>
      <w:r w:rsidRPr="00204ABA">
        <w:rPr>
          <w:rFonts w:asciiTheme="majorBidi" w:hAnsiTheme="majorBidi" w:cstheme="majorBidi"/>
          <w:sz w:val="28"/>
          <w:szCs w:val="28"/>
          <w:shd w:val="clear" w:color="auto" w:fill="FFFFFF"/>
        </w:rPr>
        <w:t>wound,</w:t>
      </w:r>
      <w:r w:rsidRPr="00204ABA">
        <w:rPr>
          <w:rFonts w:asciiTheme="majorBidi" w:hAnsiTheme="majorBidi" w:cstheme="majorBidi"/>
          <w:sz w:val="28"/>
          <w:szCs w:val="28"/>
          <w:lang w:val="en"/>
        </w:rPr>
        <w:t>Compared</w:t>
      </w:r>
      <w:proofErr w:type="gramEnd"/>
      <w:r w:rsidRPr="00204ABA">
        <w:rPr>
          <w:rFonts w:asciiTheme="majorBidi" w:hAnsiTheme="majorBidi" w:cstheme="majorBidi"/>
          <w:sz w:val="28"/>
          <w:szCs w:val="28"/>
          <w:lang w:val="en"/>
        </w:rPr>
        <w:t xml:space="preserve"> to the rest of the treatment groups showed different changes in wound diameters gradually (B&amp;C) as well as in the control group(D).</w:t>
      </w:r>
    </w:p>
    <w:p w14:paraId="54242505" w14:textId="77777777" w:rsidR="00520948" w:rsidRPr="00204ABA" w:rsidRDefault="00520948">
      <w:pPr>
        <w:spacing w:line="360" w:lineRule="auto"/>
        <w:jc w:val="both"/>
        <w:rPr>
          <w:rFonts w:asciiTheme="majorBidi" w:hAnsiTheme="majorBidi" w:cstheme="majorBidi"/>
          <w:sz w:val="28"/>
          <w:szCs w:val="28"/>
          <w:lang w:val="en"/>
        </w:rPr>
      </w:pPr>
    </w:p>
    <w:p w14:paraId="09AD10F4" w14:textId="77777777" w:rsidR="00520948" w:rsidRPr="00204ABA" w:rsidRDefault="00520948">
      <w:pPr>
        <w:spacing w:line="360" w:lineRule="auto"/>
        <w:jc w:val="both"/>
        <w:rPr>
          <w:rFonts w:asciiTheme="majorBidi" w:hAnsiTheme="majorBidi" w:cstheme="majorBidi"/>
          <w:sz w:val="28"/>
          <w:szCs w:val="28"/>
          <w:lang w:bidi="ar-IQ"/>
        </w:rPr>
      </w:pPr>
    </w:p>
    <w:p w14:paraId="4F7015D7" w14:textId="77777777" w:rsidR="00520948" w:rsidRPr="00204ABA" w:rsidRDefault="00520948">
      <w:pPr>
        <w:spacing w:line="360" w:lineRule="auto"/>
        <w:jc w:val="center"/>
        <w:rPr>
          <w:rFonts w:asciiTheme="majorBidi" w:hAnsiTheme="majorBidi" w:cstheme="majorBidi"/>
          <w:sz w:val="28"/>
          <w:szCs w:val="28"/>
          <w:lang w:bidi="ar-IQ"/>
        </w:rPr>
      </w:pPr>
    </w:p>
    <w:p w14:paraId="1A02B199" w14:textId="77777777" w:rsidR="00520948" w:rsidRPr="00204ABA" w:rsidRDefault="00520948">
      <w:pPr>
        <w:spacing w:line="360" w:lineRule="auto"/>
        <w:jc w:val="center"/>
        <w:rPr>
          <w:rFonts w:asciiTheme="majorBidi" w:hAnsiTheme="majorBidi" w:cstheme="majorBidi"/>
          <w:sz w:val="28"/>
          <w:szCs w:val="28"/>
          <w:lang w:bidi="ar-IQ"/>
        </w:rPr>
      </w:pPr>
    </w:p>
    <w:p w14:paraId="746401E9" w14:textId="77777777" w:rsidR="00520948" w:rsidRPr="00204ABA" w:rsidRDefault="00520948">
      <w:pPr>
        <w:spacing w:line="360" w:lineRule="auto"/>
        <w:rPr>
          <w:rFonts w:asciiTheme="majorBidi" w:hAnsiTheme="majorBidi" w:cstheme="majorBidi"/>
          <w:sz w:val="28"/>
          <w:szCs w:val="28"/>
          <w:lang w:bidi="ar-IQ"/>
        </w:rPr>
      </w:pPr>
    </w:p>
    <w:p w14:paraId="3BAA44DA" w14:textId="3880AA9B" w:rsidR="00520948" w:rsidRPr="00204ABA" w:rsidRDefault="009E3DAB">
      <w:pPr>
        <w:spacing w:line="360" w:lineRule="auto"/>
        <w:jc w:val="center"/>
        <w:rPr>
          <w:rFonts w:asciiTheme="majorBidi" w:hAnsiTheme="majorBidi" w:cstheme="majorBidi"/>
        </w:rPr>
      </w:pPr>
      <w:r>
        <w:rPr>
          <w:noProof/>
          <w14:ligatures w14:val="none"/>
        </w:rPr>
        <w:lastRenderedPageBreak/>
        <w:drawing>
          <wp:inline distT="0" distB="0" distL="0" distR="0" wp14:anchorId="3B1DC909" wp14:editId="04D5C7C9">
            <wp:extent cx="3818534" cy="4057650"/>
            <wp:effectExtent l="0" t="0" r="0" b="0"/>
            <wp:docPr id="1469677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77725" name=""/>
                    <pic:cNvPicPr/>
                  </pic:nvPicPr>
                  <pic:blipFill>
                    <a:blip r:embed="rId29"/>
                    <a:stretch>
                      <a:fillRect/>
                    </a:stretch>
                  </pic:blipFill>
                  <pic:spPr>
                    <a:xfrm>
                      <a:off x="0" y="0"/>
                      <a:ext cx="3819614" cy="4058798"/>
                    </a:xfrm>
                    <a:prstGeom prst="rect">
                      <a:avLst/>
                    </a:prstGeom>
                  </pic:spPr>
                </pic:pic>
              </a:graphicData>
            </a:graphic>
          </wp:inline>
        </w:drawing>
      </w:r>
    </w:p>
    <w:p w14:paraId="0E2026C1" w14:textId="780ABE36" w:rsidR="00520948" w:rsidRPr="00204ABA" w:rsidRDefault="00D765D0">
      <w:pPr>
        <w:pStyle w:val="ListParagraph"/>
        <w:spacing w:line="360" w:lineRule="auto"/>
        <w:ind w:left="0"/>
        <w:jc w:val="both"/>
        <w:rPr>
          <w:rFonts w:asciiTheme="majorBidi" w:hAnsiTheme="majorBidi" w:cstheme="majorBidi"/>
          <w:sz w:val="28"/>
          <w:szCs w:val="28"/>
        </w:rPr>
      </w:pPr>
      <w:r w:rsidRPr="00204ABA">
        <w:rPr>
          <w:rFonts w:asciiTheme="majorBidi" w:hAnsiTheme="majorBidi" w:cstheme="majorBidi"/>
          <w:b/>
          <w:bCs/>
          <w:sz w:val="28"/>
          <w:szCs w:val="28"/>
        </w:rPr>
        <w:t>Fig.</w:t>
      </w:r>
      <w:r w:rsidR="003107AA" w:rsidRPr="00204ABA">
        <w:rPr>
          <w:rFonts w:asciiTheme="majorBidi" w:hAnsiTheme="majorBidi" w:cstheme="majorBidi"/>
          <w:b/>
          <w:bCs/>
          <w:sz w:val="28"/>
          <w:szCs w:val="28"/>
        </w:rPr>
        <w:t>8B</w:t>
      </w:r>
      <w:r w:rsidRPr="00204ABA">
        <w:rPr>
          <w:rFonts w:asciiTheme="majorBidi" w:hAnsiTheme="majorBidi" w:cstheme="majorBidi"/>
          <w:sz w:val="28"/>
          <w:szCs w:val="28"/>
        </w:rPr>
        <w:t xml:space="preserve">.  shows that (G1) has no significant (P value &gt; 0.05) when compared </w:t>
      </w:r>
      <w:proofErr w:type="gramStart"/>
      <w:r w:rsidRPr="00204ABA">
        <w:rPr>
          <w:rFonts w:asciiTheme="majorBidi" w:hAnsiTheme="majorBidi" w:cstheme="majorBidi"/>
          <w:sz w:val="28"/>
          <w:szCs w:val="28"/>
        </w:rPr>
        <w:t>to  (</w:t>
      </w:r>
      <w:proofErr w:type="gramEnd"/>
      <w:r w:rsidRPr="00204ABA">
        <w:rPr>
          <w:rFonts w:asciiTheme="majorBidi" w:hAnsiTheme="majorBidi" w:cstheme="majorBidi"/>
          <w:sz w:val="28"/>
          <w:szCs w:val="28"/>
        </w:rPr>
        <w:t>G2) and  (G4), but is significantly higher (P value &lt; 0.05)  than  (G3). (G2) shows a significantly higher value (P value &lt; 0.05</w:t>
      </w:r>
      <w:proofErr w:type="gramStart"/>
      <w:r w:rsidRPr="00204ABA">
        <w:rPr>
          <w:rFonts w:asciiTheme="majorBidi" w:hAnsiTheme="majorBidi" w:cstheme="majorBidi"/>
          <w:sz w:val="28"/>
          <w:szCs w:val="28"/>
        </w:rPr>
        <w:t>)  compared</w:t>
      </w:r>
      <w:proofErr w:type="gramEnd"/>
      <w:r w:rsidRPr="00204ABA">
        <w:rPr>
          <w:rFonts w:asciiTheme="majorBidi" w:hAnsiTheme="majorBidi" w:cstheme="majorBidi"/>
          <w:sz w:val="28"/>
          <w:szCs w:val="28"/>
        </w:rPr>
        <w:t xml:space="preserve"> to both G3 and G4, with no significant (P value &gt; 0.05) when compared to G1. (G3) is significantly lower (P value &lt; 0.05) than both G1 and G2, but shows no significant (P value &gt; 0.05) when compared to G4. Finally, (G4) shows no significant (P value &gt; 0.05) when compared to G1 and G3, but is significantly lower (P value &lt; 0.05) than G2</w:t>
      </w:r>
    </w:p>
    <w:p w14:paraId="027B7F80" w14:textId="77777777" w:rsidR="00520948" w:rsidRPr="00204ABA" w:rsidRDefault="00520948">
      <w:pPr>
        <w:pStyle w:val="ListParagraph"/>
        <w:spacing w:line="240" w:lineRule="auto"/>
        <w:jc w:val="both"/>
        <w:rPr>
          <w:rFonts w:asciiTheme="majorBidi" w:hAnsiTheme="majorBidi" w:cstheme="majorBidi"/>
          <w:sz w:val="28"/>
          <w:szCs w:val="28"/>
        </w:rPr>
      </w:pPr>
    </w:p>
    <w:p w14:paraId="56D70C9E" w14:textId="77777777" w:rsidR="00520948" w:rsidRPr="00204ABA" w:rsidRDefault="00D765D0">
      <w:pPr>
        <w:pStyle w:val="ListParagraph"/>
        <w:spacing w:line="240" w:lineRule="auto"/>
        <w:jc w:val="both"/>
        <w:rPr>
          <w:rFonts w:asciiTheme="majorBidi" w:hAnsiTheme="majorBidi" w:cstheme="majorBidi"/>
          <w:sz w:val="28"/>
          <w:szCs w:val="28"/>
        </w:rPr>
      </w:pPr>
      <w:r w:rsidRPr="00204ABA">
        <w:rPr>
          <w:rFonts w:asciiTheme="majorBidi" w:hAnsiTheme="majorBidi" w:cstheme="majorBidi"/>
          <w:sz w:val="28"/>
          <w:szCs w:val="28"/>
        </w:rPr>
        <w:t xml:space="preserve"> </w:t>
      </w:r>
    </w:p>
    <w:p w14:paraId="130BEF4E" w14:textId="77777777" w:rsidR="00520948" w:rsidRPr="00204ABA" w:rsidRDefault="00520948">
      <w:pPr>
        <w:tabs>
          <w:tab w:val="left" w:pos="1176"/>
        </w:tabs>
        <w:spacing w:line="240" w:lineRule="auto"/>
      </w:pPr>
    </w:p>
    <w:p w14:paraId="4BE84F03" w14:textId="77777777" w:rsidR="00520948" w:rsidRPr="00204ABA" w:rsidRDefault="00520948">
      <w:pPr>
        <w:rPr>
          <w:rFonts w:asciiTheme="majorBidi" w:hAnsiTheme="majorBidi" w:cstheme="majorBidi"/>
          <w:sz w:val="28"/>
          <w:szCs w:val="28"/>
          <w:lang w:bidi="ar-IQ"/>
        </w:rPr>
      </w:pPr>
    </w:p>
    <w:p w14:paraId="2A2C1177" w14:textId="77777777" w:rsidR="00520948" w:rsidRPr="00204ABA" w:rsidRDefault="00520948">
      <w:pPr>
        <w:rPr>
          <w:rFonts w:asciiTheme="majorBidi" w:hAnsiTheme="majorBidi" w:cstheme="majorBidi"/>
          <w:sz w:val="28"/>
          <w:szCs w:val="28"/>
          <w:lang w:bidi="ar-IQ"/>
        </w:rPr>
      </w:pPr>
    </w:p>
    <w:p w14:paraId="77A6C0DE" w14:textId="77777777" w:rsidR="00520948" w:rsidRPr="00204ABA" w:rsidRDefault="00520948">
      <w:pPr>
        <w:rPr>
          <w:rFonts w:asciiTheme="majorBidi" w:hAnsiTheme="majorBidi" w:cstheme="majorBidi"/>
          <w:sz w:val="28"/>
          <w:szCs w:val="28"/>
          <w:lang w:bidi="ar-IQ"/>
        </w:rPr>
      </w:pPr>
    </w:p>
    <w:p w14:paraId="5341FF28" w14:textId="38E09B5A" w:rsidR="00520948" w:rsidRPr="00204ABA" w:rsidRDefault="009E3DAB">
      <w:pPr>
        <w:rPr>
          <w:rFonts w:asciiTheme="majorBidi" w:hAnsiTheme="majorBidi" w:cstheme="majorBidi"/>
          <w:sz w:val="28"/>
          <w:szCs w:val="28"/>
          <w:lang w:bidi="ar-IQ"/>
        </w:rPr>
      </w:pPr>
      <w:r>
        <w:rPr>
          <w:noProof/>
          <w14:ligatures w14:val="none"/>
        </w:rPr>
        <w:lastRenderedPageBreak/>
        <w:drawing>
          <wp:inline distT="0" distB="0" distL="0" distR="0" wp14:anchorId="1BB48C49" wp14:editId="78769605">
            <wp:extent cx="5600700" cy="3810000"/>
            <wp:effectExtent l="0" t="0" r="0" b="0"/>
            <wp:docPr id="66766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67921" name=""/>
                    <pic:cNvPicPr/>
                  </pic:nvPicPr>
                  <pic:blipFill>
                    <a:blip r:embed="rId30"/>
                    <a:stretch>
                      <a:fillRect/>
                    </a:stretch>
                  </pic:blipFill>
                  <pic:spPr>
                    <a:xfrm>
                      <a:off x="0" y="0"/>
                      <a:ext cx="5600700" cy="3810000"/>
                    </a:xfrm>
                    <a:prstGeom prst="rect">
                      <a:avLst/>
                    </a:prstGeom>
                  </pic:spPr>
                </pic:pic>
              </a:graphicData>
            </a:graphic>
          </wp:inline>
        </w:drawing>
      </w:r>
    </w:p>
    <w:p w14:paraId="25E67AC6" w14:textId="6F84A58B" w:rsidR="00520948" w:rsidRPr="00204ABA" w:rsidRDefault="00D765D0">
      <w:pPr>
        <w:rPr>
          <w:rFonts w:asciiTheme="majorBidi" w:hAnsiTheme="majorBidi" w:cstheme="majorBidi"/>
          <w:sz w:val="28"/>
          <w:szCs w:val="28"/>
          <w:lang w:bidi="ar-IQ"/>
        </w:rPr>
      </w:pPr>
      <w:r w:rsidRPr="00204ABA">
        <w:rPr>
          <w:rFonts w:asciiTheme="majorBidi" w:hAnsiTheme="majorBidi" w:cstheme="majorBidi"/>
          <w:sz w:val="28"/>
          <w:szCs w:val="28"/>
          <w:lang w:bidi="ar-IQ"/>
        </w:rPr>
        <w:t xml:space="preserve">       </w:t>
      </w:r>
    </w:p>
    <w:p w14:paraId="1600BE39" w14:textId="0417517D" w:rsidR="00520948" w:rsidRPr="00204ABA" w:rsidRDefault="00D765D0">
      <w:pPr>
        <w:pStyle w:val="NoSpacing"/>
        <w:bidi w:val="0"/>
        <w:spacing w:line="360" w:lineRule="auto"/>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t>Fig.</w:t>
      </w:r>
      <w:r w:rsidR="003107AA" w:rsidRPr="00204ABA">
        <w:rPr>
          <w:rFonts w:asciiTheme="majorBidi" w:hAnsiTheme="majorBidi" w:cstheme="majorBidi"/>
          <w:color w:val="212121"/>
          <w:sz w:val="28"/>
          <w:szCs w:val="28"/>
        </w:rPr>
        <w:t>9</w:t>
      </w:r>
      <w:r w:rsidRPr="00204ABA">
        <w:rPr>
          <w:rFonts w:asciiTheme="majorBidi" w:hAnsiTheme="majorBidi" w:cstheme="majorBidi"/>
          <w:color w:val="212121"/>
          <w:sz w:val="28"/>
          <w:szCs w:val="28"/>
        </w:rPr>
        <w:t xml:space="preserve">(A) Microscopic View of Skin Wound Site 14 Days After Surgery in Control Group </w:t>
      </w:r>
      <w:proofErr w:type="gramStart"/>
      <w:r w:rsidRPr="00204ABA">
        <w:rPr>
          <w:rFonts w:asciiTheme="majorBidi" w:hAnsiTheme="majorBidi" w:cstheme="majorBidi"/>
          <w:color w:val="212121"/>
          <w:sz w:val="28"/>
          <w:szCs w:val="28"/>
        </w:rPr>
        <w:t>show ,</w:t>
      </w:r>
      <w:proofErr w:type="gramEnd"/>
      <w:r w:rsidRPr="00204ABA">
        <w:rPr>
          <w:rFonts w:asciiTheme="majorBidi" w:hAnsiTheme="majorBidi" w:cstheme="majorBidi"/>
          <w:color w:val="212121"/>
          <w:sz w:val="28"/>
          <w:szCs w:val="28"/>
        </w:rPr>
        <w:t xml:space="preserve"> existence of Clot on the Surface of Epithelium(Black Arrow</w:t>
      </w:r>
      <w:r w:rsidRPr="00204ABA">
        <w:rPr>
          <w:rFonts w:asciiTheme="majorBidi" w:hAnsiTheme="majorBidi" w:cstheme="majorBidi"/>
          <w:i/>
          <w:iCs/>
          <w:color w:val="212121"/>
          <w:sz w:val="28"/>
          <w:szCs w:val="28"/>
        </w:rPr>
        <w:t>)</w:t>
      </w:r>
      <w:r w:rsidRPr="00204ABA">
        <w:rPr>
          <w:rFonts w:asciiTheme="majorBidi" w:hAnsiTheme="majorBidi" w:cstheme="majorBidi"/>
          <w:color w:val="212121"/>
          <w:sz w:val="28"/>
          <w:szCs w:val="28"/>
        </w:rPr>
        <w:t>, existence of Inflammatory Cells(Green Arrow) H&amp;E stain.100×.</w:t>
      </w:r>
    </w:p>
    <w:p w14:paraId="358E3E57" w14:textId="77777777" w:rsidR="00520948" w:rsidRPr="00204ABA" w:rsidRDefault="00520948">
      <w:pPr>
        <w:pStyle w:val="NoSpacing"/>
        <w:bidi w:val="0"/>
        <w:spacing w:line="360" w:lineRule="auto"/>
        <w:jc w:val="both"/>
        <w:rPr>
          <w:rFonts w:asciiTheme="majorBidi" w:hAnsiTheme="majorBidi" w:cstheme="majorBidi"/>
          <w:color w:val="212121"/>
          <w:sz w:val="28"/>
          <w:szCs w:val="28"/>
        </w:rPr>
      </w:pPr>
    </w:p>
    <w:p w14:paraId="2CFA5AD6" w14:textId="3C1230BA" w:rsidR="00520948" w:rsidRPr="00204ABA" w:rsidRDefault="00D765D0">
      <w:pPr>
        <w:pStyle w:val="NoSpacing"/>
        <w:bidi w:val="0"/>
        <w:spacing w:line="360" w:lineRule="auto"/>
        <w:jc w:val="center"/>
        <w:rPr>
          <w:rFonts w:asciiTheme="majorBidi" w:hAnsiTheme="majorBidi" w:cstheme="majorBidi"/>
          <w:i/>
          <w:iCs/>
          <w:color w:val="212121"/>
          <w:sz w:val="28"/>
          <w:szCs w:val="28"/>
        </w:rPr>
      </w:pPr>
      <w:r w:rsidRPr="00204ABA">
        <w:rPr>
          <w:rFonts w:asciiTheme="majorBidi" w:hAnsiTheme="majorBidi" w:cstheme="majorBidi"/>
          <w:i/>
          <w:iCs/>
          <w:color w:val="212121"/>
          <w:sz w:val="28"/>
          <w:szCs w:val="28"/>
        </w:rPr>
        <w:lastRenderedPageBreak/>
        <w:t xml:space="preserve">    </w:t>
      </w:r>
      <w:r w:rsidR="009E3DAB">
        <w:rPr>
          <w:noProof/>
        </w:rPr>
        <w:drawing>
          <wp:inline distT="0" distB="0" distL="0" distR="0" wp14:anchorId="20E42862" wp14:editId="6BEDEC93">
            <wp:extent cx="5334000" cy="3686175"/>
            <wp:effectExtent l="0" t="0" r="0" b="9525"/>
            <wp:docPr id="155956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64423" name=""/>
                    <pic:cNvPicPr/>
                  </pic:nvPicPr>
                  <pic:blipFill>
                    <a:blip r:embed="rId31"/>
                    <a:stretch>
                      <a:fillRect/>
                    </a:stretch>
                  </pic:blipFill>
                  <pic:spPr>
                    <a:xfrm>
                      <a:off x="0" y="0"/>
                      <a:ext cx="5334000" cy="3686175"/>
                    </a:xfrm>
                    <a:prstGeom prst="rect">
                      <a:avLst/>
                    </a:prstGeom>
                  </pic:spPr>
                </pic:pic>
              </a:graphicData>
            </a:graphic>
          </wp:inline>
        </w:drawing>
      </w:r>
    </w:p>
    <w:p w14:paraId="1B7B854F" w14:textId="7B5A0D06" w:rsidR="00520948" w:rsidRPr="00204ABA" w:rsidRDefault="00D765D0">
      <w:pPr>
        <w:rPr>
          <w:rFonts w:asciiTheme="majorBidi" w:hAnsiTheme="majorBidi" w:cstheme="majorBidi"/>
          <w:sz w:val="28"/>
          <w:szCs w:val="28"/>
        </w:rPr>
      </w:pPr>
      <w:r w:rsidRPr="00204ABA">
        <w:rPr>
          <w:rFonts w:asciiTheme="majorBidi" w:hAnsiTheme="majorBidi" w:cstheme="majorBidi"/>
          <w:color w:val="212121"/>
          <w:sz w:val="28"/>
          <w:szCs w:val="28"/>
        </w:rPr>
        <w:t xml:space="preserve"> Fig.</w:t>
      </w:r>
      <w:r w:rsidR="003107AA" w:rsidRPr="00204ABA">
        <w:rPr>
          <w:rFonts w:asciiTheme="majorBidi" w:hAnsiTheme="majorBidi" w:cstheme="majorBidi"/>
          <w:color w:val="212121"/>
          <w:sz w:val="28"/>
          <w:szCs w:val="28"/>
        </w:rPr>
        <w:t>9</w:t>
      </w:r>
      <w:r w:rsidRPr="00204ABA">
        <w:rPr>
          <w:rFonts w:asciiTheme="majorBidi" w:hAnsiTheme="majorBidi" w:cstheme="majorBidi"/>
          <w:color w:val="212121"/>
          <w:sz w:val="28"/>
          <w:szCs w:val="28"/>
        </w:rPr>
        <w:t xml:space="preserve">(b) Microscopic View of Skin Wound Site 14 Days After Surgery in Control Group show Edema in Tissue Formation of Fine Collagen </w:t>
      </w:r>
      <w:proofErr w:type="gramStart"/>
      <w:r w:rsidRPr="00204ABA">
        <w:rPr>
          <w:rFonts w:asciiTheme="majorBidi" w:hAnsiTheme="majorBidi" w:cstheme="majorBidi"/>
          <w:color w:val="212121"/>
          <w:sz w:val="28"/>
          <w:szCs w:val="28"/>
        </w:rPr>
        <w:t>Fibers(</w:t>
      </w:r>
      <w:proofErr w:type="gramEnd"/>
      <w:r w:rsidRPr="00204ABA">
        <w:rPr>
          <w:rFonts w:asciiTheme="majorBidi" w:hAnsiTheme="majorBidi" w:cstheme="majorBidi"/>
          <w:color w:val="212121"/>
          <w:sz w:val="28"/>
          <w:szCs w:val="28"/>
        </w:rPr>
        <w:t xml:space="preserve">Black Arrow)  (fig. 3.3.1b) </w:t>
      </w:r>
      <w:r w:rsidRPr="00204ABA">
        <w:rPr>
          <w:rFonts w:asciiTheme="majorBidi" w:hAnsiTheme="majorBidi" w:cstheme="majorBidi"/>
          <w:sz w:val="28"/>
          <w:szCs w:val="28"/>
        </w:rPr>
        <w:t>MT stain, 4000x</w:t>
      </w:r>
    </w:p>
    <w:p w14:paraId="6CB5D8B3" w14:textId="77777777" w:rsidR="00520948" w:rsidRPr="00204ABA" w:rsidRDefault="00520948">
      <w:pPr>
        <w:rPr>
          <w:rFonts w:asciiTheme="majorBidi" w:hAnsiTheme="majorBidi" w:cstheme="majorBidi"/>
          <w:sz w:val="28"/>
          <w:szCs w:val="28"/>
        </w:rPr>
      </w:pPr>
    </w:p>
    <w:p w14:paraId="1747434A" w14:textId="4B7F8E76" w:rsidR="00520948" w:rsidRPr="00204ABA" w:rsidRDefault="009E3DAB">
      <w:pPr>
        <w:jc w:val="center"/>
        <w:rPr>
          <w:rFonts w:asciiTheme="majorBidi" w:hAnsiTheme="majorBidi" w:cstheme="majorBidi"/>
          <w:b/>
          <w:bCs/>
          <w:sz w:val="28"/>
          <w:szCs w:val="28"/>
          <w:lang w:bidi="ar-IQ"/>
        </w:rPr>
      </w:pPr>
      <w:r>
        <w:rPr>
          <w:noProof/>
          <w14:ligatures w14:val="none"/>
        </w:rPr>
        <w:lastRenderedPageBreak/>
        <w:drawing>
          <wp:inline distT="0" distB="0" distL="0" distR="0" wp14:anchorId="7789260C" wp14:editId="63858AC0">
            <wp:extent cx="5362575" cy="3514725"/>
            <wp:effectExtent l="0" t="0" r="9525" b="9525"/>
            <wp:docPr id="195390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05649" name=""/>
                    <pic:cNvPicPr/>
                  </pic:nvPicPr>
                  <pic:blipFill>
                    <a:blip r:embed="rId32"/>
                    <a:stretch>
                      <a:fillRect/>
                    </a:stretch>
                  </pic:blipFill>
                  <pic:spPr>
                    <a:xfrm>
                      <a:off x="0" y="0"/>
                      <a:ext cx="5362575" cy="3514725"/>
                    </a:xfrm>
                    <a:prstGeom prst="rect">
                      <a:avLst/>
                    </a:prstGeom>
                  </pic:spPr>
                </pic:pic>
              </a:graphicData>
            </a:graphic>
          </wp:inline>
        </w:drawing>
      </w:r>
    </w:p>
    <w:p w14:paraId="23ED35E4" w14:textId="77777777" w:rsidR="00520948" w:rsidRPr="00204ABA" w:rsidRDefault="00D765D0">
      <w:pPr>
        <w:tabs>
          <w:tab w:val="left" w:pos="1274"/>
        </w:tabs>
        <w:jc w:val="both"/>
        <w:rPr>
          <w:rFonts w:asciiTheme="majorBidi" w:hAnsiTheme="majorBidi" w:cstheme="majorBidi"/>
          <w:sz w:val="28"/>
          <w:szCs w:val="28"/>
          <w:lang w:bidi="ar-IQ"/>
        </w:rPr>
      </w:pPr>
      <w:r w:rsidRPr="00204ABA">
        <w:rPr>
          <w:rFonts w:asciiTheme="majorBidi" w:hAnsiTheme="majorBidi" w:cstheme="majorBidi"/>
          <w:sz w:val="28"/>
          <w:szCs w:val="28"/>
          <w:lang w:bidi="ar-IQ"/>
        </w:rPr>
        <w:tab/>
      </w:r>
    </w:p>
    <w:p w14:paraId="5E3934A8" w14:textId="6339D683" w:rsidR="00520948" w:rsidRPr="00204ABA" w:rsidRDefault="00D765D0">
      <w:pPr>
        <w:tabs>
          <w:tab w:val="left" w:pos="1274"/>
        </w:tabs>
        <w:jc w:val="both"/>
        <w:rPr>
          <w:rFonts w:asciiTheme="majorBidi" w:hAnsiTheme="majorBidi" w:cstheme="majorBidi"/>
          <w:sz w:val="28"/>
          <w:szCs w:val="28"/>
        </w:rPr>
      </w:pPr>
      <w:r w:rsidRPr="00204ABA">
        <w:rPr>
          <w:rFonts w:asciiTheme="majorBidi" w:hAnsiTheme="majorBidi" w:cstheme="majorBidi"/>
          <w:sz w:val="28"/>
          <w:szCs w:val="28"/>
        </w:rPr>
        <w:t xml:space="preserve">Fig. </w:t>
      </w:r>
      <w:r w:rsidR="003107AA" w:rsidRPr="00204ABA">
        <w:rPr>
          <w:rFonts w:asciiTheme="majorBidi" w:hAnsiTheme="majorBidi" w:cstheme="majorBidi"/>
          <w:sz w:val="28"/>
          <w:szCs w:val="28"/>
        </w:rPr>
        <w:t>10</w:t>
      </w:r>
      <w:r w:rsidRPr="00204ABA">
        <w:rPr>
          <w:rFonts w:asciiTheme="majorBidi" w:hAnsiTheme="majorBidi" w:cstheme="majorBidi"/>
          <w:sz w:val="28"/>
          <w:szCs w:val="28"/>
        </w:rPr>
        <w:t xml:space="preserve"> A. </w:t>
      </w:r>
      <w:r w:rsidRPr="00204ABA">
        <w:rPr>
          <w:rFonts w:asciiTheme="majorBidi" w:hAnsiTheme="majorBidi" w:cstheme="majorBidi"/>
          <w:color w:val="212121"/>
          <w:sz w:val="28"/>
          <w:szCs w:val="28"/>
        </w:rPr>
        <w:t xml:space="preserve">Microscopic View of Skin Wound Site at 14 Days After Surgery in SO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re</w:t>
      </w:r>
      <w:proofErr w:type="gramEnd"/>
      <w:r w:rsidRPr="00204ABA">
        <w:rPr>
          <w:rFonts w:asciiTheme="majorBidi" w:hAnsiTheme="majorBidi" w:cstheme="majorBidi"/>
          <w:sz w:val="28"/>
          <w:szCs w:val="28"/>
        </w:rPr>
        <w:t>-epithelialization of the tissue (black arrow) and mild infiltration of inflammatory cells (mononuclear cells )(green arrow).H&amp;E stain, 100x</w:t>
      </w:r>
    </w:p>
    <w:p w14:paraId="53A60026" w14:textId="4F2DFAD5" w:rsidR="00520948" w:rsidRPr="00204ABA" w:rsidRDefault="00D765D0">
      <w:pPr>
        <w:tabs>
          <w:tab w:val="left" w:pos="1274"/>
        </w:tabs>
        <w:jc w:val="both"/>
        <w:rPr>
          <w:rFonts w:asciiTheme="majorBidi" w:hAnsiTheme="majorBidi" w:cstheme="majorBidi"/>
          <w:color w:val="212121"/>
          <w:sz w:val="28"/>
          <w:szCs w:val="28"/>
        </w:rPr>
      </w:pPr>
      <w:r w:rsidRPr="00204ABA">
        <w:rPr>
          <w:rFonts w:asciiTheme="majorBidi" w:hAnsiTheme="majorBidi" w:cstheme="majorBidi"/>
          <w:color w:val="212121"/>
          <w:sz w:val="28"/>
          <w:szCs w:val="28"/>
        </w:rPr>
        <w:lastRenderedPageBreak/>
        <w:t xml:space="preserve">             </w:t>
      </w:r>
      <w:r w:rsidR="004E6C28">
        <w:rPr>
          <w:noProof/>
          <w14:ligatures w14:val="none"/>
        </w:rPr>
        <w:drawing>
          <wp:inline distT="0" distB="0" distL="0" distR="0" wp14:anchorId="31FC9A5E" wp14:editId="42BACB96">
            <wp:extent cx="5238750" cy="3381375"/>
            <wp:effectExtent l="0" t="0" r="0" b="9525"/>
            <wp:docPr id="16260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427" name=""/>
                    <pic:cNvPicPr/>
                  </pic:nvPicPr>
                  <pic:blipFill>
                    <a:blip r:embed="rId33"/>
                    <a:stretch>
                      <a:fillRect/>
                    </a:stretch>
                  </pic:blipFill>
                  <pic:spPr>
                    <a:xfrm>
                      <a:off x="0" y="0"/>
                      <a:ext cx="5238750" cy="3381375"/>
                    </a:xfrm>
                    <a:prstGeom prst="rect">
                      <a:avLst/>
                    </a:prstGeom>
                  </pic:spPr>
                </pic:pic>
              </a:graphicData>
            </a:graphic>
          </wp:inline>
        </w:drawing>
      </w:r>
      <w:r w:rsidRPr="00204ABA">
        <w:rPr>
          <w:rFonts w:asciiTheme="majorBidi" w:hAnsiTheme="majorBidi" w:cstheme="majorBidi"/>
          <w:color w:val="212121"/>
          <w:sz w:val="28"/>
          <w:szCs w:val="28"/>
        </w:rPr>
        <w:t xml:space="preserve">  </w:t>
      </w:r>
    </w:p>
    <w:p w14:paraId="226099F5" w14:textId="18820FB8" w:rsidR="00520948" w:rsidRPr="00204ABA" w:rsidRDefault="00D765D0">
      <w:pPr>
        <w:jc w:val="both"/>
        <w:rPr>
          <w:rFonts w:asciiTheme="majorBidi" w:hAnsiTheme="majorBidi" w:cstheme="majorBidi"/>
          <w:sz w:val="28"/>
          <w:szCs w:val="28"/>
        </w:rPr>
      </w:pPr>
      <w:r w:rsidRPr="00204ABA">
        <w:rPr>
          <w:rFonts w:asciiTheme="majorBidi" w:hAnsiTheme="majorBidi" w:cstheme="majorBidi"/>
          <w:sz w:val="28"/>
          <w:szCs w:val="28"/>
        </w:rPr>
        <w:t xml:space="preserve">Fig. </w:t>
      </w:r>
      <w:r w:rsidR="003107AA" w:rsidRPr="00204ABA">
        <w:rPr>
          <w:rFonts w:asciiTheme="majorBidi" w:hAnsiTheme="majorBidi" w:cstheme="majorBidi"/>
          <w:sz w:val="28"/>
          <w:szCs w:val="28"/>
        </w:rPr>
        <w:t>10</w:t>
      </w:r>
      <w:r w:rsidRPr="00204ABA">
        <w:rPr>
          <w:rFonts w:asciiTheme="majorBidi" w:hAnsiTheme="majorBidi" w:cstheme="majorBidi"/>
          <w:sz w:val="28"/>
          <w:szCs w:val="28"/>
        </w:rPr>
        <w:t xml:space="preserve"> B. </w:t>
      </w:r>
      <w:r w:rsidRPr="00204ABA">
        <w:rPr>
          <w:rFonts w:asciiTheme="majorBidi" w:hAnsiTheme="majorBidi" w:cstheme="majorBidi"/>
          <w:color w:val="212121"/>
          <w:sz w:val="28"/>
          <w:szCs w:val="28"/>
        </w:rPr>
        <w:t xml:space="preserve">Microscopic View of Skin Wound Site at 14 Days After Surgery in SO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the</w:t>
      </w:r>
      <w:proofErr w:type="gramEnd"/>
      <w:r w:rsidRPr="00204ABA">
        <w:rPr>
          <w:rFonts w:asciiTheme="majorBidi" w:hAnsiTheme="majorBidi" w:cstheme="majorBidi"/>
          <w:sz w:val="28"/>
          <w:szCs w:val="28"/>
        </w:rPr>
        <w:t xml:space="preserve"> deposition of collagen fibers (black arrow). MTS, 4000x</w:t>
      </w:r>
    </w:p>
    <w:p w14:paraId="3A17B48D" w14:textId="6821C4C8" w:rsidR="00520948" w:rsidRPr="00204ABA" w:rsidRDefault="004E6C28">
      <w:pPr>
        <w:rPr>
          <w:rFonts w:asciiTheme="majorBidi" w:hAnsiTheme="majorBidi" w:cstheme="majorBidi"/>
          <w:sz w:val="28"/>
          <w:szCs w:val="28"/>
        </w:rPr>
      </w:pPr>
      <w:r>
        <w:rPr>
          <w:noProof/>
          <w14:ligatures w14:val="none"/>
        </w:rPr>
        <w:drawing>
          <wp:inline distT="0" distB="0" distL="0" distR="0" wp14:anchorId="72871E78" wp14:editId="44A8DE6D">
            <wp:extent cx="5229225" cy="3629025"/>
            <wp:effectExtent l="0" t="0" r="9525" b="9525"/>
            <wp:docPr id="159429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97450" name=""/>
                    <pic:cNvPicPr/>
                  </pic:nvPicPr>
                  <pic:blipFill>
                    <a:blip r:embed="rId34"/>
                    <a:stretch>
                      <a:fillRect/>
                    </a:stretch>
                  </pic:blipFill>
                  <pic:spPr>
                    <a:xfrm>
                      <a:off x="0" y="0"/>
                      <a:ext cx="5229225" cy="3629025"/>
                    </a:xfrm>
                    <a:prstGeom prst="rect">
                      <a:avLst/>
                    </a:prstGeom>
                  </pic:spPr>
                </pic:pic>
              </a:graphicData>
            </a:graphic>
          </wp:inline>
        </w:drawing>
      </w:r>
    </w:p>
    <w:p w14:paraId="3A7662E2" w14:textId="5A7F225A" w:rsidR="00520948" w:rsidRPr="00204ABA" w:rsidRDefault="00520948">
      <w:pPr>
        <w:rPr>
          <w:rFonts w:asciiTheme="majorBidi" w:hAnsiTheme="majorBidi" w:cstheme="majorBidi"/>
          <w:sz w:val="28"/>
          <w:szCs w:val="28"/>
        </w:rPr>
      </w:pPr>
    </w:p>
    <w:p w14:paraId="6ABC53E3" w14:textId="77777777" w:rsidR="00520948" w:rsidRPr="00204ABA" w:rsidRDefault="00520948">
      <w:pPr>
        <w:rPr>
          <w:rFonts w:asciiTheme="majorBidi" w:hAnsiTheme="majorBidi" w:cstheme="majorBidi"/>
          <w:sz w:val="28"/>
          <w:szCs w:val="28"/>
        </w:rPr>
      </w:pPr>
    </w:p>
    <w:p w14:paraId="55EB18DC" w14:textId="77777777" w:rsidR="00520948" w:rsidRPr="00204ABA" w:rsidRDefault="00520948">
      <w:pPr>
        <w:rPr>
          <w:rFonts w:asciiTheme="majorBidi" w:hAnsiTheme="majorBidi" w:cstheme="majorBidi"/>
          <w:sz w:val="28"/>
          <w:szCs w:val="28"/>
        </w:rPr>
      </w:pPr>
    </w:p>
    <w:p w14:paraId="37259141" w14:textId="77777777" w:rsidR="00520948" w:rsidRPr="00204ABA" w:rsidRDefault="00520948">
      <w:pPr>
        <w:rPr>
          <w:rFonts w:asciiTheme="majorBidi" w:hAnsiTheme="majorBidi" w:cstheme="majorBidi"/>
          <w:sz w:val="28"/>
          <w:szCs w:val="28"/>
        </w:rPr>
      </w:pPr>
    </w:p>
    <w:p w14:paraId="37424294" w14:textId="77777777" w:rsidR="00520948" w:rsidRPr="00204ABA" w:rsidRDefault="00520948">
      <w:pPr>
        <w:rPr>
          <w:rFonts w:asciiTheme="majorBidi" w:hAnsiTheme="majorBidi" w:cstheme="majorBidi"/>
          <w:sz w:val="28"/>
          <w:szCs w:val="28"/>
        </w:rPr>
      </w:pPr>
    </w:p>
    <w:p w14:paraId="04010B0D" w14:textId="5A55CE5B" w:rsidR="00520948" w:rsidRPr="00204ABA" w:rsidRDefault="00520948">
      <w:pPr>
        <w:rPr>
          <w:rFonts w:asciiTheme="majorBidi" w:hAnsiTheme="majorBidi" w:cstheme="majorBidi"/>
          <w:sz w:val="28"/>
          <w:szCs w:val="28"/>
        </w:rPr>
      </w:pPr>
    </w:p>
    <w:p w14:paraId="371198B0" w14:textId="77777777" w:rsidR="00520948" w:rsidRPr="00204ABA" w:rsidRDefault="00520948">
      <w:pPr>
        <w:rPr>
          <w:rFonts w:asciiTheme="majorBidi" w:hAnsiTheme="majorBidi" w:cstheme="majorBidi"/>
          <w:sz w:val="28"/>
          <w:szCs w:val="28"/>
        </w:rPr>
      </w:pPr>
    </w:p>
    <w:p w14:paraId="391B5CCC" w14:textId="77777777" w:rsidR="00520948" w:rsidRPr="00204ABA" w:rsidRDefault="00520948">
      <w:pPr>
        <w:spacing w:line="360" w:lineRule="auto"/>
        <w:rPr>
          <w:rFonts w:asciiTheme="majorBidi" w:hAnsiTheme="majorBidi" w:cstheme="majorBidi"/>
          <w:sz w:val="28"/>
          <w:szCs w:val="28"/>
        </w:rPr>
      </w:pPr>
    </w:p>
    <w:p w14:paraId="69C3D52C" w14:textId="05E9A3CF" w:rsidR="00520948" w:rsidRPr="00204ABA" w:rsidRDefault="00D765D0">
      <w:pPr>
        <w:tabs>
          <w:tab w:val="left" w:pos="1834"/>
        </w:tabs>
        <w:spacing w:line="360" w:lineRule="auto"/>
        <w:rPr>
          <w:rFonts w:asciiTheme="majorBidi" w:hAnsiTheme="majorBidi" w:cstheme="majorBidi"/>
          <w:sz w:val="28"/>
          <w:szCs w:val="28"/>
        </w:rPr>
      </w:pPr>
      <w:bookmarkStart w:id="1" w:name="_Hlk193588851"/>
      <w:r w:rsidRPr="00204ABA">
        <w:rPr>
          <w:rFonts w:asciiTheme="majorBidi" w:hAnsiTheme="majorBidi" w:cstheme="majorBidi"/>
          <w:sz w:val="28"/>
          <w:szCs w:val="28"/>
        </w:rPr>
        <w:t xml:space="preserve">Fig. </w:t>
      </w:r>
      <w:r w:rsidR="003107AA" w:rsidRPr="00204ABA">
        <w:rPr>
          <w:rFonts w:asciiTheme="majorBidi" w:hAnsiTheme="majorBidi" w:cstheme="majorBidi"/>
          <w:sz w:val="28"/>
          <w:szCs w:val="28"/>
        </w:rPr>
        <w:t>11A</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 xml:space="preserve">Microscopic View of Skin Wound Site at 14 Days After Surgery in MO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mild</w:t>
      </w:r>
      <w:proofErr w:type="gramEnd"/>
      <w:r w:rsidRPr="00204ABA">
        <w:rPr>
          <w:rFonts w:asciiTheme="majorBidi" w:hAnsiTheme="majorBidi" w:cstheme="majorBidi"/>
          <w:sz w:val="28"/>
          <w:szCs w:val="28"/>
        </w:rPr>
        <w:t xml:space="preserve"> infiltration of inflammatory cells (mononuclear cells)(</w:t>
      </w:r>
      <w:proofErr w:type="spellStart"/>
      <w:r w:rsidRPr="00204ABA">
        <w:rPr>
          <w:rFonts w:asciiTheme="majorBidi" w:hAnsiTheme="majorBidi" w:cstheme="majorBidi"/>
          <w:sz w:val="28"/>
          <w:szCs w:val="28"/>
        </w:rPr>
        <w:t>Blak</w:t>
      </w:r>
      <w:proofErr w:type="spellEnd"/>
      <w:r w:rsidRPr="00204ABA">
        <w:rPr>
          <w:rFonts w:asciiTheme="majorBidi" w:hAnsiTheme="majorBidi" w:cstheme="majorBidi"/>
          <w:sz w:val="28"/>
          <w:szCs w:val="28"/>
        </w:rPr>
        <w:t xml:space="preserve"> Arrow) H&amp;E stain100x.</w:t>
      </w:r>
      <w:bookmarkEnd w:id="1"/>
    </w:p>
    <w:p w14:paraId="18D5FBBD" w14:textId="66FFFBBD" w:rsidR="00520948" w:rsidRPr="00204ABA" w:rsidRDefault="004E6C28">
      <w:pPr>
        <w:tabs>
          <w:tab w:val="left" w:pos="1834"/>
        </w:tabs>
        <w:spacing w:line="360" w:lineRule="auto"/>
        <w:jc w:val="center"/>
      </w:pPr>
      <w:r>
        <w:rPr>
          <w:noProof/>
          <w14:ligatures w14:val="none"/>
        </w:rPr>
        <w:drawing>
          <wp:inline distT="0" distB="0" distL="0" distR="0" wp14:anchorId="05697FD8" wp14:editId="3B5A3073">
            <wp:extent cx="5591175" cy="3657600"/>
            <wp:effectExtent l="0" t="0" r="9525" b="0"/>
            <wp:docPr id="2034607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07662" name=""/>
                    <pic:cNvPicPr/>
                  </pic:nvPicPr>
                  <pic:blipFill>
                    <a:blip r:embed="rId35"/>
                    <a:stretch>
                      <a:fillRect/>
                    </a:stretch>
                  </pic:blipFill>
                  <pic:spPr>
                    <a:xfrm>
                      <a:off x="0" y="0"/>
                      <a:ext cx="5591175" cy="3657600"/>
                    </a:xfrm>
                    <a:prstGeom prst="rect">
                      <a:avLst/>
                    </a:prstGeom>
                  </pic:spPr>
                </pic:pic>
              </a:graphicData>
            </a:graphic>
          </wp:inline>
        </w:drawing>
      </w:r>
    </w:p>
    <w:p w14:paraId="642733B6" w14:textId="19A1C218" w:rsidR="00520948" w:rsidRPr="00204ABA" w:rsidRDefault="00D765D0">
      <w:pPr>
        <w:jc w:val="both"/>
        <w:rPr>
          <w:rFonts w:asciiTheme="majorBidi" w:hAnsiTheme="majorBidi" w:cstheme="majorBidi"/>
          <w:sz w:val="28"/>
          <w:szCs w:val="28"/>
        </w:rPr>
      </w:pPr>
      <w:r w:rsidRPr="00204ABA">
        <w:rPr>
          <w:rFonts w:asciiTheme="majorBidi" w:hAnsiTheme="majorBidi" w:cstheme="majorBidi"/>
          <w:b/>
          <w:bCs/>
          <w:sz w:val="28"/>
          <w:szCs w:val="28"/>
        </w:rPr>
        <w:t xml:space="preserve">Fig. </w:t>
      </w:r>
      <w:r w:rsidR="003107AA" w:rsidRPr="00204ABA">
        <w:rPr>
          <w:rFonts w:asciiTheme="majorBidi" w:hAnsiTheme="majorBidi" w:cstheme="majorBidi"/>
          <w:b/>
          <w:bCs/>
          <w:sz w:val="28"/>
          <w:szCs w:val="28"/>
        </w:rPr>
        <w:t>11B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 xml:space="preserve">Microscopic View of Skin Wound Site at 14 Days After Surgery in MO Group </w:t>
      </w:r>
      <w:proofErr w:type="gramStart"/>
      <w:r w:rsidRPr="00204ABA">
        <w:rPr>
          <w:rFonts w:asciiTheme="majorBidi" w:hAnsiTheme="majorBidi" w:cstheme="majorBidi"/>
          <w:color w:val="212121"/>
          <w:sz w:val="28"/>
          <w:szCs w:val="28"/>
        </w:rPr>
        <w:t>show</w:t>
      </w:r>
      <w:r w:rsidRPr="00204ABA">
        <w:rPr>
          <w:rFonts w:asciiTheme="majorBidi" w:hAnsiTheme="majorBidi" w:cstheme="majorBidi"/>
          <w:sz w:val="28"/>
          <w:szCs w:val="28"/>
        </w:rPr>
        <w:t xml:space="preserve">  the</w:t>
      </w:r>
      <w:proofErr w:type="gramEnd"/>
      <w:r w:rsidRPr="00204ABA">
        <w:rPr>
          <w:rFonts w:asciiTheme="majorBidi" w:hAnsiTheme="majorBidi" w:cstheme="majorBidi"/>
          <w:sz w:val="28"/>
          <w:szCs w:val="28"/>
        </w:rPr>
        <w:t xml:space="preserve"> deposition of collagen fibers (black arrow). MTS, 4000x</w:t>
      </w:r>
    </w:p>
    <w:p w14:paraId="4EF7B3D8" w14:textId="77777777" w:rsidR="00520948" w:rsidRPr="00204ABA" w:rsidRDefault="00520948">
      <w:pPr>
        <w:jc w:val="both"/>
        <w:rPr>
          <w:rFonts w:asciiTheme="majorBidi" w:hAnsiTheme="majorBidi" w:cstheme="majorBidi"/>
          <w:sz w:val="28"/>
          <w:szCs w:val="28"/>
        </w:rPr>
      </w:pPr>
    </w:p>
    <w:p w14:paraId="0FBB406F" w14:textId="733C4619" w:rsidR="00520948" w:rsidRPr="00204ABA" w:rsidRDefault="004E6C28">
      <w:pPr>
        <w:tabs>
          <w:tab w:val="left" w:pos="1108"/>
        </w:tabs>
        <w:jc w:val="center"/>
        <w:rPr>
          <w:rFonts w:asciiTheme="majorBidi" w:hAnsiTheme="majorBidi" w:cstheme="majorBidi"/>
          <w:sz w:val="28"/>
          <w:szCs w:val="28"/>
        </w:rPr>
      </w:pPr>
      <w:r>
        <w:rPr>
          <w:noProof/>
          <w14:ligatures w14:val="none"/>
        </w:rPr>
        <w:lastRenderedPageBreak/>
        <w:drawing>
          <wp:inline distT="0" distB="0" distL="0" distR="0" wp14:anchorId="6A5A1BD3" wp14:editId="1DEA597A">
            <wp:extent cx="5429250" cy="3810000"/>
            <wp:effectExtent l="0" t="0" r="0" b="0"/>
            <wp:docPr id="213460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00717" name=""/>
                    <pic:cNvPicPr/>
                  </pic:nvPicPr>
                  <pic:blipFill>
                    <a:blip r:embed="rId36"/>
                    <a:stretch>
                      <a:fillRect/>
                    </a:stretch>
                  </pic:blipFill>
                  <pic:spPr>
                    <a:xfrm>
                      <a:off x="0" y="0"/>
                      <a:ext cx="5429250" cy="3810000"/>
                    </a:xfrm>
                    <a:prstGeom prst="rect">
                      <a:avLst/>
                    </a:prstGeom>
                  </pic:spPr>
                </pic:pic>
              </a:graphicData>
            </a:graphic>
          </wp:inline>
        </w:drawing>
      </w:r>
    </w:p>
    <w:p w14:paraId="1DA3A96F" w14:textId="09A3A306" w:rsidR="00520948" w:rsidRPr="00204ABA" w:rsidRDefault="00D765D0">
      <w:pPr>
        <w:tabs>
          <w:tab w:val="left" w:pos="2696"/>
        </w:tabs>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t xml:space="preserve">Fig. </w:t>
      </w:r>
      <w:r w:rsidR="003107AA" w:rsidRPr="00204ABA">
        <w:rPr>
          <w:rFonts w:asciiTheme="majorBidi" w:hAnsiTheme="majorBidi" w:cstheme="majorBidi"/>
          <w:b/>
          <w:bCs/>
          <w:sz w:val="28"/>
          <w:szCs w:val="28"/>
        </w:rPr>
        <w:t>12A</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Microscopic View of Skin Wound Site 14 Days After Surgery in MO+SO Group show,</w:t>
      </w:r>
      <w:r w:rsidRPr="00204ABA">
        <w:rPr>
          <w:rFonts w:asciiTheme="majorBidi" w:hAnsiTheme="majorBidi" w:cstheme="majorBidi"/>
          <w:sz w:val="28"/>
          <w:szCs w:val="28"/>
        </w:rPr>
        <w:t xml:space="preserve"> mild infiltration of inflammatory cells (mononuclear </w:t>
      </w:r>
      <w:proofErr w:type="gramStart"/>
      <w:r w:rsidRPr="00204ABA">
        <w:rPr>
          <w:rFonts w:asciiTheme="majorBidi" w:hAnsiTheme="majorBidi" w:cstheme="majorBidi"/>
          <w:sz w:val="28"/>
          <w:szCs w:val="28"/>
        </w:rPr>
        <w:t>cells)(</w:t>
      </w:r>
      <w:proofErr w:type="gramEnd"/>
      <w:r w:rsidRPr="00204ABA">
        <w:rPr>
          <w:rFonts w:asciiTheme="majorBidi" w:hAnsiTheme="majorBidi" w:cstheme="majorBidi"/>
          <w:sz w:val="28"/>
          <w:szCs w:val="28"/>
        </w:rPr>
        <w:t>Black arrow) and regeneration of epithelial tissue(Green arrow) H&amp;E stain, 100x .</w:t>
      </w:r>
    </w:p>
    <w:p w14:paraId="2AA7C943" w14:textId="77777777" w:rsidR="00520948" w:rsidRPr="00204ABA" w:rsidRDefault="00D765D0">
      <w:pPr>
        <w:tabs>
          <w:tab w:val="left" w:pos="2696"/>
        </w:tabs>
        <w:spacing w:line="360" w:lineRule="auto"/>
        <w:jc w:val="center"/>
        <w:rPr>
          <w:rFonts w:asciiTheme="majorBidi" w:hAnsiTheme="majorBidi" w:cstheme="majorBidi"/>
          <w:sz w:val="28"/>
          <w:szCs w:val="28"/>
        </w:rPr>
      </w:pPr>
      <w:r w:rsidRPr="00204ABA">
        <w:rPr>
          <w:noProof/>
        </w:rPr>
        <mc:AlternateContent>
          <mc:Choice Requires="wps">
            <w:drawing>
              <wp:anchor distT="0" distB="0" distL="114300" distR="114300" simplePos="0" relativeHeight="251680768" behindDoc="0" locked="0" layoutInCell="1" allowOverlap="1" wp14:anchorId="51EBB71C" wp14:editId="5ADC93E6">
                <wp:simplePos x="0" y="0"/>
                <wp:positionH relativeFrom="column">
                  <wp:posOffset>1990725</wp:posOffset>
                </wp:positionH>
                <wp:positionV relativeFrom="paragraph">
                  <wp:posOffset>727075</wp:posOffset>
                </wp:positionV>
                <wp:extent cx="618490" cy="368300"/>
                <wp:effectExtent l="38100" t="0" r="29845" b="50800"/>
                <wp:wrapNone/>
                <wp:docPr id="2041736254" name="Straight Arrow Connector 22"/>
                <wp:cNvGraphicFramePr/>
                <a:graphic xmlns:a="http://schemas.openxmlformats.org/drawingml/2006/main">
                  <a:graphicData uri="http://schemas.microsoft.com/office/word/2010/wordprocessingShape">
                    <wps:wsp>
                      <wps:cNvCnPr/>
                      <wps:spPr>
                        <a:xfrm flipH="1">
                          <a:off x="0" y="0"/>
                          <a:ext cx="618371" cy="3683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Straight Arrow Connector 22" o:spid="_x0000_s1026" o:spt="32" type="#_x0000_t32" style="position:absolute;left:0pt;flip:x;margin-left:156.75pt;margin-top:57.25pt;height:29pt;width:48.7pt;z-index:251680768;mso-width-relative:page;mso-height-relative:page;" filled="f" stroked="t" coordsize="21600,21600" o:gfxdata="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CtyBdkAAAALAQAADwAAAAAAAAABACAAAAAiAAAAZHJz&#10;L2Rvd25yZXYueG1sUEsBAhQAFAAAAAgAh07iQEIV2tUDAgAA/QMAAA4AAAAAAAAAAQAgAAAAKAEA&#10;AGRycy9lMm9Eb2MueG1sUEsFBgAAAAAGAAYAWQEAAJ0FAAAAAA==&#10;">
                <v:fill on="f" focussize="0,0"/>
                <v:stroke weight="1.5pt" color="#000000 [3200]" miterlimit="8" joinstyle="miter" endarrow="block"/>
                <v:imagedata o:title=""/>
                <o:lock v:ext="edit" aspectratio="f"/>
              </v:shape>
            </w:pict>
          </mc:Fallback>
        </mc:AlternateContent>
      </w:r>
      <w:r w:rsidRPr="00204ABA">
        <w:rPr>
          <w:noProof/>
        </w:rPr>
        <w:drawing>
          <wp:inline distT="0" distB="0" distL="0" distR="0" wp14:anchorId="5B22B984" wp14:editId="5E33EA6C">
            <wp:extent cx="4155440" cy="2720340"/>
            <wp:effectExtent l="0" t="0" r="0" b="3810"/>
            <wp:docPr id="8195042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0420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55165" cy="2720302"/>
                    </a:xfrm>
                    <a:prstGeom prst="rect">
                      <a:avLst/>
                    </a:prstGeom>
                    <a:noFill/>
                    <a:ln>
                      <a:noFill/>
                    </a:ln>
                  </pic:spPr>
                </pic:pic>
              </a:graphicData>
            </a:graphic>
          </wp:inline>
        </w:drawing>
      </w:r>
    </w:p>
    <w:p w14:paraId="01E0E330" w14:textId="43CD122A"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b/>
          <w:bCs/>
          <w:sz w:val="28"/>
          <w:szCs w:val="28"/>
        </w:rPr>
        <w:lastRenderedPageBreak/>
        <w:t>Fig.</w:t>
      </w:r>
      <w:r w:rsidR="003107AA" w:rsidRPr="00204ABA">
        <w:rPr>
          <w:rFonts w:asciiTheme="majorBidi" w:hAnsiTheme="majorBidi" w:cstheme="majorBidi"/>
          <w:b/>
          <w:bCs/>
          <w:sz w:val="28"/>
          <w:szCs w:val="28"/>
        </w:rPr>
        <w:t>12B</w:t>
      </w:r>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r w:rsidRPr="00204ABA">
        <w:rPr>
          <w:rFonts w:asciiTheme="majorBidi" w:hAnsiTheme="majorBidi" w:cstheme="majorBidi"/>
          <w:color w:val="212121"/>
          <w:sz w:val="28"/>
          <w:szCs w:val="28"/>
        </w:rPr>
        <w:t>Microscopic View of Skin Wound Site 14 Days After Surgery in MO+SO Group show</w:t>
      </w:r>
      <w:r w:rsidRPr="00204ABA">
        <w:rPr>
          <w:rFonts w:asciiTheme="majorBidi" w:hAnsiTheme="majorBidi" w:cstheme="majorBidi"/>
          <w:sz w:val="28"/>
          <w:szCs w:val="28"/>
        </w:rPr>
        <w:t xml:space="preserve"> shows the deposition of collagen </w:t>
      </w:r>
      <w:proofErr w:type="gramStart"/>
      <w:r w:rsidRPr="00204ABA">
        <w:rPr>
          <w:rFonts w:asciiTheme="majorBidi" w:hAnsiTheme="majorBidi" w:cstheme="majorBidi"/>
          <w:sz w:val="28"/>
          <w:szCs w:val="28"/>
        </w:rPr>
        <w:t>fibers(</w:t>
      </w:r>
      <w:proofErr w:type="gramEnd"/>
      <w:r w:rsidRPr="00204ABA">
        <w:rPr>
          <w:rFonts w:asciiTheme="majorBidi" w:hAnsiTheme="majorBidi" w:cstheme="majorBidi"/>
          <w:sz w:val="28"/>
          <w:szCs w:val="28"/>
        </w:rPr>
        <w:t>Black Arrow) MT stain, 4000x</w:t>
      </w:r>
    </w:p>
    <w:p w14:paraId="2B7865BB" w14:textId="77777777" w:rsidR="00520948" w:rsidRPr="00204ABA" w:rsidRDefault="00520948">
      <w:pPr>
        <w:pStyle w:val="NoSpacing"/>
        <w:bidi w:val="0"/>
        <w:spacing w:line="360" w:lineRule="auto"/>
        <w:jc w:val="both"/>
        <w:rPr>
          <w:rFonts w:asciiTheme="majorBidi" w:hAnsiTheme="majorBidi" w:cstheme="majorBidi"/>
          <w:sz w:val="28"/>
          <w:szCs w:val="28"/>
        </w:rPr>
      </w:pPr>
    </w:p>
    <w:p w14:paraId="44E380BE" w14:textId="77777777" w:rsidR="00520948" w:rsidRPr="00204ABA" w:rsidRDefault="00520948">
      <w:pPr>
        <w:pStyle w:val="NoSpacing"/>
        <w:bidi w:val="0"/>
        <w:spacing w:line="360" w:lineRule="auto"/>
        <w:jc w:val="both"/>
        <w:rPr>
          <w:rFonts w:asciiTheme="majorBidi" w:hAnsiTheme="majorBidi" w:cstheme="majorBidi"/>
          <w:sz w:val="28"/>
          <w:szCs w:val="28"/>
        </w:rPr>
      </w:pPr>
    </w:p>
    <w:p w14:paraId="66CEC047" w14:textId="77777777" w:rsidR="00520948" w:rsidRPr="00204ABA" w:rsidRDefault="00520948">
      <w:pPr>
        <w:pStyle w:val="NoSpacing"/>
        <w:bidi w:val="0"/>
        <w:spacing w:line="360" w:lineRule="auto"/>
        <w:jc w:val="both"/>
        <w:rPr>
          <w:rFonts w:asciiTheme="majorBidi" w:hAnsiTheme="majorBidi" w:cstheme="majorBidi"/>
          <w:sz w:val="28"/>
          <w:szCs w:val="28"/>
        </w:rPr>
      </w:pPr>
    </w:p>
    <w:p w14:paraId="24B35A08" w14:textId="77777777" w:rsidR="00520948" w:rsidRPr="00204ABA" w:rsidRDefault="00520948">
      <w:pPr>
        <w:pStyle w:val="NoSpacing"/>
        <w:bidi w:val="0"/>
        <w:spacing w:line="360" w:lineRule="auto"/>
        <w:jc w:val="center"/>
        <w:rPr>
          <w:rFonts w:asciiTheme="majorBidi" w:hAnsiTheme="majorBidi" w:cstheme="majorBidi"/>
          <w:sz w:val="28"/>
          <w:szCs w:val="28"/>
        </w:rPr>
      </w:pPr>
    </w:p>
    <w:p w14:paraId="0F91B083" w14:textId="77777777" w:rsidR="00520948" w:rsidRPr="00204ABA" w:rsidRDefault="00D765D0">
      <w:pPr>
        <w:pStyle w:val="NoSpacing"/>
        <w:bidi w:val="0"/>
        <w:spacing w:line="360" w:lineRule="auto"/>
        <w:jc w:val="center"/>
        <w:rPr>
          <w:rFonts w:asciiTheme="majorBidi" w:hAnsiTheme="majorBidi" w:cstheme="majorBidi"/>
          <w:b/>
          <w:bCs/>
          <w:sz w:val="32"/>
          <w:szCs w:val="32"/>
          <w:shd w:val="clear" w:color="auto" w:fill="FFFFFF"/>
        </w:rPr>
      </w:pPr>
      <w:r w:rsidRPr="00204ABA">
        <w:rPr>
          <w:rFonts w:asciiTheme="majorBidi" w:hAnsiTheme="majorBidi" w:cstheme="majorBidi"/>
          <w:b/>
          <w:bCs/>
          <w:noProof/>
          <w:sz w:val="32"/>
          <w:szCs w:val="32"/>
          <w:shd w:val="clear" w:color="auto" w:fill="FFFFFF"/>
        </w:rPr>
        <w:drawing>
          <wp:inline distT="0" distB="0" distL="0" distR="0" wp14:anchorId="08B5198A" wp14:editId="26A1709E">
            <wp:extent cx="3325495" cy="3343275"/>
            <wp:effectExtent l="0" t="0" r="8255" b="0"/>
            <wp:docPr id="6007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08690" name="Picture 1"/>
                    <pic:cNvPicPr>
                      <a:picLocks noChangeAspect="1"/>
                    </pic:cNvPicPr>
                  </pic:nvPicPr>
                  <pic:blipFill>
                    <a:blip r:embed="rId38"/>
                    <a:stretch>
                      <a:fillRect/>
                    </a:stretch>
                  </pic:blipFill>
                  <pic:spPr>
                    <a:xfrm>
                      <a:off x="0" y="0"/>
                      <a:ext cx="3333575" cy="3351130"/>
                    </a:xfrm>
                    <a:prstGeom prst="rect">
                      <a:avLst/>
                    </a:prstGeom>
                  </pic:spPr>
                </pic:pic>
              </a:graphicData>
            </a:graphic>
          </wp:inline>
        </w:drawing>
      </w:r>
    </w:p>
    <w:p w14:paraId="632D4FA1" w14:textId="18CAA2ED"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Fig.</w:t>
      </w:r>
      <w:r w:rsidR="003107AA" w:rsidRPr="00204ABA">
        <w:rPr>
          <w:rFonts w:asciiTheme="majorBidi" w:hAnsiTheme="majorBidi" w:cstheme="majorBidi"/>
          <w:sz w:val="28"/>
          <w:szCs w:val="28"/>
        </w:rPr>
        <w:t>13</w:t>
      </w:r>
      <w:r w:rsidRPr="00204ABA">
        <w:rPr>
          <w:rFonts w:asciiTheme="majorBidi" w:hAnsiTheme="majorBidi" w:cstheme="majorBidi"/>
          <w:sz w:val="28"/>
          <w:szCs w:val="28"/>
        </w:rPr>
        <w:t>.</w:t>
      </w:r>
      <w:proofErr w:type="gramStart"/>
      <w:r w:rsidRPr="00204ABA">
        <w:rPr>
          <w:rFonts w:asciiTheme="majorBidi" w:hAnsiTheme="majorBidi" w:cstheme="majorBidi"/>
          <w:sz w:val="28"/>
          <w:szCs w:val="28"/>
        </w:rPr>
        <w:t xml:space="preserve">  .</w:t>
      </w:r>
      <w:proofErr w:type="gramEnd"/>
      <w:r w:rsidRPr="00204ABA">
        <w:rPr>
          <w:rFonts w:asciiTheme="majorBidi" w:hAnsiTheme="majorBidi" w:cstheme="majorBidi"/>
          <w:sz w:val="28"/>
          <w:szCs w:val="28"/>
        </w:rPr>
        <w:t xml:space="preserve"> in this </w:t>
      </w:r>
      <w:proofErr w:type="gramStart"/>
      <w:r w:rsidRPr="00204ABA">
        <w:rPr>
          <w:rFonts w:asciiTheme="majorBidi" w:hAnsiTheme="majorBidi" w:cstheme="majorBidi"/>
          <w:sz w:val="28"/>
          <w:szCs w:val="28"/>
        </w:rPr>
        <w:t>figure  shows</w:t>
      </w:r>
      <w:proofErr w:type="gramEnd"/>
      <w:r w:rsidRPr="00204ABA">
        <w:rPr>
          <w:rFonts w:asciiTheme="majorBidi" w:hAnsiTheme="majorBidi" w:cstheme="majorBidi"/>
          <w:sz w:val="28"/>
          <w:szCs w:val="28"/>
        </w:rPr>
        <w:t xml:space="preserve"> that highest sum of scores were with Sesame oil and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as they had the most effective influence on tissue healing. MO scored higher than SO, proving its greater efficiency in repairing the tissue Conversely, the Combination therapy had a visibly lower efficiency in comparison to the single treatments, indicating that the combined action of these compounds would not be so positive as in the case when they are taken separately. The Control group without any treatment attained the lowest value. </w:t>
      </w:r>
    </w:p>
    <w:p w14:paraId="5C54BC9C" w14:textId="77777777" w:rsidR="00520948" w:rsidRPr="00204ABA" w:rsidRDefault="00520948">
      <w:pPr>
        <w:spacing w:line="360" w:lineRule="auto"/>
        <w:jc w:val="both"/>
        <w:rPr>
          <w:rFonts w:asciiTheme="majorBidi" w:hAnsiTheme="majorBidi" w:cstheme="majorBidi"/>
          <w:sz w:val="28"/>
          <w:szCs w:val="28"/>
        </w:rPr>
      </w:pPr>
    </w:p>
    <w:p w14:paraId="39D4A6CE" w14:textId="77777777" w:rsidR="00520948" w:rsidRPr="00204ABA" w:rsidRDefault="00520948">
      <w:pPr>
        <w:spacing w:line="360" w:lineRule="auto"/>
        <w:jc w:val="both"/>
        <w:rPr>
          <w:rFonts w:asciiTheme="majorBidi" w:hAnsiTheme="majorBidi" w:cstheme="majorBidi"/>
          <w:sz w:val="28"/>
          <w:szCs w:val="28"/>
        </w:rPr>
      </w:pPr>
    </w:p>
    <w:p w14:paraId="2E100986" w14:textId="77777777" w:rsidR="00520948" w:rsidRPr="00204ABA" w:rsidRDefault="00520948">
      <w:pPr>
        <w:spacing w:line="360" w:lineRule="auto"/>
        <w:jc w:val="both"/>
        <w:rPr>
          <w:rFonts w:asciiTheme="majorBidi" w:hAnsiTheme="majorBidi" w:cstheme="majorBidi"/>
          <w:sz w:val="28"/>
          <w:szCs w:val="28"/>
        </w:rPr>
      </w:pPr>
    </w:p>
    <w:p w14:paraId="384A279B" w14:textId="77777777" w:rsidR="00520948" w:rsidRPr="00204ABA" w:rsidRDefault="00D765D0">
      <w:pPr>
        <w:spacing w:line="360" w:lineRule="auto"/>
        <w:ind w:left="360"/>
        <w:jc w:val="both"/>
        <w:rPr>
          <w:rFonts w:asciiTheme="majorBidi" w:hAnsiTheme="majorBidi" w:cstheme="majorBidi"/>
          <w:b/>
          <w:bCs/>
          <w:sz w:val="32"/>
          <w:szCs w:val="32"/>
          <w:u w:val="single"/>
        </w:rPr>
      </w:pPr>
      <w:r w:rsidRPr="00204ABA">
        <w:rPr>
          <w:rFonts w:asciiTheme="majorBidi" w:hAnsiTheme="majorBidi" w:cstheme="majorBidi"/>
          <w:b/>
          <w:bCs/>
          <w:sz w:val="32"/>
          <w:szCs w:val="32"/>
          <w:u w:val="single"/>
        </w:rPr>
        <w:t>Discussion</w:t>
      </w:r>
    </w:p>
    <w:p w14:paraId="0FDE3B8E" w14:textId="77777777" w:rsidR="00520948" w:rsidRPr="00204ABA" w:rsidRDefault="00D765D0">
      <w:pPr>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In recent decades, the subject of herbal medicine and the use of chemical plant extracts in wound healing have drawn the attention of researchers all around the world. Increasing the speed of wound healing involves numerous effects on the economy and health sectors,</w:t>
      </w:r>
      <w:r w:rsidRPr="00204ABA">
        <w:rPr>
          <w:rFonts w:asciiTheme="majorBidi" w:hAnsiTheme="majorBidi" w:cstheme="majorBidi"/>
          <w:kern w:val="0"/>
          <w:sz w:val="28"/>
          <w:szCs w:val="28"/>
        </w:rPr>
        <w:t xml:space="preserve"> </w:t>
      </w:r>
      <w:proofErr w:type="gramStart"/>
      <w:r w:rsidRPr="00204ABA">
        <w:rPr>
          <w:rFonts w:asciiTheme="majorBidi" w:hAnsiTheme="majorBidi" w:cstheme="majorBidi"/>
          <w:sz w:val="28"/>
          <w:szCs w:val="28"/>
        </w:rPr>
        <w:t>With</w:t>
      </w:r>
      <w:proofErr w:type="gramEnd"/>
      <w:r w:rsidRPr="00204ABA">
        <w:rPr>
          <w:rFonts w:asciiTheme="majorBidi" w:hAnsiTheme="majorBidi" w:cstheme="majorBidi"/>
          <w:sz w:val="28"/>
          <w:szCs w:val="28"/>
        </w:rPr>
        <w:t xml:space="preserve"> increasing speed of wound healing, the level of wound infection will decrease, and accordingly, the whole process of wound healing will be accelerated.</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rPr>
        <w:t xml:space="preserve">Previous studies have indicated that the wound healing process may be accelerated by </w:t>
      </w:r>
      <w:r w:rsidRPr="00204ABA">
        <w:rPr>
          <w:rFonts w:asciiTheme="majorBidi" w:hAnsiTheme="majorBidi" w:cstheme="majorBidi"/>
          <w:sz w:val="28"/>
          <w:szCs w:val="28"/>
          <w:lang w:bidi="ar-IQ"/>
        </w:rPr>
        <w:t xml:space="preserve">oligosaccharides, anthraquinones, iridoid glycosides and </w:t>
      </w:r>
      <w:r w:rsidRPr="00204ABA">
        <w:rPr>
          <w:rFonts w:asciiTheme="majorBidi" w:hAnsiTheme="majorBidi" w:cstheme="majorBidi"/>
          <w:sz w:val="28"/>
          <w:szCs w:val="28"/>
        </w:rPr>
        <w:t xml:space="preserve">fatty acids (Fatma </w:t>
      </w:r>
      <w:proofErr w:type="spellStart"/>
      <w:r w:rsidRPr="00204ABA">
        <w:rPr>
          <w:rFonts w:asciiTheme="majorBidi" w:hAnsiTheme="majorBidi" w:cstheme="majorBidi"/>
          <w:sz w:val="28"/>
          <w:szCs w:val="28"/>
        </w:rPr>
        <w:t>Bouaziz</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et al</w:t>
      </w:r>
      <w:r w:rsidRPr="00204ABA">
        <w:rPr>
          <w:rFonts w:asciiTheme="majorBidi" w:hAnsiTheme="majorBidi" w:cstheme="majorBidi"/>
          <w:sz w:val="28"/>
          <w:szCs w:val="28"/>
        </w:rPr>
        <w:t>., 2024,</w:t>
      </w:r>
      <w:r w:rsidRPr="00204ABA">
        <w:rPr>
          <w:rFonts w:asciiTheme="majorBidi" w:hAnsiTheme="majorBidi" w:cstheme="majorBidi"/>
          <w:kern w:val="0"/>
          <w:sz w:val="28"/>
          <w:szCs w:val="28"/>
        </w:rPr>
        <w:t xml:space="preserve"> </w:t>
      </w:r>
      <w:r w:rsidRPr="00204ABA">
        <w:rPr>
          <w:rFonts w:asciiTheme="majorBidi" w:hAnsiTheme="majorBidi" w:cstheme="majorBidi"/>
          <w:sz w:val="28"/>
          <w:szCs w:val="28"/>
        </w:rPr>
        <w:t xml:space="preserve">Tae-Young Kim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2024 )</w:t>
      </w:r>
      <w:proofErr w:type="gramEnd"/>
      <w:r w:rsidRPr="00204ABA">
        <w:rPr>
          <w:rFonts w:asciiTheme="majorBidi" w:hAnsiTheme="majorBidi" w:cstheme="majorBidi"/>
          <w:sz w:val="28"/>
          <w:szCs w:val="28"/>
        </w:rPr>
        <w:t xml:space="preserve"> </w:t>
      </w:r>
    </w:p>
    <w:p w14:paraId="5B9F6CAF" w14:textId="77777777" w:rsidR="00520948" w:rsidRPr="00204ABA" w:rsidRDefault="00D765D0">
      <w:pPr>
        <w:autoSpaceDE w:val="0"/>
        <w:autoSpaceDN w:val="0"/>
        <w:adjustRightInd w:val="0"/>
        <w:spacing w:after="0" w:line="360" w:lineRule="auto"/>
        <w:jc w:val="both"/>
        <w:rPr>
          <w:rFonts w:asciiTheme="majorBidi" w:hAnsiTheme="majorBidi" w:cstheme="majorBidi"/>
          <w:kern w:val="0"/>
          <w:sz w:val="28"/>
          <w:szCs w:val="28"/>
        </w:rPr>
      </w:pPr>
      <w:r w:rsidRPr="00204ABA">
        <w:rPr>
          <w:rFonts w:asciiTheme="majorBidi" w:hAnsiTheme="majorBidi" w:cstheme="majorBidi"/>
          <w:kern w:val="0"/>
          <w:sz w:val="28"/>
          <w:szCs w:val="28"/>
        </w:rPr>
        <w:t xml:space="preserve">     The present study was conducted to examine the effect of SO and MO l on the healing process of skin wound caused by injury in rats. In general, based on the results of the present study, a significant relationship was observed between the avocado oil and phenytoin groups in terms of wound area in rats. </w:t>
      </w:r>
    </w:p>
    <w:p w14:paraId="0E1954F6" w14:textId="77777777" w:rsidR="00520948" w:rsidRPr="00204ABA" w:rsidRDefault="00520948">
      <w:pPr>
        <w:autoSpaceDE w:val="0"/>
        <w:autoSpaceDN w:val="0"/>
        <w:adjustRightInd w:val="0"/>
        <w:spacing w:after="0" w:line="360" w:lineRule="auto"/>
        <w:jc w:val="both"/>
        <w:rPr>
          <w:rFonts w:asciiTheme="majorBidi" w:hAnsiTheme="majorBidi" w:cstheme="majorBidi"/>
          <w:kern w:val="0"/>
          <w:sz w:val="28"/>
          <w:szCs w:val="28"/>
        </w:rPr>
      </w:pPr>
    </w:p>
    <w:p w14:paraId="7CDD1D9B" w14:textId="4B62D0B8" w:rsidR="00520948" w:rsidRPr="00204ABA" w:rsidRDefault="00D765D0">
      <w:pPr>
        <w:pStyle w:val="NoSpacing"/>
        <w:bidi w:val="0"/>
        <w:spacing w:line="360" w:lineRule="auto"/>
        <w:jc w:val="both"/>
        <w:rPr>
          <w:rFonts w:asciiTheme="majorBidi" w:hAnsiTheme="majorBidi" w:cstheme="majorBidi"/>
          <w:sz w:val="28"/>
          <w:szCs w:val="28"/>
        </w:rPr>
      </w:pPr>
      <w:r w:rsidRPr="00204ABA">
        <w:rPr>
          <w:rFonts w:asciiTheme="majorBidi" w:hAnsiTheme="majorBidi" w:cstheme="majorBidi"/>
          <w:sz w:val="28"/>
          <w:szCs w:val="28"/>
        </w:rPr>
        <w:t xml:space="preserve">     On all days of </w:t>
      </w:r>
      <w:proofErr w:type="gramStart"/>
      <w:r w:rsidRPr="00204ABA">
        <w:rPr>
          <w:rFonts w:asciiTheme="majorBidi" w:hAnsiTheme="majorBidi" w:cstheme="majorBidi"/>
          <w:sz w:val="28"/>
          <w:szCs w:val="28"/>
        </w:rPr>
        <w:t>study ,</w:t>
      </w:r>
      <w:proofErr w:type="gramEnd"/>
      <w:r w:rsidRPr="00204ABA">
        <w:rPr>
          <w:rFonts w:asciiTheme="majorBidi" w:hAnsiTheme="majorBidi" w:cstheme="majorBidi"/>
          <w:sz w:val="28"/>
          <w:szCs w:val="28"/>
        </w:rPr>
        <w:t xml:space="preserve"> the wound area of the MO group was slightly smaller than that of the SO group, </w:t>
      </w:r>
      <w:r w:rsidRPr="00A0590E">
        <w:rPr>
          <w:rFonts w:asciiTheme="majorBidi" w:hAnsiTheme="majorBidi" w:cstheme="majorBidi"/>
          <w:sz w:val="28"/>
          <w:szCs w:val="28"/>
          <w:highlight w:val="yellow"/>
        </w:rPr>
        <w:t xml:space="preserve">and </w:t>
      </w:r>
      <w:r w:rsidR="00B13D0E" w:rsidRPr="00A0590E">
        <w:rPr>
          <w:rFonts w:asciiTheme="majorBidi" w:hAnsiTheme="majorBidi" w:cstheme="majorBidi"/>
          <w:sz w:val="28"/>
          <w:szCs w:val="28"/>
          <w:highlight w:val="yellow"/>
        </w:rPr>
        <w:t>significantly</w:t>
      </w:r>
      <w:r w:rsidRPr="00A0590E">
        <w:rPr>
          <w:rFonts w:asciiTheme="majorBidi" w:hAnsiTheme="majorBidi" w:cstheme="majorBidi"/>
          <w:sz w:val="28"/>
          <w:szCs w:val="28"/>
          <w:highlight w:val="yellow"/>
        </w:rPr>
        <w:t xml:space="preserve"> smaller than that</w:t>
      </w:r>
      <w:r w:rsidRPr="00204ABA">
        <w:rPr>
          <w:rFonts w:asciiTheme="majorBidi" w:hAnsiTheme="majorBidi" w:cstheme="majorBidi"/>
          <w:sz w:val="28"/>
          <w:szCs w:val="28"/>
        </w:rPr>
        <w:t xml:space="preserve"> of the control group. It suggests that MO was very effective in wound healing and was more effective than </w:t>
      </w:r>
      <w:proofErr w:type="gramStart"/>
      <w:r w:rsidRPr="00204ABA">
        <w:rPr>
          <w:rFonts w:asciiTheme="majorBidi" w:hAnsiTheme="majorBidi" w:cstheme="majorBidi"/>
          <w:sz w:val="28"/>
          <w:szCs w:val="28"/>
        </w:rPr>
        <w:t>SO .</w:t>
      </w:r>
      <w:proofErr w:type="gramEnd"/>
      <w:r w:rsidRPr="00204ABA">
        <w:rPr>
          <w:rFonts w:asciiTheme="majorBidi" w:hAnsiTheme="majorBidi" w:cstheme="majorBidi"/>
          <w:sz w:val="28"/>
          <w:szCs w:val="28"/>
        </w:rPr>
        <w:t xml:space="preserve"> The properties of composition of </w:t>
      </w:r>
      <w:proofErr w:type="gramStart"/>
      <w:r w:rsidRPr="00204ABA">
        <w:rPr>
          <w:rFonts w:asciiTheme="majorBidi" w:hAnsiTheme="majorBidi" w:cstheme="majorBidi"/>
          <w:sz w:val="28"/>
          <w:szCs w:val="28"/>
        </w:rPr>
        <w:t>MO,  have</w:t>
      </w:r>
      <w:proofErr w:type="gramEnd"/>
      <w:r w:rsidRPr="00204ABA">
        <w:rPr>
          <w:rFonts w:asciiTheme="majorBidi" w:hAnsiTheme="majorBidi" w:cstheme="majorBidi"/>
          <w:sz w:val="28"/>
          <w:szCs w:val="28"/>
        </w:rPr>
        <w:t xml:space="preserve"> been investigated in several studies, because they seem to be involved in wound healing (Zhang </w:t>
      </w:r>
      <w:r w:rsidRPr="00204ABA">
        <w:rPr>
          <w:rFonts w:asciiTheme="majorBidi" w:hAnsiTheme="majorBidi" w:cstheme="majorBidi"/>
          <w:i/>
          <w:iCs/>
          <w:sz w:val="28"/>
          <w:szCs w:val="28"/>
        </w:rPr>
        <w:t>et al</w:t>
      </w:r>
      <w:r w:rsidRPr="00204ABA">
        <w:rPr>
          <w:rFonts w:asciiTheme="majorBidi" w:hAnsiTheme="majorBidi" w:cstheme="majorBidi"/>
          <w:sz w:val="28"/>
          <w:szCs w:val="28"/>
        </w:rPr>
        <w:t xml:space="preserve"> ., 2020). The healing process can be assessed by evaluating the rate of wound changes, the level of collagen fibers, tensile strength, and histopathology in different wound models.</w:t>
      </w:r>
    </w:p>
    <w:p w14:paraId="49C5C502" w14:textId="77777777" w:rsidR="00520948" w:rsidRPr="00204ABA" w:rsidRDefault="00D765D0">
      <w:pPr>
        <w:autoSpaceDE w:val="0"/>
        <w:autoSpaceDN w:val="0"/>
        <w:adjustRightInd w:val="0"/>
        <w:spacing w:after="0" w:line="360" w:lineRule="auto"/>
        <w:jc w:val="both"/>
        <w:rPr>
          <w:rFonts w:asciiTheme="majorBidi" w:hAnsiTheme="majorBidi" w:cstheme="majorBidi"/>
          <w:sz w:val="28"/>
          <w:szCs w:val="28"/>
        </w:rPr>
      </w:pPr>
      <w:r w:rsidRPr="00204ABA">
        <w:rPr>
          <w:rFonts w:asciiTheme="majorBidi" w:hAnsiTheme="majorBidi" w:cstheme="majorBidi"/>
          <w:kern w:val="0"/>
          <w:sz w:val="28"/>
          <w:szCs w:val="28"/>
        </w:rPr>
        <w:lastRenderedPageBreak/>
        <w:t xml:space="preserve">      A histological evaluation in the present study revealed that the animals treated with MO showed a significant increase in epithelial tissue formation. Possible medicinal effects attributed to MO in terms of the healing process can be associated with compounds of its </w:t>
      </w:r>
      <w:proofErr w:type="gramStart"/>
      <w:r w:rsidRPr="00204ABA">
        <w:rPr>
          <w:rFonts w:asciiTheme="majorBidi" w:hAnsiTheme="majorBidi" w:cstheme="majorBidi"/>
          <w:kern w:val="0"/>
          <w:sz w:val="28"/>
          <w:szCs w:val="28"/>
        </w:rPr>
        <w:t>phytochemicals.(</w:t>
      </w:r>
      <w:proofErr w:type="gramEnd"/>
      <w:r w:rsidRPr="00204ABA">
        <w:rPr>
          <w:rFonts w:asciiTheme="majorBidi" w:hAnsiTheme="majorBidi" w:cstheme="majorBidi"/>
          <w:sz w:val="28"/>
          <w:szCs w:val="28"/>
        </w:rPr>
        <w:t xml:space="preserve"> </w:t>
      </w:r>
      <w:r w:rsidRPr="00204ABA">
        <w:rPr>
          <w:rFonts w:asciiTheme="majorBidi" w:hAnsiTheme="majorBidi" w:cstheme="majorBidi"/>
          <w:color w:val="2196D1"/>
          <w:kern w:val="0"/>
          <w:sz w:val="28"/>
          <w:szCs w:val="28"/>
        </w:rPr>
        <w:t xml:space="preserve"> </w:t>
      </w:r>
      <w:r w:rsidRPr="00204ABA">
        <w:rPr>
          <w:rFonts w:asciiTheme="majorBidi" w:hAnsiTheme="majorBidi" w:cstheme="majorBidi"/>
          <w:sz w:val="28"/>
          <w:szCs w:val="28"/>
        </w:rPr>
        <w:t xml:space="preserve">Rong </w:t>
      </w:r>
      <w:r w:rsidRPr="00204ABA">
        <w:rPr>
          <w:rFonts w:asciiTheme="majorBidi" w:hAnsiTheme="majorBidi" w:cstheme="majorBidi"/>
          <w:i/>
          <w:iCs/>
          <w:sz w:val="28"/>
          <w:szCs w:val="28"/>
        </w:rPr>
        <w:t>et al.,</w:t>
      </w:r>
      <w:r w:rsidRPr="00204ABA">
        <w:rPr>
          <w:rFonts w:asciiTheme="majorBidi" w:hAnsiTheme="majorBidi" w:cstheme="majorBidi"/>
          <w:sz w:val="28"/>
          <w:szCs w:val="28"/>
        </w:rPr>
        <w:t>2022)</w:t>
      </w:r>
    </w:p>
    <w:p w14:paraId="4323C7C0" w14:textId="77777777" w:rsidR="00520948" w:rsidRPr="00204ABA" w:rsidRDefault="00520948">
      <w:pPr>
        <w:autoSpaceDE w:val="0"/>
        <w:autoSpaceDN w:val="0"/>
        <w:adjustRightInd w:val="0"/>
        <w:spacing w:after="0" w:line="360" w:lineRule="auto"/>
        <w:jc w:val="both"/>
        <w:rPr>
          <w:rFonts w:asciiTheme="majorBidi" w:hAnsiTheme="majorBidi" w:cstheme="majorBidi"/>
          <w:sz w:val="28"/>
          <w:szCs w:val="28"/>
        </w:rPr>
      </w:pPr>
    </w:p>
    <w:p w14:paraId="4EB2EB6A" w14:textId="77777777" w:rsidR="00520948" w:rsidRPr="00204ABA" w:rsidRDefault="00D765D0">
      <w:pPr>
        <w:autoSpaceDE w:val="0"/>
        <w:autoSpaceDN w:val="0"/>
        <w:adjustRightInd w:val="0"/>
        <w:spacing w:after="0" w:line="360" w:lineRule="auto"/>
        <w:jc w:val="both"/>
        <w:rPr>
          <w:rFonts w:asciiTheme="majorBidi" w:hAnsiTheme="majorBidi" w:cstheme="majorBidi"/>
          <w:kern w:val="0"/>
          <w:sz w:val="28"/>
          <w:szCs w:val="28"/>
        </w:rPr>
      </w:pPr>
      <w:r w:rsidRPr="00204ABA">
        <w:rPr>
          <w:rFonts w:asciiTheme="majorBidi" w:hAnsiTheme="majorBidi" w:cstheme="majorBidi"/>
          <w:kern w:val="0"/>
          <w:sz w:val="28"/>
          <w:szCs w:val="28"/>
        </w:rPr>
        <w:t xml:space="preserve">     Topical application of MO extract   decreased the number of inflammatory cells in the wound tissue and shows anti-inflammatory activity </w:t>
      </w:r>
      <w:proofErr w:type="gramStart"/>
      <w:r w:rsidRPr="00204ABA">
        <w:rPr>
          <w:rFonts w:asciiTheme="majorBidi" w:hAnsiTheme="majorBidi" w:cstheme="majorBidi"/>
          <w:kern w:val="0"/>
          <w:sz w:val="28"/>
          <w:szCs w:val="28"/>
        </w:rPr>
        <w:t>( Huan</w:t>
      </w:r>
      <w:proofErr w:type="gramEnd"/>
      <w:r w:rsidRPr="00204ABA">
        <w:rPr>
          <w:rFonts w:asciiTheme="majorBidi" w:hAnsiTheme="majorBidi" w:cstheme="majorBidi"/>
          <w:kern w:val="0"/>
          <w:sz w:val="28"/>
          <w:szCs w:val="28"/>
        </w:rPr>
        <w:t>-Huan et al., 2022) The present study showed a significant reduction of bleeding in animals treated with MO extract than SO oil , and scar tissue maturation (regeneration stage) in the tissue. It is argued that in the physiological healing process, collagen accumulates in the wound area for up to 14 days after injury. After this period, the balance between collagen synthesis and degradation is restored with the rapid disappearance of fibroblast cells (apoptosis) (</w:t>
      </w:r>
      <w:r w:rsidRPr="00204ABA">
        <w:rPr>
          <w:rFonts w:asciiTheme="majorBidi" w:hAnsiTheme="majorBidi" w:cstheme="majorBidi"/>
          <w:sz w:val="28"/>
          <w:szCs w:val="28"/>
        </w:rPr>
        <w:t>Zhang Q</w:t>
      </w:r>
      <w:r w:rsidRPr="00204ABA">
        <w:rPr>
          <w:rFonts w:asciiTheme="majorBidi" w:hAnsiTheme="majorBidi" w:cstheme="majorBidi"/>
          <w:kern w:val="0"/>
          <w:sz w:val="28"/>
          <w:szCs w:val="28"/>
        </w:rPr>
        <w:t xml:space="preserve"> </w:t>
      </w:r>
      <w:r w:rsidRPr="00204ABA">
        <w:rPr>
          <w:rFonts w:asciiTheme="majorBidi" w:hAnsiTheme="majorBidi" w:cstheme="majorBidi"/>
          <w:i/>
          <w:iCs/>
          <w:kern w:val="0"/>
          <w:sz w:val="28"/>
          <w:szCs w:val="28"/>
        </w:rPr>
        <w:t>et al.,</w:t>
      </w:r>
      <w:r w:rsidRPr="00204ABA">
        <w:rPr>
          <w:rFonts w:asciiTheme="majorBidi" w:hAnsiTheme="majorBidi" w:cstheme="majorBidi"/>
          <w:kern w:val="0"/>
          <w:sz w:val="28"/>
          <w:szCs w:val="28"/>
        </w:rPr>
        <w:t xml:space="preserve"> 2020)</w:t>
      </w:r>
    </w:p>
    <w:p w14:paraId="40FE131B" w14:textId="77777777" w:rsidR="00520948" w:rsidRPr="00204ABA" w:rsidRDefault="00520948">
      <w:pPr>
        <w:autoSpaceDE w:val="0"/>
        <w:autoSpaceDN w:val="0"/>
        <w:adjustRightInd w:val="0"/>
        <w:spacing w:after="0" w:line="360" w:lineRule="auto"/>
        <w:jc w:val="both"/>
        <w:rPr>
          <w:rFonts w:asciiTheme="majorBidi" w:hAnsiTheme="majorBidi" w:cstheme="majorBidi"/>
          <w:kern w:val="0"/>
          <w:sz w:val="28"/>
          <w:szCs w:val="28"/>
        </w:rPr>
      </w:pPr>
    </w:p>
    <w:p w14:paraId="62D2E6EE" w14:textId="6B902A77" w:rsidR="00EB5C84" w:rsidRPr="00204ABA" w:rsidRDefault="00D765D0">
      <w:pPr>
        <w:spacing w:line="480" w:lineRule="auto"/>
        <w:rPr>
          <w:rFonts w:asciiTheme="majorBidi" w:hAnsiTheme="majorBidi" w:cstheme="majorBidi"/>
          <w:b/>
          <w:bCs/>
          <w:sz w:val="32"/>
          <w:szCs w:val="32"/>
        </w:rPr>
      </w:pPr>
      <w:r w:rsidRPr="00204ABA">
        <w:rPr>
          <w:rFonts w:asciiTheme="majorBidi" w:hAnsiTheme="majorBidi" w:cstheme="majorBidi"/>
          <w:sz w:val="32"/>
          <w:szCs w:val="32"/>
          <w:lang w:bidi="ar-IQ"/>
        </w:rPr>
        <w:t>6. 1</w:t>
      </w:r>
      <w:r w:rsidRPr="00204ABA">
        <w:rPr>
          <w:rFonts w:asciiTheme="majorBidi" w:hAnsiTheme="majorBidi" w:cstheme="majorBidi"/>
          <w:b/>
          <w:bCs/>
          <w:sz w:val="32"/>
          <w:szCs w:val="32"/>
        </w:rPr>
        <w:t>. Conclusions</w:t>
      </w:r>
    </w:p>
    <w:p w14:paraId="69E34CCE" w14:textId="1E0BAFEB" w:rsidR="00EB5C84" w:rsidRPr="00527D2E" w:rsidRDefault="00EB5C84" w:rsidP="00527D2E">
      <w:pPr>
        <w:spacing w:line="480" w:lineRule="auto"/>
        <w:rPr>
          <w:rFonts w:asciiTheme="majorBidi" w:hAnsiTheme="majorBidi" w:cstheme="majorBidi"/>
          <w:kern w:val="0"/>
          <w:sz w:val="28"/>
          <w:szCs w:val="28"/>
        </w:rPr>
      </w:pPr>
      <w:r w:rsidRPr="00527D2E">
        <w:rPr>
          <w:rFonts w:asciiTheme="majorBidi" w:hAnsiTheme="majorBidi" w:cstheme="majorBidi"/>
          <w:kern w:val="0"/>
          <w:sz w:val="28"/>
          <w:szCs w:val="28"/>
        </w:rPr>
        <w:t xml:space="preserve"> </w:t>
      </w:r>
      <w:r w:rsidRPr="00527D2E">
        <w:rPr>
          <w:rFonts w:asciiTheme="majorBidi" w:hAnsiTheme="majorBidi" w:cstheme="majorBidi"/>
          <w:kern w:val="0"/>
          <w:sz w:val="28"/>
          <w:szCs w:val="28"/>
          <w:highlight w:val="yellow"/>
        </w:rPr>
        <w:t>The findings of this study indicate that MO contains bioactive constituents with greater wound-healing efficacy than SO, suggesting its potential use as a therapeutic agent in the wound-healing process.</w:t>
      </w:r>
      <w:r w:rsidRPr="002162D7">
        <w:rPr>
          <w:rFonts w:asciiTheme="majorBidi" w:hAnsiTheme="majorBidi" w:cstheme="majorBidi"/>
          <w:kern w:val="0"/>
          <w:sz w:val="28"/>
          <w:szCs w:val="28"/>
          <w:highlight w:val="yellow"/>
        </w:rPr>
        <w:t xml:space="preserve"> </w:t>
      </w:r>
      <w:r w:rsidRPr="00527D2E">
        <w:rPr>
          <w:rFonts w:asciiTheme="majorBidi" w:hAnsiTheme="majorBidi" w:cstheme="majorBidi"/>
          <w:kern w:val="0"/>
          <w:sz w:val="28"/>
          <w:szCs w:val="28"/>
          <w:highlight w:val="yellow"/>
        </w:rPr>
        <w:t>The results further demonstrated that the topical application of MO, either in its natural form or as part of pharmaceutical formulations, enhances collagen synthesis, reduces inflammatory cell infiltration, promotes coagulation, and accelerates epithelial regeneration. These effects collectively contribute to improved skin wound healing and a reduction in the overall healing time.</w:t>
      </w:r>
    </w:p>
    <w:p w14:paraId="034FC6A5" w14:textId="77777777" w:rsidR="00520948" w:rsidRPr="00204ABA" w:rsidRDefault="00D765D0">
      <w:pPr>
        <w:spacing w:line="480" w:lineRule="auto"/>
        <w:rPr>
          <w:rFonts w:asciiTheme="majorBidi" w:hAnsiTheme="majorBidi" w:cstheme="majorBidi"/>
          <w:b/>
          <w:bCs/>
          <w:sz w:val="32"/>
          <w:szCs w:val="32"/>
        </w:rPr>
      </w:pPr>
      <w:r w:rsidRPr="00204ABA">
        <w:rPr>
          <w:rFonts w:asciiTheme="majorBidi" w:hAnsiTheme="majorBidi" w:cstheme="majorBidi"/>
          <w:sz w:val="32"/>
          <w:szCs w:val="32"/>
        </w:rPr>
        <w:lastRenderedPageBreak/>
        <w:t>6.2.</w:t>
      </w:r>
      <w:r w:rsidRPr="00204ABA">
        <w:rPr>
          <w:rFonts w:asciiTheme="majorBidi" w:hAnsiTheme="majorBidi" w:cstheme="majorBidi"/>
          <w:b/>
          <w:bCs/>
          <w:sz w:val="32"/>
          <w:szCs w:val="32"/>
        </w:rPr>
        <w:t xml:space="preserve"> Recommendations</w:t>
      </w:r>
    </w:p>
    <w:p w14:paraId="26844CBC" w14:textId="77777777" w:rsidR="00520948" w:rsidRPr="00204ABA" w:rsidRDefault="00D765D0">
      <w:pPr>
        <w:spacing w:line="480" w:lineRule="auto"/>
        <w:jc w:val="both"/>
        <w:rPr>
          <w:rFonts w:asciiTheme="majorBidi" w:hAnsiTheme="majorBidi" w:cstheme="majorBidi"/>
          <w:sz w:val="28"/>
          <w:szCs w:val="28"/>
        </w:rPr>
      </w:pPr>
      <w:r w:rsidRPr="00204ABA">
        <w:rPr>
          <w:rFonts w:asciiTheme="majorBidi" w:hAnsiTheme="majorBidi" w:cstheme="majorBidi"/>
          <w:sz w:val="28"/>
          <w:szCs w:val="28"/>
        </w:rPr>
        <w:t xml:space="preserve">1. </w:t>
      </w:r>
      <w:proofErr w:type="spellStart"/>
      <w:r w:rsidRPr="00204ABA">
        <w:rPr>
          <w:rFonts w:asciiTheme="majorBidi" w:hAnsiTheme="majorBidi" w:cstheme="majorBidi"/>
          <w:sz w:val="28"/>
          <w:szCs w:val="28"/>
        </w:rPr>
        <w:t>Detaction</w:t>
      </w:r>
      <w:proofErr w:type="spellEnd"/>
      <w:r w:rsidRPr="00204ABA">
        <w:rPr>
          <w:rFonts w:asciiTheme="majorBidi" w:hAnsiTheme="majorBidi" w:cstheme="majorBidi"/>
          <w:sz w:val="28"/>
          <w:szCs w:val="28"/>
        </w:rPr>
        <w:t xml:space="preserve"> the effects </w:t>
      </w:r>
      <w:proofErr w:type="gramStart"/>
      <w:r w:rsidRPr="00204ABA">
        <w:rPr>
          <w:rFonts w:asciiTheme="majorBidi" w:hAnsiTheme="majorBidi" w:cstheme="majorBidi"/>
          <w:sz w:val="28"/>
          <w:szCs w:val="28"/>
        </w:rPr>
        <w:t>of  combined</w:t>
      </w:r>
      <w:proofErr w:type="gramEnd"/>
      <w:r w:rsidRPr="00204ABA">
        <w:rPr>
          <w:rFonts w:asciiTheme="majorBidi" w:hAnsiTheme="majorBidi" w:cstheme="majorBidi"/>
          <w:sz w:val="28"/>
          <w:szCs w:val="28"/>
        </w:rPr>
        <w:t xml:space="preserve"> with  plasma rich protein, low level laser therapy, on the  promoting of the wound healing. </w:t>
      </w:r>
    </w:p>
    <w:p w14:paraId="3C8082E5" w14:textId="77777777" w:rsidR="00520948" w:rsidRPr="00204ABA" w:rsidRDefault="00D765D0">
      <w:pPr>
        <w:spacing w:line="480" w:lineRule="auto"/>
        <w:jc w:val="both"/>
        <w:rPr>
          <w:rFonts w:asciiTheme="majorBidi" w:hAnsiTheme="majorBidi" w:cstheme="majorBidi"/>
          <w:sz w:val="28"/>
          <w:szCs w:val="28"/>
          <w:rtl/>
        </w:rPr>
      </w:pPr>
      <w:r w:rsidRPr="00204ABA">
        <w:rPr>
          <w:rFonts w:asciiTheme="majorBidi" w:hAnsiTheme="majorBidi" w:cstheme="majorBidi"/>
          <w:sz w:val="28"/>
          <w:szCs w:val="28"/>
        </w:rPr>
        <w:t xml:space="preserve">2. Evaluation of role of </w:t>
      </w:r>
      <w:proofErr w:type="gramStart"/>
      <w:r w:rsidRPr="00204ABA">
        <w:rPr>
          <w:rFonts w:asciiTheme="majorBidi" w:hAnsiTheme="majorBidi" w:cstheme="majorBidi"/>
          <w:sz w:val="28"/>
          <w:szCs w:val="28"/>
        </w:rPr>
        <w:t>combined  with</w:t>
      </w:r>
      <w:proofErr w:type="gramEnd"/>
      <w:r w:rsidRPr="00204ABA">
        <w:rPr>
          <w:rFonts w:asciiTheme="majorBidi" w:hAnsiTheme="majorBidi" w:cstheme="majorBidi"/>
          <w:sz w:val="28"/>
          <w:szCs w:val="28"/>
        </w:rPr>
        <w:t xml:space="preserve"> Nano zinc oxide for wound healing. </w:t>
      </w:r>
      <w:r w:rsidRPr="00204ABA">
        <w:rPr>
          <w:rFonts w:asciiTheme="majorBidi" w:hAnsiTheme="majorBidi" w:cstheme="majorBidi"/>
          <w:sz w:val="28"/>
          <w:szCs w:val="28"/>
          <w:rtl/>
        </w:rPr>
        <w:t xml:space="preserve">    </w:t>
      </w:r>
    </w:p>
    <w:p w14:paraId="292A5752" w14:textId="77777777" w:rsidR="00520948" w:rsidRPr="00204ABA" w:rsidRDefault="00D765D0">
      <w:pPr>
        <w:spacing w:line="480" w:lineRule="auto"/>
        <w:jc w:val="both"/>
        <w:rPr>
          <w:rFonts w:asciiTheme="majorBidi" w:hAnsiTheme="majorBidi" w:cstheme="majorBidi"/>
          <w:sz w:val="28"/>
          <w:szCs w:val="28"/>
        </w:rPr>
      </w:pPr>
      <w:r w:rsidRPr="00204ABA">
        <w:rPr>
          <w:rFonts w:asciiTheme="majorBidi" w:hAnsiTheme="majorBidi" w:cstheme="majorBidi"/>
          <w:sz w:val="28"/>
          <w:szCs w:val="28"/>
        </w:rPr>
        <w:t xml:space="preserve">3. </w:t>
      </w:r>
      <w:proofErr w:type="gramStart"/>
      <w:r w:rsidRPr="00204ABA">
        <w:rPr>
          <w:rFonts w:asciiTheme="majorBidi" w:hAnsiTheme="majorBidi" w:cstheme="majorBidi"/>
          <w:sz w:val="28"/>
          <w:szCs w:val="28"/>
        </w:rPr>
        <w:t>Study  the</w:t>
      </w:r>
      <w:proofErr w:type="gramEnd"/>
      <w:r w:rsidRPr="00204ABA">
        <w:rPr>
          <w:rFonts w:asciiTheme="majorBidi" w:hAnsiTheme="majorBidi" w:cstheme="majorBidi"/>
          <w:sz w:val="28"/>
          <w:szCs w:val="28"/>
        </w:rPr>
        <w:t xml:space="preserve"> effects of MO and SO  on hematology and liver function tests in experimentally induced wound </w:t>
      </w:r>
    </w:p>
    <w:p w14:paraId="5864AD3E" w14:textId="77777777" w:rsidR="00520948" w:rsidRPr="00204ABA" w:rsidRDefault="00520948">
      <w:pPr>
        <w:spacing w:line="480" w:lineRule="auto"/>
        <w:jc w:val="both"/>
        <w:rPr>
          <w:rFonts w:asciiTheme="majorBidi" w:hAnsiTheme="majorBidi" w:cstheme="majorBidi"/>
          <w:sz w:val="28"/>
          <w:szCs w:val="28"/>
        </w:rPr>
      </w:pPr>
    </w:p>
    <w:p w14:paraId="2957162A" w14:textId="77777777" w:rsidR="00520948" w:rsidRPr="00204ABA" w:rsidRDefault="00520948">
      <w:pPr>
        <w:spacing w:line="480" w:lineRule="auto"/>
        <w:jc w:val="both"/>
        <w:rPr>
          <w:rFonts w:asciiTheme="majorBidi" w:hAnsiTheme="majorBidi" w:cstheme="majorBidi"/>
          <w:sz w:val="28"/>
          <w:szCs w:val="28"/>
        </w:rPr>
      </w:pPr>
    </w:p>
    <w:p w14:paraId="0CFA1FA7" w14:textId="77777777" w:rsidR="00520948" w:rsidRPr="00204ABA" w:rsidRDefault="00520948">
      <w:pPr>
        <w:spacing w:line="480" w:lineRule="auto"/>
        <w:jc w:val="both"/>
        <w:rPr>
          <w:rFonts w:asciiTheme="majorBidi" w:hAnsiTheme="majorBidi" w:cstheme="majorBidi"/>
          <w:sz w:val="28"/>
          <w:szCs w:val="28"/>
        </w:rPr>
      </w:pPr>
    </w:p>
    <w:p w14:paraId="729D0DB3" w14:textId="77777777" w:rsidR="00520948" w:rsidRPr="00204ABA" w:rsidRDefault="00520948">
      <w:pPr>
        <w:spacing w:line="480" w:lineRule="auto"/>
        <w:jc w:val="both"/>
        <w:rPr>
          <w:rFonts w:asciiTheme="majorBidi" w:hAnsiTheme="majorBidi" w:cstheme="majorBidi"/>
          <w:sz w:val="28"/>
          <w:szCs w:val="28"/>
        </w:rPr>
      </w:pPr>
    </w:p>
    <w:p w14:paraId="0E238989" w14:textId="77777777" w:rsidR="00520948" w:rsidRPr="00204ABA" w:rsidRDefault="00520948">
      <w:pPr>
        <w:spacing w:line="480" w:lineRule="auto"/>
        <w:jc w:val="both"/>
        <w:rPr>
          <w:rFonts w:asciiTheme="majorBidi" w:hAnsiTheme="majorBidi" w:cstheme="majorBidi"/>
          <w:sz w:val="28"/>
          <w:szCs w:val="28"/>
        </w:rPr>
      </w:pPr>
    </w:p>
    <w:p w14:paraId="046009D7" w14:textId="77777777" w:rsidR="00520948" w:rsidRPr="00204ABA" w:rsidRDefault="00520948">
      <w:pPr>
        <w:spacing w:line="480" w:lineRule="auto"/>
        <w:jc w:val="both"/>
        <w:rPr>
          <w:rFonts w:asciiTheme="majorBidi" w:hAnsiTheme="majorBidi" w:cstheme="majorBidi"/>
          <w:sz w:val="28"/>
          <w:szCs w:val="28"/>
        </w:rPr>
      </w:pPr>
    </w:p>
    <w:p w14:paraId="73663201" w14:textId="77777777" w:rsidR="00520948" w:rsidRPr="00204ABA" w:rsidRDefault="00520948">
      <w:pPr>
        <w:spacing w:line="480" w:lineRule="auto"/>
        <w:jc w:val="both"/>
        <w:rPr>
          <w:rFonts w:asciiTheme="majorBidi" w:hAnsiTheme="majorBidi" w:cstheme="majorBidi"/>
          <w:sz w:val="28"/>
          <w:szCs w:val="28"/>
        </w:rPr>
      </w:pPr>
    </w:p>
    <w:p w14:paraId="32993358" w14:textId="77777777" w:rsidR="00520948" w:rsidRPr="00204ABA" w:rsidRDefault="00520948">
      <w:pPr>
        <w:spacing w:line="480" w:lineRule="auto"/>
        <w:jc w:val="both"/>
        <w:rPr>
          <w:rFonts w:asciiTheme="majorBidi" w:hAnsiTheme="majorBidi" w:cstheme="majorBidi"/>
          <w:sz w:val="28"/>
          <w:szCs w:val="28"/>
        </w:rPr>
      </w:pPr>
    </w:p>
    <w:p w14:paraId="3A538EDC" w14:textId="77777777" w:rsidR="00520948" w:rsidRPr="00204ABA" w:rsidRDefault="00520948">
      <w:pPr>
        <w:spacing w:line="480" w:lineRule="auto"/>
        <w:jc w:val="both"/>
        <w:rPr>
          <w:rFonts w:asciiTheme="majorBidi" w:hAnsiTheme="majorBidi" w:cstheme="majorBidi"/>
          <w:sz w:val="28"/>
          <w:szCs w:val="28"/>
        </w:rPr>
      </w:pPr>
    </w:p>
    <w:p w14:paraId="329C6A3C" w14:textId="77777777" w:rsidR="00520948" w:rsidRPr="00204ABA" w:rsidRDefault="00520948">
      <w:pPr>
        <w:spacing w:line="480" w:lineRule="auto"/>
        <w:jc w:val="both"/>
        <w:rPr>
          <w:rFonts w:asciiTheme="majorBidi" w:hAnsiTheme="majorBidi" w:cstheme="majorBidi"/>
          <w:sz w:val="28"/>
          <w:szCs w:val="28"/>
        </w:rPr>
      </w:pPr>
    </w:p>
    <w:p w14:paraId="35A4513F" w14:textId="77777777" w:rsidR="00520948" w:rsidRPr="00204ABA" w:rsidRDefault="00520948">
      <w:pPr>
        <w:spacing w:line="480" w:lineRule="auto"/>
        <w:jc w:val="both"/>
        <w:rPr>
          <w:rFonts w:asciiTheme="majorBidi" w:hAnsiTheme="majorBidi" w:cstheme="majorBidi"/>
          <w:sz w:val="28"/>
          <w:szCs w:val="28"/>
        </w:rPr>
      </w:pPr>
    </w:p>
    <w:p w14:paraId="7BCDA25E" w14:textId="77777777" w:rsidR="00520948" w:rsidRPr="00204ABA" w:rsidRDefault="00520948">
      <w:pPr>
        <w:spacing w:line="480" w:lineRule="auto"/>
        <w:jc w:val="both"/>
        <w:rPr>
          <w:rFonts w:asciiTheme="majorBidi" w:hAnsiTheme="majorBidi" w:cstheme="majorBidi"/>
          <w:sz w:val="28"/>
          <w:szCs w:val="28"/>
        </w:rPr>
      </w:pPr>
    </w:p>
    <w:p w14:paraId="1653A32B" w14:textId="77777777" w:rsidR="00B8544F" w:rsidRPr="00B8544F" w:rsidRDefault="00B8544F" w:rsidP="00B8544F">
      <w:pPr>
        <w:shd w:val="clear" w:color="auto" w:fill="FFFFFF"/>
        <w:spacing w:before="100" w:beforeAutospacing="1" w:after="0" w:line="240" w:lineRule="auto"/>
        <w:rPr>
          <w:rFonts w:ascii="Times New Roman" w:eastAsia="Times New Roman" w:hAnsi="Times New Roman" w:cs="Times New Roman"/>
          <w:color w:val="222222"/>
          <w:kern w:val="0"/>
          <w:sz w:val="24"/>
          <w:szCs w:val="24"/>
          <w14:ligatures w14:val="none"/>
        </w:rPr>
      </w:pPr>
      <w:bookmarkStart w:id="2" w:name="_Hlk197531964"/>
      <w:r w:rsidRPr="00B8544F">
        <w:rPr>
          <w:rFonts w:ascii="Arial" w:eastAsia="Times New Roman" w:hAnsi="Arial" w:cs="Arial"/>
          <w:b/>
          <w:bCs/>
          <w:color w:val="0000FF"/>
          <w:kern w:val="0"/>
          <w:sz w:val="20"/>
          <w:szCs w:val="20"/>
          <w:lang w:val="en-GB"/>
          <w14:ligatures w14:val="none"/>
        </w:rPr>
        <w:t> </w:t>
      </w:r>
    </w:p>
    <w:p w14:paraId="21A75F8C" w14:textId="77777777" w:rsidR="00B8544F" w:rsidRPr="00B8544F" w:rsidRDefault="00B8544F" w:rsidP="00B8544F">
      <w:pPr>
        <w:spacing w:after="0" w:line="240" w:lineRule="auto"/>
        <w:rPr>
          <w:rFonts w:ascii="Arial" w:eastAsia="Calibri" w:hAnsi="Arial" w:cs="Arial"/>
          <w:highlight w:val="yellow"/>
          <w14:ligatures w14:val="none"/>
        </w:rPr>
      </w:pPr>
      <w:bookmarkStart w:id="3" w:name="_Hlk198031404"/>
      <w:bookmarkStart w:id="4" w:name="_Hlk221186719"/>
      <w:bookmarkEnd w:id="2"/>
      <w:r w:rsidRPr="00B8544F">
        <w:rPr>
          <w:rFonts w:ascii="Arial" w:eastAsia="Calibri" w:hAnsi="Arial" w:cs="Arial"/>
          <w:highlight w:val="yellow"/>
          <w14:ligatures w14:val="none"/>
        </w:rPr>
        <w:t>Disclaimer (Artificial intelligence)</w:t>
      </w:r>
    </w:p>
    <w:p w14:paraId="2D0936CE" w14:textId="77777777" w:rsidR="00B8544F" w:rsidRPr="00B8544F" w:rsidRDefault="00B8544F" w:rsidP="00B8544F">
      <w:pPr>
        <w:spacing w:after="0" w:line="240" w:lineRule="auto"/>
        <w:rPr>
          <w:rFonts w:ascii="Arial" w:eastAsia="Calibri" w:hAnsi="Arial" w:cs="Arial"/>
          <w:highlight w:val="yellow"/>
          <w14:ligatures w14:val="none"/>
        </w:rPr>
      </w:pPr>
    </w:p>
    <w:p w14:paraId="55885879" w14:textId="77777777" w:rsidR="00B8544F" w:rsidRPr="00B8544F" w:rsidRDefault="00B8544F" w:rsidP="00B8544F">
      <w:pPr>
        <w:spacing w:after="0" w:line="240" w:lineRule="auto"/>
        <w:rPr>
          <w:rFonts w:ascii="Arial" w:eastAsia="Calibri" w:hAnsi="Arial" w:cs="Arial"/>
          <w:highlight w:val="yellow"/>
          <w14:ligatures w14:val="none"/>
        </w:rPr>
      </w:pPr>
      <w:r w:rsidRPr="00B8544F">
        <w:rPr>
          <w:rFonts w:ascii="Arial" w:eastAsia="Calibri" w:hAnsi="Arial" w:cs="Arial"/>
          <w:highlight w:val="yellow"/>
          <w14:ligatures w14:val="none"/>
        </w:rPr>
        <w:t>Author(s) hereby declare that NO generative AI technologies such as Large Language Models (</w:t>
      </w:r>
      <w:proofErr w:type="spellStart"/>
      <w:r w:rsidRPr="00B8544F">
        <w:rPr>
          <w:rFonts w:ascii="Arial" w:eastAsia="Calibri" w:hAnsi="Arial" w:cs="Arial"/>
          <w:highlight w:val="yellow"/>
          <w14:ligatures w14:val="none"/>
        </w:rPr>
        <w:t>ChatGPT</w:t>
      </w:r>
      <w:proofErr w:type="spellEnd"/>
      <w:r w:rsidRPr="00B8544F">
        <w:rPr>
          <w:rFonts w:ascii="Arial" w:eastAsia="Calibri" w:hAnsi="Arial" w:cs="Arial"/>
          <w:highlight w:val="yellow"/>
          <w14:ligatures w14:val="none"/>
        </w:rPr>
        <w:t xml:space="preserve">, COPILOT, etc.) and text-to-image generators have been used during the writing or editing of this manuscript. </w:t>
      </w:r>
    </w:p>
    <w:bookmarkEnd w:id="3"/>
    <w:p w14:paraId="6AB6F96A" w14:textId="77777777" w:rsidR="00B8544F" w:rsidRPr="00B8544F" w:rsidRDefault="00B8544F" w:rsidP="00B8544F">
      <w:pPr>
        <w:spacing w:after="200" w:line="276" w:lineRule="auto"/>
        <w:rPr>
          <w:rFonts w:ascii="Calibri" w:eastAsia="Calibri" w:hAnsi="Calibri" w:cs="Times New Roman"/>
          <w14:ligatures w14:val="none"/>
        </w:rPr>
      </w:pPr>
    </w:p>
    <w:bookmarkEnd w:id="4"/>
    <w:p w14:paraId="1ADAF11A" w14:textId="77777777" w:rsidR="00520948" w:rsidRPr="00204ABA" w:rsidRDefault="00520948">
      <w:pPr>
        <w:spacing w:line="480" w:lineRule="auto"/>
        <w:jc w:val="both"/>
        <w:rPr>
          <w:rFonts w:asciiTheme="majorBidi" w:hAnsiTheme="majorBidi" w:cstheme="majorBidi"/>
          <w:sz w:val="28"/>
          <w:szCs w:val="28"/>
        </w:rPr>
      </w:pPr>
    </w:p>
    <w:p w14:paraId="5C603D26" w14:textId="77777777" w:rsidR="00520948" w:rsidRPr="00204ABA" w:rsidRDefault="00D765D0">
      <w:pPr>
        <w:spacing w:line="360" w:lineRule="auto"/>
        <w:ind w:left="1243" w:hangingChars="387" w:hanging="1243"/>
        <w:rPr>
          <w:rFonts w:asciiTheme="majorBidi" w:hAnsiTheme="majorBidi" w:cstheme="majorBidi"/>
          <w:b/>
          <w:bCs/>
          <w:sz w:val="32"/>
          <w:szCs w:val="32"/>
        </w:rPr>
      </w:pPr>
      <w:r w:rsidRPr="00204ABA">
        <w:rPr>
          <w:rFonts w:asciiTheme="majorBidi" w:hAnsiTheme="majorBidi" w:cstheme="majorBidi"/>
          <w:b/>
          <w:bCs/>
          <w:sz w:val="32"/>
          <w:szCs w:val="32"/>
        </w:rPr>
        <w:t>References</w:t>
      </w:r>
    </w:p>
    <w:p w14:paraId="7316B850"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Adesokan</w:t>
      </w:r>
      <w:proofErr w:type="spellEnd"/>
      <w:r w:rsidRPr="00204ABA">
        <w:rPr>
          <w:rFonts w:asciiTheme="majorBidi" w:hAnsiTheme="majorBidi" w:cstheme="majorBidi"/>
          <w:sz w:val="28"/>
          <w:szCs w:val="28"/>
        </w:rPr>
        <w:t>. I.A.</w:t>
      </w:r>
      <w:proofErr w:type="gramStart"/>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Ekanola</w:t>
      </w:r>
      <w:proofErr w:type="spellEnd"/>
      <w:proofErr w:type="gramEnd"/>
      <w:r w:rsidRPr="00204ABA">
        <w:rPr>
          <w:rFonts w:asciiTheme="majorBidi" w:hAnsiTheme="majorBidi" w:cstheme="majorBidi"/>
          <w:sz w:val="28"/>
          <w:szCs w:val="28"/>
        </w:rPr>
        <w:t xml:space="preserve">. Y. A. and </w:t>
      </w:r>
      <w:proofErr w:type="spellStart"/>
      <w:r w:rsidRPr="00204ABA">
        <w:rPr>
          <w:rFonts w:asciiTheme="majorBidi" w:hAnsiTheme="majorBidi" w:cstheme="majorBidi"/>
          <w:sz w:val="28"/>
          <w:szCs w:val="28"/>
        </w:rPr>
        <w:t>Okanlawon</w:t>
      </w:r>
      <w:proofErr w:type="spellEnd"/>
      <w:r w:rsidRPr="00204ABA">
        <w:rPr>
          <w:rFonts w:asciiTheme="majorBidi" w:hAnsiTheme="majorBidi" w:cstheme="majorBidi"/>
          <w:sz w:val="28"/>
          <w:szCs w:val="28"/>
        </w:rPr>
        <w:t xml:space="preserve">. B. M (2010) Influence of cultural conditions on hydrogen peroxide production by lactic acid bacteria isolated from some Nigerian traditional fermented foods. </w:t>
      </w:r>
      <w:r w:rsidRPr="00204ABA">
        <w:rPr>
          <w:rFonts w:asciiTheme="majorBidi" w:hAnsiTheme="majorBidi" w:cstheme="majorBidi"/>
          <w:i/>
          <w:iCs/>
          <w:sz w:val="28"/>
          <w:szCs w:val="28"/>
        </w:rPr>
        <w:t xml:space="preserve">J. Afr.  Microbiol Res. </w:t>
      </w:r>
      <w:r w:rsidRPr="00204ABA">
        <w:rPr>
          <w:rFonts w:asciiTheme="majorBidi" w:hAnsiTheme="majorBidi" w:cstheme="majorBidi"/>
          <w:sz w:val="28"/>
          <w:szCs w:val="28"/>
        </w:rPr>
        <w:t>4(19): Pp 1991-1996.</w:t>
      </w:r>
    </w:p>
    <w:p w14:paraId="49A9C947"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Amjadian</w:t>
      </w:r>
      <w:proofErr w:type="spellEnd"/>
      <w:r w:rsidRPr="00204ABA">
        <w:rPr>
          <w:rFonts w:asciiTheme="majorBidi" w:hAnsiTheme="majorBidi" w:cstheme="majorBidi"/>
          <w:b/>
          <w:bCs/>
          <w:sz w:val="28"/>
          <w:szCs w:val="28"/>
        </w:rPr>
        <w:t>. S.</w:t>
      </w:r>
      <w:proofErr w:type="gramStart"/>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Fatemi</w:t>
      </w:r>
      <w:proofErr w:type="spellEnd"/>
      <w:proofErr w:type="gramEnd"/>
      <w:r w:rsidRPr="00204ABA">
        <w:rPr>
          <w:rFonts w:asciiTheme="majorBidi" w:hAnsiTheme="majorBidi" w:cstheme="majorBidi"/>
          <w:sz w:val="28"/>
          <w:szCs w:val="28"/>
        </w:rPr>
        <w:t xml:space="preserve">. M.J.; Moradi S, </w:t>
      </w:r>
      <w:proofErr w:type="spellStart"/>
      <w:r w:rsidRPr="00204ABA">
        <w:rPr>
          <w:rFonts w:asciiTheme="majorBidi" w:hAnsiTheme="majorBidi" w:cstheme="majorBidi"/>
          <w:sz w:val="28"/>
          <w:szCs w:val="28"/>
        </w:rPr>
        <w:t>Hesaraki</w:t>
      </w:r>
      <w:proofErr w:type="spellEnd"/>
      <w:r w:rsidRPr="00204ABA">
        <w:rPr>
          <w:rFonts w:asciiTheme="majorBidi" w:hAnsiTheme="majorBidi" w:cstheme="majorBidi"/>
          <w:sz w:val="28"/>
          <w:szCs w:val="28"/>
        </w:rPr>
        <w:t xml:space="preserve">. M and </w:t>
      </w:r>
      <w:proofErr w:type="spellStart"/>
      <w:r w:rsidRPr="00204ABA">
        <w:rPr>
          <w:rFonts w:asciiTheme="majorBidi" w:hAnsiTheme="majorBidi" w:cstheme="majorBidi"/>
          <w:sz w:val="28"/>
          <w:szCs w:val="28"/>
        </w:rPr>
        <w:t>Mohammadi</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P.(</w:t>
      </w:r>
      <w:proofErr w:type="gramEnd"/>
      <w:r w:rsidRPr="00204ABA">
        <w:rPr>
          <w:rFonts w:asciiTheme="majorBidi" w:hAnsiTheme="majorBidi" w:cstheme="majorBidi"/>
          <w:sz w:val="28"/>
          <w:szCs w:val="28"/>
        </w:rPr>
        <w:t xml:space="preserve">2024). </w:t>
      </w:r>
      <w:hyperlink r:id="rId39" w:history="1">
        <w:r w:rsidR="00520948" w:rsidRPr="00204ABA">
          <w:rPr>
            <w:rStyle w:val="Hyperlink"/>
            <w:rFonts w:asciiTheme="majorBidi" w:hAnsiTheme="majorBidi" w:cstheme="majorBidi"/>
            <w:color w:val="auto"/>
            <w:sz w:val="28"/>
            <w:szCs w:val="28"/>
            <w:u w:val="none"/>
          </w:rPr>
          <w:t>mir-182-5p regulates all three phases of inflammation, proliferation, and remodeling during cutaneous wound healing.</w:t>
        </w:r>
      </w:hyperlink>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J</w:t>
      </w:r>
      <w:r w:rsidRPr="00204ABA">
        <w:rPr>
          <w:rFonts w:asciiTheme="majorBidi" w:hAnsiTheme="majorBidi" w:cstheme="majorBidi"/>
          <w:sz w:val="28"/>
          <w:szCs w:val="28"/>
        </w:rPr>
        <w:t>. Arch Dermatol Res., 316(6): Pp274.</w:t>
      </w:r>
    </w:p>
    <w:p w14:paraId="119B7825"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5" w:name="_Hlk191810554"/>
      <w:r w:rsidRPr="00204ABA">
        <w:rPr>
          <w:rFonts w:asciiTheme="majorBidi" w:hAnsiTheme="majorBidi" w:cstheme="majorBidi"/>
          <w:b/>
          <w:bCs/>
          <w:sz w:val="28"/>
          <w:szCs w:val="28"/>
        </w:rPr>
        <w:t>Anand</w:t>
      </w:r>
      <w:bookmarkEnd w:id="5"/>
      <w:r w:rsidRPr="00204ABA">
        <w:rPr>
          <w:rFonts w:asciiTheme="majorBidi" w:hAnsiTheme="majorBidi" w:cstheme="majorBidi"/>
          <w:b/>
          <w:bCs/>
          <w:sz w:val="28"/>
          <w:szCs w:val="28"/>
        </w:rPr>
        <w:t>. K.</w:t>
      </w:r>
      <w:r w:rsidRPr="00204ABA">
        <w:rPr>
          <w:rFonts w:asciiTheme="majorBidi" w:hAnsiTheme="majorBidi" w:cstheme="majorBidi"/>
          <w:sz w:val="28"/>
          <w:szCs w:val="28"/>
        </w:rPr>
        <w:t xml:space="preserve"> J.; Ashish. D and Swaroop C Mehta. (2012). Wound Healing activity of aqueous extracts of leaves and roots of </w:t>
      </w:r>
      <w:r w:rsidRPr="00204ABA">
        <w:rPr>
          <w:rFonts w:asciiTheme="majorBidi" w:hAnsiTheme="majorBidi" w:cstheme="majorBidi"/>
          <w:i/>
          <w:iCs/>
          <w:sz w:val="28"/>
          <w:szCs w:val="28"/>
        </w:rPr>
        <w:t xml:space="preserve">Coleus </w:t>
      </w:r>
      <w:proofErr w:type="spellStart"/>
      <w:r w:rsidRPr="00204ABA">
        <w:rPr>
          <w:rFonts w:asciiTheme="majorBidi" w:hAnsiTheme="majorBidi" w:cstheme="majorBidi"/>
          <w:i/>
          <w:iCs/>
          <w:sz w:val="28"/>
          <w:szCs w:val="28"/>
        </w:rPr>
        <w:t>aromaticus</w:t>
      </w:r>
      <w:proofErr w:type="spellEnd"/>
      <w:r w:rsidRPr="00204ABA">
        <w:rPr>
          <w:rFonts w:asciiTheme="majorBidi" w:hAnsiTheme="majorBidi" w:cstheme="majorBidi"/>
          <w:i/>
          <w:iCs/>
          <w:sz w:val="28"/>
          <w:szCs w:val="28"/>
        </w:rPr>
        <w:t xml:space="preserve"> </w:t>
      </w:r>
      <w:r w:rsidRPr="00204ABA">
        <w:rPr>
          <w:rFonts w:asciiTheme="majorBidi" w:hAnsiTheme="majorBidi" w:cstheme="majorBidi"/>
          <w:sz w:val="28"/>
          <w:szCs w:val="28"/>
        </w:rPr>
        <w:t xml:space="preserve">in rats.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Acta </w:t>
      </w:r>
      <w:proofErr w:type="spellStart"/>
      <w:r w:rsidRPr="00204ABA">
        <w:rPr>
          <w:rFonts w:asciiTheme="majorBidi" w:hAnsiTheme="majorBidi" w:cstheme="majorBidi"/>
          <w:sz w:val="28"/>
          <w:szCs w:val="28"/>
        </w:rPr>
        <w:t>Paloniae</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Pharmaceutica</w:t>
      </w:r>
      <w:proofErr w:type="spellEnd"/>
      <w:r w:rsidRPr="00204ABA">
        <w:rPr>
          <w:rFonts w:asciiTheme="majorBidi" w:hAnsiTheme="majorBidi" w:cstheme="majorBidi"/>
          <w:sz w:val="28"/>
          <w:szCs w:val="28"/>
        </w:rPr>
        <w:t xml:space="preserve"> – Drug Research., 69(6): Pp1119-1123.</w:t>
      </w:r>
    </w:p>
    <w:p w14:paraId="145CE4A2" w14:textId="77777777" w:rsidR="00520948" w:rsidRPr="00204ABA" w:rsidRDefault="00D66069">
      <w:pPr>
        <w:spacing w:line="360" w:lineRule="auto"/>
        <w:ind w:left="851" w:hangingChars="387" w:hanging="851"/>
        <w:jc w:val="both"/>
        <w:rPr>
          <w:rFonts w:asciiTheme="majorBidi" w:hAnsiTheme="majorBidi" w:cstheme="majorBidi"/>
          <w:sz w:val="28"/>
          <w:szCs w:val="28"/>
        </w:rPr>
      </w:pPr>
      <w:hyperlink r:id="rId40" w:history="1">
        <w:r w:rsidR="00520948" w:rsidRPr="00204ABA">
          <w:rPr>
            <w:rStyle w:val="Hyperlink"/>
            <w:rFonts w:asciiTheme="majorBidi" w:hAnsiTheme="majorBidi" w:cstheme="majorBidi"/>
            <w:b/>
            <w:bCs/>
            <w:color w:val="auto"/>
            <w:sz w:val="28"/>
            <w:szCs w:val="28"/>
            <w:u w:val="none"/>
          </w:rPr>
          <w:t>André. O.;</w:t>
        </w:r>
      </w:hyperlink>
      <w:r w:rsidR="00520948" w:rsidRPr="00204ABA">
        <w:rPr>
          <w:rFonts w:asciiTheme="majorBidi" w:hAnsiTheme="majorBidi" w:cstheme="majorBidi"/>
          <w:sz w:val="28"/>
          <w:szCs w:val="28"/>
        </w:rPr>
        <w:t xml:space="preserve">  </w:t>
      </w:r>
      <w:hyperlink r:id="rId41" w:history="1">
        <w:r w:rsidR="00520948" w:rsidRPr="00204ABA">
          <w:rPr>
            <w:rStyle w:val="Hyperlink"/>
            <w:rFonts w:asciiTheme="majorBidi" w:hAnsiTheme="majorBidi" w:cstheme="majorBidi"/>
            <w:color w:val="auto"/>
            <w:sz w:val="28"/>
            <w:szCs w:val="28"/>
            <w:u w:val="none"/>
          </w:rPr>
          <w:t>Sandra. S.;</w:t>
        </w:r>
      </w:hyperlink>
      <w:r w:rsidR="00520948" w:rsidRPr="00204ABA">
        <w:rPr>
          <w:rFonts w:asciiTheme="majorBidi" w:hAnsiTheme="majorBidi" w:cstheme="majorBidi"/>
          <w:sz w:val="28"/>
          <w:szCs w:val="28"/>
        </w:rPr>
        <w:t> </w:t>
      </w:r>
      <w:proofErr w:type="spellStart"/>
      <w:r>
        <w:fldChar w:fldCharType="begin"/>
      </w:r>
      <w:r>
        <w:instrText xml:space="preserve"> HYPERLINK "https://pubmed.ncbi.nlm.nih.gov/?term=Ascenso+A&amp;cauthor_id=32056472" </w:instrText>
      </w:r>
      <w:r>
        <w:fldChar w:fldCharType="separate"/>
      </w:r>
      <w:r w:rsidR="00520948" w:rsidRPr="00204ABA">
        <w:rPr>
          <w:rStyle w:val="Hyperlink"/>
          <w:rFonts w:asciiTheme="majorBidi" w:hAnsiTheme="majorBidi" w:cstheme="majorBidi"/>
          <w:color w:val="auto"/>
          <w:sz w:val="28"/>
          <w:szCs w:val="28"/>
          <w:u w:val="none"/>
        </w:rPr>
        <w:t>Andreia</w:t>
      </w:r>
      <w:proofErr w:type="spellEnd"/>
      <w:r w:rsidR="00520948" w:rsidRPr="00204ABA">
        <w:rPr>
          <w:rStyle w:val="Hyperlink"/>
          <w:rFonts w:asciiTheme="majorBidi" w:hAnsiTheme="majorBidi" w:cstheme="majorBidi"/>
          <w:color w:val="auto"/>
          <w:sz w:val="28"/>
          <w:szCs w:val="28"/>
          <w:u w:val="none"/>
        </w:rPr>
        <w:t xml:space="preserve"> A. and</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42" w:history="1">
        <w:r w:rsidR="00520948" w:rsidRPr="00204ABA">
          <w:rPr>
            <w:rStyle w:val="Hyperlink"/>
            <w:rFonts w:asciiTheme="majorBidi" w:hAnsiTheme="majorBidi" w:cstheme="majorBidi"/>
            <w:color w:val="auto"/>
            <w:sz w:val="28"/>
            <w:szCs w:val="28"/>
            <w:u w:val="none"/>
          </w:rPr>
          <w:t>Catarina P. R</w:t>
        </w:r>
      </w:hyperlink>
      <w:r w:rsidR="00520948" w:rsidRPr="00204ABA">
        <w:rPr>
          <w:rFonts w:asciiTheme="majorBidi" w:hAnsiTheme="majorBidi" w:cstheme="majorBidi"/>
          <w:sz w:val="28"/>
          <w:szCs w:val="28"/>
        </w:rPr>
        <w:t xml:space="preserve"> (2022). Therapeutic advances in wound healing. J. </w:t>
      </w:r>
      <w:proofErr w:type="spellStart"/>
      <w:r w:rsidR="00520948" w:rsidRPr="00204ABA">
        <w:rPr>
          <w:rFonts w:asciiTheme="majorBidi" w:hAnsiTheme="majorBidi" w:cstheme="majorBidi"/>
          <w:sz w:val="28"/>
          <w:szCs w:val="28"/>
        </w:rPr>
        <w:t>Dermatolog</w:t>
      </w:r>
      <w:proofErr w:type="spellEnd"/>
      <w:r w:rsidR="00520948" w:rsidRPr="00204ABA">
        <w:rPr>
          <w:rFonts w:asciiTheme="majorBidi" w:hAnsiTheme="majorBidi" w:cstheme="majorBidi"/>
          <w:sz w:val="28"/>
          <w:szCs w:val="28"/>
        </w:rPr>
        <w:t xml:space="preserve"> Treat., 33(1): Pp2-22.</w:t>
      </w:r>
    </w:p>
    <w:p w14:paraId="4ABBCF60"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Chang. J.,</w:t>
      </w:r>
      <w:r w:rsidRPr="00204ABA">
        <w:rPr>
          <w:rFonts w:asciiTheme="majorBidi" w:hAnsiTheme="majorBidi" w:cstheme="majorBidi"/>
          <w:sz w:val="28"/>
          <w:szCs w:val="28"/>
        </w:rPr>
        <w:t xml:space="preserve"> Yang. H., Shan. X., Zhao. L., Li. Y. and Zhang, Z. (2024). Bergamot essential oil improves CUMS-induced depression-like </w:t>
      </w:r>
      <w:proofErr w:type="spellStart"/>
      <w:r w:rsidRPr="00204ABA">
        <w:rPr>
          <w:rFonts w:asciiTheme="majorBidi" w:hAnsiTheme="majorBidi" w:cstheme="majorBidi"/>
          <w:sz w:val="28"/>
          <w:szCs w:val="28"/>
        </w:rPr>
        <w:t>behaviour</w:t>
      </w:r>
      <w:proofErr w:type="spellEnd"/>
      <w:r w:rsidRPr="00204ABA">
        <w:rPr>
          <w:rFonts w:asciiTheme="majorBidi" w:hAnsiTheme="majorBidi" w:cstheme="majorBidi"/>
          <w:sz w:val="28"/>
          <w:szCs w:val="28"/>
        </w:rPr>
        <w:t xml:space="preserve"> in rats </w:t>
      </w:r>
      <w:r w:rsidRPr="00204ABA">
        <w:rPr>
          <w:rFonts w:asciiTheme="majorBidi" w:hAnsiTheme="majorBidi" w:cstheme="majorBidi"/>
          <w:sz w:val="28"/>
          <w:szCs w:val="28"/>
        </w:rPr>
        <w:lastRenderedPageBreak/>
        <w:t>by protecting the plasticity of hippocampal neurons. </w:t>
      </w:r>
      <w:r w:rsidRPr="00204ABA">
        <w:rPr>
          <w:rFonts w:asciiTheme="majorBidi" w:hAnsiTheme="majorBidi" w:cstheme="majorBidi"/>
          <w:i/>
          <w:iCs/>
          <w:sz w:val="28"/>
          <w:szCs w:val="28"/>
        </w:rPr>
        <w:t>J</w:t>
      </w:r>
      <w:r w:rsidRPr="00204ABA">
        <w:rPr>
          <w:rFonts w:asciiTheme="majorBidi" w:hAnsiTheme="majorBidi" w:cstheme="majorBidi"/>
          <w:sz w:val="28"/>
          <w:szCs w:val="28"/>
        </w:rPr>
        <w:t>. Cell. Mol. Med. 28: Pp18178.</w:t>
      </w:r>
    </w:p>
    <w:p w14:paraId="220F7C61" w14:textId="77777777" w:rsidR="00520948" w:rsidRPr="00204ABA" w:rsidRDefault="00D765D0">
      <w:pPr>
        <w:spacing w:line="360" w:lineRule="auto"/>
        <w:ind w:left="1084" w:hangingChars="387" w:hanging="1084"/>
        <w:jc w:val="both"/>
        <w:rPr>
          <w:rFonts w:asciiTheme="majorBidi" w:hAnsiTheme="majorBidi" w:cstheme="majorBidi"/>
          <w:sz w:val="28"/>
          <w:szCs w:val="28"/>
        </w:rPr>
      </w:pPr>
      <w:r w:rsidRPr="00204ABA">
        <w:rPr>
          <w:rFonts w:asciiTheme="majorBidi" w:hAnsiTheme="majorBidi" w:cstheme="majorBidi"/>
          <w:sz w:val="28"/>
          <w:szCs w:val="28"/>
        </w:rPr>
        <w:t xml:space="preserve"> </w:t>
      </w:r>
      <w:bookmarkStart w:id="6" w:name="_Hlk191740562"/>
      <w:r w:rsidRPr="00204ABA">
        <w:rPr>
          <w:rFonts w:asciiTheme="majorBidi" w:hAnsiTheme="majorBidi" w:cstheme="majorBidi"/>
          <w:b/>
          <w:bCs/>
          <w:sz w:val="28"/>
          <w:szCs w:val="28"/>
        </w:rPr>
        <w:t>Chi</w:t>
      </w:r>
      <w:bookmarkEnd w:id="6"/>
      <w:r w:rsidRPr="00204ABA">
        <w:rPr>
          <w:rFonts w:asciiTheme="majorBidi" w:hAnsiTheme="majorBidi" w:cstheme="majorBidi"/>
          <w:b/>
          <w:bCs/>
          <w:sz w:val="28"/>
          <w:szCs w:val="28"/>
        </w:rPr>
        <w:t xml:space="preserve">, L., </w:t>
      </w:r>
      <w:proofErr w:type="gramStart"/>
      <w:r w:rsidRPr="00204ABA">
        <w:rPr>
          <w:rFonts w:asciiTheme="majorBidi" w:hAnsiTheme="majorBidi" w:cstheme="majorBidi"/>
          <w:b/>
          <w:bCs/>
          <w:sz w:val="28"/>
          <w:szCs w:val="28"/>
        </w:rPr>
        <w:t>Khan,  I.</w:t>
      </w:r>
      <w:proofErr w:type="gramEnd"/>
      <w:r w:rsidRPr="00204ABA">
        <w:rPr>
          <w:rFonts w:asciiTheme="majorBidi" w:hAnsiTheme="majorBidi" w:cstheme="majorBidi"/>
          <w:b/>
          <w:bCs/>
          <w:sz w:val="28"/>
          <w:szCs w:val="28"/>
        </w:rPr>
        <w:t>,  Lin, Z., Zhang, J., Lee, M. Y. S. and Leong, W.(2020).</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Fructo</w:t>
      </w:r>
      <w:proofErr w:type="spellEnd"/>
      <w:r w:rsidRPr="00204ABA">
        <w:rPr>
          <w:rFonts w:asciiTheme="majorBidi" w:hAnsiTheme="majorBidi" w:cstheme="majorBidi"/>
          <w:sz w:val="28"/>
          <w:szCs w:val="28"/>
        </w:rPr>
        <w:t xml:space="preserve">     oligosaccharides from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 remodeled gut microbiota and alleviated depression features in a stress rat model.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Phytomedicine, 67: Pp 248-263. </w:t>
      </w:r>
    </w:p>
    <w:p w14:paraId="47235B4C"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 xml:space="preserve">Choi, </w:t>
      </w:r>
      <w:proofErr w:type="gramStart"/>
      <w:r w:rsidRPr="00204ABA">
        <w:rPr>
          <w:rFonts w:asciiTheme="majorBidi" w:hAnsiTheme="majorBidi" w:cstheme="majorBidi"/>
          <w:b/>
          <w:bCs/>
          <w:sz w:val="28"/>
          <w:szCs w:val="28"/>
        </w:rPr>
        <w:t>J;  Lee</w:t>
      </w:r>
      <w:proofErr w:type="gramEnd"/>
      <w:r w:rsidRPr="00204ABA">
        <w:rPr>
          <w:rFonts w:asciiTheme="majorBidi" w:hAnsiTheme="majorBidi" w:cstheme="majorBidi"/>
          <w:sz w:val="28"/>
          <w:szCs w:val="28"/>
        </w:rPr>
        <w:t xml:space="preserve">, K. T;  Choi, M. Y;  Nam, J. H and Jung H. J. (2005) Antinociceptive anti-inflammatory effect of </w:t>
      </w:r>
      <w:proofErr w:type="spellStart"/>
      <w:r w:rsidRPr="00204ABA">
        <w:rPr>
          <w:rFonts w:asciiTheme="majorBidi" w:hAnsiTheme="majorBidi" w:cstheme="majorBidi"/>
          <w:sz w:val="28"/>
          <w:szCs w:val="28"/>
        </w:rPr>
        <w:t>Monotropein</w:t>
      </w:r>
      <w:proofErr w:type="spellEnd"/>
      <w:r w:rsidRPr="00204ABA">
        <w:rPr>
          <w:rFonts w:asciiTheme="majorBidi" w:hAnsiTheme="majorBidi" w:cstheme="majorBidi"/>
          <w:sz w:val="28"/>
          <w:szCs w:val="28"/>
        </w:rPr>
        <w:t xml:space="preserve"> isolated from the root of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w:t>
      </w:r>
      <w:r w:rsidRPr="00204ABA">
        <w:rPr>
          <w:rFonts w:asciiTheme="majorBidi" w:hAnsiTheme="majorBidi" w:cstheme="majorBidi"/>
          <w:i/>
          <w:iCs/>
          <w:sz w:val="28"/>
          <w:szCs w:val="28"/>
        </w:rPr>
        <w:t xml:space="preserve"> 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Biol</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 xml:space="preserve">Pharm </w:t>
      </w:r>
      <w:proofErr w:type="spellStart"/>
      <w:proofErr w:type="gramStart"/>
      <w:r w:rsidRPr="00204ABA">
        <w:rPr>
          <w:rFonts w:asciiTheme="majorBidi" w:hAnsiTheme="majorBidi" w:cstheme="majorBidi"/>
          <w:i/>
          <w:iCs/>
          <w:sz w:val="28"/>
          <w:szCs w:val="28"/>
        </w:rPr>
        <w:t>Bul</w:t>
      </w:r>
      <w:proofErr w:type="spellEnd"/>
      <w:r w:rsidRPr="00204ABA">
        <w:rPr>
          <w:rFonts w:asciiTheme="majorBidi" w:hAnsiTheme="majorBidi" w:cstheme="majorBidi"/>
          <w:i/>
          <w:iCs/>
          <w:sz w:val="28"/>
          <w:szCs w:val="28"/>
        </w:rPr>
        <w:t>.,l</w:t>
      </w:r>
      <w:proofErr w:type="gramEnd"/>
      <w:r w:rsidRPr="00204ABA">
        <w:rPr>
          <w:rFonts w:asciiTheme="majorBidi" w:hAnsiTheme="majorBidi" w:cstheme="majorBidi"/>
          <w:i/>
          <w:iCs/>
          <w:sz w:val="28"/>
          <w:szCs w:val="28"/>
        </w:rPr>
        <w:t xml:space="preserve"> </w:t>
      </w:r>
      <w:r w:rsidRPr="00204ABA">
        <w:rPr>
          <w:rFonts w:asciiTheme="majorBidi" w:hAnsiTheme="majorBidi" w:cstheme="majorBidi"/>
          <w:sz w:val="28"/>
          <w:szCs w:val="28"/>
        </w:rPr>
        <w:t>28(10): Pp1915-1918.</w:t>
      </w:r>
    </w:p>
    <w:p w14:paraId="32724615" w14:textId="77777777" w:rsidR="00520948" w:rsidRPr="00204ABA" w:rsidRDefault="00D66069">
      <w:pPr>
        <w:spacing w:line="360" w:lineRule="auto"/>
        <w:ind w:left="851" w:hangingChars="387" w:hanging="851"/>
        <w:jc w:val="both"/>
        <w:rPr>
          <w:rFonts w:asciiTheme="majorBidi" w:hAnsiTheme="majorBidi" w:cstheme="majorBidi"/>
          <w:sz w:val="28"/>
          <w:szCs w:val="28"/>
        </w:rPr>
      </w:pPr>
      <w:hyperlink r:id="rId43" w:history="1">
        <w:r w:rsidR="00520948" w:rsidRPr="00204ABA">
          <w:rPr>
            <w:rStyle w:val="Hyperlink"/>
            <w:rFonts w:asciiTheme="majorBidi" w:hAnsiTheme="majorBidi" w:cstheme="majorBidi"/>
            <w:b/>
            <w:bCs/>
            <w:color w:val="auto"/>
            <w:sz w:val="28"/>
            <w:szCs w:val="28"/>
            <w:u w:val="none"/>
          </w:rPr>
          <w:t>Dung. T</w:t>
        </w:r>
      </w:hyperlink>
      <w:r w:rsidR="00520948" w:rsidRPr="00204ABA">
        <w:rPr>
          <w:rFonts w:asciiTheme="majorBidi" w:hAnsiTheme="majorBidi" w:cstheme="majorBidi"/>
          <w:b/>
          <w:bCs/>
          <w:sz w:val="28"/>
          <w:szCs w:val="28"/>
        </w:rPr>
        <w:t>.;</w:t>
      </w:r>
      <w:r w:rsidR="00520948" w:rsidRPr="00204ABA">
        <w:rPr>
          <w:rFonts w:asciiTheme="majorBidi" w:hAnsiTheme="majorBidi" w:cstheme="majorBidi"/>
          <w:sz w:val="28"/>
          <w:szCs w:val="28"/>
        </w:rPr>
        <w:t xml:space="preserve">  </w:t>
      </w:r>
      <w:hyperlink r:id="rId44" w:history="1">
        <w:r w:rsidR="00520948" w:rsidRPr="00204ABA">
          <w:rPr>
            <w:rStyle w:val="Hyperlink"/>
            <w:rFonts w:asciiTheme="majorBidi" w:hAnsiTheme="majorBidi" w:cstheme="majorBidi"/>
            <w:color w:val="auto"/>
            <w:sz w:val="28"/>
            <w:szCs w:val="28"/>
            <w:u w:val="none"/>
          </w:rPr>
          <w:t>Hang. T</w:t>
        </w:r>
      </w:hyperlink>
      <w:r w:rsidR="00520948" w:rsidRPr="00204ABA">
        <w:rPr>
          <w:rFonts w:asciiTheme="majorBidi" w:hAnsiTheme="majorBidi" w:cstheme="majorBidi"/>
          <w:sz w:val="28"/>
          <w:szCs w:val="28"/>
        </w:rPr>
        <w:t xml:space="preserve">   and </w:t>
      </w:r>
      <w:hyperlink r:id="rId45" w:history="1">
        <w:r w:rsidR="00520948" w:rsidRPr="00204ABA">
          <w:rPr>
            <w:rStyle w:val="Hyperlink"/>
            <w:rFonts w:asciiTheme="majorBidi" w:hAnsiTheme="majorBidi" w:cstheme="majorBidi"/>
            <w:color w:val="auto"/>
            <w:sz w:val="28"/>
            <w:szCs w:val="28"/>
            <w:u w:val="none"/>
          </w:rPr>
          <w:t>Van H. P</w:t>
        </w:r>
      </w:hyperlink>
      <w:r w:rsidR="00520948" w:rsidRPr="00204ABA">
        <w:rPr>
          <w:rFonts w:asciiTheme="majorBidi" w:hAnsiTheme="majorBidi" w:cstheme="majorBidi"/>
          <w:sz w:val="28"/>
          <w:szCs w:val="28"/>
        </w:rPr>
        <w:t xml:space="preserve">. (2024). A Production Process of Extract </w:t>
      </w:r>
      <w:proofErr w:type="gramStart"/>
      <w:r w:rsidR="00520948" w:rsidRPr="00204ABA">
        <w:rPr>
          <w:rFonts w:asciiTheme="majorBidi" w:hAnsiTheme="majorBidi" w:cstheme="majorBidi"/>
          <w:sz w:val="28"/>
          <w:szCs w:val="28"/>
        </w:rPr>
        <w:t>From</w:t>
      </w:r>
      <w:proofErr w:type="gramEnd"/>
      <w:r w:rsidR="00520948" w:rsidRPr="00204ABA">
        <w:rPr>
          <w:rFonts w:asciiTheme="majorBidi" w:hAnsiTheme="majorBidi" w:cstheme="majorBidi"/>
          <w:sz w:val="28"/>
          <w:szCs w:val="28"/>
        </w:rPr>
        <w:t xml:space="preserve"> the Root of Vietnamese Purple </w:t>
      </w:r>
      <w:proofErr w:type="spellStart"/>
      <w:r w:rsidR="00520948" w:rsidRPr="00204ABA">
        <w:rPr>
          <w:rFonts w:asciiTheme="majorBidi" w:hAnsiTheme="majorBidi" w:cstheme="majorBidi"/>
          <w:sz w:val="28"/>
          <w:szCs w:val="28"/>
        </w:rPr>
        <w:t>Morinda</w:t>
      </w:r>
      <w:proofErr w:type="spellEnd"/>
      <w:r w:rsidR="00520948" w:rsidRPr="00204ABA">
        <w:rPr>
          <w:rFonts w:asciiTheme="majorBidi" w:hAnsiTheme="majorBidi" w:cstheme="majorBidi"/>
          <w:sz w:val="28"/>
          <w:szCs w:val="28"/>
        </w:rPr>
        <w:t xml:space="preserve"> Officinalis How. </w:t>
      </w:r>
      <w:hyperlink r:id="rId46" w:history="1">
        <w:r w:rsidR="00520948" w:rsidRPr="00204ABA">
          <w:rPr>
            <w:rStyle w:val="Hyperlink"/>
            <w:rFonts w:asciiTheme="majorBidi" w:hAnsiTheme="majorBidi" w:cstheme="majorBidi"/>
            <w:i/>
            <w:iCs/>
            <w:color w:val="auto"/>
            <w:sz w:val="28"/>
            <w:szCs w:val="28"/>
            <w:u w:val="none"/>
          </w:rPr>
          <w:t>J</w:t>
        </w:r>
        <w:r w:rsidR="00520948" w:rsidRPr="00204ABA">
          <w:rPr>
            <w:rStyle w:val="Hyperlink"/>
            <w:rFonts w:asciiTheme="majorBidi" w:hAnsiTheme="majorBidi" w:cstheme="majorBidi"/>
            <w:color w:val="auto"/>
            <w:sz w:val="28"/>
            <w:szCs w:val="28"/>
            <w:u w:val="none"/>
          </w:rPr>
          <w:t>. Technical Education Science</w:t>
        </w:r>
      </w:hyperlink>
      <w:r w:rsidR="00520948" w:rsidRPr="00204ABA">
        <w:rPr>
          <w:rFonts w:asciiTheme="majorBidi" w:hAnsiTheme="majorBidi" w:cstheme="majorBidi"/>
          <w:sz w:val="28"/>
          <w:szCs w:val="28"/>
        </w:rPr>
        <w:t>., 19(3): Pp24-31</w:t>
      </w:r>
    </w:p>
    <w:p w14:paraId="64F75471"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 xml:space="preserve"> </w:t>
      </w:r>
      <w:r w:rsidRPr="00B8544F">
        <w:rPr>
          <w:rFonts w:asciiTheme="majorBidi" w:hAnsiTheme="majorBidi" w:cstheme="majorBidi"/>
          <w:b/>
          <w:bCs/>
          <w:sz w:val="28"/>
          <w:szCs w:val="28"/>
          <w:lang w:val="fr-FR"/>
        </w:rPr>
        <w:t>Érika. M</w:t>
      </w:r>
      <w:r w:rsidRPr="00B8544F">
        <w:rPr>
          <w:rFonts w:asciiTheme="majorBidi" w:hAnsiTheme="majorBidi" w:cstheme="majorBidi"/>
          <w:sz w:val="28"/>
          <w:szCs w:val="28"/>
          <w:lang w:val="fr-FR"/>
        </w:rPr>
        <w:t xml:space="preserve">. H. </w:t>
      </w:r>
      <w:proofErr w:type="gramStart"/>
      <w:r w:rsidRPr="00B8544F">
        <w:rPr>
          <w:rFonts w:asciiTheme="majorBidi" w:hAnsiTheme="majorBidi" w:cstheme="majorBidi"/>
          <w:sz w:val="28"/>
          <w:szCs w:val="28"/>
          <w:lang w:val="fr-FR"/>
        </w:rPr>
        <w:t>M.;</w:t>
      </w:r>
      <w:proofErr w:type="gramEnd"/>
      <w:r w:rsidRPr="00B8544F">
        <w:rPr>
          <w:rFonts w:asciiTheme="majorBidi" w:hAnsiTheme="majorBidi" w:cstheme="majorBidi"/>
          <w:sz w:val="28"/>
          <w:szCs w:val="28"/>
          <w:lang w:val="fr-FR"/>
        </w:rPr>
        <w:t xml:space="preserve"> 1 , Lucas. </w:t>
      </w:r>
      <w:r w:rsidRPr="00204ABA">
        <w:rPr>
          <w:rFonts w:asciiTheme="majorBidi" w:hAnsiTheme="majorBidi" w:cstheme="majorBidi"/>
          <w:sz w:val="28"/>
          <w:szCs w:val="28"/>
        </w:rPr>
        <w:t xml:space="preserve">A. C.; </w:t>
      </w:r>
      <w:proofErr w:type="spellStart"/>
      <w:r w:rsidRPr="00204ABA">
        <w:rPr>
          <w:rFonts w:asciiTheme="majorBidi" w:hAnsiTheme="majorBidi" w:cstheme="majorBidi"/>
          <w:sz w:val="28"/>
          <w:szCs w:val="28"/>
        </w:rPr>
        <w:t>Célia</w:t>
      </w:r>
      <w:proofErr w:type="spellEnd"/>
      <w:r w:rsidRPr="00204ABA">
        <w:rPr>
          <w:rFonts w:asciiTheme="majorBidi" w:hAnsiTheme="majorBidi" w:cstheme="majorBidi"/>
          <w:sz w:val="28"/>
          <w:szCs w:val="28"/>
        </w:rPr>
        <w:t xml:space="preserve">. H. Y. and </w:t>
      </w:r>
      <w:proofErr w:type="spellStart"/>
      <w:r w:rsidRPr="00204ABA">
        <w:rPr>
          <w:rFonts w:asciiTheme="majorBidi" w:hAnsiTheme="majorBidi" w:cstheme="majorBidi"/>
          <w:sz w:val="28"/>
          <w:szCs w:val="28"/>
        </w:rPr>
        <w:t>Mônica</w:t>
      </w:r>
      <w:proofErr w:type="spellEnd"/>
      <w:r w:rsidRPr="00204ABA">
        <w:rPr>
          <w:rFonts w:asciiTheme="majorBidi" w:hAnsiTheme="majorBidi" w:cstheme="majorBidi"/>
          <w:sz w:val="28"/>
          <w:szCs w:val="28"/>
        </w:rPr>
        <w:t xml:space="preserve"> C. S. P. (2024) Antinociceptive and Anti-Inflammatory Activities of the Sesame Oil and </w:t>
      </w:r>
      <w:proofErr w:type="spellStart"/>
      <w:r w:rsidRPr="00204ABA">
        <w:rPr>
          <w:rFonts w:asciiTheme="majorBidi" w:hAnsiTheme="majorBidi" w:cstheme="majorBidi"/>
          <w:sz w:val="28"/>
          <w:szCs w:val="28"/>
        </w:rPr>
        <w:t>Sesamin</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hyperlink r:id="rId47" w:history="1">
        <w:r w:rsidR="00520948" w:rsidRPr="00204ABA">
          <w:rPr>
            <w:rStyle w:val="Hyperlink"/>
            <w:rFonts w:asciiTheme="majorBidi" w:hAnsiTheme="majorBidi" w:cstheme="majorBidi"/>
            <w:color w:val="auto"/>
            <w:sz w:val="28"/>
            <w:szCs w:val="28"/>
            <w:u w:val="none"/>
          </w:rPr>
          <w:t>Nutrients</w:t>
        </w:r>
      </w:hyperlink>
      <w:r w:rsidRPr="00204ABA">
        <w:rPr>
          <w:rFonts w:asciiTheme="majorBidi" w:hAnsiTheme="majorBidi" w:cstheme="majorBidi"/>
          <w:sz w:val="28"/>
          <w:szCs w:val="28"/>
        </w:rPr>
        <w:t>.,  6(5):Pp1931-1944.</w:t>
      </w:r>
    </w:p>
    <w:p w14:paraId="7F6F5175"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 xml:space="preserve">Fatma B.; </w:t>
      </w:r>
      <w:proofErr w:type="spellStart"/>
      <w:r w:rsidRPr="00204ABA">
        <w:rPr>
          <w:rFonts w:asciiTheme="majorBidi" w:hAnsiTheme="majorBidi" w:cstheme="majorBidi"/>
          <w:b/>
          <w:bCs/>
          <w:sz w:val="28"/>
          <w:szCs w:val="28"/>
        </w:rPr>
        <w:t>Molka</w:t>
      </w:r>
      <w:proofErr w:type="spellEnd"/>
      <w:r w:rsidRPr="00204ABA">
        <w:rPr>
          <w:rFonts w:asciiTheme="majorBidi" w:hAnsiTheme="majorBidi" w:cstheme="majorBidi"/>
          <w:b/>
          <w:bCs/>
          <w:sz w:val="28"/>
          <w:szCs w:val="28"/>
        </w:rPr>
        <w:t xml:space="preserve"> </w:t>
      </w:r>
      <w:r w:rsidRPr="00204ABA">
        <w:rPr>
          <w:rFonts w:asciiTheme="majorBidi" w:hAnsiTheme="majorBidi" w:cstheme="majorBidi"/>
          <w:sz w:val="28"/>
          <w:szCs w:val="28"/>
        </w:rPr>
        <w:t xml:space="preserve">B. R. </w:t>
      </w:r>
      <w:proofErr w:type="gramStart"/>
      <w:r w:rsidRPr="00204ABA">
        <w:rPr>
          <w:rFonts w:asciiTheme="majorBidi" w:hAnsiTheme="majorBidi" w:cstheme="majorBidi"/>
          <w:sz w:val="28"/>
          <w:szCs w:val="28"/>
        </w:rPr>
        <w:t>a ,</w:t>
      </w:r>
      <w:proofErr w:type="gramEnd"/>
      <w:r w:rsidRPr="00204ABA">
        <w:rPr>
          <w:rFonts w:asciiTheme="majorBidi" w:hAnsiTheme="majorBidi" w:cstheme="majorBidi"/>
          <w:sz w:val="28"/>
          <w:szCs w:val="28"/>
        </w:rPr>
        <w:t xml:space="preserve"> Claire B.;  He.;  Laurine B. b .;  Fatma B.;  Sana B. c .;  </w:t>
      </w:r>
      <w:proofErr w:type="spellStart"/>
      <w:r w:rsidRPr="00204ABA">
        <w:rPr>
          <w:rFonts w:asciiTheme="majorBidi" w:hAnsiTheme="majorBidi" w:cstheme="majorBidi"/>
          <w:sz w:val="28"/>
          <w:szCs w:val="28"/>
        </w:rPr>
        <w:t>Dorra</w:t>
      </w:r>
      <w:proofErr w:type="spellEnd"/>
      <w:r w:rsidRPr="00204ABA">
        <w:rPr>
          <w:rFonts w:asciiTheme="majorBidi" w:hAnsiTheme="majorBidi" w:cstheme="majorBidi"/>
          <w:sz w:val="28"/>
          <w:szCs w:val="28"/>
        </w:rPr>
        <w:t xml:space="preserve">.  D.; </w:t>
      </w:r>
      <w:proofErr w:type="gramStart"/>
      <w:r w:rsidRPr="00204ABA">
        <w:rPr>
          <w:rFonts w:asciiTheme="majorBidi" w:hAnsiTheme="majorBidi" w:cstheme="majorBidi"/>
          <w:sz w:val="28"/>
          <w:szCs w:val="28"/>
        </w:rPr>
        <w:t>a ,</w:t>
      </w:r>
      <w:proofErr w:type="gramEnd"/>
      <w:r w:rsidRPr="00204ABA">
        <w:rPr>
          <w:rFonts w:asciiTheme="majorBidi" w:hAnsiTheme="majorBidi" w:cstheme="majorBidi"/>
          <w:sz w:val="28"/>
          <w:szCs w:val="28"/>
        </w:rPr>
        <w:t xml:space="preserve"> Mohamed </w:t>
      </w:r>
      <w:proofErr w:type="spellStart"/>
      <w:r w:rsidRPr="00204ABA">
        <w:rPr>
          <w:rFonts w:asciiTheme="majorBidi" w:hAnsiTheme="majorBidi" w:cstheme="majorBidi"/>
          <w:sz w:val="28"/>
          <w:szCs w:val="28"/>
        </w:rPr>
        <w:t>Koubaa</w:t>
      </w:r>
      <w:proofErr w:type="spellEnd"/>
      <w:r w:rsidRPr="00204ABA">
        <w:rPr>
          <w:rFonts w:asciiTheme="majorBidi" w:hAnsiTheme="majorBidi" w:cstheme="majorBidi"/>
          <w:sz w:val="28"/>
          <w:szCs w:val="28"/>
        </w:rPr>
        <w:t xml:space="preserve"> a , </w:t>
      </w:r>
      <w:proofErr w:type="spellStart"/>
      <w:r w:rsidRPr="00204ABA">
        <w:rPr>
          <w:rFonts w:asciiTheme="majorBidi" w:hAnsiTheme="majorBidi" w:cstheme="majorBidi"/>
          <w:sz w:val="28"/>
          <w:szCs w:val="28"/>
        </w:rPr>
        <w:t>Akram</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Fakhfakh</w:t>
      </w:r>
      <w:proofErr w:type="spellEnd"/>
      <w:r w:rsidRPr="00204ABA">
        <w:rPr>
          <w:rFonts w:asciiTheme="majorBidi" w:hAnsiTheme="majorBidi" w:cstheme="majorBidi"/>
          <w:sz w:val="28"/>
          <w:szCs w:val="28"/>
        </w:rPr>
        <w:t xml:space="preserve"> a , </w:t>
      </w:r>
      <w:proofErr w:type="spellStart"/>
      <w:r w:rsidRPr="00204ABA">
        <w:rPr>
          <w:rFonts w:asciiTheme="majorBidi" w:hAnsiTheme="majorBidi" w:cstheme="majorBidi"/>
          <w:sz w:val="28"/>
          <w:szCs w:val="28"/>
        </w:rPr>
        <w:t>Zouhair</w:t>
      </w:r>
      <w:proofErr w:type="spellEnd"/>
      <w:r w:rsidRPr="00204ABA">
        <w:rPr>
          <w:rFonts w:asciiTheme="majorBidi" w:hAnsiTheme="majorBidi" w:cstheme="majorBidi"/>
          <w:sz w:val="28"/>
          <w:szCs w:val="28"/>
        </w:rPr>
        <w:t xml:space="preserve"> Sahnoun c , Fatma </w:t>
      </w:r>
      <w:proofErr w:type="spellStart"/>
      <w:r w:rsidRPr="00204ABA">
        <w:rPr>
          <w:rFonts w:asciiTheme="majorBidi" w:hAnsiTheme="majorBidi" w:cstheme="majorBidi"/>
          <w:sz w:val="28"/>
          <w:szCs w:val="28"/>
        </w:rPr>
        <w:t>Kallel</w:t>
      </w:r>
      <w:proofErr w:type="spellEnd"/>
      <w:r w:rsidRPr="00204ABA">
        <w:rPr>
          <w:rFonts w:asciiTheme="majorBidi" w:hAnsiTheme="majorBidi" w:cstheme="majorBidi"/>
          <w:sz w:val="28"/>
          <w:szCs w:val="28"/>
        </w:rPr>
        <w:t xml:space="preserve"> a , </w:t>
      </w:r>
      <w:proofErr w:type="spellStart"/>
      <w:r w:rsidRPr="00204ABA">
        <w:rPr>
          <w:rFonts w:asciiTheme="majorBidi" w:hAnsiTheme="majorBidi" w:cstheme="majorBidi"/>
          <w:sz w:val="28"/>
          <w:szCs w:val="28"/>
        </w:rPr>
        <w:t>Najiba</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Zghal</w:t>
      </w:r>
      <w:proofErr w:type="spellEnd"/>
      <w:r w:rsidRPr="00204ABA">
        <w:rPr>
          <w:rFonts w:asciiTheme="majorBidi" w:hAnsiTheme="majorBidi" w:cstheme="majorBidi"/>
          <w:sz w:val="28"/>
          <w:szCs w:val="28"/>
        </w:rPr>
        <w:t xml:space="preserve"> d , </w:t>
      </w:r>
      <w:proofErr w:type="spellStart"/>
      <w:r w:rsidRPr="00204ABA">
        <w:rPr>
          <w:rFonts w:asciiTheme="majorBidi" w:hAnsiTheme="majorBidi" w:cstheme="majorBidi"/>
          <w:sz w:val="28"/>
          <w:szCs w:val="28"/>
        </w:rPr>
        <w:t>Semia</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Ellouz</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Chaabouni</w:t>
      </w:r>
      <w:proofErr w:type="spellEnd"/>
      <w:r w:rsidRPr="00204ABA">
        <w:rPr>
          <w:rFonts w:asciiTheme="majorBidi" w:hAnsiTheme="majorBidi" w:cstheme="majorBidi"/>
          <w:sz w:val="28"/>
          <w:szCs w:val="28"/>
        </w:rPr>
        <w:t>. (2024</w:t>
      </w:r>
      <w:proofErr w:type="gramStart"/>
      <w:r w:rsidRPr="00204ABA">
        <w:rPr>
          <w:rFonts w:asciiTheme="majorBidi" w:hAnsiTheme="majorBidi" w:cstheme="majorBidi"/>
          <w:sz w:val="28"/>
          <w:szCs w:val="28"/>
        </w:rPr>
        <w:t>) .</w:t>
      </w:r>
      <w:proofErr w:type="gramEnd"/>
      <w:r w:rsidRPr="00204ABA">
        <w:rPr>
          <w:rFonts w:asciiTheme="majorBidi" w:hAnsiTheme="majorBidi" w:cstheme="majorBidi"/>
          <w:noProof/>
          <w:sz w:val="28"/>
          <w:szCs w:val="28"/>
        </w:rPr>
        <mc:AlternateContent>
          <mc:Choice Requires="wps">
            <w:drawing>
              <wp:anchor distT="0" distB="0" distL="114300" distR="114300" simplePos="0" relativeHeight="251685888" behindDoc="0" locked="0" layoutInCell="1" allowOverlap="1" wp14:anchorId="1A6A1AB1" wp14:editId="738EC21A">
                <wp:simplePos x="0" y="0"/>
                <wp:positionH relativeFrom="margin">
                  <wp:posOffset>0</wp:posOffset>
                </wp:positionH>
                <wp:positionV relativeFrom="paragraph">
                  <wp:posOffset>7538085</wp:posOffset>
                </wp:positionV>
                <wp:extent cx="304800" cy="262255"/>
                <wp:effectExtent l="0" t="0" r="19050" b="24130"/>
                <wp:wrapNone/>
                <wp:docPr id="294605399" name="Text Box 1"/>
                <wp:cNvGraphicFramePr/>
                <a:graphic xmlns:a="http://schemas.openxmlformats.org/drawingml/2006/main">
                  <a:graphicData uri="http://schemas.microsoft.com/office/word/2010/wordprocessingShape">
                    <wps:wsp>
                      <wps:cNvSpPr txBox="1"/>
                      <wps:spPr>
                        <a:xfrm>
                          <a:off x="0" y="0"/>
                          <a:ext cx="304800" cy="262205"/>
                        </a:xfrm>
                        <a:prstGeom prst="rect">
                          <a:avLst/>
                        </a:prstGeom>
                        <a:solidFill>
                          <a:schemeClr val="lt1"/>
                        </a:solidFill>
                        <a:ln w="6350">
                          <a:solidFill>
                            <a:prstClr val="black"/>
                          </a:solidFill>
                        </a:ln>
                      </wps:spPr>
                      <wps:txbx>
                        <w:txbxContent>
                          <w:p w14:paraId="04B67044" w14:textId="77777777" w:rsidR="00520948" w:rsidRDefault="00D765D0">
                            <w:pPr>
                              <w:rPr>
                                <w:b/>
                                <w:bCs/>
                              </w:rPr>
                            </w:pPr>
                            <w:r>
                              <w:rPr>
                                <w:b/>
                                <w:bCs/>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6A1AB1" id="Text Box 1" o:spid="_x0000_s1027" type="#_x0000_t202" style="position:absolute;left:0;text-align:left;margin-left:0;margin-top:593.55pt;width:24pt;height:20.6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" fillcolor="white [3201]" strokeweight=".5pt">
                <v:textbox>
                  <w:txbxContent>
                    <w:p w14:paraId="04B67044" w14:textId="77777777" w:rsidR="00520948" w:rsidRDefault="00D765D0">
                      <w:pPr>
                        <w:rPr>
                          <w:b/>
                          <w:bCs/>
                        </w:rPr>
                      </w:pPr>
                      <w:r>
                        <w:rPr>
                          <w:b/>
                          <w:bCs/>
                        </w:rPr>
                        <w:t>s</w:t>
                      </w:r>
                    </w:p>
                  </w:txbxContent>
                </v:textbox>
                <w10:wrap anchorx="margin"/>
              </v:shape>
            </w:pict>
          </mc:Fallback>
        </mc:AlternateContent>
      </w:r>
      <w:r w:rsidRPr="00204ABA">
        <w:rPr>
          <w:rFonts w:asciiTheme="majorBidi" w:hAnsiTheme="majorBidi" w:cstheme="majorBidi"/>
          <w:sz w:val="28"/>
          <w:szCs w:val="28"/>
        </w:rPr>
        <w:t xml:space="preserve">Healing efficiency of oligosaccharides generated from almond gum (Prunus </w:t>
      </w:r>
      <w:proofErr w:type="spellStart"/>
      <w:r w:rsidRPr="00204ABA">
        <w:rPr>
          <w:rFonts w:asciiTheme="majorBidi" w:hAnsiTheme="majorBidi" w:cstheme="majorBidi"/>
          <w:sz w:val="28"/>
          <w:szCs w:val="28"/>
        </w:rPr>
        <w:t>amygdalus</w:t>
      </w:r>
      <w:proofErr w:type="spellEnd"/>
      <w:r w:rsidRPr="00204ABA">
        <w:rPr>
          <w:rFonts w:asciiTheme="majorBidi" w:hAnsiTheme="majorBidi" w:cstheme="majorBidi"/>
          <w:sz w:val="28"/>
          <w:szCs w:val="28"/>
        </w:rPr>
        <w:t xml:space="preserve">) on dermal wounds of adult rats. </w:t>
      </w:r>
      <w:proofErr w:type="spellStart"/>
      <w:proofErr w:type="gramStart"/>
      <w:r w:rsidRPr="00204ABA">
        <w:rPr>
          <w:rFonts w:asciiTheme="majorBidi" w:hAnsiTheme="majorBidi" w:cstheme="majorBidi"/>
          <w:sz w:val="28"/>
          <w:szCs w:val="28"/>
        </w:rPr>
        <w:t>J.of</w:t>
      </w:r>
      <w:proofErr w:type="spellEnd"/>
      <w:proofErr w:type="gramEnd"/>
      <w:r w:rsidRPr="00204ABA">
        <w:rPr>
          <w:rFonts w:asciiTheme="majorBidi" w:hAnsiTheme="majorBidi" w:cstheme="majorBidi"/>
          <w:sz w:val="28"/>
          <w:szCs w:val="28"/>
        </w:rPr>
        <w:t xml:space="preserve"> Tissue Viability., 23: Pp98-108</w:t>
      </w:r>
    </w:p>
    <w:p w14:paraId="6C94F09C" w14:textId="77777777" w:rsidR="00520948" w:rsidRPr="00204ABA" w:rsidRDefault="00520948">
      <w:pPr>
        <w:spacing w:line="360" w:lineRule="auto"/>
        <w:ind w:left="1084" w:hangingChars="387" w:hanging="1084"/>
        <w:jc w:val="both"/>
        <w:rPr>
          <w:rFonts w:asciiTheme="majorBidi" w:hAnsiTheme="majorBidi" w:cstheme="majorBidi"/>
          <w:sz w:val="28"/>
          <w:szCs w:val="28"/>
        </w:rPr>
      </w:pPr>
    </w:p>
    <w:p w14:paraId="28DF7B4C"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Kuan</w:t>
      </w:r>
      <w:proofErr w:type="spellEnd"/>
      <w:r w:rsidRPr="00204ABA">
        <w:rPr>
          <w:rFonts w:asciiTheme="majorBidi" w:hAnsiTheme="majorBidi" w:cstheme="majorBidi"/>
          <w:b/>
          <w:bCs/>
          <w:sz w:val="28"/>
          <w:szCs w:val="28"/>
        </w:rPr>
        <w:t xml:space="preserve"> C.H.;</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Tai .</w:t>
      </w:r>
      <w:proofErr w:type="gramEnd"/>
      <w:r w:rsidRPr="00204ABA">
        <w:rPr>
          <w:rFonts w:asciiTheme="majorBidi" w:hAnsiTheme="majorBidi" w:cstheme="majorBidi"/>
          <w:sz w:val="28"/>
          <w:szCs w:val="28"/>
        </w:rPr>
        <w:t>K. Y.;  Lu S. C.; Wu .Y. F.; Wu. P. S.; Kwang. N.</w:t>
      </w:r>
      <w:proofErr w:type="gramStart"/>
      <w:r w:rsidRPr="00204ABA">
        <w:rPr>
          <w:rFonts w:asciiTheme="majorBidi" w:hAnsiTheme="majorBidi" w:cstheme="majorBidi"/>
          <w:sz w:val="28"/>
          <w:szCs w:val="28"/>
        </w:rPr>
        <w:t>;  Wang</w:t>
      </w:r>
      <w:proofErr w:type="gramEnd"/>
      <w:r w:rsidRPr="00204ABA">
        <w:rPr>
          <w:rFonts w:asciiTheme="majorBidi" w:hAnsiTheme="majorBidi" w:cstheme="majorBidi"/>
          <w:sz w:val="28"/>
          <w:szCs w:val="28"/>
        </w:rPr>
        <w:t>. W. H.</w:t>
      </w:r>
      <w:proofErr w:type="gramStart"/>
      <w:r w:rsidRPr="00204ABA">
        <w:rPr>
          <w:rFonts w:asciiTheme="majorBidi" w:hAnsiTheme="majorBidi" w:cstheme="majorBidi"/>
          <w:sz w:val="28"/>
          <w:szCs w:val="28"/>
        </w:rPr>
        <w:t>;  Mai</w:t>
      </w:r>
      <w:proofErr w:type="gramEnd"/>
      <w:r w:rsidRPr="00204ABA">
        <w:rPr>
          <w:rFonts w:asciiTheme="majorBidi" w:hAnsiTheme="majorBidi" w:cstheme="majorBidi"/>
          <w:sz w:val="28"/>
          <w:szCs w:val="28"/>
        </w:rPr>
        <w:t xml:space="preserve">-Yi Fan. S.; Wang. S.H.; </w:t>
      </w:r>
      <w:proofErr w:type="spellStart"/>
      <w:r w:rsidRPr="00204ABA">
        <w:rPr>
          <w:rFonts w:asciiTheme="majorBidi" w:hAnsiTheme="majorBidi" w:cstheme="majorBidi"/>
          <w:sz w:val="28"/>
          <w:szCs w:val="28"/>
        </w:rPr>
        <w:t>Chien</w:t>
      </w:r>
      <w:proofErr w:type="spellEnd"/>
      <w:r w:rsidRPr="00204ABA">
        <w:rPr>
          <w:rFonts w:asciiTheme="majorBidi" w:hAnsiTheme="majorBidi" w:cstheme="majorBidi"/>
          <w:sz w:val="28"/>
          <w:szCs w:val="28"/>
        </w:rPr>
        <w:t>. H.F.</w:t>
      </w:r>
      <w:proofErr w:type="gramStart"/>
      <w:r w:rsidRPr="00204ABA">
        <w:rPr>
          <w:rFonts w:asciiTheme="majorBidi" w:hAnsiTheme="majorBidi" w:cstheme="majorBidi"/>
          <w:sz w:val="28"/>
          <w:szCs w:val="28"/>
        </w:rPr>
        <w:t>;  Lai</w:t>
      </w:r>
      <w:proofErr w:type="gramEnd"/>
      <w:r w:rsidRPr="00204ABA">
        <w:rPr>
          <w:rFonts w:asciiTheme="majorBidi" w:hAnsiTheme="majorBidi" w:cstheme="majorBidi"/>
          <w:sz w:val="28"/>
          <w:szCs w:val="28"/>
        </w:rPr>
        <w:t>. H. S.</w:t>
      </w:r>
      <w:proofErr w:type="gramStart"/>
      <w:r w:rsidRPr="00204ABA">
        <w:rPr>
          <w:rFonts w:asciiTheme="majorBidi" w:hAnsiTheme="majorBidi" w:cstheme="majorBidi"/>
          <w:sz w:val="28"/>
          <w:szCs w:val="28"/>
        </w:rPr>
        <w:t>;  Lin.</w:t>
      </w:r>
      <w:proofErr w:type="gramEnd"/>
      <w:r w:rsidRPr="00204ABA">
        <w:rPr>
          <w:rFonts w:asciiTheme="majorBidi" w:hAnsiTheme="majorBidi" w:cstheme="majorBidi"/>
          <w:sz w:val="28"/>
          <w:szCs w:val="28"/>
        </w:rPr>
        <w:t xml:space="preserve"> M.H.;  </w:t>
      </w:r>
      <w:proofErr w:type="spellStart"/>
      <w:r w:rsidRPr="00204ABA">
        <w:rPr>
          <w:rFonts w:asciiTheme="majorBidi" w:hAnsiTheme="majorBidi" w:cstheme="majorBidi"/>
          <w:sz w:val="28"/>
          <w:szCs w:val="28"/>
        </w:rPr>
        <w:t>Plikus</w:t>
      </w:r>
      <w:proofErr w:type="spellEnd"/>
      <w:r w:rsidRPr="00204ABA">
        <w:rPr>
          <w:rFonts w:asciiTheme="majorBidi" w:hAnsiTheme="majorBidi" w:cstheme="majorBidi"/>
          <w:sz w:val="28"/>
          <w:szCs w:val="28"/>
        </w:rPr>
        <w:t xml:space="preserve">. </w:t>
      </w:r>
      <w:r w:rsidRPr="00204ABA">
        <w:rPr>
          <w:rFonts w:asciiTheme="majorBidi" w:hAnsiTheme="majorBidi" w:cstheme="majorBidi"/>
          <w:sz w:val="28"/>
          <w:szCs w:val="28"/>
        </w:rPr>
        <w:lastRenderedPageBreak/>
        <w:t>M. V and Lin S.J (2024</w:t>
      </w:r>
      <w:proofErr w:type="gramStart"/>
      <w:r w:rsidRPr="00204ABA">
        <w:rPr>
          <w:rFonts w:asciiTheme="majorBidi" w:hAnsiTheme="majorBidi" w:cstheme="majorBidi"/>
          <w:sz w:val="28"/>
          <w:szCs w:val="28"/>
        </w:rPr>
        <w:t>) .</w:t>
      </w:r>
      <w:proofErr w:type="gramEnd"/>
      <w:r w:rsidR="00D66069">
        <w:fldChar w:fldCharType="begin"/>
      </w:r>
      <w:r w:rsidR="00D66069">
        <w:instrText xml:space="preserve"> HYPERLINK "https://pubmed.ncbi.nlm.nih.gov/38036291/" </w:instrText>
      </w:r>
      <w:r w:rsidR="00D66069">
        <w:fldChar w:fldCharType="separate"/>
      </w:r>
      <w:r w:rsidRPr="00204ABA">
        <w:rPr>
          <w:rStyle w:val="Hyperlink"/>
          <w:rFonts w:asciiTheme="majorBidi" w:hAnsiTheme="majorBidi" w:cstheme="majorBidi"/>
          <w:color w:val="auto"/>
          <w:sz w:val="28"/>
          <w:szCs w:val="28"/>
          <w:u w:val="none"/>
        </w:rPr>
        <w:t xml:space="preserve">Delayed Collagen Production without Myofibroblast Formation Contributes to Reduced Scarring in Adult Skin </w:t>
      </w:r>
      <w:proofErr w:type="spellStart"/>
      <w:r w:rsidRPr="00204ABA">
        <w:rPr>
          <w:rStyle w:val="Hyperlink"/>
          <w:rFonts w:asciiTheme="majorBidi" w:hAnsiTheme="majorBidi" w:cstheme="majorBidi"/>
          <w:color w:val="auto"/>
          <w:sz w:val="28"/>
          <w:szCs w:val="28"/>
          <w:u w:val="none"/>
        </w:rPr>
        <w:t>Microwounds</w:t>
      </w:r>
      <w:proofErr w:type="spellEnd"/>
      <w:r w:rsidRPr="00204ABA">
        <w:rPr>
          <w:rStyle w:val="Hyperlink"/>
          <w:rFonts w:asciiTheme="majorBidi" w:hAnsiTheme="majorBidi" w:cstheme="majorBidi"/>
          <w:color w:val="auto"/>
          <w:sz w:val="28"/>
          <w:szCs w:val="28"/>
          <w:u w:val="none"/>
        </w:rPr>
        <w:t>.</w:t>
      </w:r>
      <w:r w:rsidR="00D66069">
        <w:rPr>
          <w:rStyle w:val="Hyperlink"/>
          <w:rFonts w:asciiTheme="majorBidi" w:hAnsiTheme="majorBidi" w:cstheme="majorBidi"/>
          <w:color w:val="auto"/>
          <w:sz w:val="28"/>
          <w:szCs w:val="28"/>
          <w:u w:val="none"/>
        </w:rPr>
        <w:fldChar w:fldCharType="end"/>
      </w:r>
      <w:r w:rsidRPr="00204ABA">
        <w:rPr>
          <w:rFonts w:asciiTheme="majorBidi" w:hAnsiTheme="majorBidi" w:cstheme="majorBidi"/>
          <w:i/>
          <w:iCs/>
          <w:sz w:val="28"/>
          <w:szCs w:val="28"/>
        </w:rPr>
        <w:t xml:space="preserve"> J</w:t>
      </w:r>
      <w:r w:rsidRPr="00204ABA">
        <w:rPr>
          <w:rFonts w:asciiTheme="majorBidi" w:hAnsiTheme="majorBidi" w:cstheme="majorBidi"/>
          <w:sz w:val="28"/>
          <w:szCs w:val="28"/>
        </w:rPr>
        <w:t>. Invest Dermatol. 144(5):1124-1133.</w:t>
      </w:r>
    </w:p>
    <w:p w14:paraId="2089D85F"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LI. C.</w:t>
      </w:r>
      <w:r w:rsidRPr="00204ABA">
        <w:rPr>
          <w:rFonts w:asciiTheme="majorBidi" w:hAnsiTheme="majorBidi" w:cstheme="majorBidi"/>
          <w:sz w:val="28"/>
          <w:szCs w:val="28"/>
        </w:rPr>
        <w:t xml:space="preserve"> and SUN. </w:t>
      </w:r>
      <w:proofErr w:type="gramStart"/>
      <w:r w:rsidRPr="00204ABA">
        <w:rPr>
          <w:rFonts w:asciiTheme="majorBidi" w:hAnsiTheme="majorBidi" w:cstheme="majorBidi"/>
          <w:sz w:val="28"/>
          <w:szCs w:val="28"/>
        </w:rPr>
        <w:t>D.(</w:t>
      </w:r>
      <w:proofErr w:type="gramEnd"/>
      <w:r w:rsidRPr="00204ABA">
        <w:rPr>
          <w:rFonts w:asciiTheme="majorBidi" w:hAnsiTheme="majorBidi" w:cstheme="majorBidi"/>
          <w:sz w:val="28"/>
          <w:szCs w:val="28"/>
        </w:rPr>
        <w:t>2023).  </w:t>
      </w:r>
      <w:hyperlink r:id="rId48" w:tgtFrame="_blank" w:history="1">
        <w:r w:rsidR="00520948" w:rsidRPr="00204ABA">
          <w:rPr>
            <w:rStyle w:val="Hyperlink"/>
            <w:rFonts w:asciiTheme="majorBidi" w:hAnsiTheme="majorBidi" w:cstheme="majorBidi"/>
            <w:color w:val="auto"/>
            <w:sz w:val="28"/>
            <w:szCs w:val="28"/>
            <w:u w:val="none"/>
          </w:rPr>
          <w:t xml:space="preserve">Study on Pharmacokinetics and Safety of </w:t>
        </w:r>
        <w:proofErr w:type="spellStart"/>
        <w:r w:rsidR="00520948" w:rsidRPr="00204ABA">
          <w:rPr>
            <w:rStyle w:val="Hyperlink"/>
            <w:rFonts w:asciiTheme="majorBidi" w:hAnsiTheme="majorBidi" w:cstheme="majorBidi"/>
            <w:color w:val="auto"/>
            <w:sz w:val="28"/>
            <w:szCs w:val="28"/>
            <w:u w:val="none"/>
          </w:rPr>
          <w:t>Etoricoxib</w:t>
        </w:r>
        <w:proofErr w:type="spellEnd"/>
        <w:r w:rsidR="00520948" w:rsidRPr="00204ABA">
          <w:rPr>
            <w:rStyle w:val="Hyperlink"/>
            <w:rFonts w:asciiTheme="majorBidi" w:hAnsiTheme="majorBidi" w:cstheme="majorBidi"/>
            <w:color w:val="auto"/>
            <w:sz w:val="28"/>
            <w:szCs w:val="28"/>
            <w:u w:val="none"/>
          </w:rPr>
          <w:t xml:space="preserve"> Tablets in Chinese Healthy Subjects</w:t>
        </w:r>
      </w:hyperlink>
      <w:r w:rsidRPr="00204ABA">
        <w:rPr>
          <w:rFonts w:asciiTheme="majorBidi" w:hAnsiTheme="majorBidi" w:cstheme="majorBidi"/>
          <w:sz w:val="28"/>
          <w:szCs w:val="28"/>
        </w:rPr>
        <w:t>. J. Chinese Journal of Modern Applied Pharmacy., 40(18): Pp 2569-2575</w:t>
      </w:r>
    </w:p>
    <w:p w14:paraId="633E6C1B" w14:textId="77777777" w:rsidR="00520948" w:rsidRPr="00204ABA" w:rsidRDefault="00D765D0">
      <w:pPr>
        <w:spacing w:line="360" w:lineRule="auto"/>
        <w:ind w:left="1084" w:hangingChars="387" w:hanging="1084"/>
        <w:jc w:val="both"/>
        <w:rPr>
          <w:rFonts w:asciiTheme="majorBidi" w:hAnsiTheme="majorBidi" w:cstheme="majorBidi"/>
          <w:sz w:val="28"/>
          <w:szCs w:val="28"/>
        </w:rPr>
      </w:pPr>
      <w:r w:rsidRPr="00204ABA">
        <w:rPr>
          <w:rFonts w:asciiTheme="majorBidi" w:hAnsiTheme="majorBidi" w:cstheme="majorBidi"/>
          <w:sz w:val="28"/>
          <w:szCs w:val="28"/>
          <w:shd w:val="clear" w:color="auto" w:fill="FFFFFF"/>
        </w:rPr>
        <w:t xml:space="preserve"> </w:t>
      </w:r>
      <w:r w:rsidRPr="00204ABA">
        <w:rPr>
          <w:rFonts w:asciiTheme="majorBidi" w:hAnsiTheme="majorBidi" w:cstheme="majorBidi"/>
          <w:b/>
          <w:bCs/>
          <w:sz w:val="28"/>
          <w:szCs w:val="28"/>
        </w:rPr>
        <w:t>Luo.  H</w:t>
      </w:r>
      <w:r w:rsidRPr="00204ABA">
        <w:rPr>
          <w:rFonts w:asciiTheme="majorBidi" w:hAnsiTheme="majorBidi" w:cstheme="majorBidi"/>
          <w:sz w:val="28"/>
          <w:szCs w:val="28"/>
        </w:rPr>
        <w:t>.;   Wang.  Y.;   Qin.  Q.;   Wang.  Y.;   Xu.  J.</w:t>
      </w:r>
      <w:proofErr w:type="gramStart"/>
      <w:r w:rsidRPr="00204ABA">
        <w:rPr>
          <w:rFonts w:asciiTheme="majorBidi" w:hAnsiTheme="majorBidi" w:cstheme="majorBidi"/>
          <w:sz w:val="28"/>
          <w:szCs w:val="28"/>
        </w:rPr>
        <w:t>;  He</w:t>
      </w:r>
      <w:proofErr w:type="gramEnd"/>
      <w:r w:rsidRPr="00204ABA">
        <w:rPr>
          <w:rFonts w:asciiTheme="majorBidi" w:hAnsiTheme="majorBidi" w:cstheme="majorBidi"/>
          <w:sz w:val="28"/>
          <w:szCs w:val="28"/>
        </w:rPr>
        <w:t xml:space="preserve">.  X.  Anti-inflammatory   naphthoates   and   anthraquinones   from   the roots   of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w:t>
      </w:r>
      <w:proofErr w:type="spellStart"/>
      <w:proofErr w:type="gramStart"/>
      <w:r w:rsidRPr="00204ABA">
        <w:rPr>
          <w:rFonts w:asciiTheme="majorBidi" w:hAnsiTheme="majorBidi" w:cstheme="majorBidi"/>
          <w:sz w:val="28"/>
          <w:szCs w:val="28"/>
        </w:rPr>
        <w:t>officinalis.Bioorg</w:t>
      </w:r>
      <w:proofErr w:type="spellEnd"/>
      <w:proofErr w:type="gramEnd"/>
      <w:r w:rsidRPr="00204ABA">
        <w:rPr>
          <w:rFonts w:asciiTheme="majorBidi" w:hAnsiTheme="majorBidi" w:cstheme="majorBidi"/>
          <w:sz w:val="28"/>
          <w:szCs w:val="28"/>
        </w:rPr>
        <w:t xml:space="preserve">   Chem.   2021</w:t>
      </w:r>
    </w:p>
    <w:p w14:paraId="6CC63F77"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proofErr w:type="gramStart"/>
      <w:r w:rsidRPr="00B8544F">
        <w:rPr>
          <w:rFonts w:asciiTheme="majorBidi" w:hAnsiTheme="majorBidi" w:cstheme="majorBidi"/>
          <w:b/>
          <w:bCs/>
          <w:sz w:val="28"/>
          <w:szCs w:val="28"/>
          <w:lang w:val="fr-FR"/>
        </w:rPr>
        <w:t>Mayra</w:t>
      </w:r>
      <w:proofErr w:type="spellEnd"/>
      <w:r w:rsidRPr="00B8544F">
        <w:rPr>
          <w:rFonts w:asciiTheme="majorBidi" w:hAnsiTheme="majorBidi" w:cstheme="majorBidi"/>
          <w:b/>
          <w:bCs/>
          <w:sz w:val="28"/>
          <w:szCs w:val="28"/>
          <w:lang w:val="fr-FR"/>
        </w:rPr>
        <w:t xml:space="preserve"> .</w:t>
      </w:r>
      <w:proofErr w:type="gramEnd"/>
      <w:r w:rsidRPr="00B8544F">
        <w:rPr>
          <w:rFonts w:asciiTheme="majorBidi" w:hAnsiTheme="majorBidi" w:cstheme="majorBidi"/>
          <w:b/>
          <w:bCs/>
          <w:sz w:val="28"/>
          <w:szCs w:val="28"/>
          <w:lang w:val="fr-FR"/>
        </w:rPr>
        <w:t xml:space="preserve"> C.,</w:t>
      </w:r>
      <w:r w:rsidRPr="00B8544F">
        <w:rPr>
          <w:rFonts w:asciiTheme="majorBidi" w:hAnsiTheme="majorBidi" w:cstheme="majorBidi"/>
          <w:sz w:val="28"/>
          <w:szCs w:val="28"/>
          <w:lang w:val="fr-FR"/>
        </w:rPr>
        <w:t xml:space="preserve"> Luis Ruben M. </w:t>
      </w:r>
      <w:proofErr w:type="gramStart"/>
      <w:r w:rsidRPr="00B8544F">
        <w:rPr>
          <w:rFonts w:asciiTheme="majorBidi" w:hAnsiTheme="majorBidi" w:cstheme="majorBidi"/>
          <w:sz w:val="28"/>
          <w:szCs w:val="28"/>
          <w:lang w:val="fr-FR"/>
        </w:rPr>
        <w:t>C .</w:t>
      </w:r>
      <w:proofErr w:type="gramEnd"/>
      <w:r w:rsidRPr="00B8544F">
        <w:rPr>
          <w:rFonts w:asciiTheme="majorBidi" w:hAnsiTheme="majorBidi" w:cstheme="majorBidi"/>
          <w:sz w:val="28"/>
          <w:szCs w:val="28"/>
          <w:lang w:val="fr-FR"/>
        </w:rPr>
        <w:t xml:space="preserve">, </w:t>
      </w:r>
      <w:proofErr w:type="spellStart"/>
      <w:r w:rsidRPr="00B8544F">
        <w:rPr>
          <w:rFonts w:asciiTheme="majorBidi" w:hAnsiTheme="majorBidi" w:cstheme="majorBidi"/>
          <w:sz w:val="28"/>
          <w:szCs w:val="28"/>
          <w:lang w:val="fr-FR"/>
        </w:rPr>
        <w:t>Jesús</w:t>
      </w:r>
      <w:proofErr w:type="spellEnd"/>
      <w:r w:rsidRPr="00B8544F">
        <w:rPr>
          <w:rFonts w:asciiTheme="majorBidi" w:hAnsiTheme="majorBidi" w:cstheme="majorBidi"/>
          <w:sz w:val="28"/>
          <w:szCs w:val="28"/>
          <w:lang w:val="fr-FR"/>
        </w:rPr>
        <w:t xml:space="preserve">. A., Márquez. L., Ingrid L., Barrera. </w:t>
      </w:r>
      <w:r w:rsidRPr="00204ABA">
        <w:rPr>
          <w:rFonts w:asciiTheme="majorBidi" w:hAnsiTheme="majorBidi" w:cstheme="majorBidi"/>
          <w:sz w:val="28"/>
          <w:szCs w:val="28"/>
        </w:rPr>
        <w:t xml:space="preserve">L., Samantha E. </w:t>
      </w:r>
      <w:proofErr w:type="spellStart"/>
      <w:r w:rsidRPr="00204ABA">
        <w:rPr>
          <w:rFonts w:asciiTheme="majorBidi" w:hAnsiTheme="majorBidi" w:cstheme="majorBidi"/>
          <w:sz w:val="28"/>
          <w:szCs w:val="28"/>
        </w:rPr>
        <w:t>P.and</w:t>
      </w:r>
      <w:proofErr w:type="spellEnd"/>
      <w:r w:rsidRPr="00204ABA">
        <w:rPr>
          <w:rFonts w:asciiTheme="majorBidi" w:hAnsiTheme="majorBidi" w:cstheme="majorBidi"/>
          <w:sz w:val="28"/>
          <w:szCs w:val="28"/>
        </w:rPr>
        <w:t xml:space="preserve"> Vera L. </w:t>
      </w:r>
      <w:proofErr w:type="gramStart"/>
      <w:r w:rsidRPr="00204ABA">
        <w:rPr>
          <w:rFonts w:asciiTheme="majorBidi" w:hAnsiTheme="majorBidi" w:cstheme="majorBidi"/>
          <w:sz w:val="28"/>
          <w:szCs w:val="28"/>
        </w:rPr>
        <w:t>P.(</w:t>
      </w:r>
      <w:proofErr w:type="gramEnd"/>
      <w:r w:rsidRPr="00204ABA">
        <w:rPr>
          <w:rFonts w:asciiTheme="majorBidi" w:hAnsiTheme="majorBidi" w:cstheme="majorBidi"/>
          <w:sz w:val="28"/>
          <w:szCs w:val="28"/>
        </w:rPr>
        <w:t>2024).</w:t>
      </w:r>
      <w:r w:rsidRPr="00204ABA">
        <w:rPr>
          <w:rFonts w:asciiTheme="majorBidi" w:eastAsia="URWPalladioL-Bold" w:hAnsiTheme="majorBidi" w:cstheme="majorBidi"/>
          <w:kern w:val="0"/>
          <w:sz w:val="28"/>
          <w:szCs w:val="28"/>
        </w:rPr>
        <w:t xml:space="preserve"> </w:t>
      </w:r>
      <w:r w:rsidRPr="00204ABA">
        <w:rPr>
          <w:rFonts w:asciiTheme="majorBidi" w:hAnsiTheme="majorBidi" w:cstheme="majorBidi"/>
          <w:sz w:val="28"/>
          <w:szCs w:val="28"/>
        </w:rPr>
        <w:t xml:space="preserve">Use of Medicinal Plants in the Process </w:t>
      </w:r>
      <w:proofErr w:type="spellStart"/>
      <w:r w:rsidRPr="00204ABA">
        <w:rPr>
          <w:rFonts w:asciiTheme="majorBidi" w:hAnsiTheme="majorBidi" w:cstheme="majorBidi"/>
          <w:sz w:val="28"/>
          <w:szCs w:val="28"/>
        </w:rPr>
        <w:t>ofWound</w:t>
      </w:r>
      <w:proofErr w:type="spellEnd"/>
      <w:r w:rsidRPr="00204ABA">
        <w:rPr>
          <w:rFonts w:asciiTheme="majorBidi" w:hAnsiTheme="majorBidi" w:cstheme="majorBidi"/>
          <w:sz w:val="28"/>
          <w:szCs w:val="28"/>
        </w:rPr>
        <w:t xml:space="preserve"> Healing: A Literature Review. </w:t>
      </w:r>
      <w:r w:rsidRPr="00204ABA">
        <w:rPr>
          <w:rFonts w:asciiTheme="majorBidi" w:hAnsiTheme="majorBidi" w:cstheme="majorBidi"/>
          <w:i/>
          <w:iCs/>
          <w:sz w:val="28"/>
          <w:szCs w:val="28"/>
        </w:rPr>
        <w:t>J</w:t>
      </w:r>
      <w:r w:rsidRPr="00204ABA">
        <w:rPr>
          <w:rFonts w:asciiTheme="majorBidi" w:hAnsiTheme="majorBidi" w:cstheme="majorBidi"/>
          <w:sz w:val="28"/>
          <w:szCs w:val="28"/>
        </w:rPr>
        <w:t>.</w:t>
      </w:r>
      <w:r w:rsidRPr="00204ABA">
        <w:rPr>
          <w:rFonts w:asciiTheme="majorBidi" w:hAnsiTheme="majorBidi" w:cstheme="majorBidi"/>
          <w:i/>
          <w:iCs/>
          <w:color w:val="421BFF"/>
          <w:kern w:val="0"/>
          <w:sz w:val="28"/>
          <w:szCs w:val="28"/>
        </w:rPr>
        <w:t xml:space="preserve"> </w:t>
      </w:r>
      <w:r w:rsidRPr="00204ABA">
        <w:rPr>
          <w:rFonts w:asciiTheme="majorBidi" w:hAnsiTheme="majorBidi" w:cstheme="majorBidi"/>
          <w:i/>
          <w:iCs/>
          <w:sz w:val="28"/>
          <w:szCs w:val="28"/>
        </w:rPr>
        <w:t xml:space="preserve">pharmaceuticals., </w:t>
      </w:r>
      <w:r w:rsidRPr="00204ABA">
        <w:rPr>
          <w:rFonts w:asciiTheme="majorBidi" w:hAnsiTheme="majorBidi" w:cstheme="majorBidi"/>
          <w:sz w:val="28"/>
          <w:szCs w:val="28"/>
        </w:rPr>
        <w:t>17: Pp 303-331.</w:t>
      </w:r>
    </w:p>
    <w:p w14:paraId="0C7DBB82"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Masson-Meyers</w:t>
      </w:r>
      <w:r w:rsidRPr="00204ABA">
        <w:rPr>
          <w:rFonts w:asciiTheme="majorBidi" w:hAnsiTheme="majorBidi" w:cstheme="majorBidi"/>
          <w:sz w:val="28"/>
          <w:szCs w:val="28"/>
        </w:rPr>
        <w:t xml:space="preserve">, D.S.; Andrade, T. A. M.; Caetano, G.F.; Guimaraes, F.R.; </w:t>
      </w:r>
      <w:proofErr w:type="spellStart"/>
      <w:r w:rsidRPr="00204ABA">
        <w:rPr>
          <w:rFonts w:asciiTheme="majorBidi" w:hAnsiTheme="majorBidi" w:cstheme="majorBidi"/>
          <w:sz w:val="28"/>
          <w:szCs w:val="28"/>
        </w:rPr>
        <w:t>Leite</w:t>
      </w:r>
      <w:proofErr w:type="spellEnd"/>
      <w:r w:rsidRPr="00204ABA">
        <w:rPr>
          <w:rFonts w:asciiTheme="majorBidi" w:hAnsiTheme="majorBidi" w:cstheme="majorBidi"/>
          <w:sz w:val="28"/>
          <w:szCs w:val="28"/>
        </w:rPr>
        <w:t xml:space="preserve">, M.N.; </w:t>
      </w:r>
      <w:proofErr w:type="spellStart"/>
      <w:r w:rsidRPr="00204ABA">
        <w:rPr>
          <w:rFonts w:asciiTheme="majorBidi" w:hAnsiTheme="majorBidi" w:cstheme="majorBidi"/>
          <w:sz w:val="28"/>
          <w:szCs w:val="28"/>
        </w:rPr>
        <w:t>Leite</w:t>
      </w:r>
      <w:proofErr w:type="spellEnd"/>
      <w:r w:rsidRPr="00204ABA">
        <w:rPr>
          <w:rFonts w:asciiTheme="majorBidi" w:hAnsiTheme="majorBidi" w:cstheme="majorBidi"/>
          <w:sz w:val="28"/>
          <w:szCs w:val="28"/>
        </w:rPr>
        <w:t xml:space="preserve">, S.N.; </w:t>
      </w:r>
      <w:proofErr w:type="spellStart"/>
      <w:r w:rsidRPr="00204ABA">
        <w:rPr>
          <w:rFonts w:asciiTheme="majorBidi" w:hAnsiTheme="majorBidi" w:cstheme="majorBidi"/>
          <w:sz w:val="28"/>
          <w:szCs w:val="28"/>
        </w:rPr>
        <w:t>Frade</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M.A.C.(</w:t>
      </w:r>
      <w:proofErr w:type="gramEnd"/>
      <w:r w:rsidRPr="00204ABA">
        <w:rPr>
          <w:rFonts w:asciiTheme="majorBidi" w:hAnsiTheme="majorBidi" w:cstheme="majorBidi"/>
          <w:sz w:val="28"/>
          <w:szCs w:val="28"/>
        </w:rPr>
        <w:t>2020). Experimental models and methods for cutaneous wound healing assessment. Int. J. Exp. Pathol.,101: Pp21–37.</w:t>
      </w:r>
    </w:p>
    <w:p w14:paraId="4E8F26B1"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Naseem. S.;</w:t>
      </w:r>
      <w:r w:rsidRPr="00204ABA">
        <w:rPr>
          <w:rFonts w:asciiTheme="majorBidi" w:hAnsiTheme="majorBidi" w:cstheme="majorBidi"/>
          <w:sz w:val="28"/>
          <w:szCs w:val="28"/>
        </w:rPr>
        <w:t xml:space="preserve"> Khan. A. A.; Uddin.  Q.; </w:t>
      </w:r>
      <w:proofErr w:type="spellStart"/>
      <w:r w:rsidRPr="00204ABA">
        <w:rPr>
          <w:rFonts w:asciiTheme="majorBidi" w:hAnsiTheme="majorBidi" w:cstheme="majorBidi"/>
          <w:sz w:val="28"/>
          <w:szCs w:val="28"/>
        </w:rPr>
        <w:t>Jabeen</w:t>
      </w:r>
      <w:proofErr w:type="spellEnd"/>
      <w:r w:rsidRPr="00204ABA">
        <w:rPr>
          <w:rFonts w:asciiTheme="majorBidi" w:hAnsiTheme="majorBidi" w:cstheme="majorBidi"/>
          <w:sz w:val="28"/>
          <w:szCs w:val="28"/>
        </w:rPr>
        <w:t xml:space="preserve">. A.; Ahmad. K. and </w:t>
      </w:r>
      <w:proofErr w:type="spellStart"/>
      <w:r w:rsidRPr="00204ABA">
        <w:rPr>
          <w:rFonts w:asciiTheme="majorBidi" w:hAnsiTheme="majorBidi" w:cstheme="majorBidi"/>
          <w:sz w:val="28"/>
          <w:szCs w:val="28"/>
        </w:rPr>
        <w:t>Asad</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M.(</w:t>
      </w:r>
      <w:proofErr w:type="gramEnd"/>
      <w:r w:rsidRPr="00204ABA">
        <w:rPr>
          <w:rFonts w:asciiTheme="majorBidi" w:hAnsiTheme="majorBidi" w:cstheme="majorBidi"/>
          <w:sz w:val="28"/>
          <w:szCs w:val="28"/>
        </w:rPr>
        <w:t>2023). A comprehensive review on applicability and bioactivity of Rogan-I-</w:t>
      </w:r>
      <w:proofErr w:type="spellStart"/>
      <w:r w:rsidRPr="00204ABA">
        <w:rPr>
          <w:rFonts w:asciiTheme="majorBidi" w:hAnsiTheme="majorBidi" w:cstheme="majorBidi"/>
          <w:sz w:val="28"/>
          <w:szCs w:val="28"/>
        </w:rPr>
        <w:t>Kunjad</w:t>
      </w:r>
      <w:proofErr w:type="spellEnd"/>
      <w:r w:rsidRPr="00204ABA">
        <w:rPr>
          <w:rFonts w:asciiTheme="majorBidi" w:hAnsiTheme="majorBidi" w:cstheme="majorBidi"/>
          <w:sz w:val="28"/>
          <w:szCs w:val="28"/>
        </w:rPr>
        <w:t xml:space="preserve"> (Sesamum </w:t>
      </w:r>
      <w:proofErr w:type="spellStart"/>
      <w:r w:rsidRPr="00204ABA">
        <w:rPr>
          <w:rFonts w:asciiTheme="majorBidi" w:hAnsiTheme="majorBidi" w:cstheme="majorBidi"/>
          <w:sz w:val="28"/>
          <w:szCs w:val="28"/>
        </w:rPr>
        <w:t>indicum</w:t>
      </w:r>
      <w:proofErr w:type="spellEnd"/>
      <w:r w:rsidRPr="00204ABA">
        <w:rPr>
          <w:rFonts w:asciiTheme="majorBidi" w:hAnsiTheme="majorBidi" w:cstheme="majorBidi"/>
          <w:sz w:val="28"/>
          <w:szCs w:val="28"/>
        </w:rPr>
        <w:t xml:space="preserve"> L-Oil): Unani prospective. J. </w:t>
      </w:r>
      <w:r w:rsidRPr="00204ABA">
        <w:rPr>
          <w:rFonts w:asciiTheme="majorBidi" w:hAnsiTheme="majorBidi" w:cstheme="majorBidi"/>
          <w:i/>
          <w:iCs/>
          <w:sz w:val="28"/>
          <w:szCs w:val="28"/>
        </w:rPr>
        <w:t xml:space="preserve">Ann Natl </w:t>
      </w:r>
      <w:proofErr w:type="spellStart"/>
      <w:r w:rsidRPr="00204ABA">
        <w:rPr>
          <w:rFonts w:asciiTheme="majorBidi" w:hAnsiTheme="majorBidi" w:cstheme="majorBidi"/>
          <w:i/>
          <w:iCs/>
          <w:sz w:val="28"/>
          <w:szCs w:val="28"/>
        </w:rPr>
        <w:t>Acad</w:t>
      </w:r>
      <w:proofErr w:type="spellEnd"/>
      <w:r w:rsidRPr="00204ABA">
        <w:rPr>
          <w:rFonts w:asciiTheme="majorBidi" w:hAnsiTheme="majorBidi" w:cstheme="majorBidi"/>
          <w:i/>
          <w:iCs/>
          <w:sz w:val="28"/>
          <w:szCs w:val="28"/>
        </w:rPr>
        <w:t xml:space="preserve"> Med </w:t>
      </w:r>
      <w:proofErr w:type="gramStart"/>
      <w:r w:rsidRPr="00204ABA">
        <w:rPr>
          <w:rFonts w:asciiTheme="majorBidi" w:hAnsiTheme="majorBidi" w:cstheme="majorBidi"/>
          <w:i/>
          <w:iCs/>
          <w:sz w:val="28"/>
          <w:szCs w:val="28"/>
        </w:rPr>
        <w:t>Sci</w:t>
      </w:r>
      <w:r w:rsidRPr="00204ABA">
        <w:rPr>
          <w:rFonts w:asciiTheme="majorBidi" w:hAnsiTheme="majorBidi" w:cstheme="majorBidi"/>
          <w:sz w:val="28"/>
          <w:szCs w:val="28"/>
        </w:rPr>
        <w:t>. .</w:t>
      </w:r>
      <w:proofErr w:type="gramEnd"/>
      <w:r w:rsidRPr="00204ABA">
        <w:rPr>
          <w:rFonts w:asciiTheme="majorBidi" w:hAnsiTheme="majorBidi" w:cstheme="majorBidi"/>
          <w:sz w:val="28"/>
          <w:szCs w:val="28"/>
        </w:rPr>
        <w:t xml:space="preserve">,59(04):Pp175–185. </w:t>
      </w:r>
    </w:p>
    <w:p w14:paraId="64CC448B"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Nasiri</w:t>
      </w:r>
      <w:proofErr w:type="spellEnd"/>
      <w:r w:rsidRPr="00204ABA">
        <w:rPr>
          <w:rFonts w:asciiTheme="majorBidi" w:hAnsiTheme="majorBidi" w:cstheme="majorBidi"/>
          <w:b/>
          <w:bCs/>
          <w:sz w:val="28"/>
          <w:szCs w:val="28"/>
        </w:rPr>
        <w:t>. M</w:t>
      </w:r>
      <w:r w:rsidRPr="00204ABA">
        <w:rPr>
          <w:rFonts w:asciiTheme="majorBidi" w:hAnsiTheme="majorBidi" w:cstheme="majorBidi"/>
          <w:sz w:val="28"/>
          <w:szCs w:val="28"/>
        </w:rPr>
        <w:t xml:space="preserve"> and Farsi. Z. (2017</w:t>
      </w:r>
      <w:proofErr w:type="gramStart"/>
      <w:r w:rsidRPr="00204ABA">
        <w:rPr>
          <w:rFonts w:asciiTheme="majorBidi" w:hAnsiTheme="majorBidi" w:cstheme="majorBidi"/>
          <w:sz w:val="28"/>
          <w:szCs w:val="28"/>
        </w:rPr>
        <w:t>).Effect</w:t>
      </w:r>
      <w:proofErr w:type="gramEnd"/>
      <w:r w:rsidRPr="00204ABA">
        <w:rPr>
          <w:rFonts w:asciiTheme="majorBidi" w:hAnsiTheme="majorBidi" w:cstheme="majorBidi"/>
          <w:sz w:val="28"/>
          <w:szCs w:val="28"/>
        </w:rPr>
        <w:t xml:space="preserve"> of light pressure stroking massage with sesame (Sesamum </w:t>
      </w:r>
      <w:proofErr w:type="spellStart"/>
      <w:r w:rsidRPr="00204ABA">
        <w:rPr>
          <w:rFonts w:asciiTheme="majorBidi" w:hAnsiTheme="majorBidi" w:cstheme="majorBidi"/>
          <w:sz w:val="28"/>
          <w:szCs w:val="28"/>
        </w:rPr>
        <w:t>indicum</w:t>
      </w:r>
      <w:proofErr w:type="spellEnd"/>
      <w:r w:rsidRPr="00204ABA">
        <w:rPr>
          <w:rFonts w:asciiTheme="majorBidi" w:hAnsiTheme="majorBidi" w:cstheme="majorBidi"/>
          <w:sz w:val="28"/>
          <w:szCs w:val="28"/>
        </w:rPr>
        <w:t xml:space="preserve"> L.) oil on alleviating acute traumatic limbs pain: a triple-blind controlled trial in emergency department.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 xml:space="preserve">Complement </w:t>
      </w:r>
      <w:proofErr w:type="spellStart"/>
      <w:r w:rsidRPr="00204ABA">
        <w:rPr>
          <w:rFonts w:asciiTheme="majorBidi" w:hAnsiTheme="majorBidi" w:cstheme="majorBidi"/>
          <w:i/>
          <w:iCs/>
          <w:sz w:val="28"/>
          <w:szCs w:val="28"/>
        </w:rPr>
        <w:t>Ther</w:t>
      </w:r>
      <w:proofErr w:type="spellEnd"/>
      <w:r w:rsidRPr="00204ABA">
        <w:rPr>
          <w:rFonts w:asciiTheme="majorBidi" w:hAnsiTheme="majorBidi" w:cstheme="majorBidi"/>
          <w:i/>
          <w:iCs/>
          <w:sz w:val="28"/>
          <w:szCs w:val="28"/>
        </w:rPr>
        <w:t xml:space="preserve"> Med</w:t>
      </w:r>
      <w:r w:rsidRPr="00204ABA">
        <w:rPr>
          <w:rFonts w:asciiTheme="majorBidi" w:hAnsiTheme="majorBidi" w:cstheme="majorBidi"/>
          <w:sz w:val="28"/>
          <w:szCs w:val="28"/>
        </w:rPr>
        <w:t xml:space="preserve">., 32: Pp41–48. </w:t>
      </w:r>
    </w:p>
    <w:p w14:paraId="0B6E6616"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lastRenderedPageBreak/>
        <w:t>Oh, S. S.,</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 xml:space="preserve">and  </w:t>
      </w:r>
      <w:proofErr w:type="spellStart"/>
      <w:r w:rsidRPr="00204ABA">
        <w:rPr>
          <w:rFonts w:asciiTheme="majorBidi" w:hAnsiTheme="majorBidi" w:cstheme="majorBidi"/>
          <w:sz w:val="28"/>
          <w:szCs w:val="28"/>
        </w:rPr>
        <w:t>Narver</w:t>
      </w:r>
      <w:proofErr w:type="spellEnd"/>
      <w:proofErr w:type="gramEnd"/>
      <w:r w:rsidRPr="00204ABA">
        <w:rPr>
          <w:rFonts w:asciiTheme="majorBidi" w:hAnsiTheme="majorBidi" w:cstheme="majorBidi"/>
          <w:sz w:val="28"/>
          <w:szCs w:val="28"/>
        </w:rPr>
        <w:t xml:space="preserve">, H. L. (2024). Mouse and rat anesthesia </w:t>
      </w:r>
      <w:proofErr w:type="spellStart"/>
      <w:r w:rsidRPr="00204ABA">
        <w:rPr>
          <w:rFonts w:asciiTheme="majorBidi" w:hAnsiTheme="majorBidi" w:cstheme="majorBidi"/>
          <w:sz w:val="28"/>
          <w:szCs w:val="28"/>
        </w:rPr>
        <w:t>andanalgesia</w:t>
      </w:r>
      <w:proofErr w:type="spellEnd"/>
      <w:r w:rsidRPr="00204ABA">
        <w:rPr>
          <w:rFonts w:asciiTheme="majorBidi" w:hAnsiTheme="majorBidi" w:cstheme="majorBidi"/>
          <w:sz w:val="28"/>
          <w:szCs w:val="28"/>
        </w:rPr>
        <w:t>. J. Current Protocols., (4): Pp 995.</w:t>
      </w:r>
    </w:p>
    <w:p w14:paraId="254F0873" w14:textId="77777777" w:rsidR="00520948" w:rsidRPr="00204ABA" w:rsidRDefault="00D66069">
      <w:pPr>
        <w:spacing w:line="360" w:lineRule="auto"/>
        <w:ind w:left="851" w:hangingChars="387" w:hanging="851"/>
        <w:jc w:val="both"/>
        <w:rPr>
          <w:rFonts w:asciiTheme="majorBidi" w:hAnsiTheme="majorBidi" w:cstheme="majorBidi"/>
          <w:sz w:val="28"/>
          <w:szCs w:val="28"/>
        </w:rPr>
      </w:pPr>
      <w:hyperlink r:id="rId49" w:history="1">
        <w:r w:rsidR="00520948" w:rsidRPr="00204ABA">
          <w:rPr>
            <w:rStyle w:val="Hyperlink"/>
            <w:rFonts w:asciiTheme="majorBidi" w:hAnsiTheme="majorBidi" w:cstheme="majorBidi"/>
            <w:b/>
            <w:bCs/>
            <w:color w:val="auto"/>
            <w:sz w:val="28"/>
            <w:szCs w:val="28"/>
            <w:u w:val="none"/>
          </w:rPr>
          <w:t>Oscar. A.</w:t>
        </w:r>
        <w:r w:rsidR="00520948" w:rsidRPr="00204ABA">
          <w:rPr>
            <w:rStyle w:val="Hyperlink"/>
            <w:rFonts w:asciiTheme="majorBidi" w:hAnsiTheme="majorBidi" w:cstheme="majorBidi"/>
            <w:color w:val="auto"/>
            <w:sz w:val="28"/>
            <w:szCs w:val="28"/>
            <w:u w:val="none"/>
          </w:rPr>
          <w:t xml:space="preserve">  P.</w:t>
        </w:r>
      </w:hyperlink>
      <w:r w:rsidR="00520948" w:rsidRPr="00204ABA">
        <w:rPr>
          <w:rFonts w:asciiTheme="majorBidi" w:hAnsiTheme="majorBidi" w:cstheme="majorBidi"/>
          <w:sz w:val="28"/>
          <w:szCs w:val="28"/>
        </w:rPr>
        <w:t> and </w:t>
      </w:r>
      <w:hyperlink r:id="rId50" w:history="1">
        <w:r w:rsidR="00520948" w:rsidRPr="00204ABA">
          <w:rPr>
            <w:rStyle w:val="Hyperlink"/>
            <w:rFonts w:asciiTheme="majorBidi" w:hAnsiTheme="majorBidi" w:cstheme="majorBidi"/>
            <w:color w:val="auto"/>
            <w:sz w:val="28"/>
            <w:szCs w:val="28"/>
            <w:u w:val="none"/>
          </w:rPr>
          <w:t>Paul. M. (2024).</w:t>
        </w:r>
      </w:hyperlink>
      <w:r w:rsidR="00520948" w:rsidRPr="00204ABA">
        <w:rPr>
          <w:rFonts w:asciiTheme="majorBidi" w:hAnsiTheme="majorBidi" w:cstheme="majorBidi"/>
          <w:sz w:val="28"/>
          <w:szCs w:val="28"/>
        </w:rPr>
        <w:t xml:space="preserve"> Cellular and molecular mechanisms of skin wound healing. </w:t>
      </w:r>
      <w:r w:rsidR="00520948" w:rsidRPr="00204ABA">
        <w:rPr>
          <w:rFonts w:asciiTheme="majorBidi" w:hAnsiTheme="majorBidi" w:cstheme="majorBidi"/>
          <w:i/>
          <w:iCs/>
          <w:sz w:val="28"/>
          <w:szCs w:val="28"/>
        </w:rPr>
        <w:t>J.</w:t>
      </w:r>
      <w:r w:rsidR="00520948" w:rsidRPr="00204ABA">
        <w:rPr>
          <w:rFonts w:asciiTheme="majorBidi" w:hAnsiTheme="majorBidi" w:cstheme="majorBidi"/>
          <w:sz w:val="28"/>
          <w:szCs w:val="28"/>
        </w:rPr>
        <w:t xml:space="preserve"> Nat Rev Mol Cell Biol., 25(8</w:t>
      </w:r>
      <w:proofErr w:type="gramStart"/>
      <w:r w:rsidR="00520948" w:rsidRPr="00204ABA">
        <w:rPr>
          <w:rFonts w:asciiTheme="majorBidi" w:hAnsiTheme="majorBidi" w:cstheme="majorBidi"/>
          <w:sz w:val="28"/>
          <w:szCs w:val="28"/>
        </w:rPr>
        <w:t>):Pp</w:t>
      </w:r>
      <w:proofErr w:type="gramEnd"/>
      <w:r w:rsidR="00520948" w:rsidRPr="00204ABA">
        <w:rPr>
          <w:rFonts w:asciiTheme="majorBidi" w:hAnsiTheme="majorBidi" w:cstheme="majorBidi"/>
          <w:sz w:val="28"/>
          <w:szCs w:val="28"/>
        </w:rPr>
        <w:t xml:space="preserve"> 599-616.</w:t>
      </w:r>
    </w:p>
    <w:p w14:paraId="6403EEEE"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Piras</w:t>
      </w:r>
      <w:proofErr w:type="spellEnd"/>
      <w:r w:rsidRPr="00204ABA">
        <w:rPr>
          <w:rFonts w:asciiTheme="majorBidi" w:hAnsiTheme="majorBidi" w:cstheme="majorBidi"/>
          <w:b/>
          <w:bCs/>
          <w:sz w:val="28"/>
          <w:szCs w:val="28"/>
        </w:rPr>
        <w:t>. C.</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Tilocca</w:t>
      </w:r>
      <w:proofErr w:type="spellEnd"/>
      <w:r w:rsidRPr="00204ABA">
        <w:rPr>
          <w:rFonts w:asciiTheme="majorBidi" w:hAnsiTheme="majorBidi" w:cstheme="majorBidi"/>
          <w:sz w:val="28"/>
          <w:szCs w:val="28"/>
        </w:rPr>
        <w:t xml:space="preserve">. B.; </w:t>
      </w:r>
      <w:proofErr w:type="spellStart"/>
      <w:r w:rsidRPr="00204ABA">
        <w:rPr>
          <w:rFonts w:asciiTheme="majorBidi" w:hAnsiTheme="majorBidi" w:cstheme="majorBidi"/>
          <w:sz w:val="28"/>
          <w:szCs w:val="28"/>
        </w:rPr>
        <w:t>Castagna</w:t>
      </w:r>
      <w:proofErr w:type="spellEnd"/>
      <w:r w:rsidRPr="00204ABA">
        <w:rPr>
          <w:rFonts w:asciiTheme="majorBidi" w:hAnsiTheme="majorBidi" w:cstheme="majorBidi"/>
          <w:sz w:val="28"/>
          <w:szCs w:val="28"/>
        </w:rPr>
        <w:t xml:space="preserve">. F.; </w:t>
      </w:r>
      <w:proofErr w:type="spellStart"/>
      <w:r w:rsidRPr="00204ABA">
        <w:rPr>
          <w:rFonts w:asciiTheme="majorBidi" w:hAnsiTheme="majorBidi" w:cstheme="majorBidi"/>
          <w:sz w:val="28"/>
          <w:szCs w:val="28"/>
        </w:rPr>
        <w:t>Roncada</w:t>
      </w:r>
      <w:proofErr w:type="spellEnd"/>
      <w:r w:rsidRPr="00204ABA">
        <w:rPr>
          <w:rFonts w:asciiTheme="majorBidi" w:hAnsiTheme="majorBidi" w:cstheme="majorBidi"/>
          <w:sz w:val="28"/>
          <w:szCs w:val="28"/>
        </w:rPr>
        <w:t xml:space="preserve">. P.; </w:t>
      </w:r>
      <w:proofErr w:type="spellStart"/>
      <w:r w:rsidRPr="00204ABA">
        <w:rPr>
          <w:rFonts w:asciiTheme="majorBidi" w:hAnsiTheme="majorBidi" w:cstheme="majorBidi"/>
          <w:sz w:val="28"/>
          <w:szCs w:val="28"/>
        </w:rPr>
        <w:t>Britti</w:t>
      </w:r>
      <w:proofErr w:type="spellEnd"/>
      <w:r w:rsidRPr="00204ABA">
        <w:rPr>
          <w:rFonts w:asciiTheme="majorBidi" w:hAnsiTheme="majorBidi" w:cstheme="majorBidi"/>
          <w:sz w:val="28"/>
          <w:szCs w:val="28"/>
        </w:rPr>
        <w:t xml:space="preserve">. D. and Palma, </w:t>
      </w:r>
      <w:proofErr w:type="gramStart"/>
      <w:r w:rsidRPr="00204ABA">
        <w:rPr>
          <w:rFonts w:asciiTheme="majorBidi" w:hAnsiTheme="majorBidi" w:cstheme="majorBidi"/>
          <w:sz w:val="28"/>
          <w:szCs w:val="28"/>
        </w:rPr>
        <w:t>E.(</w:t>
      </w:r>
      <w:proofErr w:type="gramEnd"/>
      <w:r w:rsidRPr="00204ABA">
        <w:rPr>
          <w:rFonts w:asciiTheme="majorBidi" w:hAnsiTheme="majorBidi" w:cstheme="majorBidi"/>
          <w:sz w:val="28"/>
          <w:szCs w:val="28"/>
        </w:rPr>
        <w:t xml:space="preserve">2022). Plants with Antimicrobial Activity Growing in Italy: A Pathogen-Driven Systematic Review for Green Veterinary Pharmacology Applications. </w:t>
      </w:r>
      <w:proofErr w:type="spellStart"/>
      <w:proofErr w:type="gramStart"/>
      <w:r w:rsidRPr="00204ABA">
        <w:rPr>
          <w:rFonts w:asciiTheme="majorBidi" w:hAnsiTheme="majorBidi" w:cstheme="majorBidi"/>
          <w:sz w:val="28"/>
          <w:szCs w:val="28"/>
        </w:rPr>
        <w:t>J.Antibiotics</w:t>
      </w:r>
      <w:proofErr w:type="spellEnd"/>
      <w:proofErr w:type="gramEnd"/>
      <w:r w:rsidRPr="00204ABA">
        <w:rPr>
          <w:rFonts w:asciiTheme="majorBidi" w:hAnsiTheme="majorBidi" w:cstheme="majorBidi"/>
          <w:color w:val="5B616B"/>
          <w:sz w:val="28"/>
          <w:szCs w:val="28"/>
          <w:shd w:val="clear" w:color="auto" w:fill="FFFFFF"/>
        </w:rPr>
        <w:t xml:space="preserve"> </w:t>
      </w:r>
      <w:r w:rsidRPr="00204ABA">
        <w:rPr>
          <w:rFonts w:asciiTheme="majorBidi" w:hAnsiTheme="majorBidi" w:cstheme="majorBidi"/>
          <w:sz w:val="28"/>
          <w:szCs w:val="28"/>
        </w:rPr>
        <w:t>11(7): Pp 910- 919</w:t>
      </w:r>
    </w:p>
    <w:p w14:paraId="05F2016C" w14:textId="77777777" w:rsidR="00520948" w:rsidRPr="00204ABA" w:rsidRDefault="00D66069">
      <w:pPr>
        <w:spacing w:line="360" w:lineRule="auto"/>
        <w:ind w:left="851" w:hangingChars="387" w:hanging="851"/>
        <w:jc w:val="both"/>
        <w:rPr>
          <w:rFonts w:asciiTheme="majorBidi" w:hAnsiTheme="majorBidi" w:cstheme="majorBidi"/>
          <w:sz w:val="28"/>
          <w:szCs w:val="28"/>
        </w:rPr>
      </w:pPr>
      <w:hyperlink r:id="rId51" w:history="1">
        <w:r w:rsidR="00520948" w:rsidRPr="00204ABA">
          <w:rPr>
            <w:rStyle w:val="Hyperlink"/>
            <w:rFonts w:asciiTheme="majorBidi" w:hAnsiTheme="majorBidi" w:cstheme="majorBidi"/>
            <w:b/>
            <w:bCs/>
            <w:color w:val="auto"/>
            <w:sz w:val="28"/>
            <w:szCs w:val="28"/>
            <w:u w:val="none"/>
          </w:rPr>
          <w:t>Qian. T.;</w:t>
        </w:r>
      </w:hyperlink>
      <w:r w:rsidR="00520948" w:rsidRPr="00204ABA">
        <w:rPr>
          <w:rFonts w:asciiTheme="majorBidi" w:hAnsiTheme="majorBidi" w:cstheme="majorBidi"/>
          <w:sz w:val="28"/>
          <w:szCs w:val="28"/>
        </w:rPr>
        <w:t xml:space="preserve">  </w:t>
      </w:r>
      <w:hyperlink r:id="rId52" w:history="1">
        <w:r w:rsidR="00520948" w:rsidRPr="00204ABA">
          <w:rPr>
            <w:rStyle w:val="Hyperlink"/>
            <w:rFonts w:asciiTheme="majorBidi" w:hAnsiTheme="majorBidi" w:cstheme="majorBidi"/>
            <w:color w:val="auto"/>
            <w:sz w:val="28"/>
            <w:szCs w:val="28"/>
            <w:u w:val="none"/>
          </w:rPr>
          <w:t>Dong.  P.;</w:t>
        </w:r>
      </w:hyperlink>
      <w:r w:rsidR="00520948" w:rsidRPr="00204ABA">
        <w:rPr>
          <w:rFonts w:asciiTheme="majorBidi" w:hAnsiTheme="majorBidi" w:cstheme="majorBidi"/>
          <w:sz w:val="28"/>
          <w:szCs w:val="28"/>
        </w:rPr>
        <w:t xml:space="preserve">  </w:t>
      </w:r>
      <w:hyperlink r:id="rId53" w:history="1">
        <w:r w:rsidR="00520948" w:rsidRPr="00204ABA">
          <w:rPr>
            <w:rStyle w:val="Hyperlink"/>
            <w:rFonts w:asciiTheme="majorBidi" w:hAnsiTheme="majorBidi" w:cstheme="majorBidi"/>
            <w:color w:val="auto"/>
            <w:sz w:val="28"/>
            <w:szCs w:val="28"/>
            <w:u w:val="none"/>
          </w:rPr>
          <w:t>Pan.  L.;</w:t>
        </w:r>
      </w:hyperlink>
      <w:r w:rsidR="00520948" w:rsidRPr="00204ABA">
        <w:rPr>
          <w:rFonts w:asciiTheme="majorBidi" w:hAnsiTheme="majorBidi" w:cstheme="majorBidi"/>
          <w:sz w:val="28"/>
          <w:szCs w:val="28"/>
        </w:rPr>
        <w:t xml:space="preserve">  </w:t>
      </w:r>
      <w:hyperlink r:id="rId54" w:history="1">
        <w:proofErr w:type="spellStart"/>
        <w:r w:rsidR="00520948" w:rsidRPr="00204ABA">
          <w:rPr>
            <w:rStyle w:val="Hyperlink"/>
            <w:rFonts w:asciiTheme="majorBidi" w:hAnsiTheme="majorBidi" w:cstheme="majorBidi"/>
            <w:color w:val="auto"/>
            <w:sz w:val="28"/>
            <w:szCs w:val="28"/>
            <w:u w:val="none"/>
          </w:rPr>
          <w:t>Lanyu</w:t>
        </w:r>
        <w:proofErr w:type="spellEnd"/>
        <w:r w:rsidR="00520948" w:rsidRPr="00204ABA">
          <w:rPr>
            <w:rStyle w:val="Hyperlink"/>
            <w:rFonts w:asciiTheme="majorBidi" w:hAnsiTheme="majorBidi" w:cstheme="majorBidi"/>
            <w:color w:val="auto"/>
            <w:sz w:val="28"/>
            <w:szCs w:val="28"/>
            <w:u w:val="none"/>
          </w:rPr>
          <w:t>. L.;</w:t>
        </w:r>
      </w:hyperlink>
      <w:r w:rsidR="00520948" w:rsidRPr="00204ABA">
        <w:rPr>
          <w:rFonts w:asciiTheme="majorBidi" w:hAnsiTheme="majorBidi" w:cstheme="majorBidi"/>
          <w:sz w:val="28"/>
          <w:szCs w:val="28"/>
        </w:rPr>
        <w:t xml:space="preserve"> </w:t>
      </w:r>
      <w:hyperlink r:id="rId55" w:history="1">
        <w:proofErr w:type="spellStart"/>
        <w:r w:rsidR="00520948" w:rsidRPr="00204ABA">
          <w:rPr>
            <w:rStyle w:val="Hyperlink"/>
            <w:rFonts w:asciiTheme="majorBidi" w:hAnsiTheme="majorBidi" w:cstheme="majorBidi"/>
            <w:color w:val="auto"/>
            <w:sz w:val="28"/>
            <w:szCs w:val="28"/>
            <w:u w:val="none"/>
          </w:rPr>
          <w:t>Wenzhi</w:t>
        </w:r>
        <w:proofErr w:type="spellEnd"/>
        <w:r w:rsidR="00520948" w:rsidRPr="00204ABA">
          <w:rPr>
            <w:rStyle w:val="Hyperlink"/>
            <w:rFonts w:asciiTheme="majorBidi" w:hAnsiTheme="majorBidi" w:cstheme="majorBidi"/>
            <w:color w:val="auto"/>
            <w:sz w:val="28"/>
            <w:szCs w:val="28"/>
            <w:u w:val="none"/>
          </w:rPr>
          <w:t>. L</w:t>
        </w:r>
      </w:hyperlink>
      <w:r w:rsidR="00520948" w:rsidRPr="00204ABA">
        <w:rPr>
          <w:rFonts w:asciiTheme="majorBidi" w:hAnsiTheme="majorBidi" w:cstheme="majorBidi"/>
          <w:sz w:val="28"/>
          <w:szCs w:val="28"/>
        </w:rPr>
        <w:t xml:space="preserve"> .and </w:t>
      </w:r>
      <w:hyperlink r:id="rId56" w:history="1">
        <w:r w:rsidR="00520948" w:rsidRPr="00204ABA">
          <w:rPr>
            <w:rStyle w:val="Hyperlink"/>
            <w:rFonts w:asciiTheme="majorBidi" w:hAnsiTheme="majorBidi" w:cstheme="majorBidi"/>
            <w:color w:val="auto"/>
            <w:sz w:val="28"/>
            <w:szCs w:val="28"/>
            <w:u w:val="none"/>
          </w:rPr>
          <w:t>Bing. D (2022).</w:t>
        </w:r>
      </w:hyperlink>
      <w:r w:rsidR="00520948" w:rsidRPr="00204ABA">
        <w:rPr>
          <w:rFonts w:asciiTheme="majorBidi" w:hAnsiTheme="majorBidi" w:cstheme="majorBidi"/>
          <w:sz w:val="28"/>
          <w:szCs w:val="28"/>
          <w:vertAlign w:val="superscript"/>
        </w:rPr>
        <w:t> </w:t>
      </w:r>
      <w:r w:rsidR="00520948" w:rsidRPr="00204ABA">
        <w:rPr>
          <w:rFonts w:asciiTheme="majorBidi" w:hAnsiTheme="majorBidi" w:cstheme="majorBidi"/>
          <w:sz w:val="28"/>
          <w:szCs w:val="28"/>
        </w:rPr>
        <w:t xml:space="preserve"> Genotoxicity, acute and </w:t>
      </w:r>
      <w:proofErr w:type="spellStart"/>
      <w:r w:rsidR="00520948" w:rsidRPr="00204ABA">
        <w:rPr>
          <w:rFonts w:asciiTheme="majorBidi" w:hAnsiTheme="majorBidi" w:cstheme="majorBidi"/>
          <w:sz w:val="28"/>
          <w:szCs w:val="28"/>
        </w:rPr>
        <w:t>subchronic</w:t>
      </w:r>
      <w:proofErr w:type="spellEnd"/>
      <w:r w:rsidR="00520948" w:rsidRPr="00204ABA">
        <w:rPr>
          <w:rFonts w:asciiTheme="majorBidi" w:hAnsiTheme="majorBidi" w:cstheme="majorBidi"/>
          <w:sz w:val="28"/>
          <w:szCs w:val="28"/>
        </w:rPr>
        <w:t xml:space="preserve"> toxicity evaluation of fermented </w:t>
      </w:r>
      <w:proofErr w:type="spellStart"/>
      <w:r w:rsidR="00520948" w:rsidRPr="00204ABA">
        <w:rPr>
          <w:rFonts w:asciiTheme="majorBidi" w:hAnsiTheme="majorBidi" w:cstheme="majorBidi"/>
          <w:sz w:val="28"/>
          <w:szCs w:val="28"/>
        </w:rPr>
        <w:t>Morinda</w:t>
      </w:r>
      <w:proofErr w:type="spellEnd"/>
      <w:r w:rsidR="00520948" w:rsidRPr="00204ABA">
        <w:rPr>
          <w:rFonts w:asciiTheme="majorBidi" w:hAnsiTheme="majorBidi" w:cstheme="majorBidi"/>
          <w:sz w:val="28"/>
          <w:szCs w:val="28"/>
        </w:rPr>
        <w:t xml:space="preserve"> officinalis. J. Food Chem </w:t>
      </w:r>
      <w:proofErr w:type="spellStart"/>
      <w:r w:rsidR="00520948" w:rsidRPr="00204ABA">
        <w:rPr>
          <w:rFonts w:asciiTheme="majorBidi" w:hAnsiTheme="majorBidi" w:cstheme="majorBidi"/>
          <w:sz w:val="28"/>
          <w:szCs w:val="28"/>
        </w:rPr>
        <w:t>Toxicol</w:t>
      </w:r>
      <w:proofErr w:type="spellEnd"/>
      <w:r w:rsidR="00520948" w:rsidRPr="00204ABA">
        <w:rPr>
          <w:rFonts w:asciiTheme="majorBidi" w:hAnsiTheme="majorBidi" w:cstheme="majorBidi"/>
          <w:sz w:val="28"/>
          <w:szCs w:val="28"/>
        </w:rPr>
        <w:t>.,</w:t>
      </w:r>
      <w:r w:rsidR="00520948" w:rsidRPr="00204ABA">
        <w:rPr>
          <w:rFonts w:asciiTheme="majorBidi" w:eastAsia="Times New Roman" w:hAnsiTheme="majorBidi" w:cstheme="majorBidi"/>
          <w:kern w:val="0"/>
          <w:sz w:val="28"/>
          <w:szCs w:val="28"/>
          <w14:ligatures w14:val="none"/>
        </w:rPr>
        <w:t xml:space="preserve"> </w:t>
      </w:r>
      <w:r w:rsidR="00520948" w:rsidRPr="00204ABA">
        <w:rPr>
          <w:rFonts w:asciiTheme="majorBidi" w:hAnsiTheme="majorBidi" w:cstheme="majorBidi"/>
          <w:sz w:val="28"/>
          <w:szCs w:val="28"/>
        </w:rPr>
        <w:t>163(4</w:t>
      </w:r>
      <w:proofErr w:type="gramStart"/>
      <w:r w:rsidR="00520948" w:rsidRPr="00204ABA">
        <w:rPr>
          <w:rFonts w:asciiTheme="majorBidi" w:hAnsiTheme="majorBidi" w:cstheme="majorBidi"/>
          <w:sz w:val="28"/>
          <w:szCs w:val="28"/>
        </w:rPr>
        <w:t>):Pp</w:t>
      </w:r>
      <w:proofErr w:type="gramEnd"/>
      <w:r w:rsidR="00520948" w:rsidRPr="00204ABA">
        <w:rPr>
          <w:rFonts w:asciiTheme="majorBidi" w:hAnsiTheme="majorBidi" w:cstheme="majorBidi"/>
          <w:sz w:val="28"/>
          <w:szCs w:val="28"/>
        </w:rPr>
        <w:t xml:space="preserve"> 537-558.</w:t>
      </w:r>
    </w:p>
    <w:p w14:paraId="302D415C"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t>Razani</w:t>
      </w:r>
      <w:proofErr w:type="spellEnd"/>
      <w:r w:rsidRPr="00204ABA">
        <w:rPr>
          <w:rFonts w:asciiTheme="majorBidi" w:hAnsiTheme="majorBidi" w:cstheme="majorBidi"/>
          <w:b/>
          <w:bCs/>
          <w:sz w:val="28"/>
          <w:szCs w:val="28"/>
        </w:rPr>
        <w:t>. O.</w:t>
      </w:r>
      <w:proofErr w:type="gramStart"/>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Nasiri</w:t>
      </w:r>
      <w:proofErr w:type="spellEnd"/>
      <w:proofErr w:type="gramEnd"/>
      <w:r w:rsidRPr="00204ABA">
        <w:rPr>
          <w:rFonts w:asciiTheme="majorBidi" w:hAnsiTheme="majorBidi" w:cstheme="majorBidi"/>
          <w:sz w:val="28"/>
          <w:szCs w:val="28"/>
        </w:rPr>
        <w:t xml:space="preserve">. M and </w:t>
      </w:r>
      <w:proofErr w:type="spellStart"/>
      <w:r w:rsidRPr="00204ABA">
        <w:rPr>
          <w:rFonts w:asciiTheme="majorBidi" w:hAnsiTheme="majorBidi" w:cstheme="majorBidi"/>
          <w:sz w:val="28"/>
          <w:szCs w:val="28"/>
        </w:rPr>
        <w:t>Yarahmadi</w:t>
      </w:r>
      <w:proofErr w:type="spellEnd"/>
      <w:r w:rsidRPr="00204ABA">
        <w:rPr>
          <w:rFonts w:asciiTheme="majorBidi" w:hAnsiTheme="majorBidi" w:cstheme="majorBidi"/>
          <w:sz w:val="28"/>
          <w:szCs w:val="28"/>
        </w:rPr>
        <w:t xml:space="preserve">. F. (2024). Alleviating severity of limb trauma pain with coadministration of topical sesame oil and standard treatments: a GRADE-assessed systematic review and meta-analysis of </w:t>
      </w:r>
      <w:proofErr w:type="spellStart"/>
      <w:r w:rsidRPr="00204ABA">
        <w:rPr>
          <w:rFonts w:asciiTheme="majorBidi" w:hAnsiTheme="majorBidi" w:cstheme="majorBidi"/>
          <w:sz w:val="28"/>
          <w:szCs w:val="28"/>
        </w:rPr>
        <w:t>randomised</w:t>
      </w:r>
      <w:proofErr w:type="spellEnd"/>
      <w:r w:rsidRPr="00204ABA">
        <w:rPr>
          <w:rFonts w:asciiTheme="majorBidi" w:hAnsiTheme="majorBidi" w:cstheme="majorBidi"/>
          <w:sz w:val="28"/>
          <w:szCs w:val="28"/>
        </w:rPr>
        <w:t xml:space="preserve"> controlled trials.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Int Wound</w:t>
      </w:r>
      <w:r w:rsidRPr="00204ABA">
        <w:rPr>
          <w:rFonts w:asciiTheme="majorBidi" w:hAnsiTheme="majorBidi" w:cstheme="majorBidi"/>
          <w:sz w:val="28"/>
          <w:szCs w:val="28"/>
        </w:rPr>
        <w:t xml:space="preserve">., 21(6): Pp14907. </w:t>
      </w:r>
    </w:p>
    <w:p w14:paraId="533137F1"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Rong, K., Chen,</w:t>
      </w:r>
      <w:r w:rsidRPr="00204ABA">
        <w:rPr>
          <w:rFonts w:asciiTheme="majorBidi" w:hAnsiTheme="majorBidi" w:cstheme="majorBidi"/>
          <w:sz w:val="28"/>
          <w:szCs w:val="28"/>
        </w:rPr>
        <w:t xml:space="preserve"> P., Lang, Y., Zhang, Y., Wang, Z., Wen, F., Lu, L., (2022).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 polysaccharide attenuates osteoporosis in rats underwent bilateral ovariectomy by suppressing the PGC-1α/</w:t>
      </w:r>
      <w:proofErr w:type="spellStart"/>
      <w:r w:rsidRPr="00204ABA">
        <w:rPr>
          <w:rFonts w:asciiTheme="majorBidi" w:hAnsiTheme="majorBidi" w:cstheme="majorBidi"/>
          <w:sz w:val="28"/>
          <w:szCs w:val="28"/>
        </w:rPr>
        <w:t>PPARγ</w:t>
      </w:r>
      <w:proofErr w:type="spellEnd"/>
      <w:r w:rsidRPr="00204ABA">
        <w:rPr>
          <w:rFonts w:asciiTheme="majorBidi" w:hAnsiTheme="majorBidi" w:cstheme="majorBidi"/>
          <w:sz w:val="28"/>
          <w:szCs w:val="28"/>
        </w:rPr>
        <w:t xml:space="preserve"> pathway. J. </w:t>
      </w:r>
      <w:proofErr w:type="spellStart"/>
      <w:r w:rsidRPr="00204ABA">
        <w:rPr>
          <w:rFonts w:asciiTheme="majorBidi" w:hAnsiTheme="majorBidi" w:cstheme="majorBidi"/>
          <w:sz w:val="28"/>
          <w:szCs w:val="28"/>
        </w:rPr>
        <w:t>Orthop</w:t>
      </w:r>
      <w:proofErr w:type="spellEnd"/>
      <w:r w:rsidRPr="00204ABA">
        <w:rPr>
          <w:rFonts w:asciiTheme="majorBidi" w:hAnsiTheme="majorBidi" w:cstheme="majorBidi"/>
          <w:sz w:val="28"/>
          <w:szCs w:val="28"/>
        </w:rPr>
        <w:t xml:space="preserve">. Surg. (Hong Kong)., </w:t>
      </w:r>
      <w:r w:rsidRPr="00204ABA">
        <w:rPr>
          <w:rFonts w:asciiTheme="majorBidi" w:hAnsiTheme="majorBidi" w:cstheme="majorBidi"/>
          <w:sz w:val="28"/>
          <w:szCs w:val="28"/>
          <w:shd w:val="clear" w:color="auto" w:fill="FFFFFF"/>
        </w:rPr>
        <w:t>30(3</w:t>
      </w:r>
      <w:r w:rsidRPr="00204ABA">
        <w:rPr>
          <w:rFonts w:ascii="Segoe UI" w:hAnsi="Segoe UI" w:cs="Segoe UI"/>
          <w:color w:val="5B616B"/>
          <w:shd w:val="clear" w:color="auto" w:fill="FFFFFF"/>
        </w:rPr>
        <w:t>):</w:t>
      </w:r>
      <w:r w:rsidRPr="00204ABA">
        <w:rPr>
          <w:rFonts w:asciiTheme="majorBidi" w:hAnsiTheme="majorBidi" w:cstheme="majorBidi"/>
          <w:sz w:val="28"/>
          <w:szCs w:val="28"/>
        </w:rPr>
        <w:t xml:space="preserve"> 10225536221130824</w:t>
      </w:r>
    </w:p>
    <w:p w14:paraId="223C0A5E"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7" w:name="_Hlk191740605"/>
      <w:proofErr w:type="spellStart"/>
      <w:r w:rsidRPr="00204ABA">
        <w:rPr>
          <w:rFonts w:asciiTheme="majorBidi" w:hAnsiTheme="majorBidi" w:cstheme="majorBidi"/>
          <w:b/>
          <w:bCs/>
          <w:sz w:val="28"/>
          <w:szCs w:val="28"/>
        </w:rPr>
        <w:t>Satta</w:t>
      </w:r>
      <w:bookmarkEnd w:id="7"/>
      <w:proofErr w:type="spellEnd"/>
      <w:r w:rsidRPr="00204ABA">
        <w:rPr>
          <w:rFonts w:asciiTheme="majorBidi" w:hAnsiTheme="majorBidi" w:cstheme="majorBidi"/>
          <w:b/>
          <w:bCs/>
          <w:sz w:val="28"/>
          <w:szCs w:val="28"/>
        </w:rPr>
        <w:t>. S</w:t>
      </w:r>
      <w:r w:rsidRPr="00204ABA">
        <w:rPr>
          <w:rFonts w:asciiTheme="majorBidi" w:hAnsiTheme="majorBidi" w:cstheme="majorBidi"/>
          <w:sz w:val="28"/>
          <w:szCs w:val="28"/>
        </w:rPr>
        <w:t>.</w:t>
      </w:r>
      <w:proofErr w:type="gramStart"/>
      <w:r w:rsidRPr="00204ABA">
        <w:rPr>
          <w:rFonts w:asciiTheme="majorBidi" w:hAnsiTheme="majorBidi" w:cstheme="majorBidi"/>
          <w:sz w:val="28"/>
          <w:szCs w:val="28"/>
        </w:rPr>
        <w:t>;  Mahmoud</w:t>
      </w:r>
      <w:proofErr w:type="gramEnd"/>
      <w:r w:rsidRPr="00204ABA">
        <w:rPr>
          <w:rFonts w:asciiTheme="majorBidi" w:hAnsiTheme="majorBidi" w:cstheme="majorBidi"/>
          <w:sz w:val="28"/>
          <w:szCs w:val="28"/>
        </w:rPr>
        <w:t xml:space="preserve"> A. M. ; Wilkinson F.L;  Yvonne Alexander M and White S. J.(2017). The Role of Nrf2 in Cardiovascular Function and Disease. </w:t>
      </w:r>
      <w:r w:rsidRPr="00204ABA">
        <w:rPr>
          <w:rFonts w:asciiTheme="majorBidi" w:hAnsiTheme="majorBidi" w:cstheme="majorBidi"/>
          <w:i/>
          <w:iCs/>
          <w:sz w:val="28"/>
          <w:szCs w:val="28"/>
        </w:rPr>
        <w:t>J</w:t>
      </w:r>
      <w:r w:rsidRPr="00204ABA">
        <w:rPr>
          <w:rFonts w:asciiTheme="majorBidi" w:hAnsiTheme="majorBidi" w:cstheme="majorBidi"/>
          <w:sz w:val="28"/>
          <w:szCs w:val="28"/>
        </w:rPr>
        <w:t>. Oxidative Medicine and Cellular Longevity., 14: Pp 9237– 9263.</w:t>
      </w:r>
    </w:p>
    <w:p w14:paraId="74668E9D"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lastRenderedPageBreak/>
        <w:t>Selvi</w:t>
      </w:r>
      <w:proofErr w:type="spellEnd"/>
      <w:r w:rsidRPr="00204ABA">
        <w:rPr>
          <w:rFonts w:asciiTheme="majorBidi" w:hAnsiTheme="majorBidi" w:cstheme="majorBidi"/>
          <w:b/>
          <w:bCs/>
          <w:sz w:val="28"/>
          <w:szCs w:val="28"/>
        </w:rPr>
        <w:t>. F.;</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Campetella</w:t>
      </w:r>
      <w:proofErr w:type="spellEnd"/>
      <w:r w:rsidRPr="00204ABA">
        <w:rPr>
          <w:rFonts w:asciiTheme="majorBidi" w:hAnsiTheme="majorBidi" w:cstheme="majorBidi"/>
          <w:sz w:val="28"/>
          <w:szCs w:val="28"/>
        </w:rPr>
        <w:t xml:space="preserve">. G.; </w:t>
      </w:r>
      <w:proofErr w:type="spellStart"/>
      <w:r w:rsidRPr="00204ABA">
        <w:rPr>
          <w:rFonts w:asciiTheme="majorBidi" w:hAnsiTheme="majorBidi" w:cstheme="majorBidi"/>
          <w:sz w:val="28"/>
          <w:szCs w:val="28"/>
        </w:rPr>
        <w:t>Canullo</w:t>
      </w:r>
      <w:proofErr w:type="spellEnd"/>
      <w:r w:rsidRPr="00204ABA">
        <w:rPr>
          <w:rFonts w:asciiTheme="majorBidi" w:hAnsiTheme="majorBidi" w:cstheme="majorBidi"/>
          <w:sz w:val="28"/>
          <w:szCs w:val="28"/>
        </w:rPr>
        <w:t xml:space="preserve"> R.; </w:t>
      </w:r>
      <w:proofErr w:type="spellStart"/>
      <w:r w:rsidRPr="00204ABA">
        <w:rPr>
          <w:rFonts w:asciiTheme="majorBidi" w:hAnsiTheme="majorBidi" w:cstheme="majorBidi"/>
          <w:sz w:val="28"/>
          <w:szCs w:val="28"/>
        </w:rPr>
        <w:t>Chelli</w:t>
      </w:r>
      <w:proofErr w:type="spellEnd"/>
      <w:r w:rsidRPr="00204ABA">
        <w:rPr>
          <w:rFonts w:asciiTheme="majorBidi" w:hAnsiTheme="majorBidi" w:cstheme="majorBidi"/>
          <w:sz w:val="28"/>
          <w:szCs w:val="28"/>
        </w:rPr>
        <w:t xml:space="preserve">. S.; </w:t>
      </w:r>
      <w:proofErr w:type="spellStart"/>
      <w:r w:rsidRPr="00204ABA">
        <w:rPr>
          <w:rFonts w:asciiTheme="majorBidi" w:hAnsiTheme="majorBidi" w:cstheme="majorBidi"/>
          <w:sz w:val="28"/>
          <w:szCs w:val="28"/>
        </w:rPr>
        <w:t>Domina</w:t>
      </w:r>
      <w:proofErr w:type="spellEnd"/>
      <w:r w:rsidRPr="00204ABA">
        <w:rPr>
          <w:rFonts w:asciiTheme="majorBidi" w:hAnsiTheme="majorBidi" w:cstheme="majorBidi"/>
          <w:sz w:val="28"/>
          <w:szCs w:val="28"/>
        </w:rPr>
        <w:t xml:space="preserve">. G.; Farris. E.; </w:t>
      </w:r>
      <w:proofErr w:type="spellStart"/>
      <w:r w:rsidRPr="00204ABA">
        <w:rPr>
          <w:rFonts w:asciiTheme="majorBidi" w:hAnsiTheme="majorBidi" w:cstheme="majorBidi"/>
          <w:sz w:val="28"/>
          <w:szCs w:val="28"/>
        </w:rPr>
        <w:t>Gasperini</w:t>
      </w:r>
      <w:proofErr w:type="spellEnd"/>
      <w:r w:rsidRPr="00204ABA">
        <w:rPr>
          <w:rFonts w:asciiTheme="majorBidi" w:hAnsiTheme="majorBidi" w:cstheme="majorBidi"/>
          <w:sz w:val="28"/>
          <w:szCs w:val="28"/>
        </w:rPr>
        <w:t xml:space="preserve">. C.; Rosati.  L.; </w:t>
      </w:r>
      <w:proofErr w:type="spellStart"/>
      <w:r w:rsidRPr="00204ABA">
        <w:rPr>
          <w:rFonts w:asciiTheme="majorBidi" w:hAnsiTheme="majorBidi" w:cstheme="majorBidi"/>
          <w:sz w:val="28"/>
          <w:szCs w:val="28"/>
        </w:rPr>
        <w:t>Wellstein</w:t>
      </w:r>
      <w:proofErr w:type="spellEnd"/>
      <w:r w:rsidRPr="00204ABA">
        <w:rPr>
          <w:rFonts w:asciiTheme="majorBidi" w:hAnsiTheme="majorBidi" w:cstheme="majorBidi"/>
          <w:sz w:val="28"/>
          <w:szCs w:val="28"/>
        </w:rPr>
        <w:t xml:space="preserve">. C. </w:t>
      </w:r>
      <w:proofErr w:type="gramStart"/>
      <w:r w:rsidRPr="00204ABA">
        <w:rPr>
          <w:rFonts w:asciiTheme="majorBidi" w:hAnsiTheme="majorBidi" w:cstheme="majorBidi"/>
          <w:sz w:val="28"/>
          <w:szCs w:val="28"/>
        </w:rPr>
        <w:t xml:space="preserve">and  </w:t>
      </w:r>
      <w:proofErr w:type="spellStart"/>
      <w:r w:rsidRPr="00204ABA">
        <w:rPr>
          <w:rFonts w:asciiTheme="majorBidi" w:hAnsiTheme="majorBidi" w:cstheme="majorBidi"/>
          <w:sz w:val="28"/>
          <w:szCs w:val="28"/>
        </w:rPr>
        <w:t>Carrari</w:t>
      </w:r>
      <w:proofErr w:type="spellEnd"/>
      <w:proofErr w:type="gram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E.(</w:t>
      </w:r>
      <w:proofErr w:type="gramEnd"/>
      <w:r w:rsidRPr="00204ABA">
        <w:rPr>
          <w:rFonts w:asciiTheme="majorBidi" w:hAnsiTheme="majorBidi" w:cstheme="majorBidi"/>
          <w:sz w:val="28"/>
          <w:szCs w:val="28"/>
        </w:rPr>
        <w:t xml:space="preserve">2023). The Italian endemic forest., plants: an annotated inventory and synthesis of knowledge. Plant Ecol. </w:t>
      </w:r>
      <w:proofErr w:type="spellStart"/>
      <w:r w:rsidRPr="00204ABA">
        <w:rPr>
          <w:rFonts w:asciiTheme="majorBidi" w:hAnsiTheme="majorBidi" w:cstheme="majorBidi"/>
          <w:sz w:val="28"/>
          <w:szCs w:val="28"/>
        </w:rPr>
        <w:t>Evol</w:t>
      </w:r>
      <w:proofErr w:type="spellEnd"/>
      <w:r w:rsidRPr="00204ABA">
        <w:rPr>
          <w:rFonts w:asciiTheme="majorBidi" w:hAnsiTheme="majorBidi" w:cstheme="majorBidi"/>
          <w:sz w:val="28"/>
          <w:szCs w:val="28"/>
        </w:rPr>
        <w:t>., 156(1): 29–45.</w:t>
      </w:r>
    </w:p>
    <w:p w14:paraId="1D7A0E67" w14:textId="77777777" w:rsidR="00520948" w:rsidRPr="00204ABA" w:rsidRDefault="00D66069">
      <w:pPr>
        <w:spacing w:line="360" w:lineRule="auto"/>
        <w:ind w:left="851" w:hangingChars="387" w:hanging="851"/>
        <w:jc w:val="both"/>
        <w:rPr>
          <w:rFonts w:asciiTheme="majorBidi" w:hAnsiTheme="majorBidi" w:cstheme="majorBidi"/>
          <w:sz w:val="28"/>
          <w:szCs w:val="28"/>
        </w:rPr>
      </w:pPr>
      <w:hyperlink r:id="rId57" w:history="1">
        <w:proofErr w:type="spellStart"/>
        <w:r w:rsidR="00520948" w:rsidRPr="00204ABA">
          <w:rPr>
            <w:rStyle w:val="Hyperlink"/>
            <w:rFonts w:asciiTheme="majorBidi" w:hAnsiTheme="majorBidi" w:cstheme="majorBidi"/>
            <w:b/>
            <w:bCs/>
            <w:color w:val="auto"/>
            <w:sz w:val="28"/>
            <w:szCs w:val="28"/>
            <w:u w:val="none"/>
          </w:rPr>
          <w:t>Somayeh</w:t>
        </w:r>
        <w:proofErr w:type="spellEnd"/>
        <w:r w:rsidR="00520948" w:rsidRPr="00204ABA">
          <w:rPr>
            <w:rStyle w:val="Hyperlink"/>
            <w:rFonts w:asciiTheme="majorBidi" w:hAnsiTheme="majorBidi" w:cstheme="majorBidi"/>
            <w:b/>
            <w:bCs/>
            <w:color w:val="auto"/>
            <w:sz w:val="28"/>
            <w:szCs w:val="28"/>
            <w:u w:val="none"/>
          </w:rPr>
          <w:t>.</w:t>
        </w:r>
        <w:r w:rsidR="00520948" w:rsidRPr="00204ABA">
          <w:rPr>
            <w:rStyle w:val="Hyperlink"/>
            <w:rFonts w:asciiTheme="majorBidi" w:hAnsiTheme="majorBidi" w:cstheme="majorBidi"/>
            <w:color w:val="auto"/>
            <w:sz w:val="28"/>
            <w:szCs w:val="28"/>
            <w:u w:val="none"/>
          </w:rPr>
          <w:t xml:space="preserve"> K. R.;</w:t>
        </w:r>
      </w:hyperlink>
      <w:r w:rsidR="00520948" w:rsidRPr="00204ABA">
        <w:rPr>
          <w:rFonts w:asciiTheme="majorBidi" w:hAnsiTheme="majorBidi" w:cstheme="majorBidi"/>
          <w:sz w:val="28"/>
          <w:szCs w:val="28"/>
        </w:rPr>
        <w:t xml:space="preserve">  </w:t>
      </w:r>
      <w:proofErr w:type="spellStart"/>
      <w:r>
        <w:fldChar w:fldCharType="begin"/>
      </w:r>
      <w:r>
        <w:instrText xml:space="preserve"> HYPERLINK "https://pubmed.ncbi.nlm.nih.gov/?term=%22Akrami%20Mohajeri%20F%22%5BAuthor%5D" </w:instrText>
      </w:r>
      <w:r>
        <w:fldChar w:fldCharType="separate"/>
      </w:r>
      <w:r w:rsidR="00520948" w:rsidRPr="00204ABA">
        <w:rPr>
          <w:rStyle w:val="Hyperlink"/>
          <w:rFonts w:asciiTheme="majorBidi" w:hAnsiTheme="majorBidi" w:cstheme="majorBidi"/>
          <w:color w:val="auto"/>
          <w:sz w:val="28"/>
          <w:szCs w:val="28"/>
          <w:u w:val="none"/>
        </w:rPr>
        <w:t>Fateme</w:t>
      </w:r>
      <w:proofErr w:type="spellEnd"/>
      <w:r w:rsidR="00520948" w:rsidRPr="00204ABA">
        <w:rPr>
          <w:rStyle w:val="Hyperlink"/>
          <w:rFonts w:asciiTheme="majorBidi" w:hAnsiTheme="majorBidi" w:cstheme="majorBidi"/>
          <w:color w:val="auto"/>
          <w:sz w:val="28"/>
          <w:szCs w:val="28"/>
          <w:u w:val="none"/>
        </w:rPr>
        <w:t>. A. M.;</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58" w:history="1">
        <w:proofErr w:type="spellStart"/>
        <w:r w:rsidR="00520948" w:rsidRPr="00204ABA">
          <w:rPr>
            <w:rStyle w:val="Hyperlink"/>
            <w:rFonts w:asciiTheme="majorBidi" w:hAnsiTheme="majorBidi" w:cstheme="majorBidi"/>
            <w:color w:val="auto"/>
            <w:sz w:val="28"/>
            <w:szCs w:val="28"/>
            <w:u w:val="none"/>
          </w:rPr>
          <w:t>Hamdollah</w:t>
        </w:r>
        <w:proofErr w:type="spellEnd"/>
        <w:r w:rsidR="00520948" w:rsidRPr="00204ABA">
          <w:rPr>
            <w:rStyle w:val="Hyperlink"/>
            <w:rFonts w:asciiTheme="majorBidi" w:hAnsiTheme="majorBidi" w:cstheme="majorBidi"/>
            <w:color w:val="auto"/>
            <w:sz w:val="28"/>
            <w:szCs w:val="28"/>
            <w:u w:val="none"/>
          </w:rPr>
          <w:t>. M. B</w:t>
        </w:r>
      </w:hyperlink>
      <w:r w:rsidR="00520948" w:rsidRPr="00204ABA">
        <w:rPr>
          <w:rFonts w:asciiTheme="majorBidi" w:hAnsiTheme="majorBidi" w:cstheme="majorBidi"/>
          <w:sz w:val="28"/>
          <w:szCs w:val="28"/>
        </w:rPr>
        <w:t>.;  </w:t>
      </w:r>
      <w:hyperlink r:id="rId59" w:history="1">
        <w:r w:rsidR="00520948" w:rsidRPr="00204ABA">
          <w:rPr>
            <w:rStyle w:val="Hyperlink"/>
            <w:rFonts w:asciiTheme="majorBidi" w:hAnsiTheme="majorBidi" w:cstheme="majorBidi"/>
            <w:color w:val="auto"/>
            <w:sz w:val="28"/>
            <w:szCs w:val="28"/>
            <w:u w:val="none"/>
          </w:rPr>
          <w:t>Fatemeh P.;</w:t>
        </w:r>
      </w:hyperlink>
      <w:r w:rsidR="00520948" w:rsidRPr="00204ABA">
        <w:rPr>
          <w:rFonts w:asciiTheme="majorBidi" w:hAnsiTheme="majorBidi" w:cstheme="majorBidi"/>
          <w:sz w:val="28"/>
          <w:szCs w:val="28"/>
        </w:rPr>
        <w:t xml:space="preserve">  </w:t>
      </w:r>
      <w:hyperlink r:id="rId60" w:history="1">
        <w:r w:rsidR="00520948" w:rsidRPr="00204ABA">
          <w:rPr>
            <w:rStyle w:val="Hyperlink"/>
            <w:rFonts w:asciiTheme="majorBidi" w:hAnsiTheme="majorBidi" w:cstheme="majorBidi"/>
            <w:color w:val="auto"/>
            <w:sz w:val="28"/>
            <w:szCs w:val="28"/>
            <w:u w:val="none"/>
          </w:rPr>
          <w:t>Sara.  J.;</w:t>
        </w:r>
      </w:hyperlink>
      <w:r w:rsidR="00520948" w:rsidRPr="00204ABA">
        <w:rPr>
          <w:rFonts w:asciiTheme="majorBidi" w:hAnsiTheme="majorBidi" w:cstheme="majorBidi"/>
          <w:sz w:val="28"/>
          <w:szCs w:val="28"/>
        </w:rPr>
        <w:t xml:space="preserve"> </w:t>
      </w:r>
      <w:hyperlink r:id="rId61" w:history="1">
        <w:r w:rsidR="00520948" w:rsidRPr="00204ABA">
          <w:rPr>
            <w:rStyle w:val="Hyperlink"/>
            <w:rFonts w:asciiTheme="majorBidi" w:hAnsiTheme="majorBidi" w:cstheme="majorBidi"/>
            <w:color w:val="auto"/>
            <w:sz w:val="28"/>
            <w:szCs w:val="28"/>
            <w:u w:val="none"/>
          </w:rPr>
          <w:t>Hossein. K</w:t>
        </w:r>
      </w:hyperlink>
      <w:r w:rsidR="00520948" w:rsidRPr="00204ABA">
        <w:rPr>
          <w:rFonts w:asciiTheme="majorBidi" w:hAnsiTheme="majorBidi" w:cstheme="majorBidi"/>
          <w:sz w:val="28"/>
          <w:szCs w:val="28"/>
        </w:rPr>
        <w:t>. and   </w:t>
      </w:r>
      <w:hyperlink r:id="rId62" w:history="1">
        <w:r w:rsidR="00520948" w:rsidRPr="00204ABA">
          <w:rPr>
            <w:rStyle w:val="Hyperlink"/>
            <w:rFonts w:asciiTheme="majorBidi" w:hAnsiTheme="majorBidi" w:cstheme="majorBidi"/>
            <w:color w:val="auto"/>
            <w:sz w:val="28"/>
            <w:szCs w:val="28"/>
            <w:u w:val="none"/>
          </w:rPr>
          <w:t>Elham. K.S.</w:t>
        </w:r>
      </w:hyperlink>
      <w:r w:rsidR="00520948" w:rsidRPr="00204ABA">
        <w:rPr>
          <w:rFonts w:asciiTheme="majorBidi" w:hAnsiTheme="majorBidi" w:cstheme="majorBidi"/>
          <w:sz w:val="28"/>
          <w:szCs w:val="28"/>
        </w:rPr>
        <w:t>(2021).</w:t>
      </w:r>
      <w:r w:rsidR="00520948" w:rsidRPr="00204ABA">
        <w:rPr>
          <w:rFonts w:asciiTheme="majorBidi" w:hAnsiTheme="majorBidi" w:cstheme="majorBidi"/>
          <w:b/>
          <w:bCs/>
          <w:sz w:val="28"/>
          <w:szCs w:val="28"/>
        </w:rPr>
        <w:t xml:space="preserve"> </w:t>
      </w:r>
      <w:r w:rsidR="00520948" w:rsidRPr="00204ABA">
        <w:rPr>
          <w:rFonts w:asciiTheme="majorBidi" w:hAnsiTheme="majorBidi" w:cstheme="majorBidi"/>
          <w:sz w:val="28"/>
          <w:szCs w:val="28"/>
        </w:rPr>
        <w:t xml:space="preserve">The chemical composition and heavy metal content of sesame oil produced by different methods: A risk assessment study. </w:t>
      </w:r>
      <w:r w:rsidR="00520948" w:rsidRPr="00204ABA">
        <w:rPr>
          <w:rFonts w:asciiTheme="majorBidi" w:hAnsiTheme="majorBidi" w:cstheme="majorBidi"/>
          <w:i/>
          <w:iCs/>
          <w:sz w:val="28"/>
          <w:szCs w:val="28"/>
        </w:rPr>
        <w:t>J</w:t>
      </w:r>
      <w:r w:rsidR="00520948" w:rsidRPr="00204ABA">
        <w:rPr>
          <w:rFonts w:asciiTheme="majorBidi" w:hAnsiTheme="majorBidi" w:cstheme="majorBidi"/>
          <w:sz w:val="28"/>
          <w:szCs w:val="28"/>
        </w:rPr>
        <w:t>. Food Sci Nutr.,9(6): Pp2886–2893.</w:t>
      </w:r>
    </w:p>
    <w:p w14:paraId="6E875883"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8" w:name="_Hlk191740643"/>
      <w:r w:rsidRPr="00204ABA">
        <w:rPr>
          <w:rFonts w:asciiTheme="majorBidi" w:hAnsiTheme="majorBidi" w:cstheme="majorBidi"/>
          <w:b/>
          <w:bCs/>
          <w:sz w:val="28"/>
          <w:szCs w:val="28"/>
        </w:rPr>
        <w:t>Syed</w:t>
      </w:r>
      <w:bookmarkEnd w:id="8"/>
      <w:r w:rsidRPr="00204ABA">
        <w:rPr>
          <w:rFonts w:asciiTheme="majorBidi" w:hAnsiTheme="majorBidi" w:cstheme="majorBidi"/>
          <w:b/>
          <w:bCs/>
          <w:sz w:val="28"/>
          <w:szCs w:val="28"/>
        </w:rPr>
        <w:t xml:space="preserve">. A. </w:t>
      </w:r>
      <w:proofErr w:type="gramStart"/>
      <w:r w:rsidRPr="00204ABA">
        <w:rPr>
          <w:rFonts w:asciiTheme="majorBidi" w:hAnsiTheme="majorBidi" w:cstheme="majorBidi"/>
          <w:b/>
          <w:bCs/>
          <w:sz w:val="28"/>
          <w:szCs w:val="28"/>
        </w:rPr>
        <w:t>M;</w:t>
      </w:r>
      <w:r w:rsidRPr="00204ABA">
        <w:rPr>
          <w:rFonts w:asciiTheme="majorBidi" w:hAnsiTheme="majorBidi" w:cstheme="majorBidi"/>
          <w:sz w:val="28"/>
          <w:szCs w:val="28"/>
        </w:rPr>
        <w:t xml:space="preserve">  Ram</w:t>
      </w:r>
      <w:proofErr w:type="gramEnd"/>
      <w:r w:rsidRPr="00204ABA">
        <w:rPr>
          <w:rFonts w:asciiTheme="majorBidi" w:hAnsiTheme="majorBidi" w:cstheme="majorBidi"/>
          <w:sz w:val="28"/>
          <w:szCs w:val="28"/>
        </w:rPr>
        <w:t xml:space="preserve">, C; </w:t>
      </w:r>
      <w:proofErr w:type="spellStart"/>
      <w:r w:rsidRPr="00204ABA">
        <w:rPr>
          <w:rFonts w:asciiTheme="majorBidi" w:hAnsiTheme="majorBidi" w:cstheme="majorBidi"/>
          <w:sz w:val="28"/>
          <w:szCs w:val="28"/>
        </w:rPr>
        <w:t>Murty</w:t>
      </w:r>
      <w:proofErr w:type="spellEnd"/>
      <w:r w:rsidRPr="00204ABA">
        <w:rPr>
          <w:rFonts w:asciiTheme="majorBidi" w:hAnsiTheme="majorBidi" w:cstheme="majorBidi"/>
          <w:sz w:val="28"/>
          <w:szCs w:val="28"/>
        </w:rPr>
        <w:t xml:space="preserve">, U.S  and   </w:t>
      </w:r>
      <w:proofErr w:type="spellStart"/>
      <w:r w:rsidRPr="00204ABA">
        <w:rPr>
          <w:rFonts w:asciiTheme="majorBidi" w:hAnsiTheme="majorBidi" w:cstheme="majorBidi"/>
          <w:sz w:val="28"/>
          <w:szCs w:val="28"/>
        </w:rPr>
        <w:t>Sahu</w:t>
      </w:r>
      <w:proofErr w:type="spellEnd"/>
      <w:r w:rsidRPr="00204ABA">
        <w:rPr>
          <w:rFonts w:asciiTheme="majorBidi" w:hAnsiTheme="majorBidi" w:cstheme="majorBidi"/>
          <w:sz w:val="28"/>
          <w:szCs w:val="28"/>
        </w:rPr>
        <w:t xml:space="preserve">, B.D. (2021). A review on herbal Nrf2 activators with preclinical evidence in cardiovascular diseases.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Phytotherapy</w:t>
      </w:r>
      <w:proofErr w:type="spellEnd"/>
      <w:r w:rsidRPr="00204ABA">
        <w:rPr>
          <w:rFonts w:asciiTheme="majorBidi" w:hAnsiTheme="majorBidi" w:cstheme="majorBidi"/>
          <w:sz w:val="28"/>
          <w:szCs w:val="28"/>
        </w:rPr>
        <w:t xml:space="preserve"> Research, 35: Pp5068–5102.</w:t>
      </w:r>
    </w:p>
    <w:p w14:paraId="595B8449" w14:textId="77777777" w:rsidR="00520948" w:rsidRPr="00204ABA" w:rsidRDefault="00D66069">
      <w:pPr>
        <w:spacing w:line="360" w:lineRule="auto"/>
        <w:ind w:left="851" w:hangingChars="387" w:hanging="851"/>
        <w:jc w:val="both"/>
        <w:rPr>
          <w:rFonts w:asciiTheme="majorBidi" w:hAnsiTheme="majorBidi" w:cstheme="majorBidi"/>
          <w:sz w:val="28"/>
          <w:szCs w:val="28"/>
        </w:rPr>
      </w:pPr>
      <w:hyperlink r:id="rId63" w:history="1">
        <w:proofErr w:type="spellStart"/>
        <w:r w:rsidR="00520948" w:rsidRPr="00204ABA">
          <w:rPr>
            <w:rStyle w:val="Hyperlink"/>
            <w:rFonts w:asciiTheme="majorBidi" w:hAnsiTheme="majorBidi" w:cstheme="majorBidi"/>
            <w:b/>
            <w:bCs/>
            <w:color w:val="auto"/>
            <w:sz w:val="28"/>
            <w:szCs w:val="28"/>
            <w:u w:val="none"/>
          </w:rPr>
          <w:t>Tarsizio</w:t>
        </w:r>
        <w:proofErr w:type="spellEnd"/>
        <w:r w:rsidR="00520948" w:rsidRPr="00204ABA">
          <w:rPr>
            <w:rStyle w:val="Hyperlink"/>
            <w:rFonts w:asciiTheme="majorBidi" w:hAnsiTheme="majorBidi" w:cstheme="majorBidi"/>
            <w:b/>
            <w:bCs/>
            <w:color w:val="auto"/>
            <w:sz w:val="28"/>
            <w:szCs w:val="28"/>
            <w:u w:val="none"/>
          </w:rPr>
          <w:t>. S. S.</w:t>
        </w:r>
        <w:r w:rsidR="00520948" w:rsidRPr="00204ABA">
          <w:rPr>
            <w:rStyle w:val="Hyperlink"/>
            <w:rFonts w:asciiTheme="majorBidi" w:hAnsiTheme="majorBidi" w:cstheme="majorBidi"/>
            <w:color w:val="auto"/>
            <w:sz w:val="28"/>
            <w:szCs w:val="28"/>
            <w:u w:val="none"/>
          </w:rPr>
          <w:t>;</w:t>
        </w:r>
      </w:hyperlink>
      <w:r w:rsidR="00520948" w:rsidRPr="00204ABA">
        <w:rPr>
          <w:rFonts w:asciiTheme="majorBidi" w:hAnsiTheme="majorBidi" w:cstheme="majorBidi"/>
          <w:sz w:val="28"/>
          <w:szCs w:val="28"/>
        </w:rPr>
        <w:t xml:space="preserve"> , </w:t>
      </w:r>
      <w:hyperlink r:id="rId64" w:history="1">
        <w:r w:rsidR="00520948" w:rsidRPr="00204ABA">
          <w:rPr>
            <w:rStyle w:val="Hyperlink"/>
            <w:rFonts w:asciiTheme="majorBidi" w:hAnsiTheme="majorBidi" w:cstheme="majorBidi"/>
            <w:color w:val="auto"/>
            <w:sz w:val="28"/>
            <w:szCs w:val="28"/>
            <w:u w:val="none"/>
          </w:rPr>
          <w:t xml:space="preserve">Izabella. D. D.; </w:t>
        </w:r>
      </w:hyperlink>
      <w:r w:rsidR="00520948" w:rsidRPr="00204ABA">
        <w:rPr>
          <w:rFonts w:asciiTheme="majorBidi" w:hAnsiTheme="majorBidi" w:cstheme="majorBidi"/>
          <w:sz w:val="28"/>
          <w:szCs w:val="28"/>
        </w:rPr>
        <w:t>  </w:t>
      </w:r>
      <w:hyperlink r:id="rId65" w:history="1">
        <w:r w:rsidR="00520948" w:rsidRPr="00204ABA">
          <w:rPr>
            <w:rStyle w:val="Hyperlink"/>
            <w:rFonts w:asciiTheme="majorBidi" w:hAnsiTheme="majorBidi" w:cstheme="majorBidi"/>
            <w:color w:val="auto"/>
            <w:sz w:val="28"/>
            <w:szCs w:val="28"/>
            <w:u w:val="none"/>
          </w:rPr>
          <w:t>Rose. N. P</w:t>
        </w:r>
      </w:hyperlink>
      <w:r w:rsidR="00520948" w:rsidRPr="00204ABA">
        <w:rPr>
          <w:rFonts w:asciiTheme="majorBidi" w:hAnsiTheme="majorBidi" w:cstheme="majorBidi"/>
          <w:sz w:val="28"/>
          <w:szCs w:val="28"/>
        </w:rPr>
        <w:t xml:space="preserve">.;  </w:t>
      </w:r>
      <w:hyperlink r:id="rId66" w:history="1">
        <w:r w:rsidR="00520948" w:rsidRPr="00204ABA">
          <w:rPr>
            <w:rStyle w:val="Hyperlink"/>
            <w:rFonts w:asciiTheme="majorBidi" w:hAnsiTheme="majorBidi" w:cstheme="majorBidi"/>
            <w:color w:val="auto"/>
            <w:sz w:val="28"/>
            <w:szCs w:val="28"/>
            <w:u w:val="none"/>
          </w:rPr>
          <w:t>Silvana. V. F G.</w:t>
        </w:r>
      </w:hyperlink>
      <w:r w:rsidR="00520948" w:rsidRPr="00204ABA">
        <w:rPr>
          <w:rFonts w:asciiTheme="majorBidi" w:hAnsiTheme="majorBidi" w:cstheme="majorBidi"/>
          <w:sz w:val="28"/>
          <w:szCs w:val="28"/>
        </w:rPr>
        <w:t>; </w:t>
      </w:r>
      <w:hyperlink r:id="rId67" w:history="1">
        <w:r w:rsidR="00520948" w:rsidRPr="00204ABA">
          <w:rPr>
            <w:rStyle w:val="Hyperlink"/>
            <w:rFonts w:asciiTheme="majorBidi" w:hAnsiTheme="majorBidi" w:cstheme="majorBidi"/>
            <w:color w:val="auto"/>
            <w:sz w:val="28"/>
            <w:szCs w:val="28"/>
            <w:u w:val="none"/>
          </w:rPr>
          <w:t>Isabel. B. L.;</w:t>
        </w:r>
      </w:hyperlink>
      <w:r w:rsidR="00520948" w:rsidRPr="00204ABA">
        <w:rPr>
          <w:rFonts w:asciiTheme="majorBidi" w:hAnsiTheme="majorBidi" w:cstheme="majorBidi"/>
          <w:sz w:val="28"/>
          <w:szCs w:val="28"/>
        </w:rPr>
        <w:t xml:space="preserve"> </w:t>
      </w:r>
      <w:hyperlink r:id="rId68" w:history="1">
        <w:r w:rsidR="00520948" w:rsidRPr="00204ABA">
          <w:rPr>
            <w:rStyle w:val="Hyperlink"/>
            <w:rFonts w:asciiTheme="majorBidi" w:hAnsiTheme="majorBidi" w:cstheme="majorBidi"/>
            <w:color w:val="auto"/>
            <w:sz w:val="28"/>
            <w:szCs w:val="28"/>
            <w:u w:val="none"/>
          </w:rPr>
          <w:t>Maria. N.M.</w:t>
        </w:r>
      </w:hyperlink>
      <w:r w:rsidR="00520948" w:rsidRPr="00204ABA">
        <w:rPr>
          <w:rFonts w:asciiTheme="majorBidi" w:hAnsiTheme="majorBidi" w:cstheme="majorBidi"/>
          <w:sz w:val="28"/>
          <w:szCs w:val="28"/>
        </w:rPr>
        <w:t>;  </w:t>
      </w:r>
      <w:hyperlink r:id="rId69" w:history="1">
        <w:r w:rsidR="00520948" w:rsidRPr="00204ABA">
          <w:rPr>
            <w:rStyle w:val="Hyperlink"/>
            <w:rFonts w:asciiTheme="majorBidi" w:hAnsiTheme="majorBidi" w:cstheme="majorBidi"/>
            <w:color w:val="auto"/>
            <w:sz w:val="28"/>
            <w:szCs w:val="28"/>
            <w:u w:val="none"/>
          </w:rPr>
          <w:t xml:space="preserve">Juliana. C. C.; </w:t>
        </w:r>
      </w:hyperlink>
      <w:r w:rsidR="00520948" w:rsidRPr="00204ABA">
        <w:rPr>
          <w:rFonts w:asciiTheme="majorBidi" w:hAnsiTheme="majorBidi" w:cstheme="majorBidi"/>
          <w:sz w:val="28"/>
          <w:szCs w:val="28"/>
        </w:rPr>
        <w:t> </w:t>
      </w:r>
      <w:hyperlink r:id="rId70" w:history="1">
        <w:r w:rsidR="00520948" w:rsidRPr="00204ABA">
          <w:rPr>
            <w:rStyle w:val="Hyperlink"/>
            <w:rFonts w:asciiTheme="majorBidi" w:hAnsiTheme="majorBidi" w:cstheme="majorBidi"/>
            <w:color w:val="auto"/>
            <w:sz w:val="28"/>
            <w:szCs w:val="28"/>
            <w:u w:val="none"/>
          </w:rPr>
          <w:t>Patricia S.;</w:t>
        </w:r>
      </w:hyperlink>
      <w:r w:rsidR="00520948" w:rsidRPr="00204ABA">
        <w:rPr>
          <w:rFonts w:asciiTheme="majorBidi" w:hAnsiTheme="majorBidi" w:cstheme="majorBidi"/>
          <w:sz w:val="28"/>
          <w:szCs w:val="28"/>
        </w:rPr>
        <w:t xml:space="preserve"> </w:t>
      </w:r>
      <w:hyperlink r:id="rId71" w:history="1">
        <w:r w:rsidR="00520948" w:rsidRPr="00204ABA">
          <w:rPr>
            <w:rStyle w:val="Hyperlink"/>
            <w:rFonts w:asciiTheme="majorBidi" w:hAnsiTheme="majorBidi" w:cstheme="majorBidi"/>
            <w:color w:val="auto"/>
            <w:sz w:val="28"/>
            <w:szCs w:val="28"/>
            <w:u w:val="none"/>
          </w:rPr>
          <w:t>Eliana. B. S.;</w:t>
        </w:r>
      </w:hyperlink>
      <w:r w:rsidR="00520948" w:rsidRPr="00204ABA">
        <w:rPr>
          <w:rFonts w:asciiTheme="majorBidi" w:hAnsiTheme="majorBidi" w:cstheme="majorBidi"/>
          <w:sz w:val="28"/>
          <w:szCs w:val="28"/>
        </w:rPr>
        <w:t xml:space="preserve">  </w:t>
      </w:r>
      <w:hyperlink r:id="rId72" w:history="1">
        <w:r w:rsidR="00520948" w:rsidRPr="00204ABA">
          <w:rPr>
            <w:rStyle w:val="Hyperlink"/>
            <w:rFonts w:asciiTheme="majorBidi" w:hAnsiTheme="majorBidi" w:cstheme="majorBidi"/>
            <w:color w:val="auto"/>
            <w:sz w:val="28"/>
            <w:szCs w:val="28"/>
            <w:u w:val="none"/>
          </w:rPr>
          <w:t>Ricardo. L. C. (2021)</w:t>
        </w:r>
      </w:hyperlink>
      <w:r w:rsidR="00520948" w:rsidRPr="00204ABA">
        <w:rPr>
          <w:rFonts w:asciiTheme="majorBidi" w:hAnsiTheme="majorBidi" w:cstheme="majorBidi"/>
          <w:sz w:val="28"/>
          <w:szCs w:val="28"/>
        </w:rPr>
        <w:t>. Histological Evidence of Wound Healing Improvement in Rats Treated with Oral Administration of Hydroalcoholic Extract of </w:t>
      </w:r>
      <w:proofErr w:type="spellStart"/>
      <w:r w:rsidR="00520948" w:rsidRPr="00204ABA">
        <w:rPr>
          <w:rFonts w:asciiTheme="majorBidi" w:hAnsiTheme="majorBidi" w:cstheme="majorBidi"/>
          <w:sz w:val="28"/>
          <w:szCs w:val="28"/>
        </w:rPr>
        <w:t>Vitis</w:t>
      </w:r>
      <w:proofErr w:type="spellEnd"/>
      <w:r w:rsidR="00520948" w:rsidRPr="00204ABA">
        <w:rPr>
          <w:rFonts w:asciiTheme="majorBidi" w:hAnsiTheme="majorBidi" w:cstheme="majorBidi"/>
          <w:sz w:val="28"/>
          <w:szCs w:val="28"/>
        </w:rPr>
        <w:t xml:space="preserve"> labrusca. </w:t>
      </w:r>
      <w:r w:rsidR="00520948" w:rsidRPr="00204ABA">
        <w:rPr>
          <w:rFonts w:asciiTheme="majorBidi" w:hAnsiTheme="majorBidi" w:cstheme="majorBidi"/>
          <w:i/>
          <w:iCs/>
          <w:sz w:val="28"/>
          <w:szCs w:val="28"/>
        </w:rPr>
        <w:t>J</w:t>
      </w:r>
      <w:r w:rsidR="00520948" w:rsidRPr="00204ABA">
        <w:rPr>
          <w:rFonts w:asciiTheme="majorBidi" w:hAnsiTheme="majorBidi" w:cstheme="majorBidi"/>
          <w:sz w:val="28"/>
          <w:szCs w:val="28"/>
        </w:rPr>
        <w:t xml:space="preserve">. </w:t>
      </w:r>
      <w:proofErr w:type="spellStart"/>
      <w:r w:rsidR="00520948" w:rsidRPr="00204ABA">
        <w:rPr>
          <w:rFonts w:asciiTheme="majorBidi" w:hAnsiTheme="majorBidi" w:cstheme="majorBidi"/>
          <w:sz w:val="28"/>
          <w:szCs w:val="28"/>
        </w:rPr>
        <w:t>Curr</w:t>
      </w:r>
      <w:proofErr w:type="spellEnd"/>
      <w:r w:rsidR="00520948" w:rsidRPr="00204ABA">
        <w:rPr>
          <w:rFonts w:asciiTheme="majorBidi" w:hAnsiTheme="majorBidi" w:cstheme="majorBidi"/>
          <w:sz w:val="28"/>
          <w:szCs w:val="28"/>
        </w:rPr>
        <w:t xml:space="preserve"> Issues Mol Biol., 43(1): Pp335–352.</w:t>
      </w:r>
    </w:p>
    <w:p w14:paraId="26EED789" w14:textId="77777777" w:rsidR="00520948" w:rsidRPr="00204ABA" w:rsidRDefault="00D765D0">
      <w:pPr>
        <w:spacing w:line="360" w:lineRule="auto"/>
        <w:ind w:left="1088" w:hangingChars="387" w:hanging="1088"/>
        <w:jc w:val="both"/>
        <w:rPr>
          <w:rFonts w:asciiTheme="majorBidi" w:hAnsiTheme="majorBidi" w:cstheme="majorBidi"/>
          <w:sz w:val="28"/>
          <w:szCs w:val="28"/>
        </w:rPr>
      </w:pPr>
      <w:bookmarkStart w:id="9" w:name="_Hlk191740197"/>
      <w:r w:rsidRPr="00204ABA">
        <w:rPr>
          <w:rFonts w:asciiTheme="majorBidi" w:hAnsiTheme="majorBidi" w:cstheme="majorBidi"/>
          <w:b/>
          <w:bCs/>
          <w:sz w:val="28"/>
          <w:szCs w:val="28"/>
        </w:rPr>
        <w:t>Thanh</w:t>
      </w:r>
      <w:bookmarkEnd w:id="9"/>
      <w:r w:rsidRPr="00204ABA">
        <w:rPr>
          <w:rFonts w:asciiTheme="majorBidi" w:hAnsiTheme="majorBidi" w:cstheme="majorBidi"/>
          <w:b/>
          <w:bCs/>
          <w:sz w:val="28"/>
          <w:szCs w:val="28"/>
        </w:rPr>
        <w:t xml:space="preserve"> P. h</w:t>
      </w:r>
      <w:r w:rsidRPr="00204ABA">
        <w:rPr>
          <w:rFonts w:asciiTheme="majorBidi" w:hAnsiTheme="majorBidi" w:cstheme="majorBidi"/>
          <w:sz w:val="28"/>
          <w:szCs w:val="28"/>
        </w:rPr>
        <w:t>.</w:t>
      </w:r>
      <w:proofErr w:type="gramStart"/>
      <w:r w:rsidRPr="00204ABA">
        <w:rPr>
          <w:rFonts w:asciiTheme="majorBidi" w:hAnsiTheme="majorBidi" w:cstheme="majorBidi"/>
          <w:sz w:val="28"/>
          <w:szCs w:val="28"/>
        </w:rPr>
        <w:t>;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Thi</w:t>
      </w:r>
      <w:proofErr w:type="spellEnd"/>
      <w:r w:rsidRPr="00204ABA">
        <w:rPr>
          <w:rFonts w:asciiTheme="majorBidi" w:hAnsiTheme="majorBidi" w:cstheme="majorBidi"/>
          <w:sz w:val="28"/>
          <w:szCs w:val="28"/>
        </w:rPr>
        <w:t>. Y. V.</w:t>
      </w:r>
      <w:proofErr w:type="gramStart"/>
      <w:r w:rsidRPr="00204ABA">
        <w:rPr>
          <w:rFonts w:asciiTheme="majorBidi" w:hAnsiTheme="majorBidi" w:cstheme="majorBidi"/>
          <w:sz w:val="28"/>
          <w:szCs w:val="28"/>
        </w:rPr>
        <w:t>;  Minh</w:t>
      </w:r>
      <w:proofErr w:type="gram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D.T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Dien</w:t>
      </w:r>
      <w:proofErr w:type="spellEnd"/>
      <w:r w:rsidRPr="00204ABA">
        <w:rPr>
          <w:rFonts w:asciiTheme="majorBidi" w:hAnsiTheme="majorBidi" w:cstheme="majorBidi"/>
          <w:sz w:val="28"/>
          <w:szCs w:val="28"/>
        </w:rPr>
        <w:t xml:space="preserve">. D.; </w:t>
      </w:r>
      <w:proofErr w:type="spellStart"/>
      <w:r w:rsidRPr="00204ABA">
        <w:rPr>
          <w:rFonts w:asciiTheme="majorBidi" w:hAnsiTheme="majorBidi" w:cstheme="majorBidi"/>
          <w:sz w:val="28"/>
          <w:szCs w:val="28"/>
        </w:rPr>
        <w:t>Thi</w:t>
      </w:r>
      <w:proofErr w:type="spellEnd"/>
      <w:r w:rsidRPr="00204ABA">
        <w:rPr>
          <w:rFonts w:asciiTheme="majorBidi" w:hAnsiTheme="majorBidi" w:cstheme="majorBidi"/>
          <w:sz w:val="28"/>
          <w:szCs w:val="28"/>
        </w:rPr>
        <w:t xml:space="preserve">. H. Q. H. and Nam T. T. (2023). Anti-inflammatory and Antioxidant Activities of Root Extract of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officinalisfromQuang</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Binh</w:t>
      </w:r>
      <w:proofErr w:type="spellEnd"/>
      <w:r w:rsidRPr="00204ABA">
        <w:rPr>
          <w:rFonts w:asciiTheme="majorBidi" w:hAnsiTheme="majorBidi" w:cstheme="majorBidi"/>
          <w:sz w:val="28"/>
          <w:szCs w:val="28"/>
          <w:shd w:val="clear" w:color="auto" w:fill="FFFFFF"/>
        </w:rPr>
        <w:t xml:space="preserve"> </w:t>
      </w:r>
      <w:proofErr w:type="spellStart"/>
      <w:proofErr w:type="gramStart"/>
      <w:r w:rsidRPr="00204ABA">
        <w:rPr>
          <w:rFonts w:asciiTheme="majorBidi" w:hAnsiTheme="majorBidi" w:cstheme="majorBidi"/>
          <w:sz w:val="28"/>
          <w:szCs w:val="28"/>
        </w:rPr>
        <w:t>Province,Vietnam</w:t>
      </w:r>
      <w:proofErr w:type="spellEnd"/>
      <w:proofErr w:type="gramEnd"/>
      <w:r w:rsidRPr="00204ABA">
        <w:rPr>
          <w:rFonts w:asciiTheme="majorBidi" w:hAnsiTheme="majorBidi" w:cstheme="majorBidi"/>
          <w:sz w:val="28"/>
          <w:szCs w:val="28"/>
        </w:rPr>
        <w:t>. J.</w:t>
      </w:r>
      <w:r w:rsidRPr="00204ABA">
        <w:rPr>
          <w:rFonts w:asciiTheme="majorBidi" w:hAnsiTheme="majorBidi" w:cstheme="majorBidi"/>
          <w:sz w:val="28"/>
          <w:szCs w:val="28"/>
          <w:shd w:val="clear" w:color="auto" w:fill="FFFFFF"/>
        </w:rPr>
        <w:t xml:space="preserve"> </w:t>
      </w:r>
      <w:r w:rsidRPr="00204ABA">
        <w:rPr>
          <w:rFonts w:asciiTheme="majorBidi" w:hAnsiTheme="majorBidi" w:cstheme="majorBidi"/>
          <w:sz w:val="28"/>
          <w:szCs w:val="28"/>
        </w:rPr>
        <w:t>Trop Nat Prod Res., 7(9): Pp3932-3935.</w:t>
      </w:r>
    </w:p>
    <w:p w14:paraId="33CF75A4" w14:textId="77777777" w:rsidR="00520948" w:rsidRPr="00204ABA" w:rsidRDefault="00D765D0">
      <w:pPr>
        <w:spacing w:line="360" w:lineRule="auto"/>
        <w:ind w:left="720" w:hanging="720"/>
        <w:jc w:val="both"/>
        <w:rPr>
          <w:rFonts w:asciiTheme="majorBidi" w:hAnsiTheme="majorBidi" w:cstheme="majorBidi"/>
          <w:sz w:val="28"/>
          <w:szCs w:val="28"/>
        </w:rPr>
      </w:pPr>
      <w:r w:rsidRPr="00204ABA">
        <w:rPr>
          <w:rFonts w:asciiTheme="majorBidi" w:hAnsiTheme="majorBidi" w:cstheme="majorBidi"/>
          <w:b/>
          <w:bCs/>
          <w:sz w:val="28"/>
          <w:szCs w:val="28"/>
        </w:rPr>
        <w:t>Tae. Y. K.</w:t>
      </w:r>
      <w:proofErr w:type="gramStart"/>
      <w:r w:rsidRPr="00204ABA">
        <w:rPr>
          <w:rFonts w:asciiTheme="majorBidi" w:hAnsiTheme="majorBidi" w:cstheme="majorBidi"/>
          <w:b/>
          <w:bCs/>
          <w:sz w:val="28"/>
          <w:szCs w:val="28"/>
        </w:rPr>
        <w:t>;  Bum</w:t>
      </w:r>
      <w:proofErr w:type="gramEnd"/>
      <w:r w:rsidRPr="00204ABA">
        <w:rPr>
          <w:rFonts w:asciiTheme="majorBidi" w:hAnsiTheme="majorBidi" w:cstheme="majorBidi"/>
          <w:sz w:val="28"/>
          <w:szCs w:val="28"/>
        </w:rPr>
        <w:t xml:space="preserve"> .S.  L.</w:t>
      </w:r>
      <w:proofErr w:type="gramStart"/>
      <w:r w:rsidRPr="00204ABA">
        <w:rPr>
          <w:rFonts w:asciiTheme="majorBidi" w:hAnsiTheme="majorBidi" w:cstheme="majorBidi"/>
          <w:sz w:val="28"/>
          <w:szCs w:val="28"/>
        </w:rPr>
        <w:t>;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Beom</w:t>
      </w:r>
      <w:proofErr w:type="spellEnd"/>
      <w:r w:rsidRPr="00204ABA">
        <w:rPr>
          <w:rFonts w:asciiTheme="majorBidi" w:hAnsiTheme="majorBidi" w:cstheme="majorBidi"/>
          <w:sz w:val="28"/>
          <w:szCs w:val="28"/>
        </w:rPr>
        <w:t xml:space="preserve">-G. .;  </w:t>
      </w:r>
      <w:proofErr w:type="spellStart"/>
      <w:r w:rsidRPr="00204ABA">
        <w:rPr>
          <w:rFonts w:asciiTheme="majorBidi" w:hAnsiTheme="majorBidi" w:cstheme="majorBidi"/>
          <w:sz w:val="28"/>
          <w:szCs w:val="28"/>
        </w:rPr>
        <w:t>Seong</w:t>
      </w:r>
      <w:proofErr w:type="spellEnd"/>
      <w:r w:rsidRPr="00204ABA">
        <w:rPr>
          <w:rFonts w:asciiTheme="majorBidi" w:hAnsiTheme="majorBidi" w:cstheme="majorBidi"/>
          <w:sz w:val="28"/>
          <w:szCs w:val="28"/>
        </w:rPr>
        <w:t xml:space="preserve"> . P. H. </w:t>
      </w:r>
      <w:proofErr w:type="gramStart"/>
      <w:r w:rsidRPr="00204ABA">
        <w:rPr>
          <w:rFonts w:asciiTheme="majorBidi" w:hAnsiTheme="majorBidi" w:cstheme="majorBidi"/>
          <w:sz w:val="28"/>
          <w:szCs w:val="28"/>
        </w:rPr>
        <w:t>and  Young</w:t>
      </w:r>
      <w:proofErr w:type="gramEnd"/>
      <w:r w:rsidRPr="00204ABA">
        <w:rPr>
          <w:rFonts w:asciiTheme="majorBidi" w:hAnsiTheme="majorBidi" w:cstheme="majorBidi"/>
          <w:sz w:val="28"/>
          <w:szCs w:val="28"/>
        </w:rPr>
        <w:t xml:space="preserve">. S. </w:t>
      </w:r>
      <w:proofErr w:type="gramStart"/>
      <w:r w:rsidRPr="00204ABA">
        <w:rPr>
          <w:rFonts w:asciiTheme="majorBidi" w:hAnsiTheme="majorBidi" w:cstheme="majorBidi"/>
          <w:sz w:val="28"/>
          <w:szCs w:val="28"/>
        </w:rPr>
        <w:t>J.(</w:t>
      </w:r>
      <w:proofErr w:type="gramEnd"/>
      <w:r w:rsidRPr="00204ABA">
        <w:rPr>
          <w:rFonts w:asciiTheme="majorBidi" w:hAnsiTheme="majorBidi" w:cstheme="majorBidi"/>
          <w:sz w:val="28"/>
          <w:szCs w:val="28"/>
        </w:rPr>
        <w:t xml:space="preserve">2024). Iridoid Glycosides and Coumarin Glycoside Derivatives from the Roots of </w:t>
      </w:r>
      <w:proofErr w:type="spellStart"/>
      <w:r w:rsidRPr="00204ABA">
        <w:rPr>
          <w:rFonts w:asciiTheme="majorBidi" w:hAnsiTheme="majorBidi" w:cstheme="majorBidi"/>
          <w:sz w:val="28"/>
          <w:szCs w:val="28"/>
        </w:rPr>
        <w:t>Nymphoides</w:t>
      </w:r>
      <w:proofErr w:type="spell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peltata</w:t>
      </w:r>
      <w:proofErr w:type="spellEnd"/>
      <w:r w:rsidRPr="00204ABA">
        <w:rPr>
          <w:rFonts w:asciiTheme="majorBidi" w:hAnsiTheme="majorBidi" w:cstheme="majorBidi"/>
          <w:sz w:val="28"/>
          <w:szCs w:val="28"/>
        </w:rPr>
        <w:t xml:space="preserve"> and Their In Vitro Wound Healing </w:t>
      </w:r>
      <w:proofErr w:type="gramStart"/>
      <w:r w:rsidRPr="00204ABA">
        <w:rPr>
          <w:rFonts w:asciiTheme="majorBidi" w:hAnsiTheme="majorBidi" w:cstheme="majorBidi"/>
          <w:sz w:val="28"/>
          <w:szCs w:val="28"/>
        </w:rPr>
        <w:t>Properties .</w:t>
      </w:r>
      <w:proofErr w:type="gramEnd"/>
      <w:r w:rsidRPr="00204ABA">
        <w:rPr>
          <w:rFonts w:asciiTheme="majorBidi" w:hAnsiTheme="majorBidi" w:cstheme="majorBidi"/>
          <w:i/>
          <w:iCs/>
          <w:sz w:val="28"/>
          <w:szCs w:val="28"/>
        </w:rPr>
        <w:t>nt. J. Mol. Sci.</w:t>
      </w:r>
      <w:r w:rsidRPr="00204ABA">
        <w:rPr>
          <w:rFonts w:asciiTheme="majorBidi" w:hAnsiTheme="majorBidi" w:cstheme="majorBidi"/>
          <w:sz w:val="28"/>
          <w:szCs w:val="28"/>
        </w:rPr>
        <w:t>, </w:t>
      </w:r>
      <w:r w:rsidRPr="00204ABA">
        <w:rPr>
          <w:rFonts w:asciiTheme="majorBidi" w:hAnsiTheme="majorBidi" w:cstheme="majorBidi"/>
          <w:i/>
          <w:iCs/>
          <w:sz w:val="28"/>
          <w:szCs w:val="28"/>
        </w:rPr>
        <w:t>25</w:t>
      </w:r>
      <w:r w:rsidRPr="00204ABA">
        <w:rPr>
          <w:rFonts w:asciiTheme="majorBidi" w:hAnsiTheme="majorBidi" w:cstheme="majorBidi"/>
          <w:sz w:val="28"/>
          <w:szCs w:val="28"/>
        </w:rPr>
        <w:t>(2): Pp 1268</w:t>
      </w:r>
    </w:p>
    <w:p w14:paraId="38E0EA5F" w14:textId="77777777" w:rsidR="00520948" w:rsidRPr="00204ABA" w:rsidRDefault="00D765D0">
      <w:pPr>
        <w:spacing w:line="360" w:lineRule="auto"/>
        <w:ind w:left="1088" w:hangingChars="387" w:hanging="1088"/>
        <w:jc w:val="both"/>
        <w:rPr>
          <w:rFonts w:asciiTheme="majorBidi" w:hAnsiTheme="majorBidi" w:cstheme="majorBidi"/>
          <w:sz w:val="28"/>
          <w:szCs w:val="28"/>
        </w:rPr>
      </w:pPr>
      <w:proofErr w:type="spellStart"/>
      <w:r w:rsidRPr="00204ABA">
        <w:rPr>
          <w:rFonts w:asciiTheme="majorBidi" w:hAnsiTheme="majorBidi" w:cstheme="majorBidi"/>
          <w:b/>
          <w:bCs/>
          <w:sz w:val="28"/>
          <w:szCs w:val="28"/>
        </w:rPr>
        <w:lastRenderedPageBreak/>
        <w:t>Valizadeh</w:t>
      </w:r>
      <w:proofErr w:type="spellEnd"/>
      <w:r w:rsidRPr="00204ABA">
        <w:rPr>
          <w:rFonts w:asciiTheme="majorBidi" w:hAnsiTheme="majorBidi" w:cstheme="majorBidi"/>
          <w:b/>
          <w:bCs/>
          <w:sz w:val="28"/>
          <w:szCs w:val="28"/>
        </w:rPr>
        <w:t>.  A.;</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Shirzad,  M</w:t>
      </w:r>
      <w:proofErr w:type="gramEnd"/>
      <w:r w:rsidRPr="00204ABA">
        <w:rPr>
          <w:rFonts w:asciiTheme="majorBidi" w:hAnsiTheme="majorBidi" w:cstheme="majorBidi"/>
          <w:sz w:val="28"/>
          <w:szCs w:val="28"/>
        </w:rPr>
        <w:t xml:space="preserve"> .;  </w:t>
      </w:r>
      <w:proofErr w:type="spellStart"/>
      <w:r w:rsidRPr="00204ABA">
        <w:rPr>
          <w:rFonts w:asciiTheme="majorBidi" w:hAnsiTheme="majorBidi" w:cstheme="majorBidi"/>
          <w:sz w:val="28"/>
          <w:szCs w:val="28"/>
        </w:rPr>
        <w:t>Pourmand</w:t>
      </w:r>
      <w:proofErr w:type="spellEnd"/>
      <w:r w:rsidRPr="00204ABA">
        <w:rPr>
          <w:rFonts w:asciiTheme="majorBidi" w:hAnsiTheme="majorBidi" w:cstheme="majorBidi"/>
          <w:sz w:val="28"/>
          <w:szCs w:val="28"/>
        </w:rPr>
        <w:t xml:space="preserve">, M . R.; </w:t>
      </w:r>
      <w:proofErr w:type="spellStart"/>
      <w:r w:rsidRPr="00204ABA">
        <w:rPr>
          <w:rFonts w:asciiTheme="majorBidi" w:hAnsiTheme="majorBidi" w:cstheme="majorBidi"/>
          <w:sz w:val="28"/>
          <w:szCs w:val="28"/>
        </w:rPr>
        <w:t>Farahmandfar</w:t>
      </w:r>
      <w:proofErr w:type="spellEnd"/>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M .</w:t>
      </w:r>
      <w:proofErr w:type="gramEnd"/>
      <w:r w:rsidRPr="00204ABA">
        <w:rPr>
          <w:rFonts w:asciiTheme="majorBidi" w:hAnsiTheme="majorBidi" w:cstheme="majorBidi"/>
          <w:sz w:val="28"/>
          <w:szCs w:val="28"/>
        </w:rPr>
        <w:t xml:space="preserve">;  </w:t>
      </w:r>
      <w:proofErr w:type="spellStart"/>
      <w:r w:rsidRPr="00204ABA">
        <w:rPr>
          <w:rFonts w:asciiTheme="majorBidi" w:hAnsiTheme="majorBidi" w:cstheme="majorBidi"/>
          <w:sz w:val="28"/>
          <w:szCs w:val="28"/>
        </w:rPr>
        <w:t>Sereshti</w:t>
      </w:r>
      <w:proofErr w:type="spellEnd"/>
      <w:r w:rsidRPr="00204ABA">
        <w:rPr>
          <w:rFonts w:asciiTheme="majorBidi" w:hAnsiTheme="majorBidi" w:cstheme="majorBidi"/>
          <w:sz w:val="28"/>
          <w:szCs w:val="28"/>
        </w:rPr>
        <w:t xml:space="preserve">. H., </w:t>
      </w:r>
      <w:proofErr w:type="gramStart"/>
      <w:r w:rsidRPr="00204ABA">
        <w:rPr>
          <w:rFonts w:asciiTheme="majorBidi" w:hAnsiTheme="majorBidi" w:cstheme="majorBidi"/>
          <w:sz w:val="28"/>
          <w:szCs w:val="28"/>
        </w:rPr>
        <w:t>and  Amani</w:t>
      </w:r>
      <w:proofErr w:type="gramEnd"/>
      <w:r w:rsidRPr="00204ABA">
        <w:rPr>
          <w:rFonts w:asciiTheme="majorBidi" w:hAnsiTheme="majorBidi" w:cstheme="majorBidi"/>
          <w:sz w:val="28"/>
          <w:szCs w:val="28"/>
        </w:rPr>
        <w:t xml:space="preserve">, A. (2020). Prep </w:t>
      </w:r>
      <w:proofErr w:type="spellStart"/>
      <w:r w:rsidRPr="00204ABA">
        <w:rPr>
          <w:rFonts w:asciiTheme="majorBidi" w:hAnsiTheme="majorBidi" w:cstheme="majorBidi"/>
          <w:sz w:val="28"/>
          <w:szCs w:val="28"/>
        </w:rPr>
        <w:t>aration</w:t>
      </w:r>
      <w:proofErr w:type="spellEnd"/>
      <w:r w:rsidRPr="00204ABA">
        <w:rPr>
          <w:rFonts w:asciiTheme="majorBidi" w:hAnsiTheme="majorBidi" w:cstheme="majorBidi"/>
          <w:sz w:val="28"/>
          <w:szCs w:val="28"/>
        </w:rPr>
        <w:t xml:space="preserve"> and comp </w:t>
      </w:r>
      <w:proofErr w:type="spellStart"/>
      <w:proofErr w:type="gramStart"/>
      <w:r w:rsidRPr="00204ABA">
        <w:rPr>
          <w:rFonts w:asciiTheme="majorBidi" w:hAnsiTheme="majorBidi" w:cstheme="majorBidi"/>
          <w:sz w:val="28"/>
          <w:szCs w:val="28"/>
        </w:rPr>
        <w:t>arison</w:t>
      </w:r>
      <w:proofErr w:type="spellEnd"/>
      <w:r w:rsidRPr="00204ABA">
        <w:rPr>
          <w:rFonts w:asciiTheme="majorBidi" w:hAnsiTheme="majorBidi" w:cstheme="majorBidi"/>
          <w:sz w:val="28"/>
          <w:szCs w:val="28"/>
        </w:rPr>
        <w:t xml:space="preserve">  of</w:t>
      </w:r>
      <w:proofErr w:type="gramEnd"/>
      <w:r w:rsidRPr="00204ABA">
        <w:rPr>
          <w:rFonts w:asciiTheme="majorBidi" w:hAnsiTheme="majorBidi" w:cstheme="majorBidi"/>
          <w:sz w:val="28"/>
          <w:szCs w:val="28"/>
        </w:rPr>
        <w:t xml:space="preserve">  effects  of  different  herbal  oil  ointments  as wound-healing  agents. </w:t>
      </w:r>
      <w:r w:rsidRPr="00204ABA">
        <w:rPr>
          <w:rFonts w:asciiTheme="majorBidi" w:hAnsiTheme="majorBidi" w:cstheme="majorBidi"/>
          <w:i/>
          <w:iCs/>
          <w:sz w:val="28"/>
          <w:szCs w:val="28"/>
        </w:rPr>
        <w:t>J.</w:t>
      </w:r>
      <w:r w:rsidRPr="00204ABA">
        <w:rPr>
          <w:rFonts w:asciiTheme="majorBidi" w:hAnsiTheme="majorBidi" w:cstheme="majorBidi"/>
          <w:sz w:val="28"/>
          <w:szCs w:val="28"/>
        </w:rPr>
        <w:t xml:space="preserve"> </w:t>
      </w:r>
      <w:proofErr w:type="gramStart"/>
      <w:r w:rsidRPr="00204ABA">
        <w:rPr>
          <w:rFonts w:asciiTheme="majorBidi" w:hAnsiTheme="majorBidi" w:cstheme="majorBidi"/>
          <w:sz w:val="28"/>
          <w:szCs w:val="28"/>
        </w:rPr>
        <w:t>Cells  Tissues</w:t>
      </w:r>
      <w:proofErr w:type="gramEnd"/>
      <w:r w:rsidRPr="00204ABA">
        <w:rPr>
          <w:rFonts w:asciiTheme="majorBidi" w:hAnsiTheme="majorBidi" w:cstheme="majorBidi"/>
          <w:sz w:val="28"/>
          <w:szCs w:val="28"/>
        </w:rPr>
        <w:t xml:space="preserve">  Organs.,  207(34): Pp177-186.</w:t>
      </w:r>
    </w:p>
    <w:p w14:paraId="278C1787"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Wei. P.</w:t>
      </w:r>
      <w:proofErr w:type="gramStart"/>
      <w:r w:rsidRPr="00204ABA">
        <w:rPr>
          <w:rFonts w:asciiTheme="majorBidi" w:hAnsiTheme="majorBidi" w:cstheme="majorBidi"/>
          <w:b/>
          <w:bCs/>
          <w:sz w:val="28"/>
          <w:szCs w:val="28"/>
        </w:rPr>
        <w:t>;  Zhao</w:t>
      </w:r>
      <w:proofErr w:type="gramEnd"/>
      <w:r w:rsidRPr="00204ABA">
        <w:rPr>
          <w:rFonts w:asciiTheme="majorBidi" w:hAnsiTheme="majorBidi" w:cstheme="majorBidi"/>
          <w:b/>
          <w:bCs/>
          <w:sz w:val="28"/>
          <w:szCs w:val="28"/>
        </w:rPr>
        <w:t xml:space="preserve">. </w:t>
      </w:r>
      <w:proofErr w:type="spellStart"/>
      <w:proofErr w:type="gramStart"/>
      <w:r w:rsidRPr="00204ABA">
        <w:rPr>
          <w:rFonts w:asciiTheme="majorBidi" w:hAnsiTheme="majorBidi" w:cstheme="majorBidi"/>
          <w:sz w:val="28"/>
          <w:szCs w:val="28"/>
        </w:rPr>
        <w:t>F.and</w:t>
      </w:r>
      <w:proofErr w:type="spellEnd"/>
      <w:r w:rsidRPr="00204ABA">
        <w:rPr>
          <w:rFonts w:asciiTheme="majorBidi" w:hAnsiTheme="majorBidi" w:cstheme="majorBidi"/>
          <w:sz w:val="28"/>
          <w:szCs w:val="28"/>
        </w:rPr>
        <w:t xml:space="preserve">  Wang</w:t>
      </w:r>
      <w:proofErr w:type="gramEnd"/>
      <w:r w:rsidRPr="00204ABA">
        <w:rPr>
          <w:rFonts w:asciiTheme="majorBidi" w:hAnsiTheme="majorBidi" w:cstheme="majorBidi"/>
          <w:sz w:val="28"/>
          <w:szCs w:val="28"/>
        </w:rPr>
        <w:t xml:space="preserve">. Z. (2022). Sesame (Sesamum </w:t>
      </w:r>
      <w:proofErr w:type="spellStart"/>
      <w:r w:rsidRPr="00204ABA">
        <w:rPr>
          <w:rFonts w:asciiTheme="majorBidi" w:hAnsiTheme="majorBidi" w:cstheme="majorBidi"/>
          <w:sz w:val="28"/>
          <w:szCs w:val="28"/>
        </w:rPr>
        <w:t>indicum</w:t>
      </w:r>
      <w:proofErr w:type="spellEnd"/>
      <w:r w:rsidRPr="00204ABA">
        <w:rPr>
          <w:rFonts w:asciiTheme="majorBidi" w:hAnsiTheme="majorBidi" w:cstheme="majorBidi"/>
          <w:sz w:val="28"/>
          <w:szCs w:val="28"/>
        </w:rPr>
        <w:t xml:space="preserve"> L.):   a comprehensive review of nutritional value, phytochemical composition, health benefits, development of food, and industrial applications.</w:t>
      </w:r>
      <w:r w:rsidRPr="00204ABA">
        <w:rPr>
          <w:rFonts w:asciiTheme="majorBidi" w:hAnsiTheme="majorBidi" w:cstheme="majorBidi"/>
          <w:i/>
          <w:iCs/>
          <w:sz w:val="28"/>
          <w:szCs w:val="28"/>
        </w:rPr>
        <w:t xml:space="preserve"> J</w:t>
      </w:r>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Nutrients</w:t>
      </w:r>
      <w:r w:rsidRPr="00204ABA">
        <w:rPr>
          <w:rFonts w:asciiTheme="majorBidi" w:hAnsiTheme="majorBidi" w:cstheme="majorBidi"/>
          <w:sz w:val="28"/>
          <w:szCs w:val="28"/>
        </w:rPr>
        <w:t>.,14(19): Pp 4079.</w:t>
      </w:r>
    </w:p>
    <w:p w14:paraId="446F67CA"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 xml:space="preserve">Xiao H. X and Pan. S. L. </w:t>
      </w:r>
      <w:r w:rsidRPr="00204ABA">
        <w:rPr>
          <w:rFonts w:asciiTheme="majorBidi" w:hAnsiTheme="majorBidi" w:cstheme="majorBidi"/>
          <w:sz w:val="28"/>
          <w:szCs w:val="28"/>
        </w:rPr>
        <w:t xml:space="preserve">(2003). Review of the chemistry, biological </w:t>
      </w:r>
      <w:proofErr w:type="spellStart"/>
      <w:r w:rsidRPr="00204ABA">
        <w:rPr>
          <w:rFonts w:asciiTheme="majorBidi" w:hAnsiTheme="majorBidi" w:cstheme="majorBidi"/>
          <w:sz w:val="28"/>
          <w:szCs w:val="28"/>
        </w:rPr>
        <w:t>activ-ity</w:t>
      </w:r>
      <w:proofErr w:type="spellEnd"/>
      <w:r w:rsidRPr="00204ABA">
        <w:rPr>
          <w:rFonts w:asciiTheme="majorBidi" w:hAnsiTheme="majorBidi" w:cstheme="majorBidi"/>
          <w:sz w:val="28"/>
          <w:szCs w:val="28"/>
        </w:rPr>
        <w:t xml:space="preserve"> and          clinical use of the plants in Genus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w:t>
      </w:r>
      <w:r w:rsidRPr="00204ABA">
        <w:rPr>
          <w:rFonts w:asciiTheme="majorBidi" w:hAnsiTheme="majorBidi" w:cstheme="majorBidi"/>
          <w:i/>
          <w:iCs/>
          <w:sz w:val="28"/>
          <w:szCs w:val="28"/>
        </w:rPr>
        <w:t xml:space="preserve">J. </w:t>
      </w:r>
      <w:r w:rsidRPr="00204ABA">
        <w:rPr>
          <w:rFonts w:asciiTheme="majorBidi" w:hAnsiTheme="majorBidi" w:cstheme="majorBidi"/>
          <w:sz w:val="28"/>
          <w:szCs w:val="28"/>
        </w:rPr>
        <w:t xml:space="preserve">World </w:t>
      </w:r>
      <w:proofErr w:type="spellStart"/>
      <w:r w:rsidRPr="00204ABA">
        <w:rPr>
          <w:rFonts w:asciiTheme="majorBidi" w:hAnsiTheme="majorBidi" w:cstheme="majorBidi"/>
          <w:sz w:val="28"/>
          <w:szCs w:val="28"/>
        </w:rPr>
        <w:t>Phytomed</w:t>
      </w:r>
      <w:proofErr w:type="spellEnd"/>
      <w:r w:rsidRPr="00204ABA">
        <w:rPr>
          <w:rFonts w:asciiTheme="majorBidi" w:hAnsiTheme="majorBidi" w:cstheme="majorBidi"/>
          <w:i/>
          <w:iCs/>
          <w:sz w:val="28"/>
          <w:szCs w:val="28"/>
        </w:rPr>
        <w:t xml:space="preserve">, </w:t>
      </w:r>
      <w:r w:rsidRPr="00204ABA">
        <w:rPr>
          <w:rFonts w:asciiTheme="majorBidi" w:hAnsiTheme="majorBidi" w:cstheme="majorBidi"/>
          <w:sz w:val="28"/>
          <w:szCs w:val="28"/>
        </w:rPr>
        <w:t xml:space="preserve">18: Pp 243-248. </w:t>
      </w:r>
    </w:p>
    <w:p w14:paraId="00ED90BF" w14:textId="77777777" w:rsidR="00520948" w:rsidRPr="00204ABA" w:rsidRDefault="00D66069">
      <w:pPr>
        <w:spacing w:line="360" w:lineRule="auto"/>
        <w:ind w:left="851" w:hangingChars="387" w:hanging="851"/>
        <w:jc w:val="both"/>
        <w:rPr>
          <w:rFonts w:asciiTheme="majorBidi" w:hAnsiTheme="majorBidi" w:cstheme="majorBidi"/>
          <w:b/>
          <w:bCs/>
          <w:sz w:val="28"/>
          <w:szCs w:val="28"/>
        </w:rPr>
      </w:pPr>
      <w:hyperlink r:id="rId73" w:history="1">
        <w:r w:rsidR="00520948" w:rsidRPr="00204ABA">
          <w:rPr>
            <w:rStyle w:val="Hyperlink"/>
            <w:rFonts w:asciiTheme="majorBidi" w:hAnsiTheme="majorBidi" w:cstheme="majorBidi"/>
            <w:b/>
            <w:bCs/>
            <w:color w:val="auto"/>
            <w:sz w:val="28"/>
            <w:szCs w:val="28"/>
            <w:u w:val="none"/>
          </w:rPr>
          <w:t>Yi. S</w:t>
        </w:r>
      </w:hyperlink>
      <w:r w:rsidR="00520948" w:rsidRPr="00204ABA">
        <w:rPr>
          <w:rFonts w:asciiTheme="majorBidi" w:hAnsiTheme="majorBidi" w:cstheme="majorBidi"/>
          <w:b/>
          <w:bCs/>
          <w:sz w:val="28"/>
          <w:szCs w:val="28"/>
        </w:rPr>
        <w:t xml:space="preserve">.; </w:t>
      </w:r>
      <w:hyperlink r:id="rId74" w:history="1">
        <w:proofErr w:type="spellStart"/>
        <w:r w:rsidR="00520948" w:rsidRPr="00204ABA">
          <w:rPr>
            <w:rStyle w:val="Hyperlink"/>
            <w:rFonts w:asciiTheme="majorBidi" w:hAnsiTheme="majorBidi" w:cstheme="majorBidi"/>
            <w:color w:val="auto"/>
            <w:sz w:val="28"/>
            <w:szCs w:val="28"/>
            <w:u w:val="none"/>
          </w:rPr>
          <w:t>Ronghua</w:t>
        </w:r>
        <w:proofErr w:type="spellEnd"/>
        <w:r w:rsidR="00520948" w:rsidRPr="00204ABA">
          <w:rPr>
            <w:rStyle w:val="Hyperlink"/>
            <w:rFonts w:asciiTheme="majorBidi" w:hAnsiTheme="majorBidi" w:cstheme="majorBidi"/>
            <w:color w:val="auto"/>
            <w:sz w:val="28"/>
            <w:szCs w:val="28"/>
            <w:u w:val="none"/>
          </w:rPr>
          <w:t>. B</w:t>
        </w:r>
      </w:hyperlink>
      <w:r w:rsidR="00520948" w:rsidRPr="00204ABA">
        <w:rPr>
          <w:rFonts w:asciiTheme="majorBidi" w:hAnsiTheme="majorBidi" w:cstheme="majorBidi"/>
          <w:sz w:val="28"/>
          <w:szCs w:val="28"/>
        </w:rPr>
        <w:t>.;  </w:t>
      </w:r>
      <w:hyperlink r:id="rId75" w:history="1">
        <w:r w:rsidR="00520948" w:rsidRPr="00204ABA">
          <w:rPr>
            <w:rStyle w:val="Hyperlink"/>
            <w:rFonts w:asciiTheme="majorBidi" w:hAnsiTheme="majorBidi" w:cstheme="majorBidi"/>
            <w:color w:val="auto"/>
            <w:sz w:val="28"/>
            <w:szCs w:val="28"/>
            <w:u w:val="none"/>
          </w:rPr>
          <w:t>Xinyuan. Y</w:t>
        </w:r>
      </w:hyperlink>
      <w:r w:rsidR="00520948" w:rsidRPr="00204ABA">
        <w:rPr>
          <w:rFonts w:asciiTheme="majorBidi" w:hAnsiTheme="majorBidi" w:cstheme="majorBidi"/>
          <w:sz w:val="28"/>
          <w:szCs w:val="28"/>
        </w:rPr>
        <w:t xml:space="preserve">.; </w:t>
      </w:r>
      <w:hyperlink r:id="rId76" w:history="1">
        <w:r w:rsidR="00520948" w:rsidRPr="00204ABA">
          <w:rPr>
            <w:rStyle w:val="Hyperlink"/>
            <w:rFonts w:asciiTheme="majorBidi" w:hAnsiTheme="majorBidi" w:cstheme="majorBidi"/>
            <w:color w:val="auto"/>
            <w:sz w:val="28"/>
            <w:szCs w:val="28"/>
            <w:u w:val="none"/>
          </w:rPr>
          <w:t>Heming. L.;</w:t>
        </w:r>
      </w:hyperlink>
      <w:r w:rsidR="00520948" w:rsidRPr="00204ABA">
        <w:rPr>
          <w:rFonts w:asciiTheme="majorBidi" w:hAnsiTheme="majorBidi" w:cstheme="majorBidi"/>
          <w:sz w:val="28"/>
          <w:szCs w:val="28"/>
        </w:rPr>
        <w:t> </w:t>
      </w:r>
      <w:proofErr w:type="spellStart"/>
      <w:r>
        <w:fldChar w:fldCharType="begin"/>
      </w:r>
      <w:r>
        <w:instrText xml:space="preserve"> HYPERLINK "https://pubmed.ncbi.nlm.nih.gov/?term=Sun+Y&amp;cauthor_id=39444614" </w:instrText>
      </w:r>
      <w:r>
        <w:fldChar w:fldCharType="separate"/>
      </w:r>
      <w:r w:rsidR="00520948" w:rsidRPr="00204ABA">
        <w:rPr>
          <w:rStyle w:val="Hyperlink"/>
          <w:rFonts w:asciiTheme="majorBidi" w:hAnsiTheme="majorBidi" w:cstheme="majorBidi"/>
          <w:color w:val="auto"/>
          <w:sz w:val="28"/>
          <w:szCs w:val="28"/>
          <w:u w:val="none"/>
        </w:rPr>
        <w:t>Yiqi</w:t>
      </w:r>
      <w:proofErr w:type="spellEnd"/>
      <w:r w:rsidR="00520948" w:rsidRPr="00204ABA">
        <w:rPr>
          <w:rStyle w:val="Hyperlink"/>
          <w:rFonts w:asciiTheme="majorBidi" w:hAnsiTheme="majorBidi" w:cstheme="majorBidi"/>
          <w:color w:val="auto"/>
          <w:sz w:val="28"/>
          <w:szCs w:val="28"/>
          <w:u w:val="none"/>
        </w:rPr>
        <w:t>. S.;</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w:t>
      </w:r>
      <w:proofErr w:type="spellStart"/>
      <w:r>
        <w:fldChar w:fldCharType="begin"/>
      </w:r>
      <w:r>
        <w:instrText xml:space="preserve"> HYPERLINK "https://pubmed.ncbi.nlm.nih.gov/?term=Ren+Q&amp;cauthor_id=39444614" </w:instrText>
      </w:r>
      <w:r>
        <w:fldChar w:fldCharType="separate"/>
      </w:r>
      <w:r w:rsidR="00520948" w:rsidRPr="00204ABA">
        <w:rPr>
          <w:rStyle w:val="Hyperlink"/>
          <w:rFonts w:asciiTheme="majorBidi" w:hAnsiTheme="majorBidi" w:cstheme="majorBidi"/>
          <w:color w:val="auto"/>
          <w:sz w:val="28"/>
          <w:szCs w:val="28"/>
          <w:u w:val="none"/>
        </w:rPr>
        <w:t>Qiuru</w:t>
      </w:r>
      <w:proofErr w:type="spellEnd"/>
      <w:r w:rsidR="00520948" w:rsidRPr="00204ABA">
        <w:rPr>
          <w:rStyle w:val="Hyperlink"/>
          <w:rFonts w:asciiTheme="majorBidi" w:hAnsiTheme="majorBidi" w:cstheme="majorBidi"/>
          <w:color w:val="auto"/>
          <w:sz w:val="28"/>
          <w:szCs w:val="28"/>
          <w:u w:val="none"/>
        </w:rPr>
        <w:t>. R.;</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proofErr w:type="spellStart"/>
      <w:r>
        <w:fldChar w:fldCharType="begin"/>
      </w:r>
      <w:r>
        <w:instrText xml:space="preserve"> HYPERLINK "https://pubmed.ncbi.nlm.nih.gov/?term=Du+J&amp;cauth</w:instrText>
      </w:r>
      <w:r>
        <w:instrText xml:space="preserve">or_id=39444614" </w:instrText>
      </w:r>
      <w:r>
        <w:fldChar w:fldCharType="separate"/>
      </w:r>
      <w:r w:rsidR="00520948" w:rsidRPr="00204ABA">
        <w:rPr>
          <w:rStyle w:val="Hyperlink"/>
          <w:rFonts w:asciiTheme="majorBidi" w:hAnsiTheme="majorBidi" w:cstheme="majorBidi"/>
          <w:color w:val="auto"/>
          <w:sz w:val="28"/>
          <w:szCs w:val="28"/>
          <w:u w:val="none"/>
        </w:rPr>
        <w:t>Jinman</w:t>
      </w:r>
      <w:proofErr w:type="spellEnd"/>
      <w:r w:rsidR="00520948" w:rsidRPr="00204ABA">
        <w:rPr>
          <w:rStyle w:val="Hyperlink"/>
          <w:rFonts w:asciiTheme="majorBidi" w:hAnsiTheme="majorBidi" w:cstheme="majorBidi"/>
          <w:color w:val="auto"/>
          <w:sz w:val="28"/>
          <w:szCs w:val="28"/>
          <w:u w:val="none"/>
        </w:rPr>
        <w:t>. D</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r w:rsidR="00520948" w:rsidRPr="00204ABA">
        <w:rPr>
          <w:rFonts w:asciiTheme="majorBidi" w:hAnsiTheme="majorBidi" w:cstheme="majorBidi"/>
          <w:sz w:val="28"/>
          <w:szCs w:val="28"/>
          <w:vertAlign w:val="superscript"/>
        </w:rPr>
        <w:t> </w:t>
      </w:r>
      <w:proofErr w:type="spellStart"/>
      <w:r>
        <w:fldChar w:fldCharType="begin"/>
      </w:r>
      <w:r>
        <w:instrText xml:space="preserve"> HYPERLINK "https://pubmed.ncbi.nlm.nih.gov/?term=Ye+T&amp;cauthor_id=39444614" </w:instrText>
      </w:r>
      <w:r>
        <w:fldChar w:fldCharType="separate"/>
      </w:r>
      <w:r w:rsidR="00520948" w:rsidRPr="00204ABA">
        <w:rPr>
          <w:rStyle w:val="Hyperlink"/>
          <w:rFonts w:asciiTheme="majorBidi" w:hAnsiTheme="majorBidi" w:cstheme="majorBidi"/>
          <w:color w:val="auto"/>
          <w:sz w:val="28"/>
          <w:szCs w:val="28"/>
          <w:u w:val="none"/>
        </w:rPr>
        <w:t>Tianwen</w:t>
      </w:r>
      <w:proofErr w:type="spellEnd"/>
      <w:r w:rsidR="00520948" w:rsidRPr="00204ABA">
        <w:rPr>
          <w:rStyle w:val="Hyperlink"/>
          <w:rFonts w:asciiTheme="majorBidi" w:hAnsiTheme="majorBidi" w:cstheme="majorBidi"/>
          <w:color w:val="auto"/>
          <w:sz w:val="28"/>
          <w:szCs w:val="28"/>
          <w:u w:val="none"/>
        </w:rPr>
        <w:t>. Y.;</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77" w:history="1">
        <w:proofErr w:type="spellStart"/>
        <w:r w:rsidR="00520948" w:rsidRPr="00204ABA">
          <w:rPr>
            <w:rStyle w:val="Hyperlink"/>
            <w:rFonts w:asciiTheme="majorBidi" w:hAnsiTheme="majorBidi" w:cstheme="majorBidi"/>
            <w:color w:val="auto"/>
            <w:sz w:val="28"/>
            <w:szCs w:val="28"/>
            <w:u w:val="none"/>
          </w:rPr>
          <w:t>Quanlong</w:t>
        </w:r>
        <w:proofErr w:type="spellEnd"/>
        <w:r w:rsidR="00520948" w:rsidRPr="00204ABA">
          <w:rPr>
            <w:rStyle w:val="Hyperlink"/>
            <w:rFonts w:asciiTheme="majorBidi" w:hAnsiTheme="majorBidi" w:cstheme="majorBidi"/>
            <w:color w:val="auto"/>
            <w:sz w:val="28"/>
            <w:szCs w:val="28"/>
            <w:u w:val="none"/>
          </w:rPr>
          <w:t>. Z</w:t>
        </w:r>
      </w:hyperlink>
      <w:r w:rsidR="00520948" w:rsidRPr="00204ABA">
        <w:rPr>
          <w:rFonts w:asciiTheme="majorBidi" w:hAnsiTheme="majorBidi" w:cstheme="majorBidi"/>
          <w:sz w:val="28"/>
          <w:szCs w:val="28"/>
        </w:rPr>
        <w:t xml:space="preserve">.; </w:t>
      </w:r>
      <w:hyperlink r:id="rId78" w:history="1">
        <w:proofErr w:type="spellStart"/>
        <w:r w:rsidR="00520948" w:rsidRPr="00204ABA">
          <w:rPr>
            <w:rStyle w:val="Hyperlink"/>
            <w:rFonts w:asciiTheme="majorBidi" w:hAnsiTheme="majorBidi" w:cstheme="majorBidi"/>
            <w:color w:val="auto"/>
            <w:sz w:val="28"/>
            <w:szCs w:val="28"/>
            <w:u w:val="none"/>
          </w:rPr>
          <w:t>Qiming</w:t>
        </w:r>
        <w:proofErr w:type="spellEnd"/>
        <w:r w:rsidR="00520948" w:rsidRPr="00204ABA">
          <w:rPr>
            <w:rStyle w:val="Hyperlink"/>
            <w:rFonts w:asciiTheme="majorBidi" w:hAnsiTheme="majorBidi" w:cstheme="majorBidi"/>
            <w:color w:val="auto"/>
            <w:sz w:val="28"/>
            <w:szCs w:val="28"/>
            <w:u w:val="none"/>
          </w:rPr>
          <w:t>.  Z</w:t>
        </w:r>
      </w:hyperlink>
      <w:r w:rsidR="00520948" w:rsidRPr="00204ABA">
        <w:rPr>
          <w:rFonts w:asciiTheme="majorBidi" w:hAnsiTheme="majorBidi" w:cstheme="majorBidi"/>
          <w:sz w:val="28"/>
          <w:szCs w:val="28"/>
        </w:rPr>
        <w:t>.;  </w:t>
      </w:r>
      <w:hyperlink r:id="rId79" w:history="1">
        <w:r w:rsidR="00520948" w:rsidRPr="00204ABA">
          <w:rPr>
            <w:rStyle w:val="Hyperlink"/>
            <w:rFonts w:asciiTheme="majorBidi" w:hAnsiTheme="majorBidi" w:cstheme="majorBidi"/>
            <w:color w:val="auto"/>
            <w:sz w:val="28"/>
            <w:szCs w:val="28"/>
            <w:u w:val="none"/>
          </w:rPr>
          <w:t>Ting. H</w:t>
        </w:r>
      </w:hyperlink>
      <w:r w:rsidR="00520948" w:rsidRPr="00204ABA">
        <w:rPr>
          <w:rFonts w:asciiTheme="majorBidi" w:hAnsiTheme="majorBidi" w:cstheme="majorBidi"/>
          <w:sz w:val="28"/>
          <w:szCs w:val="28"/>
        </w:rPr>
        <w:t>.;  </w:t>
      </w:r>
      <w:proofErr w:type="spellStart"/>
      <w:r>
        <w:fldChar w:fldCharType="begin"/>
      </w:r>
      <w:r>
        <w:instrText xml:space="preserve"> HYPERLINK "https://pubmed.ncbi.nlm.nih.gov/?term=Qin+L&amp;cauthor_id=39444614" </w:instrText>
      </w:r>
      <w:r>
        <w:fldChar w:fldCharType="separate"/>
      </w:r>
      <w:r w:rsidR="00520948" w:rsidRPr="00204ABA">
        <w:rPr>
          <w:rStyle w:val="Hyperlink"/>
          <w:rFonts w:asciiTheme="majorBidi" w:hAnsiTheme="majorBidi" w:cstheme="majorBidi"/>
          <w:color w:val="auto"/>
          <w:sz w:val="28"/>
          <w:szCs w:val="28"/>
          <w:u w:val="none"/>
        </w:rPr>
        <w:t>Luping</w:t>
      </w:r>
      <w:proofErr w:type="spellEnd"/>
      <w:r w:rsidR="00520948" w:rsidRPr="00204ABA">
        <w:rPr>
          <w:rStyle w:val="Hyperlink"/>
          <w:rFonts w:asciiTheme="majorBidi" w:hAnsiTheme="majorBidi" w:cstheme="majorBidi"/>
          <w:color w:val="auto"/>
          <w:sz w:val="28"/>
          <w:szCs w:val="28"/>
          <w:u w:val="none"/>
        </w:rPr>
        <w:t>. Q. and</w:t>
      </w:r>
      <w:r>
        <w:rPr>
          <w:rStyle w:val="Hyperlink"/>
          <w:rFonts w:asciiTheme="majorBidi" w:hAnsiTheme="majorBidi" w:cstheme="majorBidi"/>
          <w:color w:val="auto"/>
          <w:sz w:val="28"/>
          <w:szCs w:val="28"/>
          <w:u w:val="none"/>
        </w:rPr>
        <w:fldChar w:fldCharType="end"/>
      </w:r>
      <w:r w:rsidR="00520948" w:rsidRPr="00204ABA">
        <w:rPr>
          <w:rFonts w:asciiTheme="majorBidi" w:hAnsiTheme="majorBidi" w:cstheme="majorBidi"/>
          <w:sz w:val="28"/>
          <w:szCs w:val="28"/>
        </w:rPr>
        <w:t xml:space="preserve"> </w:t>
      </w:r>
      <w:hyperlink r:id="rId80" w:history="1">
        <w:proofErr w:type="spellStart"/>
        <w:r w:rsidR="00520948" w:rsidRPr="00204ABA">
          <w:rPr>
            <w:rStyle w:val="Hyperlink"/>
            <w:rFonts w:asciiTheme="majorBidi" w:hAnsiTheme="majorBidi" w:cstheme="majorBidi"/>
            <w:color w:val="auto"/>
            <w:sz w:val="28"/>
            <w:szCs w:val="28"/>
            <w:u w:val="none"/>
          </w:rPr>
          <w:t>Qiaoyan</w:t>
        </w:r>
        <w:proofErr w:type="spellEnd"/>
        <w:r w:rsidR="00520948" w:rsidRPr="00204ABA">
          <w:rPr>
            <w:rStyle w:val="Hyperlink"/>
            <w:rFonts w:asciiTheme="majorBidi" w:hAnsiTheme="majorBidi" w:cstheme="majorBidi"/>
            <w:color w:val="auto"/>
            <w:sz w:val="28"/>
            <w:szCs w:val="28"/>
            <w:u w:val="none"/>
          </w:rPr>
          <w:t xml:space="preserve"> </w:t>
        </w:r>
        <w:proofErr w:type="gramStart"/>
        <w:r w:rsidR="00520948" w:rsidRPr="00204ABA">
          <w:rPr>
            <w:rStyle w:val="Hyperlink"/>
            <w:rFonts w:asciiTheme="majorBidi" w:hAnsiTheme="majorBidi" w:cstheme="majorBidi"/>
            <w:color w:val="auto"/>
            <w:sz w:val="28"/>
            <w:szCs w:val="28"/>
            <w:u w:val="none"/>
          </w:rPr>
          <w:t>Z.(</w:t>
        </w:r>
        <w:proofErr w:type="gramEnd"/>
        <w:r w:rsidR="00520948" w:rsidRPr="00204ABA">
          <w:rPr>
            <w:rStyle w:val="Hyperlink"/>
            <w:rFonts w:asciiTheme="majorBidi" w:hAnsiTheme="majorBidi" w:cstheme="majorBidi"/>
            <w:color w:val="auto"/>
            <w:sz w:val="28"/>
            <w:szCs w:val="28"/>
            <w:u w:val="none"/>
          </w:rPr>
          <w:t>2024)</w:t>
        </w:r>
      </w:hyperlink>
      <w:r w:rsidR="00520948" w:rsidRPr="00204ABA">
        <w:rPr>
          <w:rFonts w:asciiTheme="majorBidi" w:hAnsiTheme="majorBidi" w:cstheme="majorBidi"/>
          <w:sz w:val="28"/>
          <w:szCs w:val="28"/>
        </w:rPr>
        <w:t xml:space="preserve">. </w:t>
      </w:r>
      <w:proofErr w:type="spellStart"/>
      <w:r w:rsidR="00520948" w:rsidRPr="00204ABA">
        <w:rPr>
          <w:rFonts w:asciiTheme="majorBidi" w:hAnsiTheme="majorBidi" w:cstheme="majorBidi"/>
          <w:sz w:val="28"/>
          <w:szCs w:val="28"/>
        </w:rPr>
        <w:t>Morinda</w:t>
      </w:r>
      <w:proofErr w:type="spellEnd"/>
      <w:r w:rsidR="00520948" w:rsidRPr="00204ABA">
        <w:rPr>
          <w:rFonts w:asciiTheme="majorBidi" w:hAnsiTheme="majorBidi" w:cstheme="majorBidi"/>
          <w:sz w:val="28"/>
          <w:szCs w:val="28"/>
        </w:rPr>
        <w:t xml:space="preserve"> officinalis iridoid glycosides, as an inhibitor of GSK-3β, alleviates rheumatoid arthritis through inhibition of NF-</w:t>
      </w:r>
      <w:proofErr w:type="spellStart"/>
      <w:r w:rsidR="00520948" w:rsidRPr="00204ABA">
        <w:rPr>
          <w:rFonts w:asciiTheme="majorBidi" w:hAnsiTheme="majorBidi" w:cstheme="majorBidi"/>
          <w:sz w:val="28"/>
          <w:szCs w:val="28"/>
        </w:rPr>
        <w:t>κB</w:t>
      </w:r>
      <w:proofErr w:type="spellEnd"/>
      <w:r w:rsidR="00520948" w:rsidRPr="00204ABA">
        <w:rPr>
          <w:rFonts w:asciiTheme="majorBidi" w:hAnsiTheme="majorBidi" w:cstheme="majorBidi"/>
          <w:sz w:val="28"/>
          <w:szCs w:val="28"/>
        </w:rPr>
        <w:t xml:space="preserve"> and JAK2/STAT3 pathway. </w:t>
      </w:r>
      <w:proofErr w:type="spellStart"/>
      <w:r w:rsidR="00520948" w:rsidRPr="00204ABA">
        <w:rPr>
          <w:rFonts w:asciiTheme="majorBidi" w:hAnsiTheme="majorBidi" w:cstheme="majorBidi"/>
          <w:sz w:val="28"/>
          <w:szCs w:val="28"/>
        </w:rPr>
        <w:t>J.</w:t>
      </w:r>
      <w:hyperlink r:id="rId81" w:tgtFrame="_blank" w:history="1">
        <w:r w:rsidR="00520948" w:rsidRPr="00204ABA">
          <w:rPr>
            <w:rStyle w:val="Hyperlink"/>
            <w:rFonts w:asciiTheme="majorBidi" w:hAnsiTheme="majorBidi" w:cstheme="majorBidi"/>
            <w:color w:val="auto"/>
            <w:sz w:val="28"/>
            <w:szCs w:val="28"/>
            <w:u w:val="none"/>
          </w:rPr>
          <w:t>Frontiers</w:t>
        </w:r>
        <w:proofErr w:type="spellEnd"/>
        <w:r w:rsidR="00520948" w:rsidRPr="00204ABA">
          <w:rPr>
            <w:rStyle w:val="Hyperlink"/>
            <w:rFonts w:asciiTheme="majorBidi" w:hAnsiTheme="majorBidi" w:cstheme="majorBidi"/>
            <w:color w:val="auto"/>
            <w:sz w:val="28"/>
            <w:szCs w:val="28"/>
            <w:u w:val="none"/>
          </w:rPr>
          <w:t xml:space="preserve"> in Pharmacology</w:t>
        </w:r>
      </w:hyperlink>
      <w:r w:rsidR="00520948" w:rsidRPr="00204ABA">
        <w:rPr>
          <w:rFonts w:asciiTheme="majorBidi" w:hAnsiTheme="majorBidi" w:cstheme="majorBidi"/>
          <w:sz w:val="28"/>
          <w:szCs w:val="28"/>
        </w:rPr>
        <w:t>., 9(15): Pp 166-182.</w:t>
      </w:r>
    </w:p>
    <w:p w14:paraId="34D69321" w14:textId="77777777" w:rsidR="00520948" w:rsidRPr="00204ABA" w:rsidRDefault="00D765D0">
      <w:pPr>
        <w:spacing w:line="360" w:lineRule="auto"/>
        <w:ind w:left="1088" w:hangingChars="387" w:hanging="1088"/>
        <w:jc w:val="both"/>
        <w:rPr>
          <w:rFonts w:asciiTheme="majorBidi" w:hAnsiTheme="majorBidi" w:cstheme="majorBidi"/>
          <w:b/>
          <w:bCs/>
          <w:sz w:val="28"/>
          <w:szCs w:val="28"/>
        </w:rPr>
      </w:pPr>
      <w:r w:rsidRPr="00204ABA">
        <w:rPr>
          <w:rFonts w:asciiTheme="majorBidi" w:hAnsiTheme="majorBidi" w:cstheme="majorBidi"/>
          <w:b/>
          <w:bCs/>
          <w:color w:val="212121"/>
          <w:sz w:val="28"/>
          <w:szCs w:val="28"/>
          <w:shd w:val="clear" w:color="auto" w:fill="FFFFFF"/>
        </w:rPr>
        <w:t>Yu HH, Zhao</w:t>
      </w:r>
      <w:r w:rsidRPr="00204ABA">
        <w:rPr>
          <w:rFonts w:asciiTheme="majorBidi" w:hAnsiTheme="majorBidi" w:cstheme="majorBidi"/>
          <w:color w:val="212121"/>
          <w:sz w:val="28"/>
          <w:szCs w:val="28"/>
          <w:shd w:val="clear" w:color="auto" w:fill="FFFFFF"/>
        </w:rPr>
        <w:t xml:space="preserve"> W, Zhang BX, Wang Y, Li J, Fang YF. </w:t>
      </w:r>
      <w:proofErr w:type="spellStart"/>
      <w:r w:rsidRPr="00204ABA">
        <w:rPr>
          <w:rFonts w:asciiTheme="majorBidi" w:hAnsiTheme="majorBidi" w:cstheme="majorBidi"/>
          <w:color w:val="212121"/>
          <w:sz w:val="28"/>
          <w:szCs w:val="28"/>
          <w:shd w:val="clear" w:color="auto" w:fill="FFFFFF"/>
        </w:rPr>
        <w:t>Morinda</w:t>
      </w:r>
      <w:proofErr w:type="spellEnd"/>
      <w:r w:rsidRPr="00204ABA">
        <w:rPr>
          <w:rFonts w:asciiTheme="majorBidi" w:hAnsiTheme="majorBidi" w:cstheme="majorBidi"/>
          <w:color w:val="212121"/>
          <w:sz w:val="28"/>
          <w:szCs w:val="28"/>
          <w:shd w:val="clear" w:color="auto" w:fill="FFFFFF"/>
        </w:rPr>
        <w:t xml:space="preserve"> officinalis extract exhibits protective effects against atopic dermatitis by regulating the MALAT1/miR-590-5p/CCR7 axis. J </w:t>
      </w:r>
      <w:proofErr w:type="spellStart"/>
      <w:r w:rsidRPr="00204ABA">
        <w:rPr>
          <w:rFonts w:asciiTheme="majorBidi" w:hAnsiTheme="majorBidi" w:cstheme="majorBidi"/>
          <w:color w:val="212121"/>
          <w:sz w:val="28"/>
          <w:szCs w:val="28"/>
          <w:shd w:val="clear" w:color="auto" w:fill="FFFFFF"/>
        </w:rPr>
        <w:t>Cosmet</w:t>
      </w:r>
      <w:proofErr w:type="spellEnd"/>
      <w:r w:rsidRPr="00204ABA">
        <w:rPr>
          <w:rFonts w:asciiTheme="majorBidi" w:hAnsiTheme="majorBidi" w:cstheme="majorBidi"/>
          <w:color w:val="212121"/>
          <w:sz w:val="28"/>
          <w:szCs w:val="28"/>
          <w:shd w:val="clear" w:color="auto" w:fill="FFFFFF"/>
        </w:rPr>
        <w:t xml:space="preserve"> Dermatol. 2023 May;22(5):1602-1612.</w:t>
      </w:r>
    </w:p>
    <w:p w14:paraId="26D7251E" w14:textId="77777777" w:rsidR="00520948" w:rsidRPr="00204ABA" w:rsidRDefault="00D765D0">
      <w:pPr>
        <w:spacing w:line="360" w:lineRule="auto"/>
        <w:ind w:left="1088" w:hangingChars="387" w:hanging="1088"/>
        <w:jc w:val="both"/>
        <w:rPr>
          <w:rFonts w:asciiTheme="majorBidi" w:hAnsiTheme="majorBidi" w:cstheme="majorBidi"/>
          <w:sz w:val="28"/>
          <w:szCs w:val="28"/>
        </w:rPr>
      </w:pPr>
      <w:r w:rsidRPr="00204ABA">
        <w:rPr>
          <w:rFonts w:asciiTheme="majorBidi" w:hAnsiTheme="majorBidi" w:cstheme="majorBidi"/>
          <w:b/>
          <w:bCs/>
          <w:sz w:val="28"/>
          <w:szCs w:val="28"/>
        </w:rPr>
        <w:t>Zhao. J.,</w:t>
      </w:r>
      <w:r w:rsidRPr="00204ABA">
        <w:rPr>
          <w:rFonts w:asciiTheme="majorBidi" w:hAnsiTheme="majorBidi" w:cstheme="majorBidi"/>
          <w:sz w:val="28"/>
          <w:szCs w:val="28"/>
        </w:rPr>
        <w:t xml:space="preserve"> Sun. Y., Feng. Y. and Rong, J. (2024). Brain specific </w:t>
      </w:r>
      <w:proofErr w:type="spellStart"/>
      <w:r w:rsidRPr="00204ABA">
        <w:rPr>
          <w:rFonts w:asciiTheme="majorBidi" w:hAnsiTheme="majorBidi" w:cstheme="majorBidi"/>
          <w:sz w:val="28"/>
          <w:szCs w:val="28"/>
        </w:rPr>
        <w:t>RagA</w:t>
      </w:r>
      <w:proofErr w:type="spellEnd"/>
      <w:r w:rsidRPr="00204ABA">
        <w:rPr>
          <w:rFonts w:asciiTheme="majorBidi" w:hAnsiTheme="majorBidi" w:cstheme="majorBidi"/>
          <w:sz w:val="28"/>
          <w:szCs w:val="28"/>
        </w:rPr>
        <w:t xml:space="preserve"> overexpression triggers depressive-like behaviors in mice via activating ADORA2A signaling pathway. </w:t>
      </w:r>
      <w:r w:rsidRPr="00204ABA">
        <w:rPr>
          <w:rFonts w:asciiTheme="majorBidi" w:hAnsiTheme="majorBidi" w:cstheme="majorBidi"/>
          <w:i/>
          <w:iCs/>
          <w:sz w:val="28"/>
          <w:szCs w:val="28"/>
        </w:rPr>
        <w:t>J</w:t>
      </w:r>
      <w:r w:rsidRPr="00204ABA">
        <w:rPr>
          <w:rFonts w:asciiTheme="majorBidi" w:hAnsiTheme="majorBidi" w:cstheme="majorBidi"/>
          <w:sz w:val="28"/>
          <w:szCs w:val="28"/>
        </w:rPr>
        <w:t>. </w:t>
      </w:r>
      <w:r w:rsidRPr="00204ABA">
        <w:rPr>
          <w:rFonts w:asciiTheme="majorBidi" w:hAnsiTheme="majorBidi" w:cstheme="majorBidi"/>
          <w:i/>
          <w:iCs/>
          <w:sz w:val="28"/>
          <w:szCs w:val="28"/>
        </w:rPr>
        <w:t>Adv Sci (</w:t>
      </w:r>
      <w:proofErr w:type="spellStart"/>
      <w:r w:rsidRPr="00204ABA">
        <w:rPr>
          <w:rFonts w:asciiTheme="majorBidi" w:hAnsiTheme="majorBidi" w:cstheme="majorBidi"/>
          <w:i/>
          <w:iCs/>
          <w:sz w:val="28"/>
          <w:szCs w:val="28"/>
        </w:rPr>
        <w:t>Weinh</w:t>
      </w:r>
      <w:proofErr w:type="spellEnd"/>
      <w:r w:rsidRPr="00204ABA">
        <w:rPr>
          <w:rFonts w:asciiTheme="majorBidi" w:hAnsiTheme="majorBidi" w:cstheme="majorBidi"/>
          <w:i/>
          <w:iCs/>
          <w:sz w:val="28"/>
          <w:szCs w:val="28"/>
        </w:rPr>
        <w:t>)</w:t>
      </w:r>
      <w:r w:rsidRPr="00204ABA">
        <w:rPr>
          <w:rFonts w:asciiTheme="majorBidi" w:hAnsiTheme="majorBidi" w:cstheme="majorBidi"/>
          <w:sz w:val="28"/>
          <w:szCs w:val="28"/>
        </w:rPr>
        <w:t>11: Pp240 -266.</w:t>
      </w:r>
    </w:p>
    <w:p w14:paraId="26B7C3DC" w14:textId="77777777" w:rsidR="00520948" w:rsidRPr="00204ABA" w:rsidRDefault="00D765D0">
      <w:pPr>
        <w:ind w:left="720" w:hanging="720"/>
        <w:jc w:val="both"/>
        <w:rPr>
          <w:b/>
          <w:bCs/>
        </w:rPr>
      </w:pPr>
      <w:r w:rsidRPr="00204ABA">
        <w:rPr>
          <w:rFonts w:asciiTheme="majorBidi" w:hAnsiTheme="majorBidi" w:cstheme="majorBidi"/>
          <w:color w:val="2196D1"/>
          <w:sz w:val="28"/>
          <w:szCs w:val="28"/>
        </w:rPr>
        <w:lastRenderedPageBreak/>
        <w:t xml:space="preserve"> </w:t>
      </w:r>
      <w:bookmarkStart w:id="10" w:name="_Hlk193415151"/>
      <w:r w:rsidRPr="00204ABA">
        <w:rPr>
          <w:rFonts w:asciiTheme="majorBidi" w:hAnsiTheme="majorBidi" w:cstheme="majorBidi"/>
          <w:b/>
          <w:bCs/>
          <w:sz w:val="28"/>
          <w:szCs w:val="28"/>
        </w:rPr>
        <w:t>Zhang</w:t>
      </w:r>
      <w:bookmarkEnd w:id="10"/>
      <w:r w:rsidRPr="00204ABA">
        <w:rPr>
          <w:rFonts w:asciiTheme="majorBidi" w:hAnsiTheme="majorBidi" w:cstheme="majorBidi"/>
          <w:b/>
          <w:bCs/>
          <w:sz w:val="28"/>
          <w:szCs w:val="28"/>
        </w:rPr>
        <w:t>, D.</w:t>
      </w:r>
      <w:proofErr w:type="gramStart"/>
      <w:r w:rsidRPr="00204ABA">
        <w:rPr>
          <w:rFonts w:asciiTheme="majorBidi" w:hAnsiTheme="majorBidi" w:cstheme="majorBidi"/>
          <w:b/>
          <w:bCs/>
          <w:sz w:val="28"/>
          <w:szCs w:val="28"/>
        </w:rPr>
        <w:t>;</w:t>
      </w:r>
      <w:r w:rsidRPr="00204ABA">
        <w:rPr>
          <w:rFonts w:asciiTheme="majorBidi" w:hAnsiTheme="majorBidi" w:cstheme="majorBidi"/>
          <w:sz w:val="28"/>
          <w:szCs w:val="28"/>
        </w:rPr>
        <w:t xml:space="preserve">  Zhang</w:t>
      </w:r>
      <w:proofErr w:type="gramEnd"/>
      <w:r w:rsidRPr="00204ABA">
        <w:rPr>
          <w:rFonts w:asciiTheme="majorBidi" w:hAnsiTheme="majorBidi" w:cstheme="majorBidi"/>
          <w:sz w:val="28"/>
          <w:szCs w:val="28"/>
        </w:rPr>
        <w:t xml:space="preserve">, S., Jiang, K., Li, T. and  Yan, C., (2020). Bioassay-guided isolation and evaluation of anti-osteoporotic polysaccharides from </w:t>
      </w:r>
      <w:proofErr w:type="spellStart"/>
      <w:r w:rsidRPr="00204ABA">
        <w:rPr>
          <w:rFonts w:asciiTheme="majorBidi" w:hAnsiTheme="majorBidi" w:cstheme="majorBidi"/>
          <w:sz w:val="28"/>
          <w:szCs w:val="28"/>
        </w:rPr>
        <w:t>Morinda</w:t>
      </w:r>
      <w:proofErr w:type="spellEnd"/>
      <w:r w:rsidRPr="00204ABA">
        <w:rPr>
          <w:rFonts w:asciiTheme="majorBidi" w:hAnsiTheme="majorBidi" w:cstheme="majorBidi"/>
          <w:sz w:val="28"/>
          <w:szCs w:val="28"/>
        </w:rPr>
        <w:t xml:space="preserve"> officinalis. J. </w:t>
      </w:r>
      <w:proofErr w:type="spellStart"/>
      <w:r w:rsidRPr="00204ABA">
        <w:rPr>
          <w:rFonts w:asciiTheme="majorBidi" w:hAnsiTheme="majorBidi" w:cstheme="majorBidi"/>
          <w:sz w:val="28"/>
          <w:szCs w:val="28"/>
        </w:rPr>
        <w:t>Ethnopharmacol</w:t>
      </w:r>
      <w:proofErr w:type="spellEnd"/>
      <w:r w:rsidRPr="00204ABA">
        <w:rPr>
          <w:rFonts w:asciiTheme="majorBidi" w:hAnsiTheme="majorBidi" w:cstheme="majorBidi"/>
          <w:sz w:val="28"/>
          <w:szCs w:val="28"/>
        </w:rPr>
        <w:t>., 261: Pp 113113</w:t>
      </w:r>
      <w:r w:rsidRPr="00204ABA">
        <w:rPr>
          <w:b/>
          <w:bCs/>
        </w:rPr>
        <w:t>.</w:t>
      </w:r>
    </w:p>
    <w:p w14:paraId="72E1837B" w14:textId="4F0E4C3A" w:rsidR="00520948" w:rsidRDefault="00D765D0">
      <w:pPr>
        <w:spacing w:line="360" w:lineRule="auto"/>
        <w:ind w:left="1088" w:hangingChars="387" w:hanging="1088"/>
        <w:jc w:val="both"/>
        <w:rPr>
          <w:rFonts w:asciiTheme="majorBidi" w:hAnsiTheme="majorBidi" w:cstheme="majorBidi"/>
          <w:color w:val="212121"/>
          <w:sz w:val="28"/>
          <w:szCs w:val="28"/>
          <w:shd w:val="clear" w:color="auto" w:fill="FFFFFF"/>
        </w:rPr>
      </w:pPr>
      <w:r w:rsidRPr="00204ABA">
        <w:rPr>
          <w:rFonts w:asciiTheme="majorBidi" w:hAnsiTheme="majorBidi" w:cstheme="majorBidi"/>
          <w:b/>
          <w:bCs/>
          <w:color w:val="212121"/>
          <w:sz w:val="28"/>
          <w:szCs w:val="28"/>
          <w:shd w:val="clear" w:color="auto" w:fill="FFFFFF"/>
        </w:rPr>
        <w:t>Zhang Q, Z.</w:t>
      </w:r>
      <w:proofErr w:type="gramStart"/>
      <w:r w:rsidRPr="00204ABA">
        <w:rPr>
          <w:rFonts w:asciiTheme="majorBidi" w:hAnsiTheme="majorBidi" w:cstheme="majorBidi"/>
          <w:b/>
          <w:bCs/>
          <w:color w:val="212121"/>
          <w:sz w:val="28"/>
          <w:szCs w:val="28"/>
          <w:shd w:val="clear" w:color="auto" w:fill="FFFFFF"/>
        </w:rPr>
        <w:t>;</w:t>
      </w:r>
      <w:r w:rsidRPr="00204ABA">
        <w:rPr>
          <w:rFonts w:asciiTheme="majorBidi" w:hAnsiTheme="majorBidi" w:cstheme="majorBidi"/>
          <w:color w:val="212121"/>
          <w:sz w:val="28"/>
          <w:szCs w:val="28"/>
          <w:shd w:val="clear" w:color="auto" w:fill="FFFFFF"/>
        </w:rPr>
        <w:t xml:space="preserve">  JH</w:t>
      </w:r>
      <w:proofErr w:type="gramEnd"/>
      <w:r w:rsidRPr="00204ABA">
        <w:rPr>
          <w:rFonts w:asciiTheme="majorBidi" w:hAnsiTheme="majorBidi" w:cstheme="majorBidi"/>
          <w:color w:val="212121"/>
          <w:sz w:val="28"/>
          <w:szCs w:val="28"/>
          <w:shd w:val="clear" w:color="auto" w:fill="FFFFFF"/>
        </w:rPr>
        <w:t xml:space="preserve">, He Y.;  Zhang QL .; Zhu B, Shen Y.;  Liu MQ, Zhu LL, Xin HL, Qin LP, Zhang QY.(2020). Iridoid glycosides from </w:t>
      </w:r>
      <w:proofErr w:type="spellStart"/>
      <w:r w:rsidRPr="00204ABA">
        <w:rPr>
          <w:rFonts w:asciiTheme="majorBidi" w:hAnsiTheme="majorBidi" w:cstheme="majorBidi"/>
          <w:color w:val="212121"/>
          <w:sz w:val="28"/>
          <w:szCs w:val="28"/>
          <w:shd w:val="clear" w:color="auto" w:fill="FFFFFF"/>
        </w:rPr>
        <w:t>Morinda</w:t>
      </w:r>
      <w:proofErr w:type="spellEnd"/>
      <w:r w:rsidRPr="00204ABA">
        <w:rPr>
          <w:rFonts w:asciiTheme="majorBidi" w:hAnsiTheme="majorBidi" w:cstheme="majorBidi"/>
          <w:color w:val="212121"/>
          <w:sz w:val="28"/>
          <w:szCs w:val="28"/>
          <w:shd w:val="clear" w:color="auto" w:fill="FFFFFF"/>
        </w:rPr>
        <w:t xml:space="preserve"> officinalis How. exert anti-inflammatory and anti-arthritic effects through inactivating MAPK and NF-</w:t>
      </w:r>
      <w:proofErr w:type="spellStart"/>
      <w:r w:rsidRPr="00204ABA">
        <w:rPr>
          <w:rFonts w:asciiTheme="majorBidi" w:hAnsiTheme="majorBidi" w:cstheme="majorBidi"/>
          <w:color w:val="212121"/>
          <w:sz w:val="28"/>
          <w:szCs w:val="28"/>
          <w:shd w:val="clear" w:color="auto" w:fill="FFFFFF"/>
        </w:rPr>
        <w:t>κB</w:t>
      </w:r>
      <w:proofErr w:type="spellEnd"/>
      <w:r w:rsidRPr="00204ABA">
        <w:rPr>
          <w:rFonts w:asciiTheme="majorBidi" w:hAnsiTheme="majorBidi" w:cstheme="majorBidi"/>
          <w:color w:val="212121"/>
          <w:sz w:val="28"/>
          <w:szCs w:val="28"/>
          <w:shd w:val="clear" w:color="auto" w:fill="FFFFFF"/>
        </w:rPr>
        <w:t xml:space="preserve"> signaling pathways. BMC Complement. J. Med </w:t>
      </w:r>
      <w:proofErr w:type="spellStart"/>
      <w:r w:rsidRPr="00204ABA">
        <w:rPr>
          <w:rFonts w:asciiTheme="majorBidi" w:hAnsiTheme="majorBidi" w:cstheme="majorBidi"/>
          <w:color w:val="212121"/>
          <w:sz w:val="28"/>
          <w:szCs w:val="28"/>
          <w:shd w:val="clear" w:color="auto" w:fill="FFFFFF"/>
        </w:rPr>
        <w:t>Ther</w:t>
      </w:r>
      <w:proofErr w:type="spellEnd"/>
      <w:r w:rsidRPr="00204ABA">
        <w:rPr>
          <w:rFonts w:asciiTheme="majorBidi" w:hAnsiTheme="majorBidi" w:cstheme="majorBidi"/>
          <w:color w:val="212121"/>
          <w:sz w:val="28"/>
          <w:szCs w:val="28"/>
          <w:shd w:val="clear" w:color="auto" w:fill="FFFFFF"/>
        </w:rPr>
        <w:t>. Jun., 20(1): Pp172.</w:t>
      </w:r>
    </w:p>
    <w:p w14:paraId="728F3B70" w14:textId="07D6389A" w:rsidR="0093278F" w:rsidRDefault="0093278F">
      <w:pPr>
        <w:spacing w:line="360" w:lineRule="auto"/>
        <w:ind w:left="1084" w:hangingChars="387" w:hanging="1084"/>
        <w:jc w:val="both"/>
        <w:rPr>
          <w:rFonts w:asciiTheme="majorBidi" w:hAnsiTheme="majorBidi" w:cstheme="majorBidi"/>
          <w:color w:val="212121"/>
          <w:sz w:val="28"/>
          <w:szCs w:val="28"/>
          <w:shd w:val="clear" w:color="auto" w:fill="FFFFFF"/>
        </w:rPr>
      </w:pPr>
      <w:r w:rsidRPr="0093278F">
        <w:rPr>
          <w:rFonts w:asciiTheme="majorBidi" w:hAnsiTheme="majorBidi" w:cstheme="majorBidi"/>
          <w:color w:val="212121"/>
          <w:sz w:val="28"/>
          <w:szCs w:val="28"/>
          <w:highlight w:val="yellow"/>
          <w:shd w:val="clear" w:color="auto" w:fill="FFFFFF"/>
        </w:rPr>
        <w:t>Gao, M., Guo, H., Dong, X., Wang, Z., Yang, Z., Shang, Q., &amp; Wang, Q. (2024). Regulation of inflammation during wound healing: the function of mesenchymal stem cells and strategies for therapeutic enhancement. Frontiers in Pharmacology, 15, 1345779.</w:t>
      </w:r>
      <w:r>
        <w:rPr>
          <w:rFonts w:asciiTheme="majorBidi" w:hAnsiTheme="majorBidi" w:cstheme="majorBidi"/>
          <w:color w:val="212121"/>
          <w:sz w:val="28"/>
          <w:szCs w:val="28"/>
          <w:highlight w:val="yellow"/>
          <w:shd w:val="clear" w:color="auto" w:fill="FFFFFF"/>
        </w:rPr>
        <w:t xml:space="preserve"> </w:t>
      </w:r>
      <w:hyperlink r:id="rId82" w:history="1">
        <w:r w:rsidRPr="00C73DEB">
          <w:rPr>
            <w:rStyle w:val="Hyperlink"/>
            <w:rFonts w:asciiTheme="majorBidi" w:hAnsiTheme="majorBidi" w:cstheme="majorBidi"/>
            <w:sz w:val="28"/>
            <w:szCs w:val="28"/>
            <w:shd w:val="clear" w:color="auto" w:fill="FFFFFF"/>
          </w:rPr>
          <w:t>https://doi.org/10.3389/fphar.2024.1345779</w:t>
        </w:r>
      </w:hyperlink>
      <w:r>
        <w:rPr>
          <w:rFonts w:asciiTheme="majorBidi" w:hAnsiTheme="majorBidi" w:cstheme="majorBidi"/>
          <w:color w:val="212121"/>
          <w:sz w:val="28"/>
          <w:szCs w:val="28"/>
          <w:shd w:val="clear" w:color="auto" w:fill="FFFFFF"/>
        </w:rPr>
        <w:t xml:space="preserve"> </w:t>
      </w:r>
    </w:p>
    <w:p w14:paraId="4046136F" w14:textId="0AB161D8" w:rsidR="00353A9D" w:rsidRDefault="00353A9D">
      <w:pPr>
        <w:spacing w:line="360" w:lineRule="auto"/>
        <w:ind w:left="1084" w:hangingChars="387" w:hanging="1084"/>
        <w:jc w:val="both"/>
        <w:rPr>
          <w:rFonts w:asciiTheme="majorBidi" w:hAnsiTheme="majorBidi" w:cstheme="majorBidi"/>
          <w:color w:val="212121"/>
          <w:sz w:val="28"/>
          <w:szCs w:val="28"/>
          <w:shd w:val="clear" w:color="auto" w:fill="FFFFFF"/>
        </w:rPr>
      </w:pPr>
      <w:proofErr w:type="spellStart"/>
      <w:r w:rsidRPr="00353A9D">
        <w:rPr>
          <w:rFonts w:asciiTheme="majorBidi" w:hAnsiTheme="majorBidi" w:cstheme="majorBidi"/>
          <w:color w:val="212121"/>
          <w:sz w:val="28"/>
          <w:szCs w:val="28"/>
          <w:highlight w:val="yellow"/>
          <w:shd w:val="clear" w:color="auto" w:fill="FFFFFF"/>
        </w:rPr>
        <w:t>Lemsanni</w:t>
      </w:r>
      <w:proofErr w:type="spellEnd"/>
      <w:r w:rsidRPr="00353A9D">
        <w:rPr>
          <w:rFonts w:asciiTheme="majorBidi" w:hAnsiTheme="majorBidi" w:cstheme="majorBidi"/>
          <w:color w:val="212121"/>
          <w:sz w:val="28"/>
          <w:szCs w:val="28"/>
          <w:highlight w:val="yellow"/>
          <w:shd w:val="clear" w:color="auto" w:fill="FFFFFF"/>
        </w:rPr>
        <w:t xml:space="preserve">, M., </w:t>
      </w:r>
      <w:proofErr w:type="spellStart"/>
      <w:r w:rsidRPr="00353A9D">
        <w:rPr>
          <w:rFonts w:asciiTheme="majorBidi" w:hAnsiTheme="majorBidi" w:cstheme="majorBidi"/>
          <w:color w:val="212121"/>
          <w:sz w:val="28"/>
          <w:szCs w:val="28"/>
          <w:highlight w:val="yellow"/>
          <w:shd w:val="clear" w:color="auto" w:fill="FFFFFF"/>
        </w:rPr>
        <w:t>Najeb</w:t>
      </w:r>
      <w:proofErr w:type="spellEnd"/>
      <w:r w:rsidRPr="00353A9D">
        <w:rPr>
          <w:rFonts w:asciiTheme="majorBidi" w:hAnsiTheme="majorBidi" w:cstheme="majorBidi"/>
          <w:color w:val="212121"/>
          <w:sz w:val="28"/>
          <w:szCs w:val="28"/>
          <w:highlight w:val="yellow"/>
          <w:shd w:val="clear" w:color="auto" w:fill="FFFFFF"/>
        </w:rPr>
        <w:t xml:space="preserve">, Y., </w:t>
      </w:r>
      <w:proofErr w:type="spellStart"/>
      <w:r w:rsidRPr="00353A9D">
        <w:rPr>
          <w:rFonts w:asciiTheme="majorBidi" w:hAnsiTheme="majorBidi" w:cstheme="majorBidi"/>
          <w:color w:val="212121"/>
          <w:sz w:val="28"/>
          <w:szCs w:val="28"/>
          <w:highlight w:val="yellow"/>
          <w:shd w:val="clear" w:color="auto" w:fill="FFFFFF"/>
        </w:rPr>
        <w:t>Zoukal</w:t>
      </w:r>
      <w:proofErr w:type="spellEnd"/>
      <w:r w:rsidRPr="00353A9D">
        <w:rPr>
          <w:rFonts w:asciiTheme="majorBidi" w:hAnsiTheme="majorBidi" w:cstheme="majorBidi"/>
          <w:color w:val="212121"/>
          <w:sz w:val="28"/>
          <w:szCs w:val="28"/>
          <w:highlight w:val="yellow"/>
          <w:shd w:val="clear" w:color="auto" w:fill="FFFFFF"/>
        </w:rPr>
        <w:t xml:space="preserve">, S., </w:t>
      </w:r>
      <w:proofErr w:type="spellStart"/>
      <w:r w:rsidRPr="00353A9D">
        <w:rPr>
          <w:rFonts w:asciiTheme="majorBidi" w:hAnsiTheme="majorBidi" w:cstheme="majorBidi"/>
          <w:color w:val="212121"/>
          <w:sz w:val="28"/>
          <w:szCs w:val="28"/>
          <w:highlight w:val="yellow"/>
          <w:shd w:val="clear" w:color="auto" w:fill="FFFFFF"/>
        </w:rPr>
        <w:t>Chafik</w:t>
      </w:r>
      <w:proofErr w:type="spellEnd"/>
      <w:r w:rsidRPr="00353A9D">
        <w:rPr>
          <w:rFonts w:asciiTheme="majorBidi" w:hAnsiTheme="majorBidi" w:cstheme="majorBidi"/>
          <w:color w:val="212121"/>
          <w:sz w:val="28"/>
          <w:szCs w:val="28"/>
          <w:highlight w:val="yellow"/>
          <w:shd w:val="clear" w:color="auto" w:fill="FFFFFF"/>
        </w:rPr>
        <w:t xml:space="preserve">, R., </w:t>
      </w:r>
      <w:proofErr w:type="spellStart"/>
      <w:r w:rsidRPr="00353A9D">
        <w:rPr>
          <w:rFonts w:asciiTheme="majorBidi" w:hAnsiTheme="majorBidi" w:cstheme="majorBidi"/>
          <w:color w:val="212121"/>
          <w:sz w:val="28"/>
          <w:szCs w:val="28"/>
          <w:highlight w:val="yellow"/>
          <w:shd w:val="clear" w:color="auto" w:fill="FFFFFF"/>
        </w:rPr>
        <w:t>Madhar</w:t>
      </w:r>
      <w:proofErr w:type="spellEnd"/>
      <w:r w:rsidRPr="00353A9D">
        <w:rPr>
          <w:rFonts w:asciiTheme="majorBidi" w:hAnsiTheme="majorBidi" w:cstheme="majorBidi"/>
          <w:color w:val="212121"/>
          <w:sz w:val="28"/>
          <w:szCs w:val="28"/>
          <w:highlight w:val="yellow"/>
          <w:shd w:val="clear" w:color="auto" w:fill="FFFFFF"/>
        </w:rPr>
        <w:t xml:space="preserve">, M., &amp; </w:t>
      </w:r>
      <w:proofErr w:type="spellStart"/>
      <w:r w:rsidRPr="00353A9D">
        <w:rPr>
          <w:rFonts w:asciiTheme="majorBidi" w:hAnsiTheme="majorBidi" w:cstheme="majorBidi"/>
          <w:color w:val="212121"/>
          <w:sz w:val="28"/>
          <w:szCs w:val="28"/>
          <w:highlight w:val="yellow"/>
          <w:shd w:val="clear" w:color="auto" w:fill="FFFFFF"/>
        </w:rPr>
        <w:t>Elhaoury</w:t>
      </w:r>
      <w:proofErr w:type="spellEnd"/>
      <w:r w:rsidRPr="00353A9D">
        <w:rPr>
          <w:rFonts w:asciiTheme="majorBidi" w:hAnsiTheme="majorBidi" w:cstheme="majorBidi"/>
          <w:color w:val="212121"/>
          <w:sz w:val="28"/>
          <w:szCs w:val="28"/>
          <w:highlight w:val="yellow"/>
          <w:shd w:val="clear" w:color="auto" w:fill="FFFFFF"/>
        </w:rPr>
        <w:t>, H. (2021). Necrotizing fasciitis of the upper extremity: a retrospective analysis of 19 cases. Hand Surgery and Rehabilitation, 40(4), 505-512.</w:t>
      </w:r>
      <w:r w:rsidR="00106E64" w:rsidRPr="00106E64">
        <w:t xml:space="preserve"> </w:t>
      </w:r>
      <w:hyperlink r:id="rId83" w:history="1">
        <w:r w:rsidR="00106E64" w:rsidRPr="00C73DEB">
          <w:rPr>
            <w:rStyle w:val="Hyperlink"/>
            <w:rFonts w:asciiTheme="majorBidi" w:hAnsiTheme="majorBidi" w:cstheme="majorBidi"/>
            <w:sz w:val="28"/>
            <w:szCs w:val="28"/>
            <w:shd w:val="clear" w:color="auto" w:fill="FFFFFF"/>
          </w:rPr>
          <w:t>https://doi.org/10.1016/j.hansur.2021.02.004</w:t>
        </w:r>
      </w:hyperlink>
      <w:r w:rsidR="00106E64">
        <w:rPr>
          <w:rFonts w:asciiTheme="majorBidi" w:hAnsiTheme="majorBidi" w:cstheme="majorBidi"/>
          <w:color w:val="212121"/>
          <w:sz w:val="28"/>
          <w:szCs w:val="28"/>
          <w:shd w:val="clear" w:color="auto" w:fill="FFFFFF"/>
        </w:rPr>
        <w:t xml:space="preserve"> </w:t>
      </w:r>
    </w:p>
    <w:p w14:paraId="52034D25" w14:textId="320DA13F" w:rsidR="00232DBB" w:rsidRDefault="00232DBB">
      <w:pPr>
        <w:spacing w:line="360" w:lineRule="auto"/>
        <w:ind w:left="1084" w:hangingChars="387" w:hanging="1084"/>
        <w:jc w:val="both"/>
        <w:rPr>
          <w:rFonts w:asciiTheme="majorBidi" w:hAnsiTheme="majorBidi" w:cstheme="majorBidi"/>
          <w:color w:val="212121"/>
          <w:sz w:val="28"/>
          <w:szCs w:val="28"/>
          <w:shd w:val="clear" w:color="auto" w:fill="FFFFFF"/>
        </w:rPr>
      </w:pPr>
      <w:r w:rsidRPr="00232DBB">
        <w:rPr>
          <w:rFonts w:asciiTheme="majorBidi" w:hAnsiTheme="majorBidi" w:cstheme="majorBidi"/>
          <w:color w:val="212121"/>
          <w:sz w:val="28"/>
          <w:szCs w:val="28"/>
          <w:highlight w:val="yellow"/>
          <w:shd w:val="clear" w:color="auto" w:fill="FFFFFF"/>
        </w:rPr>
        <w:t>Hong, Y. K., Chang, Y. H., Lin, Y. C., Chen, B., Guevara, B. E. K., &amp; Hsu, C. K. (2023). Inflammation in wound healing and pathological scarring. Advances in Wound Care, 12(5), 288-300.</w:t>
      </w:r>
      <w:r w:rsidR="00127861" w:rsidRPr="00127861">
        <w:t xml:space="preserve"> </w:t>
      </w:r>
      <w:hyperlink r:id="rId84" w:history="1">
        <w:r w:rsidR="00127861" w:rsidRPr="00C73DEB">
          <w:rPr>
            <w:rStyle w:val="Hyperlink"/>
            <w:rFonts w:asciiTheme="majorBidi" w:hAnsiTheme="majorBidi" w:cstheme="majorBidi"/>
            <w:sz w:val="28"/>
            <w:szCs w:val="28"/>
            <w:shd w:val="clear" w:color="auto" w:fill="FFFFFF"/>
          </w:rPr>
          <w:t>https://doi.org/10.1089/wound.2021.0161</w:t>
        </w:r>
      </w:hyperlink>
      <w:r w:rsidR="00127861">
        <w:rPr>
          <w:rFonts w:asciiTheme="majorBidi" w:hAnsiTheme="majorBidi" w:cstheme="majorBidi"/>
          <w:color w:val="212121"/>
          <w:sz w:val="28"/>
          <w:szCs w:val="28"/>
          <w:shd w:val="clear" w:color="auto" w:fill="FFFFFF"/>
        </w:rPr>
        <w:t xml:space="preserve"> </w:t>
      </w:r>
    </w:p>
    <w:p w14:paraId="4FEFCB8C" w14:textId="4764FCFC" w:rsidR="0017253A" w:rsidRDefault="0017253A">
      <w:pPr>
        <w:spacing w:line="360" w:lineRule="auto"/>
        <w:ind w:left="1084" w:hangingChars="387" w:hanging="1084"/>
        <w:jc w:val="both"/>
        <w:rPr>
          <w:rFonts w:asciiTheme="majorBidi" w:hAnsiTheme="majorBidi" w:cstheme="majorBidi"/>
          <w:color w:val="212121"/>
          <w:sz w:val="28"/>
          <w:szCs w:val="28"/>
          <w:shd w:val="clear" w:color="auto" w:fill="FFFFFF"/>
        </w:rPr>
      </w:pPr>
      <w:r w:rsidRPr="0017253A">
        <w:rPr>
          <w:rFonts w:asciiTheme="majorBidi" w:hAnsiTheme="majorBidi" w:cstheme="majorBidi"/>
          <w:color w:val="212121"/>
          <w:sz w:val="28"/>
          <w:szCs w:val="28"/>
          <w:highlight w:val="yellow"/>
          <w:shd w:val="clear" w:color="auto" w:fill="FFFFFF"/>
        </w:rPr>
        <w:t xml:space="preserve">Zhang, Y., &amp; Zhang, M. (2022). Neuroprotective effects of </w:t>
      </w:r>
      <w:proofErr w:type="spellStart"/>
      <w:r w:rsidRPr="0017253A">
        <w:rPr>
          <w:rFonts w:asciiTheme="majorBidi" w:hAnsiTheme="majorBidi" w:cstheme="majorBidi"/>
          <w:color w:val="212121"/>
          <w:sz w:val="28"/>
          <w:szCs w:val="28"/>
          <w:highlight w:val="yellow"/>
          <w:shd w:val="clear" w:color="auto" w:fill="FFFFFF"/>
        </w:rPr>
        <w:t>Morinda</w:t>
      </w:r>
      <w:proofErr w:type="spellEnd"/>
      <w:r w:rsidRPr="0017253A">
        <w:rPr>
          <w:rFonts w:asciiTheme="majorBidi" w:hAnsiTheme="majorBidi" w:cstheme="majorBidi"/>
          <w:color w:val="212121"/>
          <w:sz w:val="28"/>
          <w:szCs w:val="28"/>
          <w:highlight w:val="yellow"/>
          <w:shd w:val="clear" w:color="auto" w:fill="FFFFFF"/>
        </w:rPr>
        <w:t xml:space="preserve"> officinalis How.: Anti-inflammatory and antioxidant roles in Alzheimer’s disease. Frontiers in Aging Neuroscience, 14, 963041.</w:t>
      </w:r>
      <w:r w:rsidRPr="0017253A">
        <w:t xml:space="preserve"> </w:t>
      </w:r>
      <w:hyperlink r:id="rId85" w:history="1">
        <w:r w:rsidRPr="00C73DEB">
          <w:rPr>
            <w:rStyle w:val="Hyperlink"/>
            <w:rFonts w:asciiTheme="majorBidi" w:hAnsiTheme="majorBidi" w:cstheme="majorBidi"/>
            <w:sz w:val="28"/>
            <w:szCs w:val="28"/>
            <w:shd w:val="clear" w:color="auto" w:fill="FFFFFF"/>
          </w:rPr>
          <w:t>https://doi.org/10.3389/fnagi.2022.963041</w:t>
        </w:r>
      </w:hyperlink>
      <w:r>
        <w:rPr>
          <w:rFonts w:asciiTheme="majorBidi" w:hAnsiTheme="majorBidi" w:cstheme="majorBidi"/>
          <w:color w:val="212121"/>
          <w:sz w:val="28"/>
          <w:szCs w:val="28"/>
          <w:shd w:val="clear" w:color="auto" w:fill="FFFFFF"/>
        </w:rPr>
        <w:t xml:space="preserve"> </w:t>
      </w:r>
    </w:p>
    <w:p w14:paraId="084A1E73" w14:textId="7370A6DD" w:rsidR="00F65425" w:rsidRPr="005977C4" w:rsidRDefault="00F65425">
      <w:pPr>
        <w:spacing w:line="360" w:lineRule="auto"/>
        <w:ind w:left="1084" w:hangingChars="387" w:hanging="1084"/>
        <w:jc w:val="both"/>
        <w:rPr>
          <w:rFonts w:asciiTheme="majorBidi" w:hAnsiTheme="majorBidi" w:cstheme="majorBidi"/>
          <w:color w:val="212121"/>
          <w:sz w:val="28"/>
          <w:szCs w:val="28"/>
          <w:highlight w:val="yellow"/>
          <w:shd w:val="clear" w:color="auto" w:fill="FFFFFF"/>
        </w:rPr>
      </w:pPr>
      <w:proofErr w:type="spellStart"/>
      <w:r w:rsidRPr="005977C4">
        <w:rPr>
          <w:rFonts w:asciiTheme="majorBidi" w:hAnsiTheme="majorBidi" w:cstheme="majorBidi"/>
          <w:color w:val="212121"/>
          <w:sz w:val="28"/>
          <w:szCs w:val="28"/>
          <w:highlight w:val="yellow"/>
          <w:shd w:val="clear" w:color="auto" w:fill="FFFFFF"/>
        </w:rPr>
        <w:lastRenderedPageBreak/>
        <w:t>Panngam</w:t>
      </w:r>
      <w:proofErr w:type="spellEnd"/>
      <w:r w:rsidRPr="005977C4">
        <w:rPr>
          <w:rFonts w:asciiTheme="majorBidi" w:hAnsiTheme="majorBidi" w:cstheme="majorBidi"/>
          <w:color w:val="212121"/>
          <w:sz w:val="28"/>
          <w:szCs w:val="28"/>
          <w:highlight w:val="yellow"/>
          <w:shd w:val="clear" w:color="auto" w:fill="FFFFFF"/>
        </w:rPr>
        <w:t xml:space="preserve">, W., </w:t>
      </w:r>
      <w:proofErr w:type="spellStart"/>
      <w:r w:rsidRPr="005977C4">
        <w:rPr>
          <w:rFonts w:asciiTheme="majorBidi" w:hAnsiTheme="majorBidi" w:cstheme="majorBidi"/>
          <w:color w:val="212121"/>
          <w:sz w:val="28"/>
          <w:szCs w:val="28"/>
          <w:highlight w:val="yellow"/>
          <w:shd w:val="clear" w:color="auto" w:fill="FFFFFF"/>
        </w:rPr>
        <w:t>Leucha</w:t>
      </w:r>
      <w:proofErr w:type="spellEnd"/>
      <w:r w:rsidRPr="005977C4">
        <w:rPr>
          <w:rFonts w:asciiTheme="majorBidi" w:hAnsiTheme="majorBidi" w:cstheme="majorBidi"/>
          <w:color w:val="212121"/>
          <w:sz w:val="28"/>
          <w:szCs w:val="28"/>
          <w:highlight w:val="yellow"/>
          <w:shd w:val="clear" w:color="auto" w:fill="FFFFFF"/>
        </w:rPr>
        <w:t xml:space="preserve">, P., </w:t>
      </w:r>
      <w:proofErr w:type="spellStart"/>
      <w:r w:rsidRPr="005977C4">
        <w:rPr>
          <w:rFonts w:asciiTheme="majorBidi" w:hAnsiTheme="majorBidi" w:cstheme="majorBidi"/>
          <w:color w:val="212121"/>
          <w:sz w:val="28"/>
          <w:szCs w:val="28"/>
          <w:highlight w:val="yellow"/>
          <w:shd w:val="clear" w:color="auto" w:fill="FFFFFF"/>
        </w:rPr>
        <w:t>Suriyakrai</w:t>
      </w:r>
      <w:proofErr w:type="spellEnd"/>
      <w:r w:rsidRPr="005977C4">
        <w:rPr>
          <w:rFonts w:asciiTheme="majorBidi" w:hAnsiTheme="majorBidi" w:cstheme="majorBidi"/>
          <w:color w:val="212121"/>
          <w:sz w:val="28"/>
          <w:szCs w:val="28"/>
          <w:highlight w:val="yellow"/>
          <w:shd w:val="clear" w:color="auto" w:fill="FFFFFF"/>
        </w:rPr>
        <w:t xml:space="preserve">, S., </w:t>
      </w:r>
      <w:proofErr w:type="spellStart"/>
      <w:r w:rsidRPr="005977C4">
        <w:rPr>
          <w:rFonts w:asciiTheme="majorBidi" w:hAnsiTheme="majorBidi" w:cstheme="majorBidi"/>
          <w:color w:val="212121"/>
          <w:sz w:val="28"/>
          <w:szCs w:val="28"/>
          <w:highlight w:val="yellow"/>
          <w:shd w:val="clear" w:color="auto" w:fill="FFFFFF"/>
        </w:rPr>
        <w:t>Sangkhamanon</w:t>
      </w:r>
      <w:proofErr w:type="spellEnd"/>
      <w:r w:rsidRPr="005977C4">
        <w:rPr>
          <w:rFonts w:asciiTheme="majorBidi" w:hAnsiTheme="majorBidi" w:cstheme="majorBidi"/>
          <w:color w:val="212121"/>
          <w:sz w:val="28"/>
          <w:szCs w:val="28"/>
          <w:highlight w:val="yellow"/>
          <w:shd w:val="clear" w:color="auto" w:fill="FFFFFF"/>
        </w:rPr>
        <w:t xml:space="preserve">, S., &amp; </w:t>
      </w:r>
      <w:proofErr w:type="spellStart"/>
      <w:r w:rsidRPr="005977C4">
        <w:rPr>
          <w:rFonts w:asciiTheme="majorBidi" w:hAnsiTheme="majorBidi" w:cstheme="majorBidi"/>
          <w:color w:val="212121"/>
          <w:sz w:val="28"/>
          <w:szCs w:val="28"/>
          <w:highlight w:val="yellow"/>
          <w:shd w:val="clear" w:color="auto" w:fill="FFFFFF"/>
        </w:rPr>
        <w:t>Tiyaworanant</w:t>
      </w:r>
      <w:proofErr w:type="spellEnd"/>
      <w:r w:rsidRPr="005977C4">
        <w:rPr>
          <w:rFonts w:asciiTheme="majorBidi" w:hAnsiTheme="majorBidi" w:cstheme="majorBidi"/>
          <w:color w:val="212121"/>
          <w:sz w:val="28"/>
          <w:szCs w:val="28"/>
          <w:highlight w:val="yellow"/>
          <w:shd w:val="clear" w:color="auto" w:fill="FFFFFF"/>
        </w:rPr>
        <w:t>, S. (2025). Influence of processing conditions on sesame lignan content and wound healing activity of Thai traditional ointment formulations. Journal of Ethnopharmacology, 349, 119909.</w:t>
      </w:r>
      <w:r w:rsidRPr="005977C4">
        <w:rPr>
          <w:highlight w:val="yellow"/>
        </w:rPr>
        <w:t xml:space="preserve"> </w:t>
      </w:r>
      <w:hyperlink r:id="rId86" w:history="1">
        <w:r w:rsidRPr="005977C4">
          <w:rPr>
            <w:rStyle w:val="Hyperlink"/>
            <w:rFonts w:asciiTheme="majorBidi" w:hAnsiTheme="majorBidi" w:cstheme="majorBidi"/>
            <w:sz w:val="28"/>
            <w:szCs w:val="28"/>
            <w:highlight w:val="yellow"/>
            <w:shd w:val="clear" w:color="auto" w:fill="FFFFFF"/>
          </w:rPr>
          <w:t>https://doi.org/10.1016/j.jep.2025.119909</w:t>
        </w:r>
      </w:hyperlink>
      <w:r w:rsidRPr="005977C4">
        <w:rPr>
          <w:rFonts w:asciiTheme="majorBidi" w:hAnsiTheme="majorBidi" w:cstheme="majorBidi"/>
          <w:color w:val="212121"/>
          <w:sz w:val="28"/>
          <w:szCs w:val="28"/>
          <w:highlight w:val="yellow"/>
          <w:shd w:val="clear" w:color="auto" w:fill="FFFFFF"/>
        </w:rPr>
        <w:t xml:space="preserve"> </w:t>
      </w:r>
    </w:p>
    <w:p w14:paraId="20814D25" w14:textId="77777777" w:rsidR="00D4270E" w:rsidRDefault="00D4270E">
      <w:pPr>
        <w:spacing w:line="360" w:lineRule="auto"/>
        <w:ind w:left="1084" w:hangingChars="387" w:hanging="1084"/>
        <w:jc w:val="both"/>
        <w:rPr>
          <w:rFonts w:asciiTheme="majorBidi" w:hAnsiTheme="majorBidi" w:cstheme="majorBidi"/>
          <w:color w:val="212121"/>
          <w:sz w:val="28"/>
          <w:szCs w:val="28"/>
          <w:shd w:val="clear" w:color="auto" w:fill="FFFFFF"/>
        </w:rPr>
      </w:pPr>
    </w:p>
    <w:p w14:paraId="507E02DA" w14:textId="77777777" w:rsidR="00520948" w:rsidRDefault="00520948">
      <w:pPr>
        <w:spacing w:line="360" w:lineRule="auto"/>
        <w:ind w:left="1084" w:hangingChars="387" w:hanging="1084"/>
        <w:jc w:val="both"/>
        <w:rPr>
          <w:rFonts w:asciiTheme="majorBidi" w:hAnsiTheme="majorBidi" w:cstheme="majorBidi"/>
          <w:sz w:val="28"/>
          <w:szCs w:val="28"/>
        </w:rPr>
      </w:pPr>
    </w:p>
    <w:p w14:paraId="0D403C7D" w14:textId="77777777" w:rsidR="00520948" w:rsidRDefault="00520948">
      <w:pPr>
        <w:spacing w:line="360" w:lineRule="auto"/>
        <w:ind w:left="1084" w:hangingChars="387" w:hanging="1084"/>
        <w:jc w:val="both"/>
        <w:rPr>
          <w:rFonts w:asciiTheme="majorBidi" w:hAnsiTheme="majorBidi" w:cstheme="majorBidi"/>
          <w:sz w:val="28"/>
          <w:szCs w:val="28"/>
        </w:rPr>
      </w:pPr>
    </w:p>
    <w:p w14:paraId="745D5256" w14:textId="77777777" w:rsidR="00520948" w:rsidRDefault="00520948">
      <w:pPr>
        <w:ind w:left="720" w:hanging="720"/>
        <w:jc w:val="both"/>
        <w:rPr>
          <w:b/>
          <w:bCs/>
        </w:rPr>
      </w:pPr>
    </w:p>
    <w:p w14:paraId="3B2C9FA9" w14:textId="77777777" w:rsidR="00520948" w:rsidRDefault="00D765D0">
      <w:pPr>
        <w:spacing w:line="360" w:lineRule="auto"/>
        <w:ind w:left="1084" w:hangingChars="387" w:hanging="1084"/>
        <w:jc w:val="both"/>
        <w:rPr>
          <w:rFonts w:asciiTheme="majorBidi" w:hAnsiTheme="majorBidi" w:cstheme="majorBidi"/>
          <w:sz w:val="28"/>
          <w:szCs w:val="28"/>
        </w:rPr>
      </w:pPr>
      <w:r>
        <w:rPr>
          <w:rFonts w:asciiTheme="majorBidi" w:hAnsiTheme="majorBidi" w:cstheme="majorBidi"/>
          <w:sz w:val="28"/>
          <w:szCs w:val="28"/>
        </w:rPr>
        <w:t xml:space="preserve"> </w:t>
      </w:r>
    </w:p>
    <w:p w14:paraId="39F5D7F5" w14:textId="77777777" w:rsidR="00520948" w:rsidRDefault="00520948">
      <w:pPr>
        <w:spacing w:line="360" w:lineRule="auto"/>
        <w:ind w:left="1084" w:hangingChars="387" w:hanging="1084"/>
        <w:jc w:val="both"/>
        <w:rPr>
          <w:rFonts w:asciiTheme="majorBidi" w:hAnsiTheme="majorBidi" w:cstheme="majorBidi"/>
          <w:sz w:val="28"/>
          <w:szCs w:val="28"/>
        </w:rPr>
      </w:pPr>
    </w:p>
    <w:p w14:paraId="276AA95F"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1F07369"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0884B13"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7B50021"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05D2BEDE"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00F10C11"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3A688B3E"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7B2A3AA"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7B3D8367"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01E6EDAC"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13389EA7"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7E2B24DD"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8322BF8"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17CDA256"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46D97D88"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20B19E67"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916A0A5"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41DC1DE"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14A33905" w14:textId="77777777" w:rsidR="00520948" w:rsidRDefault="00520948">
      <w:pPr>
        <w:autoSpaceDE w:val="0"/>
        <w:autoSpaceDN w:val="0"/>
        <w:adjustRightInd w:val="0"/>
        <w:spacing w:after="0" w:line="360" w:lineRule="auto"/>
        <w:jc w:val="both"/>
        <w:rPr>
          <w:rFonts w:asciiTheme="majorBidi" w:hAnsiTheme="majorBidi" w:cstheme="majorBidi"/>
          <w:kern w:val="0"/>
          <w:sz w:val="28"/>
          <w:szCs w:val="28"/>
        </w:rPr>
      </w:pPr>
    </w:p>
    <w:p w14:paraId="54CF2059" w14:textId="77777777" w:rsidR="00520948" w:rsidRDefault="00520948">
      <w:pPr>
        <w:spacing w:line="360" w:lineRule="auto"/>
        <w:jc w:val="both"/>
        <w:rPr>
          <w:rFonts w:asciiTheme="majorBidi" w:hAnsiTheme="majorBidi" w:cstheme="majorBidi"/>
          <w:sz w:val="28"/>
          <w:szCs w:val="28"/>
          <w:rtl/>
        </w:rPr>
      </w:pPr>
    </w:p>
    <w:p w14:paraId="2918E4A1" w14:textId="77777777" w:rsidR="00520948" w:rsidRDefault="00520948">
      <w:pPr>
        <w:spacing w:line="360" w:lineRule="auto"/>
        <w:jc w:val="center"/>
        <w:rPr>
          <w:rFonts w:asciiTheme="majorBidi" w:hAnsiTheme="majorBidi" w:cstheme="majorBidi"/>
          <w:sz w:val="28"/>
          <w:szCs w:val="28"/>
        </w:rPr>
      </w:pPr>
    </w:p>
    <w:p w14:paraId="3B07B65A" w14:textId="77777777" w:rsidR="00520948" w:rsidRDefault="00520948">
      <w:pPr>
        <w:spacing w:line="360" w:lineRule="auto"/>
        <w:rPr>
          <w:rFonts w:asciiTheme="majorBidi" w:hAnsiTheme="majorBidi" w:cstheme="majorBidi"/>
          <w:sz w:val="28"/>
          <w:szCs w:val="28"/>
          <w:lang w:bidi="ar-IQ"/>
        </w:rPr>
      </w:pPr>
    </w:p>
    <w:p w14:paraId="31EB6793" w14:textId="77777777" w:rsidR="00520948" w:rsidRDefault="00520948">
      <w:pPr>
        <w:tabs>
          <w:tab w:val="left" w:pos="1305"/>
        </w:tabs>
        <w:spacing w:line="360" w:lineRule="auto"/>
        <w:rPr>
          <w:rFonts w:asciiTheme="majorBidi" w:hAnsiTheme="majorBidi" w:cstheme="majorBidi"/>
          <w:sz w:val="28"/>
          <w:szCs w:val="28"/>
          <w:lang w:bidi="ar-IQ"/>
        </w:rPr>
      </w:pPr>
    </w:p>
    <w:p w14:paraId="2EF133D1" w14:textId="77777777" w:rsidR="00520948" w:rsidRDefault="00520948">
      <w:pPr>
        <w:rPr>
          <w:rFonts w:asciiTheme="majorBidi" w:hAnsiTheme="majorBidi" w:cstheme="majorBidi"/>
          <w:sz w:val="28"/>
          <w:szCs w:val="28"/>
          <w:lang w:bidi="ar-IQ"/>
        </w:rPr>
      </w:pPr>
    </w:p>
    <w:sectPr w:rsidR="00520948">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701"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0C392" w14:textId="77777777" w:rsidR="00D66069" w:rsidRDefault="00D66069">
      <w:pPr>
        <w:spacing w:line="240" w:lineRule="auto"/>
      </w:pPr>
      <w:r>
        <w:separator/>
      </w:r>
    </w:p>
  </w:endnote>
  <w:endnote w:type="continuationSeparator" w:id="0">
    <w:p w14:paraId="5434894A" w14:textId="77777777" w:rsidR="00D66069" w:rsidRDefault="00D66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80"/>
    <w:family w:val="auto"/>
    <w:pitch w:val="default"/>
    <w:sig w:usb0="00000000" w:usb1="00000000" w:usb2="00000010" w:usb3="00000000" w:csb0="00020000" w:csb1="00000000"/>
  </w:font>
  <w:font w:name="inherit">
    <w:altName w:val="Cambria"/>
    <w:charset w:val="00"/>
    <w:family w:val="roman"/>
    <w:pitch w:val="default"/>
  </w:font>
  <w:font w:name="URWPalladioL-Bold">
    <w:altName w:val="Yu Gothic"/>
    <w:charset w:val="80"/>
    <w:family w:val="auto"/>
    <w:pitch w:val="default"/>
    <w:sig w:usb0="00000000" w:usb1="0000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31BB" w14:textId="77777777" w:rsidR="00220260" w:rsidRDefault="002202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2D56" w14:textId="77777777" w:rsidR="00220260" w:rsidRDefault="002202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C5BC" w14:textId="77777777" w:rsidR="00220260" w:rsidRDefault="00220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DAE5E" w14:textId="77777777" w:rsidR="00D66069" w:rsidRDefault="00D66069">
      <w:pPr>
        <w:spacing w:after="0"/>
      </w:pPr>
      <w:r>
        <w:separator/>
      </w:r>
    </w:p>
  </w:footnote>
  <w:footnote w:type="continuationSeparator" w:id="0">
    <w:p w14:paraId="5CC5EB4A" w14:textId="77777777" w:rsidR="00D66069" w:rsidRDefault="00D660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17EF" w14:textId="4A390C9D" w:rsidR="00220260" w:rsidRDefault="00D66069">
    <w:pPr>
      <w:pStyle w:val="Header"/>
    </w:pPr>
    <w:r>
      <w:rPr>
        <w:noProof/>
      </w:rPr>
      <w:pict w14:anchorId="5778A4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39.65pt;height:101.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6D5C" w14:textId="19E65E51" w:rsidR="00220260" w:rsidRDefault="00D66069">
    <w:pPr>
      <w:pStyle w:val="Header"/>
    </w:pPr>
    <w:r>
      <w:rPr>
        <w:noProof/>
      </w:rPr>
      <w:pict w14:anchorId="03B6E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9.65pt;height:101.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DFA5D" w14:textId="3B0623F7" w:rsidR="00220260" w:rsidRDefault="00D66069">
    <w:pPr>
      <w:pStyle w:val="Header"/>
    </w:pPr>
    <w:r>
      <w:rPr>
        <w:noProof/>
      </w:rPr>
      <w:pict w14:anchorId="08AB9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39.65pt;height:101.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1NzY2sjQ0NDU3NTZU0lEKTi0uzszPAykwrAUAwE/SBCwAAAA="/>
  </w:docVars>
  <w:rsids>
    <w:rsidRoot w:val="00B40E3D"/>
    <w:rsid w:val="0000556B"/>
    <w:rsid w:val="0001434F"/>
    <w:rsid w:val="000145DA"/>
    <w:rsid w:val="0002485B"/>
    <w:rsid w:val="00025DA4"/>
    <w:rsid w:val="00043219"/>
    <w:rsid w:val="00046492"/>
    <w:rsid w:val="000812D6"/>
    <w:rsid w:val="000815C3"/>
    <w:rsid w:val="00084642"/>
    <w:rsid w:val="000854A5"/>
    <w:rsid w:val="000A0C7C"/>
    <w:rsid w:val="000A7008"/>
    <w:rsid w:val="000A75A3"/>
    <w:rsid w:val="000B1F55"/>
    <w:rsid w:val="000B6C20"/>
    <w:rsid w:val="000C0688"/>
    <w:rsid w:val="000C3FCD"/>
    <w:rsid w:val="000C4208"/>
    <w:rsid w:val="000C466D"/>
    <w:rsid w:val="000C4F2B"/>
    <w:rsid w:val="000D15D6"/>
    <w:rsid w:val="000D1B0D"/>
    <w:rsid w:val="000E073F"/>
    <w:rsid w:val="000F2734"/>
    <w:rsid w:val="00106E64"/>
    <w:rsid w:val="00127861"/>
    <w:rsid w:val="0013420B"/>
    <w:rsid w:val="0014292D"/>
    <w:rsid w:val="00144AE0"/>
    <w:rsid w:val="00155487"/>
    <w:rsid w:val="0017036A"/>
    <w:rsid w:val="0017253A"/>
    <w:rsid w:val="00177523"/>
    <w:rsid w:val="00186BCB"/>
    <w:rsid w:val="001927BB"/>
    <w:rsid w:val="001931FE"/>
    <w:rsid w:val="00195E06"/>
    <w:rsid w:val="001A1623"/>
    <w:rsid w:val="001B20D0"/>
    <w:rsid w:val="001B6826"/>
    <w:rsid w:val="001C0683"/>
    <w:rsid w:val="001C3301"/>
    <w:rsid w:val="001C38A6"/>
    <w:rsid w:val="001E0178"/>
    <w:rsid w:val="001E210A"/>
    <w:rsid w:val="001F5D08"/>
    <w:rsid w:val="001F6845"/>
    <w:rsid w:val="00204ABA"/>
    <w:rsid w:val="002127B7"/>
    <w:rsid w:val="00215BD6"/>
    <w:rsid w:val="002162D7"/>
    <w:rsid w:val="00220260"/>
    <w:rsid w:val="0023192A"/>
    <w:rsid w:val="00232DBB"/>
    <w:rsid w:val="00257EAB"/>
    <w:rsid w:val="002703CF"/>
    <w:rsid w:val="0027045C"/>
    <w:rsid w:val="002740BD"/>
    <w:rsid w:val="00275D73"/>
    <w:rsid w:val="00276745"/>
    <w:rsid w:val="0029073D"/>
    <w:rsid w:val="00297AB0"/>
    <w:rsid w:val="002A43EE"/>
    <w:rsid w:val="002A65CB"/>
    <w:rsid w:val="002B1E1A"/>
    <w:rsid w:val="002B2424"/>
    <w:rsid w:val="002C0B5C"/>
    <w:rsid w:val="002C38C4"/>
    <w:rsid w:val="002D14C2"/>
    <w:rsid w:val="002D5555"/>
    <w:rsid w:val="002E2CC1"/>
    <w:rsid w:val="003004D9"/>
    <w:rsid w:val="00301738"/>
    <w:rsid w:val="00304685"/>
    <w:rsid w:val="00307748"/>
    <w:rsid w:val="003107AA"/>
    <w:rsid w:val="00314D34"/>
    <w:rsid w:val="00321A76"/>
    <w:rsid w:val="003350C4"/>
    <w:rsid w:val="00347672"/>
    <w:rsid w:val="0035061B"/>
    <w:rsid w:val="00350899"/>
    <w:rsid w:val="00353141"/>
    <w:rsid w:val="00353A9D"/>
    <w:rsid w:val="00364300"/>
    <w:rsid w:val="00364F63"/>
    <w:rsid w:val="00367ECE"/>
    <w:rsid w:val="00372739"/>
    <w:rsid w:val="00382C9C"/>
    <w:rsid w:val="00396D4B"/>
    <w:rsid w:val="003A54B5"/>
    <w:rsid w:val="003B74AF"/>
    <w:rsid w:val="003C15B7"/>
    <w:rsid w:val="003D59B1"/>
    <w:rsid w:val="003E2130"/>
    <w:rsid w:val="003E7E96"/>
    <w:rsid w:val="00400380"/>
    <w:rsid w:val="0040248F"/>
    <w:rsid w:val="00424C68"/>
    <w:rsid w:val="00431242"/>
    <w:rsid w:val="0043236C"/>
    <w:rsid w:val="00452935"/>
    <w:rsid w:val="00454DF9"/>
    <w:rsid w:val="00463C43"/>
    <w:rsid w:val="004647EF"/>
    <w:rsid w:val="00466B19"/>
    <w:rsid w:val="00473933"/>
    <w:rsid w:val="004757AD"/>
    <w:rsid w:val="00476170"/>
    <w:rsid w:val="0048099B"/>
    <w:rsid w:val="00487850"/>
    <w:rsid w:val="0049064F"/>
    <w:rsid w:val="004952FD"/>
    <w:rsid w:val="00496AB0"/>
    <w:rsid w:val="004D26E4"/>
    <w:rsid w:val="004E17B0"/>
    <w:rsid w:val="004E6C28"/>
    <w:rsid w:val="004F14CD"/>
    <w:rsid w:val="005077C6"/>
    <w:rsid w:val="00520948"/>
    <w:rsid w:val="00521C14"/>
    <w:rsid w:val="00527055"/>
    <w:rsid w:val="00527D2E"/>
    <w:rsid w:val="00532EEE"/>
    <w:rsid w:val="0053495E"/>
    <w:rsid w:val="00534B04"/>
    <w:rsid w:val="00553AE0"/>
    <w:rsid w:val="0055647C"/>
    <w:rsid w:val="00557E77"/>
    <w:rsid w:val="005701FD"/>
    <w:rsid w:val="005745E3"/>
    <w:rsid w:val="00576E88"/>
    <w:rsid w:val="0057736C"/>
    <w:rsid w:val="00590999"/>
    <w:rsid w:val="00592487"/>
    <w:rsid w:val="005977C4"/>
    <w:rsid w:val="005A0161"/>
    <w:rsid w:val="005B0BBC"/>
    <w:rsid w:val="005B4289"/>
    <w:rsid w:val="005C73D4"/>
    <w:rsid w:val="005D370D"/>
    <w:rsid w:val="005D4A74"/>
    <w:rsid w:val="005F4C50"/>
    <w:rsid w:val="006205D6"/>
    <w:rsid w:val="006272AF"/>
    <w:rsid w:val="0063128B"/>
    <w:rsid w:val="00636346"/>
    <w:rsid w:val="00641245"/>
    <w:rsid w:val="00644206"/>
    <w:rsid w:val="00644C03"/>
    <w:rsid w:val="00646C1D"/>
    <w:rsid w:val="00663F25"/>
    <w:rsid w:val="00664C6A"/>
    <w:rsid w:val="00685687"/>
    <w:rsid w:val="00685DAF"/>
    <w:rsid w:val="00690A04"/>
    <w:rsid w:val="00692083"/>
    <w:rsid w:val="0069732D"/>
    <w:rsid w:val="006A6F09"/>
    <w:rsid w:val="006C4C84"/>
    <w:rsid w:val="006D1269"/>
    <w:rsid w:val="006D1B7A"/>
    <w:rsid w:val="006D5D65"/>
    <w:rsid w:val="006F4670"/>
    <w:rsid w:val="006F7DD0"/>
    <w:rsid w:val="006F7F8A"/>
    <w:rsid w:val="00700F53"/>
    <w:rsid w:val="00703EF0"/>
    <w:rsid w:val="0071133E"/>
    <w:rsid w:val="0071294A"/>
    <w:rsid w:val="007142A8"/>
    <w:rsid w:val="007261A3"/>
    <w:rsid w:val="0072781A"/>
    <w:rsid w:val="007317F0"/>
    <w:rsid w:val="0073279D"/>
    <w:rsid w:val="00743080"/>
    <w:rsid w:val="00754A5A"/>
    <w:rsid w:val="007602CC"/>
    <w:rsid w:val="00761E4F"/>
    <w:rsid w:val="00763BB9"/>
    <w:rsid w:val="0076478D"/>
    <w:rsid w:val="007750B4"/>
    <w:rsid w:val="00775948"/>
    <w:rsid w:val="007765D3"/>
    <w:rsid w:val="00782CAA"/>
    <w:rsid w:val="00786123"/>
    <w:rsid w:val="00790BED"/>
    <w:rsid w:val="007A2B57"/>
    <w:rsid w:val="007A4A22"/>
    <w:rsid w:val="007B0B8C"/>
    <w:rsid w:val="007B18F5"/>
    <w:rsid w:val="007B32A4"/>
    <w:rsid w:val="007B696E"/>
    <w:rsid w:val="007C4064"/>
    <w:rsid w:val="007C7AA2"/>
    <w:rsid w:val="007D1C14"/>
    <w:rsid w:val="007F7E92"/>
    <w:rsid w:val="008002FC"/>
    <w:rsid w:val="0080668B"/>
    <w:rsid w:val="00813349"/>
    <w:rsid w:val="00822DF1"/>
    <w:rsid w:val="00827C17"/>
    <w:rsid w:val="00834546"/>
    <w:rsid w:val="00843818"/>
    <w:rsid w:val="00843A7B"/>
    <w:rsid w:val="00843DEC"/>
    <w:rsid w:val="00855FB8"/>
    <w:rsid w:val="00863232"/>
    <w:rsid w:val="008671D7"/>
    <w:rsid w:val="0088557E"/>
    <w:rsid w:val="00886749"/>
    <w:rsid w:val="00892535"/>
    <w:rsid w:val="008A3A4A"/>
    <w:rsid w:val="008B2973"/>
    <w:rsid w:val="008B3BDD"/>
    <w:rsid w:val="008C6271"/>
    <w:rsid w:val="008D09C3"/>
    <w:rsid w:val="008E0BA2"/>
    <w:rsid w:val="008E3083"/>
    <w:rsid w:val="008E58F6"/>
    <w:rsid w:val="008F04CD"/>
    <w:rsid w:val="008F0DAD"/>
    <w:rsid w:val="00911F5A"/>
    <w:rsid w:val="00914085"/>
    <w:rsid w:val="0093278F"/>
    <w:rsid w:val="009340D4"/>
    <w:rsid w:val="00937C17"/>
    <w:rsid w:val="00944017"/>
    <w:rsid w:val="009447F4"/>
    <w:rsid w:val="009654F4"/>
    <w:rsid w:val="00966365"/>
    <w:rsid w:val="00970EC4"/>
    <w:rsid w:val="00973AEE"/>
    <w:rsid w:val="0097601D"/>
    <w:rsid w:val="009852DF"/>
    <w:rsid w:val="00985E01"/>
    <w:rsid w:val="009A1ADD"/>
    <w:rsid w:val="009B1955"/>
    <w:rsid w:val="009B6B9E"/>
    <w:rsid w:val="009C09FE"/>
    <w:rsid w:val="009C5831"/>
    <w:rsid w:val="009D0785"/>
    <w:rsid w:val="009D1C7A"/>
    <w:rsid w:val="009E3DAB"/>
    <w:rsid w:val="009E5AE9"/>
    <w:rsid w:val="009E7986"/>
    <w:rsid w:val="009F59C2"/>
    <w:rsid w:val="00A05749"/>
    <w:rsid w:val="00A0590E"/>
    <w:rsid w:val="00A117A5"/>
    <w:rsid w:val="00A22BC3"/>
    <w:rsid w:val="00A2339C"/>
    <w:rsid w:val="00A258A9"/>
    <w:rsid w:val="00A318EC"/>
    <w:rsid w:val="00A32031"/>
    <w:rsid w:val="00A4113A"/>
    <w:rsid w:val="00A45C44"/>
    <w:rsid w:val="00A51EC1"/>
    <w:rsid w:val="00A62D2D"/>
    <w:rsid w:val="00A80A20"/>
    <w:rsid w:val="00A949F0"/>
    <w:rsid w:val="00AB4429"/>
    <w:rsid w:val="00AB51EA"/>
    <w:rsid w:val="00AC5D38"/>
    <w:rsid w:val="00AD3A29"/>
    <w:rsid w:val="00AF1ECF"/>
    <w:rsid w:val="00AF2BB5"/>
    <w:rsid w:val="00AF66A3"/>
    <w:rsid w:val="00AF6A92"/>
    <w:rsid w:val="00B05A16"/>
    <w:rsid w:val="00B13D0E"/>
    <w:rsid w:val="00B40E3D"/>
    <w:rsid w:val="00B45956"/>
    <w:rsid w:val="00B57C2F"/>
    <w:rsid w:val="00B8544F"/>
    <w:rsid w:val="00B9292C"/>
    <w:rsid w:val="00B97D22"/>
    <w:rsid w:val="00BB30C0"/>
    <w:rsid w:val="00BB50B9"/>
    <w:rsid w:val="00BC1EF2"/>
    <w:rsid w:val="00BC5EE9"/>
    <w:rsid w:val="00BD3D34"/>
    <w:rsid w:val="00BD4A68"/>
    <w:rsid w:val="00BE6E7C"/>
    <w:rsid w:val="00BF4534"/>
    <w:rsid w:val="00C07589"/>
    <w:rsid w:val="00C13B9F"/>
    <w:rsid w:val="00C30A33"/>
    <w:rsid w:val="00C46DC9"/>
    <w:rsid w:val="00C51915"/>
    <w:rsid w:val="00C579EF"/>
    <w:rsid w:val="00C6632D"/>
    <w:rsid w:val="00C71EEC"/>
    <w:rsid w:val="00C72879"/>
    <w:rsid w:val="00C9184E"/>
    <w:rsid w:val="00C92A2F"/>
    <w:rsid w:val="00C93456"/>
    <w:rsid w:val="00C93693"/>
    <w:rsid w:val="00C93AC7"/>
    <w:rsid w:val="00C97FE0"/>
    <w:rsid w:val="00CA1C0B"/>
    <w:rsid w:val="00CA635F"/>
    <w:rsid w:val="00CB2CEA"/>
    <w:rsid w:val="00CB5027"/>
    <w:rsid w:val="00CC4D03"/>
    <w:rsid w:val="00CD161B"/>
    <w:rsid w:val="00CD2603"/>
    <w:rsid w:val="00CE66C0"/>
    <w:rsid w:val="00CE7620"/>
    <w:rsid w:val="00CF0EA7"/>
    <w:rsid w:val="00D07193"/>
    <w:rsid w:val="00D10FFE"/>
    <w:rsid w:val="00D174A8"/>
    <w:rsid w:val="00D2783F"/>
    <w:rsid w:val="00D31A9E"/>
    <w:rsid w:val="00D37405"/>
    <w:rsid w:val="00D4270E"/>
    <w:rsid w:val="00D574A2"/>
    <w:rsid w:val="00D66069"/>
    <w:rsid w:val="00D765D0"/>
    <w:rsid w:val="00D77DA9"/>
    <w:rsid w:val="00DA4842"/>
    <w:rsid w:val="00DB25CF"/>
    <w:rsid w:val="00DB3CB6"/>
    <w:rsid w:val="00DB57D7"/>
    <w:rsid w:val="00DD30A1"/>
    <w:rsid w:val="00DE76BF"/>
    <w:rsid w:val="00DF21BF"/>
    <w:rsid w:val="00DF521E"/>
    <w:rsid w:val="00E0361C"/>
    <w:rsid w:val="00E04ECC"/>
    <w:rsid w:val="00E0573B"/>
    <w:rsid w:val="00E10ABA"/>
    <w:rsid w:val="00E12334"/>
    <w:rsid w:val="00E27570"/>
    <w:rsid w:val="00E33908"/>
    <w:rsid w:val="00E339DA"/>
    <w:rsid w:val="00E5706F"/>
    <w:rsid w:val="00E709B9"/>
    <w:rsid w:val="00E72441"/>
    <w:rsid w:val="00E72EF3"/>
    <w:rsid w:val="00E7725C"/>
    <w:rsid w:val="00EA5864"/>
    <w:rsid w:val="00EB5C84"/>
    <w:rsid w:val="00EB7D99"/>
    <w:rsid w:val="00ED4666"/>
    <w:rsid w:val="00EF0280"/>
    <w:rsid w:val="00F05FA8"/>
    <w:rsid w:val="00F17B76"/>
    <w:rsid w:val="00F22449"/>
    <w:rsid w:val="00F22B7A"/>
    <w:rsid w:val="00F275D9"/>
    <w:rsid w:val="00F42269"/>
    <w:rsid w:val="00F464CF"/>
    <w:rsid w:val="00F531AF"/>
    <w:rsid w:val="00F65425"/>
    <w:rsid w:val="00F80757"/>
    <w:rsid w:val="00F81D99"/>
    <w:rsid w:val="00FA015A"/>
    <w:rsid w:val="00FB0B4F"/>
    <w:rsid w:val="00FB15EA"/>
    <w:rsid w:val="00FB5934"/>
    <w:rsid w:val="00FB5F8E"/>
    <w:rsid w:val="00FC191E"/>
    <w:rsid w:val="00FC1B5B"/>
    <w:rsid w:val="00FD204D"/>
    <w:rsid w:val="00FD247E"/>
    <w:rsid w:val="00FD358E"/>
    <w:rsid w:val="00FD44BF"/>
    <w:rsid w:val="00FE04A9"/>
    <w:rsid w:val="00FE7CF1"/>
    <w:rsid w:val="00FE7E70"/>
    <w:rsid w:val="00FF1FE8"/>
    <w:rsid w:val="00FF78D3"/>
    <w:rsid w:val="481E69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7389488"/>
  <w15:docId w15:val="{ED348703-507A-4BC3-8B0E-59C755A4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153"/>
        <w:tab w:val="right" w:pos="8306"/>
      </w:tabs>
      <w:spacing w:after="0" w:line="240" w:lineRule="auto"/>
    </w:pPr>
  </w:style>
  <w:style w:type="paragraph" w:styleId="Header">
    <w:name w:val="header"/>
    <w:basedOn w:val="Normal"/>
    <w:link w:val="HeaderChar"/>
    <w:uiPriority w:val="99"/>
    <w:unhideWhenUsed/>
    <w:pPr>
      <w:tabs>
        <w:tab w:val="center" w:pos="4153"/>
        <w:tab w:val="right" w:pos="8306"/>
      </w:tabs>
      <w:bidi/>
      <w:spacing w:after="0" w:line="240" w:lineRule="auto"/>
    </w:pPr>
    <w:rPr>
      <w:kern w:val="0"/>
      <w14:ligatures w14:val="none"/>
    </w:rPr>
  </w:style>
  <w:style w:type="paragraph" w:styleId="HTMLPreformatted">
    <w:name w:val="HTML Preformatted"/>
    <w:basedOn w:val="Normal"/>
    <w:link w:val="HTMLPreformattedChar"/>
    <w:uiPriority w:val="99"/>
    <w:unhideWhenUsed/>
    <w:pPr>
      <w:spacing w:after="0" w:line="240" w:lineRule="auto"/>
    </w:pPr>
    <w:rPr>
      <w:rFonts w:ascii="Consolas" w:hAnsi="Consolas"/>
      <w:sz w:val="20"/>
      <w:szCs w:val="20"/>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EndnoteTextChar">
    <w:name w:val="Endnote Text Char"/>
    <w:basedOn w:val="DefaultParagraphFont"/>
    <w:link w:val="EndnoteText"/>
    <w:uiPriority w:val="99"/>
    <w:semiHidden/>
    <w:rPr>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 w:type="character" w:customStyle="1" w:styleId="1">
    <w:name w:val="إشارة لم يتم حلها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pPr>
    <w:rPr>
      <w:rFonts w:ascii="Times New Roman" w:eastAsiaTheme="minorEastAsia" w:hAnsi="Times New Roman" w:cs="Times New Roman"/>
      <w:color w:val="000000"/>
      <w:sz w:val="24"/>
      <w:szCs w:val="24"/>
      <w:lang w:val="en-US" w:eastAsia="en-US"/>
    </w:rPr>
  </w:style>
  <w:style w:type="character" w:customStyle="1" w:styleId="a-size-base">
    <w:name w:val="a-size-base"/>
    <w:basedOn w:val="DefaultParagraphFon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link w:val="NoSpacingChar"/>
    <w:uiPriority w:val="1"/>
    <w:qFormat/>
    <w:pPr>
      <w:bidi/>
    </w:pPr>
    <w:rPr>
      <w:rFonts w:eastAsiaTheme="minorEastAsia"/>
      <w:sz w:val="22"/>
      <w:szCs w:val="22"/>
      <w:lang w:val="en-US" w:eastAsia="en-US"/>
    </w:rPr>
  </w:style>
  <w:style w:type="character" w:customStyle="1" w:styleId="NoSpacingChar">
    <w:name w:val="No Spacing Char"/>
    <w:basedOn w:val="DefaultParagraphFont"/>
    <w:link w:val="NoSpacing"/>
    <w:uiPriority w:val="1"/>
    <w:rPr>
      <w:rFonts w:eastAsiaTheme="minorEastAsia"/>
      <w:kern w:val="0"/>
      <w14:ligatures w14:val="none"/>
    </w:rPr>
  </w:style>
  <w:style w:type="character" w:customStyle="1" w:styleId="HeaderChar">
    <w:name w:val="Header Char"/>
    <w:basedOn w:val="DefaultParagraphFont"/>
    <w:link w:val="Header"/>
    <w:uiPriority w:val="99"/>
    <w:rPr>
      <w:kern w:val="0"/>
      <w14:ligatures w14:val="none"/>
    </w:rPr>
  </w:style>
  <w:style w:type="character" w:customStyle="1" w:styleId="ezkurwreuab5ozgtqnkl">
    <w:name w:val="ezkurwreuab5ozgtqnkl"/>
    <w:basedOn w:val="DefaultParagraphFont"/>
  </w:style>
  <w:style w:type="character" w:customStyle="1" w:styleId="FooterChar">
    <w:name w:val="Footer Char"/>
    <w:basedOn w:val="DefaultParagraphFont"/>
    <w:link w:val="Footer"/>
    <w:uiPriority w:val="99"/>
  </w:style>
  <w:style w:type="paragraph" w:styleId="NormalWeb">
    <w:name w:val="Normal (Web)"/>
    <w:basedOn w:val="Normal"/>
    <w:uiPriority w:val="99"/>
    <w:unhideWhenUsed/>
    <w:rsid w:val="000846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84642"/>
    <w:rPr>
      <w:b/>
      <w:bCs/>
    </w:rPr>
  </w:style>
  <w:style w:type="character" w:styleId="Emphasis">
    <w:name w:val="Emphasis"/>
    <w:basedOn w:val="DefaultParagraphFont"/>
    <w:uiPriority w:val="20"/>
    <w:qFormat/>
    <w:rsid w:val="00084642"/>
    <w:rPr>
      <w:i/>
      <w:iCs/>
    </w:rPr>
  </w:style>
  <w:style w:type="character" w:styleId="UnresolvedMention">
    <w:name w:val="Unresolved Mention"/>
    <w:basedOn w:val="DefaultParagraphFont"/>
    <w:uiPriority w:val="99"/>
    <w:semiHidden/>
    <w:unhideWhenUsed/>
    <w:rsid w:val="00932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2571">
      <w:bodyDiv w:val="1"/>
      <w:marLeft w:val="0"/>
      <w:marRight w:val="0"/>
      <w:marTop w:val="0"/>
      <w:marBottom w:val="0"/>
      <w:divBdr>
        <w:top w:val="none" w:sz="0" w:space="0" w:color="auto"/>
        <w:left w:val="none" w:sz="0" w:space="0" w:color="auto"/>
        <w:bottom w:val="none" w:sz="0" w:space="0" w:color="auto"/>
        <w:right w:val="none" w:sz="0" w:space="0" w:color="auto"/>
      </w:divBdr>
    </w:div>
    <w:div w:id="119302704">
      <w:bodyDiv w:val="1"/>
      <w:marLeft w:val="0"/>
      <w:marRight w:val="0"/>
      <w:marTop w:val="0"/>
      <w:marBottom w:val="0"/>
      <w:divBdr>
        <w:top w:val="none" w:sz="0" w:space="0" w:color="auto"/>
        <w:left w:val="none" w:sz="0" w:space="0" w:color="auto"/>
        <w:bottom w:val="none" w:sz="0" w:space="0" w:color="auto"/>
        <w:right w:val="none" w:sz="0" w:space="0" w:color="auto"/>
      </w:divBdr>
    </w:div>
    <w:div w:id="122700116">
      <w:bodyDiv w:val="1"/>
      <w:marLeft w:val="0"/>
      <w:marRight w:val="0"/>
      <w:marTop w:val="0"/>
      <w:marBottom w:val="0"/>
      <w:divBdr>
        <w:top w:val="none" w:sz="0" w:space="0" w:color="auto"/>
        <w:left w:val="none" w:sz="0" w:space="0" w:color="auto"/>
        <w:bottom w:val="none" w:sz="0" w:space="0" w:color="auto"/>
        <w:right w:val="none" w:sz="0" w:space="0" w:color="auto"/>
      </w:divBdr>
    </w:div>
    <w:div w:id="292954715">
      <w:bodyDiv w:val="1"/>
      <w:marLeft w:val="0"/>
      <w:marRight w:val="0"/>
      <w:marTop w:val="0"/>
      <w:marBottom w:val="0"/>
      <w:divBdr>
        <w:top w:val="none" w:sz="0" w:space="0" w:color="auto"/>
        <w:left w:val="none" w:sz="0" w:space="0" w:color="auto"/>
        <w:bottom w:val="none" w:sz="0" w:space="0" w:color="auto"/>
        <w:right w:val="none" w:sz="0" w:space="0" w:color="auto"/>
      </w:divBdr>
    </w:div>
    <w:div w:id="301010730">
      <w:bodyDiv w:val="1"/>
      <w:marLeft w:val="0"/>
      <w:marRight w:val="0"/>
      <w:marTop w:val="0"/>
      <w:marBottom w:val="0"/>
      <w:divBdr>
        <w:top w:val="none" w:sz="0" w:space="0" w:color="auto"/>
        <w:left w:val="none" w:sz="0" w:space="0" w:color="auto"/>
        <w:bottom w:val="none" w:sz="0" w:space="0" w:color="auto"/>
        <w:right w:val="none" w:sz="0" w:space="0" w:color="auto"/>
      </w:divBdr>
    </w:div>
    <w:div w:id="383060855">
      <w:bodyDiv w:val="1"/>
      <w:marLeft w:val="0"/>
      <w:marRight w:val="0"/>
      <w:marTop w:val="0"/>
      <w:marBottom w:val="0"/>
      <w:divBdr>
        <w:top w:val="none" w:sz="0" w:space="0" w:color="auto"/>
        <w:left w:val="none" w:sz="0" w:space="0" w:color="auto"/>
        <w:bottom w:val="none" w:sz="0" w:space="0" w:color="auto"/>
        <w:right w:val="none" w:sz="0" w:space="0" w:color="auto"/>
      </w:divBdr>
    </w:div>
    <w:div w:id="434054426">
      <w:bodyDiv w:val="1"/>
      <w:marLeft w:val="0"/>
      <w:marRight w:val="0"/>
      <w:marTop w:val="0"/>
      <w:marBottom w:val="0"/>
      <w:divBdr>
        <w:top w:val="none" w:sz="0" w:space="0" w:color="auto"/>
        <w:left w:val="none" w:sz="0" w:space="0" w:color="auto"/>
        <w:bottom w:val="none" w:sz="0" w:space="0" w:color="auto"/>
        <w:right w:val="none" w:sz="0" w:space="0" w:color="auto"/>
      </w:divBdr>
    </w:div>
    <w:div w:id="497813542">
      <w:bodyDiv w:val="1"/>
      <w:marLeft w:val="0"/>
      <w:marRight w:val="0"/>
      <w:marTop w:val="0"/>
      <w:marBottom w:val="0"/>
      <w:divBdr>
        <w:top w:val="none" w:sz="0" w:space="0" w:color="auto"/>
        <w:left w:val="none" w:sz="0" w:space="0" w:color="auto"/>
        <w:bottom w:val="none" w:sz="0" w:space="0" w:color="auto"/>
        <w:right w:val="none" w:sz="0" w:space="0" w:color="auto"/>
      </w:divBdr>
    </w:div>
    <w:div w:id="923880253">
      <w:bodyDiv w:val="1"/>
      <w:marLeft w:val="0"/>
      <w:marRight w:val="0"/>
      <w:marTop w:val="0"/>
      <w:marBottom w:val="0"/>
      <w:divBdr>
        <w:top w:val="none" w:sz="0" w:space="0" w:color="auto"/>
        <w:left w:val="none" w:sz="0" w:space="0" w:color="auto"/>
        <w:bottom w:val="none" w:sz="0" w:space="0" w:color="auto"/>
        <w:right w:val="none" w:sz="0" w:space="0" w:color="auto"/>
      </w:divBdr>
    </w:div>
    <w:div w:id="1059133570">
      <w:bodyDiv w:val="1"/>
      <w:marLeft w:val="0"/>
      <w:marRight w:val="0"/>
      <w:marTop w:val="0"/>
      <w:marBottom w:val="0"/>
      <w:divBdr>
        <w:top w:val="none" w:sz="0" w:space="0" w:color="auto"/>
        <w:left w:val="none" w:sz="0" w:space="0" w:color="auto"/>
        <w:bottom w:val="none" w:sz="0" w:space="0" w:color="auto"/>
        <w:right w:val="none" w:sz="0" w:space="0" w:color="auto"/>
      </w:divBdr>
    </w:div>
    <w:div w:id="1333141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pubmed.ncbi.nlm.nih.gov/?term=Reis+CP&amp;cauthor_id=32056472" TargetMode="External"/><Relationship Id="rId47" Type="http://schemas.openxmlformats.org/officeDocument/2006/relationships/hyperlink" Target="https://www.researchgate.net/journal/Nutrients-2072-6643?_tp=eyJjb250ZXh0Ijp7ImZpcnN0UGFnZSI6InB1YmxpY2F0aW9uIiwicGFnZSI6InB1YmxpY2F0aW9uIiwicG9zaXRpb24iOiJwYWdlSGVhZGVyIn19" TargetMode="External"/><Relationship Id="rId63" Type="http://schemas.openxmlformats.org/officeDocument/2006/relationships/hyperlink" Target="https://pubmed.ncbi.nlm.nih.gov/?term=%22Santos%20TS%22%5BAuthor%5D" TargetMode="External"/><Relationship Id="rId68" Type="http://schemas.openxmlformats.org/officeDocument/2006/relationships/hyperlink" Target="https://pubmed.ncbi.nlm.nih.gov/?term=%22Marques%20MN%22%5BAuthor%5D" TargetMode="External"/><Relationship Id="rId84" Type="http://schemas.openxmlformats.org/officeDocument/2006/relationships/hyperlink" Target="https://doi.org/10.1089/wound.2021.0161" TargetMode="External"/><Relationship Id="rId89" Type="http://schemas.openxmlformats.org/officeDocument/2006/relationships/footer" Target="footer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hyperlink" Target="https://pubmed.ncbi.nlm.nih.gov/?term=Li+P&amp;cauthor_id=35413384" TargetMode="External"/><Relationship Id="rId58" Type="http://schemas.openxmlformats.org/officeDocument/2006/relationships/hyperlink" Target="https://pubmed.ncbi.nlm.nih.gov/?term=%22Moshtaghi%20Broujeni%20H%22%5BAuthor%5D" TargetMode="External"/><Relationship Id="rId74" Type="http://schemas.openxmlformats.org/officeDocument/2006/relationships/hyperlink" Target="https://pubmed.ncbi.nlm.nih.gov/?term=Bao+R&amp;cauthor_id=39444614" TargetMode="External"/><Relationship Id="rId79" Type="http://schemas.openxmlformats.org/officeDocument/2006/relationships/hyperlink" Target="https://pubmed.ncbi.nlm.nih.gov/?term=Han+T&amp;cauthor_id=39444614" TargetMode="External"/><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s://www.researchgate.net/scientific-contributions/Dung-Trinh-2285631044?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48" Type="http://schemas.openxmlformats.org/officeDocument/2006/relationships/hyperlink" Target="http://www.chinjmap.com/en/article/doi/10.13748/j.cnki.issn1007-7693.20223622" TargetMode="External"/><Relationship Id="rId64" Type="http://schemas.openxmlformats.org/officeDocument/2006/relationships/hyperlink" Target="https://pubmed.ncbi.nlm.nih.gov/?term=%22dos%20Santos%20IDD%22%5BAuthor%5D" TargetMode="External"/><Relationship Id="rId69" Type="http://schemas.openxmlformats.org/officeDocument/2006/relationships/hyperlink" Target="https://pubmed.ncbi.nlm.nih.gov/?term=%22Cardoso%20JC%22%5BAuthor%5D" TargetMode="External"/><Relationship Id="rId8" Type="http://schemas.openxmlformats.org/officeDocument/2006/relationships/hyperlink" Target="https://www.frontiersin.org/journals/neuroscience/articles/10.3389/fnins.2024.1509543/full" TargetMode="External"/><Relationship Id="rId51" Type="http://schemas.openxmlformats.org/officeDocument/2006/relationships/hyperlink" Target="https://pubmed.ncbi.nlm.nih.gov/?term=Tao+Q&amp;cauthor_id=35413384" TargetMode="External"/><Relationship Id="rId72" Type="http://schemas.openxmlformats.org/officeDocument/2006/relationships/hyperlink" Target="https://pubmed.ncbi.nlm.nih.gov/?term=%22de%20Albuquerque-J%C3%BAnior%20RLC%22%5BAuthor%5D" TargetMode="External"/><Relationship Id="rId80" Type="http://schemas.openxmlformats.org/officeDocument/2006/relationships/hyperlink" Target="https://pubmed.ncbi.nlm.nih.gov/?term=Zhang+Q&amp;cauthor_id=39444614" TargetMode="External"/><Relationship Id="rId85" Type="http://schemas.openxmlformats.org/officeDocument/2006/relationships/hyperlink" Target="https://doi.org/10.3389/fnagi.2022.963041"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awaiipharm.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researchgate.net/journal/Journal-of-Technical-Education-Science-2615-9740?_tp=eyJjb250ZXh0Ijp7ImZpcnN0UGFnZSI6InB1YmxpY2F0aW9uIiwicGFnZSI6InB1YmxpY2F0aW9uIiwicG9zaXRpb24iOiJwYWdlSGVhZGVyIn19" TargetMode="External"/><Relationship Id="rId59" Type="http://schemas.openxmlformats.org/officeDocument/2006/relationships/hyperlink" Target="https://pubmed.ncbi.nlm.nih.gov/?term=%22Pourramezani%20F%22%5BAuthor%5D" TargetMode="External"/><Relationship Id="rId67" Type="http://schemas.openxmlformats.org/officeDocument/2006/relationships/hyperlink" Target="https://pubmed.ncbi.nlm.nih.gov/?term=%22Lima-Verde%20IB%22%5BAuthor%5D" TargetMode="External"/><Relationship Id="rId20" Type="http://schemas.openxmlformats.org/officeDocument/2006/relationships/image" Target="media/image8.png"/><Relationship Id="rId41" Type="http://schemas.openxmlformats.org/officeDocument/2006/relationships/hyperlink" Target="https://pubmed.ncbi.nlm.nih.gov/?term=Sim%C3%B5es+S&amp;cauthor_id=32056472" TargetMode="External"/><Relationship Id="rId54" Type="http://schemas.openxmlformats.org/officeDocument/2006/relationships/hyperlink" Target="https://pubmed.ncbi.nlm.nih.gov/?term=Lai+L&amp;cauthor_id=35413384" TargetMode="External"/><Relationship Id="rId62" Type="http://schemas.openxmlformats.org/officeDocument/2006/relationships/hyperlink" Target="https://pubmed.ncbi.nlm.nih.gov/?term=%22Khalili%20Sadrabad%20E%22%5BAuthor%5D" TargetMode="External"/><Relationship Id="rId70" Type="http://schemas.openxmlformats.org/officeDocument/2006/relationships/hyperlink" Target="https://pubmed.ncbi.nlm.nih.gov/?term=%22Severino%20P%22%5BAuthor%5D" TargetMode="External"/><Relationship Id="rId75" Type="http://schemas.openxmlformats.org/officeDocument/2006/relationships/hyperlink" Target="https://pubmed.ncbi.nlm.nih.gov/?term=Ye+X&amp;cauthor_id=39444614" TargetMode="External"/><Relationship Id="rId83" Type="http://schemas.openxmlformats.org/officeDocument/2006/relationships/hyperlink" Target="https://doi.org/10.1016/j.hansur.2021.02.004"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pubmed.ncbi.nlm.nih.gov/?term=Pe%C3%B1a+OA&amp;cauthor_id=38528155" TargetMode="External"/><Relationship Id="rId57" Type="http://schemas.openxmlformats.org/officeDocument/2006/relationships/hyperlink" Target="https://pubmed.ncbi.nlm.nih.gov/?term=%22Kheirati%20Rounizi%20S%22%5BAuthor%5D" TargetMode="External"/><Relationship Id="rId10" Type="http://schemas.openxmlformats.org/officeDocument/2006/relationships/hyperlink" Target="https://pubmed.ncbi.nlm.nih.gov/?term=%22Abubakar%20AR%22%5BAuthor%5D" TargetMode="External"/><Relationship Id="rId31" Type="http://schemas.openxmlformats.org/officeDocument/2006/relationships/image" Target="media/image19.png"/><Relationship Id="rId44" Type="http://schemas.openxmlformats.org/officeDocument/2006/relationships/hyperlink" Target="https://www.researchgate.net/scientific-contributions/Hang-Ta-2285633322?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52" Type="http://schemas.openxmlformats.org/officeDocument/2006/relationships/hyperlink" Target="https://pubmed.ncbi.nlm.nih.gov/?term=Peng+D&amp;cauthor_id=35413384" TargetMode="External"/><Relationship Id="rId60" Type="http://schemas.openxmlformats.org/officeDocument/2006/relationships/hyperlink" Target="https://pubmed.ncbi.nlm.nih.gov/?term=%22Jambarsang%20S%22%5BAuthor%5D" TargetMode="External"/><Relationship Id="rId65" Type="http://schemas.openxmlformats.org/officeDocument/2006/relationships/hyperlink" Target="https://pubmed.ncbi.nlm.nih.gov/?term=%22Pereira-Filho%20RN%22%5BAuthor%5D" TargetMode="External"/><Relationship Id="rId73" Type="http://schemas.openxmlformats.org/officeDocument/2006/relationships/hyperlink" Target="https://pubmed.ncbi.nlm.nih.gov/?term=Shen+Y&amp;cauthor_id=39444614" TargetMode="External"/><Relationship Id="rId78" Type="http://schemas.openxmlformats.org/officeDocument/2006/relationships/hyperlink" Target="https://pubmed.ncbi.nlm.nih.gov/?term=Zhao+Q&amp;cauthor_id=39444614" TargetMode="External"/><Relationship Id="rId81" Type="http://schemas.openxmlformats.org/officeDocument/2006/relationships/hyperlink" Target="https://typeset.io/journals/frontiers-in-pharmacology-1zavztxi" TargetMode="External"/><Relationship Id="rId86" Type="http://schemas.openxmlformats.org/officeDocument/2006/relationships/hyperlink" Target="https://doi.org/10.1016/j.jep.2025.119909"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searchgate.net/scientific-contributions/Dung-Trinh-2285631044?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13" Type="http://schemas.openxmlformats.org/officeDocument/2006/relationships/hyperlink" Target="https://pubmed.ncbi.nlm.nih.gov/?term=%22Santos%20TS%22%5BAuthor%5D" TargetMode="External"/><Relationship Id="rId18" Type="http://schemas.openxmlformats.org/officeDocument/2006/relationships/image" Target="media/image6.png"/><Relationship Id="rId39" Type="http://schemas.openxmlformats.org/officeDocument/2006/relationships/hyperlink" Target="https://pubmed.ncbi.nlm.nih.gov/38796528/" TargetMode="External"/><Relationship Id="rId34" Type="http://schemas.openxmlformats.org/officeDocument/2006/relationships/image" Target="media/image22.png"/><Relationship Id="rId50" Type="http://schemas.openxmlformats.org/officeDocument/2006/relationships/hyperlink" Target="https://pubmed.ncbi.nlm.nih.gov/?term=Martin+P&amp;cauthor_id=38528155" TargetMode="External"/><Relationship Id="rId55" Type="http://schemas.openxmlformats.org/officeDocument/2006/relationships/hyperlink" Target="https://pubmed.ncbi.nlm.nih.gov/?term=Li+W&amp;cauthor_id=35413384" TargetMode="External"/><Relationship Id="rId76" Type="http://schemas.openxmlformats.org/officeDocument/2006/relationships/hyperlink" Target="https://pubmed.ncbi.nlm.nih.gov/?term=Li+H&amp;cauthor_id=39444614" TargetMode="External"/><Relationship Id="rId7" Type="http://schemas.openxmlformats.org/officeDocument/2006/relationships/hyperlink" Target="https://www.frontiersin.org/journals/neuroscience/articles/10.3389/fnins.2024.1509543/full" TargetMode="External"/><Relationship Id="rId71" Type="http://schemas.openxmlformats.org/officeDocument/2006/relationships/hyperlink" Target="https://pubmed.ncbi.nlm.nih.gov/?term=%22Souto%20EB%22%5BAuthor%5D"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pubmed.ncbi.nlm.nih.gov/?term=Oliveira+A&amp;cauthor_id=32056472" TargetMode="External"/><Relationship Id="rId45" Type="http://schemas.openxmlformats.org/officeDocument/2006/relationships/hyperlink" Target="https://www.researchgate.net/scientific-contributions/Van-Hung-Pham-2285617936?_sg%5B0%5D=NYCmU2jmBOkBqeeMy6wIVHINMxS3eYjXV1_PaDhoYsqDUfMxIXbOwiYYRBuvu83gg3RKHAk.rXsIQU9XBAHD5CY5o5MQGmU-lilHcky5Jiw4Jvm3LdXEu44ax1QwWNVW24zvPydEM_WBBYGF1VtF6uWln-DdZw&amp;_sg%5B1%5D=GYlOO72JNYUtUelf-AtiokoQN-bLDM_zCJ5SvDj2ip607npozvZDLvSJNc0BHlOUctNJGmI.KvBQVgGfKIprHhlzRRj_HituzBEDKXVmYipiNypeprsxi2Mca6fEj00SJ2UAT4jM4yuXYxyTxcXuL1bGqGI0jw&amp;_tp=eyJjb250ZXh0Ijp7ImZpcnN0UGFnZSI6InB1YmxpY2F0aW9uIiwicGFnZSI6InB1YmxpY2F0aW9uIiwicG9zaXRpb24iOiJwYWdlSGVhZGVyIn19" TargetMode="External"/><Relationship Id="rId66" Type="http://schemas.openxmlformats.org/officeDocument/2006/relationships/hyperlink" Target="https://pubmed.ncbi.nlm.nih.gov/?term=%22Gomes%20SVF%22%5BAuthor%5D" TargetMode="External"/><Relationship Id="rId87" Type="http://schemas.openxmlformats.org/officeDocument/2006/relationships/header" Target="header1.xml"/><Relationship Id="rId61" Type="http://schemas.openxmlformats.org/officeDocument/2006/relationships/hyperlink" Target="https://pubmed.ncbi.nlm.nih.gov/?term=%22Kiani%20H%22%5BAuthor%5D" TargetMode="External"/><Relationship Id="rId82" Type="http://schemas.openxmlformats.org/officeDocument/2006/relationships/hyperlink" Target="https://doi.org/10.3389/fphar.2024.1345779"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pubmed.ncbi.nlm.nih.gov/?term=Du+B&amp;cauthor_id=35413384" TargetMode="External"/><Relationship Id="rId77" Type="http://schemas.openxmlformats.org/officeDocument/2006/relationships/hyperlink" Target="https://pubmed.ncbi.nlm.nih.gov/?term=Zhang+Q&amp;cauthor_id=39444614"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45</Pages>
  <Words>7471</Words>
  <Characters>42589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hassanalmm111@gmail.com</dc:creator>
  <cp:lastModifiedBy>SDI 1020</cp:lastModifiedBy>
  <cp:revision>93</cp:revision>
  <dcterms:created xsi:type="dcterms:W3CDTF">2026-01-24T09:45:00Z</dcterms:created>
  <dcterms:modified xsi:type="dcterms:W3CDTF">2026-02-26T10:34:00Z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6DBA5C0E83E34A30BDA2B878078CF925_12</vt:lpwstr>
  </property>
</Properties>
</file>