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3056D" w:rsidRPr="009A5DD3" w14:paraId="780B28FC" w14:textId="77777777">
        <w:trPr>
          <w:trHeight w:val="20"/>
          <w:jc w:val="center"/>
        </w:trPr>
        <w:tc>
          <w:tcPr>
            <w:tcW w:w="1186" w:type="pct"/>
          </w:tcPr>
          <w:p w14:paraId="6A2C55CD" w14:textId="77777777" w:rsidR="0013056D" w:rsidRPr="009A5DD3" w:rsidRDefault="008A2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E48D3D" w14:textId="77777777" w:rsidR="0013056D" w:rsidRPr="009A5DD3" w:rsidRDefault="00C0592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A215C" w:rsidRPr="009A5DD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13056D" w:rsidRPr="009A5DD3" w14:paraId="5DA1988D" w14:textId="77777777">
        <w:trPr>
          <w:trHeight w:val="20"/>
          <w:jc w:val="center"/>
        </w:trPr>
        <w:tc>
          <w:tcPr>
            <w:tcW w:w="1186" w:type="pct"/>
          </w:tcPr>
          <w:p w14:paraId="5F3044DB" w14:textId="77777777" w:rsidR="0013056D" w:rsidRPr="009A5DD3" w:rsidRDefault="008A2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CE6265" w14:textId="77777777" w:rsidR="0013056D" w:rsidRPr="009A5DD3" w:rsidRDefault="000B3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Ms_UPJOZ_6047</w:t>
            </w:r>
          </w:p>
        </w:tc>
      </w:tr>
      <w:tr w:rsidR="0013056D" w:rsidRPr="009A5DD3" w14:paraId="3313E1BB" w14:textId="77777777">
        <w:trPr>
          <w:trHeight w:val="20"/>
          <w:jc w:val="center"/>
        </w:trPr>
        <w:tc>
          <w:tcPr>
            <w:tcW w:w="1186" w:type="pct"/>
          </w:tcPr>
          <w:p w14:paraId="1B664D97" w14:textId="77777777" w:rsidR="0013056D" w:rsidRPr="009A5DD3" w:rsidRDefault="008A2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BB50B4" w14:textId="77777777" w:rsidR="0013056D" w:rsidRPr="009A5DD3" w:rsidRDefault="000B3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t>Haemato-biochemical and Urinary Biomarker Alterations in Canine Hepatic Dysfunction: A Diagnostic Approach</w:t>
            </w:r>
          </w:p>
        </w:tc>
      </w:tr>
      <w:tr w:rsidR="0013056D" w:rsidRPr="009A5DD3" w14:paraId="5C4CBB7C" w14:textId="77777777">
        <w:trPr>
          <w:trHeight w:val="20"/>
          <w:jc w:val="center"/>
        </w:trPr>
        <w:tc>
          <w:tcPr>
            <w:tcW w:w="1186" w:type="pct"/>
          </w:tcPr>
          <w:p w14:paraId="1CC7A2B2" w14:textId="77777777" w:rsidR="0013056D" w:rsidRPr="009A5DD3" w:rsidRDefault="008A2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B93F63" w14:textId="77777777" w:rsidR="0013056D" w:rsidRPr="009A5DD3" w:rsidRDefault="008A2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AC17FB3" w14:textId="77777777" w:rsidR="0013056D" w:rsidRPr="009A5DD3" w:rsidRDefault="001305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DC589AA" w14:textId="77777777" w:rsidR="0013056D" w:rsidRPr="009A5DD3" w:rsidRDefault="0013056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E3F1168" w14:textId="77777777" w:rsidR="0013056D" w:rsidRPr="009A5DD3" w:rsidRDefault="008A215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A5DD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A5DD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48B83AC" w14:textId="77777777" w:rsidR="0013056D" w:rsidRPr="009A5DD3" w:rsidRDefault="0013056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3056D" w:rsidRPr="009A5DD3" w14:paraId="5FADB0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471C80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E1D2B20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00C2F2F" w14:textId="77777777" w:rsidR="0013056D" w:rsidRPr="009A5DD3" w:rsidRDefault="008A215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5D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5D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E7AFFA1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092EAE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539057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1D5280F" w14:textId="77777777" w:rsidR="0013056D" w:rsidRPr="009A5DD3" w:rsidRDefault="008A2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1F81D0D" w14:textId="17DB2A9D" w:rsidR="009D1BE6" w:rsidRPr="009A5DD3" w:rsidRDefault="009D1BE6" w:rsidP="009D1BE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sz w:val="20"/>
                <w:szCs w:val="20"/>
                <w:lang w:val="en-GB"/>
              </w:rPr>
              <w:t xml:space="preserve">The integration of </w:t>
            </w:r>
            <w:proofErr w:type="spellStart"/>
            <w:r w:rsidRPr="009A5DD3">
              <w:rPr>
                <w:rFonts w:ascii="Arial" w:hAnsi="Arial" w:cs="Arial"/>
                <w:sz w:val="20"/>
                <w:szCs w:val="20"/>
                <w:lang w:val="en-GB"/>
              </w:rPr>
              <w:t>clinico</w:t>
            </w:r>
            <w:proofErr w:type="spellEnd"/>
            <w:r w:rsidRPr="009A5DD3">
              <w:rPr>
                <w:rFonts w:ascii="Arial" w:hAnsi="Arial" w:cs="Arial"/>
                <w:sz w:val="20"/>
                <w:szCs w:val="20"/>
                <w:lang w:val="en-GB"/>
              </w:rPr>
              <w:t xml:space="preserve">-haemato-biochemical data with urinalysis provides a robust diagnostic tool for identifying hepatic insufficiency. ​This combined approach is particularly useful for detecting chronic conditions like liver cirrhosis and assessing the overall severity of hepatic damage in a clinical setting. ​Monitoring the </w:t>
            </w:r>
            <w:proofErr w:type="spellStart"/>
            <w:r w:rsidRPr="009A5DD3">
              <w:rPr>
                <w:rFonts w:ascii="Arial" w:hAnsi="Arial" w:cs="Arial"/>
                <w:sz w:val="20"/>
                <w:szCs w:val="20"/>
                <w:lang w:val="en-GB"/>
              </w:rPr>
              <w:t>haenmato</w:t>
            </w:r>
            <w:proofErr w:type="spellEnd"/>
            <w:r w:rsidRPr="009A5DD3">
              <w:rPr>
                <w:rFonts w:ascii="Arial" w:hAnsi="Arial" w:cs="Arial"/>
                <w:sz w:val="20"/>
                <w:szCs w:val="20"/>
                <w:lang w:val="en-GB"/>
              </w:rPr>
              <w:t>-biochemical and urinary parameters are essential for developing appropriate treatment protocols and improving patient outcomes.</w:t>
            </w:r>
          </w:p>
          <w:p w14:paraId="167F4288" w14:textId="77777777" w:rsidR="009D1BE6" w:rsidRPr="009A5DD3" w:rsidRDefault="009D1BE6" w:rsidP="009D1B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2827D6" w14:textId="77777777" w:rsidR="009D1BE6" w:rsidRPr="009A5DD3" w:rsidRDefault="009D1BE6" w:rsidP="009D1B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8CFAB5" w14:textId="77777777" w:rsidR="009D1BE6" w:rsidRPr="009A5DD3" w:rsidRDefault="009D1BE6" w:rsidP="009D1B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7AD3E9" w14:textId="77777777" w:rsidR="009D1BE6" w:rsidRPr="009A5DD3" w:rsidRDefault="009D1BE6" w:rsidP="009D1B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020698A" w14:textId="77777777" w:rsidR="009D1BE6" w:rsidRPr="009A5DD3" w:rsidRDefault="009D1BE6" w:rsidP="009D1B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67D8916" w14:textId="77777777" w:rsidR="009D1BE6" w:rsidRPr="009A5DD3" w:rsidRDefault="009D1BE6" w:rsidP="009D1B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96E81BF" w14:textId="53227DF9" w:rsidR="0013056D" w:rsidRPr="009A5DD3" w:rsidRDefault="0013056D" w:rsidP="009D1B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743C00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4893C3" w14:textId="77777777" w:rsidR="0013056D" w:rsidRPr="009A5DD3" w:rsidRDefault="0013056D">
      <w:pPr>
        <w:rPr>
          <w:rFonts w:ascii="Arial" w:hAnsi="Arial" w:cs="Arial"/>
          <w:sz w:val="20"/>
          <w:szCs w:val="20"/>
          <w:lang w:val="en-GB"/>
        </w:rPr>
      </w:pPr>
    </w:p>
    <w:p w14:paraId="215996E7" w14:textId="77777777" w:rsidR="0013056D" w:rsidRPr="009A5DD3" w:rsidRDefault="008A215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A5D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4FEE773" w14:textId="77777777" w:rsidR="0013056D" w:rsidRPr="009A5DD3" w:rsidRDefault="001305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3056D" w:rsidRPr="009A5DD3" w14:paraId="209B50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01DDDA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CA8BB13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01DC1A9" w14:textId="77777777" w:rsidR="0013056D" w:rsidRPr="009A5DD3" w:rsidRDefault="008A215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5D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056D" w:rsidRPr="009A5DD3" w14:paraId="2E731E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0067B" w14:textId="77777777" w:rsidR="0013056D" w:rsidRPr="009A5DD3" w:rsidRDefault="008A2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B54AB1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F3002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E19B82" w14:textId="6D47A4D4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17C1D0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34510C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6621D1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62C186F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21512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DF169A" w14:textId="708B3E04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72DB3A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4E1843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50A8DB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56AA1B7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AC040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3E17C3" w14:textId="28D719F6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227CBE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68EAA4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F14484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DE48C2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9F4EC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55CF49" w14:textId="5F0BCB9B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FDFD48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7CE5AD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AAFC39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69ABE32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F5370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B0D045" w14:textId="1A3E1F04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32C612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03E24E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2BD590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6ACBE12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47A54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D5AE6C" w14:textId="0312D6D3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915122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489301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E6C972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FCACFD6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43224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544A0C" w14:textId="5C389E04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A98652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474436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AACCBA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57CC767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A66FF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4E47C4" w14:textId="04C80831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23D8E2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645ED3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DE977E" w14:textId="77777777" w:rsidR="0013056D" w:rsidRPr="009A5DD3" w:rsidRDefault="008A2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C667305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77423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0F3D13" w14:textId="08EEE160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AA7045B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32B3EE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EB6BAA" w14:textId="77777777" w:rsidR="0013056D" w:rsidRPr="009A5DD3" w:rsidRDefault="008A2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768E2E19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8B7103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7B6AB6" w14:textId="77777777" w:rsidR="0013056D" w:rsidRPr="009A5DD3" w:rsidRDefault="001305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8B9B42A" w14:textId="77777777" w:rsidR="0013056D" w:rsidRPr="009A5DD3" w:rsidRDefault="001305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41863F" w14:textId="4F48D25E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C81AAB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3CD5F8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D78962" w14:textId="77777777" w:rsidR="0013056D" w:rsidRPr="009A5DD3" w:rsidRDefault="008A2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6BE5316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64EB4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8635D1" w14:textId="37BB3B11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CB7860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36148B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B7C3E4" w14:textId="77777777" w:rsidR="0013056D" w:rsidRPr="009A5DD3" w:rsidRDefault="008A2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FE2EABA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53C6CD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FE6928" w14:textId="24D5C2BC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1516B3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742057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3A4E61" w14:textId="77777777" w:rsidR="0013056D" w:rsidRPr="009A5DD3" w:rsidRDefault="008A2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0DDB4E1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710D2E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1377B3" w14:textId="774BD13C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5E3EDA2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30EE8B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C459C3" w14:textId="77777777" w:rsidR="0013056D" w:rsidRPr="009A5DD3" w:rsidRDefault="008A2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B452B2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57418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D3991B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A5793A" w14:textId="32A6E90D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28666F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2F0F9A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625CFD" w14:textId="77777777" w:rsidR="0013056D" w:rsidRPr="009A5DD3" w:rsidRDefault="008A2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963E36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D7177" w14:textId="77777777" w:rsidR="0013056D" w:rsidRPr="009A5DD3" w:rsidRDefault="008A2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569F86" w14:textId="77777777" w:rsidR="0013056D" w:rsidRPr="009A5DD3" w:rsidRDefault="008A2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32A17C" w14:textId="4847741C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69E8AA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CFB651" w14:textId="77777777" w:rsidR="0013056D" w:rsidRPr="009A5DD3" w:rsidRDefault="001305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6920B28" w14:textId="77777777" w:rsidR="0013056D" w:rsidRPr="009A5DD3" w:rsidRDefault="008A215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A5D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BC2CD2F" w14:textId="77777777" w:rsidR="0013056D" w:rsidRPr="009A5DD3" w:rsidRDefault="001305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3056D" w:rsidRPr="009A5DD3" w14:paraId="662C2B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463AC6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498855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0000CE1" w14:textId="77777777" w:rsidR="0013056D" w:rsidRPr="009A5DD3" w:rsidRDefault="001305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FAF213" w14:textId="77777777" w:rsidR="0013056D" w:rsidRPr="009A5DD3" w:rsidRDefault="008A215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5D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5D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2590AE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619422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8E4BA8" w14:textId="77777777" w:rsidR="0013056D" w:rsidRPr="009A5DD3" w:rsidRDefault="008A2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F94AAB" w14:textId="77777777" w:rsidR="0013056D" w:rsidRPr="009A5DD3" w:rsidRDefault="001305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B24568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81D84F8" w14:textId="77777777" w:rsidR="0013056D" w:rsidRPr="009A5DD3" w:rsidRDefault="001305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F82DDF0" w14:textId="1AC783BA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667" w:type="pct"/>
          </w:tcPr>
          <w:p w14:paraId="2A88EA60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176AF7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FB14E9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D5DF4C7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88450BA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719F8FE" w14:textId="77777777" w:rsidR="0013056D" w:rsidRPr="009A5DD3" w:rsidRDefault="001305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71E0D9" w14:textId="3132A675" w:rsidR="0013056D" w:rsidRPr="009A5DD3" w:rsidRDefault="009D1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CB9DA1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32CF12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99D423" w14:textId="77777777" w:rsidR="0013056D" w:rsidRPr="009A5DD3" w:rsidRDefault="008A215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A5D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16C2B8B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DCF2B77" w14:textId="77777777" w:rsidR="0013056D" w:rsidRPr="009A5DD3" w:rsidRDefault="008A2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FC3685F" w14:textId="41380967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Correct </w:t>
            </w:r>
          </w:p>
        </w:tc>
        <w:tc>
          <w:tcPr>
            <w:tcW w:w="1667" w:type="pct"/>
          </w:tcPr>
          <w:p w14:paraId="5687CCF7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76A808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009CE7" w14:textId="77777777" w:rsidR="0013056D" w:rsidRPr="009A5DD3" w:rsidRDefault="008A2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903451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33DE91" w14:textId="77777777" w:rsidR="0013056D" w:rsidRPr="009A5DD3" w:rsidRDefault="001305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EE4408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5B4BB34" w14:textId="77777777" w:rsidR="0013056D" w:rsidRPr="009A5DD3" w:rsidRDefault="001305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7E7AA0" w14:textId="1AF9E0FE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C3349EF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056D" w:rsidRPr="009A5DD3" w14:paraId="362550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572233" w14:textId="77777777" w:rsidR="0013056D" w:rsidRPr="009A5DD3" w:rsidRDefault="008A2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C7BCCB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A28F6A" w14:textId="77777777" w:rsidR="0013056D" w:rsidRPr="009A5DD3" w:rsidRDefault="001305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649CEA" w14:textId="77777777" w:rsidR="0013056D" w:rsidRPr="009A5DD3" w:rsidRDefault="008A2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E49AD2" w14:textId="77777777" w:rsidR="0013056D" w:rsidRPr="009A5DD3" w:rsidRDefault="001305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142DA6" w14:textId="66B37AC9" w:rsidR="0013056D" w:rsidRPr="009A5DD3" w:rsidRDefault="009D1B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D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78281E74" w14:textId="77777777" w:rsidR="0013056D" w:rsidRPr="009A5DD3" w:rsidRDefault="001305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3AFFDE" w14:textId="77777777" w:rsidR="00D7501E" w:rsidRPr="00D7501E" w:rsidRDefault="00D7501E" w:rsidP="00D7501E">
      <w:pPr>
        <w:rPr>
          <w:rFonts w:ascii="Arial" w:hAnsi="Arial" w:cs="Arial"/>
          <w:b/>
          <w:sz w:val="20"/>
          <w:szCs w:val="20"/>
        </w:rPr>
      </w:pPr>
    </w:p>
    <w:p w14:paraId="3976EB26" w14:textId="77777777" w:rsidR="00D7501E" w:rsidRPr="00D7501E" w:rsidRDefault="00D7501E" w:rsidP="00D7501E">
      <w:pPr>
        <w:rPr>
          <w:rFonts w:ascii="Arial" w:hAnsi="Arial" w:cs="Arial"/>
          <w:b/>
          <w:sz w:val="20"/>
          <w:szCs w:val="20"/>
          <w:u w:val="single"/>
        </w:rPr>
      </w:pPr>
      <w:r w:rsidRPr="00D7501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227E241" w14:textId="77777777" w:rsidR="00D7501E" w:rsidRPr="00D7501E" w:rsidRDefault="00D7501E" w:rsidP="00D7501E">
      <w:pPr>
        <w:rPr>
          <w:rFonts w:ascii="Arial" w:hAnsi="Arial" w:cs="Arial"/>
          <w:sz w:val="20"/>
          <w:szCs w:val="20"/>
        </w:rPr>
      </w:pPr>
      <w:proofErr w:type="spellStart"/>
      <w:r w:rsidRPr="00D7501E">
        <w:rPr>
          <w:rFonts w:ascii="Arial" w:hAnsi="Arial" w:cs="Arial"/>
          <w:color w:val="000000"/>
          <w:sz w:val="20"/>
          <w:szCs w:val="20"/>
        </w:rPr>
        <w:t>K.Jalajakshi</w:t>
      </w:r>
      <w:proofErr w:type="spellEnd"/>
      <w:r w:rsidRPr="00D7501E">
        <w:rPr>
          <w:rFonts w:ascii="Arial" w:hAnsi="Arial" w:cs="Arial"/>
          <w:sz w:val="20"/>
          <w:szCs w:val="20"/>
        </w:rPr>
        <w:t xml:space="preserve">, </w:t>
      </w:r>
      <w:r w:rsidRPr="00D7501E">
        <w:rPr>
          <w:rFonts w:ascii="Arial" w:hAnsi="Arial" w:cs="Arial"/>
          <w:color w:val="000000"/>
          <w:sz w:val="20"/>
          <w:szCs w:val="20"/>
        </w:rPr>
        <w:t xml:space="preserve">Sri </w:t>
      </w:r>
      <w:proofErr w:type="spellStart"/>
      <w:r w:rsidRPr="00D7501E">
        <w:rPr>
          <w:rFonts w:ascii="Arial" w:hAnsi="Arial" w:cs="Arial"/>
          <w:color w:val="000000"/>
          <w:sz w:val="20"/>
          <w:szCs w:val="20"/>
        </w:rPr>
        <w:t>Venkateswara</w:t>
      </w:r>
      <w:proofErr w:type="spellEnd"/>
      <w:r w:rsidRPr="00D7501E">
        <w:rPr>
          <w:rFonts w:ascii="Arial" w:hAnsi="Arial" w:cs="Arial"/>
          <w:color w:val="000000"/>
          <w:sz w:val="20"/>
          <w:szCs w:val="20"/>
        </w:rPr>
        <w:t xml:space="preserve"> Veterinary University, India</w:t>
      </w:r>
      <w:r w:rsidRPr="00D7501E">
        <w:rPr>
          <w:rFonts w:ascii="Arial" w:hAnsi="Arial" w:cs="Arial"/>
          <w:color w:val="000000"/>
          <w:sz w:val="20"/>
          <w:szCs w:val="20"/>
        </w:rPr>
        <w:br/>
      </w:r>
    </w:p>
    <w:p w14:paraId="6F1F9C18" w14:textId="77777777" w:rsidR="00D7501E" w:rsidRPr="00D7501E" w:rsidRDefault="00D7501E" w:rsidP="00D7501E">
      <w:pPr>
        <w:rPr>
          <w:rFonts w:ascii="Arial" w:hAnsi="Arial" w:cs="Arial"/>
          <w:sz w:val="20"/>
          <w:szCs w:val="20"/>
        </w:rPr>
      </w:pPr>
    </w:p>
    <w:p w14:paraId="50915B7D" w14:textId="77777777" w:rsidR="0013056D" w:rsidRPr="009A5DD3" w:rsidRDefault="0013056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13056D" w:rsidRPr="009A5DD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D97F" w14:textId="77777777" w:rsidR="00C05926" w:rsidRDefault="00C05926">
      <w:r>
        <w:separator/>
      </w:r>
    </w:p>
  </w:endnote>
  <w:endnote w:type="continuationSeparator" w:id="0">
    <w:p w14:paraId="324C790F" w14:textId="77777777" w:rsidR="00C05926" w:rsidRDefault="00C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BDC33" w14:textId="77777777" w:rsidR="0013056D" w:rsidRDefault="0013056D">
    <w:pPr>
      <w:pStyle w:val="Footer"/>
      <w:jc w:val="right"/>
    </w:pPr>
  </w:p>
  <w:p w14:paraId="678B67E4" w14:textId="20FE7701" w:rsidR="0013056D" w:rsidRDefault="008A2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E6CD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E6CD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A1D8E16" w14:textId="77777777" w:rsidR="0013056D" w:rsidRDefault="008A2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E0D04A" w14:textId="77777777" w:rsidR="0013056D" w:rsidRDefault="0013056D">
    <w:pPr>
      <w:pStyle w:val="Footer"/>
      <w:jc w:val="right"/>
    </w:pPr>
  </w:p>
  <w:p w14:paraId="6DA368BE" w14:textId="77777777" w:rsidR="0013056D" w:rsidRDefault="0013056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2A67E" w14:textId="77777777" w:rsidR="00C05926" w:rsidRDefault="00C05926">
      <w:r>
        <w:separator/>
      </w:r>
    </w:p>
  </w:footnote>
  <w:footnote w:type="continuationSeparator" w:id="0">
    <w:p w14:paraId="782C7137" w14:textId="77777777" w:rsidR="00C05926" w:rsidRDefault="00C0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A79A" w14:textId="77777777" w:rsidR="0013056D" w:rsidRDefault="0013056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BA46C95" w14:textId="77777777" w:rsidR="0013056D" w:rsidRDefault="008A2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56D"/>
    <w:rsid w:val="000B3FC7"/>
    <w:rsid w:val="000C2A07"/>
    <w:rsid w:val="0013056D"/>
    <w:rsid w:val="001E6CD7"/>
    <w:rsid w:val="002E3E38"/>
    <w:rsid w:val="00353392"/>
    <w:rsid w:val="003F0882"/>
    <w:rsid w:val="005B6260"/>
    <w:rsid w:val="005D411A"/>
    <w:rsid w:val="00627587"/>
    <w:rsid w:val="006F48BB"/>
    <w:rsid w:val="00730E55"/>
    <w:rsid w:val="007C4391"/>
    <w:rsid w:val="00803C03"/>
    <w:rsid w:val="008A215C"/>
    <w:rsid w:val="009A5DD3"/>
    <w:rsid w:val="009D1BE6"/>
    <w:rsid w:val="009F08A1"/>
    <w:rsid w:val="00BC4009"/>
    <w:rsid w:val="00C05926"/>
    <w:rsid w:val="00D00DB0"/>
    <w:rsid w:val="00D03739"/>
    <w:rsid w:val="00D42D45"/>
    <w:rsid w:val="00D7501E"/>
    <w:rsid w:val="00E074E7"/>
    <w:rsid w:val="00F000A0"/>
    <w:rsid w:val="00F8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A729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2026-05-14T08:52:00Z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