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960CC" w:rsidRPr="00286B94" w14:paraId="43517529" w14:textId="77777777">
        <w:trPr>
          <w:trHeight w:val="20"/>
          <w:jc w:val="center"/>
        </w:trPr>
        <w:tc>
          <w:tcPr>
            <w:tcW w:w="1186" w:type="pct"/>
          </w:tcPr>
          <w:p w14:paraId="0AFAF616" w14:textId="77777777" w:rsidR="006960CC" w:rsidRPr="00286B94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BF70A6" w14:textId="77777777" w:rsidR="006960CC" w:rsidRPr="00286B94" w:rsidRDefault="00AA03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7729" w:rsidRPr="00286B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960CC" w:rsidRPr="00286B94" w14:paraId="5F024421" w14:textId="77777777">
        <w:trPr>
          <w:trHeight w:val="20"/>
          <w:jc w:val="center"/>
        </w:trPr>
        <w:tc>
          <w:tcPr>
            <w:tcW w:w="1186" w:type="pct"/>
          </w:tcPr>
          <w:p w14:paraId="27086C1B" w14:textId="77777777" w:rsidR="006960CC" w:rsidRPr="00286B94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92802DB" w14:textId="77777777" w:rsidR="006960CC" w:rsidRPr="00286B94" w:rsidRDefault="00CE28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Ms_UPJOZ_6035</w:t>
            </w:r>
          </w:p>
        </w:tc>
      </w:tr>
      <w:tr w:rsidR="006960CC" w:rsidRPr="00286B94" w14:paraId="3327CCA4" w14:textId="77777777">
        <w:trPr>
          <w:trHeight w:val="20"/>
          <w:jc w:val="center"/>
        </w:trPr>
        <w:tc>
          <w:tcPr>
            <w:tcW w:w="1186" w:type="pct"/>
          </w:tcPr>
          <w:p w14:paraId="74FC8525" w14:textId="77777777" w:rsidR="006960CC" w:rsidRPr="00286B94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68CD082" w14:textId="77777777" w:rsidR="006960CC" w:rsidRPr="00286B94" w:rsidRDefault="00CE28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Histidine Enriched Diets on Growth Metrics, Nutrient Utilization and Carcass Characteristics of Broiler Chickens</w:t>
            </w:r>
          </w:p>
        </w:tc>
      </w:tr>
      <w:tr w:rsidR="006960CC" w:rsidRPr="00286B94" w14:paraId="42DDE649" w14:textId="77777777">
        <w:trPr>
          <w:trHeight w:val="20"/>
          <w:jc w:val="center"/>
        </w:trPr>
        <w:tc>
          <w:tcPr>
            <w:tcW w:w="1186" w:type="pct"/>
          </w:tcPr>
          <w:p w14:paraId="18E27903" w14:textId="77777777" w:rsidR="006960CC" w:rsidRPr="00286B94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491BDE" w14:textId="77777777" w:rsidR="006960CC" w:rsidRPr="00286B94" w:rsidRDefault="00C977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6BEDAD4" w14:textId="77777777" w:rsidR="006960CC" w:rsidRPr="00286B94" w:rsidRDefault="00696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53D90D" w14:textId="77777777" w:rsidR="006960CC" w:rsidRPr="00286B94" w:rsidRDefault="006960C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FBACD79" w14:textId="77777777" w:rsidR="006960CC" w:rsidRPr="00286B94" w:rsidRDefault="00C9772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86B9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86B9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C696E34" w14:textId="77777777" w:rsidR="006960CC" w:rsidRPr="00286B94" w:rsidRDefault="006960C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6960CC" w:rsidRPr="00286B94" w14:paraId="5843E6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B5932A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DB76AA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96451BD" w14:textId="77777777" w:rsidR="006960CC" w:rsidRPr="00286B94" w:rsidRDefault="00C9772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6B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6B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A0B4C6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013E1D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DF2293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3E44E8" w14:textId="77777777" w:rsidR="006960CC" w:rsidRPr="00286B94" w:rsidRDefault="00C9772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5E65A83" w14:textId="31D6958D" w:rsidR="006960CC" w:rsidRPr="00286B94" w:rsidRDefault="00A95244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shows that selection and evaluation on its supplementation of a specific amino acids will assure its importance </w:t>
            </w:r>
          </w:p>
        </w:tc>
        <w:tc>
          <w:tcPr>
            <w:tcW w:w="1667" w:type="pct"/>
          </w:tcPr>
          <w:p w14:paraId="512B3286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25C8A" w14:textId="77777777" w:rsidR="006960CC" w:rsidRPr="00286B94" w:rsidRDefault="006960CC">
      <w:pPr>
        <w:rPr>
          <w:rFonts w:ascii="Arial" w:hAnsi="Arial" w:cs="Arial"/>
          <w:sz w:val="20"/>
          <w:szCs w:val="20"/>
          <w:lang w:val="en-GB"/>
        </w:rPr>
      </w:pPr>
    </w:p>
    <w:p w14:paraId="3B54E80F" w14:textId="77777777" w:rsidR="006960CC" w:rsidRPr="00286B94" w:rsidRDefault="00C977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86B9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3575DB1" w14:textId="77777777" w:rsidR="006960CC" w:rsidRPr="00286B94" w:rsidRDefault="006960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960CC" w:rsidRPr="00286B94" w14:paraId="42E720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B22BC4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45B73A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492E84F" w14:textId="77777777" w:rsidR="006960CC" w:rsidRPr="00286B94" w:rsidRDefault="00C9772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6B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960CC" w:rsidRPr="00286B94" w14:paraId="058902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D2D314" w14:textId="77777777" w:rsidR="006960CC" w:rsidRPr="00286B94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F880EE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6FC0F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B09DDF" w14:textId="10341120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A5465B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13ACB3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3D41F8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D18BC94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772C6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CAFD41" w14:textId="3881B65E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6292F5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7CC85A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7D36F2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5B1BFF3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DA58C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649E49" w14:textId="633E0166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1939B9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3C97D8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552571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68A36BE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2F6EE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A7F57B" w14:textId="5CC88A4F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81549D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284B88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4E6CE8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B4B93A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2C1B6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E1C36" w14:textId="146ED3E4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CD2D31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5F368C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ADEBC6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F3B0177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B419B5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4B08AD" w14:textId="7AC38779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98991C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10BC47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848D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D7EAA4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1721D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93A8E3" w14:textId="3A312F42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C2EAF3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21CB05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229B57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4AE17B2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FDF41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B4A76A" w14:textId="0BEECC06" w:rsidR="006960CC" w:rsidRPr="00286B94" w:rsidRDefault="00A952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76F70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090D12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D12F3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1C9E3D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F5935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3E384B" w14:textId="6315BBDF" w:rsidR="006960CC" w:rsidRPr="00286B94" w:rsidRDefault="00A9524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02809E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329E89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87CD90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E5E67A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7B600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B9E1C7A" w14:textId="77777777" w:rsidR="006960CC" w:rsidRPr="00286B94" w:rsidRDefault="00696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BB76589" w14:textId="77777777" w:rsidR="006960CC" w:rsidRPr="00286B94" w:rsidRDefault="00696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BF2438" w14:textId="53D554F8" w:rsidR="006960CC" w:rsidRPr="00286B94" w:rsidRDefault="00A9524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DD3DF4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1C6C0B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14184D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F4F7C6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22A70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B2FDC8" w14:textId="3A298AB5" w:rsidR="006960CC" w:rsidRPr="00286B94" w:rsidRDefault="00A9524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BE9522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5E97E7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EFBE91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36EB544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CBD76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6CFD7C" w14:textId="336CA59D" w:rsidR="006960CC" w:rsidRPr="00286B94" w:rsidRDefault="004543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453891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46A716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D3ED0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AF5647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DBBC9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69C744" w14:textId="6A1A36D0" w:rsidR="006960CC" w:rsidRPr="00286B94" w:rsidRDefault="004543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30E4CDA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2A76B8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A5AB2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4627CC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17B61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96E98A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D8A40E7" w14:textId="0AB5C2C3" w:rsidR="006960CC" w:rsidRPr="00286B94" w:rsidRDefault="004543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E8BBBA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1D3458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88FA7A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CFDDD02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46287" w14:textId="77777777" w:rsidR="006960CC" w:rsidRPr="00286B94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14B5DA" w14:textId="77777777" w:rsidR="006960CC" w:rsidRPr="00286B94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C9139BE" w14:textId="79FD7200" w:rsidR="006960CC" w:rsidRPr="00286B94" w:rsidRDefault="004543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A612E27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4B22288" w14:textId="77777777" w:rsidR="006960CC" w:rsidRPr="00286B94" w:rsidRDefault="006960C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0E38AC2" w14:textId="77777777" w:rsidR="006960CC" w:rsidRPr="00286B94" w:rsidRDefault="00C977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86B9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44EF5AB" w14:textId="77777777" w:rsidR="006960CC" w:rsidRPr="00286B94" w:rsidRDefault="006960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960CC" w:rsidRPr="00286B94" w14:paraId="21974B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3355A5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698172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A97B87A" w14:textId="77777777" w:rsidR="006960CC" w:rsidRPr="00286B94" w:rsidRDefault="00696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8CCD6D" w14:textId="77777777" w:rsidR="006960CC" w:rsidRPr="00286B94" w:rsidRDefault="00C9772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6B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6B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B1B5C7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677BA7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34FD38" w14:textId="77777777" w:rsidR="006960CC" w:rsidRPr="00286B94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E333C5" w14:textId="77777777" w:rsidR="006960CC" w:rsidRPr="00286B94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45F206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8628169" w14:textId="77777777" w:rsidR="006960CC" w:rsidRPr="00286B94" w:rsidRDefault="006960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60B5995" w14:textId="535362D0" w:rsidR="006960CC" w:rsidRPr="00286B94" w:rsidRDefault="004543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C788B0F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2BBF54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E125CA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1736059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243DF05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CF8E7E" w14:textId="77777777" w:rsidR="006960CC" w:rsidRPr="00286B94" w:rsidRDefault="00696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9A6325" w14:textId="2D6DEE41" w:rsidR="006960CC" w:rsidRPr="00286B94" w:rsidRDefault="004543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EDA6772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10739C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BCB1D" w14:textId="77777777" w:rsidR="006960CC" w:rsidRPr="00286B94" w:rsidRDefault="00C9772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86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34BF738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457F776" w14:textId="77777777" w:rsidR="006960CC" w:rsidRPr="00286B94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DBD34B8" w14:textId="38C4FC77" w:rsidR="006960CC" w:rsidRPr="00286B94" w:rsidRDefault="004543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E9C624B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6CE355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554D95" w14:textId="77777777" w:rsidR="006960CC" w:rsidRPr="00286B94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8E26AA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6E4A49" w14:textId="77777777" w:rsidR="006960CC" w:rsidRPr="00286B94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249607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59C7DA2" w14:textId="77777777" w:rsidR="006960CC" w:rsidRPr="00286B94" w:rsidRDefault="00696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8C89B0" w14:textId="285ADC22" w:rsidR="006960CC" w:rsidRPr="00286B94" w:rsidRDefault="004543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8B1CF9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286B94" w14:paraId="5C12C7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61340E" w14:textId="77777777" w:rsidR="006960CC" w:rsidRPr="00286B94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16EF33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E369DF" w14:textId="77777777" w:rsidR="006960CC" w:rsidRPr="00286B94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614A87" w14:textId="77777777" w:rsidR="006960CC" w:rsidRPr="00286B94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7517EC" w14:textId="77777777" w:rsidR="006960CC" w:rsidRPr="00286B94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23B4BF" w14:textId="5533F55B" w:rsidR="006960CC" w:rsidRPr="00286B94" w:rsidRDefault="004543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7FD9A819" w14:textId="77777777" w:rsidR="006960CC" w:rsidRPr="00286B94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79CD02" w14:textId="77777777" w:rsidR="006960CC" w:rsidRPr="00286B94" w:rsidRDefault="006960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F3940E5" w14:textId="77777777" w:rsidR="00885DBD" w:rsidRPr="00885DBD" w:rsidRDefault="00885DBD" w:rsidP="00885DBD">
      <w:pPr>
        <w:rPr>
          <w:rFonts w:ascii="Arial" w:hAnsi="Arial" w:cs="Arial"/>
          <w:b/>
          <w:sz w:val="20"/>
          <w:szCs w:val="20"/>
        </w:rPr>
      </w:pPr>
    </w:p>
    <w:p w14:paraId="627B6064" w14:textId="77777777" w:rsidR="00885DBD" w:rsidRPr="00885DBD" w:rsidRDefault="00885DBD" w:rsidP="00885DBD">
      <w:pPr>
        <w:rPr>
          <w:rFonts w:ascii="Arial" w:hAnsi="Arial" w:cs="Arial"/>
          <w:b/>
          <w:sz w:val="20"/>
          <w:szCs w:val="20"/>
          <w:u w:val="single"/>
        </w:rPr>
      </w:pPr>
      <w:r w:rsidRPr="00885DB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22DB5F2" w14:textId="77777777" w:rsidR="00885DBD" w:rsidRPr="00885DBD" w:rsidRDefault="00885DBD" w:rsidP="00885DBD">
      <w:pPr>
        <w:rPr>
          <w:rFonts w:ascii="Arial" w:hAnsi="Arial" w:cs="Arial"/>
          <w:sz w:val="20"/>
          <w:szCs w:val="20"/>
        </w:rPr>
      </w:pPr>
      <w:r w:rsidRPr="00885DBD">
        <w:rPr>
          <w:rFonts w:ascii="Arial" w:hAnsi="Arial" w:cs="Arial"/>
          <w:color w:val="000000"/>
          <w:sz w:val="20"/>
          <w:szCs w:val="20"/>
        </w:rPr>
        <w:t xml:space="preserve">Marcos </w:t>
      </w:r>
      <w:proofErr w:type="spellStart"/>
      <w:r w:rsidRPr="00885DBD">
        <w:rPr>
          <w:rFonts w:ascii="Arial" w:hAnsi="Arial" w:cs="Arial"/>
          <w:color w:val="000000"/>
          <w:sz w:val="20"/>
          <w:szCs w:val="20"/>
        </w:rPr>
        <w:t>Erram</w:t>
      </w:r>
      <w:proofErr w:type="spellEnd"/>
      <w:r w:rsidRPr="00885D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DBD">
        <w:rPr>
          <w:rFonts w:ascii="Arial" w:hAnsi="Arial" w:cs="Arial"/>
          <w:color w:val="000000"/>
          <w:sz w:val="20"/>
          <w:szCs w:val="20"/>
        </w:rPr>
        <w:t>Bollido</w:t>
      </w:r>
      <w:proofErr w:type="spellEnd"/>
      <w:r w:rsidRPr="00885DBD">
        <w:rPr>
          <w:rFonts w:ascii="Arial" w:hAnsi="Arial" w:cs="Arial"/>
          <w:color w:val="000000"/>
          <w:sz w:val="20"/>
          <w:szCs w:val="20"/>
        </w:rPr>
        <w:t>, Western Philippines University, Philippines</w:t>
      </w:r>
    </w:p>
    <w:p w14:paraId="76BA9DD7" w14:textId="77777777" w:rsidR="006960CC" w:rsidRPr="00286B94" w:rsidRDefault="006960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6960CC" w:rsidRPr="00286B9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CCB2" w14:textId="77777777" w:rsidR="00AA0384" w:rsidRDefault="00AA0384">
      <w:r>
        <w:separator/>
      </w:r>
    </w:p>
  </w:endnote>
  <w:endnote w:type="continuationSeparator" w:id="0">
    <w:p w14:paraId="4609C150" w14:textId="77777777" w:rsidR="00AA0384" w:rsidRDefault="00AA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0B0D" w14:textId="77777777" w:rsidR="006960CC" w:rsidRDefault="006960CC">
    <w:pPr>
      <w:pStyle w:val="Footer"/>
      <w:jc w:val="right"/>
    </w:pPr>
  </w:p>
  <w:p w14:paraId="6EA0AF89" w14:textId="77777777" w:rsidR="006960CC" w:rsidRDefault="00C9772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57B155B" w14:textId="77777777" w:rsidR="006960CC" w:rsidRDefault="00C9772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EEFDD3" w14:textId="77777777" w:rsidR="006960CC" w:rsidRDefault="006960CC">
    <w:pPr>
      <w:pStyle w:val="Footer"/>
      <w:jc w:val="right"/>
    </w:pPr>
  </w:p>
  <w:p w14:paraId="548C8994" w14:textId="77777777" w:rsidR="006960CC" w:rsidRDefault="006960C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075B2" w14:textId="77777777" w:rsidR="00AA0384" w:rsidRDefault="00AA0384">
      <w:r>
        <w:separator/>
      </w:r>
    </w:p>
  </w:footnote>
  <w:footnote w:type="continuationSeparator" w:id="0">
    <w:p w14:paraId="50541813" w14:textId="77777777" w:rsidR="00AA0384" w:rsidRDefault="00AA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4698" w14:textId="77777777" w:rsidR="006960CC" w:rsidRDefault="006960C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F441B1F" w14:textId="77777777" w:rsidR="006960CC" w:rsidRDefault="00C9772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CC"/>
    <w:rsid w:val="00046434"/>
    <w:rsid w:val="001149FE"/>
    <w:rsid w:val="0028320F"/>
    <w:rsid w:val="00286B94"/>
    <w:rsid w:val="00454315"/>
    <w:rsid w:val="005217AD"/>
    <w:rsid w:val="006960CC"/>
    <w:rsid w:val="00885DBD"/>
    <w:rsid w:val="00A23770"/>
    <w:rsid w:val="00A95244"/>
    <w:rsid w:val="00AA0384"/>
    <w:rsid w:val="00B64EB2"/>
    <w:rsid w:val="00B67076"/>
    <w:rsid w:val="00C548F2"/>
    <w:rsid w:val="00C97729"/>
    <w:rsid w:val="00CE285B"/>
    <w:rsid w:val="00D3722A"/>
    <w:rsid w:val="00D73EDC"/>
    <w:rsid w:val="00F7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BAEF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2026-05-06T02:34:00Z</dcterms:created>
  <dcterms:modified xsi:type="dcterms:W3CDTF">2026-05-11T11:01:00Z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