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73B8F" w:rsidRPr="00AB43D2">
        <w:trPr>
          <w:trHeight w:val="20"/>
          <w:jc w:val="center"/>
        </w:trPr>
        <w:tc>
          <w:tcPr>
            <w:tcW w:w="1186" w:type="pct"/>
          </w:tcPr>
          <w:p w:rsidR="00673B8F" w:rsidRPr="00AB43D2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B43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673B8F" w:rsidRPr="00AB43D2" w:rsidRDefault="00E6755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464F3" w:rsidRPr="00AB43D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673B8F" w:rsidRPr="00AB43D2">
        <w:trPr>
          <w:trHeight w:val="20"/>
          <w:jc w:val="center"/>
        </w:trPr>
        <w:tc>
          <w:tcPr>
            <w:tcW w:w="1186" w:type="pct"/>
          </w:tcPr>
          <w:p w:rsidR="00673B8F" w:rsidRPr="00AB43D2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673B8F" w:rsidRPr="00AB43D2" w:rsidRDefault="001B7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Ms_UPJOZ_6022</w:t>
            </w:r>
          </w:p>
        </w:tc>
      </w:tr>
      <w:tr w:rsidR="00673B8F" w:rsidRPr="00AB43D2">
        <w:trPr>
          <w:trHeight w:val="20"/>
          <w:jc w:val="center"/>
        </w:trPr>
        <w:tc>
          <w:tcPr>
            <w:tcW w:w="1186" w:type="pct"/>
          </w:tcPr>
          <w:p w:rsidR="00673B8F" w:rsidRPr="00AB43D2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673B8F" w:rsidRPr="00AB43D2" w:rsidRDefault="00AA4B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Anti-</w:t>
            </w:r>
            <w:proofErr w:type="spellStart"/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Hyperlipidemic</w:t>
            </w:r>
            <w:proofErr w:type="spellEnd"/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Activity of Combined Ethanolic Extracts of Rosa Spp. Petals and </w:t>
            </w:r>
            <w:proofErr w:type="spellStart"/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Tagetes</w:t>
            </w:r>
            <w:proofErr w:type="spellEnd"/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erecta</w:t>
            </w:r>
            <w:proofErr w:type="spellEnd"/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Flowers in High-Fat Diet-Induced </w:t>
            </w:r>
            <w:proofErr w:type="spellStart"/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Hyperlipidemic</w:t>
            </w:r>
            <w:proofErr w:type="spellEnd"/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Mice Using </w:t>
            </w:r>
            <w:proofErr w:type="spellStart"/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Biochemical Parameters</w:t>
            </w:r>
          </w:p>
        </w:tc>
      </w:tr>
      <w:tr w:rsidR="00673B8F" w:rsidRPr="00AB43D2">
        <w:trPr>
          <w:trHeight w:val="20"/>
          <w:jc w:val="center"/>
        </w:trPr>
        <w:tc>
          <w:tcPr>
            <w:tcW w:w="1186" w:type="pct"/>
          </w:tcPr>
          <w:p w:rsidR="00673B8F" w:rsidRPr="00AB43D2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673B8F" w:rsidRPr="00AB43D2" w:rsidRDefault="00646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73B8F" w:rsidRPr="00AB43D2" w:rsidRDefault="00673B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73B8F" w:rsidRPr="00AB43D2" w:rsidRDefault="006464F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B43D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B43D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673B8F" w:rsidRPr="00AB43D2" w:rsidRDefault="00673B8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73B8F" w:rsidRPr="00AB43D2">
        <w:trPr>
          <w:trHeight w:val="20"/>
          <w:jc w:val="center"/>
        </w:trPr>
        <w:tc>
          <w:tcPr>
            <w:tcW w:w="1666" w:type="pct"/>
            <w:noWrap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673B8F" w:rsidRPr="00AB43D2" w:rsidRDefault="006464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B43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43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673B8F" w:rsidRPr="00AB43D2" w:rsidRDefault="006464F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673B8F" w:rsidRPr="00AB43D2" w:rsidRDefault="00464738" w:rsidP="0046473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sz w:val="20"/>
                <w:szCs w:val="20"/>
              </w:rPr>
              <w:t xml:space="preserve">Author/s tried to evaluate the anti-hyperlipidemic potential of combined ethanolic extracts of Rosa spp. petals and </w:t>
            </w:r>
            <w:proofErr w:type="spellStart"/>
            <w:r w:rsidRPr="00AB43D2">
              <w:rPr>
                <w:rFonts w:ascii="Arial" w:hAnsi="Arial" w:cs="Arial"/>
                <w:sz w:val="20"/>
                <w:szCs w:val="20"/>
              </w:rPr>
              <w:t>Tagetes</w:t>
            </w:r>
            <w:proofErr w:type="spellEnd"/>
            <w:r w:rsidRPr="00AB43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43D2">
              <w:rPr>
                <w:rFonts w:ascii="Arial" w:hAnsi="Arial" w:cs="Arial"/>
                <w:sz w:val="20"/>
                <w:szCs w:val="20"/>
              </w:rPr>
              <w:t>erecta</w:t>
            </w:r>
            <w:proofErr w:type="spellEnd"/>
            <w:r w:rsidRPr="00AB43D2">
              <w:rPr>
                <w:rFonts w:ascii="Arial" w:hAnsi="Arial" w:cs="Arial"/>
                <w:sz w:val="20"/>
                <w:szCs w:val="20"/>
              </w:rPr>
              <w:t xml:space="preserve"> flowers. This attempt is to find suitable and an effective alternate to the existing allopathic drugs</w:t>
            </w:r>
            <w:r w:rsidR="00BC3CE7" w:rsidRPr="00AB43D2">
              <w:rPr>
                <w:rFonts w:ascii="Arial" w:hAnsi="Arial" w:cs="Arial"/>
                <w:sz w:val="20"/>
                <w:szCs w:val="20"/>
              </w:rPr>
              <w:t xml:space="preserve"> of this category.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73B8F" w:rsidRPr="00AB43D2" w:rsidRDefault="00673B8F">
      <w:pPr>
        <w:rPr>
          <w:rFonts w:ascii="Arial" w:hAnsi="Arial" w:cs="Arial"/>
          <w:sz w:val="20"/>
          <w:szCs w:val="20"/>
          <w:lang w:val="en-GB"/>
        </w:rPr>
      </w:pPr>
    </w:p>
    <w:p w:rsidR="00673B8F" w:rsidRPr="00AB43D2" w:rsidRDefault="00673B8F">
      <w:pPr>
        <w:rPr>
          <w:rFonts w:ascii="Arial" w:hAnsi="Arial" w:cs="Arial"/>
          <w:sz w:val="20"/>
          <w:szCs w:val="20"/>
          <w:lang w:val="en-GB"/>
        </w:rPr>
      </w:pPr>
    </w:p>
    <w:p w:rsidR="00673B8F" w:rsidRPr="00AB43D2" w:rsidRDefault="006464F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B43D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673B8F" w:rsidRPr="00AB43D2" w:rsidRDefault="00673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73B8F" w:rsidRPr="00AB43D2">
        <w:trPr>
          <w:trHeight w:val="20"/>
          <w:jc w:val="center"/>
        </w:trPr>
        <w:tc>
          <w:tcPr>
            <w:tcW w:w="1666" w:type="pct"/>
            <w:noWrap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673B8F" w:rsidRPr="00AB43D2" w:rsidRDefault="006464F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3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43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673B8F" w:rsidRPr="00AB43D2" w:rsidRDefault="00673B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673B8F" w:rsidRPr="00AB43D2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3B8F" w:rsidRPr="00AB43D2" w:rsidRDefault="00D666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3B8F" w:rsidRPr="00AB43D2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73B8F" w:rsidRPr="00AB43D2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73B8F" w:rsidRPr="00AB43D2" w:rsidRDefault="00D666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73B8F" w:rsidRPr="00AB43D2" w:rsidRDefault="00673B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673B8F" w:rsidRPr="00AB43D2" w:rsidRDefault="006464F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B43D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673B8F" w:rsidRPr="00AB43D2" w:rsidRDefault="00673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73B8F" w:rsidRPr="00AB43D2">
        <w:trPr>
          <w:trHeight w:val="20"/>
          <w:jc w:val="center"/>
        </w:trPr>
        <w:tc>
          <w:tcPr>
            <w:tcW w:w="1666" w:type="pct"/>
            <w:noWrap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73B8F" w:rsidRPr="00AB43D2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3B8F" w:rsidRPr="00AB43D2" w:rsidRDefault="006464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43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43D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</w:tcPr>
          <w:p w:rsidR="00673B8F" w:rsidRPr="00AB43D2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73B8F" w:rsidRPr="00AB43D2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73B8F" w:rsidRPr="00AB43D2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673B8F" w:rsidRPr="00AB43D2" w:rsidRDefault="00673B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673B8F" w:rsidRPr="00AB43D2" w:rsidRDefault="00884C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673B8F" w:rsidRPr="00AB43D2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673B8F" w:rsidRPr="00AB43D2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673B8F" w:rsidRPr="00AB43D2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3B8F" w:rsidRPr="00AB43D2" w:rsidRDefault="00884C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3B8F" w:rsidRPr="00AB43D2" w:rsidRDefault="006464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B43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673B8F" w:rsidRPr="00AB43D2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673B8F" w:rsidRPr="00AB43D2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673B8F" w:rsidRPr="00AB43D2" w:rsidRDefault="00884C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</w:tcPr>
          <w:p w:rsidR="00673B8F" w:rsidRPr="00AB43D2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73B8F" w:rsidRPr="00AB43D2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73B8F" w:rsidRPr="00AB43D2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73B8F" w:rsidRPr="00AB43D2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673B8F" w:rsidRPr="00AB43D2" w:rsidRDefault="00673B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3B8F" w:rsidRPr="00AB43D2" w:rsidRDefault="00884C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AB43D2">
        <w:trPr>
          <w:trHeight w:val="20"/>
          <w:jc w:val="center"/>
        </w:trPr>
        <w:tc>
          <w:tcPr>
            <w:tcW w:w="1666" w:type="pct"/>
            <w:noWrap/>
          </w:tcPr>
          <w:p w:rsidR="00673B8F" w:rsidRPr="00AB43D2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73B8F" w:rsidRPr="00AB43D2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73B8F" w:rsidRPr="00AB43D2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73B8F" w:rsidRPr="00AB43D2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73B8F" w:rsidRPr="00AB43D2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3B8F" w:rsidRPr="00AB43D2" w:rsidRDefault="00884C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3D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673B8F" w:rsidRPr="00AB43D2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F6935" w:rsidRPr="00AB43D2" w:rsidRDefault="00DF6935" w:rsidP="00DF693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F6935" w:rsidRPr="00AB43D2" w:rsidRDefault="00DF6935" w:rsidP="00DF69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B43D2">
        <w:rPr>
          <w:rFonts w:ascii="Arial" w:hAnsi="Arial" w:cs="Arial"/>
          <w:b/>
          <w:u w:val="single"/>
        </w:rPr>
        <w:t>Reviewer details:</w:t>
      </w:r>
    </w:p>
    <w:p w:rsidR="00DF6935" w:rsidRPr="00AB43D2" w:rsidRDefault="00DF6935" w:rsidP="00DF6935">
      <w:pPr>
        <w:rPr>
          <w:rFonts w:ascii="Arial" w:hAnsi="Arial" w:cs="Arial"/>
          <w:sz w:val="20"/>
          <w:szCs w:val="20"/>
        </w:rPr>
      </w:pPr>
      <w:r w:rsidRPr="00AB43D2">
        <w:rPr>
          <w:rFonts w:ascii="Arial" w:hAnsi="Arial" w:cs="Arial"/>
          <w:color w:val="000000"/>
          <w:sz w:val="20"/>
          <w:szCs w:val="20"/>
        </w:rPr>
        <w:t xml:space="preserve">N </w:t>
      </w:r>
      <w:proofErr w:type="spellStart"/>
      <w:r w:rsidRPr="00AB43D2">
        <w:rPr>
          <w:rFonts w:ascii="Arial" w:hAnsi="Arial" w:cs="Arial"/>
          <w:color w:val="000000"/>
          <w:sz w:val="20"/>
          <w:szCs w:val="20"/>
        </w:rPr>
        <w:t>Sampathkumar</w:t>
      </w:r>
      <w:proofErr w:type="spellEnd"/>
      <w:r w:rsidRPr="00AB43D2">
        <w:rPr>
          <w:rFonts w:ascii="Arial" w:hAnsi="Arial" w:cs="Arial"/>
          <w:color w:val="000000"/>
          <w:sz w:val="20"/>
          <w:szCs w:val="20"/>
        </w:rPr>
        <w:t>, SSM College of Arts and Science</w:t>
      </w:r>
      <w:r w:rsidRPr="00AB43D2">
        <w:rPr>
          <w:rFonts w:ascii="Arial" w:hAnsi="Arial" w:cs="Arial"/>
          <w:sz w:val="20"/>
          <w:szCs w:val="20"/>
        </w:rPr>
        <w:t xml:space="preserve">, </w:t>
      </w:r>
      <w:r w:rsidRPr="00AB43D2">
        <w:rPr>
          <w:rFonts w:ascii="Arial" w:hAnsi="Arial" w:cs="Arial"/>
          <w:color w:val="000000"/>
          <w:sz w:val="20"/>
          <w:szCs w:val="20"/>
        </w:rPr>
        <w:t>India</w:t>
      </w:r>
    </w:p>
    <w:p w:rsidR="00DF6935" w:rsidRPr="00AB43D2" w:rsidRDefault="00DF6935" w:rsidP="00DF693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:rsidR="00673B8F" w:rsidRPr="00AB43D2" w:rsidRDefault="00673B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673B8F" w:rsidRPr="00AB43D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552" w:rsidRDefault="00E67552">
      <w:r>
        <w:separator/>
      </w:r>
    </w:p>
  </w:endnote>
  <w:endnote w:type="continuationSeparator" w:id="0">
    <w:p w:rsidR="00E67552" w:rsidRDefault="00E6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B8F" w:rsidRDefault="00673B8F">
    <w:pPr>
      <w:pStyle w:val="Footer"/>
      <w:jc w:val="right"/>
    </w:pPr>
  </w:p>
  <w:p w:rsidR="00673B8F" w:rsidRDefault="006464F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A720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A720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73B8F" w:rsidRDefault="006464F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73B8F" w:rsidRDefault="00673B8F">
    <w:pPr>
      <w:pStyle w:val="Footer"/>
      <w:jc w:val="right"/>
    </w:pPr>
  </w:p>
  <w:p w:rsidR="00673B8F" w:rsidRDefault="00673B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552" w:rsidRDefault="00E67552">
      <w:r>
        <w:separator/>
      </w:r>
    </w:p>
  </w:footnote>
  <w:footnote w:type="continuationSeparator" w:id="0">
    <w:p w:rsidR="00E67552" w:rsidRDefault="00E6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B8F" w:rsidRDefault="00673B8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673B8F" w:rsidRDefault="006464F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B8F"/>
    <w:rsid w:val="001B74E8"/>
    <w:rsid w:val="003B2946"/>
    <w:rsid w:val="0044735C"/>
    <w:rsid w:val="00464738"/>
    <w:rsid w:val="006049FD"/>
    <w:rsid w:val="006464F3"/>
    <w:rsid w:val="00673B8F"/>
    <w:rsid w:val="006E50DB"/>
    <w:rsid w:val="00711B44"/>
    <w:rsid w:val="0086689D"/>
    <w:rsid w:val="00884CD8"/>
    <w:rsid w:val="00A76151"/>
    <w:rsid w:val="00AA4B31"/>
    <w:rsid w:val="00AB43D2"/>
    <w:rsid w:val="00BB7B7F"/>
    <w:rsid w:val="00BC3CE7"/>
    <w:rsid w:val="00C457C8"/>
    <w:rsid w:val="00D666C9"/>
    <w:rsid w:val="00DA7200"/>
    <w:rsid w:val="00DD1304"/>
    <w:rsid w:val="00DF6935"/>
    <w:rsid w:val="00E26251"/>
    <w:rsid w:val="00E67552"/>
    <w:rsid w:val="00F60EDD"/>
    <w:rsid w:val="00F6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2625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693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57</cp:revision>
  <dcterms:created xsi:type="dcterms:W3CDTF">2026-03-24T06:15:00Z</dcterms:created>
  <dcterms:modified xsi:type="dcterms:W3CDTF">2026-05-06T10:57:00Z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