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6859" w:rsidRPr="00851650" w14:paraId="34A076D1" w14:textId="77777777">
        <w:trPr>
          <w:trHeight w:val="20"/>
          <w:jc w:val="center"/>
        </w:trPr>
        <w:tc>
          <w:tcPr>
            <w:tcW w:w="1186" w:type="pct"/>
          </w:tcPr>
          <w:p w14:paraId="57141021" w14:textId="77777777" w:rsidR="00036859" w:rsidRPr="00851650" w:rsidRDefault="007E4F35">
            <w:pPr>
              <w:pStyle w:val="BodyText"/>
              <w:ind w:left="90"/>
              <w:jc w:val="left"/>
              <w:rPr>
                <w:rFonts w:ascii="Arial" w:hAnsi="Arial" w:cs="Arial"/>
                <w:bCs/>
                <w:sz w:val="20"/>
                <w:szCs w:val="20"/>
                <w:lang w:val="en-GB" w:eastAsia="en-US"/>
              </w:rPr>
            </w:pPr>
            <w:r w:rsidRPr="00851650">
              <w:rPr>
                <w:rFonts w:ascii="Arial" w:hAnsi="Arial" w:cs="Arial"/>
                <w:bCs/>
                <w:sz w:val="20"/>
                <w:szCs w:val="20"/>
                <w:lang w:val="en-GB" w:eastAsia="en-US"/>
              </w:rPr>
              <w:t>Journal Name:</w:t>
            </w:r>
          </w:p>
        </w:tc>
        <w:tc>
          <w:tcPr>
            <w:tcW w:w="3814" w:type="pct"/>
          </w:tcPr>
          <w:p w14:paraId="37BBA472" w14:textId="77777777" w:rsidR="00036859" w:rsidRPr="00851650" w:rsidRDefault="00203437">
            <w:pPr>
              <w:rPr>
                <w:rFonts w:ascii="Arial" w:hAnsi="Arial" w:cs="Arial"/>
                <w:b/>
                <w:bCs/>
                <w:color w:val="0000FF"/>
                <w:sz w:val="20"/>
                <w:szCs w:val="20"/>
                <w:lang w:val="en-GB"/>
              </w:rPr>
            </w:pPr>
            <w:hyperlink r:id="rId7" w:history="1">
              <w:r w:rsidR="007E4F35" w:rsidRPr="00851650">
                <w:rPr>
                  <w:rFonts w:ascii="Arial" w:hAnsi="Arial" w:cs="Arial"/>
                  <w:color w:val="0000FF"/>
                  <w:sz w:val="20"/>
                  <w:szCs w:val="20"/>
                  <w:u w:val="single"/>
                </w:rPr>
                <w:t>UTTAR PRADESH JOURNAL OF ZOOLOGY</w:t>
              </w:r>
            </w:hyperlink>
          </w:p>
        </w:tc>
      </w:tr>
      <w:tr w:rsidR="00036859" w:rsidRPr="00851650" w14:paraId="5AF19236" w14:textId="77777777">
        <w:trPr>
          <w:trHeight w:val="20"/>
          <w:jc w:val="center"/>
        </w:trPr>
        <w:tc>
          <w:tcPr>
            <w:tcW w:w="1186" w:type="pct"/>
          </w:tcPr>
          <w:p w14:paraId="0AFAFBC2" w14:textId="77777777" w:rsidR="00036859" w:rsidRPr="00851650" w:rsidRDefault="007E4F35">
            <w:pPr>
              <w:pStyle w:val="BodyText"/>
              <w:ind w:left="90"/>
              <w:jc w:val="left"/>
              <w:rPr>
                <w:rFonts w:ascii="Arial" w:hAnsi="Arial" w:cs="Arial"/>
                <w:bCs/>
                <w:sz w:val="20"/>
                <w:szCs w:val="20"/>
                <w:lang w:val="en-GB" w:eastAsia="en-US"/>
              </w:rPr>
            </w:pPr>
            <w:r w:rsidRPr="00851650">
              <w:rPr>
                <w:rFonts w:ascii="Arial" w:hAnsi="Arial" w:cs="Arial"/>
                <w:bCs/>
                <w:sz w:val="20"/>
                <w:szCs w:val="20"/>
                <w:lang w:val="en-GB" w:eastAsia="en-US"/>
              </w:rPr>
              <w:t>Manuscript Number:</w:t>
            </w:r>
          </w:p>
        </w:tc>
        <w:tc>
          <w:tcPr>
            <w:tcW w:w="3814" w:type="pct"/>
          </w:tcPr>
          <w:p w14:paraId="5998EE0F" w14:textId="77777777" w:rsidR="00036859" w:rsidRPr="00851650" w:rsidRDefault="00AC5EBC">
            <w:pPr>
              <w:pStyle w:val="NormalWeb"/>
              <w:spacing w:before="0" w:beforeAutospacing="0" w:after="0" w:afterAutospacing="0"/>
              <w:rPr>
                <w:rFonts w:ascii="Arial" w:hAnsi="Arial" w:cs="Arial"/>
                <w:b/>
                <w:bCs/>
                <w:sz w:val="20"/>
                <w:szCs w:val="20"/>
                <w:lang w:val="en-GB"/>
              </w:rPr>
            </w:pPr>
            <w:r w:rsidRPr="00851650">
              <w:rPr>
                <w:rFonts w:ascii="Arial" w:hAnsi="Arial" w:cs="Arial"/>
                <w:b/>
                <w:bCs/>
                <w:sz w:val="20"/>
                <w:szCs w:val="20"/>
                <w:lang w:val="en-GB"/>
              </w:rPr>
              <w:t>Ms_UPJOZ_6017</w:t>
            </w:r>
          </w:p>
        </w:tc>
      </w:tr>
      <w:tr w:rsidR="00036859" w:rsidRPr="00851650" w14:paraId="67750FF4" w14:textId="77777777">
        <w:trPr>
          <w:trHeight w:val="20"/>
          <w:jc w:val="center"/>
        </w:trPr>
        <w:tc>
          <w:tcPr>
            <w:tcW w:w="1186" w:type="pct"/>
          </w:tcPr>
          <w:p w14:paraId="0082F684" w14:textId="77777777" w:rsidR="00036859" w:rsidRPr="00851650" w:rsidRDefault="007E4F35">
            <w:pPr>
              <w:pStyle w:val="BodyText"/>
              <w:ind w:left="90"/>
              <w:jc w:val="left"/>
              <w:rPr>
                <w:rFonts w:ascii="Arial" w:hAnsi="Arial" w:cs="Arial"/>
                <w:bCs/>
                <w:sz w:val="20"/>
                <w:szCs w:val="20"/>
                <w:lang w:val="en-GB" w:eastAsia="en-US"/>
              </w:rPr>
            </w:pPr>
            <w:r w:rsidRPr="00851650">
              <w:rPr>
                <w:rFonts w:ascii="Arial" w:hAnsi="Arial" w:cs="Arial"/>
                <w:bCs/>
                <w:sz w:val="20"/>
                <w:szCs w:val="20"/>
                <w:lang w:val="en-GB" w:eastAsia="en-US"/>
              </w:rPr>
              <w:t xml:space="preserve">Title of the Manuscript: </w:t>
            </w:r>
          </w:p>
        </w:tc>
        <w:tc>
          <w:tcPr>
            <w:tcW w:w="3814" w:type="pct"/>
          </w:tcPr>
          <w:p w14:paraId="3B37D1B6" w14:textId="77777777" w:rsidR="00036859" w:rsidRPr="00851650" w:rsidRDefault="00A82FFC">
            <w:pPr>
              <w:pStyle w:val="NormalWeb"/>
              <w:spacing w:before="0" w:beforeAutospacing="0" w:after="0" w:afterAutospacing="0"/>
              <w:rPr>
                <w:rFonts w:ascii="Arial" w:hAnsi="Arial" w:cs="Arial"/>
                <w:b/>
                <w:sz w:val="20"/>
                <w:szCs w:val="20"/>
                <w:lang w:val="en-GB"/>
              </w:rPr>
            </w:pPr>
            <w:r w:rsidRPr="00851650">
              <w:rPr>
                <w:rFonts w:ascii="Arial" w:hAnsi="Arial" w:cs="Arial"/>
                <w:b/>
                <w:sz w:val="20"/>
                <w:szCs w:val="20"/>
                <w:lang w:val="en-GB"/>
              </w:rPr>
              <w:t>Rare Records of the Exotic and Endangered Honeycomb Whipray (</w:t>
            </w:r>
            <w:proofErr w:type="spellStart"/>
            <w:r w:rsidRPr="00851650">
              <w:rPr>
                <w:rFonts w:ascii="Arial" w:hAnsi="Arial" w:cs="Arial"/>
                <w:b/>
                <w:sz w:val="20"/>
                <w:szCs w:val="20"/>
                <w:lang w:val="en-GB"/>
              </w:rPr>
              <w:t>Himantura</w:t>
            </w:r>
            <w:proofErr w:type="spellEnd"/>
            <w:r w:rsidRPr="00851650">
              <w:rPr>
                <w:rFonts w:ascii="Arial" w:hAnsi="Arial" w:cs="Arial"/>
                <w:b/>
                <w:sz w:val="20"/>
                <w:szCs w:val="20"/>
                <w:lang w:val="en-GB"/>
              </w:rPr>
              <w:t xml:space="preserve"> </w:t>
            </w:r>
            <w:proofErr w:type="spellStart"/>
            <w:r w:rsidRPr="00851650">
              <w:rPr>
                <w:rFonts w:ascii="Arial" w:hAnsi="Arial" w:cs="Arial"/>
                <w:b/>
                <w:sz w:val="20"/>
                <w:szCs w:val="20"/>
                <w:lang w:val="en-GB"/>
              </w:rPr>
              <w:t>uarnak</w:t>
            </w:r>
            <w:proofErr w:type="spellEnd"/>
            <w:r w:rsidRPr="00851650">
              <w:rPr>
                <w:rFonts w:ascii="Arial" w:hAnsi="Arial" w:cs="Arial"/>
                <w:b/>
                <w:sz w:val="20"/>
                <w:szCs w:val="20"/>
                <w:lang w:val="en-GB"/>
              </w:rPr>
              <w:t xml:space="preserve"> </w:t>
            </w:r>
            <w:proofErr w:type="spellStart"/>
            <w:r w:rsidRPr="00851650">
              <w:rPr>
                <w:rFonts w:ascii="Arial" w:hAnsi="Arial" w:cs="Arial"/>
                <w:b/>
                <w:sz w:val="20"/>
                <w:szCs w:val="20"/>
                <w:lang w:val="en-GB"/>
              </w:rPr>
              <w:t>Forsskål</w:t>
            </w:r>
            <w:proofErr w:type="spellEnd"/>
            <w:r w:rsidRPr="00851650">
              <w:rPr>
                <w:rFonts w:ascii="Arial" w:hAnsi="Arial" w:cs="Arial"/>
                <w:b/>
                <w:sz w:val="20"/>
                <w:szCs w:val="20"/>
                <w:lang w:val="en-GB"/>
              </w:rPr>
              <w:t xml:space="preserve">, 1775) in the Gaza Strip, Palestine: Evidence of </w:t>
            </w:r>
            <w:proofErr w:type="spellStart"/>
            <w:r w:rsidRPr="00851650">
              <w:rPr>
                <w:rFonts w:ascii="Arial" w:hAnsi="Arial" w:cs="Arial"/>
                <w:b/>
                <w:sz w:val="20"/>
                <w:szCs w:val="20"/>
                <w:lang w:val="en-GB"/>
              </w:rPr>
              <w:t>Lessepsian</w:t>
            </w:r>
            <w:proofErr w:type="spellEnd"/>
            <w:r w:rsidRPr="00851650">
              <w:rPr>
                <w:rFonts w:ascii="Arial" w:hAnsi="Arial" w:cs="Arial"/>
                <w:b/>
                <w:sz w:val="20"/>
                <w:szCs w:val="20"/>
                <w:lang w:val="en-GB"/>
              </w:rPr>
              <w:t xml:space="preserve"> Migration</w:t>
            </w:r>
          </w:p>
        </w:tc>
      </w:tr>
      <w:tr w:rsidR="00036859" w:rsidRPr="00851650" w14:paraId="41F80B80" w14:textId="77777777">
        <w:trPr>
          <w:trHeight w:val="20"/>
          <w:jc w:val="center"/>
        </w:trPr>
        <w:tc>
          <w:tcPr>
            <w:tcW w:w="1186" w:type="pct"/>
          </w:tcPr>
          <w:p w14:paraId="10F1EAF8" w14:textId="77777777" w:rsidR="00036859" w:rsidRPr="00851650" w:rsidRDefault="007E4F35">
            <w:pPr>
              <w:pStyle w:val="BodyText"/>
              <w:ind w:left="90"/>
              <w:jc w:val="left"/>
              <w:rPr>
                <w:rFonts w:ascii="Arial" w:hAnsi="Arial" w:cs="Arial"/>
                <w:bCs/>
                <w:sz w:val="20"/>
                <w:szCs w:val="20"/>
                <w:lang w:val="en-GB" w:eastAsia="en-US"/>
              </w:rPr>
            </w:pPr>
            <w:r w:rsidRPr="00851650">
              <w:rPr>
                <w:rFonts w:ascii="Arial" w:hAnsi="Arial" w:cs="Arial"/>
                <w:bCs/>
                <w:sz w:val="20"/>
                <w:szCs w:val="20"/>
                <w:lang w:val="en-GB" w:eastAsia="en-US"/>
              </w:rPr>
              <w:t>Type of the Article</w:t>
            </w:r>
          </w:p>
        </w:tc>
        <w:tc>
          <w:tcPr>
            <w:tcW w:w="3814" w:type="pct"/>
          </w:tcPr>
          <w:p w14:paraId="2BCFF214" w14:textId="77777777" w:rsidR="00036859" w:rsidRPr="00851650" w:rsidRDefault="007E4F35">
            <w:pPr>
              <w:pStyle w:val="NormalWeb"/>
              <w:spacing w:before="0" w:beforeAutospacing="0" w:after="0" w:afterAutospacing="0"/>
              <w:rPr>
                <w:rFonts w:ascii="Arial" w:hAnsi="Arial" w:cs="Arial"/>
                <w:b/>
                <w:sz w:val="20"/>
                <w:szCs w:val="20"/>
                <w:lang w:val="en-GB"/>
              </w:rPr>
            </w:pPr>
            <w:r w:rsidRPr="00851650">
              <w:rPr>
                <w:rFonts w:ascii="Arial" w:hAnsi="Arial" w:cs="Arial"/>
                <w:b/>
                <w:sz w:val="20"/>
                <w:szCs w:val="20"/>
                <w:lang w:val="en-GB"/>
              </w:rPr>
              <w:t>Research Article</w:t>
            </w:r>
          </w:p>
          <w:p w14:paraId="6386B5C4" w14:textId="77777777" w:rsidR="00036859" w:rsidRPr="00851650" w:rsidRDefault="00036859">
            <w:pPr>
              <w:pStyle w:val="NormalWeb"/>
              <w:spacing w:before="0" w:beforeAutospacing="0" w:after="0" w:afterAutospacing="0"/>
              <w:rPr>
                <w:rFonts w:ascii="Arial" w:hAnsi="Arial" w:cs="Arial"/>
                <w:b/>
                <w:sz w:val="20"/>
                <w:szCs w:val="20"/>
                <w:lang w:val="en-GB"/>
              </w:rPr>
            </w:pPr>
          </w:p>
        </w:tc>
      </w:tr>
    </w:tbl>
    <w:p w14:paraId="63DE0B88" w14:textId="77777777" w:rsidR="00036859" w:rsidRPr="00851650" w:rsidRDefault="00036859">
      <w:pPr>
        <w:pStyle w:val="BodyText"/>
        <w:rPr>
          <w:rFonts w:ascii="Arial" w:hAnsi="Arial" w:cs="Arial"/>
          <w:i/>
          <w:sz w:val="20"/>
          <w:szCs w:val="20"/>
          <w:u w:val="single"/>
          <w:lang w:val="en-GB"/>
        </w:rPr>
      </w:pPr>
    </w:p>
    <w:p w14:paraId="11925765" w14:textId="77777777" w:rsidR="00036859" w:rsidRPr="00851650" w:rsidRDefault="007E4F35">
      <w:pPr>
        <w:jc w:val="both"/>
        <w:rPr>
          <w:rFonts w:ascii="Arial" w:eastAsia="MS Mincho" w:hAnsi="Arial" w:cs="Arial"/>
          <w:b/>
          <w:sz w:val="20"/>
          <w:szCs w:val="20"/>
          <w:u w:val="single"/>
          <w:lang w:val="en-GB" w:eastAsia="x-none"/>
        </w:rPr>
      </w:pPr>
      <w:r w:rsidRPr="00851650">
        <w:rPr>
          <w:rFonts w:ascii="Arial" w:eastAsia="MS Mincho" w:hAnsi="Arial" w:cs="Arial"/>
          <w:b/>
          <w:sz w:val="20"/>
          <w:szCs w:val="20"/>
          <w:highlight w:val="yellow"/>
          <w:u w:val="single"/>
          <w:lang w:val="en-GB" w:eastAsia="x-none"/>
        </w:rPr>
        <w:t>PART 1 (Importance of the manuscript)</w:t>
      </w:r>
      <w:r w:rsidRPr="00851650">
        <w:rPr>
          <w:rFonts w:ascii="Arial" w:eastAsia="MS Mincho" w:hAnsi="Arial" w:cs="Arial"/>
          <w:b/>
          <w:sz w:val="20"/>
          <w:szCs w:val="20"/>
          <w:u w:val="single"/>
          <w:lang w:val="en-GB" w:eastAsia="x-none"/>
        </w:rPr>
        <w:t xml:space="preserve"> </w:t>
      </w:r>
    </w:p>
    <w:p w14:paraId="362F7DD5" w14:textId="77777777" w:rsidR="00036859" w:rsidRPr="00851650" w:rsidRDefault="0003685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36859" w:rsidRPr="00851650" w14:paraId="002258F4" w14:textId="77777777">
        <w:trPr>
          <w:trHeight w:val="20"/>
          <w:jc w:val="center"/>
        </w:trPr>
        <w:tc>
          <w:tcPr>
            <w:tcW w:w="1666" w:type="pct"/>
            <w:noWrap/>
          </w:tcPr>
          <w:p w14:paraId="56FB1A70" w14:textId="77777777" w:rsidR="00036859" w:rsidRPr="00851650" w:rsidRDefault="00036859">
            <w:pPr>
              <w:keepNext/>
              <w:outlineLvl w:val="1"/>
              <w:rPr>
                <w:rFonts w:ascii="Arial" w:eastAsia="MS Mincho" w:hAnsi="Arial" w:cs="Arial"/>
                <w:b/>
                <w:bCs/>
                <w:sz w:val="20"/>
                <w:szCs w:val="20"/>
                <w:lang w:val="en-GB"/>
              </w:rPr>
            </w:pPr>
          </w:p>
        </w:tc>
        <w:tc>
          <w:tcPr>
            <w:tcW w:w="1667" w:type="pct"/>
            <w:hideMark/>
          </w:tcPr>
          <w:p w14:paraId="7A320E28" w14:textId="77777777" w:rsidR="00036859" w:rsidRPr="00851650" w:rsidRDefault="007E4F35">
            <w:pPr>
              <w:keepNext/>
              <w:outlineLvl w:val="1"/>
              <w:rPr>
                <w:rFonts w:ascii="Arial" w:eastAsia="MS Mincho" w:hAnsi="Arial" w:cs="Arial"/>
                <w:b/>
                <w:bCs/>
                <w:sz w:val="20"/>
                <w:szCs w:val="20"/>
                <w:lang w:val="en-GB"/>
              </w:rPr>
            </w:pPr>
            <w:r w:rsidRPr="00851650">
              <w:rPr>
                <w:rFonts w:ascii="Arial" w:eastAsia="MS Mincho" w:hAnsi="Arial" w:cs="Arial"/>
                <w:b/>
                <w:bCs/>
                <w:sz w:val="20"/>
                <w:szCs w:val="20"/>
                <w:lang w:val="en-GB"/>
              </w:rPr>
              <w:t>Comments of the Reviewers</w:t>
            </w:r>
          </w:p>
        </w:tc>
        <w:tc>
          <w:tcPr>
            <w:tcW w:w="1667" w:type="pct"/>
          </w:tcPr>
          <w:p w14:paraId="6D55FBB4" w14:textId="77777777" w:rsidR="00036859" w:rsidRPr="00851650" w:rsidRDefault="007E4F35">
            <w:pPr>
              <w:spacing w:after="160" w:line="256" w:lineRule="auto"/>
              <w:rPr>
                <w:rFonts w:ascii="Arial" w:eastAsia="Calibri" w:hAnsi="Arial" w:cs="Arial"/>
                <w:kern w:val="2"/>
                <w:sz w:val="20"/>
                <w:szCs w:val="20"/>
                <w:lang w:val="en-GB"/>
              </w:rPr>
            </w:pPr>
            <w:r w:rsidRPr="00851650">
              <w:rPr>
                <w:rFonts w:ascii="Arial" w:eastAsia="Calibri" w:hAnsi="Arial" w:cs="Arial"/>
                <w:b/>
                <w:kern w:val="2"/>
                <w:sz w:val="20"/>
                <w:szCs w:val="20"/>
                <w:lang w:val="en-GB"/>
              </w:rPr>
              <w:t>Author’s Feedback</w:t>
            </w:r>
            <w:r w:rsidRPr="00851650">
              <w:rPr>
                <w:rFonts w:ascii="Arial" w:eastAsia="Calibri" w:hAnsi="Arial" w:cs="Arial"/>
                <w:kern w:val="2"/>
                <w:sz w:val="20"/>
                <w:szCs w:val="20"/>
                <w:lang w:val="en-GB"/>
              </w:rPr>
              <w:t xml:space="preserve"> </w:t>
            </w:r>
          </w:p>
          <w:p w14:paraId="16A62D3E"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663CB694" w14:textId="77777777">
        <w:trPr>
          <w:trHeight w:val="20"/>
          <w:jc w:val="center"/>
        </w:trPr>
        <w:tc>
          <w:tcPr>
            <w:tcW w:w="1666" w:type="pct"/>
            <w:noWrap/>
            <w:hideMark/>
          </w:tcPr>
          <w:p w14:paraId="40BB294F" w14:textId="77777777" w:rsidR="00036859" w:rsidRPr="00851650" w:rsidRDefault="007E4F35">
            <w:pPr>
              <w:rPr>
                <w:rFonts w:ascii="Arial" w:hAnsi="Arial" w:cs="Arial"/>
                <w:bCs/>
                <w:sz w:val="20"/>
                <w:szCs w:val="20"/>
                <w:lang w:val="en-GB"/>
              </w:rPr>
            </w:pPr>
            <w:r w:rsidRPr="00851650">
              <w:rPr>
                <w:rFonts w:ascii="Arial" w:hAnsi="Arial" w:cs="Arial"/>
                <w:b/>
                <w:bCs/>
                <w:sz w:val="20"/>
                <w:szCs w:val="20"/>
                <w:lang w:val="en-GB"/>
              </w:rPr>
              <w:t>Please write a few sentences regarding the importance of this manuscript for the scientific community.</w:t>
            </w:r>
            <w:r w:rsidRPr="00851650">
              <w:rPr>
                <w:rFonts w:ascii="Arial" w:hAnsi="Arial" w:cs="Arial"/>
                <w:bCs/>
                <w:sz w:val="20"/>
                <w:szCs w:val="20"/>
                <w:lang w:val="en-GB"/>
              </w:rPr>
              <w:t xml:space="preserve"> A minimum of 3-4 sentences may </w:t>
            </w:r>
          </w:p>
          <w:p w14:paraId="672C9D08" w14:textId="77777777" w:rsidR="00036859" w:rsidRPr="00851650" w:rsidRDefault="007E4F35">
            <w:pPr>
              <w:rPr>
                <w:rFonts w:ascii="Arial" w:eastAsia="MS Mincho" w:hAnsi="Arial" w:cs="Arial"/>
                <w:bCs/>
                <w:sz w:val="20"/>
                <w:szCs w:val="20"/>
                <w:lang w:val="en-GB"/>
              </w:rPr>
            </w:pPr>
            <w:r w:rsidRPr="00851650">
              <w:rPr>
                <w:rFonts w:ascii="Arial" w:hAnsi="Arial" w:cs="Arial"/>
                <w:bCs/>
                <w:sz w:val="20"/>
                <w:szCs w:val="20"/>
                <w:lang w:val="en-GB"/>
              </w:rPr>
              <w:t>be required for this part.</w:t>
            </w:r>
          </w:p>
        </w:tc>
        <w:tc>
          <w:tcPr>
            <w:tcW w:w="1667" w:type="pct"/>
          </w:tcPr>
          <w:p w14:paraId="284E28E6" w14:textId="406A6DC0" w:rsidR="007A5FA9" w:rsidRPr="00851650" w:rsidRDefault="007A5FA9" w:rsidP="007A5FA9">
            <w:pPr>
              <w:numPr>
                <w:ilvl w:val="0"/>
                <w:numId w:val="13"/>
              </w:numPr>
              <w:contextualSpacing/>
              <w:jc w:val="both"/>
              <w:rPr>
                <w:rFonts w:ascii="Arial" w:hAnsi="Arial" w:cs="Arial"/>
                <w:sz w:val="20"/>
                <w:szCs w:val="20"/>
              </w:rPr>
            </w:pPr>
            <w:r w:rsidRPr="00851650">
              <w:rPr>
                <w:rFonts w:ascii="Arial" w:hAnsi="Arial" w:cs="Arial"/>
                <w:sz w:val="20"/>
                <w:szCs w:val="20"/>
              </w:rPr>
              <w:t>This manuscript addresses a relevant topic and contributes to the generation of new knowledge by reporting the presence of the Honeycomb Whipray (</w:t>
            </w:r>
            <w:proofErr w:type="spellStart"/>
            <w:r w:rsidRPr="00851650">
              <w:rPr>
                <w:rFonts w:ascii="Arial" w:hAnsi="Arial" w:cs="Arial"/>
                <w:i/>
                <w:iCs/>
                <w:sz w:val="20"/>
                <w:szCs w:val="20"/>
              </w:rPr>
              <w:t>Himantura</w:t>
            </w:r>
            <w:proofErr w:type="spellEnd"/>
            <w:r w:rsidRPr="00851650">
              <w:rPr>
                <w:rFonts w:ascii="Arial" w:hAnsi="Arial" w:cs="Arial"/>
                <w:i/>
                <w:iCs/>
                <w:sz w:val="20"/>
                <w:szCs w:val="20"/>
              </w:rPr>
              <w:t xml:space="preserve"> </w:t>
            </w:r>
            <w:proofErr w:type="spellStart"/>
            <w:r w:rsidRPr="00851650">
              <w:rPr>
                <w:rFonts w:ascii="Arial" w:hAnsi="Arial" w:cs="Arial"/>
                <w:i/>
                <w:iCs/>
                <w:sz w:val="20"/>
                <w:szCs w:val="20"/>
              </w:rPr>
              <w:t>uarnak</w:t>
            </w:r>
            <w:proofErr w:type="spellEnd"/>
            <w:r w:rsidRPr="00851650">
              <w:rPr>
                <w:rFonts w:ascii="Arial" w:hAnsi="Arial" w:cs="Arial"/>
                <w:sz w:val="20"/>
                <w:szCs w:val="20"/>
              </w:rPr>
              <w:t>) within its distribution range, based on incidental captures by artisanal fishers in the Gaza Strip over the past two decades.</w:t>
            </w:r>
          </w:p>
          <w:p w14:paraId="5983C529" w14:textId="77777777" w:rsidR="007A5FA9" w:rsidRPr="00851650" w:rsidRDefault="007A5FA9" w:rsidP="007A5FA9">
            <w:pPr>
              <w:numPr>
                <w:ilvl w:val="0"/>
                <w:numId w:val="13"/>
              </w:numPr>
              <w:contextualSpacing/>
              <w:jc w:val="both"/>
              <w:rPr>
                <w:rFonts w:ascii="Arial" w:hAnsi="Arial" w:cs="Arial"/>
                <w:sz w:val="20"/>
                <w:szCs w:val="20"/>
              </w:rPr>
            </w:pPr>
            <w:r w:rsidRPr="00851650">
              <w:rPr>
                <w:rFonts w:ascii="Arial" w:hAnsi="Arial" w:cs="Arial"/>
                <w:sz w:val="20"/>
                <w:szCs w:val="20"/>
              </w:rPr>
              <w:t xml:space="preserve">The manuscript underscores the importance of continued monitoring of biodiversity and ichthyofaunal richness in the study area. While this is an important point, the discussion could be further developed to better contextualize the ecological relevance of </w:t>
            </w:r>
            <w:proofErr w:type="spellStart"/>
            <w:r w:rsidRPr="00851650">
              <w:rPr>
                <w:rFonts w:ascii="Arial" w:hAnsi="Arial" w:cs="Arial"/>
                <w:i/>
                <w:iCs/>
                <w:sz w:val="20"/>
                <w:szCs w:val="20"/>
              </w:rPr>
              <w:t>Himantura</w:t>
            </w:r>
            <w:proofErr w:type="spellEnd"/>
            <w:r w:rsidRPr="00851650">
              <w:rPr>
                <w:rFonts w:ascii="Arial" w:hAnsi="Arial" w:cs="Arial"/>
                <w:sz w:val="20"/>
                <w:szCs w:val="20"/>
              </w:rPr>
              <w:t xml:space="preserve"> </w:t>
            </w:r>
            <w:proofErr w:type="spellStart"/>
            <w:r w:rsidRPr="00851650">
              <w:rPr>
                <w:rFonts w:ascii="Arial" w:hAnsi="Arial" w:cs="Arial"/>
                <w:i/>
                <w:iCs/>
                <w:sz w:val="20"/>
                <w:szCs w:val="20"/>
              </w:rPr>
              <w:t>uarnak</w:t>
            </w:r>
            <w:proofErr w:type="spellEnd"/>
            <w:r w:rsidRPr="00851650">
              <w:rPr>
                <w:rFonts w:ascii="Arial" w:hAnsi="Arial" w:cs="Arial"/>
                <w:sz w:val="20"/>
                <w:szCs w:val="20"/>
              </w:rPr>
              <w:t>, particularly in relation to its conservation status and functional role within the ecosystem.</w:t>
            </w:r>
          </w:p>
          <w:p w14:paraId="35912242" w14:textId="2F2FAC48" w:rsidR="00156FF3" w:rsidRPr="00851650" w:rsidRDefault="007A5FA9" w:rsidP="007A5FA9">
            <w:pPr>
              <w:numPr>
                <w:ilvl w:val="0"/>
                <w:numId w:val="13"/>
              </w:numPr>
              <w:contextualSpacing/>
              <w:jc w:val="both"/>
              <w:rPr>
                <w:rFonts w:ascii="Arial" w:hAnsi="Arial" w:cs="Arial"/>
                <w:b/>
                <w:bCs/>
                <w:sz w:val="20"/>
                <w:szCs w:val="20"/>
              </w:rPr>
            </w:pPr>
            <w:r w:rsidRPr="00851650">
              <w:rPr>
                <w:rFonts w:ascii="Arial" w:hAnsi="Arial" w:cs="Arial"/>
                <w:sz w:val="20"/>
                <w:szCs w:val="20"/>
              </w:rPr>
              <w:t xml:space="preserve">The study identifies gaps in information regarding the occurrence of </w:t>
            </w:r>
            <w:proofErr w:type="spellStart"/>
            <w:r w:rsidRPr="00851650">
              <w:rPr>
                <w:rFonts w:ascii="Arial" w:hAnsi="Arial" w:cs="Arial"/>
                <w:i/>
                <w:iCs/>
                <w:sz w:val="20"/>
                <w:szCs w:val="20"/>
              </w:rPr>
              <w:t>Himantura</w:t>
            </w:r>
            <w:proofErr w:type="spellEnd"/>
            <w:r w:rsidRPr="00851650">
              <w:rPr>
                <w:rFonts w:ascii="Arial" w:hAnsi="Arial" w:cs="Arial"/>
                <w:sz w:val="20"/>
                <w:szCs w:val="20"/>
              </w:rPr>
              <w:t xml:space="preserve"> </w:t>
            </w:r>
            <w:proofErr w:type="spellStart"/>
            <w:r w:rsidRPr="00851650">
              <w:rPr>
                <w:rFonts w:ascii="Arial" w:hAnsi="Arial" w:cs="Arial"/>
                <w:i/>
                <w:iCs/>
                <w:sz w:val="20"/>
                <w:szCs w:val="20"/>
              </w:rPr>
              <w:t>uarnak</w:t>
            </w:r>
            <w:proofErr w:type="spellEnd"/>
            <w:r w:rsidRPr="00851650">
              <w:rPr>
                <w:rFonts w:ascii="Arial" w:hAnsi="Arial" w:cs="Arial"/>
                <w:sz w:val="20"/>
                <w:szCs w:val="20"/>
              </w:rPr>
              <w:t xml:space="preserve"> in the Gaza Strip. In this regard, the manuscript would benefit from a more detailed and structured discussion on how these gaps can be addressed. Specifically, the authors are encouraged to elaborate on strategies to improve monitoring of elasmobranch catches, ensure robust taxonomic verification, enhance awareness among artisanal fishers about the ecological importance of this species, and outline more concrete conservation and management actions.</w:t>
            </w:r>
          </w:p>
        </w:tc>
        <w:tc>
          <w:tcPr>
            <w:tcW w:w="1667" w:type="pct"/>
          </w:tcPr>
          <w:p w14:paraId="1BDC1C77" w14:textId="77777777" w:rsidR="00036859" w:rsidRPr="00851650" w:rsidRDefault="00036859">
            <w:pPr>
              <w:keepNext/>
              <w:outlineLvl w:val="1"/>
              <w:rPr>
                <w:rFonts w:ascii="Arial" w:eastAsia="MS Mincho" w:hAnsi="Arial" w:cs="Arial"/>
                <w:bCs/>
                <w:sz w:val="20"/>
                <w:szCs w:val="20"/>
              </w:rPr>
            </w:pPr>
          </w:p>
        </w:tc>
      </w:tr>
    </w:tbl>
    <w:p w14:paraId="3ADAF897" w14:textId="77777777" w:rsidR="007A5FA9" w:rsidRPr="00851650" w:rsidRDefault="007A5FA9">
      <w:pPr>
        <w:rPr>
          <w:rFonts w:ascii="Arial" w:hAnsi="Arial" w:cs="Arial"/>
          <w:sz w:val="20"/>
          <w:szCs w:val="20"/>
        </w:rPr>
      </w:pPr>
    </w:p>
    <w:p w14:paraId="022D0035" w14:textId="77777777" w:rsidR="00036859" w:rsidRPr="00851650" w:rsidRDefault="007E4F35">
      <w:pPr>
        <w:keepNext/>
        <w:outlineLvl w:val="1"/>
        <w:rPr>
          <w:rFonts w:ascii="Arial" w:eastAsia="MS Mincho" w:hAnsi="Arial" w:cs="Arial"/>
          <w:b/>
          <w:bCs/>
          <w:sz w:val="20"/>
          <w:szCs w:val="20"/>
          <w:highlight w:val="yellow"/>
          <w:u w:val="single"/>
          <w:lang w:val="en-GB"/>
        </w:rPr>
      </w:pPr>
      <w:r w:rsidRPr="00851650">
        <w:rPr>
          <w:rFonts w:ascii="Arial" w:eastAsia="MS Mincho" w:hAnsi="Arial" w:cs="Arial"/>
          <w:b/>
          <w:bCs/>
          <w:sz w:val="20"/>
          <w:szCs w:val="20"/>
          <w:highlight w:val="yellow"/>
          <w:u w:val="single"/>
          <w:lang w:val="en-GB"/>
        </w:rPr>
        <w:t>PART 2.1 (Objective Evaluation)</w:t>
      </w:r>
    </w:p>
    <w:p w14:paraId="136DB1B2" w14:textId="77777777" w:rsidR="00036859" w:rsidRPr="00851650" w:rsidRDefault="000368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6859" w:rsidRPr="00851650" w14:paraId="50246F81" w14:textId="77777777">
        <w:trPr>
          <w:trHeight w:val="20"/>
          <w:jc w:val="center"/>
        </w:trPr>
        <w:tc>
          <w:tcPr>
            <w:tcW w:w="1666" w:type="pct"/>
            <w:noWrap/>
          </w:tcPr>
          <w:p w14:paraId="7246B53B" w14:textId="77777777" w:rsidR="00036859" w:rsidRPr="00851650" w:rsidRDefault="00036859">
            <w:pPr>
              <w:keepNext/>
              <w:outlineLvl w:val="1"/>
              <w:rPr>
                <w:rFonts w:ascii="Arial" w:eastAsia="MS Mincho" w:hAnsi="Arial" w:cs="Arial"/>
                <w:b/>
                <w:bCs/>
                <w:sz w:val="20"/>
                <w:szCs w:val="20"/>
                <w:lang w:val="en-GB"/>
              </w:rPr>
            </w:pPr>
          </w:p>
        </w:tc>
        <w:tc>
          <w:tcPr>
            <w:tcW w:w="1667" w:type="pct"/>
            <w:hideMark/>
          </w:tcPr>
          <w:p w14:paraId="1DA398CA" w14:textId="77777777" w:rsidR="00036859" w:rsidRPr="00851650" w:rsidRDefault="007E4F35" w:rsidP="00262F34">
            <w:pPr>
              <w:keepNext/>
              <w:jc w:val="center"/>
              <w:outlineLvl w:val="1"/>
              <w:rPr>
                <w:rFonts w:ascii="Arial" w:eastAsia="MS Mincho" w:hAnsi="Arial" w:cs="Arial"/>
                <w:b/>
                <w:bCs/>
                <w:sz w:val="20"/>
                <w:szCs w:val="20"/>
                <w:lang w:val="en-GB"/>
              </w:rPr>
            </w:pPr>
            <w:r w:rsidRPr="00851650">
              <w:rPr>
                <w:rFonts w:ascii="Arial" w:eastAsia="MS Mincho" w:hAnsi="Arial" w:cs="Arial"/>
                <w:b/>
                <w:bCs/>
                <w:sz w:val="20"/>
                <w:szCs w:val="20"/>
                <w:lang w:val="en-GB"/>
              </w:rPr>
              <w:t>Rating of the Reviewers</w:t>
            </w:r>
          </w:p>
        </w:tc>
        <w:tc>
          <w:tcPr>
            <w:tcW w:w="1667" w:type="pct"/>
            <w:hideMark/>
          </w:tcPr>
          <w:p w14:paraId="282936B4" w14:textId="47688254" w:rsidR="00036859" w:rsidRPr="00851650" w:rsidRDefault="007E4F35" w:rsidP="00262F34">
            <w:pPr>
              <w:spacing w:after="160" w:line="256" w:lineRule="auto"/>
              <w:jc w:val="center"/>
              <w:rPr>
                <w:rFonts w:ascii="Arial" w:hAnsi="Arial" w:cs="Arial"/>
                <w:b/>
                <w:sz w:val="20"/>
                <w:szCs w:val="20"/>
                <w:lang w:val="en-GB"/>
              </w:rPr>
            </w:pPr>
            <w:r w:rsidRPr="00851650">
              <w:rPr>
                <w:rFonts w:ascii="Arial" w:eastAsia="Calibri" w:hAnsi="Arial" w:cs="Arial"/>
                <w:b/>
                <w:kern w:val="2"/>
                <w:sz w:val="20"/>
                <w:szCs w:val="20"/>
                <w:lang w:val="en-GB"/>
              </w:rPr>
              <w:t>Author’s Feedback</w:t>
            </w:r>
          </w:p>
        </w:tc>
      </w:tr>
      <w:tr w:rsidR="00036859" w:rsidRPr="00851650" w14:paraId="642BC387" w14:textId="77777777" w:rsidTr="00262F34">
        <w:trPr>
          <w:trHeight w:val="20"/>
          <w:jc w:val="center"/>
        </w:trPr>
        <w:tc>
          <w:tcPr>
            <w:tcW w:w="1666" w:type="pct"/>
            <w:noWrap/>
            <w:hideMark/>
          </w:tcPr>
          <w:p w14:paraId="20D69915" w14:textId="77777777" w:rsidR="00036859" w:rsidRPr="00851650" w:rsidRDefault="007E4F35">
            <w:pPr>
              <w:rPr>
                <w:rFonts w:ascii="Arial" w:hAnsi="Arial" w:cs="Arial"/>
                <w:b/>
                <w:bCs/>
                <w:sz w:val="20"/>
                <w:szCs w:val="20"/>
                <w:lang w:val="en-GB"/>
              </w:rPr>
            </w:pPr>
            <w:r w:rsidRPr="00851650">
              <w:rPr>
                <w:rFonts w:ascii="Arial" w:hAnsi="Arial" w:cs="Arial"/>
                <w:b/>
                <w:bCs/>
                <w:sz w:val="20"/>
                <w:szCs w:val="20"/>
                <w:lang w:val="en-GB"/>
              </w:rPr>
              <w:t xml:space="preserve">1. Is the title clear and appropriate for the study? </w:t>
            </w:r>
          </w:p>
          <w:p w14:paraId="63BB7FB6"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2B1F5517" w14:textId="77777777" w:rsidR="00036859" w:rsidRPr="00851650" w:rsidRDefault="007E4F35">
            <w:pPr>
              <w:rPr>
                <w:rFonts w:ascii="Arial" w:hAnsi="Arial" w:cs="Arial"/>
                <w:sz w:val="20"/>
                <w:szCs w:val="20"/>
                <w:u w:val="single"/>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C102360" w14:textId="0F5CBD8A"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422A19C7"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5592D9B6" w14:textId="77777777" w:rsidTr="00262F34">
        <w:trPr>
          <w:trHeight w:val="20"/>
          <w:jc w:val="center"/>
        </w:trPr>
        <w:tc>
          <w:tcPr>
            <w:tcW w:w="1666" w:type="pct"/>
            <w:noWrap/>
            <w:hideMark/>
          </w:tcPr>
          <w:p w14:paraId="7DF902E2" w14:textId="77777777" w:rsidR="00036859" w:rsidRPr="00851650" w:rsidRDefault="007E4F35">
            <w:pPr>
              <w:keepNext/>
              <w:outlineLvl w:val="1"/>
              <w:rPr>
                <w:rFonts w:ascii="Arial" w:eastAsia="MS Mincho" w:hAnsi="Arial" w:cs="Arial"/>
                <w:b/>
                <w:bCs/>
                <w:sz w:val="20"/>
                <w:szCs w:val="20"/>
                <w:lang w:val="en-GB"/>
              </w:rPr>
            </w:pPr>
            <w:r w:rsidRPr="00851650">
              <w:rPr>
                <w:rFonts w:ascii="Arial" w:eastAsia="MS Mincho" w:hAnsi="Arial" w:cs="Arial"/>
                <w:b/>
                <w:bCs/>
                <w:sz w:val="20"/>
                <w:szCs w:val="20"/>
                <w:lang w:val="en-GB"/>
              </w:rPr>
              <w:lastRenderedPageBreak/>
              <w:t xml:space="preserve">2. Is the abstract of the article comprehensive? </w:t>
            </w:r>
          </w:p>
          <w:p w14:paraId="54F08712"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2A7A97D4"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C1F7522" w14:textId="73E0159F"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1DDD8061"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1E340BC9" w14:textId="77777777" w:rsidTr="00262F34">
        <w:trPr>
          <w:trHeight w:val="20"/>
          <w:jc w:val="center"/>
        </w:trPr>
        <w:tc>
          <w:tcPr>
            <w:tcW w:w="1666" w:type="pct"/>
            <w:noWrap/>
            <w:hideMark/>
          </w:tcPr>
          <w:p w14:paraId="7DB6F81A"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3. Are the keywords appropriate and useful?</w:t>
            </w:r>
          </w:p>
          <w:p w14:paraId="6F58E73E"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40AC21A5" w14:textId="77777777" w:rsidR="00036859" w:rsidRPr="00851650" w:rsidRDefault="007E4F35">
            <w:pPr>
              <w:rPr>
                <w:rFonts w:ascii="Arial" w:hAnsi="Arial" w:cs="Arial"/>
                <w:sz w:val="20"/>
                <w:szCs w:val="20"/>
                <w:lang w:val="en-GB" w:eastAsia="x-none"/>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69394FA" w14:textId="76AA6154"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06C71317"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14DEB6C2" w14:textId="77777777" w:rsidTr="00262F34">
        <w:trPr>
          <w:trHeight w:val="20"/>
          <w:jc w:val="center"/>
        </w:trPr>
        <w:tc>
          <w:tcPr>
            <w:tcW w:w="1666" w:type="pct"/>
            <w:noWrap/>
            <w:hideMark/>
          </w:tcPr>
          <w:p w14:paraId="4DB4DADC"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4. Is the background information of the paper sufficient and well organized?</w:t>
            </w:r>
          </w:p>
          <w:p w14:paraId="2E3D16A5"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789A80EB" w14:textId="77777777" w:rsidR="00036859" w:rsidRPr="00851650" w:rsidRDefault="007E4F35">
            <w:pPr>
              <w:rPr>
                <w:rFonts w:ascii="Arial" w:hAnsi="Arial" w:cs="Arial"/>
                <w:sz w:val="20"/>
                <w:szCs w:val="20"/>
                <w:lang w:val="en-GB" w:eastAsia="x-none"/>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A50B46D" w14:textId="33058363"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4</w:t>
            </w:r>
          </w:p>
        </w:tc>
        <w:tc>
          <w:tcPr>
            <w:tcW w:w="1667" w:type="pct"/>
          </w:tcPr>
          <w:p w14:paraId="65269994"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409F394A" w14:textId="77777777" w:rsidTr="00262F34">
        <w:trPr>
          <w:trHeight w:val="20"/>
          <w:jc w:val="center"/>
        </w:trPr>
        <w:tc>
          <w:tcPr>
            <w:tcW w:w="1666" w:type="pct"/>
            <w:noWrap/>
            <w:hideMark/>
          </w:tcPr>
          <w:p w14:paraId="3F15EAD9"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5. Are the research objectives/hypotheses clearly stated?</w:t>
            </w:r>
          </w:p>
          <w:p w14:paraId="46DF4D6A"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7FA9B964" w14:textId="77777777" w:rsidR="00036859" w:rsidRPr="00851650" w:rsidRDefault="007E4F35">
            <w:pPr>
              <w:rPr>
                <w:rFonts w:ascii="Arial" w:hAnsi="Arial" w:cs="Arial"/>
                <w:sz w:val="20"/>
                <w:szCs w:val="20"/>
                <w:lang w:val="en-GB" w:eastAsia="x-none"/>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D3A2206" w14:textId="15403E67"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2A37FADA"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7698DAE0" w14:textId="77777777" w:rsidTr="00262F34">
        <w:trPr>
          <w:trHeight w:val="20"/>
          <w:jc w:val="center"/>
        </w:trPr>
        <w:tc>
          <w:tcPr>
            <w:tcW w:w="1666" w:type="pct"/>
            <w:noWrap/>
            <w:hideMark/>
          </w:tcPr>
          <w:p w14:paraId="37659949"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6. Is the literature review relevant and up to date?</w:t>
            </w:r>
          </w:p>
          <w:p w14:paraId="4FB65159"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205B9648" w14:textId="77777777" w:rsidR="00036859" w:rsidRPr="00851650" w:rsidRDefault="007E4F35">
            <w:pPr>
              <w:rPr>
                <w:rFonts w:ascii="Arial" w:hAnsi="Arial" w:cs="Arial"/>
                <w:sz w:val="20"/>
                <w:szCs w:val="20"/>
                <w:lang w:val="en-GB" w:eastAsia="x-none"/>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4A0FE8D" w14:textId="5CA6B110"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5F52627A"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6999EFF2" w14:textId="77777777" w:rsidTr="00262F34">
        <w:trPr>
          <w:trHeight w:val="20"/>
          <w:jc w:val="center"/>
        </w:trPr>
        <w:tc>
          <w:tcPr>
            <w:tcW w:w="1666" w:type="pct"/>
            <w:noWrap/>
            <w:hideMark/>
          </w:tcPr>
          <w:p w14:paraId="6111CD8B"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7. Is the research methodology appropriate for the study?</w:t>
            </w:r>
          </w:p>
          <w:p w14:paraId="0307253E"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442C6389"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F35875" w14:textId="01E38846"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1395819C"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6F3C80DE" w14:textId="77777777" w:rsidTr="00262F34">
        <w:trPr>
          <w:trHeight w:val="20"/>
          <w:jc w:val="center"/>
        </w:trPr>
        <w:tc>
          <w:tcPr>
            <w:tcW w:w="1666" w:type="pct"/>
            <w:noWrap/>
            <w:hideMark/>
          </w:tcPr>
          <w:p w14:paraId="5197128C" w14:textId="77777777" w:rsidR="00036859" w:rsidRPr="00851650" w:rsidRDefault="007E4F35">
            <w:pPr>
              <w:keepNext/>
              <w:outlineLvl w:val="1"/>
              <w:rPr>
                <w:rFonts w:ascii="Arial" w:eastAsia="MS Mincho" w:hAnsi="Arial" w:cs="Arial"/>
                <w:b/>
                <w:bCs/>
                <w:sz w:val="20"/>
                <w:szCs w:val="20"/>
                <w:lang w:val="en-GB" w:eastAsia="x-none"/>
              </w:rPr>
            </w:pPr>
            <w:r w:rsidRPr="00851650">
              <w:rPr>
                <w:rFonts w:ascii="Arial" w:eastAsia="MS Mincho" w:hAnsi="Arial" w:cs="Arial"/>
                <w:b/>
                <w:bCs/>
                <w:sz w:val="20"/>
                <w:szCs w:val="20"/>
                <w:lang w:val="en-GB" w:eastAsia="x-none"/>
              </w:rPr>
              <w:t>8. Were ethical issues properly addressed (if applicable)?</w:t>
            </w:r>
          </w:p>
          <w:p w14:paraId="2BAF5376"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00219E1A" w14:textId="77777777" w:rsidR="00036859" w:rsidRPr="00851650" w:rsidRDefault="007E4F35">
            <w:pPr>
              <w:rPr>
                <w:rFonts w:ascii="Arial" w:hAnsi="Arial" w:cs="Arial"/>
                <w:sz w:val="20"/>
                <w:szCs w:val="20"/>
                <w:lang w:val="en-GB" w:eastAsia="x-none"/>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4BB02D2" w14:textId="10EF8BF2" w:rsidR="00036859" w:rsidRPr="00851650" w:rsidRDefault="00262F34" w:rsidP="00262F34">
            <w:pPr>
              <w:jc w:val="center"/>
              <w:rPr>
                <w:rFonts w:ascii="Arial" w:hAnsi="Arial" w:cs="Arial"/>
                <w:b/>
                <w:bCs/>
                <w:sz w:val="20"/>
                <w:szCs w:val="20"/>
                <w:lang w:val="en-GB"/>
              </w:rPr>
            </w:pPr>
            <w:r w:rsidRPr="00851650">
              <w:rPr>
                <w:rFonts w:ascii="Arial" w:hAnsi="Arial" w:cs="Arial"/>
                <w:b/>
                <w:bCs/>
                <w:sz w:val="20"/>
                <w:szCs w:val="20"/>
                <w:lang w:val="en-GB"/>
              </w:rPr>
              <w:t>5</w:t>
            </w:r>
          </w:p>
        </w:tc>
        <w:tc>
          <w:tcPr>
            <w:tcW w:w="1667" w:type="pct"/>
          </w:tcPr>
          <w:p w14:paraId="3567EEAF"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48835231" w14:textId="77777777" w:rsidTr="00262F34">
        <w:trPr>
          <w:trHeight w:val="20"/>
          <w:jc w:val="center"/>
        </w:trPr>
        <w:tc>
          <w:tcPr>
            <w:tcW w:w="1666" w:type="pct"/>
            <w:noWrap/>
            <w:hideMark/>
          </w:tcPr>
          <w:p w14:paraId="7F28C7EB"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 xml:space="preserve">9. Are the results presented clearly? </w:t>
            </w:r>
          </w:p>
          <w:p w14:paraId="5A8A8B90"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101903A2" w14:textId="77777777" w:rsidR="00036859" w:rsidRPr="00851650" w:rsidRDefault="007E4F35">
            <w:pPr>
              <w:rPr>
                <w:rFonts w:ascii="Arial" w:hAnsi="Arial" w:cs="Arial"/>
                <w:bCs/>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AAD1C0B" w14:textId="50D88454"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5</w:t>
            </w:r>
          </w:p>
        </w:tc>
        <w:tc>
          <w:tcPr>
            <w:tcW w:w="1667" w:type="pct"/>
          </w:tcPr>
          <w:p w14:paraId="4E19A2B1"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2350D171" w14:textId="77777777" w:rsidTr="00262F34">
        <w:trPr>
          <w:trHeight w:val="20"/>
          <w:jc w:val="center"/>
        </w:trPr>
        <w:tc>
          <w:tcPr>
            <w:tcW w:w="1666" w:type="pct"/>
            <w:noWrap/>
            <w:hideMark/>
          </w:tcPr>
          <w:p w14:paraId="70F4FF3C"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10. Are tables and figures clear, relevant, and necessary?</w:t>
            </w:r>
          </w:p>
          <w:p w14:paraId="01F08E0C"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04860F8C"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p w14:paraId="260F0F48" w14:textId="77777777" w:rsidR="00036859" w:rsidRPr="00851650" w:rsidRDefault="00036859">
            <w:pPr>
              <w:rPr>
                <w:rFonts w:ascii="Arial" w:hAnsi="Arial" w:cs="Arial"/>
                <w:color w:val="404040"/>
                <w:sz w:val="20"/>
                <w:szCs w:val="20"/>
                <w:shd w:val="clear" w:color="auto" w:fill="FFFFFF"/>
                <w:lang w:val="en-GB"/>
              </w:rPr>
            </w:pPr>
          </w:p>
          <w:p w14:paraId="2ACA0814" w14:textId="77777777" w:rsidR="00036859" w:rsidRPr="00851650" w:rsidRDefault="00036859">
            <w:pPr>
              <w:rPr>
                <w:rFonts w:ascii="Arial" w:hAnsi="Arial" w:cs="Arial"/>
                <w:sz w:val="20"/>
                <w:szCs w:val="20"/>
                <w:lang w:val="en-GB"/>
              </w:rPr>
            </w:pPr>
          </w:p>
        </w:tc>
        <w:tc>
          <w:tcPr>
            <w:tcW w:w="1667" w:type="pct"/>
            <w:vAlign w:val="center"/>
          </w:tcPr>
          <w:p w14:paraId="23A4A412" w14:textId="1D596AF3"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5</w:t>
            </w:r>
          </w:p>
        </w:tc>
        <w:tc>
          <w:tcPr>
            <w:tcW w:w="1667" w:type="pct"/>
          </w:tcPr>
          <w:p w14:paraId="7E371C97"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0D27E99C" w14:textId="77777777" w:rsidTr="00262F34">
        <w:trPr>
          <w:trHeight w:val="20"/>
          <w:jc w:val="center"/>
        </w:trPr>
        <w:tc>
          <w:tcPr>
            <w:tcW w:w="1666" w:type="pct"/>
            <w:noWrap/>
            <w:hideMark/>
          </w:tcPr>
          <w:p w14:paraId="6E7FB297"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11. Does the discussion relate findings to existing literature?</w:t>
            </w:r>
          </w:p>
          <w:p w14:paraId="33F34331"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16657DDA"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E99DFDF" w14:textId="3F03596C"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5</w:t>
            </w:r>
          </w:p>
        </w:tc>
        <w:tc>
          <w:tcPr>
            <w:tcW w:w="1667" w:type="pct"/>
          </w:tcPr>
          <w:p w14:paraId="002E5963"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2E13A009" w14:textId="77777777" w:rsidTr="00262F34">
        <w:trPr>
          <w:trHeight w:val="20"/>
          <w:jc w:val="center"/>
        </w:trPr>
        <w:tc>
          <w:tcPr>
            <w:tcW w:w="1666" w:type="pct"/>
            <w:noWrap/>
            <w:hideMark/>
          </w:tcPr>
          <w:p w14:paraId="4F39B374"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12. Are the conclusions supported by the data?</w:t>
            </w:r>
          </w:p>
          <w:p w14:paraId="73A650AE"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4E72152D"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A343D5" w14:textId="7E8A6590"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4</w:t>
            </w:r>
          </w:p>
        </w:tc>
        <w:tc>
          <w:tcPr>
            <w:tcW w:w="1667" w:type="pct"/>
          </w:tcPr>
          <w:p w14:paraId="576DE5BE"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6B29B30D" w14:textId="77777777" w:rsidTr="00262F34">
        <w:trPr>
          <w:trHeight w:val="20"/>
          <w:jc w:val="center"/>
        </w:trPr>
        <w:tc>
          <w:tcPr>
            <w:tcW w:w="1666" w:type="pct"/>
            <w:noWrap/>
            <w:hideMark/>
          </w:tcPr>
          <w:p w14:paraId="41EF5655"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13. Are the limitations of the study discussed?</w:t>
            </w:r>
          </w:p>
          <w:p w14:paraId="15CFC549"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5ED04328"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6AD33DD" w14:textId="1E6743A5"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4</w:t>
            </w:r>
          </w:p>
        </w:tc>
        <w:tc>
          <w:tcPr>
            <w:tcW w:w="1667" w:type="pct"/>
          </w:tcPr>
          <w:p w14:paraId="6DAB996C"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6D42277E" w14:textId="77777777" w:rsidTr="00262F34">
        <w:trPr>
          <w:trHeight w:val="20"/>
          <w:jc w:val="center"/>
        </w:trPr>
        <w:tc>
          <w:tcPr>
            <w:tcW w:w="1666" w:type="pct"/>
            <w:noWrap/>
            <w:hideMark/>
          </w:tcPr>
          <w:p w14:paraId="39C6EC70"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14. Are the references relevant and sufficient (in number)?</w:t>
            </w:r>
          </w:p>
          <w:p w14:paraId="1F696220"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28E62C82"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5 = Excellent 4 = Good 3 = Satisfactory 2 = Needs Improvement 1 = Poor </w:t>
            </w:r>
          </w:p>
          <w:p w14:paraId="21464AA0"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N/A = Not Applicable</w:t>
            </w:r>
          </w:p>
        </w:tc>
        <w:tc>
          <w:tcPr>
            <w:tcW w:w="1667" w:type="pct"/>
            <w:vAlign w:val="center"/>
          </w:tcPr>
          <w:p w14:paraId="20A995F9" w14:textId="7A9ACE01"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5</w:t>
            </w:r>
          </w:p>
        </w:tc>
        <w:tc>
          <w:tcPr>
            <w:tcW w:w="1667" w:type="pct"/>
          </w:tcPr>
          <w:p w14:paraId="24EB2DA0"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27AC0A30" w14:textId="77777777" w:rsidTr="00262F34">
        <w:trPr>
          <w:trHeight w:val="20"/>
          <w:jc w:val="center"/>
        </w:trPr>
        <w:tc>
          <w:tcPr>
            <w:tcW w:w="1666" w:type="pct"/>
            <w:noWrap/>
            <w:hideMark/>
          </w:tcPr>
          <w:p w14:paraId="1DF1FAD8" w14:textId="77777777" w:rsidR="00036859" w:rsidRPr="00851650" w:rsidRDefault="007E4F35">
            <w:pPr>
              <w:rPr>
                <w:rFonts w:ascii="Arial" w:hAnsi="Arial" w:cs="Arial"/>
                <w:b/>
                <w:sz w:val="20"/>
                <w:szCs w:val="20"/>
                <w:lang w:val="en-GB"/>
              </w:rPr>
            </w:pPr>
            <w:r w:rsidRPr="00851650">
              <w:rPr>
                <w:rFonts w:ascii="Arial" w:hAnsi="Arial" w:cs="Arial"/>
                <w:b/>
                <w:sz w:val="20"/>
                <w:szCs w:val="20"/>
                <w:lang w:val="en-GB"/>
              </w:rPr>
              <w:t>15. Is the manuscript written in clear and understandable language?</w:t>
            </w:r>
          </w:p>
          <w:p w14:paraId="673103DD"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Rating Scale: </w:t>
            </w:r>
          </w:p>
          <w:p w14:paraId="5E6E157E" w14:textId="77777777" w:rsidR="00036859" w:rsidRPr="00851650" w:rsidRDefault="007E4F35">
            <w:pPr>
              <w:rPr>
                <w:rFonts w:ascii="Arial" w:hAnsi="Arial" w:cs="Arial"/>
                <w:color w:val="404040"/>
                <w:sz w:val="20"/>
                <w:szCs w:val="20"/>
                <w:shd w:val="clear" w:color="auto" w:fill="FFFFFF"/>
                <w:lang w:val="en-GB"/>
              </w:rPr>
            </w:pPr>
            <w:r w:rsidRPr="00851650">
              <w:rPr>
                <w:rFonts w:ascii="Arial" w:hAnsi="Arial" w:cs="Arial"/>
                <w:color w:val="404040"/>
                <w:sz w:val="20"/>
                <w:szCs w:val="20"/>
                <w:shd w:val="clear" w:color="auto" w:fill="FFFFFF"/>
                <w:lang w:val="en-GB"/>
              </w:rPr>
              <w:t xml:space="preserve">5 = Excellent 4 = Good 3 = Satisfactory 2 = Needs Improvement 1 = Poor </w:t>
            </w:r>
          </w:p>
          <w:p w14:paraId="403B654E" w14:textId="77777777" w:rsidR="00036859" w:rsidRPr="00851650" w:rsidRDefault="007E4F35">
            <w:pPr>
              <w:rPr>
                <w:rFonts w:ascii="Arial" w:hAnsi="Arial" w:cs="Arial"/>
                <w:sz w:val="20"/>
                <w:szCs w:val="20"/>
                <w:lang w:val="en-GB"/>
              </w:rPr>
            </w:pPr>
            <w:r w:rsidRPr="00851650">
              <w:rPr>
                <w:rFonts w:ascii="Arial" w:hAnsi="Arial" w:cs="Arial"/>
                <w:color w:val="404040"/>
                <w:sz w:val="20"/>
                <w:szCs w:val="20"/>
                <w:shd w:val="clear" w:color="auto" w:fill="FFFFFF"/>
                <w:lang w:val="en-GB"/>
              </w:rPr>
              <w:t>N/A = Not Applicable</w:t>
            </w:r>
          </w:p>
        </w:tc>
        <w:tc>
          <w:tcPr>
            <w:tcW w:w="1667" w:type="pct"/>
            <w:vAlign w:val="center"/>
          </w:tcPr>
          <w:p w14:paraId="41AA35B5" w14:textId="1FDDFDFE" w:rsidR="00036859" w:rsidRPr="00851650" w:rsidRDefault="00262F34" w:rsidP="00262F34">
            <w:pPr>
              <w:contextualSpacing/>
              <w:jc w:val="center"/>
              <w:rPr>
                <w:rFonts w:ascii="Arial" w:hAnsi="Arial" w:cs="Arial"/>
                <w:b/>
                <w:sz w:val="20"/>
                <w:szCs w:val="20"/>
                <w:lang w:val="en-GB"/>
              </w:rPr>
            </w:pPr>
            <w:r w:rsidRPr="00851650">
              <w:rPr>
                <w:rFonts w:ascii="Arial" w:hAnsi="Arial" w:cs="Arial"/>
                <w:b/>
                <w:sz w:val="20"/>
                <w:szCs w:val="20"/>
                <w:lang w:val="en-GB"/>
              </w:rPr>
              <w:t>5</w:t>
            </w:r>
          </w:p>
        </w:tc>
        <w:tc>
          <w:tcPr>
            <w:tcW w:w="1667" w:type="pct"/>
          </w:tcPr>
          <w:p w14:paraId="39DB2876" w14:textId="77777777" w:rsidR="00036859" w:rsidRPr="00851650" w:rsidRDefault="00036859">
            <w:pPr>
              <w:keepNext/>
              <w:outlineLvl w:val="1"/>
              <w:rPr>
                <w:rFonts w:ascii="Arial" w:eastAsia="MS Mincho" w:hAnsi="Arial" w:cs="Arial"/>
                <w:bCs/>
                <w:sz w:val="20"/>
                <w:szCs w:val="20"/>
                <w:lang w:val="en-GB"/>
              </w:rPr>
            </w:pPr>
          </w:p>
        </w:tc>
      </w:tr>
    </w:tbl>
    <w:p w14:paraId="7EDD58A4" w14:textId="77777777" w:rsidR="007A5FA9" w:rsidRPr="00851650" w:rsidRDefault="007A5FA9">
      <w:pPr>
        <w:jc w:val="both"/>
        <w:rPr>
          <w:rFonts w:ascii="Arial" w:eastAsia="MS Mincho" w:hAnsi="Arial" w:cs="Arial"/>
          <w:b/>
          <w:bCs/>
          <w:sz w:val="20"/>
          <w:szCs w:val="20"/>
          <w:u w:val="single"/>
          <w:lang w:val="en-GB" w:eastAsia="x-none"/>
        </w:rPr>
      </w:pPr>
    </w:p>
    <w:p w14:paraId="1B91ABE9" w14:textId="77777777" w:rsidR="00022CF7" w:rsidRDefault="00022CF7">
      <w:pPr>
        <w:keepNext/>
        <w:outlineLvl w:val="1"/>
        <w:rPr>
          <w:rFonts w:ascii="Arial" w:eastAsia="MS Mincho" w:hAnsi="Arial" w:cs="Arial"/>
          <w:b/>
          <w:bCs/>
          <w:sz w:val="20"/>
          <w:szCs w:val="20"/>
          <w:highlight w:val="yellow"/>
          <w:u w:val="single"/>
          <w:lang w:val="en-GB"/>
        </w:rPr>
      </w:pPr>
    </w:p>
    <w:p w14:paraId="2BD6B57F" w14:textId="69DE989D" w:rsidR="00036859" w:rsidRPr="00851650" w:rsidRDefault="007E4F35">
      <w:pPr>
        <w:keepNext/>
        <w:outlineLvl w:val="1"/>
        <w:rPr>
          <w:rFonts w:ascii="Arial" w:eastAsia="MS Mincho" w:hAnsi="Arial" w:cs="Arial"/>
          <w:b/>
          <w:bCs/>
          <w:sz w:val="20"/>
          <w:szCs w:val="20"/>
          <w:u w:val="single"/>
          <w:lang w:val="en-GB"/>
        </w:rPr>
      </w:pPr>
      <w:bookmarkStart w:id="0" w:name="_GoBack"/>
      <w:bookmarkEnd w:id="0"/>
      <w:r w:rsidRPr="00851650">
        <w:rPr>
          <w:rFonts w:ascii="Arial" w:eastAsia="MS Mincho" w:hAnsi="Arial" w:cs="Arial"/>
          <w:b/>
          <w:bCs/>
          <w:sz w:val="20"/>
          <w:szCs w:val="20"/>
          <w:highlight w:val="yellow"/>
          <w:u w:val="single"/>
          <w:lang w:val="en-GB"/>
        </w:rPr>
        <w:t>PART 2.2 (Subjective Evaluation)</w:t>
      </w:r>
    </w:p>
    <w:p w14:paraId="66FD945D" w14:textId="77777777" w:rsidR="00036859" w:rsidRPr="00851650" w:rsidRDefault="000368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6859" w:rsidRPr="00851650" w14:paraId="605D1E6F" w14:textId="77777777">
        <w:trPr>
          <w:trHeight w:val="20"/>
          <w:jc w:val="center"/>
        </w:trPr>
        <w:tc>
          <w:tcPr>
            <w:tcW w:w="1666" w:type="pct"/>
            <w:noWrap/>
          </w:tcPr>
          <w:p w14:paraId="29319BB6" w14:textId="77777777" w:rsidR="00036859" w:rsidRPr="00851650" w:rsidRDefault="00036859">
            <w:pPr>
              <w:keepNext/>
              <w:outlineLvl w:val="1"/>
              <w:rPr>
                <w:rFonts w:ascii="Arial" w:eastAsia="MS Mincho" w:hAnsi="Arial" w:cs="Arial"/>
                <w:b/>
                <w:bCs/>
                <w:sz w:val="20"/>
                <w:szCs w:val="20"/>
                <w:lang w:val="en-GB"/>
              </w:rPr>
            </w:pPr>
          </w:p>
        </w:tc>
        <w:tc>
          <w:tcPr>
            <w:tcW w:w="1667" w:type="pct"/>
          </w:tcPr>
          <w:p w14:paraId="6F2F6C7B" w14:textId="77777777" w:rsidR="00036859" w:rsidRPr="00851650" w:rsidRDefault="007E4F35">
            <w:pPr>
              <w:keepNext/>
              <w:outlineLvl w:val="1"/>
              <w:rPr>
                <w:rFonts w:ascii="Arial" w:eastAsia="MS Mincho" w:hAnsi="Arial" w:cs="Arial"/>
                <w:b/>
                <w:bCs/>
                <w:sz w:val="20"/>
                <w:szCs w:val="20"/>
                <w:lang w:val="en-GB"/>
              </w:rPr>
            </w:pPr>
            <w:r w:rsidRPr="00851650">
              <w:rPr>
                <w:rFonts w:ascii="Arial" w:eastAsia="MS Mincho" w:hAnsi="Arial" w:cs="Arial"/>
                <w:b/>
                <w:bCs/>
                <w:sz w:val="20"/>
                <w:szCs w:val="20"/>
                <w:lang w:val="en-GB"/>
              </w:rPr>
              <w:t>Reviewer’s comment</w:t>
            </w:r>
          </w:p>
          <w:p w14:paraId="0961A2F2" w14:textId="77777777" w:rsidR="00036859" w:rsidRPr="00851650" w:rsidRDefault="00036859">
            <w:pPr>
              <w:rPr>
                <w:rFonts w:ascii="Arial" w:hAnsi="Arial" w:cs="Arial"/>
                <w:sz w:val="20"/>
                <w:szCs w:val="20"/>
                <w:lang w:val="en-GB"/>
              </w:rPr>
            </w:pPr>
          </w:p>
        </w:tc>
        <w:tc>
          <w:tcPr>
            <w:tcW w:w="1667" w:type="pct"/>
          </w:tcPr>
          <w:p w14:paraId="01B4E5ED" w14:textId="77777777" w:rsidR="00036859" w:rsidRPr="00851650" w:rsidRDefault="007E4F35">
            <w:pPr>
              <w:spacing w:after="160" w:line="256" w:lineRule="auto"/>
              <w:rPr>
                <w:rFonts w:ascii="Arial" w:eastAsia="Calibri" w:hAnsi="Arial" w:cs="Arial"/>
                <w:kern w:val="2"/>
                <w:sz w:val="20"/>
                <w:szCs w:val="20"/>
                <w:lang w:val="en-IN"/>
              </w:rPr>
            </w:pPr>
            <w:r w:rsidRPr="00851650">
              <w:rPr>
                <w:rFonts w:ascii="Arial" w:eastAsia="Calibri" w:hAnsi="Arial" w:cs="Arial"/>
                <w:b/>
                <w:kern w:val="2"/>
                <w:sz w:val="20"/>
                <w:szCs w:val="20"/>
                <w:lang w:val="en-IN"/>
              </w:rPr>
              <w:t>Author’s Feedback</w:t>
            </w:r>
            <w:r w:rsidRPr="00851650">
              <w:rPr>
                <w:rFonts w:ascii="Arial" w:eastAsia="Calibri" w:hAnsi="Arial" w:cs="Arial"/>
                <w:kern w:val="2"/>
                <w:sz w:val="20"/>
                <w:szCs w:val="20"/>
                <w:lang w:val="en-IN"/>
              </w:rPr>
              <w:t xml:space="preserve"> (It is mandatory that authors should write his/her feedback here)</w:t>
            </w:r>
          </w:p>
          <w:p w14:paraId="13E55791"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292B3C30" w14:textId="77777777" w:rsidTr="00651B09">
        <w:trPr>
          <w:trHeight w:val="20"/>
          <w:jc w:val="center"/>
        </w:trPr>
        <w:tc>
          <w:tcPr>
            <w:tcW w:w="1666" w:type="pct"/>
            <w:noWrap/>
          </w:tcPr>
          <w:p w14:paraId="6F65611D" w14:textId="77777777" w:rsidR="00036859" w:rsidRPr="00851650" w:rsidRDefault="007E4F35">
            <w:pPr>
              <w:rPr>
                <w:rFonts w:ascii="Arial" w:hAnsi="Arial" w:cs="Arial"/>
                <w:b/>
                <w:bCs/>
                <w:sz w:val="20"/>
                <w:szCs w:val="20"/>
                <w:lang w:val="en-GB"/>
              </w:rPr>
            </w:pPr>
            <w:r w:rsidRPr="00851650">
              <w:rPr>
                <w:rFonts w:ascii="Arial" w:hAnsi="Arial" w:cs="Arial"/>
                <w:b/>
                <w:bCs/>
                <w:sz w:val="20"/>
                <w:szCs w:val="20"/>
                <w:lang w:val="en-GB"/>
              </w:rPr>
              <w:t>Is the title of the article suitable?</w:t>
            </w:r>
          </w:p>
          <w:p w14:paraId="1F4B78BE" w14:textId="77777777" w:rsidR="00036859" w:rsidRPr="00851650" w:rsidRDefault="00036859">
            <w:pPr>
              <w:rPr>
                <w:rFonts w:ascii="Arial" w:hAnsi="Arial" w:cs="Arial"/>
                <w:bCs/>
                <w:sz w:val="20"/>
                <w:szCs w:val="20"/>
                <w:lang w:val="en-GB"/>
              </w:rPr>
            </w:pPr>
          </w:p>
          <w:p w14:paraId="2D63D762"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If your answer is NO, please provide a brief, clear suggestion for improvement.</w:t>
            </w:r>
          </w:p>
          <w:p w14:paraId="6A4A9394" w14:textId="77777777" w:rsidR="00036859" w:rsidRPr="00851650" w:rsidRDefault="00036859">
            <w:pPr>
              <w:rPr>
                <w:rFonts w:ascii="Arial" w:hAnsi="Arial" w:cs="Arial"/>
                <w:sz w:val="20"/>
                <w:szCs w:val="20"/>
                <w:u w:val="single"/>
                <w:lang w:val="en-GB"/>
              </w:rPr>
            </w:pPr>
          </w:p>
        </w:tc>
        <w:tc>
          <w:tcPr>
            <w:tcW w:w="1667" w:type="pct"/>
            <w:vAlign w:val="center"/>
          </w:tcPr>
          <w:p w14:paraId="4A0C91D2" w14:textId="5B264A8D" w:rsidR="00036859" w:rsidRPr="00851650" w:rsidRDefault="00651B09" w:rsidP="00651B09">
            <w:pPr>
              <w:numPr>
                <w:ilvl w:val="0"/>
                <w:numId w:val="14"/>
              </w:numPr>
              <w:rPr>
                <w:rFonts w:ascii="Arial" w:hAnsi="Arial" w:cs="Arial"/>
                <w:b/>
                <w:bCs/>
                <w:sz w:val="20"/>
                <w:szCs w:val="20"/>
                <w:lang w:val="en-GB"/>
              </w:rPr>
            </w:pPr>
            <w:r w:rsidRPr="00851650">
              <w:rPr>
                <w:rFonts w:ascii="Arial" w:hAnsi="Arial" w:cs="Arial"/>
                <w:bCs/>
                <w:sz w:val="20"/>
                <w:szCs w:val="20"/>
                <w:lang w:val="en-GB"/>
              </w:rPr>
              <w:t>Yes, the title of the article is appropriate.</w:t>
            </w:r>
          </w:p>
        </w:tc>
        <w:tc>
          <w:tcPr>
            <w:tcW w:w="1667" w:type="pct"/>
          </w:tcPr>
          <w:p w14:paraId="5F430532"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4E1A6436" w14:textId="77777777" w:rsidTr="00651B09">
        <w:trPr>
          <w:trHeight w:val="20"/>
          <w:jc w:val="center"/>
        </w:trPr>
        <w:tc>
          <w:tcPr>
            <w:tcW w:w="1666" w:type="pct"/>
            <w:noWrap/>
          </w:tcPr>
          <w:p w14:paraId="7AB0BBED" w14:textId="77777777" w:rsidR="00036859" w:rsidRPr="00851650" w:rsidRDefault="007E4F35">
            <w:pPr>
              <w:keepNext/>
              <w:outlineLvl w:val="1"/>
              <w:rPr>
                <w:rFonts w:ascii="Arial" w:eastAsia="MS Mincho" w:hAnsi="Arial" w:cs="Arial"/>
                <w:b/>
                <w:bCs/>
                <w:sz w:val="20"/>
                <w:szCs w:val="20"/>
                <w:lang w:val="en-GB"/>
              </w:rPr>
            </w:pPr>
            <w:r w:rsidRPr="00851650">
              <w:rPr>
                <w:rFonts w:ascii="Arial" w:eastAsia="MS Mincho" w:hAnsi="Arial" w:cs="Arial"/>
                <w:b/>
                <w:bCs/>
                <w:sz w:val="20"/>
                <w:szCs w:val="20"/>
                <w:lang w:val="en-GB"/>
              </w:rPr>
              <w:t xml:space="preserve">Is the abstract of the article comprehensive? </w:t>
            </w:r>
          </w:p>
          <w:p w14:paraId="69265FAB"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s</w:t>
            </w:r>
          </w:p>
          <w:p w14:paraId="0031049B"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If your answer is NO, please provide a brief, clear suggestion for improvement.</w:t>
            </w:r>
          </w:p>
          <w:p w14:paraId="738A6DD8" w14:textId="77777777" w:rsidR="00036859" w:rsidRPr="00851650" w:rsidRDefault="00036859">
            <w:pPr>
              <w:rPr>
                <w:rFonts w:ascii="Arial" w:hAnsi="Arial" w:cs="Arial"/>
                <w:sz w:val="20"/>
                <w:szCs w:val="20"/>
                <w:lang w:val="en-GB"/>
              </w:rPr>
            </w:pPr>
          </w:p>
        </w:tc>
        <w:tc>
          <w:tcPr>
            <w:tcW w:w="1667" w:type="pct"/>
            <w:vAlign w:val="center"/>
          </w:tcPr>
          <w:p w14:paraId="2033A575" w14:textId="77777777" w:rsidR="00651B09" w:rsidRPr="00851650" w:rsidRDefault="00651B09" w:rsidP="00651B09">
            <w:pPr>
              <w:numPr>
                <w:ilvl w:val="0"/>
                <w:numId w:val="14"/>
              </w:numPr>
              <w:rPr>
                <w:rFonts w:ascii="Arial" w:hAnsi="Arial" w:cs="Arial"/>
                <w:bCs/>
                <w:sz w:val="20"/>
                <w:szCs w:val="20"/>
                <w:lang w:val="en-GB"/>
              </w:rPr>
            </w:pPr>
            <w:r w:rsidRPr="00851650">
              <w:rPr>
                <w:rFonts w:ascii="Arial" w:hAnsi="Arial" w:cs="Arial"/>
                <w:bCs/>
                <w:sz w:val="20"/>
                <w:szCs w:val="20"/>
                <w:lang w:val="en-GB"/>
              </w:rPr>
              <w:t>The abstract is complete, covers all the topics discussed throughout the review, and its conclusion is consistent with the research objective.</w:t>
            </w:r>
          </w:p>
          <w:p w14:paraId="76BD85CF" w14:textId="77777777" w:rsidR="00651B09" w:rsidRPr="00851650" w:rsidRDefault="00651B09" w:rsidP="00651B09">
            <w:pPr>
              <w:ind w:left="360"/>
              <w:rPr>
                <w:rFonts w:ascii="Arial" w:hAnsi="Arial" w:cs="Arial"/>
                <w:bCs/>
                <w:sz w:val="20"/>
                <w:szCs w:val="20"/>
                <w:lang w:val="en-GB"/>
              </w:rPr>
            </w:pPr>
          </w:p>
          <w:p w14:paraId="20A4F8E0" w14:textId="1C23B06A" w:rsidR="00036859" w:rsidRPr="00851650" w:rsidRDefault="00651B09" w:rsidP="00651B09">
            <w:pPr>
              <w:numPr>
                <w:ilvl w:val="0"/>
                <w:numId w:val="14"/>
              </w:numPr>
              <w:rPr>
                <w:rFonts w:ascii="Arial" w:hAnsi="Arial" w:cs="Arial"/>
                <w:bCs/>
                <w:sz w:val="20"/>
                <w:szCs w:val="20"/>
                <w:lang w:val="en-GB"/>
              </w:rPr>
            </w:pPr>
            <w:r w:rsidRPr="00851650">
              <w:rPr>
                <w:rFonts w:ascii="Arial" w:hAnsi="Arial" w:cs="Arial"/>
                <w:bCs/>
                <w:sz w:val="20"/>
                <w:szCs w:val="20"/>
                <w:lang w:val="en-GB"/>
              </w:rPr>
              <w:t>I don't suggest any changes.</w:t>
            </w:r>
          </w:p>
        </w:tc>
        <w:tc>
          <w:tcPr>
            <w:tcW w:w="1667" w:type="pct"/>
          </w:tcPr>
          <w:p w14:paraId="73EC5F8C"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3142523A" w14:textId="77777777" w:rsidTr="00651B09">
        <w:trPr>
          <w:trHeight w:val="20"/>
          <w:jc w:val="center"/>
        </w:trPr>
        <w:tc>
          <w:tcPr>
            <w:tcW w:w="1666" w:type="pct"/>
            <w:noWrap/>
            <w:hideMark/>
          </w:tcPr>
          <w:p w14:paraId="65834A40" w14:textId="77777777" w:rsidR="00036859" w:rsidRPr="00851650" w:rsidRDefault="007E4F35">
            <w:pPr>
              <w:keepNext/>
              <w:outlineLvl w:val="1"/>
              <w:rPr>
                <w:rFonts w:ascii="Arial" w:eastAsia="MS Mincho" w:hAnsi="Arial" w:cs="Arial"/>
                <w:bCs/>
                <w:sz w:val="20"/>
                <w:szCs w:val="20"/>
                <w:lang w:val="en-GB"/>
              </w:rPr>
            </w:pPr>
            <w:r w:rsidRPr="00851650">
              <w:rPr>
                <w:rFonts w:ascii="Arial" w:eastAsia="MS Mincho" w:hAnsi="Arial" w:cs="Arial"/>
                <w:b/>
                <w:bCs/>
                <w:sz w:val="20"/>
                <w:szCs w:val="20"/>
                <w:lang w:val="en-GB"/>
              </w:rPr>
              <w:t xml:space="preserve">Is the manuscript scientifically correct? </w:t>
            </w:r>
            <w:r w:rsidRPr="00851650">
              <w:rPr>
                <w:rFonts w:ascii="Arial" w:eastAsia="MS Mincho" w:hAnsi="Arial" w:cs="Arial"/>
                <w:b/>
                <w:bCs/>
                <w:sz w:val="20"/>
                <w:szCs w:val="20"/>
                <w:lang w:val="en-GB"/>
              </w:rPr>
              <w:br/>
            </w:r>
          </w:p>
          <w:p w14:paraId="78C462E5"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If your answer is NO, please provide a brief, clear suggestion for improvement</w:t>
            </w:r>
          </w:p>
          <w:p w14:paraId="2112EFBE" w14:textId="77777777" w:rsidR="00036859" w:rsidRPr="00851650" w:rsidRDefault="007E4F35">
            <w:pPr>
              <w:rPr>
                <w:rFonts w:ascii="Arial" w:hAnsi="Arial" w:cs="Arial"/>
                <w:b/>
                <w:sz w:val="20"/>
                <w:szCs w:val="20"/>
                <w:lang w:val="en-GB"/>
              </w:rPr>
            </w:pPr>
            <w:r w:rsidRPr="00851650">
              <w:rPr>
                <w:rFonts w:ascii="Arial" w:hAnsi="Arial" w:cs="Arial"/>
                <w:bCs/>
                <w:sz w:val="20"/>
                <w:szCs w:val="20"/>
                <w:lang w:val="en-GB"/>
              </w:rPr>
              <w:t>.</w:t>
            </w:r>
          </w:p>
        </w:tc>
        <w:tc>
          <w:tcPr>
            <w:tcW w:w="1667" w:type="pct"/>
            <w:vAlign w:val="center"/>
          </w:tcPr>
          <w:p w14:paraId="6E840BEF" w14:textId="403A9A3A" w:rsidR="00036859" w:rsidRPr="00851650" w:rsidRDefault="00932D02" w:rsidP="00932D02">
            <w:pPr>
              <w:numPr>
                <w:ilvl w:val="0"/>
                <w:numId w:val="14"/>
              </w:numPr>
              <w:rPr>
                <w:rFonts w:ascii="Arial" w:hAnsi="Arial" w:cs="Arial"/>
                <w:bCs/>
                <w:sz w:val="20"/>
                <w:szCs w:val="20"/>
                <w:lang w:val="en-GB"/>
              </w:rPr>
            </w:pPr>
            <w:r w:rsidRPr="00851650">
              <w:rPr>
                <w:rFonts w:ascii="Arial" w:hAnsi="Arial" w:cs="Arial"/>
                <w:bCs/>
                <w:sz w:val="20"/>
                <w:szCs w:val="20"/>
                <w:lang w:val="en-GB"/>
              </w:rPr>
              <w:t xml:space="preserve">Yes, it is appropriate. </w:t>
            </w:r>
          </w:p>
        </w:tc>
        <w:tc>
          <w:tcPr>
            <w:tcW w:w="1667" w:type="pct"/>
          </w:tcPr>
          <w:p w14:paraId="5ACACDB4"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1B994D5C" w14:textId="77777777" w:rsidTr="00651B09">
        <w:trPr>
          <w:trHeight w:val="20"/>
          <w:jc w:val="center"/>
        </w:trPr>
        <w:tc>
          <w:tcPr>
            <w:tcW w:w="1666" w:type="pct"/>
            <w:noWrap/>
          </w:tcPr>
          <w:p w14:paraId="58593AC2" w14:textId="77777777" w:rsidR="00036859" w:rsidRPr="00851650" w:rsidRDefault="007E4F35">
            <w:pPr>
              <w:rPr>
                <w:rFonts w:ascii="Arial" w:hAnsi="Arial" w:cs="Arial"/>
                <w:b/>
                <w:bCs/>
                <w:sz w:val="20"/>
                <w:szCs w:val="20"/>
                <w:lang w:val="en-GB"/>
              </w:rPr>
            </w:pPr>
            <w:r w:rsidRPr="00851650">
              <w:rPr>
                <w:rFonts w:ascii="Arial" w:hAnsi="Arial" w:cs="Arial"/>
                <w:b/>
                <w:bCs/>
                <w:sz w:val="20"/>
                <w:szCs w:val="20"/>
                <w:lang w:val="en-GB"/>
              </w:rPr>
              <w:t xml:space="preserve">Are the references sufficient and recent? </w:t>
            </w:r>
          </w:p>
          <w:p w14:paraId="72300D73"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(YES or NO)</w:t>
            </w:r>
          </w:p>
          <w:p w14:paraId="3880E0F9" w14:textId="77777777" w:rsidR="00036859" w:rsidRPr="00851650" w:rsidRDefault="00036859">
            <w:pPr>
              <w:rPr>
                <w:rFonts w:ascii="Arial" w:hAnsi="Arial" w:cs="Arial"/>
                <w:bCs/>
                <w:sz w:val="20"/>
                <w:szCs w:val="20"/>
                <w:lang w:val="en-GB"/>
              </w:rPr>
            </w:pPr>
          </w:p>
          <w:p w14:paraId="43439563"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If your answer is NO, please provide clear suggestion for improvement.</w:t>
            </w:r>
          </w:p>
          <w:p w14:paraId="12C6C425" w14:textId="77777777" w:rsidR="00036859" w:rsidRPr="00851650" w:rsidRDefault="00036859">
            <w:pPr>
              <w:rPr>
                <w:rFonts w:ascii="Arial" w:hAnsi="Arial" w:cs="Arial"/>
                <w:b/>
                <w:bCs/>
                <w:sz w:val="20"/>
                <w:szCs w:val="20"/>
                <w:lang w:val="en-GB"/>
              </w:rPr>
            </w:pPr>
          </w:p>
        </w:tc>
        <w:tc>
          <w:tcPr>
            <w:tcW w:w="1667" w:type="pct"/>
            <w:vAlign w:val="center"/>
          </w:tcPr>
          <w:p w14:paraId="6E5F765D" w14:textId="570CE1C1" w:rsidR="00036859" w:rsidRPr="00851650" w:rsidRDefault="00932D02" w:rsidP="00932D02">
            <w:pPr>
              <w:numPr>
                <w:ilvl w:val="0"/>
                <w:numId w:val="16"/>
              </w:numPr>
              <w:contextualSpacing/>
              <w:rPr>
                <w:rFonts w:ascii="Arial" w:hAnsi="Arial" w:cs="Arial"/>
                <w:bCs/>
                <w:sz w:val="20"/>
                <w:szCs w:val="20"/>
                <w:lang w:val="en-GB"/>
              </w:rPr>
            </w:pPr>
            <w:r w:rsidRPr="00851650">
              <w:rPr>
                <w:rFonts w:ascii="Arial" w:hAnsi="Arial" w:cs="Arial"/>
                <w:bCs/>
                <w:sz w:val="20"/>
                <w:szCs w:val="20"/>
                <w:lang w:val="en-GB"/>
              </w:rPr>
              <w:t>The bibliographic review is sufficient and recent.</w:t>
            </w:r>
          </w:p>
        </w:tc>
        <w:tc>
          <w:tcPr>
            <w:tcW w:w="1667" w:type="pct"/>
          </w:tcPr>
          <w:p w14:paraId="5F4CAD18" w14:textId="77777777" w:rsidR="00036859" w:rsidRPr="00851650" w:rsidRDefault="00036859">
            <w:pPr>
              <w:keepNext/>
              <w:outlineLvl w:val="1"/>
              <w:rPr>
                <w:rFonts w:ascii="Arial" w:eastAsia="MS Mincho" w:hAnsi="Arial" w:cs="Arial"/>
                <w:bCs/>
                <w:sz w:val="20"/>
                <w:szCs w:val="20"/>
                <w:lang w:val="en-GB"/>
              </w:rPr>
            </w:pPr>
          </w:p>
        </w:tc>
      </w:tr>
      <w:tr w:rsidR="00036859" w:rsidRPr="00851650" w14:paraId="02F28C74" w14:textId="77777777" w:rsidTr="00651B09">
        <w:trPr>
          <w:trHeight w:val="20"/>
          <w:jc w:val="center"/>
        </w:trPr>
        <w:tc>
          <w:tcPr>
            <w:tcW w:w="1666" w:type="pct"/>
            <w:noWrap/>
          </w:tcPr>
          <w:p w14:paraId="63397B84" w14:textId="77777777" w:rsidR="00036859" w:rsidRPr="00851650" w:rsidRDefault="007E4F35">
            <w:pPr>
              <w:rPr>
                <w:rFonts w:ascii="Arial" w:hAnsi="Arial" w:cs="Arial"/>
                <w:b/>
                <w:bCs/>
                <w:sz w:val="20"/>
                <w:szCs w:val="20"/>
                <w:lang w:val="en-GB"/>
              </w:rPr>
            </w:pPr>
            <w:r w:rsidRPr="00851650">
              <w:rPr>
                <w:rFonts w:ascii="Arial" w:hAnsi="Arial" w:cs="Arial"/>
                <w:b/>
                <w:bCs/>
                <w:sz w:val="20"/>
                <w:szCs w:val="20"/>
                <w:lang w:val="en-GB"/>
              </w:rPr>
              <w:t>Are there ethical issues in this manuscript?</w:t>
            </w:r>
          </w:p>
          <w:p w14:paraId="2F446087"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(YES or NO)</w:t>
            </w:r>
          </w:p>
          <w:p w14:paraId="6D37F242" w14:textId="77777777" w:rsidR="00036859" w:rsidRPr="00851650" w:rsidRDefault="00036859">
            <w:pPr>
              <w:rPr>
                <w:rFonts w:ascii="Arial" w:hAnsi="Arial" w:cs="Arial"/>
                <w:bCs/>
                <w:sz w:val="20"/>
                <w:szCs w:val="20"/>
                <w:lang w:val="en-GB"/>
              </w:rPr>
            </w:pPr>
          </w:p>
          <w:p w14:paraId="1655B84D" w14:textId="77777777" w:rsidR="00036859" w:rsidRPr="00851650" w:rsidRDefault="007E4F35">
            <w:pPr>
              <w:rPr>
                <w:rFonts w:ascii="Arial" w:hAnsi="Arial" w:cs="Arial"/>
                <w:bCs/>
                <w:sz w:val="20"/>
                <w:szCs w:val="20"/>
                <w:lang w:val="en-GB"/>
              </w:rPr>
            </w:pPr>
            <w:r w:rsidRPr="00851650">
              <w:rPr>
                <w:rFonts w:ascii="Arial" w:hAnsi="Arial" w:cs="Arial"/>
                <w:bCs/>
                <w:sz w:val="20"/>
                <w:szCs w:val="20"/>
                <w:lang w:val="en-GB"/>
              </w:rPr>
              <w:t>(If yes, kindly please write down the ethical issues here in details)</w:t>
            </w:r>
          </w:p>
          <w:p w14:paraId="718C3238" w14:textId="77777777" w:rsidR="00036859" w:rsidRPr="00851650" w:rsidRDefault="00036859">
            <w:pPr>
              <w:rPr>
                <w:rFonts w:ascii="Arial" w:hAnsi="Arial" w:cs="Arial"/>
                <w:bCs/>
                <w:sz w:val="20"/>
                <w:szCs w:val="20"/>
                <w:lang w:val="en-GB"/>
              </w:rPr>
            </w:pPr>
          </w:p>
        </w:tc>
        <w:tc>
          <w:tcPr>
            <w:tcW w:w="1667" w:type="pct"/>
            <w:vAlign w:val="center"/>
          </w:tcPr>
          <w:p w14:paraId="2A6F7CCA" w14:textId="6B8A05C7" w:rsidR="00036859" w:rsidRPr="00851650" w:rsidRDefault="00932D02" w:rsidP="00932D02">
            <w:pPr>
              <w:numPr>
                <w:ilvl w:val="0"/>
                <w:numId w:val="16"/>
              </w:numPr>
              <w:contextualSpacing/>
              <w:rPr>
                <w:rFonts w:ascii="Arial" w:hAnsi="Arial" w:cs="Arial"/>
                <w:bCs/>
                <w:sz w:val="20"/>
                <w:szCs w:val="20"/>
                <w:lang w:val="en-GB"/>
              </w:rPr>
            </w:pPr>
            <w:r w:rsidRPr="00851650">
              <w:rPr>
                <w:rFonts w:ascii="Arial" w:hAnsi="Arial" w:cs="Arial"/>
                <w:bCs/>
                <w:sz w:val="20"/>
                <w:szCs w:val="20"/>
                <w:lang w:val="en-GB"/>
              </w:rPr>
              <w:t>NO.</w:t>
            </w:r>
          </w:p>
        </w:tc>
        <w:tc>
          <w:tcPr>
            <w:tcW w:w="1667" w:type="pct"/>
          </w:tcPr>
          <w:p w14:paraId="12132156" w14:textId="77777777" w:rsidR="00036859" w:rsidRPr="00851650" w:rsidRDefault="00036859">
            <w:pPr>
              <w:keepNext/>
              <w:outlineLvl w:val="1"/>
              <w:rPr>
                <w:rFonts w:ascii="Arial" w:eastAsia="MS Mincho" w:hAnsi="Arial" w:cs="Arial"/>
                <w:bCs/>
                <w:sz w:val="20"/>
                <w:szCs w:val="20"/>
                <w:lang w:val="en-GB"/>
              </w:rPr>
            </w:pPr>
          </w:p>
        </w:tc>
      </w:tr>
    </w:tbl>
    <w:p w14:paraId="42700B30" w14:textId="77777777" w:rsidR="00AC4F02" w:rsidRPr="00851650" w:rsidRDefault="00AC4F02" w:rsidP="00AC4F02">
      <w:pPr>
        <w:pStyle w:val="Affiliation"/>
        <w:spacing w:after="0" w:line="240" w:lineRule="auto"/>
        <w:jc w:val="left"/>
        <w:rPr>
          <w:rFonts w:ascii="Arial" w:hAnsi="Arial" w:cs="Arial"/>
          <w:b/>
          <w:u w:val="single"/>
        </w:rPr>
      </w:pPr>
      <w:r w:rsidRPr="00851650">
        <w:rPr>
          <w:rFonts w:ascii="Arial" w:hAnsi="Arial" w:cs="Arial"/>
          <w:b/>
          <w:u w:val="single"/>
        </w:rPr>
        <w:t>Reviewer details:</w:t>
      </w:r>
    </w:p>
    <w:p w14:paraId="5F6A13F1" w14:textId="77777777" w:rsidR="00AC4F02" w:rsidRPr="00851650" w:rsidRDefault="00AC4F02" w:rsidP="00AC4F02">
      <w:pPr>
        <w:pStyle w:val="Affiliation"/>
        <w:spacing w:after="0" w:line="240" w:lineRule="auto"/>
        <w:jc w:val="left"/>
        <w:rPr>
          <w:rFonts w:ascii="Arial" w:hAnsi="Arial" w:cs="Arial"/>
        </w:rPr>
      </w:pPr>
    </w:p>
    <w:p w14:paraId="038BE6C9" w14:textId="77777777" w:rsidR="00AC4F02" w:rsidRPr="00851650" w:rsidRDefault="00AC4F02" w:rsidP="00AC4F02">
      <w:pPr>
        <w:rPr>
          <w:rFonts w:ascii="Arial" w:hAnsi="Arial" w:cs="Arial"/>
          <w:sz w:val="20"/>
          <w:szCs w:val="20"/>
        </w:rPr>
      </w:pPr>
      <w:r w:rsidRPr="00851650">
        <w:rPr>
          <w:rFonts w:ascii="Arial" w:hAnsi="Arial" w:cs="Arial"/>
          <w:color w:val="000000"/>
          <w:sz w:val="20"/>
          <w:szCs w:val="20"/>
        </w:rPr>
        <w:t>Anubis Jorge Luis Velez Mendoza</w:t>
      </w:r>
      <w:r w:rsidRPr="00851650">
        <w:rPr>
          <w:rFonts w:ascii="Arial" w:hAnsi="Arial" w:cs="Arial"/>
          <w:sz w:val="20"/>
          <w:szCs w:val="20"/>
        </w:rPr>
        <w:t xml:space="preserve">, </w:t>
      </w:r>
      <w:r w:rsidRPr="00851650">
        <w:rPr>
          <w:rFonts w:ascii="Arial" w:hAnsi="Arial" w:cs="Arial"/>
          <w:color w:val="000000"/>
          <w:sz w:val="20"/>
          <w:szCs w:val="20"/>
        </w:rPr>
        <w:t>National University of Colombia, Colombia</w:t>
      </w:r>
    </w:p>
    <w:p w14:paraId="2E02F810" w14:textId="77777777" w:rsidR="00036859" w:rsidRPr="00851650" w:rsidRDefault="00036859" w:rsidP="00AC4F02">
      <w:pPr>
        <w:keepNext/>
        <w:outlineLvl w:val="1"/>
        <w:rPr>
          <w:rFonts w:ascii="Arial" w:eastAsia="MS Mincho" w:hAnsi="Arial" w:cs="Arial"/>
          <w:b/>
          <w:bCs/>
          <w:sz w:val="20"/>
          <w:szCs w:val="20"/>
          <w:highlight w:val="yellow"/>
          <w:lang w:val="en-GB"/>
        </w:rPr>
      </w:pPr>
    </w:p>
    <w:sectPr w:rsidR="00036859" w:rsidRPr="0085165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91AE" w14:textId="77777777" w:rsidR="00203437" w:rsidRDefault="00203437">
      <w:r>
        <w:separator/>
      </w:r>
    </w:p>
  </w:endnote>
  <w:endnote w:type="continuationSeparator" w:id="0">
    <w:p w14:paraId="0690C2DF" w14:textId="77777777" w:rsidR="00203437" w:rsidRDefault="0020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DD61" w14:textId="77777777" w:rsidR="00036859" w:rsidRDefault="00036859">
    <w:pPr>
      <w:pStyle w:val="Footer"/>
      <w:jc w:val="right"/>
    </w:pPr>
  </w:p>
  <w:p w14:paraId="793AB537" w14:textId="77777777" w:rsidR="00036859" w:rsidRDefault="007E4F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C46FD29" w14:textId="77777777" w:rsidR="00036859" w:rsidRDefault="007E4F35">
    <w:pPr>
      <w:pStyle w:val="Footer"/>
      <w:jc w:val="right"/>
      <w:rPr>
        <w:b/>
        <w:sz w:val="20"/>
      </w:rPr>
    </w:pPr>
    <w:r>
      <w:rPr>
        <w:b/>
        <w:sz w:val="20"/>
      </w:rPr>
      <w:t>V240326</w:t>
    </w:r>
  </w:p>
  <w:p w14:paraId="2A6AE33D" w14:textId="77777777" w:rsidR="00036859" w:rsidRDefault="00036859">
    <w:pPr>
      <w:pStyle w:val="Footer"/>
      <w:jc w:val="right"/>
    </w:pPr>
  </w:p>
  <w:p w14:paraId="619C70BA" w14:textId="77777777" w:rsidR="00036859" w:rsidRDefault="000368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6A53" w14:textId="77777777" w:rsidR="00203437" w:rsidRDefault="00203437">
      <w:r>
        <w:separator/>
      </w:r>
    </w:p>
  </w:footnote>
  <w:footnote w:type="continuationSeparator" w:id="0">
    <w:p w14:paraId="32F644B2" w14:textId="77777777" w:rsidR="00203437" w:rsidRDefault="0020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C993" w14:textId="77777777" w:rsidR="00036859" w:rsidRDefault="00036859">
    <w:pPr>
      <w:spacing w:before="100" w:beforeAutospacing="1" w:after="100" w:afterAutospacing="1"/>
      <w:jc w:val="center"/>
      <w:rPr>
        <w:b/>
        <w:bCs/>
        <w:color w:val="003399"/>
        <w:szCs w:val="20"/>
        <w:u w:val="single"/>
        <w:lang w:val="en-GB"/>
      </w:rPr>
    </w:pPr>
  </w:p>
  <w:p w14:paraId="3EC809E8" w14:textId="77777777" w:rsidR="00036859" w:rsidRDefault="007E4F3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6244"/>
    <w:multiLevelType w:val="hybridMultilevel"/>
    <w:tmpl w:val="0FFCB2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44DFA"/>
    <w:multiLevelType w:val="hybridMultilevel"/>
    <w:tmpl w:val="19D453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0D5E61"/>
    <w:multiLevelType w:val="hybridMultilevel"/>
    <w:tmpl w:val="3C38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DE511A"/>
    <w:multiLevelType w:val="hybridMultilevel"/>
    <w:tmpl w:val="171E23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9"/>
  </w:num>
  <w:num w:numId="6">
    <w:abstractNumId w:val="1"/>
  </w:num>
  <w:num w:numId="7">
    <w:abstractNumId w:val="5"/>
  </w:num>
  <w:num w:numId="8">
    <w:abstractNumId w:val="15"/>
  </w:num>
  <w:num w:numId="9">
    <w:abstractNumId w:val="13"/>
  </w:num>
  <w:num w:numId="10">
    <w:abstractNumId w:val="3"/>
  </w:num>
  <w:num w:numId="11">
    <w:abstractNumId w:val="2"/>
  </w:num>
  <w:num w:numId="12">
    <w:abstractNumId w:val="7"/>
  </w:num>
  <w:num w:numId="13">
    <w:abstractNumId w:val="0"/>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CO"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859"/>
    <w:rsid w:val="00014C22"/>
    <w:rsid w:val="00022CF7"/>
    <w:rsid w:val="00036859"/>
    <w:rsid w:val="0005770A"/>
    <w:rsid w:val="00156FF3"/>
    <w:rsid w:val="001F08AB"/>
    <w:rsid w:val="00203437"/>
    <w:rsid w:val="00262F34"/>
    <w:rsid w:val="002753F8"/>
    <w:rsid w:val="004E3653"/>
    <w:rsid w:val="005C6B29"/>
    <w:rsid w:val="00651B09"/>
    <w:rsid w:val="006E0DEB"/>
    <w:rsid w:val="00727D1C"/>
    <w:rsid w:val="00747285"/>
    <w:rsid w:val="007A5FA9"/>
    <w:rsid w:val="007C3877"/>
    <w:rsid w:val="007E4F35"/>
    <w:rsid w:val="0083083B"/>
    <w:rsid w:val="00851650"/>
    <w:rsid w:val="00883759"/>
    <w:rsid w:val="008D2107"/>
    <w:rsid w:val="00932D02"/>
    <w:rsid w:val="00A112A9"/>
    <w:rsid w:val="00A82FFC"/>
    <w:rsid w:val="00AC4F02"/>
    <w:rsid w:val="00AC5EBC"/>
    <w:rsid w:val="00B96D91"/>
    <w:rsid w:val="00BC0331"/>
    <w:rsid w:val="00C823F4"/>
    <w:rsid w:val="00D2118E"/>
    <w:rsid w:val="00DB3A91"/>
    <w:rsid w:val="00EE0291"/>
    <w:rsid w:val="00F13D6A"/>
    <w:rsid w:val="00F66B23"/>
    <w:rsid w:val="00F74F9D"/>
    <w:rsid w:val="00F777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2DFA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C4F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646994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15294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832</Words>
  <Characters>4745</Characters>
  <Application>Microsoft Office Word</Application>
  <DocSecurity>0</DocSecurity>
  <Lines>39</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2026-05-07T09:25:00Z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