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75D79" w:rsidRPr="00D02493">
        <w:trPr>
          <w:trHeight w:val="20"/>
          <w:jc w:val="center"/>
        </w:trPr>
        <w:tc>
          <w:tcPr>
            <w:tcW w:w="1186" w:type="pct"/>
          </w:tcPr>
          <w:p w:rsidR="00F75D79" w:rsidRPr="00D02493" w:rsidRDefault="008D485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F75D79" w:rsidRPr="00D02493" w:rsidRDefault="008679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D4858" w:rsidRPr="00D0249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F75D79" w:rsidRPr="00D02493">
        <w:trPr>
          <w:trHeight w:val="20"/>
          <w:jc w:val="center"/>
        </w:trPr>
        <w:tc>
          <w:tcPr>
            <w:tcW w:w="1186" w:type="pct"/>
          </w:tcPr>
          <w:p w:rsidR="00F75D79" w:rsidRPr="00D02493" w:rsidRDefault="008D485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F75D79" w:rsidRPr="00D02493" w:rsidRDefault="008A41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Ms_UPJOZ_6012</w:t>
            </w:r>
          </w:p>
        </w:tc>
      </w:tr>
      <w:tr w:rsidR="00F75D79" w:rsidRPr="00D02493">
        <w:trPr>
          <w:trHeight w:val="20"/>
          <w:jc w:val="center"/>
        </w:trPr>
        <w:tc>
          <w:tcPr>
            <w:tcW w:w="1186" w:type="pct"/>
          </w:tcPr>
          <w:p w:rsidR="00F75D79" w:rsidRPr="00D02493" w:rsidRDefault="008D485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F75D79" w:rsidRPr="00D02493" w:rsidRDefault="008A41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insecticidal molecules with granular formulation against stem borer</w:t>
            </w:r>
          </w:p>
        </w:tc>
      </w:tr>
      <w:tr w:rsidR="00F75D79" w:rsidRPr="00D02493">
        <w:trPr>
          <w:trHeight w:val="20"/>
          <w:jc w:val="center"/>
        </w:trPr>
        <w:tc>
          <w:tcPr>
            <w:tcW w:w="1186" w:type="pct"/>
          </w:tcPr>
          <w:p w:rsidR="00F75D79" w:rsidRPr="00D02493" w:rsidRDefault="008D485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F75D79" w:rsidRPr="00D02493" w:rsidRDefault="008D48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75D79" w:rsidRPr="00D02493" w:rsidRDefault="00F75D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75D79" w:rsidRPr="00D02493" w:rsidRDefault="00F75D7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75D79" w:rsidRPr="00D02493" w:rsidRDefault="00F75D7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F75D79" w:rsidRPr="00D02493" w:rsidRDefault="00F75D7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F75D79" w:rsidRPr="00D02493" w:rsidRDefault="008D485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0249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0249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F75D79" w:rsidRPr="00D02493" w:rsidRDefault="00F75D7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F75D79" w:rsidRPr="00D02493">
        <w:trPr>
          <w:trHeight w:val="20"/>
          <w:jc w:val="center"/>
        </w:trPr>
        <w:tc>
          <w:tcPr>
            <w:tcW w:w="1666" w:type="pct"/>
            <w:noWrap/>
          </w:tcPr>
          <w:p w:rsidR="00F75D79" w:rsidRPr="00D02493" w:rsidRDefault="00F75D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F75D79" w:rsidRPr="00D02493" w:rsidRDefault="008D48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F75D79" w:rsidRPr="00D02493" w:rsidRDefault="008D485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024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24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75D79" w:rsidRPr="00D02493" w:rsidRDefault="00F75D7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5D79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75D79" w:rsidRPr="00D02493" w:rsidRDefault="008D48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024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F75D79" w:rsidRPr="00D02493" w:rsidRDefault="008D485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F75D79" w:rsidRPr="00D02493" w:rsidRDefault="00F75D7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75D79" w:rsidRPr="00D02493" w:rsidRDefault="00F75D7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75D79" w:rsidRPr="00D02493" w:rsidRDefault="00F75D79">
      <w:pPr>
        <w:rPr>
          <w:rFonts w:ascii="Arial" w:hAnsi="Arial" w:cs="Arial"/>
          <w:sz w:val="20"/>
          <w:szCs w:val="20"/>
          <w:lang w:val="en-GB"/>
        </w:rPr>
      </w:pPr>
    </w:p>
    <w:p w:rsidR="00F75D79" w:rsidRPr="00D02493" w:rsidRDefault="00F75D79">
      <w:pPr>
        <w:rPr>
          <w:rFonts w:ascii="Arial" w:hAnsi="Arial" w:cs="Arial"/>
          <w:sz w:val="20"/>
          <w:szCs w:val="20"/>
          <w:lang w:val="en-GB"/>
        </w:rPr>
      </w:pPr>
    </w:p>
    <w:p w:rsidR="00F75D79" w:rsidRPr="00D02493" w:rsidRDefault="008D485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024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F75D79" w:rsidRPr="00D02493" w:rsidRDefault="00F75D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75D79" w:rsidRPr="00D02493">
        <w:trPr>
          <w:trHeight w:val="20"/>
          <w:jc w:val="center"/>
        </w:trPr>
        <w:tc>
          <w:tcPr>
            <w:tcW w:w="1666" w:type="pct"/>
            <w:noWrap/>
          </w:tcPr>
          <w:p w:rsidR="00F75D79" w:rsidRPr="00D02493" w:rsidRDefault="00F75D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F75D79" w:rsidRPr="00D02493" w:rsidRDefault="008D48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F75D79" w:rsidRPr="00D02493" w:rsidRDefault="008D485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4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24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75D79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75D79" w:rsidRPr="00D02493" w:rsidRDefault="008D48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75D79" w:rsidRPr="00D02493" w:rsidRDefault="008D48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5D79" w:rsidRPr="00D02493" w:rsidRDefault="008D485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75D79" w:rsidRPr="00D02493" w:rsidRDefault="005C58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F75D79" w:rsidRPr="00D02493" w:rsidRDefault="00F75D7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58DD" w:rsidRPr="00D02493" w:rsidRDefault="005C58DD" w:rsidP="005C58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75D79" w:rsidRPr="00D02493" w:rsidRDefault="00F75D7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F75D79" w:rsidRPr="00D02493" w:rsidRDefault="00F75D7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F75D79" w:rsidRPr="00D02493" w:rsidRDefault="008D485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024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F75D79" w:rsidRPr="00D02493" w:rsidRDefault="00F75D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75D79" w:rsidRPr="00D02493">
        <w:trPr>
          <w:trHeight w:val="20"/>
          <w:jc w:val="center"/>
        </w:trPr>
        <w:tc>
          <w:tcPr>
            <w:tcW w:w="1666" w:type="pct"/>
            <w:noWrap/>
          </w:tcPr>
          <w:p w:rsidR="00F75D79" w:rsidRPr="00D02493" w:rsidRDefault="00F75D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75D79" w:rsidRPr="00D02493" w:rsidRDefault="008D48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F75D79" w:rsidRPr="00D02493" w:rsidRDefault="00F75D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75D79" w:rsidRPr="00D02493" w:rsidRDefault="008D485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24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24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75D79" w:rsidRPr="00D02493" w:rsidRDefault="00F75D7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</w:tcPr>
          <w:p w:rsidR="005C58DD" w:rsidRPr="00D02493" w:rsidRDefault="005C58DD" w:rsidP="005C58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02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5C58DD" w:rsidRPr="00D02493" w:rsidRDefault="005C58DD" w:rsidP="005C58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</w:tcPr>
          <w:p w:rsidR="005C58DD" w:rsidRPr="00D02493" w:rsidRDefault="005C58DD" w:rsidP="005C58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5C58DD" w:rsidRPr="00D02493" w:rsidRDefault="005C58DD" w:rsidP="005C58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58DD" w:rsidRPr="00D02493">
        <w:trPr>
          <w:trHeight w:val="20"/>
          <w:jc w:val="center"/>
        </w:trPr>
        <w:tc>
          <w:tcPr>
            <w:tcW w:w="1666" w:type="pct"/>
            <w:noWrap/>
          </w:tcPr>
          <w:p w:rsidR="005C58DD" w:rsidRPr="00D02493" w:rsidRDefault="005C58DD" w:rsidP="005C58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C58DD" w:rsidRPr="00D02493" w:rsidRDefault="005C58DD" w:rsidP="005C58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C58DD" w:rsidRPr="00D02493" w:rsidRDefault="005C58DD" w:rsidP="005C58DD">
            <w:pPr>
              <w:rPr>
                <w:rFonts w:ascii="Arial" w:hAnsi="Arial" w:cs="Arial"/>
                <w:sz w:val="20"/>
                <w:szCs w:val="20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C58DD" w:rsidRPr="00D02493" w:rsidRDefault="005C58DD" w:rsidP="005C58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75D79" w:rsidRPr="00D02493" w:rsidRDefault="00F75D7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A647B8" w:rsidRPr="00D02493" w:rsidRDefault="00A647B8" w:rsidP="00A647B8">
      <w:pPr>
        <w:rPr>
          <w:rFonts w:ascii="Arial" w:hAnsi="Arial" w:cs="Arial"/>
          <w:sz w:val="20"/>
          <w:szCs w:val="20"/>
          <w:highlight w:val="yellow"/>
          <w:lang w:val="en-IN"/>
        </w:rPr>
      </w:pPr>
    </w:p>
    <w:p w:rsidR="00A647B8" w:rsidRPr="00D02493" w:rsidRDefault="00A647B8" w:rsidP="00A647B8">
      <w:pPr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0249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A647B8" w:rsidRPr="00D02493" w:rsidRDefault="00A647B8" w:rsidP="00A647B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647B8" w:rsidRPr="00D02493" w:rsidTr="00FF4B0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7B8" w:rsidRPr="00D02493" w:rsidRDefault="00A647B8" w:rsidP="00A647B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0249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647B8" w:rsidRPr="00D02493" w:rsidRDefault="00A647B8" w:rsidP="00A647B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647B8" w:rsidRPr="00D02493" w:rsidTr="00FF4B0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7B8" w:rsidRPr="00D02493" w:rsidRDefault="00A647B8" w:rsidP="00A647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7B8" w:rsidRPr="00D02493" w:rsidRDefault="00A647B8" w:rsidP="00A647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647B8" w:rsidRPr="00D02493" w:rsidTr="00FF4B0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7B8" w:rsidRPr="00D02493" w:rsidRDefault="00A647B8" w:rsidP="00A647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044FD" w:rsidRPr="00D02493" w:rsidRDefault="00C044FD" w:rsidP="00C044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C044FD" w:rsidRPr="00D02493" w:rsidRDefault="00C044FD" w:rsidP="00C044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044FD" w:rsidRPr="00D02493" w:rsidRDefault="00C044FD" w:rsidP="00C044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47B8" w:rsidRPr="00D02493" w:rsidRDefault="00C044FD" w:rsidP="00C044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493">
              <w:rPr>
                <w:rFonts w:ascii="Arial" w:hAnsi="Arial" w:cs="Arial"/>
                <w:sz w:val="20"/>
                <w:szCs w:val="20"/>
                <w:lang w:val="en-GB"/>
              </w:rPr>
              <w:t>Rosas</w:t>
            </w:r>
            <w:r w:rsidRPr="00D02493">
              <w:rPr>
                <w:rFonts w:ascii="Cambria Math" w:hAnsi="Cambria Math" w:cs="Cambria Math"/>
                <w:sz w:val="20"/>
                <w:szCs w:val="20"/>
                <w:lang w:val="en-GB"/>
              </w:rPr>
              <w:t>‐</w:t>
            </w:r>
            <w:r w:rsidRPr="00D02493">
              <w:rPr>
                <w:rFonts w:ascii="Arial" w:hAnsi="Arial" w:cs="Arial"/>
                <w:sz w:val="20"/>
                <w:szCs w:val="20"/>
                <w:lang w:val="en-GB"/>
              </w:rPr>
              <w:t>García, N. M. (2006). Laboratory and field tests of spray</w:t>
            </w:r>
            <w:r w:rsidRPr="00D02493">
              <w:rPr>
                <w:rFonts w:ascii="Cambria Math" w:hAnsi="Cambria Math" w:cs="Cambria Math"/>
                <w:sz w:val="20"/>
                <w:szCs w:val="20"/>
                <w:lang w:val="en-GB"/>
              </w:rPr>
              <w:t>‐</w:t>
            </w:r>
            <w:r w:rsidRPr="00D02493">
              <w:rPr>
                <w:rFonts w:ascii="Arial" w:hAnsi="Arial" w:cs="Arial"/>
                <w:sz w:val="20"/>
                <w:szCs w:val="20"/>
                <w:lang w:val="en-GB"/>
              </w:rPr>
              <w:t>dried and granular formulations of a Bacillus thuringiensis strain with insecticidal activity against the sugarcane borer. Pest Management Science: formerly Pesticide Science, 62(9), 855-861.</w:t>
            </w:r>
          </w:p>
          <w:p w:rsidR="00A647B8" w:rsidRPr="00D02493" w:rsidRDefault="00A647B8" w:rsidP="00A647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7B8" w:rsidRPr="00D02493" w:rsidRDefault="00A647B8" w:rsidP="00A647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647B8" w:rsidRPr="00D02493" w:rsidRDefault="00A647B8" w:rsidP="00A647B8">
      <w:pPr>
        <w:rPr>
          <w:rFonts w:ascii="Arial" w:hAnsi="Arial" w:cs="Arial"/>
          <w:sz w:val="20"/>
          <w:szCs w:val="20"/>
          <w:highlight w:val="yellow"/>
          <w:lang w:val="en-IN"/>
        </w:rPr>
      </w:pPr>
    </w:p>
    <w:p w:rsidR="00D02493" w:rsidRPr="00D02493" w:rsidRDefault="00D02493" w:rsidP="00A647B8">
      <w:pPr>
        <w:rPr>
          <w:rFonts w:ascii="Arial" w:hAnsi="Arial" w:cs="Arial"/>
          <w:sz w:val="20"/>
          <w:szCs w:val="20"/>
          <w:highlight w:val="yellow"/>
          <w:lang w:val="en-IN"/>
        </w:rPr>
      </w:pPr>
    </w:p>
    <w:p w:rsidR="00D02493" w:rsidRPr="00D02493" w:rsidRDefault="00D02493" w:rsidP="00D0249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2493">
        <w:rPr>
          <w:rFonts w:ascii="Arial" w:hAnsi="Arial" w:cs="Arial"/>
          <w:b/>
          <w:u w:val="single"/>
        </w:rPr>
        <w:t>Reviewer details:</w:t>
      </w:r>
    </w:p>
    <w:p w:rsidR="00D02493" w:rsidRPr="00D02493" w:rsidRDefault="00D02493" w:rsidP="00A647B8">
      <w:pPr>
        <w:rPr>
          <w:rFonts w:ascii="Arial" w:hAnsi="Arial" w:cs="Arial"/>
          <w:sz w:val="20"/>
          <w:szCs w:val="20"/>
          <w:highlight w:val="yellow"/>
          <w:lang w:val="en-IN"/>
        </w:rPr>
      </w:pPr>
    </w:p>
    <w:p w:rsidR="00D02493" w:rsidRPr="00D02493" w:rsidRDefault="00D02493" w:rsidP="00D02493">
      <w:pPr>
        <w:rPr>
          <w:rFonts w:ascii="Arial" w:hAnsi="Arial" w:cs="Arial"/>
          <w:sz w:val="20"/>
          <w:szCs w:val="20"/>
          <w:lang w:val="en-IN"/>
        </w:rPr>
      </w:pPr>
      <w:bookmarkStart w:id="0" w:name="_GoBack"/>
      <w:proofErr w:type="spellStart"/>
      <w:r w:rsidRPr="00D02493">
        <w:rPr>
          <w:rFonts w:ascii="Arial" w:hAnsi="Arial" w:cs="Arial"/>
          <w:sz w:val="20"/>
          <w:szCs w:val="20"/>
          <w:lang w:val="en-IN"/>
        </w:rPr>
        <w:t>Maan</w:t>
      </w:r>
      <w:proofErr w:type="spellEnd"/>
      <w:r w:rsidRPr="00D02493">
        <w:rPr>
          <w:rFonts w:ascii="Arial" w:hAnsi="Arial" w:cs="Arial"/>
          <w:sz w:val="20"/>
          <w:szCs w:val="20"/>
          <w:lang w:val="en-IN"/>
        </w:rPr>
        <w:t xml:space="preserve"> Abdul Azeez </w:t>
      </w:r>
      <w:proofErr w:type="spellStart"/>
      <w:r w:rsidRPr="00D02493">
        <w:rPr>
          <w:rFonts w:ascii="Arial" w:hAnsi="Arial" w:cs="Arial"/>
          <w:sz w:val="20"/>
          <w:szCs w:val="20"/>
          <w:lang w:val="en-IN"/>
        </w:rPr>
        <w:t>Shafeeq</w:t>
      </w:r>
      <w:proofErr w:type="spellEnd"/>
      <w:r w:rsidRPr="00D02493">
        <w:rPr>
          <w:rFonts w:ascii="Arial" w:hAnsi="Arial" w:cs="Arial"/>
          <w:sz w:val="20"/>
          <w:szCs w:val="20"/>
          <w:lang w:val="en-IN"/>
        </w:rPr>
        <w:t xml:space="preserve">, </w:t>
      </w:r>
      <w:proofErr w:type="spellStart"/>
      <w:r w:rsidRPr="00D02493">
        <w:rPr>
          <w:rFonts w:ascii="Arial" w:hAnsi="Arial" w:cs="Arial"/>
          <w:sz w:val="20"/>
          <w:szCs w:val="20"/>
          <w:lang w:val="en-IN"/>
        </w:rPr>
        <w:t>Mustansiriya</w:t>
      </w:r>
      <w:proofErr w:type="spellEnd"/>
      <w:r w:rsidRPr="00D02493">
        <w:rPr>
          <w:rFonts w:ascii="Arial" w:hAnsi="Arial" w:cs="Arial"/>
          <w:sz w:val="20"/>
          <w:szCs w:val="20"/>
          <w:lang w:val="en-IN"/>
        </w:rPr>
        <w:t xml:space="preserve"> University, Iraq</w:t>
      </w:r>
      <w:bookmarkEnd w:id="0"/>
    </w:p>
    <w:sectPr w:rsidR="00D02493" w:rsidRPr="00D0249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932" w:rsidRDefault="00867932">
      <w:r>
        <w:separator/>
      </w:r>
    </w:p>
  </w:endnote>
  <w:endnote w:type="continuationSeparator" w:id="0">
    <w:p w:rsidR="00867932" w:rsidRDefault="0086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D79" w:rsidRDefault="00F75D79">
    <w:pPr>
      <w:pStyle w:val="Footer"/>
      <w:jc w:val="right"/>
    </w:pPr>
  </w:p>
  <w:p w:rsidR="00F75D79" w:rsidRDefault="008D485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044F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044F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75D79" w:rsidRDefault="008D485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75D79" w:rsidRDefault="00F75D79">
    <w:pPr>
      <w:pStyle w:val="Footer"/>
      <w:jc w:val="right"/>
    </w:pPr>
  </w:p>
  <w:p w:rsidR="00F75D79" w:rsidRDefault="00F75D7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932" w:rsidRDefault="00867932">
      <w:r>
        <w:separator/>
      </w:r>
    </w:p>
  </w:footnote>
  <w:footnote w:type="continuationSeparator" w:id="0">
    <w:p w:rsidR="00867932" w:rsidRDefault="00867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D79" w:rsidRDefault="00F75D7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F75D79" w:rsidRDefault="008D485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D79"/>
    <w:rsid w:val="000D494F"/>
    <w:rsid w:val="00125EBA"/>
    <w:rsid w:val="00135212"/>
    <w:rsid w:val="00325C19"/>
    <w:rsid w:val="004F2AB4"/>
    <w:rsid w:val="0059036F"/>
    <w:rsid w:val="005C58DD"/>
    <w:rsid w:val="00653647"/>
    <w:rsid w:val="007A54F6"/>
    <w:rsid w:val="00867932"/>
    <w:rsid w:val="008A4137"/>
    <w:rsid w:val="008D4858"/>
    <w:rsid w:val="009F7292"/>
    <w:rsid w:val="00A40B24"/>
    <w:rsid w:val="00A647B8"/>
    <w:rsid w:val="00C044FD"/>
    <w:rsid w:val="00CD2E6A"/>
    <w:rsid w:val="00D02493"/>
    <w:rsid w:val="00E340DF"/>
    <w:rsid w:val="00F2340D"/>
    <w:rsid w:val="00F7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ED3D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249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47</cp:revision>
  <dcterms:created xsi:type="dcterms:W3CDTF">2026-03-24T06:15:00Z</dcterms:created>
  <dcterms:modified xsi:type="dcterms:W3CDTF">2026-05-02T12:42:00Z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