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523B20" w14:paraId="34D877ED" w14:textId="77777777">
        <w:trPr>
          <w:trHeight w:val="20"/>
          <w:jc w:val="center"/>
        </w:trPr>
        <w:tc>
          <w:tcPr>
            <w:tcW w:w="1186" w:type="pct"/>
          </w:tcPr>
          <w:p w14:paraId="105CC03A" w14:textId="77777777" w:rsidR="000F79F0" w:rsidRPr="00523B2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23B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1473C13" w14:textId="77777777" w:rsidR="000F79F0" w:rsidRPr="00523B20" w:rsidRDefault="007F3F98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523B20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523B20" w14:paraId="33E5A303" w14:textId="77777777">
        <w:trPr>
          <w:trHeight w:val="20"/>
          <w:jc w:val="center"/>
        </w:trPr>
        <w:tc>
          <w:tcPr>
            <w:tcW w:w="1186" w:type="pct"/>
          </w:tcPr>
          <w:p w14:paraId="6F7D7C76" w14:textId="77777777" w:rsidR="000F79F0" w:rsidRPr="00523B2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C1CB201" w14:textId="77777777" w:rsidR="000F79F0" w:rsidRPr="00523B20" w:rsidRDefault="00DE01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Ms_UPJOZ_5989</w:t>
            </w:r>
          </w:p>
        </w:tc>
      </w:tr>
      <w:tr w:rsidR="000F79F0" w:rsidRPr="00523B20" w14:paraId="42E01B26" w14:textId="77777777">
        <w:trPr>
          <w:trHeight w:val="20"/>
          <w:jc w:val="center"/>
        </w:trPr>
        <w:tc>
          <w:tcPr>
            <w:tcW w:w="1186" w:type="pct"/>
          </w:tcPr>
          <w:p w14:paraId="0BAB6AFB" w14:textId="77777777" w:rsidR="000F79F0" w:rsidRPr="00523B2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A33DE33" w14:textId="77777777" w:rsidR="000F79F0" w:rsidRPr="00523B20" w:rsidRDefault="00DE01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Current Status of the Amphibian Fauna of the Arboretum of Jean </w:t>
            </w:r>
            <w:proofErr w:type="spellStart"/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Lorougnon</w:t>
            </w:r>
            <w:proofErr w:type="spellEnd"/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Guédé</w:t>
            </w:r>
            <w:proofErr w:type="spellEnd"/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University of </w:t>
            </w:r>
            <w:proofErr w:type="spellStart"/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Daloa</w:t>
            </w:r>
            <w:proofErr w:type="spellEnd"/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(Central-West, Côte d’Ivoire)</w:t>
            </w:r>
          </w:p>
        </w:tc>
      </w:tr>
      <w:tr w:rsidR="000F79F0" w:rsidRPr="00523B20" w14:paraId="436C570E" w14:textId="77777777">
        <w:trPr>
          <w:trHeight w:val="20"/>
          <w:jc w:val="center"/>
        </w:trPr>
        <w:tc>
          <w:tcPr>
            <w:tcW w:w="1186" w:type="pct"/>
          </w:tcPr>
          <w:p w14:paraId="2A7E6BBB" w14:textId="77777777" w:rsidR="000F79F0" w:rsidRPr="00523B2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EF7A020" w14:textId="77777777" w:rsidR="000F79F0" w:rsidRPr="00523B20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CC6D880" w14:textId="77777777" w:rsidR="000F79F0" w:rsidRPr="00523B20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439F2F" w14:textId="77777777" w:rsidR="000F79F0" w:rsidRPr="00523B20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3E9A47" w14:textId="77777777" w:rsidR="000F79F0" w:rsidRPr="00523B20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23B2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23B2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6B16537" w14:textId="77777777" w:rsidR="000F79F0" w:rsidRPr="00523B20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523B20" w14:paraId="7CC0A5B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84DD7F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A324E44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3B2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6F16DBA" w14:textId="77777777" w:rsidR="000F79F0" w:rsidRPr="00523B20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23B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3B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0B6F7C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1DE56F10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A223C4" w14:textId="77777777" w:rsidR="000F79F0" w:rsidRPr="00523B20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842D85E" w14:textId="073E19E4" w:rsidR="000F79F0" w:rsidRPr="00523B20" w:rsidRDefault="00DF384D" w:rsidP="00DF384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sz w:val="20"/>
                <w:szCs w:val="20"/>
                <w:lang w:val="en-GB"/>
              </w:rPr>
              <w:t xml:space="preserve">The present study helps the scientific community to decode the amphibian fauna that belongs to the University of </w:t>
            </w:r>
            <w:proofErr w:type="spellStart"/>
            <w:r w:rsidRPr="00523B20">
              <w:rPr>
                <w:rFonts w:ascii="Arial" w:hAnsi="Arial" w:cs="Arial"/>
                <w:sz w:val="20"/>
                <w:szCs w:val="20"/>
                <w:lang w:val="en-GB"/>
              </w:rPr>
              <w:t>Daloa</w:t>
            </w:r>
            <w:proofErr w:type="spellEnd"/>
            <w:r w:rsidRPr="00523B20">
              <w:rPr>
                <w:rFonts w:ascii="Arial" w:hAnsi="Arial" w:cs="Arial"/>
                <w:sz w:val="20"/>
                <w:szCs w:val="20"/>
                <w:lang w:val="en-GB"/>
              </w:rPr>
              <w:t>. Amphibian continuously faces serious pressure in the ecosystem due to various anthropogenic, agricultural, and natural disturbances. The results revealed 15 species of amphibians belonging to 8 families and 10 genera, suggesting ecological restoration requirements for monitoring of the arboretum pond.</w:t>
            </w:r>
          </w:p>
        </w:tc>
        <w:tc>
          <w:tcPr>
            <w:tcW w:w="1367" w:type="pct"/>
          </w:tcPr>
          <w:p w14:paraId="77735088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2216A5" w14:textId="77777777" w:rsidR="000F79F0" w:rsidRPr="00523B20" w:rsidRDefault="000F79F0">
      <w:pPr>
        <w:rPr>
          <w:rFonts w:ascii="Arial" w:hAnsi="Arial" w:cs="Arial"/>
          <w:sz w:val="20"/>
          <w:szCs w:val="20"/>
          <w:lang w:val="en-GB"/>
        </w:rPr>
      </w:pPr>
    </w:p>
    <w:p w14:paraId="1CCB88B7" w14:textId="77777777" w:rsidR="000F79F0" w:rsidRPr="00523B20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23B2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748A6FA" w14:textId="77777777" w:rsidR="000F79F0" w:rsidRPr="00523B20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523B20" w14:paraId="2A7B2B7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93A9E22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8D16BF8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3B2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527FF55" w14:textId="77777777" w:rsidR="000F79F0" w:rsidRPr="00523B20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3B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523B20" w14:paraId="107F61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3FF216" w14:textId="77777777" w:rsidR="000F79F0" w:rsidRPr="00523B2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371F1D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195AB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C79DF5" w14:textId="7BF858CF" w:rsidR="000F79F0" w:rsidRPr="00523B20" w:rsidRDefault="00DF384D" w:rsidP="00DF384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039BDD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051417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D1FA85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3B2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F84724A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218702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452786" w14:textId="0EDAD3B4" w:rsidR="000F79F0" w:rsidRPr="00523B20" w:rsidRDefault="00DF384D" w:rsidP="00DF384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40A2AAE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62BCB9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D18042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B2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63261A1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D84EDC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5FAA7" w14:textId="79B0CDF9" w:rsidR="000F79F0" w:rsidRPr="00523B20" w:rsidRDefault="00DF384D" w:rsidP="00DF384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7DC35E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14693B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30C057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B2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24FC5C3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2A2EE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115D2D" w14:textId="693D8F56" w:rsidR="000F79F0" w:rsidRPr="00523B20" w:rsidRDefault="00DF384D" w:rsidP="00DF384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306396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06E153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2E8811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B2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826A807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8E2B1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ED8B72" w14:textId="5A256FC4" w:rsidR="000F79F0" w:rsidRPr="00523B20" w:rsidRDefault="00DF384D" w:rsidP="00DF384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0B8B06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4BE9AA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51F0ED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B2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B9478BC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88676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7B1F41" w14:textId="75FF31C6" w:rsidR="000F79F0" w:rsidRPr="00523B20" w:rsidRDefault="00DF384D" w:rsidP="00DF384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66AD7E9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1E4F57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33A5AB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B2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E6778F8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98B8DA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F87FA7" w14:textId="272949C1" w:rsidR="000F79F0" w:rsidRPr="00523B20" w:rsidRDefault="00DF384D" w:rsidP="00DF384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45F832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768495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D9D274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B2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36B8E86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7711D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CB357B" w14:textId="304D790A" w:rsidR="000F79F0" w:rsidRPr="00523B20" w:rsidRDefault="00DF384D" w:rsidP="00DF384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CFA89E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563B51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74DD73" w14:textId="77777777" w:rsidR="000F79F0" w:rsidRPr="00523B2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960734C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40160" w14:textId="77777777" w:rsidR="000F79F0" w:rsidRPr="00523B2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25A6C1" w14:textId="10E0E0B4" w:rsidR="000F79F0" w:rsidRPr="00523B20" w:rsidRDefault="00DF384D" w:rsidP="00DF384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</w:tcPr>
          <w:p w14:paraId="317AFCA7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422609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B3B775" w14:textId="77777777" w:rsidR="000F79F0" w:rsidRPr="00523B2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591D04E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F12124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9155FF" w14:textId="7FBF3D68" w:rsidR="000F79F0" w:rsidRPr="00523B20" w:rsidRDefault="00DF384D" w:rsidP="002445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9CCB0A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1BA458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4105C1" w14:textId="77777777" w:rsidR="000F79F0" w:rsidRPr="00523B2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1868AF8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8DF502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FD07F2" w14:textId="5A07BDA7" w:rsidR="000F79F0" w:rsidRPr="00523B20" w:rsidRDefault="00DF384D" w:rsidP="002445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26B96D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4F44FF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F62226" w14:textId="77777777" w:rsidR="000F79F0" w:rsidRPr="00523B2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F88CF8B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EC2C3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D2A6AE" w14:textId="760382D6" w:rsidR="000F79F0" w:rsidRPr="00523B20" w:rsidRDefault="00DF384D" w:rsidP="002445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513402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4CDAD3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0CA15C" w14:textId="77777777" w:rsidR="000F79F0" w:rsidRPr="00523B2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09717CB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8AA9F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369AEA" w14:textId="45DD68BC" w:rsidR="000F79F0" w:rsidRPr="00523B20" w:rsidRDefault="00DF384D" w:rsidP="002445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E1ADF1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79D4AD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EF4FB4" w14:textId="77777777" w:rsidR="000F79F0" w:rsidRPr="00523B2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D16D34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157424F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976FB9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A5C754" w14:textId="1C09FA8B" w:rsidR="000F79F0" w:rsidRPr="00523B20" w:rsidRDefault="00DF384D" w:rsidP="002445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31DCAC8F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50B4AB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06B4FB" w14:textId="77777777" w:rsidR="000F79F0" w:rsidRPr="00523B2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59E775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17175" w14:textId="77777777" w:rsidR="000F79F0" w:rsidRPr="00523B2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3A7C62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C27E24" w14:textId="1AA3E161" w:rsidR="000F79F0" w:rsidRPr="00523B20" w:rsidRDefault="00DF384D" w:rsidP="002445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6DE9F1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27FFBF" w14:textId="77777777" w:rsidR="000F79F0" w:rsidRPr="00523B20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BF003F" w14:textId="77777777" w:rsidR="000F79F0" w:rsidRPr="00523B20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23B2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0793B97" w14:textId="77777777" w:rsidR="000F79F0" w:rsidRPr="00523B20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523B20" w14:paraId="5D31A8FD" w14:textId="77777777" w:rsidTr="00523B20">
        <w:trPr>
          <w:trHeight w:val="20"/>
          <w:jc w:val="center"/>
        </w:trPr>
        <w:tc>
          <w:tcPr>
            <w:tcW w:w="1672" w:type="pct"/>
            <w:noWrap/>
          </w:tcPr>
          <w:p w14:paraId="55EFED5D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071FCFF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3B2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003B846" w14:textId="77777777" w:rsidR="000F79F0" w:rsidRPr="00523B20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9C1362A" w14:textId="77777777" w:rsidR="000F79F0" w:rsidRPr="00523B20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3B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3B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47AFD7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1BCE2C18" w14:textId="77777777" w:rsidTr="00523B20">
        <w:trPr>
          <w:trHeight w:val="20"/>
          <w:jc w:val="center"/>
        </w:trPr>
        <w:tc>
          <w:tcPr>
            <w:tcW w:w="1672" w:type="pct"/>
            <w:noWrap/>
          </w:tcPr>
          <w:p w14:paraId="552CE29A" w14:textId="77777777" w:rsidR="000F79F0" w:rsidRPr="00523B2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FE0EFA" w14:textId="77777777" w:rsidR="000F79F0" w:rsidRPr="00523B2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916F46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66C431" w14:textId="4B7EBE17" w:rsidR="000F79F0" w:rsidRPr="00523B20" w:rsidRDefault="0024457F" w:rsidP="002445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</w:t>
            </w:r>
            <w:r w:rsidR="00DF384D"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D817E10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6FE154CA" w14:textId="77777777" w:rsidTr="00523B20">
        <w:trPr>
          <w:trHeight w:val="20"/>
          <w:jc w:val="center"/>
        </w:trPr>
        <w:tc>
          <w:tcPr>
            <w:tcW w:w="1672" w:type="pct"/>
            <w:noWrap/>
          </w:tcPr>
          <w:p w14:paraId="4F7E46FF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3B2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A7679E8" w14:textId="77777777" w:rsidR="000F79F0" w:rsidRPr="00523B2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2F87E1" w14:textId="77777777" w:rsidR="000F79F0" w:rsidRPr="00523B2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07CB155" w14:textId="6AE42442" w:rsidR="000F79F0" w:rsidRPr="00523B20" w:rsidRDefault="00DF384D" w:rsidP="002445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AABE79D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01BD1D74" w14:textId="77777777" w:rsidTr="00523B20">
        <w:trPr>
          <w:trHeight w:val="20"/>
          <w:jc w:val="center"/>
        </w:trPr>
        <w:tc>
          <w:tcPr>
            <w:tcW w:w="1672" w:type="pct"/>
            <w:noWrap/>
          </w:tcPr>
          <w:p w14:paraId="327EB2A9" w14:textId="77777777" w:rsidR="000F79F0" w:rsidRPr="00523B20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23B2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23B20">
              <w:rPr>
                <w:rFonts w:ascii="Arial" w:hAnsi="Arial" w:cs="Arial"/>
                <w:lang w:val="en-GB" w:eastAsia="en-US"/>
              </w:rPr>
              <w:br/>
            </w:r>
          </w:p>
          <w:p w14:paraId="4198B8D0" w14:textId="77777777" w:rsidR="000F79F0" w:rsidRPr="00523B2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AF6DEFA" w14:textId="35E25543" w:rsidR="000F79F0" w:rsidRPr="00523B20" w:rsidRDefault="00DF384D" w:rsidP="0024457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BD4E761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4FB4A43C" w14:textId="77777777" w:rsidTr="00523B20">
        <w:trPr>
          <w:trHeight w:val="20"/>
          <w:jc w:val="center"/>
        </w:trPr>
        <w:tc>
          <w:tcPr>
            <w:tcW w:w="1672" w:type="pct"/>
            <w:noWrap/>
          </w:tcPr>
          <w:p w14:paraId="4F1F9ADF" w14:textId="77777777" w:rsidR="000F79F0" w:rsidRPr="00523B2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852B8B" w14:textId="77777777" w:rsidR="000F79F0" w:rsidRPr="00523B2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E42566" w14:textId="77777777" w:rsidR="000F79F0" w:rsidRPr="00523B2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7B92D9" w14:textId="77777777" w:rsidR="000F79F0" w:rsidRPr="00523B2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3FC3190" w14:textId="743B46AE" w:rsidR="000F79F0" w:rsidRPr="00523B20" w:rsidRDefault="00DF384D" w:rsidP="0024457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24457F"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, Add references for Climate change in the Introduction section</w:t>
            </w:r>
          </w:p>
          <w:p w14:paraId="57BD4BAC" w14:textId="57827ED1" w:rsidR="0024457F" w:rsidRPr="00523B20" w:rsidRDefault="0024457F" w:rsidP="0024457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</w:rPr>
              <w:t xml:space="preserve">Raman, R., Pandey, N., Anand, R., and Maheshwari, S. (2023). Biotechnology and Climate Change Adaptation in Agriculture, </w:t>
            </w:r>
            <w:r w:rsidRPr="00523B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 book: Advances in Biotechnology (Volume-I),</w:t>
            </w:r>
            <w:r w:rsidRPr="00523B20">
              <w:rPr>
                <w:rFonts w:ascii="Arial" w:hAnsi="Arial" w:cs="Arial"/>
                <w:bCs/>
                <w:sz w:val="20"/>
                <w:szCs w:val="20"/>
              </w:rPr>
              <w:t xml:space="preserve"> Stella International Publishers, 280-307.</w:t>
            </w:r>
          </w:p>
        </w:tc>
        <w:tc>
          <w:tcPr>
            <w:tcW w:w="1542" w:type="pct"/>
          </w:tcPr>
          <w:p w14:paraId="140CF235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523B20" w14:paraId="01CFC761" w14:textId="77777777" w:rsidTr="00523B20">
        <w:trPr>
          <w:trHeight w:val="896"/>
          <w:jc w:val="center"/>
        </w:trPr>
        <w:tc>
          <w:tcPr>
            <w:tcW w:w="1672" w:type="pct"/>
            <w:noWrap/>
          </w:tcPr>
          <w:p w14:paraId="600D687D" w14:textId="77777777" w:rsidR="000F79F0" w:rsidRPr="00523B2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D6E6351" w14:textId="77777777" w:rsidR="000F79F0" w:rsidRPr="00523B2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E50773" w14:textId="77777777" w:rsidR="000F79F0" w:rsidRPr="00523B2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5B8559" w14:textId="77777777" w:rsidR="000F79F0" w:rsidRPr="00523B2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174E25" w14:textId="77777777" w:rsidR="000F79F0" w:rsidRPr="00523B2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E1DBEBA" w14:textId="028E4CA7" w:rsidR="000F79F0" w:rsidRPr="00523B20" w:rsidRDefault="00DF384D" w:rsidP="0024457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B2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162AC4E2" w14:textId="77777777" w:rsidR="000F79F0" w:rsidRPr="00523B2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54D357" w14:textId="77777777" w:rsidR="00523B20" w:rsidRPr="00523B20" w:rsidRDefault="00523B20" w:rsidP="00523B2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E3C90D0" w14:textId="77777777" w:rsidR="00523B20" w:rsidRPr="00523B20" w:rsidRDefault="00523B20" w:rsidP="00523B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23B20">
        <w:rPr>
          <w:rFonts w:ascii="Arial" w:hAnsi="Arial" w:cs="Arial"/>
          <w:b/>
          <w:u w:val="single"/>
        </w:rPr>
        <w:t>Reviewer details:</w:t>
      </w:r>
    </w:p>
    <w:p w14:paraId="248C5E18" w14:textId="77777777" w:rsidR="00523B20" w:rsidRPr="00523B20" w:rsidRDefault="00523B20" w:rsidP="00523B20">
      <w:pPr>
        <w:rPr>
          <w:rFonts w:ascii="Arial" w:hAnsi="Arial" w:cs="Arial"/>
          <w:sz w:val="20"/>
          <w:szCs w:val="20"/>
        </w:rPr>
      </w:pPr>
      <w:r w:rsidRPr="00523B20">
        <w:rPr>
          <w:rFonts w:ascii="Arial" w:hAnsi="Arial" w:cs="Arial"/>
          <w:color w:val="000000"/>
          <w:sz w:val="20"/>
          <w:szCs w:val="20"/>
        </w:rPr>
        <w:t>Sourabh Maheshwari, ICAR-NIBSM</w:t>
      </w:r>
      <w:r w:rsidRPr="00523B20">
        <w:rPr>
          <w:rFonts w:ascii="Arial" w:hAnsi="Arial" w:cs="Arial"/>
          <w:sz w:val="20"/>
          <w:szCs w:val="20"/>
        </w:rPr>
        <w:t xml:space="preserve">, </w:t>
      </w:r>
      <w:r w:rsidRPr="00523B20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14:paraId="01D7C266" w14:textId="77777777" w:rsidR="000F79F0" w:rsidRPr="00523B20" w:rsidRDefault="000F79F0" w:rsidP="00523B20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0F79F0" w:rsidRPr="00523B2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769E" w14:textId="77777777" w:rsidR="007F3F98" w:rsidRDefault="007F3F98">
      <w:r>
        <w:separator/>
      </w:r>
    </w:p>
  </w:endnote>
  <w:endnote w:type="continuationSeparator" w:id="0">
    <w:p w14:paraId="5A75DB99" w14:textId="77777777" w:rsidR="007F3F98" w:rsidRDefault="007F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3E03" w14:textId="77777777" w:rsidR="000F79F0" w:rsidRDefault="000F79F0">
    <w:pPr>
      <w:pStyle w:val="Footer"/>
      <w:jc w:val="right"/>
    </w:pPr>
  </w:p>
  <w:p w14:paraId="5079B136" w14:textId="228D3653"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11F3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11F3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7904054" w14:textId="77777777"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400BCF2" w14:textId="77777777" w:rsidR="000F79F0" w:rsidRDefault="000F79F0">
    <w:pPr>
      <w:pStyle w:val="Footer"/>
      <w:jc w:val="right"/>
    </w:pPr>
  </w:p>
  <w:p w14:paraId="4B5D4F01" w14:textId="77777777"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80D1E" w14:textId="77777777" w:rsidR="007F3F98" w:rsidRDefault="007F3F98">
      <w:r>
        <w:separator/>
      </w:r>
    </w:p>
  </w:footnote>
  <w:footnote w:type="continuationSeparator" w:id="0">
    <w:p w14:paraId="5C60D4F4" w14:textId="77777777" w:rsidR="007F3F98" w:rsidRDefault="007F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2C881" w14:textId="77777777"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02FA4B" w14:textId="77777777"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06986"/>
    <w:rsid w:val="00011027"/>
    <w:rsid w:val="000F79F0"/>
    <w:rsid w:val="0024457F"/>
    <w:rsid w:val="003A0613"/>
    <w:rsid w:val="004D425A"/>
    <w:rsid w:val="004E2788"/>
    <w:rsid w:val="00523B20"/>
    <w:rsid w:val="005C5867"/>
    <w:rsid w:val="00711F33"/>
    <w:rsid w:val="0075401B"/>
    <w:rsid w:val="00755AAA"/>
    <w:rsid w:val="007F3F98"/>
    <w:rsid w:val="00851508"/>
    <w:rsid w:val="00932C79"/>
    <w:rsid w:val="00971982"/>
    <w:rsid w:val="009B3608"/>
    <w:rsid w:val="00C11948"/>
    <w:rsid w:val="00D63773"/>
    <w:rsid w:val="00DB4014"/>
    <w:rsid w:val="00DE01A8"/>
    <w:rsid w:val="00DF384D"/>
    <w:rsid w:val="00E40132"/>
    <w:rsid w:val="00E9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7F58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23B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