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773A" w:rsidRPr="00F433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773A" w:rsidRPr="00F43306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F773A" w:rsidRPr="00F43306" w:rsidRDefault="00AB0D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D6AB0" w:rsidRPr="00F43306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Asian Journal of Advances in Medical Science</w:t>
              </w:r>
            </w:hyperlink>
          </w:p>
        </w:tc>
      </w:tr>
      <w:tr w:rsidR="003F773A" w:rsidRPr="00F433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773A" w:rsidRPr="00F43306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F773A" w:rsidRPr="00F43306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Ms_AJOAIMS_5995</w:t>
            </w:r>
          </w:p>
        </w:tc>
      </w:tr>
      <w:tr w:rsidR="003F773A" w:rsidRPr="00F433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773A" w:rsidRPr="00F43306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F773A" w:rsidRPr="00F43306" w:rsidRDefault="00E15A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in Antimicrobial Stewardship: Predictive Models and the Future of Combating Antimicrobial Resistance</w:t>
            </w:r>
          </w:p>
        </w:tc>
      </w:tr>
      <w:tr w:rsidR="003F773A" w:rsidRPr="00F433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773A" w:rsidRPr="00F43306" w:rsidRDefault="00CA22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F773A" w:rsidRPr="00F43306" w:rsidRDefault="00CA22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F773A" w:rsidRPr="00F43306" w:rsidRDefault="003F7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F773A" w:rsidRPr="00F43306" w:rsidRDefault="003F77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F773A" w:rsidRPr="00F43306" w:rsidRDefault="00CA22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33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F773A" w:rsidRPr="00F43306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3F773A" w:rsidRPr="00F43306" w:rsidRDefault="003F77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773A" w:rsidRPr="00F433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33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33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F773A" w:rsidRPr="00F43306" w:rsidRDefault="003F773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F773A" w:rsidRPr="00F43306" w:rsidRDefault="006B57A2" w:rsidP="006B57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sz w:val="20"/>
                <w:szCs w:val="20"/>
              </w:rPr>
              <w:t>This article is important as it highlights how AI can transform antimicrobial stewardship by enabling early, data-driven prediction of antimicrobial resistance and improving antibiotic selection. It addresses key limitations of traditional approaches, such as delayed diagnostics and reliance on empirical therapy.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773A" w:rsidRPr="00F43306" w:rsidRDefault="003F773A">
      <w:pPr>
        <w:rPr>
          <w:rFonts w:ascii="Arial" w:hAnsi="Arial" w:cs="Arial"/>
          <w:sz w:val="20"/>
          <w:szCs w:val="20"/>
          <w:lang w:val="en-GB"/>
        </w:rPr>
      </w:pPr>
    </w:p>
    <w:p w:rsidR="003F773A" w:rsidRPr="00F43306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4330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3F773A" w:rsidRPr="00F43306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773A" w:rsidRPr="00F4330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3F773A" w:rsidRPr="00F43306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F773A" w:rsidRPr="00F43306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CA226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33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4330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4330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4330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773A" w:rsidRPr="00F43306" w:rsidRDefault="00CA22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773A" w:rsidRPr="00F43306" w:rsidRDefault="003F7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773A" w:rsidRPr="00F43306" w:rsidRDefault="00CA226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4330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F773A" w:rsidRPr="00F43306" w:rsidRDefault="003F77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F773A" w:rsidRPr="00F43306" w:rsidRDefault="003F7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3F773A" w:rsidRPr="00F43306" w:rsidRDefault="00CA226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33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33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773A" w:rsidRPr="00F43306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F773A" w:rsidRPr="00F43306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773A" w:rsidRPr="00F43306" w:rsidRDefault="00CA22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3F773A" w:rsidRPr="00F43306" w:rsidRDefault="006B57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CA226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33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3306">
              <w:rPr>
                <w:rFonts w:ascii="Arial" w:hAnsi="Arial" w:cs="Arial"/>
                <w:lang w:val="en-GB" w:eastAsia="en-US"/>
              </w:rPr>
              <w:br/>
            </w:r>
          </w:p>
          <w:p w:rsidR="003F773A" w:rsidRPr="00F43306" w:rsidRDefault="00CA22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F773A" w:rsidRPr="00F43306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773A" w:rsidRPr="00F43306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773A" w:rsidRPr="00F4330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3F773A" w:rsidRPr="00F43306" w:rsidRDefault="00CA22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F773A" w:rsidRPr="00F43306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773A" w:rsidRPr="00F43306" w:rsidRDefault="003F7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773A" w:rsidRPr="00F43306" w:rsidRDefault="00CA22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F773A" w:rsidRPr="00F43306" w:rsidRDefault="003F7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3F773A" w:rsidRPr="00F43306" w:rsidRDefault="006B57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33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3F773A" w:rsidRPr="00F43306" w:rsidRDefault="003F7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773A" w:rsidRPr="00F43306" w:rsidRDefault="003F773A">
      <w:pPr>
        <w:rPr>
          <w:rFonts w:ascii="Arial" w:hAnsi="Arial" w:cs="Arial"/>
          <w:sz w:val="20"/>
          <w:szCs w:val="20"/>
          <w:lang w:val="en-GB"/>
        </w:rPr>
      </w:pPr>
    </w:p>
    <w:p w:rsidR="00F43306" w:rsidRPr="00F43306" w:rsidRDefault="00F43306" w:rsidP="00F43306">
      <w:pPr>
        <w:rPr>
          <w:rFonts w:ascii="Arial" w:hAnsi="Arial" w:cs="Arial"/>
          <w:b/>
          <w:sz w:val="20"/>
          <w:szCs w:val="20"/>
          <w:u w:val="single"/>
        </w:rPr>
      </w:pPr>
      <w:r w:rsidRPr="00F433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43306" w:rsidRPr="00F43306" w:rsidRDefault="00F43306" w:rsidP="00F43306">
      <w:pPr>
        <w:rPr>
          <w:rFonts w:ascii="Arial" w:hAnsi="Arial" w:cs="Arial"/>
          <w:sz w:val="20"/>
          <w:szCs w:val="20"/>
        </w:rPr>
      </w:pPr>
    </w:p>
    <w:p w:rsidR="00F43306" w:rsidRPr="00F43306" w:rsidRDefault="00F43306" w:rsidP="00F43306">
      <w:pPr>
        <w:rPr>
          <w:rFonts w:ascii="Arial" w:hAnsi="Arial" w:cs="Arial"/>
          <w:sz w:val="20"/>
          <w:szCs w:val="20"/>
        </w:rPr>
      </w:pPr>
      <w:r w:rsidRPr="00F43306">
        <w:rPr>
          <w:rFonts w:ascii="Arial" w:hAnsi="Arial" w:cs="Arial"/>
          <w:color w:val="000000"/>
          <w:sz w:val="20"/>
          <w:szCs w:val="20"/>
        </w:rPr>
        <w:t>Deepan. G, ICMR- National Institute of Epidemiology</w:t>
      </w:r>
      <w:r w:rsidRPr="00F43306">
        <w:rPr>
          <w:rFonts w:ascii="Arial" w:hAnsi="Arial" w:cs="Arial"/>
          <w:sz w:val="20"/>
          <w:szCs w:val="20"/>
        </w:rPr>
        <w:t xml:space="preserve">, </w:t>
      </w:r>
      <w:r w:rsidRPr="00F43306">
        <w:rPr>
          <w:rFonts w:ascii="Arial" w:hAnsi="Arial" w:cs="Arial"/>
          <w:color w:val="000000"/>
          <w:sz w:val="20"/>
          <w:szCs w:val="20"/>
        </w:rPr>
        <w:t>India</w:t>
      </w:r>
    </w:p>
    <w:p w:rsidR="003F773A" w:rsidRPr="00F43306" w:rsidRDefault="003F773A" w:rsidP="00F433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3F773A" w:rsidRPr="00F433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D34" w:rsidRDefault="00AB0D34">
      <w:r>
        <w:separator/>
      </w:r>
    </w:p>
  </w:endnote>
  <w:endnote w:type="continuationSeparator" w:id="0">
    <w:p w:rsidR="00AB0D34" w:rsidRDefault="00AB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3A" w:rsidRDefault="00CA226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600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600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F773A" w:rsidRDefault="003F773A">
    <w:pPr>
      <w:pStyle w:val="Footer"/>
      <w:jc w:val="right"/>
    </w:pPr>
  </w:p>
  <w:p w:rsidR="003F773A" w:rsidRDefault="003F77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D34" w:rsidRDefault="00AB0D34">
      <w:r>
        <w:separator/>
      </w:r>
    </w:p>
  </w:footnote>
  <w:footnote w:type="continuationSeparator" w:id="0">
    <w:p w:rsidR="00AB0D34" w:rsidRDefault="00AB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73A" w:rsidRDefault="003F77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F773A" w:rsidRDefault="00CA226D">
    <w:pPr>
      <w:spacing w:before="100" w:beforeAutospacing="1" w:after="100" w:afterAutospacing="1"/>
      <w:jc w:val="center"/>
      <w:rPr>
        <w:color w:val="000000"/>
        <w:sz w:val="20"/>
      </w:rPr>
    </w:pPr>
    <w:r w:rsidRPr="00AB0D3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73A"/>
    <w:rsid w:val="00166340"/>
    <w:rsid w:val="001E57DD"/>
    <w:rsid w:val="00224F87"/>
    <w:rsid w:val="003F016D"/>
    <w:rsid w:val="003F773A"/>
    <w:rsid w:val="00426241"/>
    <w:rsid w:val="00686459"/>
    <w:rsid w:val="006B57A2"/>
    <w:rsid w:val="007108E1"/>
    <w:rsid w:val="007615EC"/>
    <w:rsid w:val="007D07A8"/>
    <w:rsid w:val="007D0FE9"/>
    <w:rsid w:val="007D50B7"/>
    <w:rsid w:val="007F71F8"/>
    <w:rsid w:val="00847B5B"/>
    <w:rsid w:val="008A069E"/>
    <w:rsid w:val="009D6AB0"/>
    <w:rsid w:val="00A4415F"/>
    <w:rsid w:val="00A82C1F"/>
    <w:rsid w:val="00AB0D34"/>
    <w:rsid w:val="00AC600F"/>
    <w:rsid w:val="00C0455C"/>
    <w:rsid w:val="00C352D6"/>
    <w:rsid w:val="00CA226D"/>
    <w:rsid w:val="00D16925"/>
    <w:rsid w:val="00D73362"/>
    <w:rsid w:val="00E15AA8"/>
    <w:rsid w:val="00E448A1"/>
    <w:rsid w:val="00F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4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edicals.com/index.php/AJOAIM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2026-03-24T06:32:00Z</dcterms:created>
  <dcterms:modified xsi:type="dcterms:W3CDTF">2026-04-28T08:29:00Z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