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38C12" w14:textId="6F008777" w:rsidR="00DE67D6" w:rsidRDefault="00DE67D6" w:rsidP="001B20A7">
      <w:pPr>
        <w:jc w:val="center"/>
        <w:rPr>
          <w:rFonts w:asciiTheme="majorBidi" w:hAnsiTheme="majorBidi" w:cstheme="majorBidi"/>
          <w:b/>
          <w:bCs/>
          <w:sz w:val="28"/>
          <w:szCs w:val="28"/>
          <w:lang w:bidi="ar-IQ"/>
        </w:rPr>
      </w:pPr>
      <w:r w:rsidRPr="00311BFB">
        <w:rPr>
          <w:rFonts w:asciiTheme="majorBidi" w:hAnsiTheme="majorBidi" w:cstheme="majorBidi"/>
          <w:b/>
          <w:bCs/>
          <w:sz w:val="28"/>
          <w:szCs w:val="28"/>
          <w:lang w:bidi="ar-IQ"/>
        </w:rPr>
        <w:t xml:space="preserve">Chronological morphogenesis, histogenesis and Scanning Electron Microscope of spleen in local </w:t>
      </w:r>
      <w:proofErr w:type="spellStart"/>
      <w:r w:rsidRPr="00311BFB">
        <w:rPr>
          <w:rFonts w:asciiTheme="majorBidi" w:hAnsiTheme="majorBidi" w:cstheme="majorBidi"/>
          <w:b/>
          <w:bCs/>
          <w:sz w:val="28"/>
          <w:szCs w:val="28"/>
          <w:lang w:bidi="ar-IQ"/>
        </w:rPr>
        <w:t>Awassi</w:t>
      </w:r>
      <w:proofErr w:type="spellEnd"/>
      <w:r w:rsidRPr="00311BFB">
        <w:rPr>
          <w:rFonts w:asciiTheme="majorBidi" w:hAnsiTheme="majorBidi" w:cstheme="majorBidi"/>
          <w:b/>
          <w:bCs/>
          <w:sz w:val="28"/>
          <w:szCs w:val="28"/>
          <w:lang w:bidi="ar-IQ"/>
        </w:rPr>
        <w:t xml:space="preserve"> Sheep: postnatal study</w:t>
      </w:r>
    </w:p>
    <w:p w14:paraId="2A77E30B" w14:textId="77777777" w:rsidR="009B2BFA" w:rsidRPr="00311BFB" w:rsidRDefault="009B2BFA" w:rsidP="001B20A7">
      <w:pPr>
        <w:jc w:val="center"/>
        <w:rPr>
          <w:rFonts w:asciiTheme="majorBidi" w:hAnsiTheme="majorBidi" w:cstheme="majorBidi"/>
          <w:b/>
          <w:bCs/>
          <w:sz w:val="28"/>
          <w:szCs w:val="28"/>
          <w:rtl/>
          <w:lang w:bidi="ar-IQ"/>
        </w:rPr>
      </w:pPr>
    </w:p>
    <w:p w14:paraId="30C5A962" w14:textId="77777777" w:rsidR="001B20A7" w:rsidRDefault="001B20A7" w:rsidP="003D132F">
      <w:pPr>
        <w:rPr>
          <w:rFonts w:asciiTheme="majorBidi" w:hAnsiTheme="majorBidi" w:cstheme="majorBidi"/>
          <w:b/>
          <w:bCs/>
          <w:sz w:val="24"/>
          <w:szCs w:val="24"/>
          <w:vertAlign w:val="superscript"/>
        </w:rPr>
      </w:pPr>
    </w:p>
    <w:p w14:paraId="58434F8D" w14:textId="77777777" w:rsidR="001B20A7" w:rsidRDefault="001B20A7" w:rsidP="003D132F">
      <w:pPr>
        <w:rPr>
          <w:rFonts w:asciiTheme="majorBidi" w:hAnsiTheme="majorBidi" w:cstheme="majorBidi"/>
          <w:b/>
          <w:bCs/>
          <w:sz w:val="24"/>
          <w:szCs w:val="24"/>
          <w:vertAlign w:val="superscript"/>
        </w:rPr>
      </w:pPr>
    </w:p>
    <w:p w14:paraId="50808175" w14:textId="77777777" w:rsidR="00C902BF" w:rsidRDefault="003D132F" w:rsidP="00C902BF">
      <w:pPr>
        <w:spacing w:after="0" w:line="360" w:lineRule="auto"/>
        <w:jc w:val="both"/>
        <w:rPr>
          <w:rStyle w:val="Strong"/>
          <w:sz w:val="32"/>
          <w:szCs w:val="32"/>
        </w:rPr>
      </w:pPr>
      <w:r w:rsidRPr="00827F6F">
        <w:rPr>
          <w:rStyle w:val="Strong"/>
          <w:sz w:val="32"/>
          <w:szCs w:val="32"/>
        </w:rPr>
        <w:t>Abstract</w:t>
      </w:r>
    </w:p>
    <w:p w14:paraId="7D7E24E1" w14:textId="6CF34ABB" w:rsidR="003D132F" w:rsidRPr="003C74BF" w:rsidRDefault="003D132F" w:rsidP="00C902BF">
      <w:pPr>
        <w:spacing w:after="0" w:line="360" w:lineRule="auto"/>
        <w:jc w:val="both"/>
        <w:rPr>
          <w:rFonts w:ascii="Times New Roman" w:eastAsia="Times New Roman" w:hAnsi="Times New Roman" w:cs="Times New Roman"/>
          <w:sz w:val="24"/>
          <w:szCs w:val="24"/>
        </w:rPr>
      </w:pPr>
      <w:r>
        <w:rPr>
          <w:rStyle w:val="Strong"/>
          <w:sz w:val="28"/>
          <w:szCs w:val="28"/>
        </w:rPr>
        <w:t xml:space="preserve"> </w:t>
      </w:r>
      <w:r w:rsidRPr="003C74BF">
        <w:rPr>
          <w:rFonts w:ascii="Times New Roman" w:eastAsia="Times New Roman" w:hAnsi="Times New Roman" w:cs="Times New Roman"/>
          <w:sz w:val="24"/>
          <w:szCs w:val="24"/>
        </w:rPr>
        <w:t xml:space="preserve">The </w:t>
      </w:r>
      <w:r w:rsidR="007618F4" w:rsidRPr="003C74BF">
        <w:rPr>
          <w:rFonts w:ascii="Times New Roman" w:eastAsia="Times New Roman" w:hAnsi="Times New Roman" w:cs="Times New Roman"/>
          <w:sz w:val="24"/>
          <w:szCs w:val="24"/>
        </w:rPr>
        <w:t>spleen plays</w:t>
      </w:r>
      <w:r w:rsidRPr="003C74BF">
        <w:rPr>
          <w:rFonts w:ascii="Times New Roman" w:eastAsia="Times New Roman" w:hAnsi="Times New Roman" w:cs="Times New Roman"/>
          <w:sz w:val="24"/>
          <w:szCs w:val="24"/>
        </w:rPr>
        <w:t xml:space="preserve"> a crucial role in the immune system during early life. The present study was designed to investigate the postnatal development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xml:space="preserve"> in </w:t>
      </w:r>
      <w:r w:rsidR="008F4C25" w:rsidRPr="003C74BF">
        <w:rPr>
          <w:rFonts w:ascii="Times New Roman" w:eastAsia="Times New Roman" w:hAnsi="Times New Roman" w:cs="Times New Roman"/>
          <w:sz w:val="24"/>
          <w:szCs w:val="24"/>
        </w:rPr>
        <w:t xml:space="preserve">local </w:t>
      </w:r>
      <w:r w:rsidR="0045016C" w:rsidRPr="003C74BF">
        <w:rPr>
          <w:rFonts w:ascii="Times New Roman" w:eastAsia="Times New Roman" w:hAnsi="Times New Roman" w:cs="Times New Roman"/>
          <w:sz w:val="24"/>
          <w:szCs w:val="24"/>
        </w:rPr>
        <w:t>A</w:t>
      </w:r>
      <w:r w:rsidRPr="003C74BF">
        <w:rPr>
          <w:rFonts w:ascii="Times New Roman" w:eastAsia="Times New Roman" w:hAnsi="Times New Roman" w:cs="Times New Roman"/>
          <w:sz w:val="24"/>
          <w:szCs w:val="24"/>
        </w:rPr>
        <w:t xml:space="preserve">wassi sheep through morphological, histological, and scanning electron microscopic (SEM) approaches. </w:t>
      </w:r>
      <w:r w:rsidR="009D7C6C" w:rsidRPr="003C74BF">
        <w:rPr>
          <w:rFonts w:ascii="Times New Roman" w:eastAsia="Times New Roman" w:hAnsi="Times New Roman" w:cs="Times New Roman"/>
          <w:sz w:val="24"/>
          <w:szCs w:val="24"/>
        </w:rPr>
        <w:t xml:space="preserve">Tenth </w:t>
      </w:r>
      <w:r w:rsidR="00DE67D6" w:rsidRPr="003C74BF">
        <w:rPr>
          <w:rFonts w:ascii="Times New Roman" w:eastAsia="Times New Roman" w:hAnsi="Times New Roman" w:cs="Times New Roman"/>
          <w:sz w:val="24"/>
          <w:szCs w:val="24"/>
        </w:rPr>
        <w:t>spleen</w:t>
      </w:r>
      <w:r w:rsidR="009D7C6C" w:rsidRPr="003C74BF">
        <w:rPr>
          <w:rFonts w:ascii="Times New Roman" w:eastAsia="Times New Roman" w:hAnsi="Times New Roman" w:cs="Times New Roman"/>
          <w:sz w:val="24"/>
          <w:szCs w:val="24"/>
        </w:rPr>
        <w:t xml:space="preserve"> specimens were coll</w:t>
      </w:r>
      <w:r w:rsidR="000C2E37" w:rsidRPr="003C74BF">
        <w:rPr>
          <w:rFonts w:ascii="Times New Roman" w:eastAsia="Times New Roman" w:hAnsi="Times New Roman" w:cs="Times New Roman"/>
          <w:sz w:val="24"/>
          <w:szCs w:val="24"/>
        </w:rPr>
        <w:t>ected from healthy lambs</w:t>
      </w:r>
      <w:r w:rsidR="009D7C6C" w:rsidRPr="003C74BF">
        <w:rPr>
          <w:rFonts w:ascii="Times New Roman" w:eastAsia="Times New Roman" w:hAnsi="Times New Roman" w:cs="Times New Roman"/>
          <w:sz w:val="24"/>
          <w:szCs w:val="24"/>
        </w:rPr>
        <w:t xml:space="preserve"> at</w:t>
      </w:r>
      <w:r w:rsidR="000C2E37" w:rsidRPr="003C74BF">
        <w:rPr>
          <w:rFonts w:ascii="Times New Roman" w:eastAsia="Times New Roman" w:hAnsi="Times New Roman" w:cs="Times New Roman"/>
          <w:sz w:val="24"/>
          <w:szCs w:val="24"/>
        </w:rPr>
        <w:t xml:space="preserve"> 2-3 month of age</w:t>
      </w:r>
      <w:r w:rsidR="00594B9B" w:rsidRPr="003C74BF">
        <w:rPr>
          <w:rFonts w:ascii="Times New Roman" w:eastAsia="Times New Roman" w:hAnsi="Times New Roman" w:cs="Times New Roman"/>
          <w:sz w:val="24"/>
          <w:szCs w:val="24"/>
        </w:rPr>
        <w:t>, where the age approximate the animals that are determined depending on formula of milk teeth and eruption age of teeth using the following formula: [2(0\3 + 0\1 + 3\3) = 20], while the formula for the permanent teeth is [2(0\3 + 0\1 + 3\3 + 3\3) =32]. Moreover, the information attainable from the owner are regarded to detect the exact age.</w:t>
      </w:r>
      <w:r w:rsidR="008E73E6" w:rsidRPr="003C74BF">
        <w:rPr>
          <w:rFonts w:ascii="Times New Roman" w:eastAsia="Times New Roman" w:hAnsi="Times New Roman" w:cs="Times New Roman"/>
          <w:sz w:val="24"/>
          <w:szCs w:val="24"/>
        </w:rPr>
        <w:t xml:space="preserve"> </w:t>
      </w:r>
      <w:r w:rsidRPr="003C74BF">
        <w:rPr>
          <w:rFonts w:ascii="Times New Roman" w:eastAsia="Times New Roman" w:hAnsi="Times New Roman" w:cs="Times New Roman"/>
          <w:sz w:val="24"/>
          <w:szCs w:val="24"/>
        </w:rPr>
        <w:t xml:space="preserve">Gross morphological examination was conducted to evaluate the location, shape, color, and biometric parameters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xml:space="preserve">. Histological analysis was performed using routine staining techniques to describe the structural organization of the </w:t>
      </w:r>
      <w:r w:rsidR="00DE67D6" w:rsidRPr="003C74BF">
        <w:rPr>
          <w:rFonts w:ascii="Times New Roman" w:eastAsia="Times New Roman" w:hAnsi="Times New Roman" w:cs="Times New Roman"/>
          <w:sz w:val="24"/>
          <w:szCs w:val="24"/>
        </w:rPr>
        <w:t>spleen</w:t>
      </w:r>
      <w:r w:rsidRPr="003C74BF">
        <w:rPr>
          <w:rFonts w:ascii="Times New Roman" w:eastAsia="Times New Roman" w:hAnsi="Times New Roman" w:cs="Times New Roman"/>
          <w:sz w:val="24"/>
          <w:szCs w:val="24"/>
        </w:rPr>
        <w:t>, including the capsule</w:t>
      </w:r>
      <w:r w:rsidR="003539F2" w:rsidRPr="003C74BF">
        <w:rPr>
          <w:rFonts w:ascii="Times New Roman" w:eastAsia="Times New Roman" w:hAnsi="Times New Roman" w:cs="Times New Roman"/>
          <w:sz w:val="24"/>
          <w:szCs w:val="24"/>
        </w:rPr>
        <w:t xml:space="preserve">, </w:t>
      </w:r>
      <w:r w:rsidR="0045016C" w:rsidRPr="003C74BF">
        <w:rPr>
          <w:rFonts w:ascii="Times New Roman" w:eastAsia="Times New Roman" w:hAnsi="Times New Roman" w:cs="Times New Roman"/>
          <w:sz w:val="24"/>
          <w:szCs w:val="24"/>
        </w:rPr>
        <w:t>trabecula,</w:t>
      </w:r>
      <w:r w:rsidR="003539F2" w:rsidRPr="003C74BF">
        <w:rPr>
          <w:rFonts w:ascii="Times New Roman" w:eastAsia="Times New Roman" w:hAnsi="Times New Roman" w:cs="Times New Roman"/>
          <w:sz w:val="24"/>
          <w:szCs w:val="24"/>
        </w:rPr>
        <w:t xml:space="preserve"> white pulp, red pulp, lymphocyte, reticular cell, and</w:t>
      </w:r>
      <w:r w:rsidRPr="003C74BF">
        <w:rPr>
          <w:rFonts w:ascii="Times New Roman" w:eastAsia="Times New Roman" w:hAnsi="Times New Roman" w:cs="Times New Roman"/>
          <w:sz w:val="24"/>
          <w:szCs w:val="24"/>
        </w:rPr>
        <w:t xml:space="preserve"> </w:t>
      </w:r>
      <w:r w:rsidR="003539F2" w:rsidRPr="003C74BF">
        <w:rPr>
          <w:rFonts w:ascii="Times New Roman" w:eastAsia="Times New Roman" w:hAnsi="Times New Roman" w:cs="Times New Roman"/>
          <w:sz w:val="24"/>
          <w:szCs w:val="24"/>
        </w:rPr>
        <w:t>macrophages.</w:t>
      </w:r>
      <w:r w:rsidRPr="003C74BF">
        <w:rPr>
          <w:rFonts w:ascii="Times New Roman" w:eastAsia="Times New Roman" w:hAnsi="Times New Roman" w:cs="Times New Roman"/>
          <w:sz w:val="24"/>
          <w:szCs w:val="24"/>
        </w:rPr>
        <w:t xml:space="preserve"> </w:t>
      </w:r>
      <w:r w:rsidR="003539F2" w:rsidRPr="003C74BF">
        <w:rPr>
          <w:rFonts w:ascii="Times New Roman" w:eastAsia="Times New Roman" w:hAnsi="Times New Roman" w:cs="Times New Roman"/>
          <w:sz w:val="24"/>
          <w:szCs w:val="24"/>
        </w:rPr>
        <w:t>In</w:t>
      </w:r>
      <w:r w:rsidRPr="003C74BF">
        <w:rPr>
          <w:rFonts w:ascii="Times New Roman" w:eastAsia="Times New Roman" w:hAnsi="Times New Roman" w:cs="Times New Roman"/>
          <w:sz w:val="24"/>
          <w:szCs w:val="24"/>
        </w:rPr>
        <w:t xml:space="preserve"> addition, scanning electron microscopy was employed to elucidate the surface architecture and ultrastructural characteristics of the </w:t>
      </w:r>
      <w:r w:rsidR="003539F2" w:rsidRPr="003C74BF">
        <w:rPr>
          <w:rFonts w:ascii="Times New Roman" w:eastAsia="Times New Roman" w:hAnsi="Times New Roman" w:cs="Times New Roman"/>
          <w:sz w:val="24"/>
          <w:szCs w:val="24"/>
        </w:rPr>
        <w:t xml:space="preserve">splenic </w:t>
      </w:r>
      <w:r w:rsidRPr="003C74BF">
        <w:rPr>
          <w:rFonts w:ascii="Times New Roman" w:eastAsia="Times New Roman" w:hAnsi="Times New Roman" w:cs="Times New Roman"/>
          <w:sz w:val="24"/>
          <w:szCs w:val="24"/>
        </w:rPr>
        <w:t>tissue.</w:t>
      </w:r>
    </w:p>
    <w:p w14:paraId="6B59B71C" w14:textId="36BC8499" w:rsidR="003D132F" w:rsidRPr="003C74BF" w:rsidRDefault="003D132F" w:rsidP="00D85501">
      <w:pPr>
        <w:pStyle w:val="NormalWeb"/>
        <w:spacing w:before="0" w:beforeAutospacing="0" w:after="0" w:afterAutospacing="0" w:line="360" w:lineRule="auto"/>
        <w:ind w:firstLine="720"/>
        <w:jc w:val="both"/>
      </w:pPr>
      <w:r w:rsidRPr="003C74BF">
        <w:t xml:space="preserve">The results revealed that the </w:t>
      </w:r>
      <w:r w:rsidR="00F30467" w:rsidRPr="003C74BF">
        <w:t>spleen</w:t>
      </w:r>
      <w:r w:rsidRPr="003C74BF">
        <w:t xml:space="preserve"> in postnatal Awassi sheep is well-developed during early life, exhibiting clear </w:t>
      </w:r>
      <w:r w:rsidR="00F30467" w:rsidRPr="003C74BF">
        <w:t>formation of capsule and parenchyma.</w:t>
      </w:r>
      <w:r w:rsidRPr="003C74BF">
        <w:t xml:space="preserve"> Histologically, </w:t>
      </w:r>
      <w:r w:rsidR="0045016C" w:rsidRPr="003C74BF">
        <w:t>the</w:t>
      </w:r>
      <w:r w:rsidR="00F30467" w:rsidRPr="003C74BF">
        <w:t xml:space="preserve"> sple</w:t>
      </w:r>
      <w:r w:rsidR="007079AE" w:rsidRPr="003C74BF">
        <w:t>en</w:t>
      </w:r>
      <w:r w:rsidR="00F30467" w:rsidRPr="003C74BF">
        <w:t xml:space="preserve"> </w:t>
      </w:r>
      <w:r w:rsidR="0045016C" w:rsidRPr="003C74BF">
        <w:t>appears</w:t>
      </w:r>
      <w:r w:rsidR="007079AE" w:rsidRPr="003C74BF">
        <w:t xml:space="preserve"> large and highly </w:t>
      </w:r>
      <w:r w:rsidR="0045016C" w:rsidRPr="003C74BF">
        <w:t>active, consist</w:t>
      </w:r>
      <w:r w:rsidR="007079AE" w:rsidRPr="003C74BF">
        <w:t xml:space="preserve"> of stroma and parenchyma where the first portion composed of capsule and trabeculae while the second one composed of white and red splenic </w:t>
      </w:r>
      <w:r w:rsidR="0045016C" w:rsidRPr="003C74BF">
        <w:t>pulp.</w:t>
      </w:r>
      <w:r w:rsidRPr="003C74BF">
        <w:t xml:space="preserve"> </w:t>
      </w:r>
      <w:r w:rsidR="008F4C25" w:rsidRPr="003C74BF">
        <w:t>The scanning electron microscope</w:t>
      </w:r>
      <w:r w:rsidRPr="003C74BF">
        <w:t xml:space="preserve"> observations </w:t>
      </w:r>
      <w:r w:rsidR="007079AE" w:rsidRPr="003C74BF">
        <w:rPr>
          <w:rFonts w:asciiTheme="majorBidi" w:hAnsiTheme="majorBidi" w:cstheme="majorBidi"/>
        </w:rPr>
        <w:t>spleen exhibited a highly organized and mature surface architecture,</w:t>
      </w:r>
      <w:r w:rsidRPr="003C74BF">
        <w:t xml:space="preserve"> </w:t>
      </w:r>
      <w:r w:rsidR="00D85501" w:rsidRPr="003C74BF">
        <w:t xml:space="preserve">thick fibrous capsule surrounding the development organs and the trabeculae. fully develop of splenic pulp. </w:t>
      </w:r>
      <w:r w:rsidRPr="003C74BF">
        <w:t xml:space="preserve">Progressive structural changes were observed with increasing postnatal age, indicating gradual </w:t>
      </w:r>
      <w:r w:rsidR="00D85501" w:rsidRPr="003C74BF">
        <w:t>splenic</w:t>
      </w:r>
      <w:r w:rsidRPr="003C74BF">
        <w:t xml:space="preserve"> involution.</w:t>
      </w:r>
    </w:p>
    <w:p w14:paraId="6BD2923F" w14:textId="1FC7E26A" w:rsidR="003D132F" w:rsidRPr="003C74BF" w:rsidRDefault="003D132F" w:rsidP="008F4C25">
      <w:pPr>
        <w:pStyle w:val="NormalWeb"/>
        <w:spacing w:before="0" w:beforeAutospacing="0" w:after="0" w:afterAutospacing="0" w:line="360" w:lineRule="auto"/>
        <w:ind w:firstLine="720"/>
        <w:jc w:val="both"/>
      </w:pPr>
      <w:r w:rsidRPr="003C74BF">
        <w:t xml:space="preserve">In conclusion, this study provides comprehensive morphological, histological, and ultrastructural data on the postnatal </w:t>
      </w:r>
      <w:r w:rsidR="003539F2" w:rsidRPr="003C74BF">
        <w:t>spleen</w:t>
      </w:r>
      <w:r w:rsidRPr="003C74BF">
        <w:t xml:space="preserve"> in Awassi sheep, contributing valuable baseline information for comparative anatomy, veterinary histology, and immunological studies in small ruminants.</w:t>
      </w:r>
    </w:p>
    <w:p w14:paraId="333D7ED6" w14:textId="3C61CF47" w:rsidR="0036233E" w:rsidRDefault="00186E50" w:rsidP="003C74BF">
      <w:pPr>
        <w:spacing w:line="360" w:lineRule="auto"/>
        <w:jc w:val="both"/>
        <w:rPr>
          <w:rFonts w:ascii="Times New Roman" w:eastAsia="Times New Roman" w:hAnsi="Times New Roman" w:cs="Times New Roman"/>
          <w:sz w:val="28"/>
          <w:szCs w:val="28"/>
        </w:rPr>
      </w:pPr>
      <w:r w:rsidRPr="001D6D29">
        <w:rPr>
          <w:rFonts w:ascii="Times New Roman" w:eastAsia="Times New Roman" w:hAnsi="Times New Roman" w:cs="Times New Roman"/>
          <w:b/>
          <w:bCs/>
          <w:sz w:val="28"/>
          <w:szCs w:val="28"/>
        </w:rPr>
        <w:t>Keywords |</w:t>
      </w:r>
      <w:r>
        <w:rPr>
          <w:rFonts w:ascii="Times New Roman" w:eastAsia="Times New Roman" w:hAnsi="Times New Roman" w:cs="Times New Roman"/>
          <w:sz w:val="28"/>
          <w:szCs w:val="28"/>
        </w:rPr>
        <w:t xml:space="preserve"> </w:t>
      </w:r>
      <w:r w:rsidR="003539F2">
        <w:rPr>
          <w:rFonts w:ascii="Times New Roman" w:eastAsia="Times New Roman" w:hAnsi="Times New Roman" w:cs="Times New Roman"/>
          <w:sz w:val="28"/>
          <w:szCs w:val="28"/>
        </w:rPr>
        <w:t>spleen</w:t>
      </w:r>
      <w:r>
        <w:rPr>
          <w:rFonts w:ascii="Times New Roman" w:eastAsia="Times New Roman" w:hAnsi="Times New Roman" w:cs="Times New Roman"/>
          <w:sz w:val="28"/>
          <w:szCs w:val="28"/>
        </w:rPr>
        <w:t>, postnatal development, SEM, Fetuses</w:t>
      </w:r>
      <w:r w:rsidRPr="003E4BF8">
        <w:rPr>
          <w:rFonts w:ascii="Times New Roman" w:eastAsia="Times New Roman" w:hAnsi="Times New Roman" w:cs="Times New Roman"/>
          <w:sz w:val="28"/>
          <w:szCs w:val="28"/>
        </w:rPr>
        <w:t xml:space="preserve">, </w:t>
      </w:r>
      <w:proofErr w:type="spellStart"/>
      <w:r w:rsidRPr="003E4BF8">
        <w:rPr>
          <w:rFonts w:ascii="Times New Roman" w:eastAsia="Times New Roman" w:hAnsi="Times New Roman" w:cs="Times New Roman"/>
          <w:sz w:val="28"/>
          <w:szCs w:val="28"/>
        </w:rPr>
        <w:t>Awassi</w:t>
      </w:r>
      <w:proofErr w:type="spellEnd"/>
      <w:r w:rsidRPr="003E4BF8">
        <w:rPr>
          <w:rFonts w:ascii="Times New Roman" w:eastAsia="Times New Roman" w:hAnsi="Times New Roman" w:cs="Times New Roman"/>
          <w:sz w:val="28"/>
          <w:szCs w:val="28"/>
        </w:rPr>
        <w:t xml:space="preserve"> sheep</w:t>
      </w:r>
      <w:r w:rsidR="003F0BBC">
        <w:rPr>
          <w:rFonts w:ascii="Times New Roman" w:eastAsia="Times New Roman" w:hAnsi="Times New Roman" w:cs="Times New Roman"/>
          <w:sz w:val="28"/>
          <w:szCs w:val="28"/>
        </w:rPr>
        <w:t>’</w:t>
      </w:r>
    </w:p>
    <w:p w14:paraId="0F59B61B" w14:textId="7FABDF14" w:rsidR="003F0BBC" w:rsidRDefault="003F0BBC" w:rsidP="003C74BF">
      <w:pPr>
        <w:spacing w:line="360" w:lineRule="auto"/>
        <w:jc w:val="both"/>
        <w:rPr>
          <w:rFonts w:ascii="Times New Roman" w:eastAsia="Times New Roman" w:hAnsi="Times New Roman" w:cs="Times New Roman"/>
          <w:sz w:val="28"/>
          <w:szCs w:val="28"/>
        </w:rPr>
      </w:pPr>
    </w:p>
    <w:p w14:paraId="7F9A0816" w14:textId="77777777" w:rsidR="003F0BBC" w:rsidRDefault="003F0BBC" w:rsidP="003C74BF">
      <w:pPr>
        <w:spacing w:line="360" w:lineRule="auto"/>
        <w:jc w:val="both"/>
        <w:rPr>
          <w:rFonts w:ascii="Times New Roman" w:eastAsia="Times New Roman" w:hAnsi="Times New Roman" w:cs="Times New Roman"/>
          <w:sz w:val="28"/>
          <w:szCs w:val="28"/>
        </w:rPr>
      </w:pPr>
      <w:bookmarkStart w:id="0" w:name="_GoBack"/>
      <w:bookmarkEnd w:id="0"/>
    </w:p>
    <w:p w14:paraId="5937A897" w14:textId="6A49C330" w:rsidR="0022354E" w:rsidRPr="003C74BF" w:rsidRDefault="0022354E" w:rsidP="0022354E">
      <w:pPr>
        <w:spacing w:after="0" w:line="360" w:lineRule="auto"/>
        <w:jc w:val="both"/>
        <w:rPr>
          <w:rFonts w:ascii="Times New Roman" w:eastAsia="Times New Roman" w:hAnsi="Times New Roman" w:cs="Times New Roman"/>
          <w:sz w:val="28"/>
          <w:szCs w:val="28"/>
        </w:rPr>
      </w:pPr>
      <w:r w:rsidRPr="003C74BF">
        <w:rPr>
          <w:rFonts w:ascii="Times New Roman" w:eastAsia="Times New Roman" w:hAnsi="Times New Roman" w:cs="Times New Roman"/>
          <w:b/>
          <w:bCs/>
          <w:sz w:val="32"/>
          <w:szCs w:val="32"/>
        </w:rPr>
        <w:t>I</w:t>
      </w:r>
      <w:r w:rsidR="003C74BF">
        <w:rPr>
          <w:rFonts w:ascii="Times New Roman" w:eastAsia="Times New Roman" w:hAnsi="Times New Roman" w:cs="Times New Roman"/>
          <w:b/>
          <w:bCs/>
          <w:sz w:val="32"/>
          <w:szCs w:val="32"/>
        </w:rPr>
        <w:t>ntroduction</w:t>
      </w:r>
      <w:r w:rsidRPr="003C74BF">
        <w:rPr>
          <w:rFonts w:ascii="Times New Roman" w:eastAsia="Times New Roman" w:hAnsi="Times New Roman" w:cs="Times New Roman"/>
          <w:sz w:val="28"/>
          <w:szCs w:val="28"/>
        </w:rPr>
        <w:t xml:space="preserve"> </w:t>
      </w:r>
    </w:p>
    <w:p w14:paraId="62CBB921" w14:textId="3BCF13AC" w:rsidR="00BC1B95" w:rsidRPr="003C74BF" w:rsidRDefault="00BC1B95" w:rsidP="00BC1B95">
      <w:pPr>
        <w:spacing w:after="0" w:line="360" w:lineRule="auto"/>
        <w:ind w:firstLine="720"/>
        <w:jc w:val="both"/>
        <w:rPr>
          <w:rFonts w:asciiTheme="majorBidi" w:eastAsia="Times New Roman" w:hAnsiTheme="majorBidi" w:cstheme="majorBidi"/>
          <w:sz w:val="24"/>
          <w:szCs w:val="24"/>
          <w:rtl/>
        </w:rPr>
      </w:pPr>
      <w:r w:rsidRPr="003C74BF">
        <w:rPr>
          <w:rFonts w:asciiTheme="majorBidi" w:eastAsia="Times New Roman" w:hAnsiTheme="majorBidi" w:cstheme="majorBidi"/>
          <w:sz w:val="24"/>
          <w:szCs w:val="24"/>
        </w:rPr>
        <w:t>The unique architecture of the spleen enables it to</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play a key role in the interactions between the circulatory,</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reticulo-endothelial and immune systems. The spleen is</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the largest secondary lymphoid organ in the body and it is</w:t>
      </w:r>
      <w:r w:rsidRPr="003C74BF">
        <w:rPr>
          <w:rFonts w:asciiTheme="majorBidi" w:eastAsia="Times New Roman" w:hAnsiTheme="majorBidi" w:cstheme="majorBidi"/>
          <w:sz w:val="24"/>
          <w:szCs w:val="24"/>
          <w:rtl/>
        </w:rPr>
        <w:t xml:space="preserve"> </w:t>
      </w:r>
      <w:r w:rsidRPr="003C74BF">
        <w:rPr>
          <w:rFonts w:asciiTheme="majorBidi" w:eastAsia="Times New Roman" w:hAnsiTheme="majorBidi" w:cstheme="majorBidi"/>
          <w:sz w:val="24"/>
          <w:szCs w:val="24"/>
        </w:rPr>
        <w:t xml:space="preserve">situated in the left hypogastric </w:t>
      </w:r>
      <w:r w:rsidR="0045016C" w:rsidRPr="003C74BF">
        <w:rPr>
          <w:rFonts w:asciiTheme="majorBidi" w:eastAsia="Times New Roman" w:hAnsiTheme="majorBidi" w:cstheme="majorBidi"/>
          <w:sz w:val="24"/>
          <w:szCs w:val="24"/>
        </w:rPr>
        <w:t>region</w:t>
      </w:r>
      <w:r w:rsidR="0045016C" w:rsidRPr="003C74BF">
        <w:rPr>
          <w:rFonts w:asciiTheme="majorBidi" w:eastAsia="Times New Roman" w:hAnsiTheme="majorBidi" w:cstheme="majorBidi"/>
          <w:sz w:val="24"/>
          <w:szCs w:val="24"/>
          <w:rtl/>
        </w:rPr>
        <w:t xml:space="preserve"> </w:t>
      </w:r>
      <w:r w:rsidR="0045016C" w:rsidRPr="003C74BF">
        <w:rPr>
          <w:rFonts w:asciiTheme="majorBidi" w:hAnsiTheme="majorBidi" w:cstheme="majorBidi"/>
          <w:sz w:val="24"/>
          <w:szCs w:val="24"/>
        </w:rPr>
        <w:t>(</w:t>
      </w:r>
      <w:r w:rsidRPr="003C74BF">
        <w:rPr>
          <w:rFonts w:asciiTheme="majorBidi" w:eastAsia="Times New Roman" w:hAnsiTheme="majorBidi" w:cstheme="majorBidi"/>
          <w:sz w:val="24"/>
          <w:szCs w:val="24"/>
        </w:rPr>
        <w:t>Cesta, 2006).</w:t>
      </w:r>
      <w:r w:rsidRPr="003C74BF">
        <w:rPr>
          <w:rFonts w:asciiTheme="majorBidi" w:hAnsiTheme="majorBidi" w:cstheme="majorBidi"/>
          <w:sz w:val="24"/>
          <w:szCs w:val="24"/>
        </w:rPr>
        <w:t xml:space="preserve"> </w:t>
      </w:r>
      <w:r w:rsidRPr="003C74BF">
        <w:rPr>
          <w:rFonts w:asciiTheme="majorBidi" w:eastAsia="Times New Roman" w:hAnsiTheme="majorBidi" w:cstheme="majorBidi"/>
          <w:sz w:val="24"/>
          <w:szCs w:val="24"/>
        </w:rPr>
        <w:t>Functionally, Spleen plays an important role in the hemopoietic function in embryo. During the hepatic stage, spleen produces blood cells along with liver. In myeloid stage, it produces the blood cells along with liver and bone marrow.</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Destruction of blood cells Older RBCs, lymphocytes and thrombocytes are</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destroyed in the spleen. When the RBCs become old</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(120 days), the cell membrane becomes more fragile. Destruction occurs mostly in the capillaries of spleen because the splenic capillaries have a thin lumen. So, the spleen is known as ‘graveyard of RBCs. In animals, spleen stores large amount of blood. spleen filters the blood by removing the microorganisms. The macrophages in splenic pulp destroy the microorganisms and other foreign bodies by phagocytosis</w:t>
      </w:r>
      <w:bookmarkStart w:id="1" w:name="_Hlk213057090"/>
      <w:r w:rsidRPr="003C74BF">
        <w:rPr>
          <w:rFonts w:asciiTheme="majorBidi" w:eastAsia="Times New Roman" w:hAnsiTheme="majorBidi" w:cstheme="majorBidi"/>
          <w:sz w:val="24"/>
          <w:szCs w:val="24"/>
        </w:rPr>
        <w:t>.</w:t>
      </w:r>
      <w:r w:rsidRPr="003C74BF">
        <w:rPr>
          <w:rFonts w:asciiTheme="majorBidi" w:eastAsia="Times New Roman" w:hAnsiTheme="majorBidi" w:cstheme="majorBidi"/>
          <w:b/>
          <w:bCs/>
          <w:sz w:val="24"/>
          <w:szCs w:val="24"/>
        </w:rPr>
        <w:t xml:space="preserve"> </w:t>
      </w:r>
      <w:r w:rsidRPr="003C74BF">
        <w:rPr>
          <w:rFonts w:asciiTheme="majorBidi" w:eastAsia="Times New Roman" w:hAnsiTheme="majorBidi" w:cstheme="majorBidi"/>
          <w:sz w:val="24"/>
          <w:szCs w:val="24"/>
        </w:rPr>
        <w:t>(</w:t>
      </w:r>
      <w:proofErr w:type="spellStart"/>
      <w:r w:rsidRPr="003C74BF">
        <w:rPr>
          <w:rFonts w:asciiTheme="majorBidi" w:eastAsia="Times New Roman" w:hAnsiTheme="majorBidi" w:cstheme="majorBidi"/>
          <w:sz w:val="24"/>
          <w:szCs w:val="24"/>
        </w:rPr>
        <w:t>Sembulingam</w:t>
      </w:r>
      <w:proofErr w:type="spellEnd"/>
      <w:r w:rsidRPr="003C74BF">
        <w:rPr>
          <w:rFonts w:asciiTheme="majorBidi" w:eastAsia="Times New Roman" w:hAnsiTheme="majorBidi" w:cstheme="majorBidi"/>
          <w:sz w:val="24"/>
          <w:szCs w:val="24"/>
        </w:rPr>
        <w:t xml:space="preserve"> and </w:t>
      </w:r>
      <w:proofErr w:type="spellStart"/>
      <w:r w:rsidRPr="003C74BF">
        <w:rPr>
          <w:rFonts w:asciiTheme="majorBidi" w:eastAsia="Times New Roman" w:hAnsiTheme="majorBidi" w:cstheme="majorBidi"/>
          <w:sz w:val="24"/>
          <w:szCs w:val="24"/>
        </w:rPr>
        <w:t>Sembulingam</w:t>
      </w:r>
      <w:proofErr w:type="spellEnd"/>
      <w:r w:rsidRPr="003C74BF">
        <w:rPr>
          <w:rFonts w:asciiTheme="majorBidi" w:eastAsia="Times New Roman" w:hAnsiTheme="majorBidi" w:cstheme="majorBidi"/>
          <w:sz w:val="24"/>
          <w:szCs w:val="24"/>
        </w:rPr>
        <w:t xml:space="preserve"> ,2012</w:t>
      </w:r>
      <w:bookmarkEnd w:id="1"/>
      <w:r w:rsidRPr="003C74BF">
        <w:rPr>
          <w:rFonts w:asciiTheme="majorBidi" w:eastAsia="Times New Roman" w:hAnsiTheme="majorBidi" w:cstheme="majorBidi"/>
          <w:sz w:val="24"/>
          <w:szCs w:val="24"/>
        </w:rPr>
        <w:t>)</w:t>
      </w:r>
      <w:r w:rsidRPr="003C74BF">
        <w:rPr>
          <w:rFonts w:asciiTheme="majorBidi" w:eastAsia="Times New Roman" w:hAnsiTheme="majorBidi" w:cstheme="majorBidi"/>
          <w:sz w:val="24"/>
          <w:szCs w:val="24"/>
          <w:rtl/>
          <w:lang w:bidi="ar-IQ"/>
        </w:rPr>
        <w:t xml:space="preserve"> </w:t>
      </w:r>
    </w:p>
    <w:p w14:paraId="541CFF33" w14:textId="363E9AFC" w:rsidR="002F12BE" w:rsidRPr="003C74BF" w:rsidRDefault="002F12BE" w:rsidP="002F12BE">
      <w:pPr>
        <w:spacing w:after="0" w:line="360" w:lineRule="auto"/>
        <w:ind w:firstLine="720"/>
        <w:jc w:val="both"/>
        <w:rPr>
          <w:rFonts w:asciiTheme="majorBidi" w:hAnsiTheme="majorBidi" w:cstheme="majorBidi"/>
          <w:sz w:val="24"/>
          <w:szCs w:val="24"/>
          <w:lang w:bidi="ar-IQ"/>
        </w:rPr>
      </w:pPr>
      <w:r w:rsidRPr="003C74BF">
        <w:rPr>
          <w:rFonts w:asciiTheme="majorBidi" w:hAnsiTheme="majorBidi" w:cstheme="majorBidi"/>
          <w:sz w:val="24"/>
          <w:szCs w:val="24"/>
        </w:rPr>
        <w:t>Histologically, the spleen capsule consists of smooth muscle, collagen and elastic fibers with fibrocytes, and extends to form the supporting framework for the parenchyma, which is divided into red and white splenic pulp.</w:t>
      </w:r>
      <w:r w:rsidRPr="003C74BF">
        <w:rPr>
          <w:rFonts w:asciiTheme="majorBidi" w:hAnsiTheme="majorBidi" w:cstheme="majorBidi"/>
          <w:color w:val="231F20"/>
          <w:sz w:val="24"/>
          <w:szCs w:val="24"/>
        </w:rPr>
        <w:t xml:space="preserve"> </w:t>
      </w:r>
      <w:r w:rsidRPr="003C74BF">
        <w:rPr>
          <w:rFonts w:asciiTheme="majorBidi" w:hAnsiTheme="majorBidi" w:cstheme="majorBidi"/>
          <w:sz w:val="24"/>
          <w:szCs w:val="24"/>
        </w:rPr>
        <w:t xml:space="preserve">White pulp contains lymphatic </w:t>
      </w:r>
      <w:r w:rsidR="00A042D6" w:rsidRPr="003C74BF">
        <w:rPr>
          <w:rFonts w:asciiTheme="majorBidi" w:hAnsiTheme="majorBidi" w:cstheme="majorBidi"/>
          <w:sz w:val="24"/>
          <w:szCs w:val="24"/>
        </w:rPr>
        <w:t>follicles, together</w:t>
      </w:r>
      <w:r w:rsidRPr="003C74BF">
        <w:rPr>
          <w:rFonts w:asciiTheme="majorBidi" w:hAnsiTheme="majorBidi" w:cstheme="majorBidi"/>
          <w:sz w:val="24"/>
          <w:szCs w:val="24"/>
        </w:rPr>
        <w:t xml:space="preserve"> with dense accumulations </w:t>
      </w:r>
      <w:r w:rsidR="0045016C" w:rsidRPr="003C74BF">
        <w:rPr>
          <w:rFonts w:asciiTheme="majorBidi" w:hAnsiTheme="majorBidi" w:cstheme="majorBidi"/>
          <w:sz w:val="24"/>
          <w:szCs w:val="24"/>
        </w:rPr>
        <w:t>of T</w:t>
      </w:r>
      <w:r w:rsidRPr="003C74BF">
        <w:rPr>
          <w:rFonts w:asciiTheme="majorBidi" w:hAnsiTheme="majorBidi" w:cstheme="majorBidi"/>
          <w:sz w:val="24"/>
          <w:szCs w:val="24"/>
        </w:rPr>
        <w:t>-lymphocytes arranged around arteries to form the periarterial lymphatic sheaths.</w:t>
      </w:r>
      <w:r w:rsidRPr="003C74BF">
        <w:rPr>
          <w:rFonts w:asciiTheme="majorBidi" w:hAnsiTheme="majorBidi" w:cstheme="majorBidi"/>
          <w:color w:val="231F20"/>
          <w:sz w:val="24"/>
          <w:szCs w:val="24"/>
        </w:rPr>
        <w:t xml:space="preserve"> </w:t>
      </w:r>
      <w:r w:rsidRPr="003C74BF">
        <w:rPr>
          <w:rFonts w:asciiTheme="majorBidi" w:hAnsiTheme="majorBidi" w:cstheme="majorBidi"/>
          <w:sz w:val="24"/>
          <w:szCs w:val="24"/>
        </w:rPr>
        <w:t>Red pulp, so called because of the large number of erythrocytes it contains in the reticular framework, is a loose arrangement of blood filled, fenestrated s</w:t>
      </w:r>
      <w:r w:rsidRPr="003C74BF">
        <w:rPr>
          <w:rFonts w:asciiTheme="majorBidi" w:hAnsiTheme="majorBidi" w:cstheme="majorBidi"/>
          <w:color w:val="000000" w:themeColor="text1"/>
          <w:sz w:val="24"/>
          <w:szCs w:val="24"/>
        </w:rPr>
        <w:t>inusoi</w:t>
      </w:r>
      <w:r w:rsidRPr="003C74BF">
        <w:rPr>
          <w:rFonts w:asciiTheme="majorBidi" w:hAnsiTheme="majorBidi" w:cstheme="majorBidi"/>
          <w:sz w:val="24"/>
          <w:szCs w:val="24"/>
        </w:rPr>
        <w:t>ds, opening into venules and draining into the splenic vein to leave at the hilus</w:t>
      </w:r>
      <w:r w:rsidRPr="003C74BF">
        <w:rPr>
          <w:rFonts w:asciiTheme="majorBidi" w:hAnsiTheme="majorBidi" w:cstheme="majorBidi"/>
          <w:sz w:val="24"/>
          <w:szCs w:val="24"/>
          <w:rtl/>
          <w:lang w:bidi="ar-IQ"/>
        </w:rPr>
        <w:t xml:space="preserve"> </w:t>
      </w:r>
      <w:r w:rsidRPr="003C74BF">
        <w:rPr>
          <w:rFonts w:asciiTheme="majorBidi" w:hAnsiTheme="majorBidi" w:cstheme="majorBidi"/>
          <w:sz w:val="24"/>
          <w:szCs w:val="24"/>
          <w:lang w:bidi="ar-IQ"/>
        </w:rPr>
        <w:t>(Aughey and</w:t>
      </w:r>
      <w:r w:rsidRPr="003C74BF">
        <w:rPr>
          <w:rFonts w:asciiTheme="majorBidi" w:hAnsiTheme="majorBidi" w:cstheme="majorBidi"/>
          <w:color w:val="231F20"/>
          <w:sz w:val="24"/>
          <w:szCs w:val="24"/>
        </w:rPr>
        <w:t xml:space="preserve"> </w:t>
      </w:r>
      <w:r w:rsidRPr="003C74BF">
        <w:rPr>
          <w:rFonts w:asciiTheme="majorBidi" w:hAnsiTheme="majorBidi" w:cstheme="majorBidi"/>
          <w:sz w:val="24"/>
          <w:szCs w:val="24"/>
          <w:lang w:bidi="ar-IQ"/>
        </w:rPr>
        <w:t>Frye,2001)</w:t>
      </w:r>
    </w:p>
    <w:p w14:paraId="6F3B5D42" w14:textId="578EFAC8" w:rsidR="0036233E" w:rsidRPr="003C74BF" w:rsidRDefault="0022354E" w:rsidP="00133F44">
      <w:pPr>
        <w:spacing w:after="0" w:line="360" w:lineRule="auto"/>
        <w:ind w:firstLine="720"/>
        <w:jc w:val="both"/>
        <w:rPr>
          <w:rFonts w:asciiTheme="majorBidi" w:eastAsia="Times New Roman" w:hAnsiTheme="majorBidi" w:cstheme="majorBidi"/>
          <w:sz w:val="24"/>
          <w:szCs w:val="24"/>
        </w:rPr>
      </w:pPr>
      <w:r w:rsidRPr="003C74BF">
        <w:rPr>
          <w:rFonts w:asciiTheme="majorBidi" w:eastAsia="Times New Roman" w:hAnsiTheme="majorBidi" w:cstheme="majorBidi"/>
          <w:sz w:val="24"/>
          <w:szCs w:val="24"/>
        </w:rPr>
        <w:t xml:space="preserve">The aim of the present study was to describe the histological and microstructural characteristics of the </w:t>
      </w:r>
      <w:r w:rsidR="002F12BE" w:rsidRPr="003C74BF">
        <w:rPr>
          <w:rFonts w:asciiTheme="majorBidi" w:eastAsia="Times New Roman" w:hAnsiTheme="majorBidi" w:cstheme="majorBidi"/>
          <w:sz w:val="24"/>
          <w:szCs w:val="24"/>
        </w:rPr>
        <w:t xml:space="preserve">spleen </w:t>
      </w:r>
      <w:r w:rsidRPr="003C74BF">
        <w:rPr>
          <w:rFonts w:asciiTheme="majorBidi" w:eastAsia="Times New Roman" w:hAnsiTheme="majorBidi" w:cstheme="majorBidi"/>
          <w:sz w:val="24"/>
          <w:szCs w:val="24"/>
        </w:rPr>
        <w:t>i</w:t>
      </w:r>
      <w:r w:rsidR="008052E7" w:rsidRPr="003C74BF">
        <w:rPr>
          <w:rFonts w:asciiTheme="majorBidi" w:eastAsia="Times New Roman" w:hAnsiTheme="majorBidi" w:cstheme="majorBidi"/>
          <w:sz w:val="24"/>
          <w:szCs w:val="24"/>
        </w:rPr>
        <w:t xml:space="preserve">n postnatal Awassi sheep, with </w:t>
      </w:r>
      <w:r w:rsidRPr="003C74BF">
        <w:rPr>
          <w:rFonts w:asciiTheme="majorBidi" w:eastAsia="Times New Roman" w:hAnsiTheme="majorBidi" w:cstheme="majorBidi"/>
          <w:sz w:val="24"/>
          <w:szCs w:val="24"/>
        </w:rPr>
        <w:t>emphasis on scanning electron microscopy (SEM) features, in order to provide a comprehensive understanding of thymic organization and functional maturation after birth.</w:t>
      </w:r>
    </w:p>
    <w:p w14:paraId="642B5356" w14:textId="77777777" w:rsidR="00E5782F" w:rsidRPr="003A64CD" w:rsidRDefault="00E5782F" w:rsidP="00E5782F">
      <w:pPr>
        <w:spacing w:after="0" w:line="360" w:lineRule="auto"/>
        <w:jc w:val="both"/>
        <w:rPr>
          <w:rFonts w:ascii="Times New Roman" w:eastAsia="Times New Roman" w:hAnsi="Times New Roman" w:cs="Times New Roman"/>
          <w:b/>
          <w:bCs/>
          <w:sz w:val="32"/>
          <w:szCs w:val="32"/>
        </w:rPr>
      </w:pPr>
      <w:r w:rsidRPr="003A64CD">
        <w:rPr>
          <w:rFonts w:ascii="Times New Roman" w:eastAsia="Times New Roman" w:hAnsi="Times New Roman" w:cs="Times New Roman"/>
          <w:b/>
          <w:bCs/>
          <w:sz w:val="32"/>
          <w:szCs w:val="32"/>
        </w:rPr>
        <w:t xml:space="preserve">Materials and Methods </w:t>
      </w:r>
    </w:p>
    <w:p w14:paraId="5A50E87B" w14:textId="77777777" w:rsidR="00423A7D" w:rsidRDefault="00E5782F" w:rsidP="003A64CD">
      <w:pPr>
        <w:spacing w:after="0" w:line="360" w:lineRule="auto"/>
        <w:ind w:firstLine="720"/>
        <w:jc w:val="both"/>
        <w:rPr>
          <w:rFonts w:ascii="Times New Roman" w:eastAsia="Times New Roman" w:hAnsi="Times New Roman" w:cs="Times New Roman"/>
          <w:sz w:val="24"/>
          <w:szCs w:val="24"/>
        </w:rPr>
      </w:pPr>
      <w:r w:rsidRPr="003A64CD">
        <w:rPr>
          <w:rFonts w:ascii="Times New Roman" w:eastAsia="Times New Roman" w:hAnsi="Times New Roman" w:cs="Times New Roman"/>
          <w:sz w:val="24"/>
          <w:szCs w:val="24"/>
        </w:rPr>
        <w:t xml:space="preserve">Ten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samples were collected from postnatal Awassi lambs. The lambs were clinically healthy postnatal age (2</w:t>
      </w:r>
      <w:r w:rsidR="00423A7D">
        <w:rPr>
          <w:rFonts w:ascii="Times New Roman" w:eastAsia="Times New Roman" w:hAnsi="Times New Roman" w:cs="Times New Roman"/>
          <w:sz w:val="24"/>
          <w:szCs w:val="24"/>
        </w:rPr>
        <w:t>-</w:t>
      </w:r>
      <w:r w:rsidRPr="003A64CD">
        <w:rPr>
          <w:rFonts w:ascii="Times New Roman" w:eastAsia="Times New Roman" w:hAnsi="Times New Roman" w:cs="Times New Roman"/>
          <w:sz w:val="24"/>
          <w:szCs w:val="24"/>
        </w:rPr>
        <w:t>3</w:t>
      </w:r>
      <w:r w:rsidR="00423A7D">
        <w:rPr>
          <w:rFonts w:ascii="Times New Roman" w:eastAsia="Times New Roman" w:hAnsi="Times New Roman" w:cs="Times New Roman"/>
          <w:sz w:val="24"/>
          <w:szCs w:val="24"/>
        </w:rPr>
        <w:t>)</w:t>
      </w:r>
      <w:r w:rsidRPr="003A64CD">
        <w:rPr>
          <w:rFonts w:ascii="Times New Roman" w:eastAsia="Times New Roman" w:hAnsi="Times New Roman" w:cs="Times New Roman"/>
          <w:sz w:val="24"/>
          <w:szCs w:val="24"/>
        </w:rPr>
        <w:t xml:space="preserve"> months. Immediately after slaughter, the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w:t>
      </w:r>
      <w:r w:rsidR="00D83930" w:rsidRPr="003A64CD">
        <w:rPr>
          <w:rFonts w:ascii="Times New Roman" w:eastAsia="Times New Roman" w:hAnsi="Times New Roman" w:cs="Times New Roman"/>
          <w:sz w:val="24"/>
          <w:szCs w:val="24"/>
        </w:rPr>
        <w:t>was</w:t>
      </w:r>
      <w:r w:rsidRPr="003A64CD">
        <w:rPr>
          <w:rFonts w:ascii="Times New Roman" w:eastAsia="Times New Roman" w:hAnsi="Times New Roman" w:cs="Times New Roman"/>
          <w:sz w:val="24"/>
          <w:szCs w:val="24"/>
        </w:rPr>
        <w:t xml:space="preserve"> carefully excised, rinsed with normal saline to remove blood residues</w:t>
      </w:r>
      <w:r w:rsidR="00423A7D">
        <w:rPr>
          <w:rFonts w:ascii="Times New Roman" w:eastAsia="Times New Roman" w:hAnsi="Times New Roman" w:cs="Times New Roman"/>
          <w:sz w:val="24"/>
          <w:szCs w:val="24"/>
        </w:rPr>
        <w:t xml:space="preserve"> </w:t>
      </w:r>
      <w:r w:rsidRPr="003A64CD">
        <w:rPr>
          <w:rFonts w:ascii="Times New Roman" w:eastAsia="Times New Roman" w:hAnsi="Times New Roman" w:cs="Times New Roman"/>
          <w:sz w:val="24"/>
          <w:szCs w:val="24"/>
        </w:rPr>
        <w:t xml:space="preserve">and processed for histological and scanning electron microscopic examinations. For light microscopy, </w:t>
      </w:r>
      <w:r w:rsidR="003539F2"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samples were fixed in 10% neutral buffered formalin, dehydrated through a graded series of ethanol, cleared in xylene, and embedded in paraffin wax. Paraffin blocks were sectioned at 5–6 µm thickness using a rotary microtome. The sections were stained </w:t>
      </w:r>
      <w:r w:rsidR="00423A7D">
        <w:rPr>
          <w:rFonts w:ascii="Times New Roman" w:eastAsia="Times New Roman" w:hAnsi="Times New Roman" w:cs="Times New Roman"/>
          <w:sz w:val="24"/>
          <w:szCs w:val="24"/>
        </w:rPr>
        <w:t>by</w:t>
      </w:r>
      <w:r w:rsidRPr="003A64CD">
        <w:rPr>
          <w:rFonts w:ascii="Times New Roman" w:eastAsia="Times New Roman" w:hAnsi="Times New Roman" w:cs="Times New Roman"/>
          <w:sz w:val="24"/>
          <w:szCs w:val="24"/>
        </w:rPr>
        <w:t xml:space="preserve"> Hematoxylin and Eosin for </w:t>
      </w:r>
      <w:r w:rsidRPr="003A64CD">
        <w:rPr>
          <w:rFonts w:ascii="Times New Roman" w:eastAsia="Times New Roman" w:hAnsi="Times New Roman" w:cs="Times New Roman"/>
          <w:sz w:val="24"/>
          <w:szCs w:val="24"/>
        </w:rPr>
        <w:lastRenderedPageBreak/>
        <w:t>general</w:t>
      </w:r>
      <w:r w:rsidR="00423A7D">
        <w:rPr>
          <w:rFonts w:ascii="Times New Roman" w:eastAsia="Times New Roman" w:hAnsi="Times New Roman" w:cs="Times New Roman"/>
          <w:sz w:val="24"/>
          <w:szCs w:val="24"/>
        </w:rPr>
        <w:t xml:space="preserve"> </w:t>
      </w:r>
      <w:r w:rsidRPr="003A64CD">
        <w:rPr>
          <w:rFonts w:ascii="Times New Roman" w:eastAsia="Times New Roman" w:hAnsi="Times New Roman" w:cs="Times New Roman"/>
          <w:sz w:val="24"/>
          <w:szCs w:val="24"/>
        </w:rPr>
        <w:t>architecture, Masson’s Trichrome for connective tissue components</w:t>
      </w:r>
      <w:r w:rsidR="00E74429">
        <w:rPr>
          <w:rFonts w:ascii="Times New Roman" w:eastAsia="Times New Roman" w:hAnsi="Times New Roman" w:cs="Times New Roman"/>
          <w:sz w:val="24"/>
          <w:szCs w:val="24"/>
        </w:rPr>
        <w:t xml:space="preserve"> and </w:t>
      </w:r>
      <w:r w:rsidRPr="003A64CD">
        <w:rPr>
          <w:rFonts w:ascii="Times New Roman" w:eastAsia="Times New Roman" w:hAnsi="Times New Roman" w:cs="Times New Roman"/>
          <w:sz w:val="24"/>
          <w:szCs w:val="24"/>
        </w:rPr>
        <w:t>Periodic Acid–Schiff (PAS) for detection of basement membranes</w:t>
      </w:r>
      <w:r w:rsidR="00423A7D">
        <w:rPr>
          <w:rFonts w:ascii="Times New Roman" w:eastAsia="Times New Roman" w:hAnsi="Times New Roman" w:cs="Times New Roman"/>
          <w:sz w:val="24"/>
          <w:szCs w:val="24"/>
        </w:rPr>
        <w:t xml:space="preserve"> (</w:t>
      </w:r>
      <w:r w:rsidR="00423A7D" w:rsidRPr="00423A7D">
        <w:rPr>
          <w:rFonts w:ascii="Times New Roman" w:eastAsia="Times New Roman" w:hAnsi="Times New Roman" w:cs="Times New Roman"/>
          <w:sz w:val="24"/>
          <w:szCs w:val="24"/>
        </w:rPr>
        <w:t>Bancroft</w:t>
      </w:r>
      <w:r w:rsidR="00423A7D">
        <w:rPr>
          <w:rFonts w:ascii="Times New Roman" w:eastAsia="Times New Roman" w:hAnsi="Times New Roman" w:cs="Times New Roman"/>
          <w:sz w:val="24"/>
          <w:szCs w:val="24"/>
        </w:rPr>
        <w:t xml:space="preserve"> et al. 2018)</w:t>
      </w:r>
      <w:r w:rsidRPr="003A64CD">
        <w:rPr>
          <w:rFonts w:ascii="Times New Roman" w:eastAsia="Times New Roman" w:hAnsi="Times New Roman" w:cs="Times New Roman"/>
          <w:sz w:val="24"/>
          <w:szCs w:val="24"/>
        </w:rPr>
        <w:t>.</w:t>
      </w:r>
      <w:r w:rsidR="003A64CD">
        <w:rPr>
          <w:rFonts w:ascii="Times New Roman" w:eastAsia="Times New Roman" w:hAnsi="Times New Roman" w:cs="Times New Roman"/>
          <w:sz w:val="24"/>
          <w:szCs w:val="24"/>
        </w:rPr>
        <w:t xml:space="preserve"> </w:t>
      </w:r>
    </w:p>
    <w:p w14:paraId="65474675" w14:textId="7B1EDB38" w:rsidR="0036233E" w:rsidRPr="003A64CD" w:rsidRDefault="00E5782F" w:rsidP="003A64CD">
      <w:pPr>
        <w:spacing w:after="0" w:line="360" w:lineRule="auto"/>
        <w:ind w:firstLine="720"/>
        <w:jc w:val="both"/>
        <w:rPr>
          <w:rFonts w:ascii="Times New Roman" w:eastAsia="Times New Roman" w:hAnsi="Times New Roman" w:cs="Times New Roman"/>
          <w:sz w:val="24"/>
          <w:szCs w:val="24"/>
        </w:rPr>
      </w:pPr>
      <w:r w:rsidRPr="003A64CD">
        <w:rPr>
          <w:rFonts w:ascii="Times New Roman" w:eastAsia="Times New Roman" w:hAnsi="Times New Roman" w:cs="Times New Roman"/>
          <w:sz w:val="24"/>
          <w:szCs w:val="24"/>
        </w:rPr>
        <w:t xml:space="preserve">For scanning electron microscopy (SEM), small </w:t>
      </w:r>
      <w:r w:rsidR="008B7DDC"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xml:space="preserve"> specimens approximately 1 mm³ in size were fixed in 2.5% glutaraldehyde prepared in phosphate buffer (pH 7.4) at 4°C for 24 hours. The samples were washed in phosphate buffer and post-fixed in 1% osmium tetroxide for 2 hours. Subsequently, specimens were dehydrated through a graded ethanol series (30–100%), subjected to critical point drying, mounted on aluminum stubs, and sputter-coated with a thin layer of gold–palladium. The prepared samples were examined using a scanning electron microscope at different magnifications to study the surface ultrastructure of the postnatal </w:t>
      </w:r>
      <w:r w:rsidR="008B7DDC" w:rsidRPr="003A64CD">
        <w:rPr>
          <w:rFonts w:ascii="Times New Roman" w:eastAsia="Times New Roman" w:hAnsi="Times New Roman" w:cs="Times New Roman"/>
          <w:sz w:val="24"/>
          <w:szCs w:val="24"/>
        </w:rPr>
        <w:t>spleen</w:t>
      </w:r>
      <w:r w:rsidRPr="003A64CD">
        <w:rPr>
          <w:rFonts w:ascii="Times New Roman" w:eastAsia="Times New Roman" w:hAnsi="Times New Roman" w:cs="Times New Roman"/>
          <w:sz w:val="24"/>
          <w:szCs w:val="24"/>
        </w:rPr>
        <w:t>. All procedures were conducted in accordance with ethical guidelines for the use of animal tissues in scientific research</w:t>
      </w:r>
      <w:r w:rsidR="00423A7D">
        <w:rPr>
          <w:rFonts w:ascii="Times New Roman" w:eastAsia="Times New Roman" w:hAnsi="Times New Roman" w:cs="Times New Roman"/>
          <w:sz w:val="24"/>
          <w:szCs w:val="24"/>
        </w:rPr>
        <w:t xml:space="preserve"> (</w:t>
      </w:r>
      <w:r w:rsidR="00423A7D" w:rsidRPr="00423A7D">
        <w:rPr>
          <w:rFonts w:ascii="Times New Roman" w:eastAsia="Times New Roman" w:hAnsi="Times New Roman" w:cs="Times New Roman"/>
          <w:sz w:val="24"/>
          <w:szCs w:val="24"/>
        </w:rPr>
        <w:t>Bancroft</w:t>
      </w:r>
      <w:r w:rsidR="00423A7D">
        <w:rPr>
          <w:rFonts w:ascii="Times New Roman" w:eastAsia="Times New Roman" w:hAnsi="Times New Roman" w:cs="Times New Roman"/>
          <w:sz w:val="24"/>
          <w:szCs w:val="24"/>
        </w:rPr>
        <w:t xml:space="preserve"> et al. 2018)</w:t>
      </w:r>
      <w:r w:rsidRPr="003A64CD">
        <w:rPr>
          <w:rFonts w:ascii="Times New Roman" w:eastAsia="Times New Roman" w:hAnsi="Times New Roman" w:cs="Times New Roman"/>
          <w:sz w:val="24"/>
          <w:szCs w:val="24"/>
        </w:rPr>
        <w:t>.</w:t>
      </w:r>
    </w:p>
    <w:p w14:paraId="1199177D" w14:textId="463E1BC8" w:rsidR="007618F4" w:rsidRDefault="00E867DB" w:rsidP="00E74429">
      <w:pPr>
        <w:spacing w:after="0" w:line="276" w:lineRule="auto"/>
        <w:jc w:val="both"/>
        <w:rPr>
          <w:rFonts w:ascii="Times New Roman" w:eastAsia="Times New Roman" w:hAnsi="Times New Roman" w:cs="Times New Roman"/>
          <w:b/>
          <w:bCs/>
          <w:sz w:val="32"/>
          <w:szCs w:val="32"/>
          <w:rtl/>
        </w:rPr>
      </w:pPr>
      <w:r w:rsidRPr="008F4C25">
        <w:rPr>
          <w:rFonts w:ascii="Times New Roman" w:eastAsia="Times New Roman" w:hAnsi="Times New Roman" w:cs="Times New Roman"/>
          <w:b/>
          <w:bCs/>
          <w:sz w:val="32"/>
          <w:szCs w:val="32"/>
        </w:rPr>
        <w:t>R</w:t>
      </w:r>
      <w:r w:rsidR="008F4C25">
        <w:rPr>
          <w:rFonts w:ascii="Times New Roman" w:eastAsia="Times New Roman" w:hAnsi="Times New Roman" w:cs="Times New Roman"/>
          <w:b/>
          <w:bCs/>
          <w:sz w:val="32"/>
          <w:szCs w:val="32"/>
        </w:rPr>
        <w:t>esults</w:t>
      </w:r>
      <w:r w:rsidR="007618F4">
        <w:rPr>
          <w:rFonts w:ascii="Times New Roman" w:eastAsia="Times New Roman" w:hAnsi="Times New Roman" w:cs="Times New Roman"/>
          <w:b/>
          <w:bCs/>
          <w:sz w:val="32"/>
          <w:szCs w:val="32"/>
        </w:rPr>
        <w:t xml:space="preserve"> and D</w:t>
      </w:r>
      <w:r w:rsidR="007618F4" w:rsidRPr="007618F4">
        <w:rPr>
          <w:rFonts w:ascii="Times New Roman" w:eastAsia="Times New Roman" w:hAnsi="Times New Roman" w:cs="Times New Roman"/>
          <w:b/>
          <w:bCs/>
          <w:sz w:val="32"/>
          <w:szCs w:val="32"/>
        </w:rPr>
        <w:t>iscussion</w:t>
      </w:r>
    </w:p>
    <w:p w14:paraId="72F9F494" w14:textId="77264103" w:rsidR="004B45DB" w:rsidRPr="00DF76AB" w:rsidRDefault="0096191E" w:rsidP="00E74429">
      <w:pPr>
        <w:spacing w:line="276" w:lineRule="auto"/>
        <w:jc w:val="both"/>
        <w:rPr>
          <w:rFonts w:asciiTheme="majorBidi" w:hAnsiTheme="majorBidi" w:cstheme="majorBidi"/>
          <w:b/>
          <w:bCs/>
          <w:sz w:val="28"/>
          <w:szCs w:val="28"/>
          <w:lang w:bidi="ar-IQ"/>
        </w:rPr>
      </w:pPr>
      <w:r w:rsidRPr="00DF76AB">
        <w:rPr>
          <w:rFonts w:asciiTheme="majorBidi" w:hAnsiTheme="majorBidi" w:cstheme="majorBidi"/>
          <w:b/>
          <w:bCs/>
          <w:sz w:val="28"/>
          <w:szCs w:val="28"/>
          <w:lang w:bidi="ar-IQ"/>
        </w:rPr>
        <w:t xml:space="preserve">Morphological </w:t>
      </w:r>
      <w:r w:rsidR="00641DA2">
        <w:rPr>
          <w:rFonts w:asciiTheme="majorBidi" w:hAnsiTheme="majorBidi" w:cstheme="majorBidi"/>
          <w:b/>
          <w:bCs/>
          <w:sz w:val="28"/>
          <w:szCs w:val="28"/>
          <w:lang w:bidi="ar-IQ"/>
        </w:rPr>
        <w:t>study</w:t>
      </w:r>
    </w:p>
    <w:p w14:paraId="0543A8DE" w14:textId="60322D6B" w:rsidR="00EF0BC4" w:rsidRPr="00E74429" w:rsidRDefault="00557A56" w:rsidP="00EF0BC4">
      <w:pPr>
        <w:spacing w:after="0" w:line="360" w:lineRule="auto"/>
        <w:ind w:firstLine="720"/>
        <w:jc w:val="both"/>
        <w:rPr>
          <w:rFonts w:ascii="07nmcpaogmnjlmv" w:hAnsi="07nmcpaogmnjlmv" w:cs="07nmcpaogmnjlmv"/>
          <w:sz w:val="18"/>
          <w:szCs w:val="18"/>
        </w:rPr>
      </w:pPr>
      <w:r w:rsidRPr="00E74429">
        <w:rPr>
          <w:rFonts w:asciiTheme="majorBidi" w:hAnsiTheme="majorBidi" w:cstheme="majorBidi"/>
          <w:sz w:val="24"/>
          <w:szCs w:val="24"/>
          <w:lang w:bidi="ar-IQ"/>
        </w:rPr>
        <w:t>The body weight of sheep lambs aged 2–3 months was approximatel</w:t>
      </w:r>
      <w:r w:rsidR="008C1B68" w:rsidRPr="00E74429">
        <w:rPr>
          <w:rFonts w:asciiTheme="majorBidi" w:hAnsiTheme="majorBidi" w:cstheme="majorBidi"/>
          <w:sz w:val="24"/>
          <w:szCs w:val="24"/>
          <w:lang w:bidi="ar-IQ"/>
        </w:rPr>
        <w:t xml:space="preserve">y </w:t>
      </w:r>
      <w:r w:rsidR="00465DF9" w:rsidRPr="00E74429">
        <w:rPr>
          <w:rFonts w:asciiTheme="majorBidi" w:hAnsiTheme="majorBidi" w:cstheme="majorBidi"/>
          <w:sz w:val="24"/>
          <w:szCs w:val="24"/>
          <w:lang w:bidi="ar-IQ"/>
        </w:rPr>
        <w:t>(</w:t>
      </w:r>
      <w:r w:rsidR="00465DF9" w:rsidRPr="00E74429">
        <w:rPr>
          <w:rFonts w:asciiTheme="majorBidi" w:hAnsiTheme="majorBidi" w:cstheme="majorBidi"/>
          <w:sz w:val="24"/>
          <w:szCs w:val="24"/>
        </w:rPr>
        <w:t xml:space="preserve">13990±265) </w:t>
      </w:r>
      <w:r w:rsidR="008C2A82" w:rsidRPr="00E74429">
        <w:rPr>
          <w:rFonts w:asciiTheme="majorBidi" w:hAnsiTheme="majorBidi" w:cstheme="majorBidi"/>
          <w:sz w:val="24"/>
          <w:szCs w:val="24"/>
          <w:lang w:bidi="ar-IQ"/>
        </w:rPr>
        <w:t>g</w:t>
      </w:r>
      <w:r w:rsidR="00ED6BF9" w:rsidRPr="00E74429">
        <w:rPr>
          <w:rFonts w:asciiTheme="majorBidi" w:hAnsiTheme="majorBidi" w:cstheme="majorBidi"/>
          <w:sz w:val="24"/>
          <w:szCs w:val="24"/>
          <w:lang w:bidi="ar-IQ"/>
        </w:rPr>
        <w:t xml:space="preserve"> (Table</w:t>
      </w:r>
      <w:r w:rsidR="00125A5E" w:rsidRPr="00E74429">
        <w:rPr>
          <w:rFonts w:asciiTheme="majorBidi" w:hAnsiTheme="majorBidi" w:cstheme="majorBidi"/>
          <w:sz w:val="24"/>
          <w:szCs w:val="24"/>
          <w:lang w:bidi="ar-IQ"/>
        </w:rPr>
        <w:t xml:space="preserve"> 1</w:t>
      </w:r>
      <w:r w:rsidR="00ED6BF9" w:rsidRPr="00E74429">
        <w:rPr>
          <w:rFonts w:asciiTheme="majorBidi" w:hAnsiTheme="majorBidi" w:cstheme="majorBidi"/>
          <w:sz w:val="24"/>
          <w:szCs w:val="24"/>
          <w:lang w:bidi="ar-IQ"/>
        </w:rPr>
        <w:t>)</w:t>
      </w:r>
      <w:r w:rsidRPr="00E74429">
        <w:rPr>
          <w:rFonts w:asciiTheme="majorBidi" w:hAnsiTheme="majorBidi" w:cstheme="majorBidi"/>
          <w:sz w:val="24"/>
          <w:szCs w:val="24"/>
          <w:lang w:bidi="ar-IQ"/>
        </w:rPr>
        <w:t xml:space="preserve">. Grossly, </w:t>
      </w:r>
      <w:r w:rsidR="00EF0BC4" w:rsidRPr="00E74429">
        <w:rPr>
          <w:rFonts w:asciiTheme="majorBidi" w:hAnsiTheme="majorBidi" w:cstheme="majorBidi"/>
          <w:sz w:val="24"/>
          <w:szCs w:val="24"/>
        </w:rPr>
        <w:t xml:space="preserve">The spleen was located in the left hypochondriac region of </w:t>
      </w:r>
      <w:proofErr w:type="spellStart"/>
      <w:r w:rsidR="00EF0BC4" w:rsidRPr="00E74429">
        <w:rPr>
          <w:rFonts w:asciiTheme="majorBidi" w:hAnsiTheme="majorBidi" w:cstheme="majorBidi"/>
          <w:sz w:val="24"/>
          <w:szCs w:val="24"/>
        </w:rPr>
        <w:t>thorasic</w:t>
      </w:r>
      <w:proofErr w:type="spellEnd"/>
      <w:r w:rsidR="00EF0BC4" w:rsidRPr="00E74429">
        <w:rPr>
          <w:rFonts w:asciiTheme="majorBidi" w:hAnsiTheme="majorBidi" w:cstheme="majorBidi"/>
          <w:sz w:val="24"/>
          <w:szCs w:val="24"/>
        </w:rPr>
        <w:t xml:space="preserve"> part of abdominal cavity behind the diaphragm, on the lateral surface of the </w:t>
      </w:r>
      <w:proofErr w:type="spellStart"/>
      <w:r w:rsidR="00EF0BC4" w:rsidRPr="00E74429">
        <w:rPr>
          <w:rFonts w:asciiTheme="majorBidi" w:hAnsiTheme="majorBidi" w:cstheme="majorBidi"/>
          <w:sz w:val="24"/>
          <w:szCs w:val="24"/>
        </w:rPr>
        <w:t>dorsocrnial</w:t>
      </w:r>
      <w:proofErr w:type="spellEnd"/>
      <w:r w:rsidR="00EF0BC4" w:rsidRPr="00E74429">
        <w:rPr>
          <w:rFonts w:asciiTheme="majorBidi" w:hAnsiTheme="majorBidi" w:cstheme="majorBidi"/>
          <w:sz w:val="24"/>
          <w:szCs w:val="24"/>
        </w:rPr>
        <w:t xml:space="preserve"> sac of rumen and extends slightly obliquely from the posterior to the anterior direction of longitudinal axis of animal body, with its cranial end (apex) directed toward the diaphragm (thoracic region) and its caudal end (base) toward the left flank or lumbar region (figure</w:t>
      </w:r>
      <w:r w:rsidR="00D83930" w:rsidRPr="00E74429">
        <w:rPr>
          <w:rFonts w:asciiTheme="majorBidi" w:hAnsiTheme="majorBidi" w:cstheme="majorBidi"/>
          <w:sz w:val="24"/>
          <w:szCs w:val="24"/>
        </w:rPr>
        <w:t xml:space="preserve"> </w:t>
      </w:r>
      <w:r w:rsidR="00EF0BC4" w:rsidRPr="00E74429">
        <w:rPr>
          <w:rFonts w:asciiTheme="majorBidi" w:hAnsiTheme="majorBidi" w:cstheme="majorBidi"/>
          <w:sz w:val="24"/>
          <w:szCs w:val="24"/>
        </w:rPr>
        <w:t>1 ).</w:t>
      </w:r>
      <w:r w:rsidR="00EF0BC4" w:rsidRPr="00E74429">
        <w:rPr>
          <w:rFonts w:asciiTheme="majorBidi" w:hAnsiTheme="majorBidi" w:cstheme="majorBidi"/>
          <w:sz w:val="24"/>
          <w:szCs w:val="24"/>
          <w:lang w:bidi="ar-IQ"/>
        </w:rPr>
        <w:t xml:space="preserve"> The spleen appears triangular irregular flattened organ or</w:t>
      </w:r>
      <w:r w:rsidR="00EF0BC4" w:rsidRPr="00E74429">
        <w:rPr>
          <w:rFonts w:asciiTheme="majorBidi" w:hAnsiTheme="majorBidi" w:cstheme="majorBidi" w:hint="cs"/>
          <w:sz w:val="24"/>
          <w:szCs w:val="24"/>
          <w:rtl/>
          <w:lang w:bidi="ar-IQ"/>
        </w:rPr>
        <w:t xml:space="preserve">   </w:t>
      </w:r>
      <w:r w:rsidR="00EF0BC4" w:rsidRPr="00E74429">
        <w:rPr>
          <w:rFonts w:asciiTheme="majorBidi" w:hAnsiTheme="majorBidi" w:cstheme="majorBidi"/>
          <w:sz w:val="24"/>
          <w:szCs w:val="24"/>
          <w:lang w:bidi="ar-IQ"/>
        </w:rPr>
        <w:t>human hand</w:t>
      </w:r>
      <w:r w:rsidR="00EF0BC4" w:rsidRPr="00E74429">
        <w:rPr>
          <w:rFonts w:asciiTheme="majorBidi" w:hAnsiTheme="majorBidi" w:cstheme="majorBidi" w:hint="cs"/>
          <w:sz w:val="24"/>
          <w:szCs w:val="24"/>
          <w:rtl/>
          <w:lang w:bidi="ar-IQ"/>
        </w:rPr>
        <w:t xml:space="preserve"> </w:t>
      </w:r>
      <w:r w:rsidR="00EF0BC4" w:rsidRPr="00E74429">
        <w:rPr>
          <w:rFonts w:asciiTheme="majorBidi" w:hAnsiTheme="majorBidi" w:cstheme="majorBidi"/>
          <w:sz w:val="24"/>
          <w:szCs w:val="24"/>
          <w:lang w:bidi="ar-IQ"/>
        </w:rPr>
        <w:t>in shape, exhibiting a dark purplish-blue coloration, indicative of its rich blood content</w:t>
      </w:r>
      <w:r w:rsidR="00EF0BC4" w:rsidRPr="00E74429">
        <w:rPr>
          <w:rFonts w:asciiTheme="majorBidi" w:hAnsiTheme="majorBidi" w:cstheme="majorBidi"/>
          <w:sz w:val="24"/>
          <w:szCs w:val="24"/>
        </w:rPr>
        <w:t xml:space="preserve"> (figure</w:t>
      </w:r>
      <w:r w:rsidR="00D83930" w:rsidRPr="00E74429">
        <w:rPr>
          <w:rFonts w:asciiTheme="majorBidi" w:hAnsiTheme="majorBidi" w:cstheme="majorBidi"/>
          <w:sz w:val="24"/>
          <w:szCs w:val="24"/>
        </w:rPr>
        <w:t xml:space="preserve"> 2</w:t>
      </w:r>
      <w:r w:rsidR="00E915BE" w:rsidRPr="00E74429">
        <w:rPr>
          <w:rFonts w:asciiTheme="majorBidi" w:hAnsiTheme="majorBidi" w:cstheme="majorBidi"/>
          <w:sz w:val="24"/>
          <w:szCs w:val="24"/>
        </w:rPr>
        <w:t>)</w:t>
      </w:r>
      <w:r w:rsidR="00EF0BC4" w:rsidRPr="00E74429">
        <w:rPr>
          <w:rFonts w:asciiTheme="majorBidi" w:hAnsiTheme="majorBidi" w:cstheme="majorBidi"/>
          <w:sz w:val="24"/>
          <w:szCs w:val="24"/>
          <w:lang w:bidi="ar-IQ"/>
        </w:rPr>
        <w:t>. It was enclosed by a thin, smooth, and glistening capsule, with remnants of connective tissue strands representing splenic ligaments attached to its surface</w:t>
      </w:r>
      <w:r w:rsidR="00EF0BC4" w:rsidRPr="00E74429">
        <w:rPr>
          <w:rFonts w:asciiTheme="majorBidi" w:hAnsiTheme="majorBidi" w:cs="Times New Roman"/>
          <w:sz w:val="24"/>
          <w:szCs w:val="24"/>
          <w:lang w:bidi="ar-IQ"/>
        </w:rPr>
        <w:t>,</w:t>
      </w:r>
      <w:r w:rsidR="00EF0BC4" w:rsidRPr="00E74429">
        <w:rPr>
          <w:rFonts w:ascii="07nmcpaogmnjlmv" w:hAnsi="07nmcpaogmnjlmv" w:cs="07nmcpaogmnjlmv"/>
          <w:sz w:val="20"/>
          <w:szCs w:val="20"/>
        </w:rPr>
        <w:t xml:space="preserve"> </w:t>
      </w:r>
      <w:r w:rsidR="00EF0BC4" w:rsidRPr="00E74429">
        <w:rPr>
          <w:rFonts w:asciiTheme="majorBidi" w:hAnsiTheme="majorBidi" w:cs="Times New Roman"/>
          <w:sz w:val="24"/>
          <w:szCs w:val="24"/>
          <w:lang w:bidi="ar-IQ"/>
        </w:rPr>
        <w:t xml:space="preserve">the </w:t>
      </w:r>
      <w:proofErr w:type="spellStart"/>
      <w:r w:rsidR="00EF0BC4" w:rsidRPr="00E74429">
        <w:rPr>
          <w:rFonts w:asciiTheme="majorBidi" w:hAnsiTheme="majorBidi" w:cs="Times New Roman"/>
          <w:sz w:val="24"/>
          <w:szCs w:val="24"/>
          <w:lang w:bidi="ar-IQ"/>
        </w:rPr>
        <w:t>phrenicosplenic</w:t>
      </w:r>
      <w:proofErr w:type="spellEnd"/>
      <w:r w:rsidR="00EF0BC4" w:rsidRPr="00E74429">
        <w:rPr>
          <w:rFonts w:asciiTheme="majorBidi" w:hAnsiTheme="majorBidi" w:cs="Times New Roman"/>
          <w:sz w:val="24"/>
          <w:szCs w:val="24"/>
          <w:lang w:bidi="ar-IQ"/>
        </w:rPr>
        <w:t xml:space="preserve"> ligament and gastro-splenic ligament (figure,</w:t>
      </w:r>
      <w:r w:rsidR="00D83930" w:rsidRPr="00E74429">
        <w:rPr>
          <w:rFonts w:asciiTheme="majorBidi" w:hAnsiTheme="majorBidi" w:cs="Times New Roman"/>
          <w:sz w:val="24"/>
          <w:szCs w:val="24"/>
          <w:lang w:bidi="ar-IQ"/>
        </w:rPr>
        <w:t>1</w:t>
      </w:r>
      <w:r w:rsidR="00EF0BC4" w:rsidRPr="00E74429">
        <w:rPr>
          <w:rFonts w:asciiTheme="majorBidi" w:hAnsiTheme="majorBidi" w:cs="Times New Roman"/>
          <w:sz w:val="24"/>
          <w:szCs w:val="24"/>
          <w:lang w:bidi="ar-IQ"/>
        </w:rPr>
        <w:t xml:space="preserve">) and </w:t>
      </w:r>
      <w:r w:rsidR="00EF0BC4" w:rsidRPr="00E74429">
        <w:rPr>
          <w:rFonts w:asciiTheme="majorBidi" w:hAnsiTheme="majorBidi" w:cstheme="majorBidi"/>
          <w:sz w:val="24"/>
          <w:szCs w:val="24"/>
          <w:lang w:bidi="ar-IQ"/>
        </w:rPr>
        <w:t>the spleen was widest at the level of hilus caudally at the base and gradually decreased thereafter and become blunt and rounded ventrally at the apex.</w:t>
      </w:r>
    </w:p>
    <w:p w14:paraId="0697864A" w14:textId="69CCDDD1" w:rsidR="00EF0BC4" w:rsidRPr="00423A7D" w:rsidRDefault="00EF0BC4" w:rsidP="00423A7D">
      <w:pPr>
        <w:spacing w:after="0" w:line="360" w:lineRule="auto"/>
        <w:ind w:firstLine="720"/>
        <w:jc w:val="both"/>
        <w:rPr>
          <w:rFonts w:ascii="07nmcpaogmnjlmv" w:hAnsi="07nmcpaogmnjlmv" w:cs="07nmcpaogmnjlmv"/>
          <w:sz w:val="18"/>
          <w:szCs w:val="18"/>
        </w:rPr>
      </w:pPr>
      <w:r w:rsidRPr="00E74429">
        <w:rPr>
          <w:rFonts w:asciiTheme="majorBidi" w:hAnsiTheme="majorBidi" w:cstheme="majorBidi"/>
          <w:sz w:val="24"/>
          <w:szCs w:val="24"/>
          <w:lang w:bidi="ar-IQ"/>
        </w:rPr>
        <w:t>Two surfaces were distinguished: a convex parietal surface, which appeared smooth and regular to contact with medial surfaces of ribs, and a relatively flat to slightly concave visceral surface, adapted for contact with adjacent abdominal organs.</w:t>
      </w:r>
      <w:r w:rsidRPr="00E74429">
        <w:rPr>
          <w:rFonts w:asciiTheme="majorBidi" w:hAnsiTheme="majorBidi" w:cs="Times New Roman"/>
          <w:sz w:val="24"/>
          <w:szCs w:val="24"/>
          <w:lang w:bidi="ar-IQ"/>
        </w:rPr>
        <w:t xml:space="preserve"> The lower half of visceral surface was firmly attached to the rumen. The parietal surface was lying against the diaphragm and ribs where its anterior third was attached to diaphragm and the two-third caudally contact with ribs (figure</w:t>
      </w:r>
      <w:r w:rsidR="00D83930" w:rsidRPr="00E74429">
        <w:rPr>
          <w:rFonts w:asciiTheme="majorBidi" w:hAnsiTheme="majorBidi" w:cs="Times New Roman"/>
          <w:sz w:val="24"/>
          <w:szCs w:val="24"/>
          <w:lang w:bidi="ar-IQ"/>
        </w:rPr>
        <w:t xml:space="preserve"> 3</w:t>
      </w:r>
      <w:r w:rsidR="00E915BE" w:rsidRPr="00E74429">
        <w:rPr>
          <w:rFonts w:asciiTheme="majorBidi" w:hAnsiTheme="majorBidi" w:cs="Times New Roman"/>
          <w:sz w:val="24"/>
          <w:szCs w:val="24"/>
          <w:lang w:bidi="ar-IQ"/>
        </w:rPr>
        <w:t>)</w:t>
      </w:r>
      <w:r w:rsidRPr="00E74429">
        <w:rPr>
          <w:rFonts w:asciiTheme="majorBidi" w:hAnsiTheme="majorBidi" w:cs="Times New Roman"/>
          <w:sz w:val="24"/>
          <w:szCs w:val="24"/>
          <w:lang w:bidi="ar-IQ"/>
        </w:rPr>
        <w:t xml:space="preserve">. </w:t>
      </w:r>
      <w:r w:rsidRPr="00E74429">
        <w:rPr>
          <w:rFonts w:asciiTheme="majorBidi" w:hAnsiTheme="majorBidi" w:cstheme="majorBidi"/>
          <w:sz w:val="24"/>
          <w:szCs w:val="24"/>
          <w:lang w:bidi="ar-IQ"/>
        </w:rPr>
        <w:t xml:space="preserve"> Two borders; lateral border was thin and relatively sharp, whereas the medial border was thicker and nearly straight</w:t>
      </w:r>
      <w:r w:rsidRPr="00E74429">
        <w:rPr>
          <w:rFonts w:asciiTheme="majorBidi" w:hAnsiTheme="majorBidi" w:cs="Times New Roman" w:hint="cs"/>
          <w:sz w:val="24"/>
          <w:szCs w:val="24"/>
          <w:rtl/>
          <w:lang w:bidi="ar-IQ"/>
        </w:rPr>
        <w:t>.</w:t>
      </w:r>
      <w:r w:rsidRPr="00E74429">
        <w:rPr>
          <w:rFonts w:asciiTheme="majorBidi" w:hAnsiTheme="majorBidi" w:cstheme="majorBidi"/>
          <w:sz w:val="24"/>
          <w:szCs w:val="24"/>
          <w:lang w:bidi="ar-IQ"/>
        </w:rPr>
        <w:t xml:space="preserve"> The hilus was in the form of rounded depression on the visceral surface close to the dorsal end of the medial border at the caudoventrally angles, serving as the site for the passage of splenic vessels</w:t>
      </w:r>
      <w:r w:rsidRPr="00E74429">
        <w:rPr>
          <w:rFonts w:asciiTheme="majorBidi" w:hAnsiTheme="majorBidi" w:cstheme="majorBidi" w:hint="cs"/>
          <w:sz w:val="24"/>
          <w:szCs w:val="24"/>
          <w:rtl/>
          <w:lang w:bidi="ar-IQ"/>
        </w:rPr>
        <w:t>.</w:t>
      </w:r>
      <w:r w:rsidRPr="00E74429">
        <w:rPr>
          <w:rFonts w:asciiTheme="majorBidi" w:hAnsiTheme="majorBidi" w:cstheme="majorBidi"/>
          <w:sz w:val="24"/>
          <w:szCs w:val="24"/>
          <w:lang w:bidi="ar-IQ"/>
        </w:rPr>
        <w:t xml:space="preserve"> The spleen showed two extremities: a thick rounded caudal extremity and a narrower, elongated cranial extremity. Overall, the spleen appeared firm </w:t>
      </w:r>
      <w:r w:rsidRPr="00E74429">
        <w:rPr>
          <w:rFonts w:asciiTheme="majorBidi" w:hAnsiTheme="majorBidi" w:cstheme="majorBidi"/>
          <w:sz w:val="24"/>
          <w:szCs w:val="24"/>
          <w:lang w:bidi="ar-IQ"/>
        </w:rPr>
        <w:lastRenderedPageBreak/>
        <w:t>in consistency (figure,</w:t>
      </w:r>
      <w:r w:rsidR="00F13DFE">
        <w:rPr>
          <w:rFonts w:asciiTheme="majorBidi" w:hAnsiTheme="majorBidi" w:cstheme="majorBidi"/>
          <w:sz w:val="24"/>
          <w:szCs w:val="24"/>
          <w:lang w:bidi="ar-IQ"/>
        </w:rPr>
        <w:t>2</w:t>
      </w:r>
      <w:r w:rsidRPr="00E74429">
        <w:rPr>
          <w:rFonts w:asciiTheme="majorBidi" w:hAnsiTheme="majorBidi" w:cstheme="majorBidi"/>
          <w:sz w:val="24"/>
          <w:szCs w:val="24"/>
          <w:lang w:bidi="ar-IQ"/>
        </w:rPr>
        <w:t xml:space="preserve">) In cross section of spleen, there are a white spot in the parenchyma, these are lymphoid nodules which are a part of white pulp (figure, </w:t>
      </w:r>
      <w:r w:rsidR="00D83930" w:rsidRPr="00E74429">
        <w:rPr>
          <w:rFonts w:asciiTheme="majorBidi" w:hAnsiTheme="majorBidi" w:cstheme="majorBidi"/>
          <w:sz w:val="24"/>
          <w:szCs w:val="24"/>
          <w:lang w:bidi="ar-IQ"/>
        </w:rPr>
        <w:t>4</w:t>
      </w:r>
      <w:r w:rsidRPr="00E74429">
        <w:rPr>
          <w:rFonts w:asciiTheme="majorBidi" w:hAnsiTheme="majorBidi" w:cstheme="majorBidi"/>
          <w:sz w:val="24"/>
          <w:szCs w:val="24"/>
          <w:lang w:bidi="ar-IQ"/>
        </w:rPr>
        <w:t>)</w:t>
      </w:r>
    </w:p>
    <w:p w14:paraId="7468D429" w14:textId="5D7C1979" w:rsidR="00EF0BC4" w:rsidRPr="00E74429" w:rsidRDefault="00EF0BC4" w:rsidP="00E74429">
      <w:pPr>
        <w:spacing w:line="360" w:lineRule="auto"/>
        <w:ind w:firstLine="720"/>
        <w:jc w:val="both"/>
        <w:rPr>
          <w:rFonts w:asciiTheme="majorBidi" w:hAnsiTheme="majorBidi" w:cstheme="majorBidi"/>
          <w:sz w:val="24"/>
          <w:szCs w:val="24"/>
          <w:lang w:bidi="ar-IQ"/>
        </w:rPr>
      </w:pPr>
      <w:r w:rsidRPr="00E74429">
        <w:rPr>
          <w:rFonts w:asciiTheme="majorBidi" w:hAnsiTheme="majorBidi" w:cstheme="majorBidi"/>
          <w:sz w:val="24"/>
          <w:szCs w:val="24"/>
          <w:lang w:bidi="ar-IQ"/>
        </w:rPr>
        <w:t xml:space="preserve">The current study agreement with Armbrust (2009) reported that the spleen was located in the left hypogastric region in domestic animals. The spleen in sheep which exhibited two surfaces, three borders and three angles as reported by (Suri </w:t>
      </w:r>
      <w:r w:rsidRPr="00E74429">
        <w:rPr>
          <w:rFonts w:asciiTheme="majorBidi" w:hAnsiTheme="majorBidi" w:cstheme="majorBidi"/>
          <w:i/>
          <w:iCs/>
          <w:sz w:val="24"/>
          <w:szCs w:val="24"/>
          <w:lang w:bidi="ar-IQ"/>
        </w:rPr>
        <w:t>et al</w:t>
      </w:r>
      <w:r w:rsidRPr="00E74429">
        <w:rPr>
          <w:rFonts w:asciiTheme="majorBidi" w:hAnsiTheme="majorBidi" w:cstheme="majorBidi"/>
          <w:sz w:val="24"/>
          <w:szCs w:val="24"/>
          <w:lang w:bidi="ar-IQ"/>
        </w:rPr>
        <w:t>., 2017). Thanvi et al. (2021) The color of spleen in sheep was bluish red to dark purple, the thickness was highest in upper 3</w:t>
      </w:r>
      <w:r w:rsidRPr="00E74429">
        <w:rPr>
          <w:rFonts w:asciiTheme="majorBidi" w:hAnsiTheme="majorBidi" w:cstheme="majorBidi"/>
          <w:sz w:val="24"/>
          <w:szCs w:val="24"/>
          <w:vertAlign w:val="superscript"/>
          <w:lang w:bidi="ar-IQ"/>
        </w:rPr>
        <w:t>rd</w:t>
      </w:r>
      <w:r w:rsidRPr="00E74429">
        <w:rPr>
          <w:rFonts w:asciiTheme="majorBidi" w:hAnsiTheme="majorBidi" w:cstheme="majorBidi" w:hint="cs"/>
          <w:sz w:val="24"/>
          <w:szCs w:val="24"/>
          <w:vertAlign w:val="superscript"/>
          <w:rtl/>
          <w:lang w:bidi="ar-IQ"/>
        </w:rPr>
        <w:t>,</w:t>
      </w:r>
      <w:r w:rsidRPr="00E74429">
        <w:rPr>
          <w:rFonts w:ascii="07nmcpaogmnjlmv" w:hAnsi="07nmcpaogmnjlmv" w:cs="07nmcpaogmnjlmv"/>
          <w:sz w:val="20"/>
          <w:szCs w:val="20"/>
        </w:rPr>
        <w:t xml:space="preserve"> </w:t>
      </w:r>
      <w:r w:rsidRPr="00E74429">
        <w:rPr>
          <w:rFonts w:asciiTheme="majorBidi" w:hAnsiTheme="majorBidi" w:cstheme="majorBidi"/>
          <w:sz w:val="24"/>
          <w:szCs w:val="24"/>
          <w:lang w:bidi="ar-IQ"/>
        </w:rPr>
        <w:t xml:space="preserve">it extended downward and forward. Mehta </w:t>
      </w:r>
      <w:r w:rsidRPr="00E74429">
        <w:rPr>
          <w:rFonts w:asciiTheme="majorBidi" w:hAnsiTheme="majorBidi" w:cstheme="majorBidi"/>
          <w:i/>
          <w:iCs/>
          <w:sz w:val="24"/>
          <w:szCs w:val="24"/>
          <w:lang w:bidi="ar-IQ"/>
        </w:rPr>
        <w:t xml:space="preserve">et al. </w:t>
      </w:r>
      <w:r w:rsidRPr="00E74429">
        <w:rPr>
          <w:rFonts w:asciiTheme="majorBidi" w:hAnsiTheme="majorBidi" w:cstheme="majorBidi"/>
          <w:sz w:val="24"/>
          <w:szCs w:val="24"/>
          <w:lang w:bidi="ar-IQ"/>
        </w:rPr>
        <w:t>(2016) observed roughly triangular shape spleen in</w:t>
      </w:r>
      <w:r w:rsidRPr="00E74429">
        <w:rPr>
          <w:rFonts w:asciiTheme="majorBidi" w:hAnsiTheme="majorBidi" w:cstheme="majorBidi"/>
          <w:i/>
          <w:iCs/>
          <w:sz w:val="24"/>
          <w:szCs w:val="24"/>
          <w:lang w:bidi="ar-IQ"/>
        </w:rPr>
        <w:t xml:space="preserve"> </w:t>
      </w:r>
      <w:r w:rsidRPr="00E74429">
        <w:rPr>
          <w:rFonts w:asciiTheme="majorBidi" w:hAnsiTheme="majorBidi" w:cstheme="majorBidi"/>
          <w:sz w:val="24"/>
          <w:szCs w:val="24"/>
          <w:lang w:bidi="ar-IQ"/>
        </w:rPr>
        <w:t>postnatal sheep. Khalel (2010) Spleen in awassi sheep visceral surface was concave and its anterior half was firmly attached to the dorsal curvature of the rumen and white spots in the parenchyma these are lymphoid nodules in cross section.</w:t>
      </w:r>
    </w:p>
    <w:p w14:paraId="6716ECAC" w14:textId="1101BF50" w:rsidR="00DF76AB" w:rsidRPr="00C10F3B" w:rsidRDefault="004B45DB" w:rsidP="00E74429">
      <w:pPr>
        <w:spacing w:after="0" w:line="360" w:lineRule="auto"/>
        <w:jc w:val="both"/>
        <w:rPr>
          <w:rFonts w:asciiTheme="majorBidi" w:hAnsiTheme="majorBidi" w:cstheme="majorBidi"/>
          <w:b/>
          <w:bCs/>
          <w:sz w:val="28"/>
          <w:szCs w:val="28"/>
          <w:lang w:bidi="ar-IQ"/>
        </w:rPr>
      </w:pPr>
      <w:r w:rsidRPr="00C10F3B">
        <w:rPr>
          <w:rFonts w:asciiTheme="majorBidi" w:hAnsiTheme="majorBidi" w:cstheme="majorBidi"/>
          <w:b/>
          <w:bCs/>
          <w:sz w:val="28"/>
          <w:szCs w:val="28"/>
          <w:lang w:bidi="ar-IQ"/>
        </w:rPr>
        <w:t xml:space="preserve">Histological </w:t>
      </w:r>
      <w:r w:rsidR="00465094" w:rsidRPr="00C10F3B">
        <w:rPr>
          <w:rFonts w:asciiTheme="majorBidi" w:hAnsiTheme="majorBidi" w:cstheme="majorBidi"/>
          <w:b/>
          <w:bCs/>
          <w:sz w:val="28"/>
          <w:szCs w:val="28"/>
          <w:lang w:bidi="ar-IQ"/>
        </w:rPr>
        <w:t>S</w:t>
      </w:r>
      <w:r w:rsidR="00641DA2" w:rsidRPr="00C10F3B">
        <w:rPr>
          <w:rFonts w:asciiTheme="majorBidi" w:hAnsiTheme="majorBidi" w:cstheme="majorBidi"/>
          <w:b/>
          <w:bCs/>
          <w:sz w:val="28"/>
          <w:szCs w:val="28"/>
          <w:lang w:bidi="ar-IQ"/>
        </w:rPr>
        <w:t>tudy</w:t>
      </w:r>
    </w:p>
    <w:p w14:paraId="21ABC251" w14:textId="0CE05BD1" w:rsidR="00DF76AB" w:rsidRPr="00F91FF6" w:rsidRDefault="00641DA2" w:rsidP="00DF76AB">
      <w:pPr>
        <w:spacing w:after="0" w:line="360" w:lineRule="auto"/>
        <w:jc w:val="both"/>
        <w:rPr>
          <w:rFonts w:asciiTheme="majorBidi" w:hAnsiTheme="majorBidi" w:cstheme="majorBidi"/>
          <w:b/>
          <w:bCs/>
          <w:sz w:val="28"/>
          <w:szCs w:val="28"/>
          <w:lang w:bidi="ar-IQ"/>
        </w:rPr>
      </w:pPr>
      <w:r w:rsidRPr="00F91FF6">
        <w:rPr>
          <w:rFonts w:asciiTheme="majorBidi" w:hAnsiTheme="majorBidi" w:cstheme="majorBidi"/>
          <w:b/>
          <w:bCs/>
          <w:sz w:val="28"/>
          <w:szCs w:val="28"/>
          <w:lang w:bidi="ar-IQ"/>
        </w:rPr>
        <w:t xml:space="preserve">1. </w:t>
      </w:r>
      <w:r w:rsidR="00DF76AB" w:rsidRPr="00F91FF6">
        <w:rPr>
          <w:rFonts w:asciiTheme="majorBidi" w:hAnsiTheme="majorBidi" w:cstheme="majorBidi"/>
          <w:b/>
          <w:bCs/>
          <w:sz w:val="28"/>
          <w:szCs w:val="28"/>
          <w:lang w:bidi="ar-IQ"/>
        </w:rPr>
        <w:t xml:space="preserve">Scanning Electron Microscope </w:t>
      </w:r>
      <w:r w:rsidR="00465094">
        <w:rPr>
          <w:rFonts w:asciiTheme="majorBidi" w:hAnsiTheme="majorBidi" w:cstheme="majorBidi"/>
          <w:b/>
          <w:bCs/>
          <w:sz w:val="28"/>
          <w:szCs w:val="28"/>
          <w:lang w:bidi="ar-IQ"/>
        </w:rPr>
        <w:t>D</w:t>
      </w:r>
      <w:r w:rsidR="00DF76AB" w:rsidRPr="00F91FF6">
        <w:rPr>
          <w:rFonts w:asciiTheme="majorBidi" w:hAnsiTheme="majorBidi" w:cstheme="majorBidi"/>
          <w:b/>
          <w:bCs/>
          <w:sz w:val="28"/>
          <w:szCs w:val="28"/>
          <w:lang w:bidi="ar-IQ"/>
        </w:rPr>
        <w:t xml:space="preserve">escription  </w:t>
      </w:r>
    </w:p>
    <w:p w14:paraId="3708798F" w14:textId="63383BF4" w:rsidR="005C33F8" w:rsidRPr="00E74429" w:rsidRDefault="00DF76AB"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lang w:bidi="ar-IQ"/>
        </w:rPr>
        <w:t>Scanning electron microscopic observations</w:t>
      </w:r>
      <w:r w:rsidR="005C33F8" w:rsidRPr="00E74429">
        <w:rPr>
          <w:rFonts w:asciiTheme="majorBidi" w:hAnsiTheme="majorBidi" w:cstheme="majorBidi"/>
          <w:sz w:val="24"/>
          <w:szCs w:val="24"/>
        </w:rPr>
        <w:t xml:space="preserve">, the sheep spleen exhibited a highly organized and mature surface architecture and exhibited a well-defined three-dimensional architecture. The spleen by scanning electron microscope examination appears enclosed by a thick fibrous capsule surrounding the development organs and the trabeculae were that observed originated and extending from the inner layer of capsule to invasion direct to spleen parenchyma and the cutting examination surfaces appear wrinkles as aggregation of cellular components (figure, </w:t>
      </w:r>
      <w:r w:rsidR="00D83930" w:rsidRPr="00E74429">
        <w:rPr>
          <w:rFonts w:asciiTheme="majorBidi" w:hAnsiTheme="majorBidi" w:cstheme="majorBidi"/>
          <w:sz w:val="24"/>
          <w:szCs w:val="24"/>
        </w:rPr>
        <w:t>5</w:t>
      </w:r>
      <w:r w:rsidR="0004355B" w:rsidRPr="00E74429">
        <w:rPr>
          <w:rFonts w:asciiTheme="majorBidi" w:hAnsiTheme="majorBidi" w:cstheme="majorBidi"/>
          <w:sz w:val="24"/>
          <w:szCs w:val="24"/>
        </w:rPr>
        <w:t>)</w:t>
      </w:r>
      <w:r w:rsidR="005C33F8" w:rsidRPr="00E74429">
        <w:rPr>
          <w:rFonts w:asciiTheme="majorBidi" w:hAnsiTheme="majorBidi" w:cstheme="majorBidi"/>
          <w:sz w:val="24"/>
          <w:szCs w:val="24"/>
        </w:rPr>
        <w:t>.</w:t>
      </w:r>
    </w:p>
    <w:p w14:paraId="5B2C4195" w14:textId="53F96B12" w:rsidR="005C33F8" w:rsidRPr="00E74429" w:rsidRDefault="005C33F8"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The splenic capsule exhibits a thick, compact, and rough texture that serves as a protective and supportive framework to give origin to trabeculae with presence of obvious subcapsular sinus, The trabeculae appeared as irregular fibrous bands, differ in thickness extend from the capsule to the splenic parenchyma (</w:t>
      </w:r>
      <w:r w:rsidR="00D83930" w:rsidRPr="00E74429">
        <w:rPr>
          <w:rFonts w:asciiTheme="majorBidi" w:hAnsiTheme="majorBidi" w:cstheme="majorBidi"/>
          <w:sz w:val="24"/>
          <w:szCs w:val="24"/>
        </w:rPr>
        <w:t>figure 5</w:t>
      </w:r>
      <w:r w:rsidRPr="00E74429">
        <w:rPr>
          <w:rFonts w:asciiTheme="majorBidi" w:hAnsiTheme="majorBidi" w:cstheme="majorBidi"/>
          <w:sz w:val="24"/>
          <w:szCs w:val="24"/>
        </w:rPr>
        <w:t>&amp;</w:t>
      </w:r>
      <w:r w:rsidR="00D83930" w:rsidRPr="00E74429">
        <w:rPr>
          <w:rFonts w:asciiTheme="majorBidi" w:hAnsiTheme="majorBidi" w:cstheme="majorBidi"/>
          <w:sz w:val="24"/>
          <w:szCs w:val="24"/>
        </w:rPr>
        <w:t>6</w:t>
      </w:r>
      <w:r w:rsidRPr="00E74429">
        <w:rPr>
          <w:rFonts w:asciiTheme="majorBidi" w:hAnsiTheme="majorBidi" w:cstheme="majorBidi"/>
          <w:sz w:val="24"/>
          <w:szCs w:val="24"/>
        </w:rPr>
        <w:t xml:space="preserve">). </w:t>
      </w:r>
    </w:p>
    <w:p w14:paraId="4BDCDAC7" w14:textId="02B14A56" w:rsidR="005C33F8" w:rsidRPr="00E74429" w:rsidRDefault="005C33F8"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The splenic parenchyma was clearly differentiated into red pulp and white pulp regions. The red pulp displayed a sponge-like network characterized by numerous irregular spaces corresponding to venous sinusoids, separated by splenic cords forming a reticular framework. In contrast, the white pulp appeared as rounded or nodular elevations representing lymphoid aggregations surrounding central arteries </w:t>
      </w:r>
      <w:r w:rsidR="002C6585" w:rsidRPr="00E74429">
        <w:rPr>
          <w:rFonts w:asciiTheme="majorBidi" w:hAnsiTheme="majorBidi" w:cstheme="majorBidi"/>
          <w:sz w:val="24"/>
          <w:szCs w:val="24"/>
        </w:rPr>
        <w:t>(</w:t>
      </w:r>
      <w:r w:rsidR="00F13DFE">
        <w:rPr>
          <w:rFonts w:asciiTheme="majorBidi" w:hAnsiTheme="majorBidi" w:cstheme="majorBidi"/>
          <w:sz w:val="24"/>
          <w:szCs w:val="24"/>
        </w:rPr>
        <w:t xml:space="preserve">figure </w:t>
      </w:r>
      <w:r w:rsidR="002C6585" w:rsidRPr="00E74429">
        <w:rPr>
          <w:rFonts w:asciiTheme="majorBidi" w:hAnsiTheme="majorBidi" w:cstheme="majorBidi"/>
          <w:sz w:val="24"/>
          <w:szCs w:val="24"/>
        </w:rPr>
        <w:t>7</w:t>
      </w:r>
      <w:r w:rsidRPr="00E74429">
        <w:rPr>
          <w:rFonts w:asciiTheme="majorBidi" w:hAnsiTheme="majorBidi" w:cstheme="majorBidi"/>
          <w:sz w:val="24"/>
          <w:szCs w:val="24"/>
        </w:rPr>
        <w:t>).</w:t>
      </w:r>
    </w:p>
    <w:p w14:paraId="725D0D3A" w14:textId="633F2894" w:rsidR="005C33F8" w:rsidRDefault="005C33F8" w:rsidP="00E74429">
      <w:pPr>
        <w:spacing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Balasundaram et. al (2021), in goats the white pulp of the spleen is made of non-lymphoid and lymphoid cells. lymphoid cells are T and B lymphocytes, plasma cells and lymphoblasts whereas non lymphoid cells included Reticular cells, Dendritic cells, Interdigitating cells and </w:t>
      </w:r>
      <w:proofErr w:type="spellStart"/>
      <w:proofErr w:type="gramStart"/>
      <w:r w:rsidRPr="00E74429">
        <w:rPr>
          <w:rFonts w:asciiTheme="majorBidi" w:hAnsiTheme="majorBidi" w:cstheme="majorBidi"/>
          <w:sz w:val="24"/>
          <w:szCs w:val="24"/>
        </w:rPr>
        <w:t>macrophages.Schmidt</w:t>
      </w:r>
      <w:proofErr w:type="spellEnd"/>
      <w:proofErr w:type="gramEnd"/>
      <w:r w:rsidRPr="00E74429">
        <w:rPr>
          <w:rFonts w:asciiTheme="majorBidi" w:hAnsiTheme="majorBidi" w:cstheme="majorBidi"/>
          <w:sz w:val="24"/>
          <w:szCs w:val="24"/>
        </w:rPr>
        <w:t xml:space="preserve"> et. al (1993) in mammals, the splenic white pulp generally includes cylindrical sheaths of lymphoid tissue (PALS) envelope central arteries after they leave trabeculae, with thickenings in places to form lymphatic nodules.</w:t>
      </w:r>
    </w:p>
    <w:p w14:paraId="1119C70F" w14:textId="77777777" w:rsidR="00E74429" w:rsidRDefault="00E74429" w:rsidP="00E74429">
      <w:pPr>
        <w:spacing w:line="360" w:lineRule="auto"/>
        <w:ind w:firstLine="720"/>
        <w:jc w:val="both"/>
        <w:rPr>
          <w:rFonts w:asciiTheme="majorBidi" w:hAnsiTheme="majorBidi" w:cstheme="majorBidi"/>
          <w:sz w:val="24"/>
          <w:szCs w:val="24"/>
        </w:rPr>
      </w:pPr>
    </w:p>
    <w:p w14:paraId="165C1724" w14:textId="77777777" w:rsidR="00E74429" w:rsidRPr="00E74429" w:rsidRDefault="00E74429" w:rsidP="00E74429">
      <w:pPr>
        <w:spacing w:line="360" w:lineRule="auto"/>
        <w:ind w:firstLine="720"/>
        <w:jc w:val="both"/>
        <w:rPr>
          <w:rFonts w:asciiTheme="majorBidi" w:hAnsiTheme="majorBidi" w:cstheme="majorBidi"/>
          <w:sz w:val="24"/>
          <w:szCs w:val="24"/>
        </w:rPr>
      </w:pPr>
    </w:p>
    <w:p w14:paraId="0AE22B82" w14:textId="26C429E0" w:rsidR="00DF76AB" w:rsidRPr="00F91FF6" w:rsidRDefault="00C10F3B" w:rsidP="00C10F3B">
      <w:pPr>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2</w:t>
      </w:r>
      <w:r w:rsidR="00641DA2" w:rsidRPr="00F91FF6">
        <w:rPr>
          <w:rFonts w:asciiTheme="majorBidi" w:hAnsiTheme="majorBidi" w:cstheme="majorBidi"/>
          <w:b/>
          <w:bCs/>
          <w:sz w:val="28"/>
          <w:szCs w:val="28"/>
          <w:lang w:bidi="ar-IQ"/>
        </w:rPr>
        <w:t xml:space="preserve">. </w:t>
      </w:r>
      <w:r w:rsidR="00F91FF6">
        <w:rPr>
          <w:rFonts w:asciiTheme="majorBidi" w:hAnsiTheme="majorBidi" w:cstheme="majorBidi"/>
          <w:b/>
          <w:bCs/>
          <w:sz w:val="28"/>
          <w:szCs w:val="28"/>
          <w:lang w:bidi="ar-IQ"/>
        </w:rPr>
        <w:t>Hi</w:t>
      </w:r>
      <w:r w:rsidR="00641DA2" w:rsidRPr="00F91FF6">
        <w:rPr>
          <w:rFonts w:asciiTheme="majorBidi" w:hAnsiTheme="majorBidi" w:cstheme="majorBidi"/>
          <w:b/>
          <w:bCs/>
          <w:sz w:val="28"/>
          <w:szCs w:val="28"/>
          <w:lang w:bidi="ar-IQ"/>
        </w:rPr>
        <w:t xml:space="preserve">stological </w:t>
      </w:r>
      <w:r>
        <w:rPr>
          <w:rFonts w:asciiTheme="majorBidi" w:hAnsiTheme="majorBidi" w:cstheme="majorBidi"/>
          <w:b/>
          <w:bCs/>
          <w:sz w:val="28"/>
          <w:szCs w:val="28"/>
          <w:lang w:bidi="ar-IQ"/>
        </w:rPr>
        <w:t>D</w:t>
      </w:r>
      <w:r w:rsidR="00641DA2" w:rsidRPr="00F91FF6">
        <w:rPr>
          <w:rFonts w:asciiTheme="majorBidi" w:hAnsiTheme="majorBidi" w:cstheme="majorBidi"/>
          <w:b/>
          <w:bCs/>
          <w:sz w:val="28"/>
          <w:szCs w:val="28"/>
          <w:lang w:bidi="ar-IQ"/>
        </w:rPr>
        <w:t xml:space="preserve">escription  </w:t>
      </w:r>
    </w:p>
    <w:p w14:paraId="1FEEFD74" w14:textId="3D410D60" w:rsidR="001B3224" w:rsidRPr="00E74429" w:rsidRDefault="00557A56" w:rsidP="00E74429">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lang w:bidi="ar-IQ"/>
        </w:rPr>
        <w:t xml:space="preserve">Histologically, </w:t>
      </w:r>
      <w:r w:rsidR="00D018D4" w:rsidRPr="00E74429">
        <w:rPr>
          <w:rFonts w:asciiTheme="majorBidi" w:hAnsiTheme="majorBidi" w:cstheme="majorBidi"/>
          <w:sz w:val="24"/>
          <w:szCs w:val="24"/>
          <w:lang w:bidi="ar-IQ"/>
        </w:rPr>
        <w:t xml:space="preserve">the </w:t>
      </w:r>
      <w:r w:rsidR="002F2202" w:rsidRPr="00E74429">
        <w:rPr>
          <w:rFonts w:asciiTheme="majorBidi" w:hAnsiTheme="majorBidi" w:cstheme="majorBidi"/>
          <w:sz w:val="24"/>
          <w:szCs w:val="24"/>
          <w:lang w:bidi="ar-IQ"/>
        </w:rPr>
        <w:t>spleen</w:t>
      </w:r>
      <w:r w:rsidR="00D018D4" w:rsidRPr="00E74429">
        <w:rPr>
          <w:rFonts w:asciiTheme="majorBidi" w:hAnsiTheme="majorBidi" w:cstheme="majorBidi"/>
          <w:sz w:val="24"/>
          <w:szCs w:val="24"/>
          <w:lang w:bidi="ar-IQ"/>
        </w:rPr>
        <w:t xml:space="preserve"> is relatively large and highly active. </w:t>
      </w:r>
      <w:r w:rsidR="002F2202" w:rsidRPr="00E74429">
        <w:rPr>
          <w:rFonts w:asciiTheme="majorBidi" w:hAnsiTheme="majorBidi" w:cstheme="majorBidi"/>
          <w:sz w:val="24"/>
          <w:szCs w:val="24"/>
        </w:rPr>
        <w:t xml:space="preserve">consist of stroma and parenchyma where the first portion composed of capsule and trabeculae while the second one composed of white and red splenic </w:t>
      </w:r>
      <w:r w:rsidR="00423A7D" w:rsidRPr="00E74429">
        <w:rPr>
          <w:rFonts w:asciiTheme="majorBidi" w:hAnsiTheme="majorBidi" w:cstheme="majorBidi"/>
          <w:sz w:val="24"/>
          <w:szCs w:val="24"/>
        </w:rPr>
        <w:t>pulp.</w:t>
      </w:r>
      <w:r w:rsidR="00A22373" w:rsidRPr="00E74429">
        <w:rPr>
          <w:rFonts w:asciiTheme="majorBidi" w:hAnsiTheme="majorBidi" w:cstheme="majorBidi"/>
          <w:sz w:val="24"/>
          <w:szCs w:val="24"/>
        </w:rPr>
        <w:t xml:space="preserve"> In present study the spleen consists of thick </w:t>
      </w:r>
      <w:r w:rsidR="00C10F3B" w:rsidRPr="00E74429">
        <w:rPr>
          <w:rFonts w:asciiTheme="majorBidi" w:hAnsiTheme="majorBidi" w:cstheme="majorBidi"/>
          <w:sz w:val="24"/>
          <w:szCs w:val="24"/>
        </w:rPr>
        <w:t>capsule, the</w:t>
      </w:r>
      <w:r w:rsidR="00125A5E" w:rsidRPr="00E74429">
        <w:rPr>
          <w:rFonts w:asciiTheme="majorBidi" w:hAnsiTheme="majorBidi" w:cstheme="majorBidi"/>
          <w:sz w:val="24"/>
          <w:szCs w:val="24"/>
        </w:rPr>
        <w:t xml:space="preserve"> thickness </w:t>
      </w:r>
      <w:r w:rsidR="00C10F3B" w:rsidRPr="00E74429">
        <w:rPr>
          <w:rFonts w:asciiTheme="majorBidi" w:hAnsiTheme="majorBidi" w:cstheme="majorBidi"/>
          <w:sz w:val="24"/>
          <w:szCs w:val="24"/>
        </w:rPr>
        <w:t>was (</w:t>
      </w:r>
      <w:r w:rsidR="002B5F7F" w:rsidRPr="00E74429">
        <w:rPr>
          <w:rFonts w:asciiTheme="majorBidi" w:hAnsiTheme="majorBidi" w:cstheme="majorBidi"/>
          <w:sz w:val="24"/>
          <w:szCs w:val="24"/>
        </w:rPr>
        <w:t>43.2±0.</w:t>
      </w:r>
      <w:r w:rsidR="00C10F3B" w:rsidRPr="00E74429">
        <w:rPr>
          <w:rFonts w:asciiTheme="majorBidi" w:hAnsiTheme="majorBidi" w:cstheme="majorBidi"/>
          <w:sz w:val="24"/>
          <w:szCs w:val="24"/>
        </w:rPr>
        <w:t>78) um</w:t>
      </w:r>
      <w:r w:rsidR="00125A5E" w:rsidRPr="00E74429">
        <w:rPr>
          <w:rFonts w:asciiTheme="majorBidi" w:hAnsiTheme="majorBidi" w:cstheme="majorBidi"/>
          <w:sz w:val="24"/>
          <w:szCs w:val="24"/>
        </w:rPr>
        <w:t xml:space="preserve"> (</w:t>
      </w:r>
      <w:r w:rsidR="00C10F3B" w:rsidRPr="00E74429">
        <w:rPr>
          <w:rFonts w:asciiTheme="majorBidi" w:hAnsiTheme="majorBidi" w:cstheme="majorBidi"/>
          <w:sz w:val="24"/>
          <w:szCs w:val="24"/>
        </w:rPr>
        <w:t>T</w:t>
      </w:r>
      <w:r w:rsidR="00125A5E" w:rsidRPr="00E74429">
        <w:rPr>
          <w:rFonts w:asciiTheme="majorBidi" w:hAnsiTheme="majorBidi" w:cstheme="majorBidi"/>
          <w:sz w:val="24"/>
          <w:szCs w:val="24"/>
        </w:rPr>
        <w:t xml:space="preserve">able </w:t>
      </w:r>
      <w:r w:rsidR="00F13DFE">
        <w:rPr>
          <w:rFonts w:asciiTheme="majorBidi" w:hAnsiTheme="majorBidi" w:cstheme="majorBidi"/>
          <w:sz w:val="24"/>
          <w:szCs w:val="24"/>
        </w:rPr>
        <w:t>1</w:t>
      </w:r>
      <w:r w:rsidR="00125A5E" w:rsidRPr="00E74429">
        <w:rPr>
          <w:rFonts w:asciiTheme="majorBidi" w:hAnsiTheme="majorBidi" w:cstheme="majorBidi"/>
          <w:sz w:val="24"/>
          <w:szCs w:val="24"/>
        </w:rPr>
        <w:t>)</w:t>
      </w:r>
      <w:r w:rsidR="00A22373" w:rsidRPr="00E74429">
        <w:rPr>
          <w:rFonts w:asciiTheme="majorBidi" w:hAnsiTheme="majorBidi" w:cstheme="majorBidi"/>
          <w:sz w:val="24"/>
          <w:szCs w:val="24"/>
        </w:rPr>
        <w:t>.</w:t>
      </w:r>
      <w:r w:rsidR="00A22373" w:rsidRPr="00E74429">
        <w:rPr>
          <w:rFonts w:ascii="ArialMT" w:hAnsi="ArialMT" w:cs="ArialMT"/>
          <w:sz w:val="16"/>
          <w:szCs w:val="16"/>
        </w:rPr>
        <w:t xml:space="preserve"> </w:t>
      </w:r>
      <w:r w:rsidR="00A22373" w:rsidRPr="00E74429">
        <w:rPr>
          <w:rFonts w:asciiTheme="majorBidi" w:hAnsiTheme="majorBidi" w:cstheme="majorBidi"/>
          <w:sz w:val="24"/>
          <w:szCs w:val="24"/>
        </w:rPr>
        <w:t xml:space="preserve">The capsule was invested by outer layer, serous peritoneal covering simple squamous mesothelial cells of </w:t>
      </w:r>
      <w:r w:rsidR="00C10F3B" w:rsidRPr="00E74429">
        <w:rPr>
          <w:rFonts w:asciiTheme="majorBidi" w:hAnsiTheme="majorBidi" w:cstheme="majorBidi"/>
          <w:sz w:val="24"/>
          <w:szCs w:val="24"/>
        </w:rPr>
        <w:t xml:space="preserve">peritoneum. </w:t>
      </w:r>
      <w:r w:rsidR="00A22373" w:rsidRPr="00E74429">
        <w:rPr>
          <w:rFonts w:asciiTheme="majorBidi" w:hAnsiTheme="majorBidi" w:cstheme="majorBidi"/>
          <w:sz w:val="24"/>
          <w:szCs w:val="24"/>
        </w:rPr>
        <w:t xml:space="preserve">The inner layer of splenic capsule was divided into layers smooth muscle fibers interwoven with collagen and elastic Fibers with fibroblast. where smooth muscle fiber seems parallel along in the longitudinal section and in some regions arranged in three layers; outer, middle and inner and has a subcapsular sinus engorged with blood cells mainly lymphocytes and erythrocytes (figure, </w:t>
      </w:r>
      <w:r w:rsidR="002C6585" w:rsidRPr="00E74429">
        <w:rPr>
          <w:rFonts w:asciiTheme="majorBidi" w:hAnsiTheme="majorBidi" w:cstheme="majorBidi"/>
          <w:sz w:val="24"/>
          <w:szCs w:val="24"/>
        </w:rPr>
        <w:t>8</w:t>
      </w:r>
      <w:r w:rsidR="00A22373" w:rsidRPr="00E74429">
        <w:rPr>
          <w:rFonts w:asciiTheme="majorBidi" w:hAnsiTheme="majorBidi" w:cstheme="majorBidi"/>
          <w:sz w:val="24"/>
          <w:szCs w:val="24"/>
        </w:rPr>
        <w:t xml:space="preserve">) </w:t>
      </w:r>
      <w:r w:rsidR="00412481" w:rsidRPr="00E74429">
        <w:rPr>
          <w:rFonts w:asciiTheme="majorBidi" w:hAnsiTheme="majorBidi" w:cstheme="majorBidi"/>
          <w:sz w:val="24"/>
          <w:szCs w:val="24"/>
        </w:rPr>
        <w:t xml:space="preserve">These finding agreement with   Das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(2005) in dog,</w:t>
      </w:r>
      <w:r w:rsidR="00412481" w:rsidRPr="00E74429">
        <w:rPr>
          <w:rFonts w:ascii="ArialMT" w:hAnsi="ArialMT" w:cs="ArialMT"/>
          <w:sz w:val="16"/>
          <w:szCs w:val="16"/>
        </w:rPr>
        <w:t xml:space="preserve"> </w:t>
      </w:r>
      <w:proofErr w:type="spellStart"/>
      <w:r w:rsidR="00412481" w:rsidRPr="00E74429">
        <w:rPr>
          <w:rFonts w:asciiTheme="majorBidi" w:hAnsiTheme="majorBidi" w:cstheme="majorBidi"/>
          <w:sz w:val="24"/>
          <w:szCs w:val="24"/>
        </w:rPr>
        <w:t>Shringi</w:t>
      </w:r>
      <w:proofErr w:type="spellEnd"/>
      <w:r w:rsidR="00412481" w:rsidRPr="00E74429">
        <w:rPr>
          <w:rFonts w:asciiTheme="majorBidi" w:hAnsiTheme="majorBidi" w:cstheme="majorBidi"/>
          <w:sz w:val="24"/>
          <w:szCs w:val="24"/>
        </w:rPr>
        <w:t xml:space="preserve">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 xml:space="preserve">(2018) in pig, </w:t>
      </w:r>
      <w:proofErr w:type="spellStart"/>
      <w:r w:rsidR="00412481" w:rsidRPr="00E74429">
        <w:rPr>
          <w:rFonts w:asciiTheme="majorBidi" w:hAnsiTheme="majorBidi" w:cstheme="majorBidi"/>
          <w:sz w:val="24"/>
          <w:szCs w:val="24"/>
        </w:rPr>
        <w:t>Gnanadevi</w:t>
      </w:r>
      <w:proofErr w:type="spellEnd"/>
      <w:r w:rsidR="00412481" w:rsidRPr="00E74429">
        <w:rPr>
          <w:rFonts w:asciiTheme="majorBidi" w:hAnsiTheme="majorBidi" w:cstheme="majorBidi"/>
          <w:sz w:val="24"/>
          <w:szCs w:val="24"/>
        </w:rPr>
        <w:t xml:space="preserve">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(2019) in sheep and goat</w:t>
      </w:r>
      <w:r w:rsidR="00B56884" w:rsidRPr="00E74429">
        <w:rPr>
          <w:rFonts w:asciiTheme="majorBidi" w:hAnsiTheme="majorBidi" w:cstheme="majorBidi"/>
          <w:sz w:val="24"/>
          <w:szCs w:val="24"/>
        </w:rPr>
        <w:t>,</w:t>
      </w:r>
      <w:r w:rsidR="00412481" w:rsidRPr="00E74429">
        <w:rPr>
          <w:rFonts w:asciiTheme="majorBidi" w:hAnsiTheme="majorBidi" w:cstheme="majorBidi"/>
          <w:sz w:val="24"/>
          <w:szCs w:val="24"/>
        </w:rPr>
        <w:t xml:space="preserve"> and Rahmoun </w:t>
      </w:r>
      <w:r w:rsidR="00412481" w:rsidRPr="00E74429">
        <w:rPr>
          <w:rFonts w:asciiTheme="majorBidi" w:hAnsiTheme="majorBidi" w:cstheme="majorBidi"/>
          <w:i/>
          <w:iCs/>
          <w:sz w:val="24"/>
          <w:szCs w:val="24"/>
        </w:rPr>
        <w:t xml:space="preserve">et al. </w:t>
      </w:r>
      <w:r w:rsidR="00412481" w:rsidRPr="00E74429">
        <w:rPr>
          <w:rFonts w:asciiTheme="majorBidi" w:hAnsiTheme="majorBidi" w:cstheme="majorBidi"/>
          <w:sz w:val="24"/>
          <w:szCs w:val="24"/>
        </w:rPr>
        <w:t>(2020) in lamb, report that smooth muscle fibers, elastic fibers and collagenous fibers were important structural components of capsule of spleen.</w:t>
      </w:r>
      <w:r w:rsidR="00E74429">
        <w:rPr>
          <w:rFonts w:asciiTheme="majorBidi" w:hAnsiTheme="majorBidi" w:cstheme="majorBidi"/>
          <w:sz w:val="24"/>
          <w:szCs w:val="24"/>
        </w:rPr>
        <w:t xml:space="preserve"> </w:t>
      </w:r>
      <w:r w:rsidR="001B3224" w:rsidRPr="00E74429">
        <w:rPr>
          <w:rFonts w:asciiTheme="majorBidi" w:hAnsiTheme="majorBidi" w:cstheme="majorBidi"/>
          <w:sz w:val="24"/>
          <w:szCs w:val="24"/>
        </w:rPr>
        <w:t xml:space="preserve">The primary, secondary, and tertiary trabeculae were surrounded by </w:t>
      </w:r>
      <w:proofErr w:type="spellStart"/>
      <w:r w:rsidR="001B3224" w:rsidRPr="00E74429">
        <w:rPr>
          <w:rFonts w:asciiTheme="majorBidi" w:hAnsiTheme="majorBidi" w:cstheme="majorBidi"/>
          <w:sz w:val="24"/>
          <w:szCs w:val="24"/>
        </w:rPr>
        <w:t>peritrabecular</w:t>
      </w:r>
      <w:proofErr w:type="spellEnd"/>
      <w:r w:rsidR="001B3224" w:rsidRPr="00E74429">
        <w:rPr>
          <w:rFonts w:asciiTheme="majorBidi" w:hAnsiTheme="majorBidi" w:cstheme="majorBidi"/>
          <w:sz w:val="24"/>
          <w:szCs w:val="24"/>
        </w:rPr>
        <w:t xml:space="preserve"> sinuses. A marked increase in the number of tertiary trabeculae was observed. The subcapsular blood sinuses were continuous with the </w:t>
      </w:r>
      <w:proofErr w:type="spellStart"/>
      <w:r w:rsidR="001B3224" w:rsidRPr="00E74429">
        <w:rPr>
          <w:rFonts w:asciiTheme="majorBidi" w:hAnsiTheme="majorBidi" w:cstheme="majorBidi"/>
          <w:sz w:val="24"/>
          <w:szCs w:val="24"/>
        </w:rPr>
        <w:t>peritrabecular</w:t>
      </w:r>
      <w:proofErr w:type="spellEnd"/>
      <w:r w:rsidR="001B3224" w:rsidRPr="00E74429">
        <w:rPr>
          <w:rFonts w:asciiTheme="majorBidi" w:hAnsiTheme="majorBidi" w:cstheme="majorBidi"/>
          <w:sz w:val="24"/>
          <w:szCs w:val="24"/>
        </w:rPr>
        <w:t xml:space="preserve"> sinuses, forming an interconnected vascular network (figure </w:t>
      </w:r>
      <w:r w:rsidR="002C6585" w:rsidRPr="00E74429">
        <w:rPr>
          <w:rFonts w:asciiTheme="majorBidi" w:hAnsiTheme="majorBidi" w:cstheme="majorBidi"/>
          <w:sz w:val="24"/>
          <w:szCs w:val="24"/>
        </w:rPr>
        <w:t>9</w:t>
      </w:r>
      <w:r w:rsidR="001B3224" w:rsidRPr="00E74429">
        <w:rPr>
          <w:rFonts w:asciiTheme="majorBidi" w:hAnsiTheme="majorBidi" w:cstheme="majorBidi"/>
          <w:sz w:val="24"/>
          <w:szCs w:val="24"/>
        </w:rPr>
        <w:t xml:space="preserve">: A and B). The majority of trabeculae identified in the lamb spleen were avascular, with rarely vascular trabeculae are notice (figure, </w:t>
      </w:r>
      <w:r w:rsidR="002C6585" w:rsidRPr="00E74429">
        <w:rPr>
          <w:rFonts w:asciiTheme="majorBidi" w:hAnsiTheme="majorBidi" w:cstheme="majorBidi"/>
          <w:sz w:val="24"/>
          <w:szCs w:val="24"/>
        </w:rPr>
        <w:t>10</w:t>
      </w:r>
      <w:r w:rsidR="001B3224" w:rsidRPr="00E74429">
        <w:rPr>
          <w:rFonts w:asciiTheme="majorBidi" w:hAnsiTheme="majorBidi" w:cstheme="majorBidi"/>
          <w:sz w:val="24"/>
          <w:szCs w:val="24"/>
        </w:rPr>
        <w:t xml:space="preserve">).  This result similar to spleen of camel had vascular trabeculae and avascular trabeculae according to (Jaji et al.,2019). while this result contrast to </w:t>
      </w:r>
      <w:proofErr w:type="spellStart"/>
      <w:r w:rsidR="001B3224" w:rsidRPr="00E74429">
        <w:rPr>
          <w:rFonts w:asciiTheme="majorBidi" w:hAnsiTheme="majorBidi" w:cstheme="majorBidi"/>
          <w:sz w:val="24"/>
          <w:szCs w:val="24"/>
        </w:rPr>
        <w:t>Elhussieny</w:t>
      </w:r>
      <w:proofErr w:type="spellEnd"/>
      <w:r w:rsidR="001B3224" w:rsidRPr="00E74429">
        <w:rPr>
          <w:rFonts w:asciiTheme="majorBidi" w:hAnsiTheme="majorBidi" w:cstheme="majorBidi"/>
          <w:sz w:val="24"/>
          <w:szCs w:val="24"/>
        </w:rPr>
        <w:t xml:space="preserve"> et al (2022) in sheep who mention vascular trabeculae were not evident.</w:t>
      </w:r>
    </w:p>
    <w:p w14:paraId="044D6733" w14:textId="0E7AD81C" w:rsidR="00D22860" w:rsidRPr="00E74429" w:rsidRDefault="00D22860" w:rsidP="00D22860">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In the present study, the white pulp is composed of lymphatic nodes of varying sizes were observed as ovoid lymphoid masses and periarteriolar lymphoid sheaths (PALS).  Each node consisted of aggregated lymphoid tissue arranged along the course of a small pulp artery. The central artery was located eccentrically within the nodule, representing a characteristic feature of splenic white pulp organization</w:t>
      </w:r>
      <w:r w:rsidRPr="00E74429">
        <w:rPr>
          <w:rFonts w:asciiTheme="majorBidi" w:hAnsiTheme="majorBidi" w:cstheme="majorBidi"/>
          <w:sz w:val="24"/>
          <w:szCs w:val="24"/>
          <w:rtl/>
        </w:rPr>
        <w:t>.</w:t>
      </w:r>
      <w:r w:rsidRPr="00E74429">
        <w:rPr>
          <w:rFonts w:asciiTheme="majorBidi" w:hAnsiTheme="majorBidi" w:cstheme="majorBidi"/>
          <w:sz w:val="24"/>
          <w:szCs w:val="24"/>
        </w:rPr>
        <w:t xml:space="preserve"> A pale-staining germinal center was identified within the splenic nodule, positioned eccentrically inside the lymphoid sheath and representing a fully developed follicle (figure, </w:t>
      </w:r>
      <w:r w:rsidR="002C6585" w:rsidRPr="00E74429">
        <w:rPr>
          <w:rFonts w:asciiTheme="majorBidi" w:hAnsiTheme="majorBidi" w:cstheme="majorBidi"/>
          <w:sz w:val="24"/>
          <w:szCs w:val="24"/>
        </w:rPr>
        <w:t>11</w:t>
      </w:r>
      <w:r w:rsidRPr="00E74429">
        <w:rPr>
          <w:rFonts w:asciiTheme="majorBidi" w:hAnsiTheme="majorBidi" w:cstheme="majorBidi"/>
          <w:sz w:val="24"/>
          <w:szCs w:val="24"/>
        </w:rPr>
        <w:t xml:space="preserve">). The cellular composition of germinal center included lymphocytes, plasma cells, macrophages, reticular cells, dendritic cell and occasional red blood cells (figure, </w:t>
      </w:r>
      <w:r w:rsidR="002C6585" w:rsidRPr="00E74429">
        <w:rPr>
          <w:rFonts w:asciiTheme="majorBidi" w:hAnsiTheme="majorBidi" w:cstheme="majorBidi"/>
          <w:sz w:val="24"/>
          <w:szCs w:val="24"/>
        </w:rPr>
        <w:t>12</w:t>
      </w:r>
      <w:r w:rsidR="00A042D6" w:rsidRPr="00E74429">
        <w:rPr>
          <w:rFonts w:asciiTheme="majorBidi" w:hAnsiTheme="majorBidi" w:cstheme="majorBidi"/>
          <w:sz w:val="24"/>
          <w:szCs w:val="24"/>
        </w:rPr>
        <w:t xml:space="preserve"> A</w:t>
      </w:r>
      <w:r w:rsidR="002C6585" w:rsidRPr="00E74429">
        <w:rPr>
          <w:rFonts w:asciiTheme="majorBidi" w:hAnsiTheme="majorBidi" w:cstheme="majorBidi"/>
          <w:sz w:val="24"/>
          <w:szCs w:val="24"/>
        </w:rPr>
        <w:t>&amp;</w:t>
      </w:r>
      <w:r w:rsidR="00A042D6" w:rsidRPr="00E74429">
        <w:rPr>
          <w:rFonts w:asciiTheme="majorBidi" w:hAnsiTheme="majorBidi" w:cstheme="majorBidi"/>
          <w:sz w:val="24"/>
          <w:szCs w:val="24"/>
        </w:rPr>
        <w:t xml:space="preserve"> B</w:t>
      </w:r>
      <w:r w:rsidRPr="00E74429">
        <w:rPr>
          <w:rFonts w:asciiTheme="majorBidi" w:hAnsiTheme="majorBidi" w:cstheme="majorBidi"/>
          <w:sz w:val="24"/>
          <w:szCs w:val="24"/>
        </w:rPr>
        <w:t xml:space="preserve">). </w:t>
      </w:r>
    </w:p>
    <w:p w14:paraId="21E0CA90" w14:textId="1DF0455C" w:rsidR="00D22860" w:rsidRPr="00E74429" w:rsidRDefault="00D22860" w:rsidP="00D22860">
      <w:pPr>
        <w:spacing w:after="0" w:line="360" w:lineRule="auto"/>
        <w:ind w:firstLine="720"/>
        <w:jc w:val="both"/>
        <w:rPr>
          <w:rFonts w:asciiTheme="majorBidi" w:hAnsiTheme="majorBidi" w:cstheme="majorBidi"/>
          <w:sz w:val="24"/>
          <w:szCs w:val="24"/>
        </w:rPr>
      </w:pPr>
      <w:r w:rsidRPr="00E74429">
        <w:rPr>
          <w:rFonts w:asciiTheme="majorBidi" w:hAnsiTheme="majorBidi" w:cstheme="majorBidi"/>
          <w:sz w:val="24"/>
          <w:szCs w:val="24"/>
        </w:rPr>
        <w:t xml:space="preserve">The red pulp of the spleen consists of splenic cords and venous sinusoids supported by reticular connective tissue and populated by macrophages, erythrocytes, lymphocytes, and </w:t>
      </w:r>
      <w:r w:rsidRPr="00E74429">
        <w:rPr>
          <w:rFonts w:asciiTheme="majorBidi" w:hAnsiTheme="majorBidi" w:cstheme="majorBidi"/>
          <w:sz w:val="24"/>
          <w:szCs w:val="24"/>
        </w:rPr>
        <w:lastRenderedPageBreak/>
        <w:t>plasma cells. The red pulp sinusoids are lined by flattened endothelial cells, indicating progressive maturation of the splenic vascular structures (figur</w:t>
      </w:r>
      <w:r w:rsidR="00E15653" w:rsidRPr="00E74429">
        <w:rPr>
          <w:rFonts w:asciiTheme="majorBidi" w:hAnsiTheme="majorBidi" w:cstheme="majorBidi"/>
          <w:sz w:val="24"/>
          <w:szCs w:val="24"/>
        </w:rPr>
        <w:t>,</w:t>
      </w:r>
      <w:r w:rsidR="002C6585" w:rsidRPr="00E74429">
        <w:rPr>
          <w:rFonts w:asciiTheme="majorBidi" w:hAnsiTheme="majorBidi" w:cstheme="majorBidi"/>
          <w:sz w:val="24"/>
          <w:szCs w:val="24"/>
        </w:rPr>
        <w:t>13</w:t>
      </w:r>
      <w:r w:rsidRPr="00E74429">
        <w:rPr>
          <w:rFonts w:asciiTheme="majorBidi" w:hAnsiTheme="majorBidi" w:cstheme="majorBidi"/>
          <w:sz w:val="24"/>
          <w:szCs w:val="24"/>
        </w:rPr>
        <w:t>).</w:t>
      </w:r>
      <w:r w:rsidRPr="00E74429">
        <w:rPr>
          <w:rFonts w:ascii="Times New Roman" w:hAnsi="Times New Roman" w:cs="Times New Roman"/>
          <w:color w:val="000000"/>
        </w:rPr>
        <w:t xml:space="preserve"> </w:t>
      </w:r>
      <w:r w:rsidRPr="00E74429">
        <w:rPr>
          <w:rFonts w:asciiTheme="majorBidi" w:hAnsiTheme="majorBidi" w:cstheme="majorBidi"/>
          <w:sz w:val="24"/>
          <w:szCs w:val="24"/>
        </w:rPr>
        <w:t>This result agreement with</w:t>
      </w:r>
      <w:r w:rsidRPr="00E74429">
        <w:rPr>
          <w:rFonts w:ascii="ArialMT" w:hAnsi="ArialMT" w:cs="ArialMT"/>
          <w:sz w:val="16"/>
          <w:szCs w:val="16"/>
        </w:rPr>
        <w:t xml:space="preserve"> </w:t>
      </w:r>
      <w:proofErr w:type="spellStart"/>
      <w:r w:rsidRPr="00E74429">
        <w:rPr>
          <w:rFonts w:asciiTheme="majorBidi" w:hAnsiTheme="majorBidi" w:cstheme="majorBidi"/>
          <w:sz w:val="24"/>
          <w:szCs w:val="24"/>
        </w:rPr>
        <w:t>Mirhish</w:t>
      </w:r>
      <w:proofErr w:type="spellEnd"/>
      <w:r w:rsidRPr="00E74429">
        <w:rPr>
          <w:rFonts w:asciiTheme="majorBidi" w:hAnsiTheme="majorBidi" w:cstheme="majorBidi"/>
          <w:sz w:val="24"/>
          <w:szCs w:val="24"/>
        </w:rPr>
        <w:t xml:space="preserve"> (2017) in gazelle, </w:t>
      </w:r>
      <w:proofErr w:type="spellStart"/>
      <w:r w:rsidRPr="00E74429">
        <w:rPr>
          <w:rFonts w:asciiTheme="majorBidi" w:hAnsiTheme="majorBidi" w:cstheme="majorBidi"/>
          <w:sz w:val="24"/>
          <w:szCs w:val="24"/>
        </w:rPr>
        <w:t>khalel</w:t>
      </w:r>
      <w:proofErr w:type="spellEnd"/>
      <w:r w:rsidRPr="00E74429">
        <w:rPr>
          <w:rFonts w:asciiTheme="majorBidi" w:hAnsiTheme="majorBidi" w:cstheme="majorBidi"/>
          <w:sz w:val="24"/>
          <w:szCs w:val="24"/>
        </w:rPr>
        <w:t xml:space="preserve"> (2010)</w:t>
      </w:r>
      <w:r w:rsidRPr="00E74429">
        <w:rPr>
          <w:rFonts w:asciiTheme="majorBidi" w:hAnsiTheme="majorBidi" w:cs="Times New Roman"/>
          <w:sz w:val="24"/>
          <w:szCs w:val="24"/>
        </w:rPr>
        <w:t xml:space="preserve"> and </w:t>
      </w:r>
      <w:proofErr w:type="spellStart"/>
      <w:r w:rsidRPr="00E74429">
        <w:rPr>
          <w:rFonts w:asciiTheme="majorBidi" w:hAnsiTheme="majorBidi" w:cstheme="majorBidi"/>
          <w:sz w:val="24"/>
          <w:szCs w:val="24"/>
        </w:rPr>
        <w:t>Thanvi</w:t>
      </w:r>
      <w:proofErr w:type="spellEnd"/>
      <w:r w:rsidRPr="00E74429">
        <w:rPr>
          <w:rFonts w:asciiTheme="majorBidi" w:hAnsiTheme="majorBidi" w:cstheme="majorBidi"/>
          <w:sz w:val="24"/>
          <w:szCs w:val="24"/>
        </w:rPr>
        <w:t xml:space="preserve"> et al (2020</w:t>
      </w:r>
      <w:r w:rsidR="004D4D9B" w:rsidRPr="00E74429">
        <w:rPr>
          <w:rFonts w:asciiTheme="majorBidi" w:hAnsiTheme="majorBidi" w:cstheme="majorBidi"/>
          <w:sz w:val="24"/>
          <w:szCs w:val="24"/>
        </w:rPr>
        <w:t>) in</w:t>
      </w:r>
      <w:r w:rsidRPr="00E74429">
        <w:rPr>
          <w:rFonts w:asciiTheme="majorBidi" w:hAnsiTheme="majorBidi" w:cstheme="majorBidi"/>
          <w:sz w:val="24"/>
          <w:szCs w:val="24"/>
        </w:rPr>
        <w:t xml:space="preserve"> sheep mention that </w:t>
      </w:r>
      <w:r w:rsidR="004D4D9B" w:rsidRPr="00E74429">
        <w:rPr>
          <w:rFonts w:asciiTheme="majorBidi" w:hAnsiTheme="majorBidi" w:cstheme="majorBidi"/>
          <w:sz w:val="24"/>
          <w:szCs w:val="24"/>
        </w:rPr>
        <w:t>the</w:t>
      </w:r>
      <w:r w:rsidR="004D4D9B" w:rsidRPr="00E74429">
        <w:rPr>
          <w:rFonts w:ascii="Times New Roman" w:hAnsi="Times New Roman" w:cs="Times New Roman"/>
          <w:color w:val="000000"/>
          <w:sz w:val="24"/>
          <w:szCs w:val="24"/>
        </w:rPr>
        <w:t xml:space="preserve"> red</w:t>
      </w:r>
      <w:r w:rsidRPr="00E74429">
        <w:rPr>
          <w:rFonts w:asciiTheme="majorBidi" w:hAnsiTheme="majorBidi" w:cstheme="majorBidi"/>
          <w:sz w:val="24"/>
          <w:szCs w:val="24"/>
        </w:rPr>
        <w:t xml:space="preserve"> pulp appear as consist of sinusoids and pulp </w:t>
      </w:r>
      <w:r w:rsidR="004D4D9B" w:rsidRPr="00E74429">
        <w:rPr>
          <w:rFonts w:asciiTheme="majorBidi" w:hAnsiTheme="majorBidi" w:cstheme="majorBidi"/>
          <w:sz w:val="24"/>
          <w:szCs w:val="24"/>
        </w:rPr>
        <w:t>cord.</w:t>
      </w:r>
      <w:r w:rsidRPr="00E74429">
        <w:rPr>
          <w:rFonts w:asciiTheme="majorBidi" w:hAnsiTheme="majorBidi" w:cstheme="majorBidi"/>
          <w:sz w:val="24"/>
          <w:szCs w:val="24"/>
        </w:rPr>
        <w:t xml:space="preserve"> </w:t>
      </w:r>
    </w:p>
    <w:p w14:paraId="73EDC0ED" w14:textId="47C7B3E7" w:rsidR="00D22860" w:rsidRDefault="00D22860" w:rsidP="001B3224">
      <w:pPr>
        <w:spacing w:after="0" w:line="360" w:lineRule="auto"/>
        <w:ind w:firstLine="720"/>
        <w:jc w:val="both"/>
        <w:rPr>
          <w:rFonts w:asciiTheme="majorBidi" w:hAnsiTheme="majorBidi" w:cstheme="majorBidi"/>
          <w:sz w:val="28"/>
          <w:szCs w:val="28"/>
        </w:rPr>
      </w:pPr>
    </w:p>
    <w:p w14:paraId="75E3DBDF" w14:textId="068EFCFE" w:rsidR="00A22373" w:rsidRDefault="00C408C2" w:rsidP="00A22373">
      <w:pPr>
        <w:spacing w:line="360" w:lineRule="auto"/>
        <w:ind w:firstLine="720"/>
        <w:jc w:val="both"/>
        <w:rPr>
          <w:rFonts w:asciiTheme="majorBidi" w:hAnsiTheme="majorBidi" w:cstheme="majorBidi"/>
          <w:sz w:val="28"/>
          <w:szCs w:val="28"/>
        </w:rPr>
      </w:pPr>
      <w:r>
        <w:rPr>
          <w:noProof/>
        </w:rPr>
        <mc:AlternateContent>
          <mc:Choice Requires="wps">
            <w:drawing>
              <wp:anchor distT="0" distB="0" distL="114300" distR="114300" simplePos="0" relativeHeight="251715584" behindDoc="0" locked="0" layoutInCell="1" allowOverlap="1" wp14:anchorId="52660EF9" wp14:editId="2D35A1C9">
                <wp:simplePos x="0" y="0"/>
                <wp:positionH relativeFrom="column">
                  <wp:posOffset>334058</wp:posOffset>
                </wp:positionH>
                <wp:positionV relativeFrom="paragraph">
                  <wp:posOffset>3505444</wp:posOffset>
                </wp:positionV>
                <wp:extent cx="5291015" cy="522605"/>
                <wp:effectExtent l="0" t="0" r="0" b="0"/>
                <wp:wrapNone/>
                <wp:docPr id="5" name="مربع نص 4">
                  <a:extLst xmlns:a="http://schemas.openxmlformats.org/drawingml/2006/main">
                    <a:ext uri="{FF2B5EF4-FFF2-40B4-BE49-F238E27FC236}">
                      <a16:creationId xmlns:a16="http://schemas.microsoft.com/office/drawing/2014/main" id="{7BE6A78B-882B-2FCD-BD5D-54C34452A606}"/>
                    </a:ext>
                  </a:extLst>
                </wp:docPr>
                <wp:cNvGraphicFramePr/>
                <a:graphic xmlns:a="http://schemas.openxmlformats.org/drawingml/2006/main">
                  <a:graphicData uri="http://schemas.microsoft.com/office/word/2010/wordprocessingShape">
                    <wps:wsp>
                      <wps:cNvSpPr txBox="1"/>
                      <wps:spPr>
                        <a:xfrm>
                          <a:off x="0" y="0"/>
                          <a:ext cx="5291015" cy="522605"/>
                        </a:xfrm>
                        <a:prstGeom prst="rect">
                          <a:avLst/>
                        </a:prstGeom>
                        <a:noFill/>
                      </wps:spPr>
                      <wps:txbx>
                        <w:txbxContent>
                          <w:p w14:paraId="0276D4A8" w14:textId="48B17C6A" w:rsidR="00C408C2" w:rsidRPr="00C408C2"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408C2" w:rsidRPr="00C408C2">
                              <w:rPr>
                                <w:rFonts w:asciiTheme="majorBidi" w:hAnsiTheme="majorBidi" w:cstheme="majorBidi"/>
                                <w:color w:val="000000"/>
                                <w:kern w:val="24"/>
                                <w:sz w:val="24"/>
                                <w:szCs w:val="24"/>
                              </w:rPr>
                              <w:t>(1) spleen in postnatal stage location in abdominal cavity show rumen (RU) and relationship with diaphragm(D)</w:t>
                            </w:r>
                            <w:r w:rsidR="00C408C2" w:rsidRPr="00C408C2">
                              <w:rPr>
                                <w:rFonts w:asciiTheme="majorBidi" w:hAnsiTheme="majorBidi" w:cstheme="majorBidi"/>
                                <w:color w:val="000000" w:themeColor="text1"/>
                                <w:kern w:val="24"/>
                                <w:sz w:val="24"/>
                                <w:szCs w:val="24"/>
                              </w:rPr>
                              <w:t xml:space="preserve"> by </w:t>
                            </w:r>
                            <w:proofErr w:type="spellStart"/>
                            <w:r w:rsidR="00C408C2" w:rsidRPr="00C408C2">
                              <w:rPr>
                                <w:rFonts w:asciiTheme="majorBidi" w:hAnsiTheme="majorBidi" w:cstheme="majorBidi"/>
                                <w:color w:val="000000" w:themeColor="text1"/>
                                <w:kern w:val="24"/>
                                <w:sz w:val="24"/>
                                <w:szCs w:val="24"/>
                              </w:rPr>
                              <w:t>phrenicosplenic</w:t>
                            </w:r>
                            <w:proofErr w:type="spellEnd"/>
                            <w:r w:rsidR="00C408C2" w:rsidRPr="00C408C2">
                              <w:rPr>
                                <w:rFonts w:asciiTheme="majorBidi" w:hAnsiTheme="majorBidi" w:cstheme="majorBidi"/>
                                <w:color w:val="000000" w:themeColor="text1"/>
                                <w:kern w:val="24"/>
                                <w:sz w:val="24"/>
                                <w:szCs w:val="24"/>
                              </w:rPr>
                              <w:t xml:space="preserve"> ligament (red arrow)</w:t>
                            </w:r>
                            <w:r w:rsidR="00C408C2" w:rsidRPr="00C408C2">
                              <w:rPr>
                                <w:rFonts w:asciiTheme="majorBidi" w:hAnsiTheme="majorBidi" w:cstheme="majorBidi"/>
                                <w:color w:val="000000"/>
                                <w:kern w:val="24"/>
                                <w:sz w:val="24"/>
                                <w:szCs w:val="24"/>
                              </w:rPr>
                              <w:t>.</w:t>
                            </w:r>
                          </w:p>
                        </w:txbxContent>
                      </wps:txbx>
                      <wps:bodyPr wrap="square">
                        <a:spAutoFit/>
                      </wps:bodyPr>
                    </wps:wsp>
                  </a:graphicData>
                </a:graphic>
                <wp14:sizeRelH relativeFrom="margin">
                  <wp14:pctWidth>0</wp14:pctWidth>
                </wp14:sizeRelH>
              </wp:anchor>
            </w:drawing>
          </mc:Choice>
          <mc:Fallback>
            <w:pict>
              <v:shapetype w14:anchorId="52660EF9" id="_x0000_t202" coordsize="21600,21600" o:spt="202" path="m,l,21600r21600,l21600,xe">
                <v:stroke joinstyle="miter"/>
                <v:path gradientshapeok="t" o:connecttype="rect"/>
              </v:shapetype>
              <v:shape id="مربع نص 4" o:spid="_x0000_s1026" type="#_x0000_t202" style="position:absolute;left:0;text-align:left;margin-left:26.3pt;margin-top:276pt;width:416.6pt;height:41.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" filled="f" stroked="f">
                <v:textbox style="mso-fit-shape-to-text:t">
                  <w:txbxContent>
                    <w:p w14:paraId="0276D4A8" w14:textId="48B17C6A" w:rsidR="00C408C2" w:rsidRPr="00C408C2"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408C2" w:rsidRPr="00C408C2">
                        <w:rPr>
                          <w:rFonts w:asciiTheme="majorBidi" w:hAnsiTheme="majorBidi" w:cstheme="majorBidi"/>
                          <w:color w:val="000000"/>
                          <w:kern w:val="24"/>
                          <w:sz w:val="24"/>
                          <w:szCs w:val="24"/>
                        </w:rPr>
                        <w:t>(1) spleen in postnatal stage location in abdominal cavity show rumen (RU) and relationship with diaphragm(D)</w:t>
                      </w:r>
                      <w:r w:rsidR="00C408C2" w:rsidRPr="00C408C2">
                        <w:rPr>
                          <w:rFonts w:asciiTheme="majorBidi" w:hAnsiTheme="majorBidi" w:cstheme="majorBidi"/>
                          <w:color w:val="000000" w:themeColor="text1"/>
                          <w:kern w:val="24"/>
                          <w:sz w:val="24"/>
                          <w:szCs w:val="24"/>
                        </w:rPr>
                        <w:t xml:space="preserve"> by </w:t>
                      </w:r>
                      <w:proofErr w:type="spellStart"/>
                      <w:r w:rsidR="00C408C2" w:rsidRPr="00C408C2">
                        <w:rPr>
                          <w:rFonts w:asciiTheme="majorBidi" w:hAnsiTheme="majorBidi" w:cstheme="majorBidi"/>
                          <w:color w:val="000000" w:themeColor="text1"/>
                          <w:kern w:val="24"/>
                          <w:sz w:val="24"/>
                          <w:szCs w:val="24"/>
                        </w:rPr>
                        <w:t>phrenicosplenic</w:t>
                      </w:r>
                      <w:proofErr w:type="spellEnd"/>
                      <w:r w:rsidR="00C408C2" w:rsidRPr="00C408C2">
                        <w:rPr>
                          <w:rFonts w:asciiTheme="majorBidi" w:hAnsiTheme="majorBidi" w:cstheme="majorBidi"/>
                          <w:color w:val="000000" w:themeColor="text1"/>
                          <w:kern w:val="24"/>
                          <w:sz w:val="24"/>
                          <w:szCs w:val="24"/>
                        </w:rPr>
                        <w:t xml:space="preserve"> ligament (red arrow)</w:t>
                      </w:r>
                      <w:r w:rsidR="00C408C2" w:rsidRPr="00C408C2">
                        <w:rPr>
                          <w:rFonts w:asciiTheme="majorBidi" w:hAnsiTheme="majorBidi" w:cstheme="majorBidi"/>
                          <w:color w:val="000000"/>
                          <w:kern w:val="24"/>
                          <w:sz w:val="24"/>
                          <w:szCs w:val="24"/>
                        </w:rPr>
                        <w:t>.</w:t>
                      </w:r>
                    </w:p>
                  </w:txbxContent>
                </v:textbox>
              </v:shape>
            </w:pict>
          </mc:Fallback>
        </mc:AlternateContent>
      </w:r>
      <w:r w:rsidR="00D235D2">
        <w:rPr>
          <w:noProof/>
        </w:rPr>
        <w:drawing>
          <wp:inline distT="0" distB="0" distL="0" distR="0" wp14:anchorId="368C53F2" wp14:editId="13023DC6">
            <wp:extent cx="4735982" cy="3256749"/>
            <wp:effectExtent l="0" t="0" r="7620" b="1270"/>
            <wp:docPr id="145695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9991" name=""/>
                    <pic:cNvPicPr/>
                  </pic:nvPicPr>
                  <pic:blipFill>
                    <a:blip r:embed="rId8"/>
                    <a:stretch>
                      <a:fillRect/>
                    </a:stretch>
                  </pic:blipFill>
                  <pic:spPr>
                    <a:xfrm>
                      <a:off x="0" y="0"/>
                      <a:ext cx="4749331" cy="3265928"/>
                    </a:xfrm>
                    <a:prstGeom prst="rect">
                      <a:avLst/>
                    </a:prstGeom>
                  </pic:spPr>
                </pic:pic>
              </a:graphicData>
            </a:graphic>
          </wp:inline>
        </w:drawing>
      </w:r>
    </w:p>
    <w:p w14:paraId="05607514" w14:textId="2B6C4D4D" w:rsidR="00E15653" w:rsidRDefault="00E15653" w:rsidP="002F2202">
      <w:pPr>
        <w:spacing w:line="360" w:lineRule="auto"/>
        <w:ind w:firstLine="720"/>
        <w:jc w:val="both"/>
        <w:rPr>
          <w:rFonts w:asciiTheme="majorBidi" w:hAnsiTheme="majorBidi" w:cstheme="majorBidi"/>
          <w:sz w:val="28"/>
          <w:szCs w:val="28"/>
        </w:rPr>
      </w:pPr>
    </w:p>
    <w:p w14:paraId="75FF247E" w14:textId="77777777" w:rsidR="00E74429" w:rsidRDefault="00E74429" w:rsidP="00CA5790">
      <w:pPr>
        <w:ind w:left="720"/>
        <w:rPr>
          <w:rFonts w:asciiTheme="majorBidi" w:hAnsiTheme="majorBidi" w:cstheme="majorBidi"/>
          <w:sz w:val="28"/>
          <w:szCs w:val="28"/>
        </w:rPr>
      </w:pPr>
    </w:p>
    <w:p w14:paraId="0E09211C" w14:textId="77777777" w:rsidR="00E74429" w:rsidRDefault="00E74429" w:rsidP="00CA5790">
      <w:pPr>
        <w:ind w:left="720"/>
        <w:rPr>
          <w:rFonts w:asciiTheme="majorBidi" w:hAnsiTheme="majorBidi" w:cstheme="majorBidi"/>
          <w:sz w:val="28"/>
          <w:szCs w:val="28"/>
        </w:rPr>
      </w:pPr>
    </w:p>
    <w:p w14:paraId="7EBD0CCA" w14:textId="1C619957" w:rsidR="00E15653" w:rsidRDefault="00CA5790" w:rsidP="00CA5790">
      <w:pPr>
        <w:ind w:left="720"/>
        <w:rPr>
          <w:rFonts w:asciiTheme="majorBidi" w:hAnsiTheme="majorBidi" w:cstheme="majorBidi"/>
          <w:sz w:val="28"/>
          <w:szCs w:val="28"/>
        </w:rPr>
      </w:pPr>
      <w:r>
        <w:rPr>
          <w:noProof/>
        </w:rPr>
        <mc:AlternateContent>
          <mc:Choice Requires="wps">
            <w:drawing>
              <wp:anchor distT="0" distB="0" distL="114300" distR="114300" simplePos="0" relativeHeight="251717632" behindDoc="0" locked="0" layoutInCell="1" allowOverlap="1" wp14:anchorId="59BFEE00" wp14:editId="4476082E">
                <wp:simplePos x="0" y="0"/>
                <wp:positionH relativeFrom="page">
                  <wp:posOffset>1258277</wp:posOffset>
                </wp:positionH>
                <wp:positionV relativeFrom="paragraph">
                  <wp:posOffset>2950650</wp:posOffset>
                </wp:positionV>
                <wp:extent cx="5228492" cy="522605"/>
                <wp:effectExtent l="0" t="0" r="0" b="0"/>
                <wp:wrapNone/>
                <wp:docPr id="749393473" name="مربع نص 6"/>
                <wp:cNvGraphicFramePr/>
                <a:graphic xmlns:a="http://schemas.openxmlformats.org/drawingml/2006/main">
                  <a:graphicData uri="http://schemas.microsoft.com/office/word/2010/wordprocessingShape">
                    <wps:wsp>
                      <wps:cNvSpPr txBox="1"/>
                      <wps:spPr>
                        <a:xfrm>
                          <a:off x="0" y="0"/>
                          <a:ext cx="5228492" cy="522605"/>
                        </a:xfrm>
                        <a:prstGeom prst="rect">
                          <a:avLst/>
                        </a:prstGeom>
                        <a:noFill/>
                      </wps:spPr>
                      <wps:txbx>
                        <w:txbxContent>
                          <w:p w14:paraId="6A95E070" w14:textId="587741D7" w:rsidR="00CA5790" w:rsidRPr="00CA5790"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A5790" w:rsidRPr="00CA5790">
                              <w:rPr>
                                <w:rFonts w:asciiTheme="majorBidi" w:hAnsiTheme="majorBidi" w:cstheme="majorBidi"/>
                                <w:color w:val="000000"/>
                                <w:kern w:val="24"/>
                                <w:sz w:val="24"/>
                                <w:szCs w:val="24"/>
                              </w:rPr>
                              <w:t>(</w:t>
                            </w:r>
                            <w:r w:rsidR="00D83930">
                              <w:rPr>
                                <w:rFonts w:asciiTheme="majorBidi" w:hAnsiTheme="majorBidi" w:cstheme="majorBidi"/>
                                <w:color w:val="000000"/>
                                <w:kern w:val="24"/>
                                <w:sz w:val="24"/>
                                <w:szCs w:val="24"/>
                              </w:rPr>
                              <w:t>2</w:t>
                            </w:r>
                            <w:r w:rsidR="00CA5790" w:rsidRPr="00CA5790">
                              <w:rPr>
                                <w:rFonts w:asciiTheme="majorBidi" w:hAnsiTheme="majorBidi" w:cstheme="majorBidi"/>
                                <w:color w:val="000000"/>
                                <w:kern w:val="24"/>
                                <w:sz w:val="24"/>
                                <w:szCs w:val="24"/>
                              </w:rPr>
                              <w:t>) spleen in postnatal stage, visceral surface explains the hilus (red arrow), cranial extremity (CR), caudal extremity (CA), lateral border (L) and medial border (M).</w:t>
                            </w:r>
                          </w:p>
                        </w:txbxContent>
                      </wps:txbx>
                      <wps:bodyPr wrap="square">
                        <a:spAutoFit/>
                      </wps:bodyPr>
                    </wps:wsp>
                  </a:graphicData>
                </a:graphic>
                <wp14:sizeRelH relativeFrom="margin">
                  <wp14:pctWidth>0</wp14:pctWidth>
                </wp14:sizeRelH>
              </wp:anchor>
            </w:drawing>
          </mc:Choice>
          <mc:Fallback>
            <w:pict>
              <v:shape w14:anchorId="59BFEE00" id="مربع نص 6" o:spid="_x0000_s1027" type="#_x0000_t202" style="position:absolute;left:0;text-align:left;margin-left:99.1pt;margin-top:232.35pt;width:411.7pt;height:41.15pt;z-index:251717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" filled="f" stroked="f">
                <v:textbox style="mso-fit-shape-to-text:t">
                  <w:txbxContent>
                    <w:p w14:paraId="6A95E070" w14:textId="587741D7" w:rsidR="00CA5790" w:rsidRPr="00CA5790" w:rsidRDefault="006440EA" w:rsidP="002C6585">
                      <w:pPr>
                        <w:jc w:val="both"/>
                        <w:textAlignment w:val="baseline"/>
                        <w:rPr>
                          <w:rFonts w:asciiTheme="majorBidi" w:hAnsiTheme="majorBidi" w:cstheme="majorBidi"/>
                          <w:color w:val="000000"/>
                          <w:kern w:val="24"/>
                          <w:sz w:val="24"/>
                          <w:szCs w:val="24"/>
                        </w:rPr>
                      </w:pPr>
                      <w:r w:rsidRPr="006440EA">
                        <w:rPr>
                          <w:rFonts w:asciiTheme="majorBidi" w:hAnsiTheme="majorBidi" w:cstheme="majorBidi"/>
                          <w:color w:val="000000"/>
                          <w:kern w:val="24"/>
                          <w:sz w:val="24"/>
                          <w:szCs w:val="24"/>
                        </w:rPr>
                        <w:t xml:space="preserve">Figure </w:t>
                      </w:r>
                      <w:r w:rsidR="00CA5790" w:rsidRPr="00CA5790">
                        <w:rPr>
                          <w:rFonts w:asciiTheme="majorBidi" w:hAnsiTheme="majorBidi" w:cstheme="majorBidi"/>
                          <w:color w:val="000000"/>
                          <w:kern w:val="24"/>
                          <w:sz w:val="24"/>
                          <w:szCs w:val="24"/>
                        </w:rPr>
                        <w:t>(</w:t>
                      </w:r>
                      <w:r w:rsidR="00D83930">
                        <w:rPr>
                          <w:rFonts w:asciiTheme="majorBidi" w:hAnsiTheme="majorBidi" w:cstheme="majorBidi"/>
                          <w:color w:val="000000"/>
                          <w:kern w:val="24"/>
                          <w:sz w:val="24"/>
                          <w:szCs w:val="24"/>
                        </w:rPr>
                        <w:t>2</w:t>
                      </w:r>
                      <w:r w:rsidR="00CA5790" w:rsidRPr="00CA5790">
                        <w:rPr>
                          <w:rFonts w:asciiTheme="majorBidi" w:hAnsiTheme="majorBidi" w:cstheme="majorBidi"/>
                          <w:color w:val="000000"/>
                          <w:kern w:val="24"/>
                          <w:sz w:val="24"/>
                          <w:szCs w:val="24"/>
                        </w:rPr>
                        <w:t>) spleen in postnatal stage, visceral surface explains the hilus (red arrow), cranial extremity (CR), caudal extremity (CA), lateral border (L) and medial border (M).</w:t>
                      </w:r>
                    </w:p>
                  </w:txbxContent>
                </v:textbox>
                <w10:wrap anchorx="page"/>
              </v:shape>
            </w:pict>
          </mc:Fallback>
        </mc:AlternateContent>
      </w:r>
      <w:r w:rsidR="00D235D2">
        <w:rPr>
          <w:noProof/>
        </w:rPr>
        <w:drawing>
          <wp:inline distT="0" distB="0" distL="0" distR="0" wp14:anchorId="67445EF8" wp14:editId="15C37A1A">
            <wp:extent cx="4802419" cy="2844106"/>
            <wp:effectExtent l="0" t="0" r="0" b="0"/>
            <wp:docPr id="163798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9678" name=""/>
                    <pic:cNvPicPr/>
                  </pic:nvPicPr>
                  <pic:blipFill>
                    <a:blip r:embed="rId9"/>
                    <a:stretch>
                      <a:fillRect/>
                    </a:stretch>
                  </pic:blipFill>
                  <pic:spPr>
                    <a:xfrm>
                      <a:off x="0" y="0"/>
                      <a:ext cx="4817121" cy="2852813"/>
                    </a:xfrm>
                    <a:prstGeom prst="rect">
                      <a:avLst/>
                    </a:prstGeom>
                  </pic:spPr>
                </pic:pic>
              </a:graphicData>
            </a:graphic>
          </wp:inline>
        </w:drawing>
      </w:r>
      <w:r w:rsidR="00E15653">
        <w:rPr>
          <w:rFonts w:asciiTheme="majorBidi" w:hAnsiTheme="majorBidi" w:cstheme="majorBidi"/>
          <w:sz w:val="28"/>
          <w:szCs w:val="28"/>
        </w:rPr>
        <w:br w:type="page"/>
      </w:r>
    </w:p>
    <w:p w14:paraId="76A194D5" w14:textId="0407ACC7" w:rsidR="00E15653" w:rsidRDefault="00CA5790" w:rsidP="002F2202">
      <w:pPr>
        <w:spacing w:line="360" w:lineRule="auto"/>
        <w:ind w:firstLine="720"/>
        <w:jc w:val="both"/>
        <w:rPr>
          <w:rFonts w:asciiTheme="majorBidi" w:hAnsiTheme="majorBidi" w:cstheme="majorBidi"/>
          <w:sz w:val="28"/>
          <w:szCs w:val="28"/>
        </w:rPr>
      </w:pPr>
      <w:r>
        <w:rPr>
          <w:noProof/>
        </w:rPr>
        <w:lastRenderedPageBreak/>
        <mc:AlternateContent>
          <mc:Choice Requires="wps">
            <w:drawing>
              <wp:anchor distT="0" distB="0" distL="114300" distR="114300" simplePos="0" relativeHeight="251713536" behindDoc="0" locked="0" layoutInCell="1" allowOverlap="1" wp14:anchorId="2AD7A75D" wp14:editId="4202CD74">
                <wp:simplePos x="0" y="0"/>
                <wp:positionH relativeFrom="column">
                  <wp:posOffset>521970</wp:posOffset>
                </wp:positionH>
                <wp:positionV relativeFrom="paragraph">
                  <wp:posOffset>3090203</wp:posOffset>
                </wp:positionV>
                <wp:extent cx="5188927" cy="789354"/>
                <wp:effectExtent l="0" t="0" r="0" b="0"/>
                <wp:wrapNone/>
                <wp:docPr id="1138537328" name="مربع نص 7"/>
                <wp:cNvGraphicFramePr/>
                <a:graphic xmlns:a="http://schemas.openxmlformats.org/drawingml/2006/main">
                  <a:graphicData uri="http://schemas.microsoft.com/office/word/2010/wordprocessingShape">
                    <wps:wsp>
                      <wps:cNvSpPr txBox="1"/>
                      <wps:spPr>
                        <a:xfrm>
                          <a:off x="0" y="0"/>
                          <a:ext cx="5188927" cy="789354"/>
                        </a:xfrm>
                        <a:prstGeom prst="rect">
                          <a:avLst/>
                        </a:prstGeom>
                        <a:noFill/>
                      </wps:spPr>
                      <wps:txbx>
                        <w:txbxContent>
                          <w:p w14:paraId="5FB17EE5" w14:textId="03FD45E4" w:rsidR="007803BB" w:rsidRPr="007803BB" w:rsidRDefault="006440EA" w:rsidP="002C6585">
                            <w:pPr>
                              <w:jc w:val="both"/>
                              <w:textAlignment w:val="baseline"/>
                              <w:rPr>
                                <w:color w:val="000000"/>
                                <w:kern w:val="24"/>
                                <w:sz w:val="24"/>
                                <w:szCs w:val="24"/>
                              </w:rPr>
                            </w:pPr>
                            <w:r w:rsidRPr="006440EA">
                              <w:rPr>
                                <w:color w:val="000000"/>
                                <w:kern w:val="24"/>
                                <w:sz w:val="24"/>
                                <w:szCs w:val="24"/>
                              </w:rPr>
                              <w:t xml:space="preserve">Figure </w:t>
                            </w:r>
                            <w:r w:rsidR="00431928">
                              <w:rPr>
                                <w:color w:val="000000"/>
                                <w:kern w:val="24"/>
                                <w:sz w:val="24"/>
                                <w:szCs w:val="24"/>
                              </w:rPr>
                              <w:t>(</w:t>
                            </w:r>
                            <w:r w:rsidR="00D83930">
                              <w:rPr>
                                <w:color w:val="000000"/>
                                <w:kern w:val="24"/>
                                <w:sz w:val="24"/>
                                <w:szCs w:val="24"/>
                              </w:rPr>
                              <w:t>3</w:t>
                            </w:r>
                            <w:r w:rsidR="00431928">
                              <w:rPr>
                                <w:color w:val="000000"/>
                                <w:kern w:val="24"/>
                                <w:sz w:val="24"/>
                                <w:szCs w:val="24"/>
                              </w:rPr>
                              <w:t>)</w:t>
                            </w:r>
                            <w:r w:rsidR="00CA5790" w:rsidRPr="007803BB">
                              <w:rPr>
                                <w:color w:val="000000"/>
                                <w:kern w:val="24"/>
                                <w:sz w:val="24"/>
                                <w:szCs w:val="24"/>
                              </w:rPr>
                              <w:t xml:space="preserve"> show</w:t>
                            </w:r>
                            <w:r w:rsidR="007803BB" w:rsidRPr="007803BB">
                              <w:rPr>
                                <w:color w:val="000000"/>
                                <w:kern w:val="24"/>
                                <w:sz w:val="24"/>
                                <w:szCs w:val="24"/>
                              </w:rPr>
                              <w:t xml:space="preserve"> spleen in postnatal stage (A) Visceral surface </w:t>
                            </w:r>
                            <w:r w:rsidR="00CA5790" w:rsidRPr="007803BB">
                              <w:rPr>
                                <w:color w:val="000000"/>
                                <w:kern w:val="24"/>
                                <w:sz w:val="24"/>
                                <w:szCs w:val="24"/>
                              </w:rPr>
                              <w:t>had a</w:t>
                            </w:r>
                            <w:r w:rsidR="007803BB" w:rsidRPr="007803BB">
                              <w:rPr>
                                <w:color w:val="000000"/>
                                <w:kern w:val="24"/>
                                <w:sz w:val="24"/>
                                <w:szCs w:val="24"/>
                              </w:rPr>
                              <w:t xml:space="preserve"> part </w:t>
                            </w:r>
                            <w:r w:rsidR="007803BB" w:rsidRPr="007803BB">
                              <w:rPr>
                                <w:color w:val="000000" w:themeColor="text1"/>
                                <w:kern w:val="24"/>
                                <w:sz w:val="24"/>
                                <w:szCs w:val="24"/>
                              </w:rPr>
                              <w:t xml:space="preserve">attached to the </w:t>
                            </w:r>
                            <w:r w:rsidR="00CA5790" w:rsidRPr="007803BB">
                              <w:rPr>
                                <w:color w:val="000000" w:themeColor="text1"/>
                                <w:kern w:val="24"/>
                                <w:sz w:val="24"/>
                                <w:szCs w:val="24"/>
                              </w:rPr>
                              <w:t>rumen</w:t>
                            </w:r>
                            <w:r w:rsidR="00CA5790" w:rsidRPr="007803BB">
                              <w:rPr>
                                <w:color w:val="000000"/>
                                <w:kern w:val="24"/>
                                <w:sz w:val="24"/>
                                <w:szCs w:val="24"/>
                              </w:rPr>
                              <w:t xml:space="preserve"> (</w:t>
                            </w:r>
                            <w:r w:rsidR="007803BB" w:rsidRPr="007803BB">
                              <w:rPr>
                                <w:color w:val="000000"/>
                                <w:kern w:val="24"/>
                                <w:sz w:val="24"/>
                                <w:szCs w:val="24"/>
                              </w:rPr>
                              <w:t xml:space="preserve">black arrow), (B) </w:t>
                            </w:r>
                            <w:r w:rsidR="00CA5790" w:rsidRPr="007803BB">
                              <w:rPr>
                                <w:color w:val="000000"/>
                                <w:kern w:val="24"/>
                                <w:sz w:val="24"/>
                                <w:szCs w:val="24"/>
                              </w:rPr>
                              <w:t>parietal surface</w:t>
                            </w:r>
                            <w:r w:rsidR="007803BB" w:rsidRPr="007803BB">
                              <w:rPr>
                                <w:color w:val="000000"/>
                                <w:kern w:val="24"/>
                                <w:sz w:val="24"/>
                                <w:szCs w:val="24"/>
                              </w:rPr>
                              <w:t xml:space="preserve"> had a part attached to </w:t>
                            </w:r>
                            <w:r w:rsidR="007803BB" w:rsidRPr="007803BB">
                              <w:rPr>
                                <w:rFonts w:eastAsia="Calibri"/>
                                <w:color w:val="000000" w:themeColor="text1"/>
                                <w:kern w:val="24"/>
                                <w:sz w:val="24"/>
                                <w:szCs w:val="24"/>
                              </w:rPr>
                              <w:t>diaphragm</w:t>
                            </w:r>
                            <w:r w:rsidR="007803BB" w:rsidRPr="007803BB">
                              <w:rPr>
                                <w:color w:val="000000"/>
                                <w:kern w:val="24"/>
                                <w:sz w:val="24"/>
                                <w:szCs w:val="24"/>
                              </w:rPr>
                              <w:t xml:space="preserve"> (black arrow).</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AD7A75D" id="مربع نص 7" o:spid="_x0000_s1028" type="#_x0000_t202" style="position:absolute;left:0;text-align:left;margin-left:41.1pt;margin-top:243.3pt;width:408.6pt;height:6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" filled="f" stroked="f">
                <v:textbox>
                  <w:txbxContent>
                    <w:p w14:paraId="5FB17EE5" w14:textId="03FD45E4" w:rsidR="007803BB" w:rsidRPr="007803BB" w:rsidRDefault="006440EA" w:rsidP="002C6585">
                      <w:pPr>
                        <w:jc w:val="both"/>
                        <w:textAlignment w:val="baseline"/>
                        <w:rPr>
                          <w:color w:val="000000"/>
                          <w:kern w:val="24"/>
                          <w:sz w:val="24"/>
                          <w:szCs w:val="24"/>
                        </w:rPr>
                      </w:pPr>
                      <w:r w:rsidRPr="006440EA">
                        <w:rPr>
                          <w:color w:val="000000"/>
                          <w:kern w:val="24"/>
                          <w:sz w:val="24"/>
                          <w:szCs w:val="24"/>
                        </w:rPr>
                        <w:t xml:space="preserve">Figure </w:t>
                      </w:r>
                      <w:r w:rsidR="00431928">
                        <w:rPr>
                          <w:color w:val="000000"/>
                          <w:kern w:val="24"/>
                          <w:sz w:val="24"/>
                          <w:szCs w:val="24"/>
                        </w:rPr>
                        <w:t>(</w:t>
                      </w:r>
                      <w:r w:rsidR="00D83930">
                        <w:rPr>
                          <w:color w:val="000000"/>
                          <w:kern w:val="24"/>
                          <w:sz w:val="24"/>
                          <w:szCs w:val="24"/>
                        </w:rPr>
                        <w:t>3</w:t>
                      </w:r>
                      <w:r w:rsidR="00431928">
                        <w:rPr>
                          <w:color w:val="000000"/>
                          <w:kern w:val="24"/>
                          <w:sz w:val="24"/>
                          <w:szCs w:val="24"/>
                        </w:rPr>
                        <w:t>)</w:t>
                      </w:r>
                      <w:r w:rsidR="00CA5790" w:rsidRPr="007803BB">
                        <w:rPr>
                          <w:color w:val="000000"/>
                          <w:kern w:val="24"/>
                          <w:sz w:val="24"/>
                          <w:szCs w:val="24"/>
                        </w:rPr>
                        <w:t xml:space="preserve"> show</w:t>
                      </w:r>
                      <w:r w:rsidR="007803BB" w:rsidRPr="007803BB">
                        <w:rPr>
                          <w:color w:val="000000"/>
                          <w:kern w:val="24"/>
                          <w:sz w:val="24"/>
                          <w:szCs w:val="24"/>
                        </w:rPr>
                        <w:t xml:space="preserve"> spleen in postnatal stage (A) Visceral surface </w:t>
                      </w:r>
                      <w:r w:rsidR="00CA5790" w:rsidRPr="007803BB">
                        <w:rPr>
                          <w:color w:val="000000"/>
                          <w:kern w:val="24"/>
                          <w:sz w:val="24"/>
                          <w:szCs w:val="24"/>
                        </w:rPr>
                        <w:t>had a</w:t>
                      </w:r>
                      <w:r w:rsidR="007803BB" w:rsidRPr="007803BB">
                        <w:rPr>
                          <w:color w:val="000000"/>
                          <w:kern w:val="24"/>
                          <w:sz w:val="24"/>
                          <w:szCs w:val="24"/>
                        </w:rPr>
                        <w:t xml:space="preserve"> part </w:t>
                      </w:r>
                      <w:r w:rsidR="007803BB" w:rsidRPr="007803BB">
                        <w:rPr>
                          <w:color w:val="000000" w:themeColor="text1"/>
                          <w:kern w:val="24"/>
                          <w:sz w:val="24"/>
                          <w:szCs w:val="24"/>
                        </w:rPr>
                        <w:t xml:space="preserve">attached to the </w:t>
                      </w:r>
                      <w:r w:rsidR="00CA5790" w:rsidRPr="007803BB">
                        <w:rPr>
                          <w:color w:val="000000" w:themeColor="text1"/>
                          <w:kern w:val="24"/>
                          <w:sz w:val="24"/>
                          <w:szCs w:val="24"/>
                        </w:rPr>
                        <w:t>rumen</w:t>
                      </w:r>
                      <w:r w:rsidR="00CA5790" w:rsidRPr="007803BB">
                        <w:rPr>
                          <w:color w:val="000000"/>
                          <w:kern w:val="24"/>
                          <w:sz w:val="24"/>
                          <w:szCs w:val="24"/>
                        </w:rPr>
                        <w:t xml:space="preserve"> (</w:t>
                      </w:r>
                      <w:r w:rsidR="007803BB" w:rsidRPr="007803BB">
                        <w:rPr>
                          <w:color w:val="000000"/>
                          <w:kern w:val="24"/>
                          <w:sz w:val="24"/>
                          <w:szCs w:val="24"/>
                        </w:rPr>
                        <w:t xml:space="preserve">black arrow), (B) </w:t>
                      </w:r>
                      <w:r w:rsidR="00CA5790" w:rsidRPr="007803BB">
                        <w:rPr>
                          <w:color w:val="000000"/>
                          <w:kern w:val="24"/>
                          <w:sz w:val="24"/>
                          <w:szCs w:val="24"/>
                        </w:rPr>
                        <w:t>parietal surface</w:t>
                      </w:r>
                      <w:r w:rsidR="007803BB" w:rsidRPr="007803BB">
                        <w:rPr>
                          <w:color w:val="000000"/>
                          <w:kern w:val="24"/>
                          <w:sz w:val="24"/>
                          <w:szCs w:val="24"/>
                        </w:rPr>
                        <w:t xml:space="preserve"> had a part attached to </w:t>
                      </w:r>
                      <w:r w:rsidR="007803BB" w:rsidRPr="007803BB">
                        <w:rPr>
                          <w:rFonts w:eastAsia="Calibri"/>
                          <w:color w:val="000000" w:themeColor="text1"/>
                          <w:kern w:val="24"/>
                          <w:sz w:val="24"/>
                          <w:szCs w:val="24"/>
                        </w:rPr>
                        <w:t>diaphragm</w:t>
                      </w:r>
                      <w:r w:rsidR="007803BB" w:rsidRPr="007803BB">
                        <w:rPr>
                          <w:color w:val="000000"/>
                          <w:kern w:val="24"/>
                          <w:sz w:val="24"/>
                          <w:szCs w:val="24"/>
                        </w:rPr>
                        <w:t xml:space="preserve"> (black arrow).</w:t>
                      </w:r>
                    </w:p>
                  </w:txbxContent>
                </v:textbox>
              </v:shape>
            </w:pict>
          </mc:Fallback>
        </mc:AlternateContent>
      </w:r>
      <w:r w:rsidR="00D235D2">
        <w:rPr>
          <w:noProof/>
        </w:rPr>
        <w:drawing>
          <wp:inline distT="0" distB="0" distL="0" distR="0" wp14:anchorId="357C09DD" wp14:editId="75E0AD3A">
            <wp:extent cx="4775124" cy="2845331"/>
            <wp:effectExtent l="0" t="0" r="6985" b="0"/>
            <wp:docPr id="89380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07480" name=""/>
                    <pic:cNvPicPr/>
                  </pic:nvPicPr>
                  <pic:blipFill>
                    <a:blip r:embed="rId10"/>
                    <a:stretch>
                      <a:fillRect/>
                    </a:stretch>
                  </pic:blipFill>
                  <pic:spPr>
                    <a:xfrm>
                      <a:off x="0" y="0"/>
                      <a:ext cx="4782758" cy="2849880"/>
                    </a:xfrm>
                    <a:prstGeom prst="rect">
                      <a:avLst/>
                    </a:prstGeom>
                  </pic:spPr>
                </pic:pic>
              </a:graphicData>
            </a:graphic>
          </wp:inline>
        </w:drawing>
      </w:r>
    </w:p>
    <w:p w14:paraId="156CFC87" w14:textId="4B0EDE1B" w:rsidR="00CA5790" w:rsidRDefault="00CA5790">
      <w:pPr>
        <w:rPr>
          <w:rFonts w:asciiTheme="majorBidi" w:hAnsiTheme="majorBidi" w:cstheme="majorBidi"/>
          <w:sz w:val="28"/>
          <w:szCs w:val="28"/>
          <w:rtl/>
        </w:rPr>
      </w:pPr>
    </w:p>
    <w:p w14:paraId="28FFEFD9" w14:textId="77777777" w:rsidR="00CA5790" w:rsidRDefault="00CA5790">
      <w:pPr>
        <w:rPr>
          <w:rFonts w:asciiTheme="majorBidi" w:hAnsiTheme="majorBidi" w:cstheme="majorBidi"/>
          <w:sz w:val="28"/>
          <w:szCs w:val="28"/>
          <w:rtl/>
        </w:rPr>
      </w:pPr>
    </w:p>
    <w:p w14:paraId="29D93DBB" w14:textId="77777777" w:rsidR="00CA5790" w:rsidRDefault="00CA5790">
      <w:pPr>
        <w:rPr>
          <w:rFonts w:asciiTheme="majorBidi" w:hAnsiTheme="majorBidi" w:cstheme="majorBidi"/>
          <w:sz w:val="28"/>
          <w:szCs w:val="28"/>
          <w:rtl/>
        </w:rPr>
      </w:pPr>
    </w:p>
    <w:p w14:paraId="3B764DD6" w14:textId="77777777" w:rsidR="00CA5790" w:rsidRDefault="00CA5790" w:rsidP="00CA5790">
      <w:pPr>
        <w:ind w:left="720"/>
        <w:rPr>
          <w:rFonts w:asciiTheme="majorBidi" w:hAnsiTheme="majorBidi" w:cstheme="majorBidi"/>
          <w:sz w:val="28"/>
          <w:szCs w:val="28"/>
          <w:rtl/>
        </w:rPr>
      </w:pPr>
    </w:p>
    <w:p w14:paraId="4E6A0309" w14:textId="2D485E88" w:rsidR="00CA5790" w:rsidRDefault="00CA5790" w:rsidP="00CA5790">
      <w:pPr>
        <w:ind w:left="720"/>
        <w:rPr>
          <w:rFonts w:asciiTheme="majorBidi" w:hAnsiTheme="majorBidi" w:cstheme="majorBidi"/>
          <w:sz w:val="28"/>
          <w:szCs w:val="28"/>
          <w:rtl/>
        </w:rPr>
      </w:pPr>
      <w:r>
        <w:rPr>
          <w:noProof/>
        </w:rPr>
        <mc:AlternateContent>
          <mc:Choice Requires="wps">
            <w:drawing>
              <wp:anchor distT="0" distB="0" distL="114300" distR="114300" simplePos="0" relativeHeight="251719680" behindDoc="0" locked="0" layoutInCell="1" allowOverlap="1" wp14:anchorId="1E575480" wp14:editId="32FE8C1E">
                <wp:simplePos x="0" y="0"/>
                <wp:positionH relativeFrom="column">
                  <wp:posOffset>350032</wp:posOffset>
                </wp:positionH>
                <wp:positionV relativeFrom="paragraph">
                  <wp:posOffset>3223895</wp:posOffset>
                </wp:positionV>
                <wp:extent cx="5501591" cy="307340"/>
                <wp:effectExtent l="0" t="0" r="0" b="0"/>
                <wp:wrapNone/>
                <wp:docPr id="4" name="مربع نص 3">
                  <a:extLst xmlns:a="http://schemas.openxmlformats.org/drawingml/2006/main">
                    <a:ext uri="{FF2B5EF4-FFF2-40B4-BE49-F238E27FC236}">
                      <a16:creationId xmlns:a16="http://schemas.microsoft.com/office/drawing/2014/main" id="{6CF00DF3-EFBA-2E8C-9D1E-28C79D7C6286}"/>
                    </a:ext>
                  </a:extLst>
                </wp:docPr>
                <wp:cNvGraphicFramePr/>
                <a:graphic xmlns:a="http://schemas.openxmlformats.org/drawingml/2006/main">
                  <a:graphicData uri="http://schemas.microsoft.com/office/word/2010/wordprocessingShape">
                    <wps:wsp>
                      <wps:cNvSpPr txBox="1"/>
                      <wps:spPr>
                        <a:xfrm>
                          <a:off x="0" y="0"/>
                          <a:ext cx="5501591" cy="307340"/>
                        </a:xfrm>
                        <a:prstGeom prst="rect">
                          <a:avLst/>
                        </a:prstGeom>
                        <a:noFill/>
                      </wps:spPr>
                      <wps:txbx>
                        <w:txbxContent>
                          <w:p w14:paraId="1DE411BF" w14:textId="1DF9569B" w:rsidR="00CA5790" w:rsidRPr="00CA5790" w:rsidRDefault="006440EA" w:rsidP="00CA5790">
                            <w:pPr>
                              <w:bidi/>
                              <w:jc w:val="right"/>
                              <w:rPr>
                                <w:rFonts w:hAnsi="Calibri"/>
                                <w:color w:val="000000" w:themeColor="text1"/>
                                <w:kern w:val="24"/>
                                <w:sz w:val="24"/>
                                <w:szCs w:val="24"/>
                              </w:rPr>
                            </w:pPr>
                            <w:r w:rsidRPr="006440EA">
                              <w:rPr>
                                <w:rFonts w:hAnsi="Calibri"/>
                                <w:color w:val="000000" w:themeColor="text1"/>
                                <w:kern w:val="24"/>
                                <w:sz w:val="24"/>
                                <w:szCs w:val="24"/>
                              </w:rPr>
                              <w:t xml:space="preserve">Figure </w:t>
                            </w:r>
                            <w:r w:rsidR="00CA5790" w:rsidRPr="00CA5790">
                              <w:rPr>
                                <w:rFonts w:hAnsi="Calibri"/>
                                <w:color w:val="000000" w:themeColor="text1"/>
                                <w:kern w:val="24"/>
                                <w:sz w:val="24"/>
                                <w:szCs w:val="24"/>
                              </w:rPr>
                              <w:t>(4) cross section of spleen in postnatal stage show lymphoid nodules (LN).</w:t>
                            </w:r>
                          </w:p>
                        </w:txbxContent>
                      </wps:txbx>
                      <wps:bodyPr wrap="square">
                        <a:spAutoFit/>
                      </wps:bodyPr>
                    </wps:wsp>
                  </a:graphicData>
                </a:graphic>
                <wp14:sizeRelH relativeFrom="margin">
                  <wp14:pctWidth>0</wp14:pctWidth>
                </wp14:sizeRelH>
              </wp:anchor>
            </w:drawing>
          </mc:Choice>
          <mc:Fallback>
            <w:pict>
              <v:shape w14:anchorId="1E575480" id="مربع نص 3" o:spid="_x0000_s1029" type="#_x0000_t202" style="position:absolute;left:0;text-align:left;margin-left:27.55pt;margin-top:253.85pt;width:433.2pt;height:24.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" filled="f" stroked="f">
                <v:textbox style="mso-fit-shape-to-text:t">
                  <w:txbxContent>
                    <w:p w14:paraId="1DE411BF" w14:textId="1DF9569B" w:rsidR="00CA5790" w:rsidRPr="00CA5790" w:rsidRDefault="006440EA" w:rsidP="00CA5790">
                      <w:pPr>
                        <w:bidi/>
                        <w:jc w:val="right"/>
                        <w:rPr>
                          <w:rFonts w:hAnsi="Calibri"/>
                          <w:color w:val="000000" w:themeColor="text1"/>
                          <w:kern w:val="24"/>
                          <w:sz w:val="24"/>
                          <w:szCs w:val="24"/>
                        </w:rPr>
                      </w:pPr>
                      <w:r w:rsidRPr="006440EA">
                        <w:rPr>
                          <w:rFonts w:hAnsi="Calibri"/>
                          <w:color w:val="000000" w:themeColor="text1"/>
                          <w:kern w:val="24"/>
                          <w:sz w:val="24"/>
                          <w:szCs w:val="24"/>
                        </w:rPr>
                        <w:t xml:space="preserve">Figure </w:t>
                      </w:r>
                      <w:r w:rsidR="00CA5790" w:rsidRPr="00CA5790">
                        <w:rPr>
                          <w:rFonts w:hAnsi="Calibri"/>
                          <w:color w:val="000000" w:themeColor="text1"/>
                          <w:kern w:val="24"/>
                          <w:sz w:val="24"/>
                          <w:szCs w:val="24"/>
                        </w:rPr>
                        <w:t>(4) cross section of spleen in postnatal stage show lymphoid nodules (LN).</w:t>
                      </w:r>
                    </w:p>
                  </w:txbxContent>
                </v:textbox>
              </v:shape>
            </w:pict>
          </mc:Fallback>
        </mc:AlternateContent>
      </w:r>
      <w:r w:rsidR="00D235D2">
        <w:rPr>
          <w:noProof/>
        </w:rPr>
        <w:drawing>
          <wp:inline distT="0" distB="0" distL="0" distR="0" wp14:anchorId="4C5F50C3" wp14:editId="2D2B7939">
            <wp:extent cx="4863834" cy="2916946"/>
            <wp:effectExtent l="0" t="0" r="0" b="0"/>
            <wp:docPr id="206062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9988" name=""/>
                    <pic:cNvPicPr/>
                  </pic:nvPicPr>
                  <pic:blipFill>
                    <a:blip r:embed="rId11"/>
                    <a:stretch>
                      <a:fillRect/>
                    </a:stretch>
                  </pic:blipFill>
                  <pic:spPr>
                    <a:xfrm>
                      <a:off x="0" y="0"/>
                      <a:ext cx="4873445" cy="2922710"/>
                    </a:xfrm>
                    <a:prstGeom prst="rect">
                      <a:avLst/>
                    </a:prstGeom>
                  </pic:spPr>
                </pic:pic>
              </a:graphicData>
            </a:graphic>
          </wp:inline>
        </w:drawing>
      </w:r>
    </w:p>
    <w:p w14:paraId="1727923E" w14:textId="41452F7F" w:rsidR="002F2202" w:rsidRDefault="00E15653" w:rsidP="007A0AF9">
      <w:pPr>
        <w:ind w:left="720"/>
        <w:rPr>
          <w:rFonts w:asciiTheme="majorBidi" w:hAnsiTheme="majorBidi" w:cstheme="majorBidi"/>
          <w:sz w:val="28"/>
          <w:szCs w:val="28"/>
        </w:rPr>
      </w:pPr>
      <w:r>
        <w:rPr>
          <w:rFonts w:asciiTheme="majorBidi" w:hAnsiTheme="majorBidi" w:cstheme="majorBidi"/>
          <w:sz w:val="28"/>
          <w:szCs w:val="28"/>
        </w:rPr>
        <w:br w:type="page"/>
      </w:r>
    </w:p>
    <w:p w14:paraId="59E6755E" w14:textId="01F20117" w:rsidR="00DF76AB" w:rsidRDefault="007A0AF9" w:rsidP="007A0AF9">
      <w:pPr>
        <w:spacing w:after="100" w:afterAutospacing="1" w:line="360" w:lineRule="auto"/>
        <w:jc w:val="center"/>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39136" behindDoc="0" locked="0" layoutInCell="1" allowOverlap="1" wp14:anchorId="0E57CAC7" wp14:editId="394A604F">
                <wp:simplePos x="0" y="0"/>
                <wp:positionH relativeFrom="column">
                  <wp:posOffset>271780</wp:posOffset>
                </wp:positionH>
                <wp:positionV relativeFrom="paragraph">
                  <wp:posOffset>3945695</wp:posOffset>
                </wp:positionV>
                <wp:extent cx="5322179" cy="461645"/>
                <wp:effectExtent l="0" t="0" r="0" b="0"/>
                <wp:wrapNone/>
                <wp:docPr id="243796760" name="مربع نص 3"/>
                <wp:cNvGraphicFramePr/>
                <a:graphic xmlns:a="http://schemas.openxmlformats.org/drawingml/2006/main">
                  <a:graphicData uri="http://schemas.microsoft.com/office/word/2010/wordprocessingShape">
                    <wps:wsp>
                      <wps:cNvSpPr txBox="1"/>
                      <wps:spPr>
                        <a:xfrm>
                          <a:off x="0" y="0"/>
                          <a:ext cx="5322179" cy="461645"/>
                        </a:xfrm>
                        <a:prstGeom prst="rect">
                          <a:avLst/>
                        </a:prstGeom>
                        <a:noFill/>
                      </wps:spPr>
                      <wps:txbx>
                        <w:txbxContent>
                          <w:p w14:paraId="39A3F52B" w14:textId="0C85E240" w:rsidR="007A0AF9" w:rsidRPr="002C6585"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2C6585">
                              <w:rPr>
                                <w:rFonts w:asciiTheme="majorBidi" w:hAnsiTheme="majorBidi" w:cstheme="majorBidi"/>
                                <w:color w:val="000000" w:themeColor="text1"/>
                                <w:kern w:val="24"/>
                                <w:sz w:val="24"/>
                                <w:szCs w:val="24"/>
                              </w:rPr>
                              <w:t>5</w:t>
                            </w:r>
                            <w:r w:rsidR="00431928">
                              <w:rPr>
                                <w:rFonts w:asciiTheme="majorBidi" w:hAnsiTheme="majorBidi" w:cstheme="majorBidi"/>
                                <w:color w:val="000000" w:themeColor="text1"/>
                                <w:kern w:val="24"/>
                                <w:sz w:val="24"/>
                                <w:szCs w:val="24"/>
                              </w:rPr>
                              <w:t>)</w:t>
                            </w:r>
                            <w:r w:rsidR="007A0AF9" w:rsidRPr="002C6585">
                              <w:rPr>
                                <w:rFonts w:asciiTheme="majorBidi" w:hAnsiTheme="majorBidi" w:cstheme="majorBidi"/>
                                <w:color w:val="000000" w:themeColor="text1"/>
                                <w:kern w:val="24"/>
                                <w:sz w:val="24"/>
                                <w:szCs w:val="24"/>
                              </w:rPr>
                              <w:t xml:space="preserve"> scanning electron microscope of spleen at 2-3 months postnatally (lambs) showing: capsule (C), sub capsular sinus (S), splenic trabeculae (T).</w:t>
                            </w:r>
                          </w:p>
                        </w:txbxContent>
                      </wps:txbx>
                      <wps:bodyPr wrap="square" rtlCol="0">
                        <a:spAutoFit/>
                      </wps:bodyPr>
                    </wps:wsp>
                  </a:graphicData>
                </a:graphic>
                <wp14:sizeRelH relativeFrom="margin">
                  <wp14:pctWidth>0</wp14:pctWidth>
                </wp14:sizeRelH>
              </wp:anchor>
            </w:drawing>
          </mc:Choice>
          <mc:Fallback>
            <w:pict>
              <v:shape w14:anchorId="0E57CAC7" id="_x0000_s1030" type="#_x0000_t202" style="position:absolute;left:0;text-align:left;margin-left:21.4pt;margin-top:310.7pt;width:419.05pt;height:36.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" filled="f" stroked="f">
                <v:textbox style="mso-fit-shape-to-text:t">
                  <w:txbxContent>
                    <w:p w14:paraId="39A3F52B" w14:textId="0C85E240" w:rsidR="007A0AF9" w:rsidRPr="002C6585"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2C6585">
                        <w:rPr>
                          <w:rFonts w:asciiTheme="majorBidi" w:hAnsiTheme="majorBidi" w:cstheme="majorBidi"/>
                          <w:color w:val="000000" w:themeColor="text1"/>
                          <w:kern w:val="24"/>
                          <w:sz w:val="24"/>
                          <w:szCs w:val="24"/>
                        </w:rPr>
                        <w:t>5</w:t>
                      </w:r>
                      <w:r w:rsidR="00431928">
                        <w:rPr>
                          <w:rFonts w:asciiTheme="majorBidi" w:hAnsiTheme="majorBidi" w:cstheme="majorBidi"/>
                          <w:color w:val="000000" w:themeColor="text1"/>
                          <w:kern w:val="24"/>
                          <w:sz w:val="24"/>
                          <w:szCs w:val="24"/>
                        </w:rPr>
                        <w:t>)</w:t>
                      </w:r>
                      <w:r w:rsidR="007A0AF9" w:rsidRPr="002C6585">
                        <w:rPr>
                          <w:rFonts w:asciiTheme="majorBidi" w:hAnsiTheme="majorBidi" w:cstheme="majorBidi"/>
                          <w:color w:val="000000" w:themeColor="text1"/>
                          <w:kern w:val="24"/>
                          <w:sz w:val="24"/>
                          <w:szCs w:val="24"/>
                        </w:rPr>
                        <w:t xml:space="preserve"> scanning electron microscope of spleen at 2-3 months postnatally (lambs) showing: capsule (C), sub capsular sinus (S), splenic trabeculae (T).</w:t>
                      </w:r>
                    </w:p>
                  </w:txbxContent>
                </v:textbox>
              </v:shape>
            </w:pict>
          </mc:Fallback>
        </mc:AlternateContent>
      </w:r>
      <w:r w:rsidR="00D235D2">
        <w:rPr>
          <w:noProof/>
        </w:rPr>
        <w:drawing>
          <wp:inline distT="0" distB="0" distL="0" distR="0" wp14:anchorId="3C2082AF" wp14:editId="787B9B8A">
            <wp:extent cx="5035906" cy="3787178"/>
            <wp:effectExtent l="0" t="0" r="0" b="3810"/>
            <wp:docPr id="88176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66386" name=""/>
                    <pic:cNvPicPr/>
                  </pic:nvPicPr>
                  <pic:blipFill>
                    <a:blip r:embed="rId12"/>
                    <a:stretch>
                      <a:fillRect/>
                    </a:stretch>
                  </pic:blipFill>
                  <pic:spPr>
                    <a:xfrm>
                      <a:off x="0" y="0"/>
                      <a:ext cx="5047835" cy="3796149"/>
                    </a:xfrm>
                    <a:prstGeom prst="rect">
                      <a:avLst/>
                    </a:prstGeom>
                  </pic:spPr>
                </pic:pic>
              </a:graphicData>
            </a:graphic>
          </wp:inline>
        </w:drawing>
      </w:r>
    </w:p>
    <w:p w14:paraId="79C56033" w14:textId="6CC42DDD" w:rsidR="00DF76AB" w:rsidRDefault="00DF76AB" w:rsidP="00DF76AB">
      <w:pPr>
        <w:spacing w:after="100" w:afterAutospacing="1" w:line="360" w:lineRule="auto"/>
        <w:jc w:val="right"/>
        <w:rPr>
          <w:rFonts w:asciiTheme="majorBidi" w:eastAsia="Times New Roman" w:hAnsiTheme="majorBidi" w:cstheme="majorBidi"/>
          <w:sz w:val="28"/>
          <w:szCs w:val="28"/>
        </w:rPr>
      </w:pPr>
    </w:p>
    <w:p w14:paraId="464E7FD3" w14:textId="2D40BF47" w:rsidR="00F91FF6" w:rsidRDefault="007A0AF9" w:rsidP="007A0AF9">
      <w:pPr>
        <w:spacing w:after="100" w:afterAutospacing="1" w:line="360" w:lineRule="auto"/>
        <w:jc w:val="center"/>
        <w:rPr>
          <w:rFonts w:asciiTheme="majorBidi" w:eastAsia="Times New Roman" w:hAnsiTheme="majorBidi" w:cstheme="majorBidi"/>
          <w:sz w:val="28"/>
          <w:szCs w:val="28"/>
        </w:rPr>
      </w:pPr>
      <w:r>
        <w:rPr>
          <w:noProof/>
        </w:rPr>
        <mc:AlternateContent>
          <mc:Choice Requires="wps">
            <w:drawing>
              <wp:anchor distT="0" distB="0" distL="114300" distR="114300" simplePos="0" relativeHeight="251741184" behindDoc="0" locked="0" layoutInCell="1" allowOverlap="1" wp14:anchorId="7160BECD" wp14:editId="70EA21FA">
                <wp:simplePos x="0" y="0"/>
                <wp:positionH relativeFrom="column">
                  <wp:posOffset>404495</wp:posOffset>
                </wp:positionH>
                <wp:positionV relativeFrom="paragraph">
                  <wp:posOffset>3802185</wp:posOffset>
                </wp:positionV>
                <wp:extent cx="5204949" cy="645795"/>
                <wp:effectExtent l="0" t="0" r="0" b="0"/>
                <wp:wrapNone/>
                <wp:docPr id="2106820126" name="مربع نص 3"/>
                <wp:cNvGraphicFramePr/>
                <a:graphic xmlns:a="http://schemas.openxmlformats.org/drawingml/2006/main">
                  <a:graphicData uri="http://schemas.microsoft.com/office/word/2010/wordprocessingShape">
                    <wps:wsp>
                      <wps:cNvSpPr txBox="1"/>
                      <wps:spPr>
                        <a:xfrm>
                          <a:off x="0" y="0"/>
                          <a:ext cx="5204949" cy="645795"/>
                        </a:xfrm>
                        <a:prstGeom prst="rect">
                          <a:avLst/>
                        </a:prstGeom>
                        <a:noFill/>
                      </wps:spPr>
                      <wps:txbx>
                        <w:txbxContent>
                          <w:p w14:paraId="537C2BF9" w14:textId="7A68DB94"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proofErr w:type="gramStart"/>
                            <w:r w:rsidR="00D83930">
                              <w:rPr>
                                <w:rFonts w:asciiTheme="majorBidi" w:hAnsiTheme="majorBidi" w:cstheme="majorBidi"/>
                                <w:color w:val="000000" w:themeColor="text1"/>
                                <w:kern w:val="24"/>
                                <w:sz w:val="24"/>
                                <w:szCs w:val="24"/>
                              </w:rPr>
                              <w:t>6</w:t>
                            </w:r>
                            <w:r w:rsidR="007A0AF9" w:rsidRPr="007A0AF9">
                              <w:rPr>
                                <w:rFonts w:asciiTheme="majorBidi" w:hAnsiTheme="majorBidi" w:cstheme="majorBidi"/>
                                <w:color w:val="000000" w:themeColor="text1"/>
                                <w:kern w:val="24"/>
                                <w:sz w:val="24"/>
                                <w:szCs w:val="24"/>
                              </w:rPr>
                              <w:t xml:space="preserve"> </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scanning</w:t>
                            </w:r>
                            <w:proofErr w:type="gramEnd"/>
                            <w:r w:rsidR="007A0AF9" w:rsidRPr="007A0AF9">
                              <w:rPr>
                                <w:rFonts w:asciiTheme="majorBidi" w:hAnsiTheme="majorBidi" w:cstheme="majorBidi"/>
                                <w:color w:val="000000" w:themeColor="text1"/>
                                <w:kern w:val="24"/>
                                <w:sz w:val="24"/>
                                <w:szCs w:val="24"/>
                              </w:rPr>
                              <w:t xml:space="preserve"> electron microscope at</w:t>
                            </w:r>
                            <w:r w:rsidR="007A0AF9" w:rsidRPr="007A0AF9">
                              <w:rPr>
                                <w:rFonts w:asciiTheme="majorBidi" w:hAnsiTheme="majorBidi" w:cstheme="majorBidi" w:hint="cs"/>
                                <w:color w:val="000000" w:themeColor="text1"/>
                                <w:kern w:val="24"/>
                                <w:sz w:val="24"/>
                                <w:szCs w:val="24"/>
                                <w:rtl/>
                                <w:lang w:bidi="ar-IQ"/>
                              </w:rPr>
                              <w:t xml:space="preserve"> 2</w:t>
                            </w:r>
                            <w:r w:rsidR="007A0AF9" w:rsidRPr="007A0AF9">
                              <w:rPr>
                                <w:rFonts w:asciiTheme="majorBidi" w:hAnsiTheme="majorBidi" w:cstheme="majorBidi"/>
                                <w:color w:val="000000" w:themeColor="text1"/>
                                <w:kern w:val="24"/>
                                <w:sz w:val="24"/>
                                <w:szCs w:val="24"/>
                              </w:rPr>
                              <w:t>-3 months postnatally (lamb) showing thick layer of capsule(C), trabeculae(T), parenchyma(P), red pulp (RP) and white pulp (WP) with central artery (CA).</w:t>
                            </w:r>
                          </w:p>
                        </w:txbxContent>
                      </wps:txbx>
                      <wps:bodyPr wrap="square" rtlCol="0">
                        <a:spAutoFit/>
                      </wps:bodyPr>
                    </wps:wsp>
                  </a:graphicData>
                </a:graphic>
                <wp14:sizeRelH relativeFrom="margin">
                  <wp14:pctWidth>0</wp14:pctWidth>
                </wp14:sizeRelH>
              </wp:anchor>
            </w:drawing>
          </mc:Choice>
          <mc:Fallback>
            <w:pict>
              <v:shape w14:anchorId="7160BECD" id="_x0000_s1031" type="#_x0000_t202" style="position:absolute;left:0;text-align:left;margin-left:31.85pt;margin-top:299.4pt;width:409.85pt;height:50.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" filled="f" stroked="f">
                <v:textbox style="mso-fit-shape-to-text:t">
                  <w:txbxContent>
                    <w:p w14:paraId="537C2BF9" w14:textId="7A68DB94"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proofErr w:type="gramStart"/>
                      <w:r w:rsidR="00D83930">
                        <w:rPr>
                          <w:rFonts w:asciiTheme="majorBidi" w:hAnsiTheme="majorBidi" w:cstheme="majorBidi"/>
                          <w:color w:val="000000" w:themeColor="text1"/>
                          <w:kern w:val="24"/>
                          <w:sz w:val="24"/>
                          <w:szCs w:val="24"/>
                        </w:rPr>
                        <w:t>6</w:t>
                      </w:r>
                      <w:r w:rsidR="007A0AF9" w:rsidRPr="007A0AF9">
                        <w:rPr>
                          <w:rFonts w:asciiTheme="majorBidi" w:hAnsiTheme="majorBidi" w:cstheme="majorBidi"/>
                          <w:color w:val="000000" w:themeColor="text1"/>
                          <w:kern w:val="24"/>
                          <w:sz w:val="24"/>
                          <w:szCs w:val="24"/>
                        </w:rPr>
                        <w:t xml:space="preserve"> </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scanning</w:t>
                      </w:r>
                      <w:proofErr w:type="gramEnd"/>
                      <w:r w:rsidR="007A0AF9" w:rsidRPr="007A0AF9">
                        <w:rPr>
                          <w:rFonts w:asciiTheme="majorBidi" w:hAnsiTheme="majorBidi" w:cstheme="majorBidi"/>
                          <w:color w:val="000000" w:themeColor="text1"/>
                          <w:kern w:val="24"/>
                          <w:sz w:val="24"/>
                          <w:szCs w:val="24"/>
                        </w:rPr>
                        <w:t xml:space="preserve"> electron microscope at</w:t>
                      </w:r>
                      <w:r w:rsidR="007A0AF9" w:rsidRPr="007A0AF9">
                        <w:rPr>
                          <w:rFonts w:asciiTheme="majorBidi" w:hAnsiTheme="majorBidi" w:cstheme="majorBidi" w:hint="cs"/>
                          <w:color w:val="000000" w:themeColor="text1"/>
                          <w:kern w:val="24"/>
                          <w:sz w:val="24"/>
                          <w:szCs w:val="24"/>
                          <w:rtl/>
                          <w:lang w:bidi="ar-IQ"/>
                        </w:rPr>
                        <w:t xml:space="preserve"> 2</w:t>
                      </w:r>
                      <w:r w:rsidR="007A0AF9" w:rsidRPr="007A0AF9">
                        <w:rPr>
                          <w:rFonts w:asciiTheme="majorBidi" w:hAnsiTheme="majorBidi" w:cstheme="majorBidi"/>
                          <w:color w:val="000000" w:themeColor="text1"/>
                          <w:kern w:val="24"/>
                          <w:sz w:val="24"/>
                          <w:szCs w:val="24"/>
                        </w:rPr>
                        <w:t>-3 months postnatally (lamb) showing thick layer of capsule(C), trabeculae(T), parenchyma(P), red pulp (RP) and white pulp (WP) with central artery (CA).</w:t>
                      </w:r>
                    </w:p>
                  </w:txbxContent>
                </v:textbox>
              </v:shape>
            </w:pict>
          </mc:Fallback>
        </mc:AlternateContent>
      </w:r>
      <w:r w:rsidR="00D235D2">
        <w:rPr>
          <w:noProof/>
        </w:rPr>
        <w:drawing>
          <wp:inline distT="0" distB="0" distL="0" distR="0" wp14:anchorId="27F6C8F5" wp14:editId="6A3898EE">
            <wp:extent cx="5043221" cy="3720834"/>
            <wp:effectExtent l="0" t="0" r="5080" b="0"/>
            <wp:docPr id="22997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2956" name=""/>
                    <pic:cNvPicPr/>
                  </pic:nvPicPr>
                  <pic:blipFill>
                    <a:blip r:embed="rId13"/>
                    <a:stretch>
                      <a:fillRect/>
                    </a:stretch>
                  </pic:blipFill>
                  <pic:spPr>
                    <a:xfrm>
                      <a:off x="0" y="0"/>
                      <a:ext cx="5046863" cy="3723521"/>
                    </a:xfrm>
                    <a:prstGeom prst="rect">
                      <a:avLst/>
                    </a:prstGeom>
                  </pic:spPr>
                </pic:pic>
              </a:graphicData>
            </a:graphic>
          </wp:inline>
        </w:drawing>
      </w:r>
    </w:p>
    <w:p w14:paraId="0A20B848" w14:textId="4D9E31F6" w:rsidR="00F512DB" w:rsidRDefault="007A0AF9" w:rsidP="007A0AF9">
      <w:pPr>
        <w:spacing w:after="100" w:afterAutospacing="1" w:line="360" w:lineRule="auto"/>
        <w:jc w:val="center"/>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43232" behindDoc="0" locked="0" layoutInCell="1" allowOverlap="1" wp14:anchorId="2E915ED9" wp14:editId="399AB247">
                <wp:simplePos x="0" y="0"/>
                <wp:positionH relativeFrom="column">
                  <wp:posOffset>248433</wp:posOffset>
                </wp:positionH>
                <wp:positionV relativeFrom="paragraph">
                  <wp:posOffset>4004603</wp:posOffset>
                </wp:positionV>
                <wp:extent cx="5392566" cy="645795"/>
                <wp:effectExtent l="0" t="0" r="0" b="0"/>
                <wp:wrapNone/>
                <wp:docPr id="314207397" name="مربع نص 3"/>
                <wp:cNvGraphicFramePr/>
                <a:graphic xmlns:a="http://schemas.openxmlformats.org/drawingml/2006/main">
                  <a:graphicData uri="http://schemas.microsoft.com/office/word/2010/wordprocessingShape">
                    <wps:wsp>
                      <wps:cNvSpPr txBox="1"/>
                      <wps:spPr>
                        <a:xfrm>
                          <a:off x="0" y="0"/>
                          <a:ext cx="5392566" cy="645795"/>
                        </a:xfrm>
                        <a:prstGeom prst="rect">
                          <a:avLst/>
                        </a:prstGeom>
                        <a:noFill/>
                      </wps:spPr>
                      <wps:txbx>
                        <w:txbxContent>
                          <w:p w14:paraId="405027A0" w14:textId="421778C7"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7</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 xml:space="preserve"> Scanning electron microscope of spleen parenchyma of 2-3 month in lamb showing different size of Lymphocytes (L), large macrophage (M)with distributed of Reticular cell, (R) using high magnification.</w:t>
                            </w:r>
                          </w:p>
                        </w:txbxContent>
                      </wps:txbx>
                      <wps:bodyPr wrap="square" rtlCol="0">
                        <a:spAutoFit/>
                      </wps:bodyPr>
                    </wps:wsp>
                  </a:graphicData>
                </a:graphic>
                <wp14:sizeRelH relativeFrom="margin">
                  <wp14:pctWidth>0</wp14:pctWidth>
                </wp14:sizeRelH>
              </wp:anchor>
            </w:drawing>
          </mc:Choice>
          <mc:Fallback>
            <w:pict>
              <v:shape w14:anchorId="2E915ED9" id="_x0000_s1032" type="#_x0000_t202" style="position:absolute;left:0;text-align:left;margin-left:19.55pt;margin-top:315.3pt;width:424.6pt;height:50.8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" filled="f" stroked="f">
                <v:textbox style="mso-fit-shape-to-text:t">
                  <w:txbxContent>
                    <w:p w14:paraId="405027A0" w14:textId="421778C7" w:rsidR="007A0AF9" w:rsidRPr="007A0AF9" w:rsidRDefault="006440EA" w:rsidP="007A0AF9">
                      <w:pPr>
                        <w:jc w:val="both"/>
                        <w:rPr>
                          <w:rFonts w:asciiTheme="majorBidi" w:hAnsiTheme="majorBidi" w:cstheme="majorBidi"/>
                          <w:color w:val="000000" w:themeColor="text1"/>
                          <w:kern w:val="24"/>
                          <w:sz w:val="24"/>
                          <w:szCs w:val="24"/>
                        </w:rPr>
                      </w:pPr>
                      <w:r w:rsidRPr="006440EA">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7</w:t>
                      </w:r>
                      <w:r w:rsidR="00431928">
                        <w:rPr>
                          <w:rFonts w:asciiTheme="majorBidi" w:hAnsiTheme="majorBidi" w:cstheme="majorBidi"/>
                          <w:color w:val="000000" w:themeColor="text1"/>
                          <w:kern w:val="24"/>
                          <w:sz w:val="24"/>
                          <w:szCs w:val="24"/>
                        </w:rPr>
                        <w:t>)</w:t>
                      </w:r>
                      <w:r w:rsidR="007A0AF9" w:rsidRPr="007A0AF9">
                        <w:rPr>
                          <w:rFonts w:asciiTheme="majorBidi" w:hAnsiTheme="majorBidi" w:cstheme="majorBidi"/>
                          <w:color w:val="000000" w:themeColor="text1"/>
                          <w:kern w:val="24"/>
                          <w:sz w:val="24"/>
                          <w:szCs w:val="24"/>
                        </w:rPr>
                        <w:t xml:space="preserve"> Scanning electron microscope of spleen parenchyma of 2-3 month in lamb showing different size of Lymphocytes (L), large macrophage (M)with distributed of Reticular cell, (R) using high magnification.</w:t>
                      </w:r>
                    </w:p>
                  </w:txbxContent>
                </v:textbox>
              </v:shape>
            </w:pict>
          </mc:Fallback>
        </mc:AlternateContent>
      </w:r>
      <w:r w:rsidR="00D235D2">
        <w:rPr>
          <w:noProof/>
        </w:rPr>
        <w:drawing>
          <wp:inline distT="0" distB="0" distL="0" distR="0" wp14:anchorId="48EF7931" wp14:editId="67C822B9">
            <wp:extent cx="5045765" cy="3810266"/>
            <wp:effectExtent l="0" t="0" r="2540" b="0"/>
            <wp:docPr id="122428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87107" name=""/>
                    <pic:cNvPicPr/>
                  </pic:nvPicPr>
                  <pic:blipFill>
                    <a:blip r:embed="rId14"/>
                    <a:stretch>
                      <a:fillRect/>
                    </a:stretch>
                  </pic:blipFill>
                  <pic:spPr>
                    <a:xfrm>
                      <a:off x="0" y="0"/>
                      <a:ext cx="5056985" cy="3818739"/>
                    </a:xfrm>
                    <a:prstGeom prst="rect">
                      <a:avLst/>
                    </a:prstGeom>
                  </pic:spPr>
                </pic:pic>
              </a:graphicData>
            </a:graphic>
          </wp:inline>
        </w:drawing>
      </w:r>
    </w:p>
    <w:p w14:paraId="42CE9325" w14:textId="77777777" w:rsidR="00CA5790" w:rsidRDefault="00CA5790" w:rsidP="007242C5">
      <w:pPr>
        <w:spacing w:after="100" w:afterAutospacing="1" w:line="360" w:lineRule="auto"/>
        <w:rPr>
          <w:rFonts w:asciiTheme="majorBidi" w:eastAsia="Times New Roman" w:hAnsiTheme="majorBidi" w:cstheme="majorBidi"/>
          <w:sz w:val="28"/>
          <w:szCs w:val="28"/>
        </w:rPr>
      </w:pPr>
    </w:p>
    <w:p w14:paraId="2F3B9EC1" w14:textId="77777777" w:rsidR="007242C5" w:rsidRDefault="007242C5" w:rsidP="007242C5">
      <w:pPr>
        <w:spacing w:after="100" w:afterAutospacing="1" w:line="360" w:lineRule="auto"/>
        <w:rPr>
          <w:rFonts w:ascii="Times New Roman" w:eastAsia="Calibri" w:hAnsi="Times New Roman" w:cs="Arial"/>
          <w:b/>
          <w:bCs/>
          <w:color w:val="000000"/>
          <w:kern w:val="24"/>
          <w:sz w:val="16"/>
          <w:szCs w:val="16"/>
          <w:rtl/>
        </w:rPr>
      </w:pPr>
    </w:p>
    <w:p w14:paraId="449ADE05" w14:textId="4DC59485" w:rsidR="00D05B97" w:rsidRDefault="00D05B97">
      <w:pPr>
        <w:rPr>
          <w:rFonts w:ascii="Times New Roman" w:eastAsia="Calibri" w:hAnsi="Times New Roman" w:cs="Arial"/>
          <w:b/>
          <w:bCs/>
          <w:color w:val="000000"/>
          <w:kern w:val="24"/>
          <w:sz w:val="16"/>
          <w:szCs w:val="16"/>
        </w:rPr>
      </w:pPr>
    </w:p>
    <w:p w14:paraId="7C76DFF7" w14:textId="7E57F6B9" w:rsidR="00D05B97" w:rsidRDefault="00D235D2" w:rsidP="00D05B97">
      <w:pPr>
        <w:spacing w:after="100" w:afterAutospacing="1" w:line="360" w:lineRule="auto"/>
        <w:rPr>
          <w:rFonts w:ascii="Times New Roman" w:eastAsia="Calibri" w:hAnsi="Times New Roman" w:cs="Arial"/>
          <w:b/>
          <w:bCs/>
          <w:color w:val="000000"/>
          <w:kern w:val="24"/>
          <w:sz w:val="16"/>
          <w:szCs w:val="16"/>
          <w:lang w:bidi="ar-IQ"/>
        </w:rPr>
      </w:pPr>
      <w:r>
        <w:rPr>
          <w:noProof/>
        </w:rPr>
        <w:drawing>
          <wp:inline distT="0" distB="0" distL="0" distR="0" wp14:anchorId="0FA11444" wp14:editId="63B7A94C">
            <wp:extent cx="5078729" cy="3327068"/>
            <wp:effectExtent l="0" t="0" r="8255" b="6985"/>
            <wp:docPr id="9315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3637" name=""/>
                    <pic:cNvPicPr/>
                  </pic:nvPicPr>
                  <pic:blipFill>
                    <a:blip r:embed="rId15"/>
                    <a:stretch>
                      <a:fillRect/>
                    </a:stretch>
                  </pic:blipFill>
                  <pic:spPr>
                    <a:xfrm>
                      <a:off x="0" y="0"/>
                      <a:ext cx="5082984" cy="3329855"/>
                    </a:xfrm>
                    <a:prstGeom prst="rect">
                      <a:avLst/>
                    </a:prstGeom>
                  </pic:spPr>
                </pic:pic>
              </a:graphicData>
            </a:graphic>
          </wp:inline>
        </w:drawing>
      </w:r>
    </w:p>
    <w:p w14:paraId="5160D492" w14:textId="77777777" w:rsidR="00AD6FCE" w:rsidRDefault="00AD6FCE">
      <w:pPr>
        <w:rPr>
          <w:rFonts w:ascii="Times New Roman" w:eastAsia="Calibri" w:hAnsi="Times New Roman" w:cs="Arial"/>
          <w:b/>
          <w:bCs/>
          <w:color w:val="000000"/>
          <w:kern w:val="24"/>
          <w:sz w:val="16"/>
          <w:szCs w:val="16"/>
        </w:rPr>
      </w:pPr>
    </w:p>
    <w:p w14:paraId="2A49228D" w14:textId="77777777" w:rsidR="00AD6FCE" w:rsidRDefault="00AD6FCE">
      <w:pPr>
        <w:rPr>
          <w:rFonts w:ascii="Times New Roman" w:eastAsia="Calibri" w:hAnsi="Times New Roman" w:cs="Arial"/>
          <w:b/>
          <w:bCs/>
          <w:color w:val="000000"/>
          <w:kern w:val="24"/>
          <w:sz w:val="16"/>
          <w:szCs w:val="16"/>
        </w:rPr>
      </w:pPr>
    </w:p>
    <w:p w14:paraId="10885FFD" w14:textId="77777777" w:rsidR="00AD6FCE" w:rsidRDefault="00AD6FCE">
      <w:pPr>
        <w:rPr>
          <w:rFonts w:ascii="Times New Roman" w:eastAsia="Calibri" w:hAnsi="Times New Roman" w:cs="Arial"/>
          <w:b/>
          <w:bCs/>
          <w:color w:val="000000"/>
          <w:kern w:val="24"/>
          <w:sz w:val="16"/>
          <w:szCs w:val="16"/>
        </w:rPr>
      </w:pPr>
    </w:p>
    <w:p w14:paraId="0B443928" w14:textId="77777777" w:rsidR="00AD6FCE" w:rsidRDefault="00AD6FCE">
      <w:pPr>
        <w:rPr>
          <w:rFonts w:ascii="Times New Roman" w:eastAsia="Calibri" w:hAnsi="Times New Roman" w:cs="Arial"/>
          <w:b/>
          <w:bCs/>
          <w:color w:val="000000"/>
          <w:kern w:val="24"/>
          <w:sz w:val="16"/>
          <w:szCs w:val="16"/>
        </w:rPr>
      </w:pPr>
    </w:p>
    <w:p w14:paraId="74AA4C3E" w14:textId="77777777" w:rsidR="00AD6FCE" w:rsidRDefault="00AD6FCE">
      <w:pPr>
        <w:rPr>
          <w:rFonts w:ascii="Times New Roman" w:eastAsia="Calibri" w:hAnsi="Times New Roman" w:cs="Arial"/>
          <w:b/>
          <w:bCs/>
          <w:color w:val="000000"/>
          <w:kern w:val="24"/>
          <w:sz w:val="16"/>
          <w:szCs w:val="16"/>
        </w:rPr>
      </w:pPr>
    </w:p>
    <w:p w14:paraId="4554EA41" w14:textId="77777777" w:rsidR="00AD6FCE" w:rsidRDefault="00AD6FCE">
      <w:pPr>
        <w:rPr>
          <w:rFonts w:ascii="Times New Roman" w:eastAsia="Calibri" w:hAnsi="Times New Roman" w:cs="Arial"/>
          <w:b/>
          <w:bCs/>
          <w:color w:val="000000"/>
          <w:kern w:val="24"/>
          <w:sz w:val="16"/>
          <w:szCs w:val="16"/>
        </w:rPr>
      </w:pPr>
    </w:p>
    <w:p w14:paraId="023673CF" w14:textId="77777777" w:rsidR="00AD6FCE" w:rsidRDefault="00AD6FCE">
      <w:pPr>
        <w:rPr>
          <w:rFonts w:ascii="Times New Roman" w:eastAsia="Calibri" w:hAnsi="Times New Roman" w:cs="Arial"/>
          <w:b/>
          <w:bCs/>
          <w:color w:val="000000"/>
          <w:kern w:val="24"/>
          <w:sz w:val="16"/>
          <w:szCs w:val="16"/>
        </w:rPr>
      </w:pPr>
    </w:p>
    <w:p w14:paraId="34AF39A2" w14:textId="77777777" w:rsidR="00AD6FCE" w:rsidRDefault="00AD6FCE">
      <w:pPr>
        <w:rPr>
          <w:rFonts w:ascii="Times New Roman" w:eastAsia="Calibri" w:hAnsi="Times New Roman" w:cs="Arial"/>
          <w:b/>
          <w:bCs/>
          <w:color w:val="000000"/>
          <w:kern w:val="24"/>
          <w:sz w:val="16"/>
          <w:szCs w:val="16"/>
        </w:rPr>
      </w:pPr>
    </w:p>
    <w:p w14:paraId="3C4076A5" w14:textId="77777777" w:rsidR="00AD6FCE" w:rsidRDefault="00AD6FCE">
      <w:pPr>
        <w:rPr>
          <w:rFonts w:ascii="Times New Roman" w:eastAsia="Calibri" w:hAnsi="Times New Roman" w:cs="Arial"/>
          <w:b/>
          <w:bCs/>
          <w:color w:val="000000"/>
          <w:kern w:val="24"/>
          <w:sz w:val="16"/>
          <w:szCs w:val="16"/>
        </w:rPr>
      </w:pPr>
    </w:p>
    <w:p w14:paraId="7BAE53B4" w14:textId="77777777" w:rsidR="00AD6FCE" w:rsidRDefault="00AD6FCE">
      <w:pPr>
        <w:rPr>
          <w:rFonts w:ascii="Times New Roman" w:eastAsia="Calibri" w:hAnsi="Times New Roman" w:cs="Arial"/>
          <w:b/>
          <w:bCs/>
          <w:color w:val="000000"/>
          <w:kern w:val="24"/>
          <w:sz w:val="16"/>
          <w:szCs w:val="16"/>
        </w:rPr>
      </w:pPr>
    </w:p>
    <w:p w14:paraId="23A87A43" w14:textId="77777777" w:rsidR="00AD6FCE" w:rsidRDefault="00AD6FCE">
      <w:pPr>
        <w:rPr>
          <w:rFonts w:ascii="Times New Roman" w:eastAsia="Calibri" w:hAnsi="Times New Roman" w:cs="Arial"/>
          <w:b/>
          <w:bCs/>
          <w:color w:val="000000"/>
          <w:kern w:val="24"/>
          <w:sz w:val="16"/>
          <w:szCs w:val="16"/>
        </w:rPr>
      </w:pPr>
    </w:p>
    <w:p w14:paraId="3B3DE66F" w14:textId="77777777" w:rsidR="00AD6FCE" w:rsidRDefault="00AD6FCE">
      <w:pPr>
        <w:rPr>
          <w:rFonts w:ascii="Times New Roman" w:eastAsia="Calibri" w:hAnsi="Times New Roman" w:cs="Arial"/>
          <w:b/>
          <w:bCs/>
          <w:color w:val="000000"/>
          <w:kern w:val="24"/>
          <w:sz w:val="16"/>
          <w:szCs w:val="16"/>
        </w:rPr>
      </w:pPr>
    </w:p>
    <w:p w14:paraId="2311FC08" w14:textId="2EFFE92C" w:rsidR="00AD6FCE" w:rsidRDefault="00AD6FCE">
      <w:pPr>
        <w:rPr>
          <w:rFonts w:ascii="Times New Roman" w:eastAsia="Calibri" w:hAnsi="Times New Roman" w:cs="Arial"/>
          <w:b/>
          <w:bCs/>
          <w:color w:val="000000"/>
          <w:kern w:val="24"/>
          <w:sz w:val="16"/>
          <w:szCs w:val="16"/>
        </w:rPr>
      </w:pPr>
      <w:r>
        <w:rPr>
          <w:noProof/>
        </w:rPr>
        <mc:AlternateContent>
          <mc:Choice Requires="wps">
            <w:drawing>
              <wp:anchor distT="0" distB="0" distL="114300" distR="114300" simplePos="0" relativeHeight="251724800" behindDoc="0" locked="0" layoutInCell="1" allowOverlap="1" wp14:anchorId="0987922D" wp14:editId="4D0514BE">
                <wp:simplePos x="0" y="0"/>
                <wp:positionH relativeFrom="column">
                  <wp:posOffset>514902</wp:posOffset>
                </wp:positionH>
                <wp:positionV relativeFrom="paragraph">
                  <wp:posOffset>187795</wp:posOffset>
                </wp:positionV>
                <wp:extent cx="5064981" cy="715618"/>
                <wp:effectExtent l="0" t="0" r="0" b="0"/>
                <wp:wrapNone/>
                <wp:docPr id="113419780" name="مربع نص 4"/>
                <wp:cNvGraphicFramePr/>
                <a:graphic xmlns:a="http://schemas.openxmlformats.org/drawingml/2006/main">
                  <a:graphicData uri="http://schemas.microsoft.com/office/word/2010/wordprocessingShape">
                    <wps:wsp>
                      <wps:cNvSpPr txBox="1"/>
                      <wps:spPr>
                        <a:xfrm>
                          <a:off x="0" y="0"/>
                          <a:ext cx="5064981" cy="715618"/>
                        </a:xfrm>
                        <a:prstGeom prst="rect">
                          <a:avLst/>
                        </a:prstGeom>
                        <a:noFill/>
                      </wps:spPr>
                      <wps:txbx>
                        <w:txbxContent>
                          <w:p w14:paraId="5AFECFA7" w14:textId="2FA81B20" w:rsidR="00D05B97" w:rsidRPr="00D05B97" w:rsidRDefault="00D05B97" w:rsidP="00D05B97">
                            <w:pPr>
                              <w:bidi/>
                              <w:jc w:val="right"/>
                              <w:rPr>
                                <w:rFonts w:asciiTheme="majorBidi" w:hAnsiTheme="majorBidi" w:cstheme="majorBidi"/>
                                <w:color w:val="000000" w:themeColor="text1"/>
                                <w:kern w:val="24"/>
                                <w:sz w:val="24"/>
                                <w:szCs w:val="24"/>
                              </w:rPr>
                            </w:pPr>
                            <w:proofErr w:type="gramStart"/>
                            <w:r w:rsidRPr="00D05B97">
                              <w:rPr>
                                <w:rFonts w:asciiTheme="majorBidi" w:hAnsiTheme="majorBidi" w:cstheme="majorBidi"/>
                                <w:color w:val="000000" w:themeColor="text1"/>
                                <w:kern w:val="24"/>
                                <w:sz w:val="24"/>
                                <w:szCs w:val="24"/>
                              </w:rPr>
                              <w:t>Figure</w:t>
                            </w:r>
                            <w:r w:rsidR="00431928">
                              <w:rPr>
                                <w:rFonts w:asciiTheme="majorBidi" w:hAnsiTheme="majorBidi" w:cstheme="majorBidi"/>
                                <w:color w:val="000000" w:themeColor="text1"/>
                                <w:kern w:val="24"/>
                                <w:sz w:val="24"/>
                                <w:szCs w:val="24"/>
                              </w:rPr>
                              <w:t>(</w:t>
                            </w:r>
                            <w:r w:rsidRPr="00D05B97">
                              <w:rPr>
                                <w:rFonts w:asciiTheme="majorBidi" w:hAnsiTheme="majorBidi" w:cstheme="majorBidi"/>
                                <w:color w:val="000000" w:themeColor="text1"/>
                                <w:kern w:val="24"/>
                                <w:sz w:val="24"/>
                                <w:szCs w:val="24"/>
                              </w:rPr>
                              <w:t xml:space="preserve"> </w:t>
                            </w:r>
                            <w:r w:rsidR="00D83930">
                              <w:rPr>
                                <w:rFonts w:asciiTheme="majorBidi" w:hAnsiTheme="majorBidi" w:cstheme="majorBidi"/>
                                <w:color w:val="000000" w:themeColor="text1"/>
                                <w:kern w:val="24"/>
                                <w:sz w:val="24"/>
                                <w:szCs w:val="24"/>
                              </w:rPr>
                              <w:t>8</w:t>
                            </w:r>
                            <w:proofErr w:type="gramEnd"/>
                            <w:r w:rsidR="00431928">
                              <w:rPr>
                                <w:rFonts w:asciiTheme="majorBidi" w:hAnsiTheme="majorBidi" w:cstheme="majorBidi"/>
                                <w:color w:val="000000" w:themeColor="text1"/>
                                <w:kern w:val="24"/>
                                <w:sz w:val="24"/>
                                <w:szCs w:val="24"/>
                              </w:rPr>
                              <w:t>)</w:t>
                            </w:r>
                            <w:r w:rsidRPr="00D05B97">
                              <w:rPr>
                                <w:rFonts w:asciiTheme="majorBidi" w:hAnsiTheme="majorBidi" w:cstheme="majorBidi"/>
                                <w:color w:val="000000" w:themeColor="text1"/>
                                <w:kern w:val="24"/>
                                <w:sz w:val="24"/>
                                <w:szCs w:val="24"/>
                              </w:rPr>
                              <w:t xml:space="preserve"> </w:t>
                            </w:r>
                            <w:r w:rsidRPr="00D05B97">
                              <w:rPr>
                                <w:rFonts w:asciiTheme="majorBidi" w:hAnsiTheme="majorBidi" w:cstheme="majorBidi"/>
                                <w:color w:val="000000"/>
                                <w:kern w:val="24"/>
                                <w:sz w:val="24"/>
                                <w:szCs w:val="24"/>
                              </w:rPr>
                              <w:t xml:space="preserve">cross </w:t>
                            </w:r>
                            <w:r w:rsidRPr="00D05B97">
                              <w:rPr>
                                <w:rFonts w:asciiTheme="majorBidi" w:hAnsiTheme="majorBidi" w:cstheme="majorBidi"/>
                                <w:color w:val="000000" w:themeColor="text1"/>
                                <w:kern w:val="24"/>
                                <w:sz w:val="24"/>
                                <w:szCs w:val="24"/>
                              </w:rPr>
                              <w:t>histological section of spleen at postnatal stage explain</w:t>
                            </w:r>
                            <w:r>
                              <w:rPr>
                                <w:rFonts w:asciiTheme="majorBidi" w:hAnsiTheme="majorBidi" w:cstheme="majorBidi"/>
                                <w:color w:val="000000" w:themeColor="text1"/>
                                <w:kern w:val="24"/>
                                <w:sz w:val="24"/>
                                <w:szCs w:val="24"/>
                              </w:rPr>
                              <w:t xml:space="preserve"> the outer layer (solid line) and</w:t>
                            </w:r>
                            <w:r w:rsidRPr="00D05B97">
                              <w:rPr>
                                <w:rFonts w:asciiTheme="majorBidi" w:hAnsiTheme="majorBidi" w:cstheme="majorBidi"/>
                                <w:color w:val="000000" w:themeColor="text1"/>
                                <w:kern w:val="24"/>
                                <w:sz w:val="24"/>
                                <w:szCs w:val="24"/>
                              </w:rPr>
                              <w:t xml:space="preserve"> the inner layer of splenic capsule (Dashed line) has connective tissue fiber (CO) with smooth muscle fiber (M)   subcapsular sinuses (red arrow). (Masson trichome stain ,10X)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87922D" id="_x0000_s1033" type="#_x0000_t202" style="position:absolute;margin-left:40.55pt;margin-top:14.8pt;width:398.8pt;height:5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" filled="f" stroked="f">
                <v:textbox>
                  <w:txbxContent>
                    <w:p w14:paraId="5AFECFA7" w14:textId="2FA81B20" w:rsidR="00D05B97" w:rsidRPr="00D05B97" w:rsidRDefault="00D05B97" w:rsidP="00D05B97">
                      <w:pPr>
                        <w:bidi/>
                        <w:jc w:val="right"/>
                        <w:rPr>
                          <w:rFonts w:asciiTheme="majorBidi" w:hAnsiTheme="majorBidi" w:cstheme="majorBidi"/>
                          <w:color w:val="000000" w:themeColor="text1"/>
                          <w:kern w:val="24"/>
                          <w:sz w:val="24"/>
                          <w:szCs w:val="24"/>
                        </w:rPr>
                      </w:pPr>
                      <w:proofErr w:type="gramStart"/>
                      <w:r w:rsidRPr="00D05B97">
                        <w:rPr>
                          <w:rFonts w:asciiTheme="majorBidi" w:hAnsiTheme="majorBidi" w:cstheme="majorBidi"/>
                          <w:color w:val="000000" w:themeColor="text1"/>
                          <w:kern w:val="24"/>
                          <w:sz w:val="24"/>
                          <w:szCs w:val="24"/>
                        </w:rPr>
                        <w:t>Figure</w:t>
                      </w:r>
                      <w:r w:rsidR="00431928">
                        <w:rPr>
                          <w:rFonts w:asciiTheme="majorBidi" w:hAnsiTheme="majorBidi" w:cstheme="majorBidi"/>
                          <w:color w:val="000000" w:themeColor="text1"/>
                          <w:kern w:val="24"/>
                          <w:sz w:val="24"/>
                          <w:szCs w:val="24"/>
                        </w:rPr>
                        <w:t>(</w:t>
                      </w:r>
                      <w:r w:rsidRPr="00D05B97">
                        <w:rPr>
                          <w:rFonts w:asciiTheme="majorBidi" w:hAnsiTheme="majorBidi" w:cstheme="majorBidi"/>
                          <w:color w:val="000000" w:themeColor="text1"/>
                          <w:kern w:val="24"/>
                          <w:sz w:val="24"/>
                          <w:szCs w:val="24"/>
                        </w:rPr>
                        <w:t xml:space="preserve"> </w:t>
                      </w:r>
                      <w:r w:rsidR="00D83930">
                        <w:rPr>
                          <w:rFonts w:asciiTheme="majorBidi" w:hAnsiTheme="majorBidi" w:cstheme="majorBidi"/>
                          <w:color w:val="000000" w:themeColor="text1"/>
                          <w:kern w:val="24"/>
                          <w:sz w:val="24"/>
                          <w:szCs w:val="24"/>
                        </w:rPr>
                        <w:t>8</w:t>
                      </w:r>
                      <w:proofErr w:type="gramEnd"/>
                      <w:r w:rsidR="00431928">
                        <w:rPr>
                          <w:rFonts w:asciiTheme="majorBidi" w:hAnsiTheme="majorBidi" w:cstheme="majorBidi"/>
                          <w:color w:val="000000" w:themeColor="text1"/>
                          <w:kern w:val="24"/>
                          <w:sz w:val="24"/>
                          <w:szCs w:val="24"/>
                        </w:rPr>
                        <w:t>)</w:t>
                      </w:r>
                      <w:r w:rsidRPr="00D05B97">
                        <w:rPr>
                          <w:rFonts w:asciiTheme="majorBidi" w:hAnsiTheme="majorBidi" w:cstheme="majorBidi"/>
                          <w:color w:val="000000" w:themeColor="text1"/>
                          <w:kern w:val="24"/>
                          <w:sz w:val="24"/>
                          <w:szCs w:val="24"/>
                        </w:rPr>
                        <w:t xml:space="preserve"> </w:t>
                      </w:r>
                      <w:r w:rsidRPr="00D05B97">
                        <w:rPr>
                          <w:rFonts w:asciiTheme="majorBidi" w:hAnsiTheme="majorBidi" w:cstheme="majorBidi"/>
                          <w:color w:val="000000"/>
                          <w:kern w:val="24"/>
                          <w:sz w:val="24"/>
                          <w:szCs w:val="24"/>
                        </w:rPr>
                        <w:t xml:space="preserve">cross </w:t>
                      </w:r>
                      <w:r w:rsidRPr="00D05B97">
                        <w:rPr>
                          <w:rFonts w:asciiTheme="majorBidi" w:hAnsiTheme="majorBidi" w:cstheme="majorBidi"/>
                          <w:color w:val="000000" w:themeColor="text1"/>
                          <w:kern w:val="24"/>
                          <w:sz w:val="24"/>
                          <w:szCs w:val="24"/>
                        </w:rPr>
                        <w:t>histological section of spleen at postnatal stage explain</w:t>
                      </w:r>
                      <w:r>
                        <w:rPr>
                          <w:rFonts w:asciiTheme="majorBidi" w:hAnsiTheme="majorBidi" w:cstheme="majorBidi"/>
                          <w:color w:val="000000" w:themeColor="text1"/>
                          <w:kern w:val="24"/>
                          <w:sz w:val="24"/>
                          <w:szCs w:val="24"/>
                        </w:rPr>
                        <w:t xml:space="preserve"> the outer layer (solid line) and</w:t>
                      </w:r>
                      <w:r w:rsidRPr="00D05B97">
                        <w:rPr>
                          <w:rFonts w:asciiTheme="majorBidi" w:hAnsiTheme="majorBidi" w:cstheme="majorBidi"/>
                          <w:color w:val="000000" w:themeColor="text1"/>
                          <w:kern w:val="24"/>
                          <w:sz w:val="24"/>
                          <w:szCs w:val="24"/>
                        </w:rPr>
                        <w:t xml:space="preserve"> the inner layer of splenic capsule (Dashed line) has connective tissue fiber (CO) with smooth muscle fiber (M)   subcapsular sinuses (red arrow). (Masson trichome stain ,10X)</w:t>
                      </w:r>
                    </w:p>
                  </w:txbxContent>
                </v:textbox>
              </v:shape>
            </w:pict>
          </mc:Fallback>
        </mc:AlternateContent>
      </w:r>
    </w:p>
    <w:p w14:paraId="545FC0CC" w14:textId="67FEA4AA" w:rsidR="00AD6FCE" w:rsidRDefault="00AD6FCE">
      <w:pPr>
        <w:rPr>
          <w:rFonts w:ascii="Times New Roman" w:eastAsia="Calibri" w:hAnsi="Times New Roman" w:cs="Arial"/>
          <w:b/>
          <w:bCs/>
          <w:color w:val="000000"/>
          <w:kern w:val="24"/>
          <w:sz w:val="16"/>
          <w:szCs w:val="16"/>
        </w:rPr>
      </w:pPr>
    </w:p>
    <w:p w14:paraId="4A34BDD5" w14:textId="3E2E31B1" w:rsidR="00AD6FCE" w:rsidRDefault="00AD6FCE">
      <w:pPr>
        <w:rPr>
          <w:rFonts w:ascii="Times New Roman" w:eastAsia="Calibri" w:hAnsi="Times New Roman" w:cs="Arial"/>
          <w:b/>
          <w:bCs/>
          <w:color w:val="000000"/>
          <w:kern w:val="24"/>
          <w:sz w:val="16"/>
          <w:szCs w:val="16"/>
        </w:rPr>
      </w:pPr>
    </w:p>
    <w:p w14:paraId="568AE060" w14:textId="35B43EE8" w:rsidR="00AD6FCE" w:rsidRDefault="00AD6FCE">
      <w:pPr>
        <w:rPr>
          <w:rFonts w:ascii="Times New Roman" w:eastAsia="Calibri" w:hAnsi="Times New Roman" w:cs="Arial"/>
          <w:b/>
          <w:bCs/>
          <w:color w:val="000000"/>
          <w:kern w:val="24"/>
          <w:sz w:val="16"/>
          <w:szCs w:val="16"/>
        </w:rPr>
      </w:pPr>
    </w:p>
    <w:p w14:paraId="4B44CAF1" w14:textId="69B01EA6" w:rsidR="00CA5790" w:rsidRDefault="00AD6FCE" w:rsidP="007242C5">
      <w:pPr>
        <w:ind w:left="720"/>
        <w:rPr>
          <w:rFonts w:ascii="Times New Roman" w:eastAsia="Calibri" w:hAnsi="Times New Roman" w:cs="Arial"/>
          <w:b/>
          <w:bCs/>
          <w:color w:val="000000"/>
          <w:kern w:val="24"/>
          <w:sz w:val="16"/>
          <w:szCs w:val="16"/>
        </w:rPr>
      </w:pPr>
      <w:r>
        <w:rPr>
          <w:noProof/>
        </w:rPr>
        <mc:AlternateContent>
          <mc:Choice Requires="wps">
            <w:drawing>
              <wp:anchor distT="0" distB="0" distL="114300" distR="114300" simplePos="0" relativeHeight="251726848" behindDoc="0" locked="0" layoutInCell="1" allowOverlap="1" wp14:anchorId="2CE4ADA1" wp14:editId="0C5741F6">
                <wp:simplePos x="0" y="0"/>
                <wp:positionH relativeFrom="column">
                  <wp:posOffset>652145</wp:posOffset>
                </wp:positionH>
                <wp:positionV relativeFrom="paragraph">
                  <wp:posOffset>3152776</wp:posOffset>
                </wp:positionV>
                <wp:extent cx="5201920" cy="819150"/>
                <wp:effectExtent l="0" t="0" r="0" b="0"/>
                <wp:wrapNone/>
                <wp:docPr id="159005292" name="مربع نص 6"/>
                <wp:cNvGraphicFramePr/>
                <a:graphic xmlns:a="http://schemas.openxmlformats.org/drawingml/2006/main">
                  <a:graphicData uri="http://schemas.microsoft.com/office/word/2010/wordprocessingShape">
                    <wps:wsp>
                      <wps:cNvSpPr txBox="1"/>
                      <wps:spPr>
                        <a:xfrm>
                          <a:off x="0" y="0"/>
                          <a:ext cx="5201920" cy="819150"/>
                        </a:xfrm>
                        <a:prstGeom prst="rect">
                          <a:avLst/>
                        </a:prstGeom>
                        <a:noFill/>
                      </wps:spPr>
                      <wps:txbx>
                        <w:txbxContent>
                          <w:p w14:paraId="14313CE6" w14:textId="38DB22F5" w:rsidR="00AD6FCE" w:rsidRPr="00AD6FCE" w:rsidRDefault="00AD6FCE" w:rsidP="00AD6FCE">
                            <w:pPr>
                              <w:bidi/>
                              <w:jc w:val="right"/>
                              <w:rPr>
                                <w:rFonts w:asciiTheme="majorBidi" w:eastAsia="+mn-ea" w:hAnsiTheme="majorBidi" w:cstheme="majorBidi"/>
                                <w:color w:val="000000"/>
                                <w:kern w:val="24"/>
                                <w:sz w:val="24"/>
                                <w:szCs w:val="24"/>
                              </w:rPr>
                            </w:pPr>
                            <w:proofErr w:type="gramStart"/>
                            <w:r w:rsidRPr="00AD6FCE">
                              <w:rPr>
                                <w:rFonts w:asciiTheme="majorBidi" w:eastAsia="+mn-ea" w:hAnsiTheme="majorBidi" w:cstheme="majorBidi"/>
                                <w:color w:val="000000"/>
                                <w:kern w:val="24"/>
                                <w:sz w:val="24"/>
                                <w:szCs w:val="24"/>
                              </w:rPr>
                              <w:t>Figures</w:t>
                            </w:r>
                            <w:r w:rsidR="00431928">
                              <w:rPr>
                                <w:rFonts w:asciiTheme="majorBidi" w:eastAsia="+mn-ea" w:hAnsiTheme="majorBidi" w:cstheme="majorBidi"/>
                                <w:color w:val="000000"/>
                                <w:kern w:val="24"/>
                                <w:sz w:val="24"/>
                                <w:szCs w:val="24"/>
                              </w:rPr>
                              <w:t>(</w:t>
                            </w:r>
                            <w:r w:rsidRPr="00AD6FCE">
                              <w:rPr>
                                <w:rFonts w:asciiTheme="majorBidi" w:eastAsia="+mn-ea" w:hAnsiTheme="majorBidi" w:cstheme="majorBidi"/>
                                <w:color w:val="000000"/>
                                <w:kern w:val="24"/>
                                <w:sz w:val="24"/>
                                <w:szCs w:val="24"/>
                              </w:rPr>
                              <w:t xml:space="preserve"> </w:t>
                            </w:r>
                            <w:r w:rsidR="00D83930">
                              <w:rPr>
                                <w:rFonts w:asciiTheme="majorBidi" w:eastAsia="+mn-ea" w:hAnsiTheme="majorBidi" w:cstheme="majorBidi"/>
                                <w:color w:val="000000"/>
                                <w:kern w:val="24"/>
                                <w:sz w:val="24"/>
                                <w:szCs w:val="24"/>
                              </w:rPr>
                              <w:t>9</w:t>
                            </w:r>
                            <w:proofErr w:type="gramEnd"/>
                            <w:r w:rsidR="00431928">
                              <w:rPr>
                                <w:rFonts w:asciiTheme="majorBidi" w:eastAsia="+mn-ea" w:hAnsiTheme="majorBidi" w:cstheme="majorBidi"/>
                                <w:color w:val="000000"/>
                                <w:kern w:val="24"/>
                                <w:sz w:val="24"/>
                                <w:szCs w:val="24"/>
                              </w:rPr>
                              <w:t>)</w:t>
                            </w:r>
                            <w:r w:rsidRPr="00AD6FCE">
                              <w:rPr>
                                <w:rFonts w:asciiTheme="majorBidi" w:eastAsia="+mn-ea" w:hAnsiTheme="majorBidi" w:cstheme="majorBidi"/>
                                <w:color w:val="000000"/>
                                <w:kern w:val="24"/>
                                <w:sz w:val="24"/>
                                <w:szCs w:val="24"/>
                              </w:rPr>
                              <w:t xml:space="preserve"> cross histological section of spleen show the trabeculae in postnatal stage: A/ shows the primary (T1) and secondary trabecula(T2), B /shows the tertiary trabeculae(T3). (PAS stain, 4X).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CE4ADA1" id="_x0000_s1034" type="#_x0000_t202" style="position:absolute;left:0;text-align:left;margin-left:51.35pt;margin-top:248.25pt;width:409.6pt;height: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" filled="f" stroked="f">
                <v:textbox>
                  <w:txbxContent>
                    <w:p w14:paraId="14313CE6" w14:textId="38DB22F5" w:rsidR="00AD6FCE" w:rsidRPr="00AD6FCE" w:rsidRDefault="00AD6FCE" w:rsidP="00AD6FCE">
                      <w:pPr>
                        <w:bidi/>
                        <w:jc w:val="right"/>
                        <w:rPr>
                          <w:rFonts w:asciiTheme="majorBidi" w:eastAsia="+mn-ea" w:hAnsiTheme="majorBidi" w:cstheme="majorBidi"/>
                          <w:color w:val="000000"/>
                          <w:kern w:val="24"/>
                          <w:sz w:val="24"/>
                          <w:szCs w:val="24"/>
                        </w:rPr>
                      </w:pPr>
                      <w:proofErr w:type="gramStart"/>
                      <w:r w:rsidRPr="00AD6FCE">
                        <w:rPr>
                          <w:rFonts w:asciiTheme="majorBidi" w:eastAsia="+mn-ea" w:hAnsiTheme="majorBidi" w:cstheme="majorBidi"/>
                          <w:color w:val="000000"/>
                          <w:kern w:val="24"/>
                          <w:sz w:val="24"/>
                          <w:szCs w:val="24"/>
                        </w:rPr>
                        <w:t>Figures</w:t>
                      </w:r>
                      <w:r w:rsidR="00431928">
                        <w:rPr>
                          <w:rFonts w:asciiTheme="majorBidi" w:eastAsia="+mn-ea" w:hAnsiTheme="majorBidi" w:cstheme="majorBidi"/>
                          <w:color w:val="000000"/>
                          <w:kern w:val="24"/>
                          <w:sz w:val="24"/>
                          <w:szCs w:val="24"/>
                        </w:rPr>
                        <w:t>(</w:t>
                      </w:r>
                      <w:r w:rsidRPr="00AD6FCE">
                        <w:rPr>
                          <w:rFonts w:asciiTheme="majorBidi" w:eastAsia="+mn-ea" w:hAnsiTheme="majorBidi" w:cstheme="majorBidi"/>
                          <w:color w:val="000000"/>
                          <w:kern w:val="24"/>
                          <w:sz w:val="24"/>
                          <w:szCs w:val="24"/>
                        </w:rPr>
                        <w:t xml:space="preserve"> </w:t>
                      </w:r>
                      <w:r w:rsidR="00D83930">
                        <w:rPr>
                          <w:rFonts w:asciiTheme="majorBidi" w:eastAsia="+mn-ea" w:hAnsiTheme="majorBidi" w:cstheme="majorBidi"/>
                          <w:color w:val="000000"/>
                          <w:kern w:val="24"/>
                          <w:sz w:val="24"/>
                          <w:szCs w:val="24"/>
                        </w:rPr>
                        <w:t>9</w:t>
                      </w:r>
                      <w:proofErr w:type="gramEnd"/>
                      <w:r w:rsidR="00431928">
                        <w:rPr>
                          <w:rFonts w:asciiTheme="majorBidi" w:eastAsia="+mn-ea" w:hAnsiTheme="majorBidi" w:cstheme="majorBidi"/>
                          <w:color w:val="000000"/>
                          <w:kern w:val="24"/>
                          <w:sz w:val="24"/>
                          <w:szCs w:val="24"/>
                        </w:rPr>
                        <w:t>)</w:t>
                      </w:r>
                      <w:r w:rsidRPr="00AD6FCE">
                        <w:rPr>
                          <w:rFonts w:asciiTheme="majorBidi" w:eastAsia="+mn-ea" w:hAnsiTheme="majorBidi" w:cstheme="majorBidi"/>
                          <w:color w:val="000000"/>
                          <w:kern w:val="24"/>
                          <w:sz w:val="24"/>
                          <w:szCs w:val="24"/>
                        </w:rPr>
                        <w:t xml:space="preserve"> cross histological section of spleen show the trabeculae in postnatal stage: A/ shows the primary (T1) and secondary trabecula(T2), B /shows the tertiary trabeculae(T3). (PAS stain, 4X).</w:t>
                      </w:r>
                    </w:p>
                  </w:txbxContent>
                </v:textbox>
              </v:shape>
            </w:pict>
          </mc:Fallback>
        </mc:AlternateContent>
      </w:r>
      <w:r w:rsidR="00D235D2">
        <w:rPr>
          <w:noProof/>
        </w:rPr>
        <w:drawing>
          <wp:inline distT="0" distB="0" distL="0" distR="0" wp14:anchorId="2494BE1E" wp14:editId="35B3FEA8">
            <wp:extent cx="4966193" cy="2964502"/>
            <wp:effectExtent l="0" t="0" r="6350" b="7620"/>
            <wp:docPr id="47324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43002" name=""/>
                    <pic:cNvPicPr/>
                  </pic:nvPicPr>
                  <pic:blipFill>
                    <a:blip r:embed="rId16"/>
                    <a:stretch>
                      <a:fillRect/>
                    </a:stretch>
                  </pic:blipFill>
                  <pic:spPr>
                    <a:xfrm>
                      <a:off x="0" y="0"/>
                      <a:ext cx="4977924" cy="2971505"/>
                    </a:xfrm>
                    <a:prstGeom prst="rect">
                      <a:avLst/>
                    </a:prstGeom>
                  </pic:spPr>
                </pic:pic>
              </a:graphicData>
            </a:graphic>
          </wp:inline>
        </w:drawing>
      </w:r>
    </w:p>
    <w:p w14:paraId="62288CD2" w14:textId="77777777" w:rsidR="007242C5" w:rsidRDefault="007242C5" w:rsidP="007242C5">
      <w:pPr>
        <w:ind w:left="720"/>
        <w:rPr>
          <w:rFonts w:ascii="Times New Roman" w:eastAsia="Calibri" w:hAnsi="Times New Roman" w:cs="Arial"/>
          <w:b/>
          <w:bCs/>
          <w:color w:val="000000"/>
          <w:kern w:val="24"/>
          <w:sz w:val="16"/>
          <w:szCs w:val="16"/>
        </w:rPr>
      </w:pPr>
    </w:p>
    <w:p w14:paraId="065AF934" w14:textId="77777777" w:rsidR="007242C5" w:rsidRDefault="007242C5" w:rsidP="007242C5">
      <w:pPr>
        <w:ind w:left="720"/>
        <w:rPr>
          <w:rFonts w:ascii="Times New Roman" w:eastAsia="Calibri" w:hAnsi="Times New Roman" w:cs="Arial"/>
          <w:b/>
          <w:bCs/>
          <w:color w:val="000000"/>
          <w:kern w:val="24"/>
          <w:sz w:val="16"/>
          <w:szCs w:val="16"/>
        </w:rPr>
      </w:pPr>
    </w:p>
    <w:p w14:paraId="6AA88D23" w14:textId="77777777" w:rsidR="007242C5" w:rsidRDefault="007242C5" w:rsidP="007242C5">
      <w:pPr>
        <w:ind w:left="720"/>
        <w:rPr>
          <w:rFonts w:ascii="Times New Roman" w:eastAsia="Calibri" w:hAnsi="Times New Roman" w:cs="Arial"/>
          <w:b/>
          <w:bCs/>
          <w:color w:val="000000"/>
          <w:kern w:val="24"/>
          <w:sz w:val="16"/>
          <w:szCs w:val="16"/>
        </w:rPr>
      </w:pPr>
    </w:p>
    <w:p w14:paraId="051E5EF2" w14:textId="77777777" w:rsidR="007242C5" w:rsidRDefault="007242C5" w:rsidP="007242C5">
      <w:pPr>
        <w:ind w:left="720"/>
        <w:rPr>
          <w:rFonts w:ascii="Times New Roman" w:eastAsia="Calibri" w:hAnsi="Times New Roman" w:cs="Arial"/>
          <w:b/>
          <w:bCs/>
          <w:color w:val="000000"/>
          <w:kern w:val="24"/>
          <w:sz w:val="16"/>
          <w:szCs w:val="16"/>
        </w:rPr>
      </w:pPr>
    </w:p>
    <w:p w14:paraId="54B60103" w14:textId="77777777" w:rsidR="007242C5" w:rsidRDefault="007242C5" w:rsidP="007242C5">
      <w:pPr>
        <w:ind w:left="720"/>
        <w:rPr>
          <w:rFonts w:ascii="Times New Roman" w:eastAsia="Calibri" w:hAnsi="Times New Roman" w:cs="Arial"/>
          <w:b/>
          <w:bCs/>
          <w:color w:val="000000"/>
          <w:kern w:val="24"/>
          <w:sz w:val="16"/>
          <w:szCs w:val="16"/>
        </w:rPr>
      </w:pPr>
    </w:p>
    <w:p w14:paraId="0D1E3107" w14:textId="77777777" w:rsidR="007242C5" w:rsidRDefault="007242C5" w:rsidP="007242C5">
      <w:pPr>
        <w:ind w:left="720"/>
        <w:rPr>
          <w:rFonts w:ascii="Times New Roman" w:eastAsia="Calibri" w:hAnsi="Times New Roman" w:cs="Arial"/>
          <w:b/>
          <w:bCs/>
          <w:color w:val="000000"/>
          <w:kern w:val="24"/>
          <w:sz w:val="16"/>
          <w:szCs w:val="16"/>
          <w:rtl/>
        </w:rPr>
      </w:pPr>
    </w:p>
    <w:p w14:paraId="4D9913C1" w14:textId="2A1E0E14" w:rsidR="00CA5790" w:rsidRDefault="003355EE" w:rsidP="003355EE">
      <w:pPr>
        <w:spacing w:after="100" w:afterAutospacing="1" w:line="360" w:lineRule="auto"/>
        <w:ind w:left="720"/>
        <w:jc w:val="center"/>
        <w:rPr>
          <w:rFonts w:ascii="Times New Roman" w:eastAsia="Calibri" w:hAnsi="Times New Roman" w:cs="Arial"/>
          <w:b/>
          <w:bCs/>
          <w:color w:val="000000"/>
          <w:kern w:val="24"/>
          <w:sz w:val="16"/>
          <w:szCs w:val="16"/>
          <w:rtl/>
        </w:rPr>
      </w:pPr>
      <w:r>
        <w:rPr>
          <w:noProof/>
        </w:rPr>
        <w:lastRenderedPageBreak/>
        <mc:AlternateContent>
          <mc:Choice Requires="wps">
            <w:drawing>
              <wp:anchor distT="0" distB="0" distL="114300" distR="114300" simplePos="0" relativeHeight="251728896" behindDoc="0" locked="0" layoutInCell="1" allowOverlap="1" wp14:anchorId="59EA6B46" wp14:editId="436AB014">
                <wp:simplePos x="0" y="0"/>
                <wp:positionH relativeFrom="column">
                  <wp:posOffset>556895</wp:posOffset>
                </wp:positionH>
                <wp:positionV relativeFrom="paragraph">
                  <wp:posOffset>3024818</wp:posOffset>
                </wp:positionV>
                <wp:extent cx="5274945" cy="645795"/>
                <wp:effectExtent l="0" t="0" r="0" b="0"/>
                <wp:wrapNone/>
                <wp:docPr id="1436193191" name="مربع نص 4"/>
                <wp:cNvGraphicFramePr/>
                <a:graphic xmlns:a="http://schemas.openxmlformats.org/drawingml/2006/main">
                  <a:graphicData uri="http://schemas.microsoft.com/office/word/2010/wordprocessingShape">
                    <wps:wsp>
                      <wps:cNvSpPr txBox="1"/>
                      <wps:spPr>
                        <a:xfrm>
                          <a:off x="0" y="0"/>
                          <a:ext cx="5274945" cy="645795"/>
                        </a:xfrm>
                        <a:prstGeom prst="rect">
                          <a:avLst/>
                        </a:prstGeom>
                        <a:noFill/>
                      </wps:spPr>
                      <wps:txbx>
                        <w:txbxContent>
                          <w:p w14:paraId="1F90CF61" w14:textId="21883436" w:rsidR="003355EE" w:rsidRPr="00963097" w:rsidRDefault="003355EE" w:rsidP="003355EE">
                            <w:pPr>
                              <w:bidi/>
                              <w:jc w:val="right"/>
                              <w:rPr>
                                <w:rFonts w:asciiTheme="majorBidi" w:hAnsiTheme="majorBidi" w:cstheme="majorBidi"/>
                                <w:color w:val="000000" w:themeColor="text1"/>
                                <w:kern w:val="24"/>
                                <w:sz w:val="24"/>
                                <w:szCs w:val="24"/>
                              </w:rPr>
                            </w:pPr>
                            <w:proofErr w:type="gramStart"/>
                            <w:r w:rsidRPr="00963097">
                              <w:rPr>
                                <w:rFonts w:asciiTheme="majorBidi" w:hAnsiTheme="majorBidi" w:cstheme="majorBidi"/>
                                <w:color w:val="000000" w:themeColor="text1"/>
                                <w:kern w:val="24"/>
                                <w:sz w:val="24"/>
                                <w:szCs w:val="24"/>
                              </w:rPr>
                              <w:t>Figure</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 xml:space="preserve"> 10</w:t>
                            </w:r>
                            <w:proofErr w:type="gramEnd"/>
                            <w:r w:rsidR="00431928">
                              <w:rPr>
                                <w:rFonts w:asciiTheme="majorBidi" w:hAnsiTheme="majorBidi" w:cstheme="majorBidi"/>
                                <w:color w:val="000000" w:themeColor="text1"/>
                                <w:kern w:val="24"/>
                                <w:sz w:val="24"/>
                                <w:szCs w:val="24"/>
                              </w:rPr>
                              <w:t>)</w:t>
                            </w:r>
                            <w:r w:rsidRPr="0096309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kern w:val="24"/>
                                <w:sz w:val="24"/>
                                <w:szCs w:val="24"/>
                              </w:rPr>
                              <w:t xml:space="preserve">cross </w:t>
                            </w:r>
                            <w:r w:rsidR="0045016C" w:rsidRPr="00963097">
                              <w:rPr>
                                <w:rFonts w:asciiTheme="majorBidi" w:hAnsiTheme="majorBidi" w:cstheme="majorBidi"/>
                                <w:color w:val="000000" w:themeColor="text1"/>
                                <w:kern w:val="24"/>
                                <w:sz w:val="24"/>
                                <w:szCs w:val="24"/>
                              </w:rPr>
                              <w:t>histological section</w:t>
                            </w:r>
                            <w:r w:rsidRPr="00963097">
                              <w:rPr>
                                <w:rFonts w:asciiTheme="majorBidi" w:hAnsiTheme="majorBidi" w:cstheme="majorBidi"/>
                                <w:color w:val="000000" w:themeColor="text1"/>
                                <w:kern w:val="24"/>
                                <w:sz w:val="24"/>
                                <w:szCs w:val="24"/>
                              </w:rPr>
                              <w:t xml:space="preserve"> of spleen at postnatal stage explain the vascular trabeculae </w:t>
                            </w:r>
                            <w:r w:rsidR="0045016C" w:rsidRPr="00963097">
                              <w:rPr>
                                <w:rFonts w:asciiTheme="majorBidi" w:hAnsiTheme="majorBidi" w:cstheme="majorBidi"/>
                                <w:color w:val="000000" w:themeColor="text1"/>
                                <w:kern w:val="24"/>
                                <w:sz w:val="24"/>
                                <w:szCs w:val="24"/>
                              </w:rPr>
                              <w:t>(red</w:t>
                            </w:r>
                            <w:r w:rsidRPr="00963097">
                              <w:rPr>
                                <w:rFonts w:asciiTheme="majorBidi" w:hAnsiTheme="majorBidi" w:cstheme="majorBidi"/>
                                <w:color w:val="000000" w:themeColor="text1"/>
                                <w:kern w:val="24"/>
                                <w:sz w:val="24"/>
                                <w:szCs w:val="24"/>
                              </w:rPr>
                              <w:t xml:space="preserve"> arrow) </w:t>
                            </w:r>
                            <w:r w:rsidR="0045016C" w:rsidRPr="00963097">
                              <w:rPr>
                                <w:rFonts w:asciiTheme="majorBidi" w:hAnsiTheme="majorBidi" w:cstheme="majorBidi"/>
                                <w:color w:val="000000" w:themeColor="text1"/>
                                <w:kern w:val="24"/>
                                <w:sz w:val="24"/>
                                <w:szCs w:val="24"/>
                              </w:rPr>
                              <w:t>(Masson</w:t>
                            </w:r>
                            <w:r w:rsidRPr="00963097">
                              <w:rPr>
                                <w:rFonts w:asciiTheme="majorBidi" w:hAnsiTheme="majorBidi" w:cstheme="majorBidi"/>
                                <w:color w:val="000000" w:themeColor="text1"/>
                                <w:kern w:val="24"/>
                                <w:sz w:val="24"/>
                                <w:szCs w:val="24"/>
                              </w:rPr>
                              <w:t xml:space="preserve"> trichome stain</w:t>
                            </w:r>
                            <w:r w:rsidR="003D36E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themeColor="text1"/>
                                <w:kern w:val="24"/>
                                <w:sz w:val="24"/>
                                <w:szCs w:val="24"/>
                              </w:rPr>
                              <w:t>4X)</w:t>
                            </w:r>
                          </w:p>
                        </w:txbxContent>
                      </wps:txbx>
                      <wps:bodyPr wrap="square">
                        <a:spAutoFit/>
                      </wps:bodyPr>
                    </wps:wsp>
                  </a:graphicData>
                </a:graphic>
                <wp14:sizeRelH relativeFrom="margin">
                  <wp14:pctWidth>0</wp14:pctWidth>
                </wp14:sizeRelH>
              </wp:anchor>
            </w:drawing>
          </mc:Choice>
          <mc:Fallback>
            <w:pict>
              <v:shape w14:anchorId="59EA6B46" id="_x0000_s1035" type="#_x0000_t202" style="position:absolute;left:0;text-align:left;margin-left:43.85pt;margin-top:238.15pt;width:415.35pt;height:50.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" filled="f" stroked="f">
                <v:textbox style="mso-fit-shape-to-text:t">
                  <w:txbxContent>
                    <w:p w14:paraId="1F90CF61" w14:textId="21883436" w:rsidR="003355EE" w:rsidRPr="00963097" w:rsidRDefault="003355EE" w:rsidP="003355EE">
                      <w:pPr>
                        <w:bidi/>
                        <w:jc w:val="right"/>
                        <w:rPr>
                          <w:rFonts w:asciiTheme="majorBidi" w:hAnsiTheme="majorBidi" w:cstheme="majorBidi"/>
                          <w:color w:val="000000" w:themeColor="text1"/>
                          <w:kern w:val="24"/>
                          <w:sz w:val="24"/>
                          <w:szCs w:val="24"/>
                        </w:rPr>
                      </w:pPr>
                      <w:proofErr w:type="gramStart"/>
                      <w:r w:rsidRPr="00963097">
                        <w:rPr>
                          <w:rFonts w:asciiTheme="majorBidi" w:hAnsiTheme="majorBidi" w:cstheme="majorBidi"/>
                          <w:color w:val="000000" w:themeColor="text1"/>
                          <w:kern w:val="24"/>
                          <w:sz w:val="24"/>
                          <w:szCs w:val="24"/>
                        </w:rPr>
                        <w:t>Figure</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 xml:space="preserve"> 10</w:t>
                      </w:r>
                      <w:proofErr w:type="gramEnd"/>
                      <w:r w:rsidR="00431928">
                        <w:rPr>
                          <w:rFonts w:asciiTheme="majorBidi" w:hAnsiTheme="majorBidi" w:cstheme="majorBidi"/>
                          <w:color w:val="000000" w:themeColor="text1"/>
                          <w:kern w:val="24"/>
                          <w:sz w:val="24"/>
                          <w:szCs w:val="24"/>
                        </w:rPr>
                        <w:t>)</w:t>
                      </w:r>
                      <w:r w:rsidRPr="0096309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kern w:val="24"/>
                          <w:sz w:val="24"/>
                          <w:szCs w:val="24"/>
                        </w:rPr>
                        <w:t xml:space="preserve">cross </w:t>
                      </w:r>
                      <w:r w:rsidR="0045016C" w:rsidRPr="00963097">
                        <w:rPr>
                          <w:rFonts w:asciiTheme="majorBidi" w:hAnsiTheme="majorBidi" w:cstheme="majorBidi"/>
                          <w:color w:val="000000" w:themeColor="text1"/>
                          <w:kern w:val="24"/>
                          <w:sz w:val="24"/>
                          <w:szCs w:val="24"/>
                        </w:rPr>
                        <w:t>histological section</w:t>
                      </w:r>
                      <w:r w:rsidRPr="00963097">
                        <w:rPr>
                          <w:rFonts w:asciiTheme="majorBidi" w:hAnsiTheme="majorBidi" w:cstheme="majorBidi"/>
                          <w:color w:val="000000" w:themeColor="text1"/>
                          <w:kern w:val="24"/>
                          <w:sz w:val="24"/>
                          <w:szCs w:val="24"/>
                        </w:rPr>
                        <w:t xml:space="preserve"> of spleen at postnatal stage explain the vascular trabeculae </w:t>
                      </w:r>
                      <w:r w:rsidR="0045016C" w:rsidRPr="00963097">
                        <w:rPr>
                          <w:rFonts w:asciiTheme="majorBidi" w:hAnsiTheme="majorBidi" w:cstheme="majorBidi"/>
                          <w:color w:val="000000" w:themeColor="text1"/>
                          <w:kern w:val="24"/>
                          <w:sz w:val="24"/>
                          <w:szCs w:val="24"/>
                        </w:rPr>
                        <w:t>(red</w:t>
                      </w:r>
                      <w:r w:rsidRPr="00963097">
                        <w:rPr>
                          <w:rFonts w:asciiTheme="majorBidi" w:hAnsiTheme="majorBidi" w:cstheme="majorBidi"/>
                          <w:color w:val="000000" w:themeColor="text1"/>
                          <w:kern w:val="24"/>
                          <w:sz w:val="24"/>
                          <w:szCs w:val="24"/>
                        </w:rPr>
                        <w:t xml:space="preserve"> arrow) </w:t>
                      </w:r>
                      <w:r w:rsidR="0045016C" w:rsidRPr="00963097">
                        <w:rPr>
                          <w:rFonts w:asciiTheme="majorBidi" w:hAnsiTheme="majorBidi" w:cstheme="majorBidi"/>
                          <w:color w:val="000000" w:themeColor="text1"/>
                          <w:kern w:val="24"/>
                          <w:sz w:val="24"/>
                          <w:szCs w:val="24"/>
                        </w:rPr>
                        <w:t>(Masson</w:t>
                      </w:r>
                      <w:r w:rsidRPr="00963097">
                        <w:rPr>
                          <w:rFonts w:asciiTheme="majorBidi" w:hAnsiTheme="majorBidi" w:cstheme="majorBidi"/>
                          <w:color w:val="000000" w:themeColor="text1"/>
                          <w:kern w:val="24"/>
                          <w:sz w:val="24"/>
                          <w:szCs w:val="24"/>
                        </w:rPr>
                        <w:t xml:space="preserve"> trichome stain</w:t>
                      </w:r>
                      <w:r w:rsidR="003D36E7">
                        <w:rPr>
                          <w:rFonts w:asciiTheme="majorBidi" w:hAnsiTheme="majorBidi" w:cstheme="majorBidi"/>
                          <w:color w:val="000000" w:themeColor="text1"/>
                          <w:kern w:val="24"/>
                          <w:sz w:val="24"/>
                          <w:szCs w:val="24"/>
                        </w:rPr>
                        <w:t xml:space="preserve">: </w:t>
                      </w:r>
                      <w:r w:rsidRPr="00963097">
                        <w:rPr>
                          <w:rFonts w:asciiTheme="majorBidi" w:hAnsiTheme="majorBidi" w:cstheme="majorBidi"/>
                          <w:color w:val="000000" w:themeColor="text1"/>
                          <w:kern w:val="24"/>
                          <w:sz w:val="24"/>
                          <w:szCs w:val="24"/>
                        </w:rPr>
                        <w:t>4X)</w:t>
                      </w:r>
                    </w:p>
                  </w:txbxContent>
                </v:textbox>
              </v:shape>
            </w:pict>
          </mc:Fallback>
        </mc:AlternateContent>
      </w:r>
      <w:r w:rsidR="00D235D2">
        <w:rPr>
          <w:noProof/>
        </w:rPr>
        <w:drawing>
          <wp:inline distT="0" distB="0" distL="0" distR="0" wp14:anchorId="5E0EEAD5" wp14:editId="3FF73B9E">
            <wp:extent cx="5321034" cy="2956320"/>
            <wp:effectExtent l="0" t="0" r="0" b="0"/>
            <wp:docPr id="1640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195" name=""/>
                    <pic:cNvPicPr/>
                  </pic:nvPicPr>
                  <pic:blipFill>
                    <a:blip r:embed="rId17"/>
                    <a:stretch>
                      <a:fillRect/>
                    </a:stretch>
                  </pic:blipFill>
                  <pic:spPr>
                    <a:xfrm>
                      <a:off x="0" y="0"/>
                      <a:ext cx="5331972" cy="2962397"/>
                    </a:xfrm>
                    <a:prstGeom prst="rect">
                      <a:avLst/>
                    </a:prstGeom>
                  </pic:spPr>
                </pic:pic>
              </a:graphicData>
            </a:graphic>
          </wp:inline>
        </w:drawing>
      </w:r>
    </w:p>
    <w:p w14:paraId="0A973E73" w14:textId="1869A87D" w:rsidR="003355EE" w:rsidRDefault="003355EE" w:rsidP="00DF76AB">
      <w:pPr>
        <w:spacing w:after="100" w:afterAutospacing="1" w:line="360" w:lineRule="auto"/>
        <w:jc w:val="right"/>
        <w:rPr>
          <w:rFonts w:asciiTheme="majorBidi" w:eastAsia="Times New Roman" w:hAnsiTheme="majorBidi" w:cstheme="majorBidi"/>
          <w:sz w:val="28"/>
          <w:szCs w:val="28"/>
          <w:rtl/>
          <w:lang w:bidi="ar-IQ"/>
        </w:rPr>
      </w:pPr>
    </w:p>
    <w:p w14:paraId="3E4B50CA" w14:textId="77777777" w:rsidR="00963097" w:rsidRDefault="00963097" w:rsidP="003355EE">
      <w:pPr>
        <w:bidi/>
        <w:rPr>
          <w:rFonts w:asciiTheme="majorBidi" w:eastAsia="Times New Roman" w:hAnsiTheme="majorBidi" w:cstheme="majorBidi"/>
          <w:sz w:val="28"/>
          <w:szCs w:val="28"/>
          <w:rtl/>
        </w:rPr>
      </w:pPr>
    </w:p>
    <w:p w14:paraId="12EA76A0" w14:textId="3460ADDD" w:rsidR="00963097" w:rsidRDefault="00963097" w:rsidP="00963097">
      <w:pPr>
        <w:tabs>
          <w:tab w:val="left" w:pos="8421"/>
        </w:tabs>
        <w:ind w:left="720"/>
        <w:jc w:val="center"/>
        <w:rPr>
          <w:rFonts w:asciiTheme="majorBidi" w:eastAsia="Times New Roman" w:hAnsiTheme="majorBidi" w:cstheme="majorBidi"/>
          <w:sz w:val="28"/>
          <w:szCs w:val="28"/>
        </w:rPr>
      </w:pPr>
      <w:r>
        <w:rPr>
          <w:noProof/>
        </w:rPr>
        <mc:AlternateContent>
          <mc:Choice Requires="wps">
            <w:drawing>
              <wp:anchor distT="0" distB="0" distL="114300" distR="114300" simplePos="0" relativeHeight="251730944" behindDoc="0" locked="0" layoutInCell="1" allowOverlap="1" wp14:anchorId="711482D2" wp14:editId="114AA58E">
                <wp:simplePos x="0" y="0"/>
                <wp:positionH relativeFrom="column">
                  <wp:posOffset>461645</wp:posOffset>
                </wp:positionH>
                <wp:positionV relativeFrom="paragraph">
                  <wp:posOffset>3587750</wp:posOffset>
                </wp:positionV>
                <wp:extent cx="5342255" cy="646331"/>
                <wp:effectExtent l="0" t="0" r="0" b="0"/>
                <wp:wrapNone/>
                <wp:docPr id="663294779" name="مربع نص 4"/>
                <wp:cNvGraphicFramePr/>
                <a:graphic xmlns:a="http://schemas.openxmlformats.org/drawingml/2006/main">
                  <a:graphicData uri="http://schemas.microsoft.com/office/word/2010/wordprocessingShape">
                    <wps:wsp>
                      <wps:cNvSpPr txBox="1"/>
                      <wps:spPr>
                        <a:xfrm>
                          <a:off x="0" y="0"/>
                          <a:ext cx="5342255" cy="646331"/>
                        </a:xfrm>
                        <a:prstGeom prst="rect">
                          <a:avLst/>
                        </a:prstGeom>
                        <a:noFill/>
                      </wps:spPr>
                      <wps:txbx>
                        <w:txbxContent>
                          <w:p w14:paraId="10D0AC40" w14:textId="3A258E93" w:rsidR="00963097" w:rsidRPr="00963097" w:rsidRDefault="00963097" w:rsidP="0045016C">
                            <w:pPr>
                              <w:bidi/>
                              <w:jc w:val="right"/>
                              <w:rPr>
                                <w:rFonts w:asciiTheme="majorBidi" w:eastAsia="+mn-ea" w:hAnsiTheme="majorBidi" w:cstheme="majorBidi"/>
                                <w:color w:val="000000"/>
                                <w:kern w:val="24"/>
                                <w:sz w:val="24"/>
                                <w:szCs w:val="24"/>
                              </w:rPr>
                            </w:pPr>
                            <w:r w:rsidRPr="00963097">
                              <w:rPr>
                                <w:rFonts w:asciiTheme="majorBidi" w:eastAsia="+mn-ea" w:hAnsiTheme="majorBidi" w:cstheme="majorBidi"/>
                                <w:color w:val="000000"/>
                                <w:kern w:val="24"/>
                                <w:sz w:val="24"/>
                                <w:szCs w:val="24"/>
                              </w:rPr>
                              <w:t xml:space="preserve">Figure </w:t>
                            </w:r>
                            <w:r w:rsidR="00431928">
                              <w:rPr>
                                <w:rFonts w:asciiTheme="majorBidi" w:eastAsia="+mn-ea" w:hAnsiTheme="majorBidi" w:cstheme="majorBidi"/>
                                <w:color w:val="000000"/>
                                <w:kern w:val="24"/>
                                <w:sz w:val="24"/>
                                <w:szCs w:val="24"/>
                              </w:rPr>
                              <w:t>(</w:t>
                            </w:r>
                            <w:r w:rsidR="00D83930">
                              <w:rPr>
                                <w:rFonts w:asciiTheme="majorBidi" w:eastAsia="+mn-ea" w:hAnsiTheme="majorBidi" w:cstheme="majorBidi"/>
                                <w:color w:val="000000"/>
                                <w:kern w:val="24"/>
                                <w:sz w:val="24"/>
                                <w:szCs w:val="24"/>
                              </w:rPr>
                              <w:t>11</w:t>
                            </w:r>
                            <w:r w:rsidR="00431928">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spleen </w:t>
                            </w:r>
                            <w:r w:rsidR="0045016C" w:rsidRPr="00963097">
                              <w:rPr>
                                <w:rFonts w:asciiTheme="majorBidi" w:eastAsia="+mn-ea" w:hAnsiTheme="majorBidi" w:cstheme="majorBidi"/>
                                <w:color w:val="000000"/>
                                <w:kern w:val="24"/>
                                <w:sz w:val="24"/>
                                <w:szCs w:val="24"/>
                              </w:rPr>
                              <w:t>in postnatal stage</w:t>
                            </w:r>
                            <w:r w:rsidRPr="00963097">
                              <w:rPr>
                                <w:rFonts w:asciiTheme="majorBidi" w:eastAsia="+mn-ea" w:hAnsiTheme="majorBidi" w:cstheme="majorBidi"/>
                                <w:color w:val="000000"/>
                                <w:kern w:val="24"/>
                                <w:sz w:val="24"/>
                                <w:szCs w:val="24"/>
                              </w:rPr>
                              <w:t xml:space="preserve"> show white pulp:    germinal center (G</w:t>
                            </w:r>
                            <w:r w:rsidR="0045016C" w:rsidRPr="00963097">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mantle </w:t>
                            </w:r>
                            <w:r w:rsidR="0045016C" w:rsidRPr="00963097">
                              <w:rPr>
                                <w:rFonts w:asciiTheme="majorBidi" w:eastAsia="+mn-ea" w:hAnsiTheme="majorBidi" w:cstheme="majorBidi"/>
                                <w:color w:val="000000"/>
                                <w:kern w:val="24"/>
                                <w:sz w:val="24"/>
                                <w:szCs w:val="24"/>
                              </w:rPr>
                              <w:t>layer (</w:t>
                            </w:r>
                            <w:r w:rsidRPr="00963097">
                              <w:rPr>
                                <w:rFonts w:asciiTheme="majorBidi" w:eastAsia="+mn-ea" w:hAnsiTheme="majorBidi" w:cstheme="majorBidi"/>
                                <w:color w:val="000000"/>
                                <w:kern w:val="24"/>
                                <w:sz w:val="24"/>
                                <w:szCs w:val="24"/>
                              </w:rPr>
                              <w:t xml:space="preserve">ML), marginal zone (MZ) and periarteriolar lymphoid sheath (PALS) with central </w:t>
                            </w:r>
                            <w:r w:rsidR="0045016C" w:rsidRPr="00963097">
                              <w:rPr>
                                <w:rFonts w:asciiTheme="majorBidi" w:eastAsia="+mn-ea" w:hAnsiTheme="majorBidi" w:cstheme="majorBidi"/>
                                <w:color w:val="000000"/>
                                <w:kern w:val="24"/>
                                <w:sz w:val="24"/>
                                <w:szCs w:val="24"/>
                              </w:rPr>
                              <w:t xml:space="preserve">artery (CA) </w:t>
                            </w:r>
                            <w:r w:rsidR="003D36E7" w:rsidRPr="00963097">
                              <w:rPr>
                                <w:rFonts w:asciiTheme="majorBidi" w:eastAsia="+mn-ea" w:hAnsiTheme="majorBidi" w:cstheme="majorBidi"/>
                                <w:color w:val="000000"/>
                                <w:kern w:val="24"/>
                                <w:sz w:val="24"/>
                                <w:szCs w:val="24"/>
                              </w:rPr>
                              <w:t>(H</w:t>
                            </w:r>
                            <w:r w:rsidRPr="00963097">
                              <w:rPr>
                                <w:rFonts w:asciiTheme="majorBidi" w:eastAsia="+mn-ea" w:hAnsiTheme="majorBidi" w:cstheme="majorBidi"/>
                                <w:color w:val="000000"/>
                                <w:kern w:val="24"/>
                                <w:sz w:val="24"/>
                                <w:szCs w:val="24"/>
                              </w:rPr>
                              <w:t>&amp;E stain ,4X)</w:t>
                            </w:r>
                          </w:p>
                        </w:txbxContent>
                      </wps:txbx>
                      <wps:bodyPr wrap="square">
                        <a:spAutoFit/>
                      </wps:bodyPr>
                    </wps:wsp>
                  </a:graphicData>
                </a:graphic>
                <wp14:sizeRelH relativeFrom="margin">
                  <wp14:pctWidth>0</wp14:pctWidth>
                </wp14:sizeRelH>
              </wp:anchor>
            </w:drawing>
          </mc:Choice>
          <mc:Fallback>
            <w:pict>
              <v:shape w14:anchorId="711482D2" id="_x0000_s1036" type="#_x0000_t202" style="position:absolute;left:0;text-align:left;margin-left:36.35pt;margin-top:282.5pt;width:420.65pt;height:50.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" filled="f" stroked="f">
                <v:textbox style="mso-fit-shape-to-text:t">
                  <w:txbxContent>
                    <w:p w14:paraId="10D0AC40" w14:textId="3A258E93" w:rsidR="00963097" w:rsidRPr="00963097" w:rsidRDefault="00963097" w:rsidP="0045016C">
                      <w:pPr>
                        <w:bidi/>
                        <w:jc w:val="right"/>
                        <w:rPr>
                          <w:rFonts w:asciiTheme="majorBidi" w:eastAsia="+mn-ea" w:hAnsiTheme="majorBidi" w:cstheme="majorBidi"/>
                          <w:color w:val="000000"/>
                          <w:kern w:val="24"/>
                          <w:sz w:val="24"/>
                          <w:szCs w:val="24"/>
                        </w:rPr>
                      </w:pPr>
                      <w:r w:rsidRPr="00963097">
                        <w:rPr>
                          <w:rFonts w:asciiTheme="majorBidi" w:eastAsia="+mn-ea" w:hAnsiTheme="majorBidi" w:cstheme="majorBidi"/>
                          <w:color w:val="000000"/>
                          <w:kern w:val="24"/>
                          <w:sz w:val="24"/>
                          <w:szCs w:val="24"/>
                        </w:rPr>
                        <w:t xml:space="preserve">Figure </w:t>
                      </w:r>
                      <w:r w:rsidR="00431928">
                        <w:rPr>
                          <w:rFonts w:asciiTheme="majorBidi" w:eastAsia="+mn-ea" w:hAnsiTheme="majorBidi" w:cstheme="majorBidi"/>
                          <w:color w:val="000000"/>
                          <w:kern w:val="24"/>
                          <w:sz w:val="24"/>
                          <w:szCs w:val="24"/>
                        </w:rPr>
                        <w:t>(</w:t>
                      </w:r>
                      <w:r w:rsidR="00D83930">
                        <w:rPr>
                          <w:rFonts w:asciiTheme="majorBidi" w:eastAsia="+mn-ea" w:hAnsiTheme="majorBidi" w:cstheme="majorBidi"/>
                          <w:color w:val="000000"/>
                          <w:kern w:val="24"/>
                          <w:sz w:val="24"/>
                          <w:szCs w:val="24"/>
                        </w:rPr>
                        <w:t>11</w:t>
                      </w:r>
                      <w:r w:rsidR="00431928">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spleen </w:t>
                      </w:r>
                      <w:r w:rsidR="0045016C" w:rsidRPr="00963097">
                        <w:rPr>
                          <w:rFonts w:asciiTheme="majorBidi" w:eastAsia="+mn-ea" w:hAnsiTheme="majorBidi" w:cstheme="majorBidi"/>
                          <w:color w:val="000000"/>
                          <w:kern w:val="24"/>
                          <w:sz w:val="24"/>
                          <w:szCs w:val="24"/>
                        </w:rPr>
                        <w:t>in postnatal stage</w:t>
                      </w:r>
                      <w:r w:rsidRPr="00963097">
                        <w:rPr>
                          <w:rFonts w:asciiTheme="majorBidi" w:eastAsia="+mn-ea" w:hAnsiTheme="majorBidi" w:cstheme="majorBidi"/>
                          <w:color w:val="000000"/>
                          <w:kern w:val="24"/>
                          <w:sz w:val="24"/>
                          <w:szCs w:val="24"/>
                        </w:rPr>
                        <w:t xml:space="preserve"> show white pulp:    germinal center (G</w:t>
                      </w:r>
                      <w:r w:rsidR="0045016C" w:rsidRPr="00963097">
                        <w:rPr>
                          <w:rFonts w:asciiTheme="majorBidi" w:eastAsia="+mn-ea" w:hAnsiTheme="majorBidi" w:cstheme="majorBidi"/>
                          <w:color w:val="000000"/>
                          <w:kern w:val="24"/>
                          <w:sz w:val="24"/>
                          <w:szCs w:val="24"/>
                        </w:rPr>
                        <w:t>),</w:t>
                      </w:r>
                      <w:r w:rsidRPr="00963097">
                        <w:rPr>
                          <w:rFonts w:asciiTheme="majorBidi" w:eastAsia="+mn-ea" w:hAnsiTheme="majorBidi" w:cstheme="majorBidi"/>
                          <w:color w:val="000000"/>
                          <w:kern w:val="24"/>
                          <w:sz w:val="24"/>
                          <w:szCs w:val="24"/>
                        </w:rPr>
                        <w:t xml:space="preserve"> mantle </w:t>
                      </w:r>
                      <w:r w:rsidR="0045016C" w:rsidRPr="00963097">
                        <w:rPr>
                          <w:rFonts w:asciiTheme="majorBidi" w:eastAsia="+mn-ea" w:hAnsiTheme="majorBidi" w:cstheme="majorBidi"/>
                          <w:color w:val="000000"/>
                          <w:kern w:val="24"/>
                          <w:sz w:val="24"/>
                          <w:szCs w:val="24"/>
                        </w:rPr>
                        <w:t>layer (</w:t>
                      </w:r>
                      <w:r w:rsidRPr="00963097">
                        <w:rPr>
                          <w:rFonts w:asciiTheme="majorBidi" w:eastAsia="+mn-ea" w:hAnsiTheme="majorBidi" w:cstheme="majorBidi"/>
                          <w:color w:val="000000"/>
                          <w:kern w:val="24"/>
                          <w:sz w:val="24"/>
                          <w:szCs w:val="24"/>
                        </w:rPr>
                        <w:t xml:space="preserve">ML), marginal zone (MZ) and periarteriolar lymphoid sheath (PALS) with central </w:t>
                      </w:r>
                      <w:r w:rsidR="0045016C" w:rsidRPr="00963097">
                        <w:rPr>
                          <w:rFonts w:asciiTheme="majorBidi" w:eastAsia="+mn-ea" w:hAnsiTheme="majorBidi" w:cstheme="majorBidi"/>
                          <w:color w:val="000000"/>
                          <w:kern w:val="24"/>
                          <w:sz w:val="24"/>
                          <w:szCs w:val="24"/>
                        </w:rPr>
                        <w:t xml:space="preserve">artery (CA) </w:t>
                      </w:r>
                      <w:r w:rsidR="003D36E7" w:rsidRPr="00963097">
                        <w:rPr>
                          <w:rFonts w:asciiTheme="majorBidi" w:eastAsia="+mn-ea" w:hAnsiTheme="majorBidi" w:cstheme="majorBidi"/>
                          <w:color w:val="000000"/>
                          <w:kern w:val="24"/>
                          <w:sz w:val="24"/>
                          <w:szCs w:val="24"/>
                        </w:rPr>
                        <w:t>(H</w:t>
                      </w:r>
                      <w:r w:rsidRPr="00963097">
                        <w:rPr>
                          <w:rFonts w:asciiTheme="majorBidi" w:eastAsia="+mn-ea" w:hAnsiTheme="majorBidi" w:cstheme="majorBidi"/>
                          <w:color w:val="000000"/>
                          <w:kern w:val="24"/>
                          <w:sz w:val="24"/>
                          <w:szCs w:val="24"/>
                        </w:rPr>
                        <w:t>&amp;E stain ,4X)</w:t>
                      </w:r>
                    </w:p>
                  </w:txbxContent>
                </v:textbox>
              </v:shape>
            </w:pict>
          </mc:Fallback>
        </mc:AlternateContent>
      </w:r>
      <w:r w:rsidR="00D235D2">
        <w:rPr>
          <w:noProof/>
        </w:rPr>
        <w:drawing>
          <wp:inline distT="0" distB="0" distL="0" distR="0" wp14:anchorId="7BFAD3D1" wp14:editId="48EE5662">
            <wp:extent cx="5048079" cy="3378363"/>
            <wp:effectExtent l="0" t="0" r="635" b="0"/>
            <wp:docPr id="131682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20056" name=""/>
                    <pic:cNvPicPr/>
                  </pic:nvPicPr>
                  <pic:blipFill>
                    <a:blip r:embed="rId18"/>
                    <a:stretch>
                      <a:fillRect/>
                    </a:stretch>
                  </pic:blipFill>
                  <pic:spPr>
                    <a:xfrm>
                      <a:off x="0" y="0"/>
                      <a:ext cx="5053990" cy="3382319"/>
                    </a:xfrm>
                    <a:prstGeom prst="rect">
                      <a:avLst/>
                    </a:prstGeom>
                  </pic:spPr>
                </pic:pic>
              </a:graphicData>
            </a:graphic>
          </wp:inline>
        </w:drawing>
      </w:r>
    </w:p>
    <w:p w14:paraId="64BBF4A4" w14:textId="6C8E880F" w:rsidR="007242C5" w:rsidRDefault="007242C5" w:rsidP="007242C5">
      <w:pPr>
        <w:bidi/>
        <w:rPr>
          <w:rFonts w:asciiTheme="majorBidi" w:eastAsia="Times New Roman" w:hAnsiTheme="majorBidi" w:cstheme="majorBidi"/>
          <w:sz w:val="28"/>
          <w:szCs w:val="28"/>
          <w:rtl/>
        </w:rPr>
      </w:pPr>
    </w:p>
    <w:p w14:paraId="1E01E9F5" w14:textId="77777777" w:rsidR="007242C5" w:rsidRDefault="007242C5" w:rsidP="007242C5">
      <w:pPr>
        <w:bidi/>
        <w:rPr>
          <w:rFonts w:asciiTheme="majorBidi" w:eastAsia="Times New Roman" w:hAnsiTheme="majorBidi" w:cstheme="majorBidi"/>
          <w:sz w:val="28"/>
          <w:szCs w:val="28"/>
          <w:rtl/>
        </w:rPr>
      </w:pPr>
    </w:p>
    <w:p w14:paraId="225F0755" w14:textId="77777777" w:rsidR="007242C5" w:rsidRDefault="007242C5" w:rsidP="007242C5">
      <w:pPr>
        <w:bidi/>
        <w:rPr>
          <w:rFonts w:asciiTheme="majorBidi" w:eastAsia="Times New Roman" w:hAnsiTheme="majorBidi" w:cstheme="majorBidi"/>
          <w:sz w:val="28"/>
          <w:szCs w:val="28"/>
          <w:rtl/>
        </w:rPr>
      </w:pPr>
    </w:p>
    <w:p w14:paraId="17BCC3DD" w14:textId="77777777" w:rsidR="007242C5" w:rsidRDefault="007242C5" w:rsidP="007242C5">
      <w:pPr>
        <w:bidi/>
        <w:rPr>
          <w:rFonts w:asciiTheme="majorBidi" w:eastAsia="Times New Roman" w:hAnsiTheme="majorBidi" w:cstheme="majorBidi"/>
          <w:sz w:val="28"/>
          <w:szCs w:val="28"/>
          <w:rtl/>
        </w:rPr>
      </w:pPr>
    </w:p>
    <w:p w14:paraId="448DEC2D" w14:textId="77777777" w:rsidR="007242C5" w:rsidRDefault="007242C5" w:rsidP="007242C5">
      <w:pPr>
        <w:bidi/>
        <w:rPr>
          <w:rFonts w:asciiTheme="majorBidi" w:eastAsia="Times New Roman" w:hAnsiTheme="majorBidi" w:cstheme="majorBidi"/>
          <w:sz w:val="28"/>
          <w:szCs w:val="28"/>
          <w:rtl/>
          <w:lang w:bidi="ar-IQ"/>
        </w:rPr>
      </w:pPr>
    </w:p>
    <w:p w14:paraId="7EC5FE4E" w14:textId="62E71828" w:rsidR="00963097" w:rsidRDefault="00D235D2" w:rsidP="007242C5">
      <w:pPr>
        <w:spacing w:after="100" w:afterAutospacing="1" w:line="360" w:lineRule="auto"/>
        <w:ind w:left="720"/>
        <w:rPr>
          <w:rFonts w:asciiTheme="majorBidi" w:eastAsia="Times New Roman" w:hAnsiTheme="majorBidi" w:cstheme="majorBidi"/>
          <w:noProof/>
          <w:sz w:val="28"/>
          <w:szCs w:val="28"/>
        </w:rPr>
      </w:pPr>
      <w:r>
        <w:rPr>
          <w:noProof/>
        </w:rPr>
        <w:lastRenderedPageBreak/>
        <mc:AlternateContent>
          <mc:Choice Requires="wps">
            <w:drawing>
              <wp:anchor distT="0" distB="0" distL="114300" distR="114300" simplePos="0" relativeHeight="251732992" behindDoc="0" locked="0" layoutInCell="1" allowOverlap="1" wp14:anchorId="5D58334D" wp14:editId="1B3098AF">
                <wp:simplePos x="0" y="0"/>
                <wp:positionH relativeFrom="column">
                  <wp:posOffset>612908</wp:posOffset>
                </wp:positionH>
                <wp:positionV relativeFrom="paragraph">
                  <wp:posOffset>3021472</wp:posOffset>
                </wp:positionV>
                <wp:extent cx="5315585" cy="645795"/>
                <wp:effectExtent l="0" t="0" r="0" b="0"/>
                <wp:wrapNone/>
                <wp:docPr id="1851796233" name="مربع نص 3"/>
                <wp:cNvGraphicFramePr/>
                <a:graphic xmlns:a="http://schemas.openxmlformats.org/drawingml/2006/main">
                  <a:graphicData uri="http://schemas.microsoft.com/office/word/2010/wordprocessingShape">
                    <wps:wsp>
                      <wps:cNvSpPr txBox="1"/>
                      <wps:spPr>
                        <a:xfrm>
                          <a:off x="0" y="0"/>
                          <a:ext cx="5315585" cy="645795"/>
                        </a:xfrm>
                        <a:prstGeom prst="rect">
                          <a:avLst/>
                        </a:prstGeom>
                        <a:noFill/>
                      </wps:spPr>
                      <wps:txbx>
                        <w:txbxContent>
                          <w:p w14:paraId="1C85CD78" w14:textId="780FDBEE" w:rsidR="00581DC9" w:rsidRPr="00581DC9" w:rsidRDefault="00581DC9" w:rsidP="00581DC9">
                            <w:pPr>
                              <w:bidi/>
                              <w:jc w:val="right"/>
                              <w:rPr>
                                <w:rFonts w:asciiTheme="majorBidi" w:hAnsiTheme="majorBidi" w:cstheme="majorBidi"/>
                                <w:color w:val="000000" w:themeColor="text1"/>
                                <w:kern w:val="24"/>
                                <w:sz w:val="24"/>
                                <w:szCs w:val="24"/>
                              </w:rPr>
                            </w:pPr>
                            <w:r w:rsidRPr="00D83930">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12</w:t>
                            </w:r>
                            <w:r w:rsidRPr="00D83930">
                              <w:rPr>
                                <w:rFonts w:asciiTheme="majorBidi" w:hAnsiTheme="majorBidi" w:cstheme="majorBidi"/>
                                <w:color w:val="000000" w:themeColor="text1"/>
                                <w:kern w:val="24"/>
                                <w:sz w:val="24"/>
                                <w:szCs w:val="24"/>
                              </w:rPr>
                              <w:t xml:space="preserve"> A</w:t>
                            </w:r>
                            <w:r w:rsidR="00431928">
                              <w:rPr>
                                <w:rFonts w:asciiTheme="majorBidi" w:hAnsiTheme="majorBidi" w:cstheme="majorBidi"/>
                                <w:color w:val="000000" w:themeColor="text1"/>
                                <w:kern w:val="24"/>
                                <w:sz w:val="24"/>
                                <w:szCs w:val="24"/>
                              </w:rPr>
                              <w:t>)</w:t>
                            </w:r>
                            <w:r w:rsidRPr="00D83930">
                              <w:rPr>
                                <w:rFonts w:asciiTheme="majorBidi" w:hAnsiTheme="majorBidi" w:cstheme="majorBidi"/>
                                <w:color w:val="000000" w:themeColor="text1"/>
                                <w:kern w:val="24"/>
                                <w:sz w:val="24"/>
                                <w:szCs w:val="24"/>
                              </w:rPr>
                              <w:t xml:space="preserve"> </w:t>
                            </w:r>
                            <w:r w:rsidR="0045016C" w:rsidRPr="00D83930">
                              <w:rPr>
                                <w:rFonts w:asciiTheme="majorBidi" w:hAnsiTheme="majorBidi" w:cstheme="majorBidi"/>
                                <w:color w:val="000000" w:themeColor="text1"/>
                                <w:kern w:val="24"/>
                                <w:sz w:val="24"/>
                                <w:szCs w:val="24"/>
                              </w:rPr>
                              <w:t xml:space="preserve">cross </w:t>
                            </w:r>
                            <w:r w:rsidR="0045016C" w:rsidRPr="00581DC9">
                              <w:rPr>
                                <w:rFonts w:asciiTheme="majorBidi" w:hAnsiTheme="majorBidi" w:cstheme="majorBidi"/>
                                <w:color w:val="000000"/>
                                <w:kern w:val="24"/>
                                <w:sz w:val="24"/>
                                <w:szCs w:val="24"/>
                              </w:rPr>
                              <w:t>histological section</w:t>
                            </w:r>
                            <w:r w:rsidRPr="00581DC9">
                              <w:rPr>
                                <w:rFonts w:asciiTheme="majorBidi" w:hAnsiTheme="majorBidi" w:cstheme="majorBidi"/>
                                <w:color w:val="000000"/>
                                <w:kern w:val="24"/>
                                <w:sz w:val="24"/>
                                <w:szCs w:val="24"/>
                              </w:rPr>
                              <w:t xml:space="preserve"> of spleen at postnatal stage explain</w:t>
                            </w:r>
                            <w:r w:rsidRPr="00581DC9">
                              <w:rPr>
                                <w:rFonts w:asciiTheme="majorBidi" w:hAnsiTheme="majorBidi" w:cstheme="majorBidi"/>
                                <w:color w:val="000000" w:themeColor="text1"/>
                                <w:kern w:val="24"/>
                                <w:sz w:val="24"/>
                                <w:szCs w:val="24"/>
                              </w:rPr>
                              <w:t xml:space="preserve"> the cellular composition of germinal center, show lymphocytes(L), macrophages(M) and reticular cells(R</w:t>
                            </w:r>
                            <w:r w:rsidR="0045016C" w:rsidRPr="00581DC9">
                              <w:rPr>
                                <w:rFonts w:asciiTheme="majorBidi" w:hAnsiTheme="majorBidi" w:cstheme="majorBidi"/>
                                <w:color w:val="000000" w:themeColor="text1"/>
                                <w:kern w:val="24"/>
                                <w:sz w:val="24"/>
                                <w:szCs w:val="24"/>
                              </w:rPr>
                              <w:t>). (</w:t>
                            </w:r>
                            <w:r w:rsidRPr="00581DC9">
                              <w:rPr>
                                <w:rFonts w:asciiTheme="majorBidi" w:hAnsiTheme="majorBidi" w:cstheme="majorBidi"/>
                                <w:color w:val="000000" w:themeColor="text1"/>
                                <w:kern w:val="24"/>
                                <w:sz w:val="24"/>
                                <w:szCs w:val="24"/>
                              </w:rPr>
                              <w:t>H&amp;E stain ,40X)</w:t>
                            </w:r>
                          </w:p>
                        </w:txbxContent>
                      </wps:txbx>
                      <wps:bodyPr wrap="square">
                        <a:spAutoFit/>
                      </wps:bodyPr>
                    </wps:wsp>
                  </a:graphicData>
                </a:graphic>
                <wp14:sizeRelH relativeFrom="margin">
                  <wp14:pctWidth>0</wp14:pctWidth>
                </wp14:sizeRelH>
              </wp:anchor>
            </w:drawing>
          </mc:Choice>
          <mc:Fallback>
            <w:pict>
              <v:shape w14:anchorId="5D58334D" id="_x0000_s1037" type="#_x0000_t202" style="position:absolute;left:0;text-align:left;margin-left:48.25pt;margin-top:237.9pt;width:418.55pt;height:50.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" filled="f" stroked="f">
                <v:textbox style="mso-fit-shape-to-text:t">
                  <w:txbxContent>
                    <w:p w14:paraId="1C85CD78" w14:textId="780FDBEE" w:rsidR="00581DC9" w:rsidRPr="00581DC9" w:rsidRDefault="00581DC9" w:rsidP="00581DC9">
                      <w:pPr>
                        <w:bidi/>
                        <w:jc w:val="right"/>
                        <w:rPr>
                          <w:rFonts w:asciiTheme="majorBidi" w:hAnsiTheme="majorBidi" w:cstheme="majorBidi"/>
                          <w:color w:val="000000" w:themeColor="text1"/>
                          <w:kern w:val="24"/>
                          <w:sz w:val="24"/>
                          <w:szCs w:val="24"/>
                        </w:rPr>
                      </w:pPr>
                      <w:r w:rsidRPr="00D83930">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Pr>
                          <w:rFonts w:asciiTheme="majorBidi" w:hAnsiTheme="majorBidi" w:cstheme="majorBidi"/>
                          <w:color w:val="000000" w:themeColor="text1"/>
                          <w:kern w:val="24"/>
                          <w:sz w:val="24"/>
                          <w:szCs w:val="24"/>
                        </w:rPr>
                        <w:t>12</w:t>
                      </w:r>
                      <w:r w:rsidRPr="00D83930">
                        <w:rPr>
                          <w:rFonts w:asciiTheme="majorBidi" w:hAnsiTheme="majorBidi" w:cstheme="majorBidi"/>
                          <w:color w:val="000000" w:themeColor="text1"/>
                          <w:kern w:val="24"/>
                          <w:sz w:val="24"/>
                          <w:szCs w:val="24"/>
                        </w:rPr>
                        <w:t xml:space="preserve"> A</w:t>
                      </w:r>
                      <w:r w:rsidR="00431928">
                        <w:rPr>
                          <w:rFonts w:asciiTheme="majorBidi" w:hAnsiTheme="majorBidi" w:cstheme="majorBidi"/>
                          <w:color w:val="000000" w:themeColor="text1"/>
                          <w:kern w:val="24"/>
                          <w:sz w:val="24"/>
                          <w:szCs w:val="24"/>
                        </w:rPr>
                        <w:t>)</w:t>
                      </w:r>
                      <w:r w:rsidRPr="00D83930">
                        <w:rPr>
                          <w:rFonts w:asciiTheme="majorBidi" w:hAnsiTheme="majorBidi" w:cstheme="majorBidi"/>
                          <w:color w:val="000000" w:themeColor="text1"/>
                          <w:kern w:val="24"/>
                          <w:sz w:val="24"/>
                          <w:szCs w:val="24"/>
                        </w:rPr>
                        <w:t xml:space="preserve"> </w:t>
                      </w:r>
                      <w:r w:rsidR="0045016C" w:rsidRPr="00D83930">
                        <w:rPr>
                          <w:rFonts w:asciiTheme="majorBidi" w:hAnsiTheme="majorBidi" w:cstheme="majorBidi"/>
                          <w:color w:val="000000" w:themeColor="text1"/>
                          <w:kern w:val="24"/>
                          <w:sz w:val="24"/>
                          <w:szCs w:val="24"/>
                        </w:rPr>
                        <w:t xml:space="preserve">cross </w:t>
                      </w:r>
                      <w:r w:rsidR="0045016C" w:rsidRPr="00581DC9">
                        <w:rPr>
                          <w:rFonts w:asciiTheme="majorBidi" w:hAnsiTheme="majorBidi" w:cstheme="majorBidi"/>
                          <w:color w:val="000000"/>
                          <w:kern w:val="24"/>
                          <w:sz w:val="24"/>
                          <w:szCs w:val="24"/>
                        </w:rPr>
                        <w:t>histological section</w:t>
                      </w:r>
                      <w:r w:rsidRPr="00581DC9">
                        <w:rPr>
                          <w:rFonts w:asciiTheme="majorBidi" w:hAnsiTheme="majorBidi" w:cstheme="majorBidi"/>
                          <w:color w:val="000000"/>
                          <w:kern w:val="24"/>
                          <w:sz w:val="24"/>
                          <w:szCs w:val="24"/>
                        </w:rPr>
                        <w:t xml:space="preserve"> of spleen at postnatal stage explain</w:t>
                      </w:r>
                      <w:r w:rsidRPr="00581DC9">
                        <w:rPr>
                          <w:rFonts w:asciiTheme="majorBidi" w:hAnsiTheme="majorBidi" w:cstheme="majorBidi"/>
                          <w:color w:val="000000" w:themeColor="text1"/>
                          <w:kern w:val="24"/>
                          <w:sz w:val="24"/>
                          <w:szCs w:val="24"/>
                        </w:rPr>
                        <w:t xml:space="preserve"> the cellular composition of germinal center, show lymphocytes(L), macrophages(M) and reticular cells(R</w:t>
                      </w:r>
                      <w:r w:rsidR="0045016C" w:rsidRPr="00581DC9">
                        <w:rPr>
                          <w:rFonts w:asciiTheme="majorBidi" w:hAnsiTheme="majorBidi" w:cstheme="majorBidi"/>
                          <w:color w:val="000000" w:themeColor="text1"/>
                          <w:kern w:val="24"/>
                          <w:sz w:val="24"/>
                          <w:szCs w:val="24"/>
                        </w:rPr>
                        <w:t>). (</w:t>
                      </w:r>
                      <w:r w:rsidRPr="00581DC9">
                        <w:rPr>
                          <w:rFonts w:asciiTheme="majorBidi" w:hAnsiTheme="majorBidi" w:cstheme="majorBidi"/>
                          <w:color w:val="000000" w:themeColor="text1"/>
                          <w:kern w:val="24"/>
                          <w:sz w:val="24"/>
                          <w:szCs w:val="24"/>
                        </w:rPr>
                        <w:t>H&amp;E stain ,40X)</w:t>
                      </w:r>
                    </w:p>
                  </w:txbxContent>
                </v:textbox>
              </v:shape>
            </w:pict>
          </mc:Fallback>
        </mc:AlternateContent>
      </w:r>
      <w:r>
        <w:rPr>
          <w:noProof/>
        </w:rPr>
        <w:drawing>
          <wp:inline distT="0" distB="0" distL="0" distR="0" wp14:anchorId="7334D703" wp14:editId="2618BA47">
            <wp:extent cx="5300563" cy="2975605"/>
            <wp:effectExtent l="0" t="0" r="0" b="0"/>
            <wp:docPr id="213496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6651" name=""/>
                    <pic:cNvPicPr/>
                  </pic:nvPicPr>
                  <pic:blipFill>
                    <a:blip r:embed="rId19"/>
                    <a:stretch>
                      <a:fillRect/>
                    </a:stretch>
                  </pic:blipFill>
                  <pic:spPr>
                    <a:xfrm>
                      <a:off x="0" y="0"/>
                      <a:ext cx="5308891" cy="2980280"/>
                    </a:xfrm>
                    <a:prstGeom prst="rect">
                      <a:avLst/>
                    </a:prstGeom>
                  </pic:spPr>
                </pic:pic>
              </a:graphicData>
            </a:graphic>
          </wp:inline>
        </w:drawing>
      </w:r>
    </w:p>
    <w:p w14:paraId="5439C90E" w14:textId="1A44F7E7" w:rsidR="00963097" w:rsidRDefault="00963097" w:rsidP="00581DC9">
      <w:pPr>
        <w:spacing w:after="100" w:afterAutospacing="1" w:line="360" w:lineRule="auto"/>
        <w:ind w:left="720"/>
        <w:rPr>
          <w:rFonts w:asciiTheme="majorBidi" w:eastAsia="Times New Roman" w:hAnsiTheme="majorBidi" w:cstheme="majorBidi"/>
          <w:noProof/>
          <w:sz w:val="28"/>
          <w:szCs w:val="28"/>
        </w:rPr>
      </w:pPr>
    </w:p>
    <w:p w14:paraId="6B399AA7" w14:textId="77777777" w:rsidR="00963097" w:rsidRDefault="00963097" w:rsidP="00963097">
      <w:pPr>
        <w:spacing w:after="100" w:afterAutospacing="1" w:line="360" w:lineRule="auto"/>
        <w:ind w:left="720"/>
        <w:jc w:val="center"/>
        <w:rPr>
          <w:rFonts w:asciiTheme="majorBidi" w:eastAsia="Times New Roman" w:hAnsiTheme="majorBidi" w:cstheme="majorBidi"/>
          <w:noProof/>
          <w:sz w:val="28"/>
          <w:szCs w:val="28"/>
        </w:rPr>
      </w:pPr>
    </w:p>
    <w:p w14:paraId="24F2386B" w14:textId="77777777" w:rsidR="00963097" w:rsidRDefault="00963097" w:rsidP="00963097">
      <w:pPr>
        <w:spacing w:after="100" w:afterAutospacing="1" w:line="360" w:lineRule="auto"/>
        <w:ind w:left="720"/>
        <w:jc w:val="center"/>
        <w:rPr>
          <w:rFonts w:asciiTheme="majorBidi" w:eastAsia="Times New Roman" w:hAnsiTheme="majorBidi" w:cstheme="majorBidi"/>
          <w:noProof/>
          <w:sz w:val="28"/>
          <w:szCs w:val="28"/>
        </w:rPr>
      </w:pPr>
    </w:p>
    <w:p w14:paraId="55977881" w14:textId="723907FE" w:rsidR="007242C5" w:rsidRDefault="00581DC9" w:rsidP="007242C5">
      <w:pPr>
        <w:spacing w:after="100" w:afterAutospacing="1" w:line="360" w:lineRule="auto"/>
        <w:ind w:left="720"/>
        <w:jc w:val="center"/>
        <w:rPr>
          <w:rFonts w:asciiTheme="majorBidi" w:eastAsia="Times New Roman" w:hAnsiTheme="majorBidi" w:cstheme="majorBidi"/>
          <w:sz w:val="28"/>
          <w:szCs w:val="28"/>
        </w:rPr>
      </w:pPr>
      <w:r>
        <w:rPr>
          <w:noProof/>
        </w:rPr>
        <mc:AlternateContent>
          <mc:Choice Requires="wps">
            <w:drawing>
              <wp:anchor distT="0" distB="0" distL="114300" distR="114300" simplePos="0" relativeHeight="251735040" behindDoc="0" locked="0" layoutInCell="1" allowOverlap="1" wp14:anchorId="66B97F33" wp14:editId="501B7DB6">
                <wp:simplePos x="0" y="0"/>
                <wp:positionH relativeFrom="column">
                  <wp:posOffset>426720</wp:posOffset>
                </wp:positionH>
                <wp:positionV relativeFrom="paragraph">
                  <wp:posOffset>3257379</wp:posOffset>
                </wp:positionV>
                <wp:extent cx="5556250" cy="645795"/>
                <wp:effectExtent l="0" t="0" r="0" b="0"/>
                <wp:wrapNone/>
                <wp:docPr id="1093350009" name="مربع نص 3"/>
                <wp:cNvGraphicFramePr/>
                <a:graphic xmlns:a="http://schemas.openxmlformats.org/drawingml/2006/main">
                  <a:graphicData uri="http://schemas.microsoft.com/office/word/2010/wordprocessingShape">
                    <wps:wsp>
                      <wps:cNvSpPr txBox="1"/>
                      <wps:spPr>
                        <a:xfrm>
                          <a:off x="0" y="0"/>
                          <a:ext cx="5556250" cy="645795"/>
                        </a:xfrm>
                        <a:prstGeom prst="rect">
                          <a:avLst/>
                        </a:prstGeom>
                        <a:noFill/>
                      </wps:spPr>
                      <wps:txbx>
                        <w:txbxContent>
                          <w:p w14:paraId="5B56A0FD" w14:textId="144E93C7" w:rsidR="00581DC9" w:rsidRPr="00581DC9" w:rsidRDefault="00581DC9" w:rsidP="003D36E7">
                            <w:pPr>
                              <w:jc w:val="both"/>
                              <w:rPr>
                                <w:rFonts w:asciiTheme="majorBidi" w:hAnsiTheme="majorBidi" w:cstheme="majorBidi"/>
                                <w:color w:val="000000" w:themeColor="text1"/>
                                <w:kern w:val="24"/>
                                <w:sz w:val="24"/>
                                <w:szCs w:val="24"/>
                              </w:rPr>
                            </w:pPr>
                            <w:r w:rsidRPr="00D83930">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D83930">
                              <w:rPr>
                                <w:rFonts w:asciiTheme="majorBidi" w:hAnsiTheme="majorBidi" w:cstheme="majorBidi"/>
                                <w:color w:val="000000" w:themeColor="text1"/>
                                <w:kern w:val="24"/>
                                <w:sz w:val="24"/>
                                <w:szCs w:val="24"/>
                              </w:rPr>
                              <w:t>12</w:t>
                            </w:r>
                            <w:r w:rsidRPr="00D83930">
                              <w:rPr>
                                <w:rFonts w:asciiTheme="majorBidi" w:hAnsiTheme="majorBidi" w:cstheme="majorBidi"/>
                                <w:color w:val="000000" w:themeColor="text1"/>
                                <w:kern w:val="24"/>
                                <w:sz w:val="24"/>
                                <w:szCs w:val="24"/>
                              </w:rPr>
                              <w:t xml:space="preserve"> B</w:t>
                            </w:r>
                            <w:r w:rsidR="00431928">
                              <w:rPr>
                                <w:rFonts w:asciiTheme="majorBidi" w:hAnsiTheme="majorBidi" w:cstheme="majorBidi"/>
                                <w:color w:val="000000" w:themeColor="text1"/>
                                <w:kern w:val="24"/>
                                <w:sz w:val="24"/>
                                <w:szCs w:val="24"/>
                              </w:rPr>
                              <w:t>)</w:t>
                            </w:r>
                            <w:r w:rsidRPr="00D83930">
                              <w:rPr>
                                <w:rFonts w:asciiTheme="majorBidi" w:hAnsiTheme="majorBidi" w:cstheme="majorBidi"/>
                                <w:color w:val="000000" w:themeColor="text1"/>
                                <w:kern w:val="24"/>
                                <w:sz w:val="24"/>
                                <w:szCs w:val="24"/>
                              </w:rPr>
                              <w:t xml:space="preserve"> </w:t>
                            </w:r>
                            <w:r w:rsidR="00D83930" w:rsidRPr="00D83930">
                              <w:rPr>
                                <w:rFonts w:asciiTheme="majorBidi" w:hAnsiTheme="majorBidi" w:cstheme="majorBidi"/>
                                <w:color w:val="000000" w:themeColor="text1"/>
                                <w:kern w:val="24"/>
                                <w:sz w:val="24"/>
                                <w:szCs w:val="24"/>
                              </w:rPr>
                              <w:t>cross histological section</w:t>
                            </w:r>
                            <w:r w:rsidRPr="00581DC9">
                              <w:rPr>
                                <w:rFonts w:asciiTheme="majorBidi" w:hAnsiTheme="majorBidi" w:cstheme="majorBidi"/>
                                <w:color w:val="000000"/>
                                <w:kern w:val="24"/>
                                <w:sz w:val="24"/>
                                <w:szCs w:val="24"/>
                              </w:rPr>
                              <w:t xml:space="preserve"> of spleen at postnatal stage explain the cellular composition of germinal </w:t>
                            </w:r>
                            <w:r w:rsidR="00D83930" w:rsidRPr="00581DC9">
                              <w:rPr>
                                <w:rFonts w:asciiTheme="majorBidi" w:hAnsiTheme="majorBidi" w:cstheme="majorBidi"/>
                                <w:color w:val="000000"/>
                                <w:kern w:val="24"/>
                                <w:sz w:val="24"/>
                                <w:szCs w:val="24"/>
                              </w:rPr>
                              <w:t>center: dendritic</w:t>
                            </w:r>
                            <w:r w:rsidRPr="00581DC9">
                              <w:rPr>
                                <w:rFonts w:asciiTheme="majorBidi" w:hAnsiTheme="majorBidi" w:cstheme="majorBidi"/>
                                <w:color w:val="000000" w:themeColor="text1"/>
                                <w:kern w:val="24"/>
                                <w:sz w:val="24"/>
                                <w:szCs w:val="24"/>
                              </w:rPr>
                              <w:t xml:space="preserve"> cell (D</w:t>
                            </w:r>
                            <w:proofErr w:type="gramStart"/>
                            <w:r w:rsidR="00D83930" w:rsidRPr="00581DC9">
                              <w:rPr>
                                <w:rFonts w:asciiTheme="majorBidi" w:hAnsiTheme="majorBidi" w:cstheme="majorBidi"/>
                                <w:color w:val="000000" w:themeColor="text1"/>
                                <w:kern w:val="24"/>
                                <w:sz w:val="24"/>
                                <w:szCs w:val="24"/>
                              </w:rPr>
                              <w:t>).</w:t>
                            </w:r>
                            <w:r w:rsidRPr="00581DC9">
                              <w:rPr>
                                <w:rFonts w:asciiTheme="majorBidi" w:hAnsiTheme="majorBidi" w:cstheme="majorBidi"/>
                                <w:color w:val="000000" w:themeColor="text1"/>
                                <w:kern w:val="24"/>
                                <w:sz w:val="24"/>
                                <w:szCs w:val="24"/>
                              </w:rPr>
                              <w:t>(</w:t>
                            </w:r>
                            <w:proofErr w:type="gramEnd"/>
                            <w:r w:rsidRPr="00581DC9">
                              <w:rPr>
                                <w:rFonts w:asciiTheme="majorBidi" w:hAnsiTheme="majorBidi" w:cstheme="majorBidi"/>
                                <w:color w:val="000000" w:themeColor="text1"/>
                                <w:kern w:val="24"/>
                                <w:sz w:val="24"/>
                                <w:szCs w:val="24"/>
                              </w:rPr>
                              <w:t>H&amp;E stain ,40X)</w:t>
                            </w:r>
                          </w:p>
                        </w:txbxContent>
                      </wps:txbx>
                      <wps:bodyPr wrap="square">
                        <a:spAutoFit/>
                      </wps:bodyPr>
                    </wps:wsp>
                  </a:graphicData>
                </a:graphic>
                <wp14:sizeRelH relativeFrom="margin">
                  <wp14:pctWidth>0</wp14:pctWidth>
                </wp14:sizeRelH>
              </wp:anchor>
            </w:drawing>
          </mc:Choice>
          <mc:Fallback>
            <w:pict>
              <v:shape w14:anchorId="66B97F33" id="_x0000_s1038" type="#_x0000_t202" style="position:absolute;left:0;text-align:left;margin-left:33.6pt;margin-top:256.5pt;width:437.5pt;height:50.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" filled="f" stroked="f">
                <v:textbox style="mso-fit-shape-to-text:t">
                  <w:txbxContent>
                    <w:p w14:paraId="5B56A0FD" w14:textId="144E93C7" w:rsidR="00581DC9" w:rsidRPr="00581DC9" w:rsidRDefault="00581DC9" w:rsidP="003D36E7">
                      <w:pPr>
                        <w:jc w:val="both"/>
                        <w:rPr>
                          <w:rFonts w:asciiTheme="majorBidi" w:hAnsiTheme="majorBidi" w:cstheme="majorBidi"/>
                          <w:color w:val="000000" w:themeColor="text1"/>
                          <w:kern w:val="24"/>
                          <w:sz w:val="24"/>
                          <w:szCs w:val="24"/>
                        </w:rPr>
                      </w:pPr>
                      <w:r w:rsidRPr="00D83930">
                        <w:rPr>
                          <w:rFonts w:asciiTheme="majorBidi" w:hAnsiTheme="majorBidi" w:cstheme="majorBidi"/>
                          <w:color w:val="000000" w:themeColor="text1"/>
                          <w:kern w:val="24"/>
                          <w:sz w:val="24"/>
                          <w:szCs w:val="24"/>
                        </w:rPr>
                        <w:t xml:space="preserve">Figure </w:t>
                      </w:r>
                      <w:r w:rsidR="00431928">
                        <w:rPr>
                          <w:rFonts w:asciiTheme="majorBidi" w:hAnsiTheme="majorBidi" w:cstheme="majorBidi"/>
                          <w:color w:val="000000" w:themeColor="text1"/>
                          <w:kern w:val="24"/>
                          <w:sz w:val="24"/>
                          <w:szCs w:val="24"/>
                        </w:rPr>
                        <w:t>(</w:t>
                      </w:r>
                      <w:r w:rsidR="00D83930" w:rsidRPr="00D83930">
                        <w:rPr>
                          <w:rFonts w:asciiTheme="majorBidi" w:hAnsiTheme="majorBidi" w:cstheme="majorBidi"/>
                          <w:color w:val="000000" w:themeColor="text1"/>
                          <w:kern w:val="24"/>
                          <w:sz w:val="24"/>
                          <w:szCs w:val="24"/>
                        </w:rPr>
                        <w:t>12</w:t>
                      </w:r>
                      <w:r w:rsidRPr="00D83930">
                        <w:rPr>
                          <w:rFonts w:asciiTheme="majorBidi" w:hAnsiTheme="majorBidi" w:cstheme="majorBidi"/>
                          <w:color w:val="000000" w:themeColor="text1"/>
                          <w:kern w:val="24"/>
                          <w:sz w:val="24"/>
                          <w:szCs w:val="24"/>
                        </w:rPr>
                        <w:t xml:space="preserve"> B</w:t>
                      </w:r>
                      <w:r w:rsidR="00431928">
                        <w:rPr>
                          <w:rFonts w:asciiTheme="majorBidi" w:hAnsiTheme="majorBidi" w:cstheme="majorBidi"/>
                          <w:color w:val="000000" w:themeColor="text1"/>
                          <w:kern w:val="24"/>
                          <w:sz w:val="24"/>
                          <w:szCs w:val="24"/>
                        </w:rPr>
                        <w:t>)</w:t>
                      </w:r>
                      <w:r w:rsidRPr="00D83930">
                        <w:rPr>
                          <w:rFonts w:asciiTheme="majorBidi" w:hAnsiTheme="majorBidi" w:cstheme="majorBidi"/>
                          <w:color w:val="000000" w:themeColor="text1"/>
                          <w:kern w:val="24"/>
                          <w:sz w:val="24"/>
                          <w:szCs w:val="24"/>
                        </w:rPr>
                        <w:t xml:space="preserve"> </w:t>
                      </w:r>
                      <w:r w:rsidR="00D83930" w:rsidRPr="00D83930">
                        <w:rPr>
                          <w:rFonts w:asciiTheme="majorBidi" w:hAnsiTheme="majorBidi" w:cstheme="majorBidi"/>
                          <w:color w:val="000000" w:themeColor="text1"/>
                          <w:kern w:val="24"/>
                          <w:sz w:val="24"/>
                          <w:szCs w:val="24"/>
                        </w:rPr>
                        <w:t>cross histological section</w:t>
                      </w:r>
                      <w:r w:rsidRPr="00581DC9">
                        <w:rPr>
                          <w:rFonts w:asciiTheme="majorBidi" w:hAnsiTheme="majorBidi" w:cstheme="majorBidi"/>
                          <w:color w:val="000000"/>
                          <w:kern w:val="24"/>
                          <w:sz w:val="24"/>
                          <w:szCs w:val="24"/>
                        </w:rPr>
                        <w:t xml:space="preserve"> of spleen at postnatal stage explain the cellular composition of germinal </w:t>
                      </w:r>
                      <w:r w:rsidR="00D83930" w:rsidRPr="00581DC9">
                        <w:rPr>
                          <w:rFonts w:asciiTheme="majorBidi" w:hAnsiTheme="majorBidi" w:cstheme="majorBidi"/>
                          <w:color w:val="000000"/>
                          <w:kern w:val="24"/>
                          <w:sz w:val="24"/>
                          <w:szCs w:val="24"/>
                        </w:rPr>
                        <w:t>center: dendritic</w:t>
                      </w:r>
                      <w:r w:rsidRPr="00581DC9">
                        <w:rPr>
                          <w:rFonts w:asciiTheme="majorBidi" w:hAnsiTheme="majorBidi" w:cstheme="majorBidi"/>
                          <w:color w:val="000000" w:themeColor="text1"/>
                          <w:kern w:val="24"/>
                          <w:sz w:val="24"/>
                          <w:szCs w:val="24"/>
                        </w:rPr>
                        <w:t xml:space="preserve"> cell (D</w:t>
                      </w:r>
                      <w:proofErr w:type="gramStart"/>
                      <w:r w:rsidR="00D83930" w:rsidRPr="00581DC9">
                        <w:rPr>
                          <w:rFonts w:asciiTheme="majorBidi" w:hAnsiTheme="majorBidi" w:cstheme="majorBidi"/>
                          <w:color w:val="000000" w:themeColor="text1"/>
                          <w:kern w:val="24"/>
                          <w:sz w:val="24"/>
                          <w:szCs w:val="24"/>
                        </w:rPr>
                        <w:t>).</w:t>
                      </w:r>
                      <w:r w:rsidRPr="00581DC9">
                        <w:rPr>
                          <w:rFonts w:asciiTheme="majorBidi" w:hAnsiTheme="majorBidi" w:cstheme="majorBidi"/>
                          <w:color w:val="000000" w:themeColor="text1"/>
                          <w:kern w:val="24"/>
                          <w:sz w:val="24"/>
                          <w:szCs w:val="24"/>
                        </w:rPr>
                        <w:t>(</w:t>
                      </w:r>
                      <w:proofErr w:type="gramEnd"/>
                      <w:r w:rsidRPr="00581DC9">
                        <w:rPr>
                          <w:rFonts w:asciiTheme="majorBidi" w:hAnsiTheme="majorBidi" w:cstheme="majorBidi"/>
                          <w:color w:val="000000" w:themeColor="text1"/>
                          <w:kern w:val="24"/>
                          <w:sz w:val="24"/>
                          <w:szCs w:val="24"/>
                        </w:rPr>
                        <w:t>H&amp;E stain ,40X)</w:t>
                      </w:r>
                    </w:p>
                  </w:txbxContent>
                </v:textbox>
              </v:shape>
            </w:pict>
          </mc:Fallback>
        </mc:AlternateContent>
      </w:r>
      <w:r w:rsidR="00D235D2">
        <w:rPr>
          <w:noProof/>
        </w:rPr>
        <w:drawing>
          <wp:inline distT="0" distB="0" distL="0" distR="0" wp14:anchorId="10F47F88" wp14:editId="5A9A8BD5">
            <wp:extent cx="4877482" cy="2756383"/>
            <wp:effectExtent l="0" t="0" r="0" b="6350"/>
            <wp:docPr id="172959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2316" name=""/>
                    <pic:cNvPicPr/>
                  </pic:nvPicPr>
                  <pic:blipFill>
                    <a:blip r:embed="rId20"/>
                    <a:stretch>
                      <a:fillRect/>
                    </a:stretch>
                  </pic:blipFill>
                  <pic:spPr>
                    <a:xfrm>
                      <a:off x="0" y="0"/>
                      <a:ext cx="4889227" cy="2763020"/>
                    </a:xfrm>
                    <a:prstGeom prst="rect">
                      <a:avLst/>
                    </a:prstGeom>
                  </pic:spPr>
                </pic:pic>
              </a:graphicData>
            </a:graphic>
          </wp:inline>
        </w:drawing>
      </w:r>
    </w:p>
    <w:p w14:paraId="5ADE8C33" w14:textId="38E2CE6D" w:rsidR="007242C5" w:rsidRDefault="007242C5" w:rsidP="007242C5">
      <w:pPr>
        <w:spacing w:after="100" w:afterAutospacing="1" w:line="360" w:lineRule="auto"/>
        <w:ind w:left="720"/>
        <w:jc w:val="center"/>
        <w:rPr>
          <w:rFonts w:asciiTheme="majorBidi" w:eastAsia="Times New Roman" w:hAnsiTheme="majorBidi" w:cstheme="majorBidi"/>
          <w:sz w:val="28"/>
          <w:szCs w:val="28"/>
        </w:rPr>
      </w:pPr>
    </w:p>
    <w:p w14:paraId="187AC140" w14:textId="77777777" w:rsidR="007242C5" w:rsidRDefault="007242C5" w:rsidP="007242C5">
      <w:pPr>
        <w:ind w:firstLine="720"/>
        <w:rPr>
          <w:rFonts w:asciiTheme="majorBidi" w:eastAsia="Times New Roman" w:hAnsiTheme="majorBidi" w:cstheme="majorBidi"/>
          <w:sz w:val="28"/>
          <w:szCs w:val="28"/>
        </w:rPr>
      </w:pPr>
    </w:p>
    <w:p w14:paraId="4BAF6067" w14:textId="78335953" w:rsidR="00581DC9" w:rsidRDefault="003D36E7" w:rsidP="007242C5">
      <w:pPr>
        <w:ind w:firstLine="720"/>
        <w:rPr>
          <w:rFonts w:asciiTheme="majorBidi" w:eastAsia="Times New Roman" w:hAnsiTheme="majorBidi" w:cstheme="majorBidi"/>
          <w:sz w:val="28"/>
          <w:szCs w:val="28"/>
        </w:rPr>
      </w:pPr>
      <w:r>
        <w:rPr>
          <w:noProof/>
        </w:rPr>
        <w:lastRenderedPageBreak/>
        <mc:AlternateContent>
          <mc:Choice Requires="wps">
            <w:drawing>
              <wp:anchor distT="0" distB="0" distL="114300" distR="114300" simplePos="0" relativeHeight="251737088" behindDoc="0" locked="0" layoutInCell="1" allowOverlap="1" wp14:anchorId="3E8164DB" wp14:editId="0F445609">
                <wp:simplePos x="0" y="0"/>
                <wp:positionH relativeFrom="column">
                  <wp:posOffset>344170</wp:posOffset>
                </wp:positionH>
                <wp:positionV relativeFrom="paragraph">
                  <wp:posOffset>3114040</wp:posOffset>
                </wp:positionV>
                <wp:extent cx="5530850" cy="645795"/>
                <wp:effectExtent l="0" t="0" r="0" b="0"/>
                <wp:wrapNone/>
                <wp:docPr id="311307468" name="مربع نص 4"/>
                <wp:cNvGraphicFramePr/>
                <a:graphic xmlns:a="http://schemas.openxmlformats.org/drawingml/2006/main">
                  <a:graphicData uri="http://schemas.microsoft.com/office/word/2010/wordprocessingShape">
                    <wps:wsp>
                      <wps:cNvSpPr txBox="1"/>
                      <wps:spPr>
                        <a:xfrm>
                          <a:off x="0" y="0"/>
                          <a:ext cx="5530850" cy="645795"/>
                        </a:xfrm>
                        <a:prstGeom prst="rect">
                          <a:avLst/>
                        </a:prstGeom>
                        <a:noFill/>
                      </wps:spPr>
                      <wps:txbx>
                        <w:txbxContent>
                          <w:p w14:paraId="1ECEE247" w14:textId="6EB203C6" w:rsidR="00581DC9" w:rsidRPr="00581DC9" w:rsidRDefault="00581DC9" w:rsidP="00581DC9">
                            <w:pPr>
                              <w:bidi/>
                              <w:jc w:val="both"/>
                              <w:rPr>
                                <w:rFonts w:asciiTheme="majorBidi" w:eastAsia="+mn-ea" w:hAnsiTheme="majorBidi" w:cstheme="majorBidi"/>
                                <w:color w:val="000000"/>
                                <w:kern w:val="24"/>
                                <w:sz w:val="24"/>
                                <w:szCs w:val="24"/>
                              </w:rPr>
                            </w:pPr>
                            <w:proofErr w:type="gramStart"/>
                            <w:r w:rsidRPr="00581DC9">
                              <w:rPr>
                                <w:rFonts w:asciiTheme="majorBidi" w:eastAsia="+mn-ea" w:hAnsiTheme="majorBidi" w:cstheme="majorBidi"/>
                                <w:color w:val="000000"/>
                                <w:kern w:val="24"/>
                                <w:sz w:val="24"/>
                                <w:szCs w:val="24"/>
                              </w:rPr>
                              <w:t>Figure</w:t>
                            </w:r>
                            <w:r w:rsidR="00431928">
                              <w:rPr>
                                <w:rFonts w:asciiTheme="majorBidi" w:eastAsia="+mn-ea" w:hAnsiTheme="majorBidi" w:cstheme="majorBidi"/>
                                <w:color w:val="000000"/>
                                <w:kern w:val="24"/>
                                <w:sz w:val="24"/>
                                <w:szCs w:val="24"/>
                              </w:rPr>
                              <w:t>(</w:t>
                            </w:r>
                            <w:r w:rsidRPr="00581DC9">
                              <w:rPr>
                                <w:rFonts w:asciiTheme="majorBidi" w:eastAsia="+mn-ea" w:hAnsiTheme="majorBidi" w:cstheme="majorBidi"/>
                                <w:color w:val="000000"/>
                                <w:kern w:val="24"/>
                                <w:sz w:val="24"/>
                                <w:szCs w:val="24"/>
                              </w:rPr>
                              <w:t xml:space="preserve"> </w:t>
                            </w:r>
                            <w:r w:rsidR="00D83930">
                              <w:rPr>
                                <w:rFonts w:asciiTheme="majorBidi" w:eastAsia="+mn-ea" w:hAnsiTheme="majorBidi" w:cstheme="majorBidi"/>
                                <w:color w:val="000000"/>
                                <w:kern w:val="24"/>
                                <w:sz w:val="24"/>
                                <w:szCs w:val="24"/>
                              </w:rPr>
                              <w:t>13</w:t>
                            </w:r>
                            <w:proofErr w:type="gramEnd"/>
                            <w:r w:rsidR="00431928">
                              <w:rPr>
                                <w:rFonts w:asciiTheme="majorBidi" w:eastAsia="+mn-ea" w:hAnsiTheme="majorBidi" w:cstheme="majorBidi"/>
                                <w:color w:val="000000"/>
                                <w:kern w:val="24"/>
                                <w:sz w:val="24"/>
                                <w:szCs w:val="24"/>
                              </w:rPr>
                              <w:t>)</w:t>
                            </w:r>
                            <w:r w:rsidRPr="00581DC9">
                              <w:rPr>
                                <w:rFonts w:asciiTheme="majorBidi" w:eastAsia="+mn-ea" w:hAnsiTheme="majorBidi" w:cstheme="majorBidi"/>
                                <w:color w:val="000000"/>
                                <w:kern w:val="24"/>
                                <w:sz w:val="24"/>
                                <w:szCs w:val="24"/>
                              </w:rPr>
                              <w:t xml:space="preserve"> </w:t>
                            </w:r>
                            <w:r w:rsidR="002C6585" w:rsidRPr="00581DC9">
                              <w:rPr>
                                <w:rFonts w:asciiTheme="majorBidi" w:eastAsia="+mn-ea" w:hAnsiTheme="majorBidi" w:cstheme="majorBidi"/>
                                <w:color w:val="000000"/>
                                <w:kern w:val="24"/>
                                <w:sz w:val="24"/>
                                <w:szCs w:val="24"/>
                              </w:rPr>
                              <w:t>cross histological section</w:t>
                            </w:r>
                            <w:r w:rsidRPr="00581DC9">
                              <w:rPr>
                                <w:rFonts w:asciiTheme="majorBidi" w:eastAsia="+mn-ea" w:hAnsiTheme="majorBidi" w:cstheme="majorBidi"/>
                                <w:color w:val="000000"/>
                                <w:kern w:val="24"/>
                                <w:sz w:val="24"/>
                                <w:szCs w:val="24"/>
                              </w:rPr>
                              <w:t xml:space="preserve"> of spleen at postnatal stage explain </w:t>
                            </w:r>
                            <w:r w:rsidR="002C6585" w:rsidRPr="00581DC9">
                              <w:rPr>
                                <w:rFonts w:asciiTheme="majorBidi" w:eastAsia="+mn-ea" w:hAnsiTheme="majorBidi" w:cstheme="majorBidi"/>
                                <w:color w:val="000000"/>
                                <w:kern w:val="24"/>
                                <w:sz w:val="24"/>
                                <w:szCs w:val="24"/>
                              </w:rPr>
                              <w:t>the</w:t>
                            </w:r>
                            <w:r w:rsidRPr="00581DC9">
                              <w:rPr>
                                <w:rFonts w:asciiTheme="majorBidi" w:eastAsia="+mn-ea" w:hAnsiTheme="majorBidi" w:cstheme="majorBidi"/>
                                <w:color w:val="000000"/>
                                <w:kern w:val="24"/>
                                <w:sz w:val="24"/>
                                <w:szCs w:val="24"/>
                              </w:rPr>
                              <w:t xml:space="preserve"> sinusoids of red pulp (SU) are lined by flattened endothelial </w:t>
                            </w:r>
                            <w:r w:rsidR="002C6585" w:rsidRPr="00581DC9">
                              <w:rPr>
                                <w:rFonts w:asciiTheme="majorBidi" w:eastAsia="+mn-ea" w:hAnsiTheme="majorBidi" w:cstheme="majorBidi"/>
                                <w:color w:val="000000"/>
                                <w:kern w:val="24"/>
                                <w:sz w:val="24"/>
                                <w:szCs w:val="24"/>
                              </w:rPr>
                              <w:t>cells (</w:t>
                            </w:r>
                            <w:r w:rsidRPr="00581DC9">
                              <w:rPr>
                                <w:rFonts w:asciiTheme="majorBidi" w:eastAsia="+mn-ea" w:hAnsiTheme="majorBidi" w:cstheme="majorBidi"/>
                                <w:color w:val="000000"/>
                                <w:kern w:val="24"/>
                                <w:sz w:val="24"/>
                                <w:szCs w:val="24"/>
                              </w:rPr>
                              <w:t>red arrow</w:t>
                            </w:r>
                            <w:r w:rsidR="002C6585" w:rsidRPr="00581DC9">
                              <w:rPr>
                                <w:rFonts w:asciiTheme="majorBidi" w:eastAsia="+mn-ea" w:hAnsiTheme="majorBidi" w:cstheme="majorBidi"/>
                                <w:color w:val="000000"/>
                                <w:kern w:val="24"/>
                                <w:sz w:val="24"/>
                                <w:szCs w:val="24"/>
                              </w:rPr>
                              <w:t>). (H</w:t>
                            </w:r>
                            <w:r w:rsidRPr="00581DC9">
                              <w:rPr>
                                <w:rFonts w:asciiTheme="majorBidi" w:eastAsia="+mn-ea" w:hAnsiTheme="majorBidi" w:cstheme="majorBidi"/>
                                <w:color w:val="000000"/>
                                <w:kern w:val="24"/>
                                <w:sz w:val="24"/>
                                <w:szCs w:val="24"/>
                              </w:rPr>
                              <w:t>&amp;E stain ,20X)</w:t>
                            </w:r>
                          </w:p>
                        </w:txbxContent>
                      </wps:txbx>
                      <wps:bodyPr wrap="square">
                        <a:spAutoFit/>
                      </wps:bodyPr>
                    </wps:wsp>
                  </a:graphicData>
                </a:graphic>
                <wp14:sizeRelH relativeFrom="margin">
                  <wp14:pctWidth>0</wp14:pctWidth>
                </wp14:sizeRelH>
              </wp:anchor>
            </w:drawing>
          </mc:Choice>
          <mc:Fallback>
            <w:pict>
              <v:shape w14:anchorId="3E8164DB" id="_x0000_s1039" type="#_x0000_t202" style="position:absolute;left:0;text-align:left;margin-left:27.1pt;margin-top:245.2pt;width:435.5pt;height:50.8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" filled="f" stroked="f">
                <v:textbox style="mso-fit-shape-to-text:t">
                  <w:txbxContent>
                    <w:p w14:paraId="1ECEE247" w14:textId="6EB203C6" w:rsidR="00581DC9" w:rsidRPr="00581DC9" w:rsidRDefault="00581DC9" w:rsidP="00581DC9">
                      <w:pPr>
                        <w:bidi/>
                        <w:jc w:val="both"/>
                        <w:rPr>
                          <w:rFonts w:asciiTheme="majorBidi" w:eastAsia="+mn-ea" w:hAnsiTheme="majorBidi" w:cstheme="majorBidi"/>
                          <w:color w:val="000000"/>
                          <w:kern w:val="24"/>
                          <w:sz w:val="24"/>
                          <w:szCs w:val="24"/>
                        </w:rPr>
                      </w:pPr>
                      <w:proofErr w:type="gramStart"/>
                      <w:r w:rsidRPr="00581DC9">
                        <w:rPr>
                          <w:rFonts w:asciiTheme="majorBidi" w:eastAsia="+mn-ea" w:hAnsiTheme="majorBidi" w:cstheme="majorBidi"/>
                          <w:color w:val="000000"/>
                          <w:kern w:val="24"/>
                          <w:sz w:val="24"/>
                          <w:szCs w:val="24"/>
                        </w:rPr>
                        <w:t>Figure</w:t>
                      </w:r>
                      <w:r w:rsidR="00431928">
                        <w:rPr>
                          <w:rFonts w:asciiTheme="majorBidi" w:eastAsia="+mn-ea" w:hAnsiTheme="majorBidi" w:cstheme="majorBidi"/>
                          <w:color w:val="000000"/>
                          <w:kern w:val="24"/>
                          <w:sz w:val="24"/>
                          <w:szCs w:val="24"/>
                        </w:rPr>
                        <w:t>(</w:t>
                      </w:r>
                      <w:r w:rsidRPr="00581DC9">
                        <w:rPr>
                          <w:rFonts w:asciiTheme="majorBidi" w:eastAsia="+mn-ea" w:hAnsiTheme="majorBidi" w:cstheme="majorBidi"/>
                          <w:color w:val="000000"/>
                          <w:kern w:val="24"/>
                          <w:sz w:val="24"/>
                          <w:szCs w:val="24"/>
                        </w:rPr>
                        <w:t xml:space="preserve"> </w:t>
                      </w:r>
                      <w:r w:rsidR="00D83930">
                        <w:rPr>
                          <w:rFonts w:asciiTheme="majorBidi" w:eastAsia="+mn-ea" w:hAnsiTheme="majorBidi" w:cstheme="majorBidi"/>
                          <w:color w:val="000000"/>
                          <w:kern w:val="24"/>
                          <w:sz w:val="24"/>
                          <w:szCs w:val="24"/>
                        </w:rPr>
                        <w:t>13</w:t>
                      </w:r>
                      <w:proofErr w:type="gramEnd"/>
                      <w:r w:rsidR="00431928">
                        <w:rPr>
                          <w:rFonts w:asciiTheme="majorBidi" w:eastAsia="+mn-ea" w:hAnsiTheme="majorBidi" w:cstheme="majorBidi"/>
                          <w:color w:val="000000"/>
                          <w:kern w:val="24"/>
                          <w:sz w:val="24"/>
                          <w:szCs w:val="24"/>
                        </w:rPr>
                        <w:t>)</w:t>
                      </w:r>
                      <w:r w:rsidRPr="00581DC9">
                        <w:rPr>
                          <w:rFonts w:asciiTheme="majorBidi" w:eastAsia="+mn-ea" w:hAnsiTheme="majorBidi" w:cstheme="majorBidi"/>
                          <w:color w:val="000000"/>
                          <w:kern w:val="24"/>
                          <w:sz w:val="24"/>
                          <w:szCs w:val="24"/>
                        </w:rPr>
                        <w:t xml:space="preserve"> </w:t>
                      </w:r>
                      <w:r w:rsidR="002C6585" w:rsidRPr="00581DC9">
                        <w:rPr>
                          <w:rFonts w:asciiTheme="majorBidi" w:eastAsia="+mn-ea" w:hAnsiTheme="majorBidi" w:cstheme="majorBidi"/>
                          <w:color w:val="000000"/>
                          <w:kern w:val="24"/>
                          <w:sz w:val="24"/>
                          <w:szCs w:val="24"/>
                        </w:rPr>
                        <w:t>cross histological section</w:t>
                      </w:r>
                      <w:r w:rsidRPr="00581DC9">
                        <w:rPr>
                          <w:rFonts w:asciiTheme="majorBidi" w:eastAsia="+mn-ea" w:hAnsiTheme="majorBidi" w:cstheme="majorBidi"/>
                          <w:color w:val="000000"/>
                          <w:kern w:val="24"/>
                          <w:sz w:val="24"/>
                          <w:szCs w:val="24"/>
                        </w:rPr>
                        <w:t xml:space="preserve"> of spleen at postnatal stage explain </w:t>
                      </w:r>
                      <w:r w:rsidR="002C6585" w:rsidRPr="00581DC9">
                        <w:rPr>
                          <w:rFonts w:asciiTheme="majorBidi" w:eastAsia="+mn-ea" w:hAnsiTheme="majorBidi" w:cstheme="majorBidi"/>
                          <w:color w:val="000000"/>
                          <w:kern w:val="24"/>
                          <w:sz w:val="24"/>
                          <w:szCs w:val="24"/>
                        </w:rPr>
                        <w:t>the</w:t>
                      </w:r>
                      <w:r w:rsidRPr="00581DC9">
                        <w:rPr>
                          <w:rFonts w:asciiTheme="majorBidi" w:eastAsia="+mn-ea" w:hAnsiTheme="majorBidi" w:cstheme="majorBidi"/>
                          <w:color w:val="000000"/>
                          <w:kern w:val="24"/>
                          <w:sz w:val="24"/>
                          <w:szCs w:val="24"/>
                        </w:rPr>
                        <w:t xml:space="preserve"> sinusoids of red pulp (SU) are lined by flattened endothelial </w:t>
                      </w:r>
                      <w:r w:rsidR="002C6585" w:rsidRPr="00581DC9">
                        <w:rPr>
                          <w:rFonts w:asciiTheme="majorBidi" w:eastAsia="+mn-ea" w:hAnsiTheme="majorBidi" w:cstheme="majorBidi"/>
                          <w:color w:val="000000"/>
                          <w:kern w:val="24"/>
                          <w:sz w:val="24"/>
                          <w:szCs w:val="24"/>
                        </w:rPr>
                        <w:t>cells (</w:t>
                      </w:r>
                      <w:r w:rsidRPr="00581DC9">
                        <w:rPr>
                          <w:rFonts w:asciiTheme="majorBidi" w:eastAsia="+mn-ea" w:hAnsiTheme="majorBidi" w:cstheme="majorBidi"/>
                          <w:color w:val="000000"/>
                          <w:kern w:val="24"/>
                          <w:sz w:val="24"/>
                          <w:szCs w:val="24"/>
                        </w:rPr>
                        <w:t>red arrow</w:t>
                      </w:r>
                      <w:r w:rsidR="002C6585" w:rsidRPr="00581DC9">
                        <w:rPr>
                          <w:rFonts w:asciiTheme="majorBidi" w:eastAsia="+mn-ea" w:hAnsiTheme="majorBidi" w:cstheme="majorBidi"/>
                          <w:color w:val="000000"/>
                          <w:kern w:val="24"/>
                          <w:sz w:val="24"/>
                          <w:szCs w:val="24"/>
                        </w:rPr>
                        <w:t>). (H</w:t>
                      </w:r>
                      <w:r w:rsidRPr="00581DC9">
                        <w:rPr>
                          <w:rFonts w:asciiTheme="majorBidi" w:eastAsia="+mn-ea" w:hAnsiTheme="majorBidi" w:cstheme="majorBidi"/>
                          <w:color w:val="000000"/>
                          <w:kern w:val="24"/>
                          <w:sz w:val="24"/>
                          <w:szCs w:val="24"/>
                        </w:rPr>
                        <w:t>&amp;E stain ,20X)</w:t>
                      </w:r>
                    </w:p>
                  </w:txbxContent>
                </v:textbox>
              </v:shape>
            </w:pict>
          </mc:Fallback>
        </mc:AlternateContent>
      </w:r>
      <w:r w:rsidR="00D235D2">
        <w:rPr>
          <w:noProof/>
        </w:rPr>
        <w:drawing>
          <wp:inline distT="0" distB="0" distL="0" distR="0" wp14:anchorId="64F6CF8B" wp14:editId="0FA00F20">
            <wp:extent cx="5191381" cy="3010512"/>
            <wp:effectExtent l="0" t="0" r="0" b="0"/>
            <wp:docPr id="25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03" name=""/>
                    <pic:cNvPicPr/>
                  </pic:nvPicPr>
                  <pic:blipFill>
                    <a:blip r:embed="rId21"/>
                    <a:stretch>
                      <a:fillRect/>
                    </a:stretch>
                  </pic:blipFill>
                  <pic:spPr>
                    <a:xfrm>
                      <a:off x="0" y="0"/>
                      <a:ext cx="5203844" cy="3017739"/>
                    </a:xfrm>
                    <a:prstGeom prst="rect">
                      <a:avLst/>
                    </a:prstGeom>
                  </pic:spPr>
                </pic:pic>
              </a:graphicData>
            </a:graphic>
          </wp:inline>
        </w:drawing>
      </w:r>
    </w:p>
    <w:p w14:paraId="4E9CE5C5" w14:textId="77777777" w:rsidR="00B56884" w:rsidRDefault="00B56884">
      <w:pPr>
        <w:rPr>
          <w:rFonts w:asciiTheme="majorBidi" w:eastAsia="Times New Roman" w:hAnsiTheme="majorBidi" w:cstheme="majorBidi"/>
          <w:sz w:val="28"/>
          <w:szCs w:val="28"/>
        </w:rPr>
      </w:pPr>
    </w:p>
    <w:p w14:paraId="2E4E86C5" w14:textId="77777777" w:rsidR="00B56884" w:rsidRDefault="00B56884">
      <w:pPr>
        <w:rPr>
          <w:rFonts w:asciiTheme="majorBidi" w:eastAsia="Times New Roman" w:hAnsiTheme="majorBidi" w:cstheme="majorBidi"/>
          <w:sz w:val="28"/>
          <w:szCs w:val="28"/>
        </w:rPr>
      </w:pPr>
    </w:p>
    <w:p w14:paraId="12F397A9" w14:textId="77777777" w:rsidR="00B56884" w:rsidRDefault="00B56884">
      <w:pPr>
        <w:rPr>
          <w:rFonts w:asciiTheme="majorBidi" w:eastAsia="Times New Roman" w:hAnsiTheme="majorBidi" w:cstheme="majorBidi"/>
          <w:sz w:val="28"/>
          <w:szCs w:val="28"/>
        </w:rPr>
      </w:pPr>
    </w:p>
    <w:p w14:paraId="2B893A33" w14:textId="4A8A7252" w:rsidR="003C74BF" w:rsidRDefault="00B56884" w:rsidP="003C74BF">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14:paraId="200CA664" w14:textId="77777777" w:rsidR="000B60AA" w:rsidRPr="000B60AA" w:rsidRDefault="000B60AA" w:rsidP="000B60AA">
      <w:pPr>
        <w:spacing w:after="200" w:line="276" w:lineRule="auto"/>
        <w:rPr>
          <w:rFonts w:ascii="Cambria" w:eastAsia="MS Mincho" w:hAnsi="Cambria" w:cs="Arial"/>
        </w:rPr>
      </w:pPr>
      <w:r w:rsidRPr="000B60AA">
        <w:rPr>
          <w:rFonts w:ascii="Cambria" w:eastAsia="MS Mincho" w:hAnsi="Cambria" w:cs="Arial"/>
          <w:b/>
        </w:rPr>
        <w:lastRenderedPageBreak/>
        <w:t>Table 1. Morphometric and Histomorphometric Parameters of the Spleen During Postnatal Development in Lambs (Mean ± SD)</w:t>
      </w:r>
    </w:p>
    <w:tbl>
      <w:tblPr>
        <w:tblStyle w:val="TableGrid1"/>
        <w:tblW w:w="8942" w:type="dxa"/>
        <w:tblInd w:w="-34" w:type="dxa"/>
        <w:tblLayout w:type="fixed"/>
        <w:tblLook w:val="04A0" w:firstRow="1" w:lastRow="0" w:firstColumn="1" w:lastColumn="0" w:noHBand="0" w:noVBand="1"/>
      </w:tblPr>
      <w:tblGrid>
        <w:gridCol w:w="993"/>
        <w:gridCol w:w="1014"/>
        <w:gridCol w:w="970"/>
        <w:gridCol w:w="851"/>
        <w:gridCol w:w="992"/>
        <w:gridCol w:w="992"/>
        <w:gridCol w:w="993"/>
        <w:gridCol w:w="992"/>
        <w:gridCol w:w="1145"/>
      </w:tblGrid>
      <w:tr w:rsidR="000B60AA" w:rsidRPr="000B60AA" w14:paraId="1575D9A9" w14:textId="77777777" w:rsidTr="001F6326">
        <w:trPr>
          <w:trHeight w:val="893"/>
        </w:trPr>
        <w:tc>
          <w:tcPr>
            <w:tcW w:w="993" w:type="dxa"/>
          </w:tcPr>
          <w:p w14:paraId="20581D6D" w14:textId="77777777" w:rsidR="000B60AA" w:rsidRPr="000B60AA" w:rsidRDefault="000B60AA" w:rsidP="000B60AA">
            <w:pPr>
              <w:spacing w:after="200" w:line="276" w:lineRule="auto"/>
              <w:jc w:val="center"/>
              <w:rPr>
                <w:rFonts w:ascii="Cambria" w:hAnsi="Cambria" w:cs="Arial"/>
              </w:rPr>
            </w:pPr>
            <w:r w:rsidRPr="000B60AA">
              <w:rPr>
                <w:rFonts w:ascii="Cambria" w:hAnsi="Cambria" w:cs="Arial"/>
                <w:b/>
                <w:sz w:val="18"/>
              </w:rPr>
              <w:t>Postnatal Stage</w:t>
            </w:r>
          </w:p>
        </w:tc>
        <w:tc>
          <w:tcPr>
            <w:tcW w:w="1014" w:type="dxa"/>
          </w:tcPr>
          <w:p w14:paraId="6F6DA2EE"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Body Weight (g)</w:t>
            </w:r>
          </w:p>
        </w:tc>
        <w:tc>
          <w:tcPr>
            <w:tcW w:w="970" w:type="dxa"/>
          </w:tcPr>
          <w:p w14:paraId="5C107779"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Weight (g)</w:t>
            </w:r>
          </w:p>
        </w:tc>
        <w:tc>
          <w:tcPr>
            <w:tcW w:w="851" w:type="dxa"/>
          </w:tcPr>
          <w:p w14:paraId="7EC45643"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Length (mm)</w:t>
            </w:r>
          </w:p>
        </w:tc>
        <w:tc>
          <w:tcPr>
            <w:tcW w:w="992" w:type="dxa"/>
          </w:tcPr>
          <w:p w14:paraId="4D2E4B77"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Width (mm)</w:t>
            </w:r>
          </w:p>
        </w:tc>
        <w:tc>
          <w:tcPr>
            <w:tcW w:w="992" w:type="dxa"/>
          </w:tcPr>
          <w:p w14:paraId="0411E947" w14:textId="77777777" w:rsidR="000B60AA" w:rsidRPr="000B60AA" w:rsidRDefault="000B60AA" w:rsidP="000B60AA">
            <w:pPr>
              <w:spacing w:after="200" w:line="276" w:lineRule="auto"/>
              <w:jc w:val="center"/>
              <w:rPr>
                <w:rFonts w:ascii="Cambria" w:hAnsi="Cambria" w:cs="Arial"/>
                <w:b/>
                <w:sz w:val="16"/>
                <w:szCs w:val="20"/>
              </w:rPr>
            </w:pPr>
            <w:r w:rsidRPr="000B60AA">
              <w:rPr>
                <w:rFonts w:ascii="Cambria" w:hAnsi="Cambria" w:cs="Arial"/>
                <w:b/>
                <w:sz w:val="16"/>
                <w:szCs w:val="20"/>
              </w:rPr>
              <w:t>Spleen</w:t>
            </w:r>
          </w:p>
          <w:p w14:paraId="3E2F027D"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Thickness (mm)</w:t>
            </w:r>
          </w:p>
        </w:tc>
        <w:tc>
          <w:tcPr>
            <w:tcW w:w="993" w:type="dxa"/>
          </w:tcPr>
          <w:p w14:paraId="2C7F4A01"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Spleen Volume (cm³)</w:t>
            </w:r>
          </w:p>
        </w:tc>
        <w:tc>
          <w:tcPr>
            <w:tcW w:w="992" w:type="dxa"/>
          </w:tcPr>
          <w:p w14:paraId="2A46E4FA"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Capsule Thickness (µm)</w:t>
            </w:r>
          </w:p>
        </w:tc>
        <w:tc>
          <w:tcPr>
            <w:tcW w:w="1145" w:type="dxa"/>
          </w:tcPr>
          <w:p w14:paraId="7CCB11C6" w14:textId="77777777" w:rsidR="000B60AA" w:rsidRPr="000B60AA" w:rsidRDefault="000B60AA" w:rsidP="000B60AA">
            <w:pPr>
              <w:spacing w:after="200" w:line="276" w:lineRule="auto"/>
              <w:jc w:val="center"/>
              <w:rPr>
                <w:rFonts w:ascii="Cambria" w:hAnsi="Cambria" w:cs="Arial"/>
                <w:sz w:val="16"/>
                <w:szCs w:val="20"/>
              </w:rPr>
            </w:pPr>
            <w:r w:rsidRPr="000B60AA">
              <w:rPr>
                <w:rFonts w:ascii="Cambria" w:hAnsi="Cambria" w:cs="Arial"/>
                <w:b/>
                <w:sz w:val="16"/>
                <w:szCs w:val="20"/>
              </w:rPr>
              <w:t>Trabeculae Thickness (µm)</w:t>
            </w:r>
          </w:p>
        </w:tc>
      </w:tr>
      <w:tr w:rsidR="000B60AA" w:rsidRPr="000B60AA" w14:paraId="613AAB01" w14:textId="77777777" w:rsidTr="001F6326">
        <w:trPr>
          <w:trHeight w:val="992"/>
        </w:trPr>
        <w:tc>
          <w:tcPr>
            <w:tcW w:w="993" w:type="dxa"/>
          </w:tcPr>
          <w:p w14:paraId="652BDE44"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2–3 Months</w:t>
            </w:r>
          </w:p>
          <w:p w14:paraId="5EFAC78B" w14:textId="77777777" w:rsidR="000B60AA" w:rsidRPr="000B60AA" w:rsidRDefault="000B60AA" w:rsidP="000B60AA">
            <w:pPr>
              <w:spacing w:after="200" w:line="276" w:lineRule="auto"/>
              <w:rPr>
                <w:rFonts w:ascii="Times New Roman" w:hAnsi="Times New Roman" w:cs="Times New Roman"/>
                <w:sz w:val="18"/>
              </w:rPr>
            </w:pPr>
          </w:p>
          <w:p w14:paraId="55C60E77" w14:textId="77777777" w:rsidR="000B60AA" w:rsidRPr="000B60AA" w:rsidRDefault="000B60AA" w:rsidP="000B60AA">
            <w:pPr>
              <w:spacing w:after="200" w:line="276" w:lineRule="auto"/>
              <w:rPr>
                <w:rFonts w:ascii="Times New Roman" w:hAnsi="Times New Roman" w:cs="Times New Roman"/>
                <w:sz w:val="18"/>
              </w:rPr>
            </w:pPr>
          </w:p>
        </w:tc>
        <w:tc>
          <w:tcPr>
            <w:tcW w:w="1014" w:type="dxa"/>
          </w:tcPr>
          <w:p w14:paraId="2A25C572"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13990 ± 265ᴰ</w:t>
            </w:r>
          </w:p>
        </w:tc>
        <w:tc>
          <w:tcPr>
            <w:tcW w:w="970" w:type="dxa"/>
          </w:tcPr>
          <w:p w14:paraId="06147491"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126 ± 4.43ᴰ</w:t>
            </w:r>
          </w:p>
        </w:tc>
        <w:tc>
          <w:tcPr>
            <w:tcW w:w="851" w:type="dxa"/>
          </w:tcPr>
          <w:p w14:paraId="59C8A375"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129 ± 2.19ᴰ</w:t>
            </w:r>
          </w:p>
        </w:tc>
        <w:tc>
          <w:tcPr>
            <w:tcW w:w="992" w:type="dxa"/>
          </w:tcPr>
          <w:p w14:paraId="0133B5F8"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77 ± 2.6ᴰ</w:t>
            </w:r>
          </w:p>
        </w:tc>
        <w:tc>
          <w:tcPr>
            <w:tcW w:w="992" w:type="dxa"/>
          </w:tcPr>
          <w:p w14:paraId="37D8A53D"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40.4 ± 1.8ᴰ</w:t>
            </w:r>
          </w:p>
        </w:tc>
        <w:tc>
          <w:tcPr>
            <w:tcW w:w="993" w:type="dxa"/>
          </w:tcPr>
          <w:p w14:paraId="0D47ED35"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100 ± 4.4ᴰ</w:t>
            </w:r>
          </w:p>
        </w:tc>
        <w:tc>
          <w:tcPr>
            <w:tcW w:w="992" w:type="dxa"/>
          </w:tcPr>
          <w:p w14:paraId="1B63B33E"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43.2 ± 0.7ᴰ</w:t>
            </w:r>
          </w:p>
        </w:tc>
        <w:tc>
          <w:tcPr>
            <w:tcW w:w="1145" w:type="dxa"/>
          </w:tcPr>
          <w:p w14:paraId="5AE012B6" w14:textId="77777777" w:rsidR="000B60AA" w:rsidRPr="000B60AA" w:rsidRDefault="000B60AA" w:rsidP="000B60AA">
            <w:pPr>
              <w:spacing w:before="240" w:after="200" w:line="276" w:lineRule="auto"/>
              <w:ind w:left="-170" w:right="-170"/>
              <w:jc w:val="center"/>
              <w:rPr>
                <w:rFonts w:ascii="Times New Roman" w:hAnsi="Times New Roman" w:cs="Times New Roman"/>
                <w:sz w:val="18"/>
              </w:rPr>
            </w:pPr>
            <w:r w:rsidRPr="000B60AA">
              <w:rPr>
                <w:rFonts w:ascii="Times New Roman" w:hAnsi="Times New Roman" w:cs="Times New Roman"/>
                <w:sz w:val="18"/>
              </w:rPr>
              <w:t>51.46 ± 1.1ᴰ</w:t>
            </w:r>
          </w:p>
        </w:tc>
      </w:tr>
    </w:tbl>
    <w:p w14:paraId="22BF2BDE" w14:textId="77777777" w:rsidR="000B60AA" w:rsidRPr="000B60AA" w:rsidRDefault="000B60AA" w:rsidP="000B60AA">
      <w:pPr>
        <w:spacing w:after="200" w:line="276" w:lineRule="auto"/>
        <w:rPr>
          <w:rFonts w:ascii="Cambria" w:eastAsia="MS Mincho" w:hAnsi="Cambria" w:cs="Arial"/>
        </w:rPr>
      </w:pPr>
      <w:r w:rsidRPr="000B60AA">
        <w:rPr>
          <w:rFonts w:ascii="Cambria" w:eastAsia="MS Mincho" w:hAnsi="Cambria" w:cs="Arial"/>
        </w:rPr>
        <w:t>Different superscript letters within the same column indicate significant differences at P &lt; 0.05 according to Tukey’s multiple comparison test.</w:t>
      </w:r>
    </w:p>
    <w:p w14:paraId="3E72B0A6" w14:textId="59F3807A" w:rsidR="007E4DDD" w:rsidRPr="000B60AA" w:rsidRDefault="007E4DDD" w:rsidP="000B60AA">
      <w:pPr>
        <w:tabs>
          <w:tab w:val="left" w:pos="7994"/>
        </w:tabs>
        <w:rPr>
          <w:rFonts w:asciiTheme="majorBidi" w:eastAsia="Times New Roman" w:hAnsiTheme="majorBidi" w:cstheme="majorBidi"/>
          <w:sz w:val="28"/>
          <w:szCs w:val="28"/>
        </w:rPr>
      </w:pPr>
    </w:p>
    <w:p w14:paraId="1D5695A3" w14:textId="017939C3" w:rsidR="00F91FF6" w:rsidRPr="00AD1942" w:rsidRDefault="00806F54" w:rsidP="001B20A7">
      <w:pPr>
        <w:spacing w:before="100" w:beforeAutospacing="1" w:after="0" w:line="360" w:lineRule="auto"/>
        <w:jc w:val="both"/>
        <w:outlineLvl w:val="2"/>
        <w:rPr>
          <w:rFonts w:ascii="Times New Roman" w:eastAsia="Times New Roman" w:hAnsi="Times New Roman" w:cs="Times New Roman"/>
          <w:b/>
          <w:bCs/>
          <w:sz w:val="24"/>
          <w:szCs w:val="24"/>
        </w:rPr>
      </w:pPr>
      <w:r w:rsidRPr="00AD1942">
        <w:rPr>
          <w:rFonts w:ascii="Times New Roman" w:eastAsia="Times New Roman" w:hAnsi="Times New Roman" w:cs="Times New Roman"/>
          <w:b/>
          <w:bCs/>
          <w:sz w:val="24"/>
          <w:szCs w:val="24"/>
        </w:rPr>
        <w:t>Conclusions</w:t>
      </w:r>
    </w:p>
    <w:p w14:paraId="0385F793" w14:textId="6D94BE41" w:rsidR="00C0020C" w:rsidRDefault="00BA3020" w:rsidP="000B60AA">
      <w:pPr>
        <w:pStyle w:val="NormalWeb"/>
        <w:spacing w:before="0" w:beforeAutospacing="0" w:after="0" w:afterAutospacing="0" w:line="360" w:lineRule="auto"/>
        <w:ind w:firstLine="720"/>
        <w:jc w:val="both"/>
      </w:pPr>
      <w:r w:rsidRPr="00AD1942">
        <w:t xml:space="preserve">The postnatal </w:t>
      </w:r>
      <w:r w:rsidR="00F73FD1" w:rsidRPr="00AD1942">
        <w:t>spleen</w:t>
      </w:r>
      <w:r w:rsidRPr="00AD1942">
        <w:t xml:space="preserve"> plays a crucial role in the immune system during early life.</w:t>
      </w:r>
      <w:r w:rsidR="00806F54" w:rsidRPr="00AD1942">
        <w:t xml:space="preserve"> </w:t>
      </w:r>
      <w:r w:rsidRPr="00AD1942">
        <w:t xml:space="preserve">The </w:t>
      </w:r>
      <w:r w:rsidR="00F73FD1" w:rsidRPr="00AD1942">
        <w:t>spleen</w:t>
      </w:r>
      <w:r w:rsidRPr="00AD1942">
        <w:t xml:space="preserve"> in postnatal Awassi sheep shows clear morphological differentiation, with a well-</w:t>
      </w:r>
      <w:r w:rsidR="00F73FD1" w:rsidRPr="00AD1942">
        <w:t>defined structure</w:t>
      </w:r>
      <w:r w:rsidRPr="00AD1942">
        <w:t xml:space="preserve"> that reflects its functional maturation after birth. Histological observations revealed distinct </w:t>
      </w:r>
      <w:r w:rsidR="00F73FD1" w:rsidRPr="00AD1942">
        <w:t>stroma</w:t>
      </w:r>
      <w:r w:rsidRPr="00AD1942">
        <w:t xml:space="preserve"> and </w:t>
      </w:r>
      <w:r w:rsidR="00F73FD1" w:rsidRPr="00AD1942">
        <w:t>parenchyma</w:t>
      </w:r>
      <w:r w:rsidRPr="00AD1942">
        <w:t xml:space="preserve"> regions, </w:t>
      </w:r>
      <w:r w:rsidR="007E0A90" w:rsidRPr="00AD1942">
        <w:t xml:space="preserve">where the first portion composed of capsule and trabeculae while the second one composed of white and red splenic pulp. The scanning electron microscope observations </w:t>
      </w:r>
      <w:r w:rsidR="007E0A90" w:rsidRPr="00AD1942">
        <w:rPr>
          <w:rFonts w:asciiTheme="majorBidi" w:hAnsiTheme="majorBidi" w:cstheme="majorBidi"/>
        </w:rPr>
        <w:t>spleen exhibited a highly organized and mature surface architecture,</w:t>
      </w:r>
      <w:r w:rsidR="007E0A90" w:rsidRPr="00AD1942">
        <w:t xml:space="preserve"> thick fibrous capsule surrounding the development organs and the trabeculae. fully develop of splenic pulp. Progressive structural changes were observed with increasing postnatal age, indicating gradual splenic involution.</w:t>
      </w:r>
    </w:p>
    <w:p w14:paraId="56F4600A" w14:textId="77777777" w:rsidR="006440EA" w:rsidRDefault="006440EA" w:rsidP="000B60AA">
      <w:pPr>
        <w:pStyle w:val="NormalWeb"/>
        <w:spacing w:before="0" w:beforeAutospacing="0" w:after="0" w:afterAutospacing="0" w:line="360" w:lineRule="auto"/>
        <w:ind w:firstLine="720"/>
        <w:jc w:val="both"/>
      </w:pPr>
    </w:p>
    <w:p w14:paraId="6310D432" w14:textId="77777777" w:rsidR="006440EA" w:rsidRDefault="006440EA" w:rsidP="000B60AA">
      <w:pPr>
        <w:pStyle w:val="NormalWeb"/>
        <w:spacing w:before="0" w:beforeAutospacing="0" w:after="0" w:afterAutospacing="0" w:line="360" w:lineRule="auto"/>
        <w:ind w:firstLine="720"/>
        <w:jc w:val="both"/>
      </w:pPr>
    </w:p>
    <w:p w14:paraId="01CF3CAE" w14:textId="77777777" w:rsidR="006440EA" w:rsidRPr="006440EA" w:rsidRDefault="006440EA" w:rsidP="006440EA">
      <w:pPr>
        <w:spacing w:after="200" w:line="276" w:lineRule="auto"/>
        <w:rPr>
          <w:rFonts w:ascii="Arial" w:eastAsia="Times New Roman" w:hAnsi="Arial" w:cs="Arial"/>
          <w:b/>
          <w:bCs/>
          <w:lang w:val="en-GB" w:eastAsia="en-GB"/>
        </w:rPr>
      </w:pPr>
      <w:r w:rsidRPr="006440EA">
        <w:rPr>
          <w:rFonts w:ascii="Arial" w:eastAsia="Times New Roman" w:hAnsi="Arial" w:cs="Arial"/>
          <w:b/>
          <w:bCs/>
          <w:lang w:val="en-GB" w:eastAsia="en-GB"/>
        </w:rPr>
        <w:t>COMPETING INTERESTS DISCLAIMER:</w:t>
      </w:r>
    </w:p>
    <w:p w14:paraId="065784E7" w14:textId="77777777" w:rsidR="006440EA" w:rsidRPr="006440EA" w:rsidRDefault="006440EA" w:rsidP="006440EA">
      <w:pPr>
        <w:spacing w:after="200" w:line="276" w:lineRule="auto"/>
        <w:rPr>
          <w:rFonts w:ascii="Calibri" w:eastAsia="Times New Roman" w:hAnsi="Calibri" w:cs="Times New Roman"/>
          <w:lang w:val="en-GB" w:eastAsia="en-GB"/>
        </w:rPr>
      </w:pPr>
      <w:r w:rsidRPr="006440EA">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57526300" w14:textId="77777777" w:rsidR="006440EA" w:rsidRPr="00AD1942" w:rsidRDefault="006440EA" w:rsidP="000B60AA">
      <w:pPr>
        <w:pStyle w:val="NormalWeb"/>
        <w:spacing w:before="0" w:beforeAutospacing="0" w:after="0" w:afterAutospacing="0" w:line="360" w:lineRule="auto"/>
        <w:ind w:firstLine="720"/>
        <w:jc w:val="both"/>
      </w:pPr>
    </w:p>
    <w:p w14:paraId="437A834F" w14:textId="5642BCA7" w:rsidR="00557A56" w:rsidRPr="00AD1942" w:rsidRDefault="00557A56" w:rsidP="00A925AE">
      <w:pPr>
        <w:spacing w:before="100" w:beforeAutospacing="1" w:after="100" w:afterAutospacing="1" w:line="360" w:lineRule="auto"/>
        <w:jc w:val="both"/>
        <w:outlineLvl w:val="2"/>
        <w:rPr>
          <w:rFonts w:asciiTheme="majorBidi" w:eastAsia="Times New Roman" w:hAnsiTheme="majorBidi" w:cstheme="majorBidi"/>
          <w:b/>
          <w:bCs/>
          <w:color w:val="7030A0"/>
          <w:sz w:val="24"/>
          <w:szCs w:val="24"/>
        </w:rPr>
      </w:pPr>
      <w:r w:rsidRPr="00AD1942">
        <w:rPr>
          <w:rFonts w:asciiTheme="majorBidi" w:eastAsia="Times New Roman" w:hAnsiTheme="majorBidi" w:cstheme="majorBidi"/>
          <w:b/>
          <w:bCs/>
          <w:color w:val="7030A0"/>
          <w:sz w:val="24"/>
          <w:szCs w:val="24"/>
        </w:rPr>
        <w:t>References</w:t>
      </w:r>
    </w:p>
    <w:p w14:paraId="1C3E586D"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Armbrust, L. (2009).</w:t>
      </w:r>
      <w:r w:rsidRPr="00AD1942">
        <w:rPr>
          <w:rFonts w:asciiTheme="majorBidi" w:eastAsia="Times New Roman" w:hAnsiTheme="majorBidi" w:cstheme="majorBidi"/>
          <w:sz w:val="24"/>
          <w:szCs w:val="24"/>
        </w:rPr>
        <w:t xml:space="preserve"> The spleen. In BSAVA Manual of Canine and Feline Abdominal Imaging (pp. 167-176). BSAVA Library.</w:t>
      </w:r>
      <w:r w:rsidRPr="00AD1942">
        <w:rPr>
          <w:rFonts w:asciiTheme="majorBidi" w:eastAsia="Times New Roman" w:hAnsiTheme="majorBidi" w:cs="Times New Roman"/>
          <w:sz w:val="24"/>
          <w:szCs w:val="24"/>
          <w:rtl/>
        </w:rPr>
        <w:t>‏</w:t>
      </w:r>
    </w:p>
    <w:p w14:paraId="1ED30DE3"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lastRenderedPageBreak/>
        <w:tab/>
      </w:r>
      <w:r w:rsidRPr="00AD1942">
        <w:rPr>
          <w:rFonts w:asciiTheme="majorBidi" w:eastAsia="Times New Roman" w:hAnsiTheme="majorBidi" w:cstheme="majorBidi"/>
          <w:b/>
          <w:bCs/>
          <w:sz w:val="24"/>
          <w:szCs w:val="24"/>
        </w:rPr>
        <w:tab/>
        <w:t>Aughey, E., &amp; Frye, F. L. (2001).</w:t>
      </w:r>
      <w:r w:rsidRPr="00AD1942">
        <w:rPr>
          <w:rFonts w:asciiTheme="majorBidi" w:eastAsia="Times New Roman" w:hAnsiTheme="majorBidi" w:cstheme="majorBidi"/>
          <w:sz w:val="24"/>
          <w:szCs w:val="24"/>
        </w:rPr>
        <w:t xml:space="preserve"> Comparative veterinary histology with clinical correlates. CRC Press.</w:t>
      </w:r>
      <w:r w:rsidRPr="00AD1942">
        <w:rPr>
          <w:rFonts w:asciiTheme="majorBidi" w:eastAsia="Times New Roman" w:hAnsiTheme="majorBidi" w:cs="Times New Roman"/>
          <w:sz w:val="24"/>
          <w:szCs w:val="24"/>
          <w:rtl/>
        </w:rPr>
        <w:t>‏</w:t>
      </w:r>
    </w:p>
    <w:p w14:paraId="21C89176"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Balasundaram, K., Sivagnanam, S., &amp; Paramasivan, S. (2021).</w:t>
      </w:r>
      <w:r w:rsidRPr="00AD1942">
        <w:rPr>
          <w:rFonts w:asciiTheme="majorBidi" w:eastAsia="Times New Roman" w:hAnsiTheme="majorBidi" w:cstheme="majorBidi"/>
          <w:sz w:val="24"/>
          <w:szCs w:val="24"/>
        </w:rPr>
        <w:t xml:space="preserve"> Scanning Electron Microscopic Study of the White Pulp of Spleen in Adult Goats. Indian Journal of Animal Research, 55(9).</w:t>
      </w:r>
      <w:r w:rsidRPr="00AD1942">
        <w:rPr>
          <w:rFonts w:asciiTheme="majorBidi" w:eastAsia="Times New Roman" w:hAnsiTheme="majorBidi" w:cs="Times New Roman"/>
          <w:sz w:val="24"/>
          <w:szCs w:val="24"/>
          <w:rtl/>
        </w:rPr>
        <w:t>‏</w:t>
      </w:r>
    </w:p>
    <w:p w14:paraId="26812719"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Bancroft, J.D., Suvarna, K.S. and Layton, C. (2018).</w:t>
      </w:r>
      <w:r w:rsidRPr="00AD1942">
        <w:rPr>
          <w:rFonts w:asciiTheme="majorBidi" w:eastAsia="Times New Roman" w:hAnsiTheme="majorBidi" w:cstheme="majorBidi"/>
          <w:sz w:val="24"/>
          <w:szCs w:val="24"/>
        </w:rPr>
        <w:t xml:space="preserve"> Bancroft’s theory and practice of histological techniques. 8th ed. London: Elsevier Health Sciences</w:t>
      </w:r>
    </w:p>
    <w:p w14:paraId="43C5ABA5"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Cesta, M. F. (2006).</w:t>
      </w:r>
      <w:r w:rsidRPr="00AD1942">
        <w:rPr>
          <w:rFonts w:asciiTheme="majorBidi" w:eastAsia="Times New Roman" w:hAnsiTheme="majorBidi" w:cstheme="majorBidi"/>
          <w:sz w:val="24"/>
          <w:szCs w:val="24"/>
        </w:rPr>
        <w:t xml:space="preserve"> Normal structure, function, and histology of</w:t>
      </w:r>
      <w:r w:rsidRPr="00AD1942">
        <w:rPr>
          <w:rFonts w:asciiTheme="majorBidi" w:eastAsia="Times New Roman" w:hAnsiTheme="majorBidi" w:cstheme="majorBidi" w:hint="cs"/>
          <w:sz w:val="24"/>
          <w:szCs w:val="24"/>
          <w:rtl/>
        </w:rPr>
        <w:t xml:space="preserve"> </w:t>
      </w:r>
      <w:r w:rsidRPr="00AD1942">
        <w:rPr>
          <w:rFonts w:asciiTheme="majorBidi" w:eastAsia="Times New Roman" w:hAnsiTheme="majorBidi" w:cstheme="majorBidi"/>
          <w:sz w:val="24"/>
          <w:szCs w:val="24"/>
        </w:rPr>
        <w:t>the spleen. Toxicologic Pathology, 34, 455–465.</w:t>
      </w:r>
    </w:p>
    <w:p w14:paraId="1156B050"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Das SK, Alam MS, Islam MN, Awal MA (2005).</w:t>
      </w:r>
      <w:r w:rsidRPr="00AD1942">
        <w:rPr>
          <w:rFonts w:asciiTheme="majorBidi" w:eastAsia="Times New Roman" w:hAnsiTheme="majorBidi" w:cstheme="majorBidi"/>
          <w:sz w:val="24"/>
          <w:szCs w:val="24"/>
        </w:rPr>
        <w:t xml:space="preserve"> Histology of the spleen of indigenous dog (</w:t>
      </w:r>
      <w:proofErr w:type="spellStart"/>
      <w:r w:rsidRPr="00AD1942">
        <w:rPr>
          <w:rFonts w:asciiTheme="majorBidi" w:eastAsia="Times New Roman" w:hAnsiTheme="majorBidi" w:cstheme="majorBidi"/>
          <w:sz w:val="24"/>
          <w:szCs w:val="24"/>
        </w:rPr>
        <w:t>Canis</w:t>
      </w:r>
      <w:proofErr w:type="spellEnd"/>
      <w:r w:rsidRPr="00AD1942">
        <w:rPr>
          <w:rFonts w:asciiTheme="majorBidi" w:eastAsia="Times New Roman" w:hAnsiTheme="majorBidi" w:cstheme="majorBidi"/>
          <w:sz w:val="24"/>
          <w:szCs w:val="24"/>
        </w:rPr>
        <w:t xml:space="preserve"> </w:t>
      </w:r>
      <w:proofErr w:type="spellStart"/>
      <w:r w:rsidRPr="00AD1942">
        <w:rPr>
          <w:rFonts w:asciiTheme="majorBidi" w:eastAsia="Times New Roman" w:hAnsiTheme="majorBidi" w:cstheme="majorBidi"/>
          <w:sz w:val="24"/>
          <w:szCs w:val="24"/>
        </w:rPr>
        <w:t>familiaris</w:t>
      </w:r>
      <w:proofErr w:type="spellEnd"/>
      <w:r w:rsidRPr="00AD1942">
        <w:rPr>
          <w:rFonts w:asciiTheme="majorBidi" w:eastAsia="Times New Roman" w:hAnsiTheme="majorBidi" w:cstheme="majorBidi"/>
          <w:sz w:val="24"/>
          <w:szCs w:val="24"/>
        </w:rPr>
        <w:t>)</w:t>
      </w:r>
      <w:r w:rsidRPr="000B60AA">
        <w:rPr>
          <w:rFonts w:asciiTheme="majorBidi" w:eastAsia="Times New Roman" w:hAnsiTheme="majorBidi" w:cstheme="majorBidi"/>
          <w:sz w:val="28"/>
          <w:szCs w:val="28"/>
        </w:rPr>
        <w:t xml:space="preserve"> </w:t>
      </w:r>
      <w:r w:rsidRPr="00AD1942">
        <w:rPr>
          <w:rFonts w:asciiTheme="majorBidi" w:eastAsia="Times New Roman" w:hAnsiTheme="majorBidi" w:cstheme="majorBidi"/>
          <w:sz w:val="24"/>
          <w:szCs w:val="24"/>
        </w:rPr>
        <w:t xml:space="preserve">of Bangladesh. </w:t>
      </w:r>
      <w:proofErr w:type="spellStart"/>
      <w:r w:rsidRPr="00AD1942">
        <w:rPr>
          <w:rFonts w:asciiTheme="majorBidi" w:eastAsia="Times New Roman" w:hAnsiTheme="majorBidi" w:cstheme="majorBidi"/>
          <w:sz w:val="24"/>
          <w:szCs w:val="24"/>
        </w:rPr>
        <w:t>Bangl</w:t>
      </w:r>
      <w:proofErr w:type="spellEnd"/>
      <w:r w:rsidRPr="00AD1942">
        <w:rPr>
          <w:rFonts w:asciiTheme="majorBidi" w:eastAsia="Times New Roman" w:hAnsiTheme="majorBidi" w:cstheme="majorBidi"/>
          <w:sz w:val="24"/>
          <w:szCs w:val="24"/>
        </w:rPr>
        <w:t xml:space="preserve"> J Vet Med, 3 (1), 59-61.</w:t>
      </w:r>
    </w:p>
    <w:p w14:paraId="45B69899"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r>
      <w:proofErr w:type="spellStart"/>
      <w:r w:rsidRPr="00AD1942">
        <w:rPr>
          <w:rFonts w:asciiTheme="majorBidi" w:eastAsia="Times New Roman" w:hAnsiTheme="majorBidi" w:cstheme="majorBidi"/>
          <w:b/>
          <w:bCs/>
          <w:sz w:val="24"/>
          <w:szCs w:val="24"/>
        </w:rPr>
        <w:t>Elhussieny</w:t>
      </w:r>
      <w:proofErr w:type="spellEnd"/>
      <w:r w:rsidRPr="00AD1942">
        <w:rPr>
          <w:rFonts w:asciiTheme="majorBidi" w:eastAsia="Times New Roman" w:hAnsiTheme="majorBidi" w:cstheme="majorBidi"/>
          <w:b/>
          <w:bCs/>
          <w:sz w:val="24"/>
          <w:szCs w:val="24"/>
        </w:rPr>
        <w:t xml:space="preserve">, O., Abdelaziz, M., &amp; Khalifa, E. (2022). </w:t>
      </w:r>
      <w:r w:rsidRPr="00AD1942">
        <w:rPr>
          <w:rFonts w:asciiTheme="majorBidi" w:eastAsia="Times New Roman" w:hAnsiTheme="majorBidi" w:cstheme="majorBidi"/>
          <w:sz w:val="24"/>
          <w:szCs w:val="24"/>
        </w:rPr>
        <w:t xml:space="preserve">New insights into the splenic stroma of the Barki sheep: a histological, immunohistochemical, ultrastructural and morphometrical study. </w:t>
      </w:r>
      <w:proofErr w:type="spellStart"/>
      <w:r w:rsidRPr="00AD1942">
        <w:rPr>
          <w:rFonts w:asciiTheme="majorBidi" w:eastAsia="Times New Roman" w:hAnsiTheme="majorBidi" w:cstheme="majorBidi"/>
          <w:sz w:val="24"/>
          <w:szCs w:val="24"/>
        </w:rPr>
        <w:t>Matrouh</w:t>
      </w:r>
      <w:proofErr w:type="spellEnd"/>
      <w:r w:rsidRPr="00AD1942">
        <w:rPr>
          <w:rFonts w:asciiTheme="majorBidi" w:eastAsia="Times New Roman" w:hAnsiTheme="majorBidi" w:cstheme="majorBidi"/>
          <w:sz w:val="24"/>
          <w:szCs w:val="24"/>
        </w:rPr>
        <w:t xml:space="preserve"> Journal of Veterinary Medicine, 2(1), 1-8.</w:t>
      </w:r>
    </w:p>
    <w:p w14:paraId="0908ED84"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r>
      <w:proofErr w:type="spellStart"/>
      <w:r w:rsidRPr="00AD1942">
        <w:rPr>
          <w:rFonts w:asciiTheme="majorBidi" w:eastAsia="Times New Roman" w:hAnsiTheme="majorBidi" w:cstheme="majorBidi"/>
          <w:b/>
          <w:bCs/>
          <w:sz w:val="24"/>
          <w:szCs w:val="24"/>
        </w:rPr>
        <w:t>Gnanadevi</w:t>
      </w:r>
      <w:proofErr w:type="spellEnd"/>
      <w:r w:rsidRPr="00AD1942">
        <w:rPr>
          <w:rFonts w:asciiTheme="majorBidi" w:eastAsia="Times New Roman" w:hAnsiTheme="majorBidi" w:cstheme="majorBidi"/>
          <w:b/>
          <w:bCs/>
          <w:sz w:val="24"/>
          <w:szCs w:val="24"/>
        </w:rPr>
        <w:t xml:space="preserve"> R, </w:t>
      </w:r>
      <w:proofErr w:type="spellStart"/>
      <w:r w:rsidRPr="00AD1942">
        <w:rPr>
          <w:rFonts w:asciiTheme="majorBidi" w:eastAsia="Times New Roman" w:hAnsiTheme="majorBidi" w:cstheme="majorBidi"/>
          <w:b/>
          <w:bCs/>
          <w:sz w:val="24"/>
          <w:szCs w:val="24"/>
        </w:rPr>
        <w:t>Senthilkumar</w:t>
      </w:r>
      <w:proofErr w:type="spellEnd"/>
      <w:r w:rsidRPr="00AD1942">
        <w:rPr>
          <w:rFonts w:asciiTheme="majorBidi" w:eastAsia="Times New Roman" w:hAnsiTheme="majorBidi" w:cstheme="majorBidi"/>
          <w:b/>
          <w:bCs/>
          <w:sz w:val="24"/>
          <w:szCs w:val="24"/>
        </w:rPr>
        <w:t xml:space="preserve"> S, Ta K, Ramesh G (2019).</w:t>
      </w:r>
      <w:r w:rsidRPr="00AD1942">
        <w:rPr>
          <w:rFonts w:asciiTheme="majorBidi" w:eastAsia="Times New Roman" w:hAnsiTheme="majorBidi" w:cstheme="majorBidi"/>
          <w:sz w:val="24"/>
          <w:szCs w:val="24"/>
        </w:rPr>
        <w:t xml:space="preserve"> Comparative histoarchitectural study of splenic components in sheep and goat. Int J </w:t>
      </w:r>
      <w:proofErr w:type="spellStart"/>
      <w:r w:rsidRPr="00AD1942">
        <w:rPr>
          <w:rFonts w:asciiTheme="majorBidi" w:eastAsia="Times New Roman" w:hAnsiTheme="majorBidi" w:cstheme="majorBidi"/>
          <w:sz w:val="24"/>
          <w:szCs w:val="24"/>
        </w:rPr>
        <w:t>Curr</w:t>
      </w:r>
      <w:proofErr w:type="spellEnd"/>
      <w:r w:rsidRPr="00AD1942">
        <w:rPr>
          <w:rFonts w:asciiTheme="majorBidi" w:eastAsia="Times New Roman" w:hAnsiTheme="majorBidi" w:cstheme="majorBidi"/>
          <w:sz w:val="24"/>
          <w:szCs w:val="24"/>
        </w:rPr>
        <w:t xml:space="preserve"> Microbiol App Sci, 8 (5), 1387-1394.</w:t>
      </w:r>
    </w:p>
    <w:p w14:paraId="368CA2D1"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Jaji, A. Z., Saidu, A. S., Mahre, M. B., </w:t>
      </w:r>
      <w:proofErr w:type="spellStart"/>
      <w:r w:rsidRPr="00AD1942">
        <w:rPr>
          <w:rFonts w:asciiTheme="majorBidi" w:eastAsia="Times New Roman" w:hAnsiTheme="majorBidi" w:cstheme="majorBidi"/>
          <w:b/>
          <w:bCs/>
          <w:sz w:val="24"/>
          <w:szCs w:val="24"/>
        </w:rPr>
        <w:t>Yawulda</w:t>
      </w:r>
      <w:proofErr w:type="spellEnd"/>
      <w:r w:rsidRPr="00AD1942">
        <w:rPr>
          <w:rFonts w:asciiTheme="majorBidi" w:eastAsia="Times New Roman" w:hAnsiTheme="majorBidi" w:cstheme="majorBidi"/>
          <w:b/>
          <w:bCs/>
          <w:sz w:val="24"/>
          <w:szCs w:val="24"/>
        </w:rPr>
        <w:t xml:space="preserve">, M. P., </w:t>
      </w:r>
      <w:proofErr w:type="spellStart"/>
      <w:r w:rsidRPr="00AD1942">
        <w:rPr>
          <w:rFonts w:asciiTheme="majorBidi" w:eastAsia="Times New Roman" w:hAnsiTheme="majorBidi" w:cstheme="majorBidi"/>
          <w:b/>
          <w:bCs/>
          <w:sz w:val="24"/>
          <w:szCs w:val="24"/>
        </w:rPr>
        <w:t>Girgiri</w:t>
      </w:r>
      <w:proofErr w:type="spellEnd"/>
      <w:r w:rsidRPr="00AD1942">
        <w:rPr>
          <w:rFonts w:asciiTheme="majorBidi" w:eastAsia="Times New Roman" w:hAnsiTheme="majorBidi" w:cstheme="majorBidi"/>
          <w:b/>
          <w:bCs/>
          <w:sz w:val="24"/>
          <w:szCs w:val="24"/>
        </w:rPr>
        <w:t xml:space="preserve">, I. A., Tomar, P., &amp; </w:t>
      </w:r>
      <w:proofErr w:type="spellStart"/>
      <w:r w:rsidRPr="00AD1942">
        <w:rPr>
          <w:rFonts w:asciiTheme="majorBidi" w:eastAsia="Times New Roman" w:hAnsiTheme="majorBidi" w:cstheme="majorBidi"/>
          <w:b/>
          <w:bCs/>
          <w:sz w:val="24"/>
          <w:szCs w:val="24"/>
        </w:rPr>
        <w:t>Da'u</w:t>
      </w:r>
      <w:proofErr w:type="spellEnd"/>
      <w:r w:rsidRPr="00AD1942">
        <w:rPr>
          <w:rFonts w:asciiTheme="majorBidi" w:eastAsia="Times New Roman" w:hAnsiTheme="majorBidi" w:cstheme="majorBidi"/>
          <w:b/>
          <w:bCs/>
          <w:sz w:val="24"/>
          <w:szCs w:val="24"/>
        </w:rPr>
        <w:t xml:space="preserve">, F. (2019). </w:t>
      </w:r>
      <w:r w:rsidRPr="00AD1942">
        <w:rPr>
          <w:rFonts w:asciiTheme="majorBidi" w:eastAsia="Times New Roman" w:hAnsiTheme="majorBidi" w:cstheme="majorBidi"/>
          <w:sz w:val="24"/>
          <w:szCs w:val="24"/>
        </w:rPr>
        <w:t>Morphology, morphometry and histogenesis of the prenatal dromedary (Camelus dromedarius) spleen. Macedonian Veterinary Review, 42(2).</w:t>
      </w:r>
      <w:r w:rsidRPr="00AD1942">
        <w:rPr>
          <w:rFonts w:asciiTheme="majorBidi" w:eastAsia="Times New Roman" w:hAnsiTheme="majorBidi" w:cs="Times New Roman"/>
          <w:sz w:val="24"/>
          <w:szCs w:val="24"/>
          <w:rtl/>
        </w:rPr>
        <w:t>‏</w:t>
      </w:r>
    </w:p>
    <w:p w14:paraId="4C4EF8CD"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Khalel, E. M. (2010). </w:t>
      </w:r>
      <w:r w:rsidRPr="00AD1942">
        <w:rPr>
          <w:rFonts w:asciiTheme="majorBidi" w:eastAsia="Times New Roman" w:hAnsiTheme="majorBidi" w:cstheme="majorBidi"/>
          <w:sz w:val="24"/>
          <w:szCs w:val="24"/>
        </w:rPr>
        <w:t>Anatomical and histological study of the spleen in Iraqi Sheep (</w:t>
      </w:r>
      <w:proofErr w:type="spellStart"/>
      <w:r w:rsidRPr="00AD1942">
        <w:rPr>
          <w:rFonts w:asciiTheme="majorBidi" w:eastAsia="Times New Roman" w:hAnsiTheme="majorBidi" w:cstheme="majorBidi"/>
          <w:sz w:val="24"/>
          <w:szCs w:val="24"/>
        </w:rPr>
        <w:t>Awasi</w:t>
      </w:r>
      <w:proofErr w:type="spellEnd"/>
      <w:r w:rsidRPr="00AD1942">
        <w:rPr>
          <w:rFonts w:asciiTheme="majorBidi" w:eastAsia="Times New Roman" w:hAnsiTheme="majorBidi" w:cstheme="majorBidi"/>
          <w:sz w:val="24"/>
          <w:szCs w:val="24"/>
        </w:rPr>
        <w:t xml:space="preserve"> sheep). Bas. J. Vet. Res. Vol. 10, No.2: 163 – 171</w:t>
      </w:r>
    </w:p>
    <w:p w14:paraId="0CABB840"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 xml:space="preserve">Mehta, S., </w:t>
      </w:r>
      <w:proofErr w:type="spellStart"/>
      <w:r w:rsidRPr="00AD1942">
        <w:rPr>
          <w:rFonts w:asciiTheme="majorBidi" w:eastAsia="Times New Roman" w:hAnsiTheme="majorBidi" w:cstheme="majorBidi"/>
          <w:b/>
          <w:bCs/>
          <w:sz w:val="24"/>
          <w:szCs w:val="24"/>
        </w:rPr>
        <w:t>Deshmuhk</w:t>
      </w:r>
      <w:proofErr w:type="spellEnd"/>
      <w:r w:rsidRPr="00AD1942">
        <w:rPr>
          <w:rFonts w:asciiTheme="majorBidi" w:eastAsia="Times New Roman" w:hAnsiTheme="majorBidi" w:cstheme="majorBidi"/>
          <w:b/>
          <w:bCs/>
          <w:sz w:val="24"/>
          <w:szCs w:val="24"/>
        </w:rPr>
        <w:t>, S. K., Minj, A. P., Kumar, K., Kumari, L., &amp; Shahi, J. K. (2016).</w:t>
      </w:r>
      <w:r w:rsidRPr="00AD1942">
        <w:rPr>
          <w:rFonts w:asciiTheme="majorBidi" w:eastAsia="Times New Roman" w:hAnsiTheme="majorBidi" w:cstheme="majorBidi"/>
          <w:sz w:val="24"/>
          <w:szCs w:val="24"/>
        </w:rPr>
        <w:t xml:space="preserve"> Gross morphometrical postnatal developmental studies on spleen of </w:t>
      </w:r>
      <w:proofErr w:type="spellStart"/>
      <w:r w:rsidRPr="00AD1942">
        <w:rPr>
          <w:rFonts w:asciiTheme="majorBidi" w:eastAsia="Times New Roman" w:hAnsiTheme="majorBidi" w:cstheme="majorBidi"/>
          <w:sz w:val="24"/>
          <w:szCs w:val="24"/>
        </w:rPr>
        <w:t>Chotanagpuri</w:t>
      </w:r>
      <w:proofErr w:type="spellEnd"/>
      <w:r w:rsidRPr="00AD1942">
        <w:rPr>
          <w:rFonts w:asciiTheme="majorBidi" w:eastAsia="Times New Roman" w:hAnsiTheme="majorBidi" w:cstheme="majorBidi"/>
          <w:sz w:val="24"/>
          <w:szCs w:val="24"/>
        </w:rPr>
        <w:t xml:space="preserve"> sheep (Capra </w:t>
      </w:r>
      <w:proofErr w:type="spellStart"/>
      <w:r w:rsidRPr="00AD1942">
        <w:rPr>
          <w:rFonts w:asciiTheme="majorBidi" w:eastAsia="Times New Roman" w:hAnsiTheme="majorBidi" w:cstheme="majorBidi"/>
          <w:sz w:val="24"/>
          <w:szCs w:val="24"/>
        </w:rPr>
        <w:t>ovis</w:t>
      </w:r>
      <w:proofErr w:type="spellEnd"/>
      <w:r w:rsidRPr="00AD1942">
        <w:rPr>
          <w:rFonts w:asciiTheme="majorBidi" w:eastAsia="Times New Roman" w:hAnsiTheme="majorBidi" w:cstheme="majorBidi"/>
          <w:sz w:val="24"/>
          <w:szCs w:val="24"/>
        </w:rPr>
        <w:t>). Veterinary Science Research Journal, 7(2), 83-86.</w:t>
      </w:r>
      <w:r w:rsidRPr="00AD1942">
        <w:rPr>
          <w:rFonts w:asciiTheme="majorBidi" w:eastAsia="Times New Roman" w:hAnsiTheme="majorBidi" w:cs="Times New Roman"/>
          <w:sz w:val="24"/>
          <w:szCs w:val="24"/>
          <w:rtl/>
        </w:rPr>
        <w:t>‏</w:t>
      </w:r>
    </w:p>
    <w:p w14:paraId="32C838AE"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r>
      <w:proofErr w:type="spellStart"/>
      <w:r w:rsidRPr="00AD1942">
        <w:rPr>
          <w:rFonts w:asciiTheme="majorBidi" w:eastAsia="Times New Roman" w:hAnsiTheme="majorBidi" w:cstheme="majorBidi"/>
          <w:b/>
          <w:bCs/>
          <w:sz w:val="24"/>
          <w:szCs w:val="24"/>
        </w:rPr>
        <w:t>Mirhish</w:t>
      </w:r>
      <w:proofErr w:type="spellEnd"/>
      <w:r w:rsidRPr="00AD1942">
        <w:rPr>
          <w:rFonts w:asciiTheme="majorBidi" w:eastAsia="Times New Roman" w:hAnsiTheme="majorBidi" w:cstheme="majorBidi"/>
          <w:b/>
          <w:bCs/>
          <w:sz w:val="24"/>
          <w:szCs w:val="24"/>
        </w:rPr>
        <w:t>, S. M. (2017).</w:t>
      </w:r>
      <w:r w:rsidRPr="00AD1942">
        <w:rPr>
          <w:rFonts w:asciiTheme="majorBidi" w:eastAsia="Times New Roman" w:hAnsiTheme="majorBidi" w:cstheme="majorBidi"/>
          <w:sz w:val="24"/>
          <w:szCs w:val="24"/>
        </w:rPr>
        <w:t xml:space="preserve"> Histomorphological study of the spleen in indigenous Gazelle (</w:t>
      </w:r>
      <w:proofErr w:type="spellStart"/>
      <w:r w:rsidRPr="00AD1942">
        <w:rPr>
          <w:rFonts w:asciiTheme="majorBidi" w:eastAsia="Times New Roman" w:hAnsiTheme="majorBidi" w:cstheme="majorBidi"/>
          <w:sz w:val="24"/>
          <w:szCs w:val="24"/>
        </w:rPr>
        <w:t>Gazella</w:t>
      </w:r>
      <w:proofErr w:type="spellEnd"/>
      <w:r w:rsidRPr="00AD1942">
        <w:rPr>
          <w:rFonts w:asciiTheme="majorBidi" w:eastAsia="Times New Roman" w:hAnsiTheme="majorBidi" w:cstheme="majorBidi"/>
          <w:sz w:val="24"/>
          <w:szCs w:val="24"/>
        </w:rPr>
        <w:t xml:space="preserve"> </w:t>
      </w:r>
      <w:proofErr w:type="spellStart"/>
      <w:r w:rsidRPr="00AD1942">
        <w:rPr>
          <w:rFonts w:asciiTheme="majorBidi" w:eastAsia="Times New Roman" w:hAnsiTheme="majorBidi" w:cstheme="majorBidi"/>
          <w:sz w:val="24"/>
          <w:szCs w:val="24"/>
        </w:rPr>
        <w:t>subgutturosa</w:t>
      </w:r>
      <w:proofErr w:type="spellEnd"/>
      <w:r w:rsidRPr="00AD1942">
        <w:rPr>
          <w:rFonts w:asciiTheme="majorBidi" w:eastAsia="Times New Roman" w:hAnsiTheme="majorBidi" w:cstheme="majorBidi"/>
          <w:sz w:val="24"/>
          <w:szCs w:val="24"/>
        </w:rPr>
        <w:t xml:space="preserve">): MH Abed </w:t>
      </w:r>
      <w:proofErr w:type="spellStart"/>
      <w:r w:rsidRPr="00AD1942">
        <w:rPr>
          <w:rFonts w:asciiTheme="majorBidi" w:eastAsia="Times New Roman" w:hAnsiTheme="majorBidi" w:cstheme="majorBidi"/>
          <w:sz w:val="24"/>
          <w:szCs w:val="24"/>
        </w:rPr>
        <w:t>Muslih</w:t>
      </w:r>
      <w:proofErr w:type="spellEnd"/>
      <w:r w:rsidRPr="00AD1942">
        <w:rPr>
          <w:rFonts w:asciiTheme="majorBidi" w:eastAsia="Times New Roman" w:hAnsiTheme="majorBidi" w:cstheme="majorBidi"/>
          <w:sz w:val="24"/>
          <w:szCs w:val="24"/>
        </w:rPr>
        <w:t xml:space="preserve"> and SM </w:t>
      </w:r>
      <w:proofErr w:type="spellStart"/>
      <w:r w:rsidRPr="00AD1942">
        <w:rPr>
          <w:rFonts w:asciiTheme="majorBidi" w:eastAsia="Times New Roman" w:hAnsiTheme="majorBidi" w:cstheme="majorBidi"/>
          <w:sz w:val="24"/>
          <w:szCs w:val="24"/>
        </w:rPr>
        <w:t>Mirhish</w:t>
      </w:r>
      <w:proofErr w:type="spellEnd"/>
      <w:r w:rsidRPr="00AD1942">
        <w:rPr>
          <w:rFonts w:asciiTheme="majorBidi" w:eastAsia="Times New Roman" w:hAnsiTheme="majorBidi" w:cstheme="majorBidi"/>
          <w:sz w:val="24"/>
          <w:szCs w:val="24"/>
        </w:rPr>
        <w:t>. The Iraqi Journal of Veterinary Medicine, 41(2), 100-105.</w:t>
      </w:r>
      <w:r w:rsidRPr="00AD1942">
        <w:rPr>
          <w:rFonts w:asciiTheme="majorBidi" w:eastAsia="Times New Roman" w:hAnsiTheme="majorBidi" w:cs="Times New Roman"/>
          <w:sz w:val="24"/>
          <w:szCs w:val="24"/>
          <w:rtl/>
        </w:rPr>
        <w:t>‏</w:t>
      </w:r>
    </w:p>
    <w:p w14:paraId="4633455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lastRenderedPageBreak/>
        <w:tab/>
      </w:r>
      <w:r w:rsidRPr="00AD1942">
        <w:rPr>
          <w:rFonts w:asciiTheme="majorBidi" w:eastAsia="Times New Roman" w:hAnsiTheme="majorBidi" w:cstheme="majorBidi"/>
          <w:b/>
          <w:bCs/>
          <w:sz w:val="24"/>
          <w:szCs w:val="24"/>
        </w:rPr>
        <w:tab/>
        <w:t xml:space="preserve">Rahmoun DE, Fares MA, Hafiane M, </w:t>
      </w:r>
      <w:proofErr w:type="spellStart"/>
      <w:r w:rsidRPr="00AD1942">
        <w:rPr>
          <w:rFonts w:asciiTheme="majorBidi" w:eastAsia="Times New Roman" w:hAnsiTheme="majorBidi" w:cstheme="majorBidi"/>
          <w:b/>
          <w:bCs/>
          <w:sz w:val="24"/>
          <w:szCs w:val="24"/>
        </w:rPr>
        <w:t>Khaoula</w:t>
      </w:r>
      <w:proofErr w:type="spellEnd"/>
      <w:r w:rsidRPr="00AD1942">
        <w:rPr>
          <w:rFonts w:asciiTheme="majorBidi" w:eastAsia="Times New Roman" w:hAnsiTheme="majorBidi" w:cstheme="majorBidi"/>
          <w:b/>
          <w:bCs/>
          <w:sz w:val="24"/>
          <w:szCs w:val="24"/>
        </w:rPr>
        <w:t xml:space="preserve"> M and </w:t>
      </w:r>
      <w:proofErr w:type="spellStart"/>
      <w:r w:rsidRPr="00AD1942">
        <w:rPr>
          <w:rFonts w:asciiTheme="majorBidi" w:eastAsia="Times New Roman" w:hAnsiTheme="majorBidi" w:cstheme="majorBidi"/>
          <w:b/>
          <w:bCs/>
          <w:sz w:val="24"/>
          <w:szCs w:val="24"/>
        </w:rPr>
        <w:t>Lieshchova</w:t>
      </w:r>
      <w:proofErr w:type="spellEnd"/>
      <w:r w:rsidRPr="00AD1942">
        <w:rPr>
          <w:rFonts w:asciiTheme="majorBidi" w:eastAsia="Times New Roman" w:hAnsiTheme="majorBidi" w:cstheme="majorBidi"/>
          <w:b/>
          <w:bCs/>
          <w:sz w:val="24"/>
          <w:szCs w:val="24"/>
        </w:rPr>
        <w:t xml:space="preserve"> M (2020)</w:t>
      </w:r>
      <w:r w:rsidRPr="00AD1942">
        <w:rPr>
          <w:rFonts w:asciiTheme="majorBidi" w:eastAsia="Times New Roman" w:hAnsiTheme="majorBidi" w:cstheme="majorBidi"/>
          <w:sz w:val="24"/>
          <w:szCs w:val="24"/>
        </w:rPr>
        <w:t xml:space="preserve"> Morpho-histological study of spleen ontogenesis in lambs during antenatal and </w:t>
      </w:r>
      <w:proofErr w:type="spellStart"/>
      <w:r w:rsidRPr="00AD1942">
        <w:rPr>
          <w:rFonts w:asciiTheme="majorBidi" w:eastAsia="Times New Roman" w:hAnsiTheme="majorBidi" w:cstheme="majorBidi"/>
          <w:sz w:val="24"/>
          <w:szCs w:val="24"/>
        </w:rPr>
        <w:t>posnatal</w:t>
      </w:r>
      <w:proofErr w:type="spellEnd"/>
      <w:r w:rsidRPr="00AD1942">
        <w:rPr>
          <w:rFonts w:asciiTheme="majorBidi" w:eastAsia="Times New Roman" w:hAnsiTheme="majorBidi" w:cstheme="majorBidi"/>
          <w:sz w:val="24"/>
          <w:szCs w:val="24"/>
        </w:rPr>
        <w:t xml:space="preserve"> period. J. Anim. Feed Res. 10: 12-16.</w:t>
      </w:r>
    </w:p>
    <w:p w14:paraId="37F854E1"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Schmidt, E.E., MacDonald, I.C., Groom, A.C. (1993).</w:t>
      </w:r>
      <w:r w:rsidRPr="00AD1942">
        <w:rPr>
          <w:rFonts w:asciiTheme="majorBidi" w:eastAsia="Times New Roman" w:hAnsiTheme="majorBidi" w:cstheme="majorBidi"/>
          <w:sz w:val="24"/>
          <w:szCs w:val="24"/>
        </w:rPr>
        <w:t xml:space="preserve"> Comparative aspects of splenic microcirculatory pathways in mammals: the region bordering the white pulp. Scanning Microscopy. 7: 613-28.</w:t>
      </w:r>
    </w:p>
    <w:p w14:paraId="4CDD04A5"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r>
      <w:proofErr w:type="spellStart"/>
      <w:r w:rsidRPr="00AD1942">
        <w:rPr>
          <w:rFonts w:asciiTheme="majorBidi" w:eastAsia="Times New Roman" w:hAnsiTheme="majorBidi" w:cstheme="majorBidi"/>
          <w:b/>
          <w:bCs/>
          <w:sz w:val="24"/>
          <w:szCs w:val="24"/>
        </w:rPr>
        <w:t>Sembulingam</w:t>
      </w:r>
      <w:proofErr w:type="spellEnd"/>
      <w:r w:rsidRPr="00AD1942">
        <w:rPr>
          <w:rFonts w:asciiTheme="majorBidi" w:eastAsia="Times New Roman" w:hAnsiTheme="majorBidi" w:cstheme="majorBidi"/>
          <w:b/>
          <w:bCs/>
          <w:sz w:val="24"/>
          <w:szCs w:val="24"/>
        </w:rPr>
        <w:t xml:space="preserve">, K., &amp; </w:t>
      </w:r>
      <w:proofErr w:type="spellStart"/>
      <w:r w:rsidRPr="00AD1942">
        <w:rPr>
          <w:rFonts w:asciiTheme="majorBidi" w:eastAsia="Times New Roman" w:hAnsiTheme="majorBidi" w:cstheme="majorBidi"/>
          <w:b/>
          <w:bCs/>
          <w:sz w:val="24"/>
          <w:szCs w:val="24"/>
        </w:rPr>
        <w:t>Sembulingam</w:t>
      </w:r>
      <w:proofErr w:type="spellEnd"/>
      <w:r w:rsidRPr="00AD1942">
        <w:rPr>
          <w:rFonts w:asciiTheme="majorBidi" w:eastAsia="Times New Roman" w:hAnsiTheme="majorBidi" w:cstheme="majorBidi"/>
          <w:b/>
          <w:bCs/>
          <w:sz w:val="24"/>
          <w:szCs w:val="24"/>
        </w:rPr>
        <w:t>, P. (2012).</w:t>
      </w:r>
      <w:r w:rsidRPr="00AD1942">
        <w:rPr>
          <w:rFonts w:asciiTheme="majorBidi" w:eastAsia="Times New Roman" w:hAnsiTheme="majorBidi" w:cstheme="majorBidi"/>
          <w:sz w:val="24"/>
          <w:szCs w:val="24"/>
        </w:rPr>
        <w:t xml:space="preserve"> Essentials of medical physiology (6th ed.). New Delhi: Jaypee Brothers Medical Publishers.</w:t>
      </w:r>
    </w:p>
    <w:p w14:paraId="5607FDA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r>
      <w:proofErr w:type="spellStart"/>
      <w:r w:rsidRPr="00AD1942">
        <w:rPr>
          <w:rFonts w:asciiTheme="majorBidi" w:eastAsia="Times New Roman" w:hAnsiTheme="majorBidi" w:cstheme="majorBidi"/>
          <w:b/>
          <w:bCs/>
          <w:sz w:val="24"/>
          <w:szCs w:val="24"/>
        </w:rPr>
        <w:t>Shringi</w:t>
      </w:r>
      <w:proofErr w:type="spellEnd"/>
      <w:r w:rsidRPr="00AD1942">
        <w:rPr>
          <w:rFonts w:asciiTheme="majorBidi" w:eastAsia="Times New Roman" w:hAnsiTheme="majorBidi" w:cstheme="majorBidi"/>
          <w:b/>
          <w:bCs/>
          <w:sz w:val="24"/>
          <w:szCs w:val="24"/>
        </w:rPr>
        <w:t xml:space="preserve"> N, Mathur R, Kumar V, </w:t>
      </w:r>
      <w:proofErr w:type="spellStart"/>
      <w:r w:rsidRPr="00AD1942">
        <w:rPr>
          <w:rFonts w:asciiTheme="majorBidi" w:eastAsia="Times New Roman" w:hAnsiTheme="majorBidi" w:cstheme="majorBidi"/>
          <w:b/>
          <w:bCs/>
          <w:sz w:val="24"/>
          <w:szCs w:val="24"/>
        </w:rPr>
        <w:t>Rohlan</w:t>
      </w:r>
      <w:proofErr w:type="spellEnd"/>
      <w:r w:rsidRPr="00AD1942">
        <w:rPr>
          <w:rFonts w:asciiTheme="majorBidi" w:eastAsia="Times New Roman" w:hAnsiTheme="majorBidi" w:cstheme="majorBidi"/>
          <w:b/>
          <w:bCs/>
          <w:sz w:val="24"/>
          <w:szCs w:val="24"/>
        </w:rPr>
        <w:t xml:space="preserve"> K and </w:t>
      </w:r>
      <w:proofErr w:type="spellStart"/>
      <w:r w:rsidRPr="00AD1942">
        <w:rPr>
          <w:rFonts w:asciiTheme="majorBidi" w:eastAsia="Times New Roman" w:hAnsiTheme="majorBidi" w:cstheme="majorBidi"/>
          <w:b/>
          <w:bCs/>
          <w:sz w:val="24"/>
          <w:szCs w:val="24"/>
        </w:rPr>
        <w:t>Ganguly</w:t>
      </w:r>
      <w:proofErr w:type="spellEnd"/>
      <w:r w:rsidRPr="00AD1942">
        <w:rPr>
          <w:rFonts w:asciiTheme="majorBidi" w:eastAsia="Times New Roman" w:hAnsiTheme="majorBidi" w:cstheme="majorBidi"/>
          <w:b/>
          <w:bCs/>
          <w:sz w:val="24"/>
          <w:szCs w:val="24"/>
        </w:rPr>
        <w:t xml:space="preserve"> S (2018)</w:t>
      </w:r>
      <w:r w:rsidRPr="00AD1942">
        <w:rPr>
          <w:rFonts w:asciiTheme="majorBidi" w:eastAsia="Times New Roman" w:hAnsiTheme="majorBidi" w:cstheme="majorBidi"/>
          <w:sz w:val="24"/>
          <w:szCs w:val="24"/>
        </w:rPr>
        <w:t xml:space="preserve"> Histological studies on the spleen of large white Yorkshire Pig (Sus scrofa). J. </w:t>
      </w:r>
      <w:proofErr w:type="spellStart"/>
      <w:r w:rsidRPr="00AD1942">
        <w:rPr>
          <w:rFonts w:asciiTheme="majorBidi" w:eastAsia="Times New Roman" w:hAnsiTheme="majorBidi" w:cstheme="majorBidi"/>
          <w:sz w:val="24"/>
          <w:szCs w:val="24"/>
        </w:rPr>
        <w:t>Entomo</w:t>
      </w:r>
      <w:proofErr w:type="spellEnd"/>
      <w:r w:rsidRPr="00AD1942">
        <w:rPr>
          <w:rFonts w:asciiTheme="majorBidi" w:eastAsia="Times New Roman" w:hAnsiTheme="majorBidi" w:cstheme="majorBidi"/>
          <w:sz w:val="24"/>
          <w:szCs w:val="24"/>
        </w:rPr>
        <w:t>. Zool. Stud. 6: 1142-1144.</w:t>
      </w:r>
    </w:p>
    <w:p w14:paraId="0B9B46C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Suri, S., Sasan, J. S., Sarma, K., &amp; Chakraborty, D. (2017).</w:t>
      </w:r>
      <w:r w:rsidRPr="00AD1942">
        <w:rPr>
          <w:rFonts w:asciiTheme="majorBidi" w:eastAsia="Times New Roman" w:hAnsiTheme="majorBidi" w:cstheme="majorBidi"/>
          <w:sz w:val="24"/>
          <w:szCs w:val="24"/>
        </w:rPr>
        <w:t xml:space="preserve"> Comparative gross and histomorphological studies on the spleen of sheep and goat of Jammu region of India. </w:t>
      </w:r>
      <w:proofErr w:type="spellStart"/>
      <w:r w:rsidRPr="00AD1942">
        <w:rPr>
          <w:rFonts w:asciiTheme="majorBidi" w:eastAsia="Times New Roman" w:hAnsiTheme="majorBidi" w:cstheme="majorBidi"/>
          <w:sz w:val="24"/>
          <w:szCs w:val="24"/>
        </w:rPr>
        <w:t>Explor</w:t>
      </w:r>
      <w:proofErr w:type="spellEnd"/>
      <w:r w:rsidRPr="00AD1942">
        <w:rPr>
          <w:rFonts w:asciiTheme="majorBidi" w:eastAsia="Times New Roman" w:hAnsiTheme="majorBidi" w:cstheme="majorBidi"/>
          <w:sz w:val="24"/>
          <w:szCs w:val="24"/>
        </w:rPr>
        <w:t>. Anim. Med. Res, 7(2), 179-183.</w:t>
      </w:r>
      <w:r w:rsidRPr="00AD1942">
        <w:rPr>
          <w:rFonts w:asciiTheme="majorBidi" w:eastAsia="Times New Roman" w:hAnsiTheme="majorBidi" w:cs="Times New Roman"/>
          <w:sz w:val="24"/>
          <w:szCs w:val="24"/>
          <w:rtl/>
        </w:rPr>
        <w:t>‏</w:t>
      </w:r>
    </w:p>
    <w:p w14:paraId="5EF779AA"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Thanvi, P. K. (2021).</w:t>
      </w:r>
      <w:r w:rsidRPr="00AD1942">
        <w:rPr>
          <w:rFonts w:asciiTheme="majorBidi" w:eastAsia="Times New Roman" w:hAnsiTheme="majorBidi" w:cstheme="majorBidi"/>
          <w:sz w:val="24"/>
          <w:szCs w:val="24"/>
        </w:rPr>
        <w:t xml:space="preserve"> Gross Morphological Peculiarities of Spleen of Sheep (Ovis aries). Indian Journal of Veterinary Anatomy, 33(2).</w:t>
      </w:r>
      <w:r w:rsidRPr="00AD1942">
        <w:rPr>
          <w:rFonts w:asciiTheme="majorBidi" w:eastAsia="Times New Roman" w:hAnsiTheme="majorBidi" w:cs="Times New Roman"/>
          <w:sz w:val="24"/>
          <w:szCs w:val="24"/>
          <w:rtl/>
        </w:rPr>
        <w:t>‏</w:t>
      </w:r>
    </w:p>
    <w:p w14:paraId="57035722" w14:textId="77777777" w:rsidR="00423A7D" w:rsidRPr="00AD1942" w:rsidRDefault="00423A7D" w:rsidP="000B60AA">
      <w:pPr>
        <w:tabs>
          <w:tab w:val="right" w:pos="567"/>
        </w:tabs>
        <w:spacing w:before="100" w:beforeAutospacing="1" w:after="100" w:afterAutospacing="1" w:line="360" w:lineRule="auto"/>
        <w:jc w:val="both"/>
        <w:rPr>
          <w:rFonts w:asciiTheme="majorBidi" w:eastAsia="Times New Roman" w:hAnsiTheme="majorBidi" w:cstheme="majorBidi"/>
          <w:sz w:val="24"/>
          <w:szCs w:val="24"/>
        </w:rPr>
      </w:pPr>
      <w:r w:rsidRPr="00AD1942">
        <w:rPr>
          <w:rFonts w:asciiTheme="majorBidi" w:eastAsia="Times New Roman" w:hAnsiTheme="majorBidi" w:cstheme="majorBidi"/>
          <w:b/>
          <w:bCs/>
          <w:sz w:val="24"/>
          <w:szCs w:val="24"/>
        </w:rPr>
        <w:tab/>
      </w:r>
      <w:r w:rsidRPr="00AD1942">
        <w:rPr>
          <w:rFonts w:asciiTheme="majorBidi" w:eastAsia="Times New Roman" w:hAnsiTheme="majorBidi" w:cstheme="majorBidi"/>
          <w:b/>
          <w:bCs/>
          <w:sz w:val="24"/>
          <w:szCs w:val="24"/>
        </w:rPr>
        <w:tab/>
        <w:t>Thanvi, P. K., Joshi, S., &amp; Singh, D. (2020).</w:t>
      </w:r>
      <w:r w:rsidRPr="00AD1942">
        <w:rPr>
          <w:rFonts w:asciiTheme="majorBidi" w:eastAsia="Times New Roman" w:hAnsiTheme="majorBidi" w:cstheme="majorBidi"/>
          <w:sz w:val="24"/>
          <w:szCs w:val="24"/>
        </w:rPr>
        <w:t xml:space="preserve"> Histomorphological studies on spleen of sheep (Ovis aries). Veterinary Practitioner, 21(1).</w:t>
      </w:r>
      <w:r w:rsidRPr="00AD1942">
        <w:rPr>
          <w:rFonts w:asciiTheme="majorBidi" w:eastAsia="Times New Roman" w:hAnsiTheme="majorBidi" w:cs="Times New Roman"/>
          <w:sz w:val="24"/>
          <w:szCs w:val="24"/>
          <w:rtl/>
        </w:rPr>
        <w:t>‏</w:t>
      </w:r>
    </w:p>
    <w:sectPr w:rsidR="00423A7D" w:rsidRPr="00AD1942" w:rsidSect="0065190F">
      <w:headerReference w:type="even" r:id="rId22"/>
      <w:headerReference w:type="default" r:id="rId23"/>
      <w:footerReference w:type="even" r:id="rId24"/>
      <w:footerReference w:type="default" r:id="rId25"/>
      <w:headerReference w:type="first" r:id="rId26"/>
      <w:footerReference w:type="first" r:id="rId27"/>
      <w:pgSz w:w="11906" w:h="16838"/>
      <w:pgMar w:top="1152" w:right="1152" w:bottom="1152" w:left="1418" w:header="706" w:footer="706"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D9D4F" w14:textId="77777777" w:rsidR="00B672BE" w:rsidRDefault="00B672BE" w:rsidP="00D906C2">
      <w:pPr>
        <w:spacing w:after="0" w:line="240" w:lineRule="auto"/>
      </w:pPr>
      <w:r>
        <w:separator/>
      </w:r>
    </w:p>
  </w:endnote>
  <w:endnote w:type="continuationSeparator" w:id="0">
    <w:p w14:paraId="3E4F9AC5" w14:textId="77777777" w:rsidR="00B672BE" w:rsidRDefault="00B672BE" w:rsidP="00D90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07nmcpaogmnjlmv">
    <w:altName w:val="Calibri"/>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86EBB" w14:textId="77777777" w:rsidR="003F0BBC" w:rsidRDefault="003F0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FEBB" w14:textId="77777777" w:rsidR="003F0BBC" w:rsidRDefault="003F0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9028E" w14:textId="77777777" w:rsidR="003F0BBC" w:rsidRDefault="003F0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8F885" w14:textId="77777777" w:rsidR="00B672BE" w:rsidRDefault="00B672BE" w:rsidP="00D906C2">
      <w:pPr>
        <w:spacing w:after="0" w:line="240" w:lineRule="auto"/>
      </w:pPr>
      <w:r>
        <w:separator/>
      </w:r>
    </w:p>
  </w:footnote>
  <w:footnote w:type="continuationSeparator" w:id="0">
    <w:p w14:paraId="72AFDB40" w14:textId="77777777" w:rsidR="00B672BE" w:rsidRDefault="00B672BE" w:rsidP="00D90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DAB6" w14:textId="4EB4A744" w:rsidR="003F0BBC" w:rsidRDefault="003F0BBC">
    <w:pPr>
      <w:pStyle w:val="Header"/>
    </w:pPr>
    <w:r>
      <w:rPr>
        <w:noProof/>
      </w:rPr>
      <w:pict w14:anchorId="7074D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2" o:spid="_x0000_s2050" type="#_x0000_t136" style="position:absolute;margin-left:0;margin-top:0;width:553.65pt;height:104.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BDA2" w14:textId="2B4380A7" w:rsidR="003F0BBC" w:rsidRDefault="003F0BBC">
    <w:pPr>
      <w:pStyle w:val="Header"/>
    </w:pPr>
    <w:r>
      <w:rPr>
        <w:noProof/>
      </w:rPr>
      <w:pict w14:anchorId="71D59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3" o:spid="_x0000_s2051" type="#_x0000_t136" style="position:absolute;margin-left:0;margin-top:0;width:553.65pt;height:104.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C843" w14:textId="31914DED" w:rsidR="003F0BBC" w:rsidRDefault="003F0BBC">
    <w:pPr>
      <w:pStyle w:val="Header"/>
    </w:pPr>
    <w:r>
      <w:rPr>
        <w:noProof/>
      </w:rPr>
      <w:pict w14:anchorId="5BDFB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6421" o:spid="_x0000_s2049" type="#_x0000_t136" style="position:absolute;margin-left:0;margin-top:0;width:553.65pt;height:104.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14F48"/>
    <w:multiLevelType w:val="multilevel"/>
    <w:tmpl w:val="ABFA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4B2EA1"/>
    <w:multiLevelType w:val="hybridMultilevel"/>
    <w:tmpl w:val="19006476"/>
    <w:lvl w:ilvl="0" w:tplc="44A4AF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4AA3056C"/>
    <w:multiLevelType w:val="multilevel"/>
    <w:tmpl w:val="4C3C1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9A6AEF"/>
    <w:multiLevelType w:val="hybridMultilevel"/>
    <w:tmpl w:val="2A7E6948"/>
    <w:lvl w:ilvl="0" w:tplc="969EBEC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7A56"/>
    <w:rsid w:val="00007B8E"/>
    <w:rsid w:val="000219E3"/>
    <w:rsid w:val="00022F78"/>
    <w:rsid w:val="0004355B"/>
    <w:rsid w:val="000464CB"/>
    <w:rsid w:val="00055D2F"/>
    <w:rsid w:val="000662A9"/>
    <w:rsid w:val="0008043B"/>
    <w:rsid w:val="00084C8A"/>
    <w:rsid w:val="0008520B"/>
    <w:rsid w:val="00090C80"/>
    <w:rsid w:val="000A6AFC"/>
    <w:rsid w:val="000B60AA"/>
    <w:rsid w:val="000B7B6B"/>
    <w:rsid w:val="000C07AD"/>
    <w:rsid w:val="000C2E37"/>
    <w:rsid w:val="000D5DBF"/>
    <w:rsid w:val="000E21F3"/>
    <w:rsid w:val="000E564C"/>
    <w:rsid w:val="00121F11"/>
    <w:rsid w:val="00123C84"/>
    <w:rsid w:val="00123DA9"/>
    <w:rsid w:val="00125A5E"/>
    <w:rsid w:val="001312F1"/>
    <w:rsid w:val="00133F44"/>
    <w:rsid w:val="00134BCD"/>
    <w:rsid w:val="00136E67"/>
    <w:rsid w:val="0017491E"/>
    <w:rsid w:val="00186E50"/>
    <w:rsid w:val="001B20A7"/>
    <w:rsid w:val="001B3224"/>
    <w:rsid w:val="001C4A68"/>
    <w:rsid w:val="001C7D23"/>
    <w:rsid w:val="001D66F3"/>
    <w:rsid w:val="001E5EC9"/>
    <w:rsid w:val="0022354E"/>
    <w:rsid w:val="002335AC"/>
    <w:rsid w:val="00250695"/>
    <w:rsid w:val="00270C2E"/>
    <w:rsid w:val="00287A3D"/>
    <w:rsid w:val="002A1547"/>
    <w:rsid w:val="002B2BDA"/>
    <w:rsid w:val="002B5F7F"/>
    <w:rsid w:val="002C6585"/>
    <w:rsid w:val="002D554A"/>
    <w:rsid w:val="002E03B7"/>
    <w:rsid w:val="002E174C"/>
    <w:rsid w:val="002E2B06"/>
    <w:rsid w:val="002E7044"/>
    <w:rsid w:val="002F12BE"/>
    <w:rsid w:val="002F2202"/>
    <w:rsid w:val="002F5107"/>
    <w:rsid w:val="002F72D9"/>
    <w:rsid w:val="00311BFB"/>
    <w:rsid w:val="00311FE6"/>
    <w:rsid w:val="0033399A"/>
    <w:rsid w:val="00334B6D"/>
    <w:rsid w:val="003355EE"/>
    <w:rsid w:val="003376AC"/>
    <w:rsid w:val="00344596"/>
    <w:rsid w:val="00347C91"/>
    <w:rsid w:val="003535EF"/>
    <w:rsid w:val="003539F2"/>
    <w:rsid w:val="0035590E"/>
    <w:rsid w:val="0036233E"/>
    <w:rsid w:val="00375EE6"/>
    <w:rsid w:val="00383B1A"/>
    <w:rsid w:val="003A64CD"/>
    <w:rsid w:val="003C301F"/>
    <w:rsid w:val="003C74BF"/>
    <w:rsid w:val="003D132F"/>
    <w:rsid w:val="003D36E7"/>
    <w:rsid w:val="003E0D19"/>
    <w:rsid w:val="003E5B1F"/>
    <w:rsid w:val="003F0BBC"/>
    <w:rsid w:val="003F39A8"/>
    <w:rsid w:val="003F79FF"/>
    <w:rsid w:val="00401A4A"/>
    <w:rsid w:val="00411C25"/>
    <w:rsid w:val="00412481"/>
    <w:rsid w:val="00423490"/>
    <w:rsid w:val="00423A7D"/>
    <w:rsid w:val="00431928"/>
    <w:rsid w:val="004349A8"/>
    <w:rsid w:val="0045016C"/>
    <w:rsid w:val="00461CB1"/>
    <w:rsid w:val="00465094"/>
    <w:rsid w:val="00465DF9"/>
    <w:rsid w:val="00481FCC"/>
    <w:rsid w:val="004828B1"/>
    <w:rsid w:val="0049230F"/>
    <w:rsid w:val="00492B7B"/>
    <w:rsid w:val="00496393"/>
    <w:rsid w:val="004A06CE"/>
    <w:rsid w:val="004B43A2"/>
    <w:rsid w:val="004B4476"/>
    <w:rsid w:val="004B45DB"/>
    <w:rsid w:val="004C2590"/>
    <w:rsid w:val="004D1A3B"/>
    <w:rsid w:val="004D4D9B"/>
    <w:rsid w:val="004D7B14"/>
    <w:rsid w:val="004E04D2"/>
    <w:rsid w:val="004E5902"/>
    <w:rsid w:val="004F1128"/>
    <w:rsid w:val="00504473"/>
    <w:rsid w:val="00514C0D"/>
    <w:rsid w:val="005159D3"/>
    <w:rsid w:val="0054276F"/>
    <w:rsid w:val="00557A56"/>
    <w:rsid w:val="00565BF7"/>
    <w:rsid w:val="00581DC9"/>
    <w:rsid w:val="00594B9B"/>
    <w:rsid w:val="005B3DB2"/>
    <w:rsid w:val="005C1D23"/>
    <w:rsid w:val="005C33F8"/>
    <w:rsid w:val="005E1ABB"/>
    <w:rsid w:val="005E355B"/>
    <w:rsid w:val="005E3F6E"/>
    <w:rsid w:val="005F7223"/>
    <w:rsid w:val="006068CB"/>
    <w:rsid w:val="006221FB"/>
    <w:rsid w:val="00641DA2"/>
    <w:rsid w:val="006440EA"/>
    <w:rsid w:val="0065190F"/>
    <w:rsid w:val="00653638"/>
    <w:rsid w:val="00661D54"/>
    <w:rsid w:val="00665ED5"/>
    <w:rsid w:val="006855AA"/>
    <w:rsid w:val="00691203"/>
    <w:rsid w:val="006A552E"/>
    <w:rsid w:val="006B12E3"/>
    <w:rsid w:val="006C0174"/>
    <w:rsid w:val="006C0D33"/>
    <w:rsid w:val="006D7AF4"/>
    <w:rsid w:val="006F3002"/>
    <w:rsid w:val="006F407A"/>
    <w:rsid w:val="006F5140"/>
    <w:rsid w:val="00700C55"/>
    <w:rsid w:val="007079AE"/>
    <w:rsid w:val="00707B87"/>
    <w:rsid w:val="00707D45"/>
    <w:rsid w:val="00710FAB"/>
    <w:rsid w:val="0071242B"/>
    <w:rsid w:val="00720A3E"/>
    <w:rsid w:val="007242C5"/>
    <w:rsid w:val="007310ED"/>
    <w:rsid w:val="00737AC7"/>
    <w:rsid w:val="00741480"/>
    <w:rsid w:val="007540A9"/>
    <w:rsid w:val="007618F4"/>
    <w:rsid w:val="0077154A"/>
    <w:rsid w:val="007803BB"/>
    <w:rsid w:val="0078247C"/>
    <w:rsid w:val="00782D61"/>
    <w:rsid w:val="007A0AF9"/>
    <w:rsid w:val="007B59D0"/>
    <w:rsid w:val="007B5E94"/>
    <w:rsid w:val="007C0FD3"/>
    <w:rsid w:val="007C3F54"/>
    <w:rsid w:val="007C5668"/>
    <w:rsid w:val="007C6B37"/>
    <w:rsid w:val="007D0C8C"/>
    <w:rsid w:val="007D222B"/>
    <w:rsid w:val="007E0A90"/>
    <w:rsid w:val="007E240B"/>
    <w:rsid w:val="007E4AD8"/>
    <w:rsid w:val="007E4DDD"/>
    <w:rsid w:val="007E564F"/>
    <w:rsid w:val="007E65C3"/>
    <w:rsid w:val="007F0EE4"/>
    <w:rsid w:val="008052E7"/>
    <w:rsid w:val="00806F54"/>
    <w:rsid w:val="008136CE"/>
    <w:rsid w:val="0081719D"/>
    <w:rsid w:val="00825E48"/>
    <w:rsid w:val="00827F6F"/>
    <w:rsid w:val="00833EB3"/>
    <w:rsid w:val="0086658B"/>
    <w:rsid w:val="00872C3E"/>
    <w:rsid w:val="008730A4"/>
    <w:rsid w:val="0089432B"/>
    <w:rsid w:val="008A1EA6"/>
    <w:rsid w:val="008A3872"/>
    <w:rsid w:val="008B0595"/>
    <w:rsid w:val="008B7DDC"/>
    <w:rsid w:val="008C1B68"/>
    <w:rsid w:val="008C2A82"/>
    <w:rsid w:val="008C2B22"/>
    <w:rsid w:val="008C4D9E"/>
    <w:rsid w:val="008D0A57"/>
    <w:rsid w:val="008D43BB"/>
    <w:rsid w:val="008E73E6"/>
    <w:rsid w:val="008F368E"/>
    <w:rsid w:val="008F4918"/>
    <w:rsid w:val="008F4C25"/>
    <w:rsid w:val="0092089D"/>
    <w:rsid w:val="009217DE"/>
    <w:rsid w:val="00932028"/>
    <w:rsid w:val="0094275F"/>
    <w:rsid w:val="0094557B"/>
    <w:rsid w:val="00947540"/>
    <w:rsid w:val="009476CF"/>
    <w:rsid w:val="00947A5B"/>
    <w:rsid w:val="00951190"/>
    <w:rsid w:val="0095406B"/>
    <w:rsid w:val="0096191E"/>
    <w:rsid w:val="0096199C"/>
    <w:rsid w:val="00963097"/>
    <w:rsid w:val="0096455B"/>
    <w:rsid w:val="00971432"/>
    <w:rsid w:val="00971E11"/>
    <w:rsid w:val="0098185D"/>
    <w:rsid w:val="00987B16"/>
    <w:rsid w:val="0099751E"/>
    <w:rsid w:val="009A77DE"/>
    <w:rsid w:val="009B2BFA"/>
    <w:rsid w:val="009B7C67"/>
    <w:rsid w:val="009C05AF"/>
    <w:rsid w:val="009D6B0E"/>
    <w:rsid w:val="009D7C6C"/>
    <w:rsid w:val="009F56F5"/>
    <w:rsid w:val="00A042D6"/>
    <w:rsid w:val="00A05893"/>
    <w:rsid w:val="00A15B9D"/>
    <w:rsid w:val="00A15DEF"/>
    <w:rsid w:val="00A22373"/>
    <w:rsid w:val="00A35290"/>
    <w:rsid w:val="00A375CA"/>
    <w:rsid w:val="00A41305"/>
    <w:rsid w:val="00A43B45"/>
    <w:rsid w:val="00A441BD"/>
    <w:rsid w:val="00A45E2E"/>
    <w:rsid w:val="00A467CD"/>
    <w:rsid w:val="00A5286A"/>
    <w:rsid w:val="00A63999"/>
    <w:rsid w:val="00A657C9"/>
    <w:rsid w:val="00A724B2"/>
    <w:rsid w:val="00A83707"/>
    <w:rsid w:val="00A86DF0"/>
    <w:rsid w:val="00A9230A"/>
    <w:rsid w:val="00A925AE"/>
    <w:rsid w:val="00AA05A6"/>
    <w:rsid w:val="00AA741F"/>
    <w:rsid w:val="00AB0669"/>
    <w:rsid w:val="00AD1942"/>
    <w:rsid w:val="00AD206F"/>
    <w:rsid w:val="00AD55E4"/>
    <w:rsid w:val="00AD6FCE"/>
    <w:rsid w:val="00AF0B63"/>
    <w:rsid w:val="00AF5AE3"/>
    <w:rsid w:val="00AF6CF9"/>
    <w:rsid w:val="00B0113C"/>
    <w:rsid w:val="00B2558E"/>
    <w:rsid w:val="00B35BBB"/>
    <w:rsid w:val="00B56884"/>
    <w:rsid w:val="00B61B68"/>
    <w:rsid w:val="00B65D33"/>
    <w:rsid w:val="00B672BE"/>
    <w:rsid w:val="00B74F2C"/>
    <w:rsid w:val="00B76905"/>
    <w:rsid w:val="00B872E5"/>
    <w:rsid w:val="00B92BEB"/>
    <w:rsid w:val="00B9351B"/>
    <w:rsid w:val="00B937E2"/>
    <w:rsid w:val="00B9534D"/>
    <w:rsid w:val="00BA3020"/>
    <w:rsid w:val="00BA5250"/>
    <w:rsid w:val="00BB41AD"/>
    <w:rsid w:val="00BC1B95"/>
    <w:rsid w:val="00C0020C"/>
    <w:rsid w:val="00C004BE"/>
    <w:rsid w:val="00C10F3B"/>
    <w:rsid w:val="00C24457"/>
    <w:rsid w:val="00C27F7F"/>
    <w:rsid w:val="00C3256B"/>
    <w:rsid w:val="00C33339"/>
    <w:rsid w:val="00C334C1"/>
    <w:rsid w:val="00C408C2"/>
    <w:rsid w:val="00C50451"/>
    <w:rsid w:val="00C5191F"/>
    <w:rsid w:val="00C902BF"/>
    <w:rsid w:val="00C9092E"/>
    <w:rsid w:val="00CA5790"/>
    <w:rsid w:val="00CB1302"/>
    <w:rsid w:val="00CD7A81"/>
    <w:rsid w:val="00CE7683"/>
    <w:rsid w:val="00CF1759"/>
    <w:rsid w:val="00CF2165"/>
    <w:rsid w:val="00D018D4"/>
    <w:rsid w:val="00D05B97"/>
    <w:rsid w:val="00D16C21"/>
    <w:rsid w:val="00D22860"/>
    <w:rsid w:val="00D235D2"/>
    <w:rsid w:val="00D32F48"/>
    <w:rsid w:val="00D33AA3"/>
    <w:rsid w:val="00D408EE"/>
    <w:rsid w:val="00D42920"/>
    <w:rsid w:val="00D54B11"/>
    <w:rsid w:val="00D54FE6"/>
    <w:rsid w:val="00D64750"/>
    <w:rsid w:val="00D65709"/>
    <w:rsid w:val="00D81F01"/>
    <w:rsid w:val="00D83347"/>
    <w:rsid w:val="00D83930"/>
    <w:rsid w:val="00D84E95"/>
    <w:rsid w:val="00D85501"/>
    <w:rsid w:val="00D906C2"/>
    <w:rsid w:val="00DA19AE"/>
    <w:rsid w:val="00DA46E8"/>
    <w:rsid w:val="00DA7A4E"/>
    <w:rsid w:val="00DE67D6"/>
    <w:rsid w:val="00DF14E0"/>
    <w:rsid w:val="00DF40B3"/>
    <w:rsid w:val="00DF6E8B"/>
    <w:rsid w:val="00DF76AB"/>
    <w:rsid w:val="00E05ED7"/>
    <w:rsid w:val="00E10F57"/>
    <w:rsid w:val="00E14CC9"/>
    <w:rsid w:val="00E15653"/>
    <w:rsid w:val="00E208BE"/>
    <w:rsid w:val="00E20B9C"/>
    <w:rsid w:val="00E25709"/>
    <w:rsid w:val="00E315CC"/>
    <w:rsid w:val="00E31CFF"/>
    <w:rsid w:val="00E35111"/>
    <w:rsid w:val="00E437D7"/>
    <w:rsid w:val="00E45063"/>
    <w:rsid w:val="00E5782F"/>
    <w:rsid w:val="00E74429"/>
    <w:rsid w:val="00E835AD"/>
    <w:rsid w:val="00E85667"/>
    <w:rsid w:val="00E867DB"/>
    <w:rsid w:val="00E915BE"/>
    <w:rsid w:val="00EA390F"/>
    <w:rsid w:val="00EB1B5C"/>
    <w:rsid w:val="00EB312C"/>
    <w:rsid w:val="00ED6BF9"/>
    <w:rsid w:val="00EE10EF"/>
    <w:rsid w:val="00EE49E3"/>
    <w:rsid w:val="00EF0BC4"/>
    <w:rsid w:val="00EF359C"/>
    <w:rsid w:val="00F002E2"/>
    <w:rsid w:val="00F01387"/>
    <w:rsid w:val="00F07E96"/>
    <w:rsid w:val="00F13DFE"/>
    <w:rsid w:val="00F15119"/>
    <w:rsid w:val="00F16AB5"/>
    <w:rsid w:val="00F30467"/>
    <w:rsid w:val="00F512DB"/>
    <w:rsid w:val="00F64A8B"/>
    <w:rsid w:val="00F6529C"/>
    <w:rsid w:val="00F73FD1"/>
    <w:rsid w:val="00F832A3"/>
    <w:rsid w:val="00F91FF6"/>
    <w:rsid w:val="00FB0183"/>
    <w:rsid w:val="00FC6609"/>
    <w:rsid w:val="00FD0A88"/>
    <w:rsid w:val="00FD2214"/>
    <w:rsid w:val="00FE4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83060A"/>
  <w15:docId w15:val="{E4385790-F08F-4EE3-BEB9-B5559EE4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1DA2"/>
  </w:style>
  <w:style w:type="paragraph" w:styleId="Heading3">
    <w:name w:val="heading 3"/>
    <w:basedOn w:val="Normal"/>
    <w:link w:val="Heading3Char"/>
    <w:uiPriority w:val="9"/>
    <w:qFormat/>
    <w:rsid w:val="00557A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7A56"/>
    <w:rPr>
      <w:rFonts w:ascii="Times New Roman" w:eastAsia="Times New Roman" w:hAnsi="Times New Roman" w:cs="Times New Roman"/>
      <w:b/>
      <w:bCs/>
      <w:sz w:val="27"/>
      <w:szCs w:val="27"/>
    </w:rPr>
  </w:style>
  <w:style w:type="paragraph" w:styleId="NormalWeb">
    <w:name w:val="Normal (Web)"/>
    <w:basedOn w:val="Normal"/>
    <w:uiPriority w:val="99"/>
    <w:unhideWhenUsed/>
    <w:rsid w:val="00557A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7A56"/>
    <w:rPr>
      <w:b/>
      <w:bCs/>
    </w:rPr>
  </w:style>
  <w:style w:type="character" w:styleId="Emphasis">
    <w:name w:val="Emphasis"/>
    <w:basedOn w:val="DefaultParagraphFont"/>
    <w:uiPriority w:val="20"/>
    <w:qFormat/>
    <w:rsid w:val="00557A56"/>
    <w:rPr>
      <w:i/>
      <w:iCs/>
    </w:rPr>
  </w:style>
  <w:style w:type="table" w:customStyle="1" w:styleId="LightGrid-Accent11">
    <w:name w:val="Light Grid - Accent 11"/>
    <w:basedOn w:val="TableNormal"/>
    <w:uiPriority w:val="62"/>
    <w:rsid w:val="00504473"/>
    <w:pPr>
      <w:spacing w:after="0" w:line="240" w:lineRule="auto"/>
    </w:pPr>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uiPriority w:val="59"/>
    <w:rsid w:val="00B65D3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D408E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6A55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7Colorful-Accent51">
    <w:name w:val="List Table 7 Colorful - Accent 51"/>
    <w:basedOn w:val="TableNormal"/>
    <w:uiPriority w:val="52"/>
    <w:rsid w:val="006A552E"/>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8F368E"/>
    <w:pPr>
      <w:ind w:left="720"/>
      <w:contextualSpacing/>
    </w:pPr>
  </w:style>
  <w:style w:type="paragraph" w:styleId="Header">
    <w:name w:val="header"/>
    <w:basedOn w:val="Normal"/>
    <w:link w:val="HeaderChar"/>
    <w:uiPriority w:val="99"/>
    <w:unhideWhenUsed/>
    <w:rsid w:val="00D90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6C2"/>
  </w:style>
  <w:style w:type="paragraph" w:styleId="Footer">
    <w:name w:val="footer"/>
    <w:basedOn w:val="Normal"/>
    <w:link w:val="FooterChar"/>
    <w:uiPriority w:val="99"/>
    <w:unhideWhenUsed/>
    <w:rsid w:val="00D90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6C2"/>
  </w:style>
  <w:style w:type="character" w:styleId="Hyperlink">
    <w:name w:val="Hyperlink"/>
    <w:basedOn w:val="DefaultParagraphFont"/>
    <w:uiPriority w:val="99"/>
    <w:unhideWhenUsed/>
    <w:rsid w:val="00741480"/>
    <w:rPr>
      <w:color w:val="0563C1" w:themeColor="hyperlink"/>
      <w:u w:val="single"/>
    </w:rPr>
  </w:style>
  <w:style w:type="table" w:customStyle="1" w:styleId="TableGrid1">
    <w:name w:val="Table Grid1"/>
    <w:basedOn w:val="TableNormal"/>
    <w:next w:val="TableGrid"/>
    <w:uiPriority w:val="59"/>
    <w:rsid w:val="000B60A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942"/>
    <w:rPr>
      <w:rFonts w:ascii="Tahoma" w:hAnsi="Tahoma" w:cs="Tahoma"/>
      <w:sz w:val="16"/>
      <w:szCs w:val="16"/>
    </w:rPr>
  </w:style>
  <w:style w:type="character" w:styleId="UnresolvedMention">
    <w:name w:val="Unresolved Mention"/>
    <w:basedOn w:val="DefaultParagraphFont"/>
    <w:uiPriority w:val="99"/>
    <w:semiHidden/>
    <w:unhideWhenUsed/>
    <w:rsid w:val="009B2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2694">
      <w:bodyDiv w:val="1"/>
      <w:marLeft w:val="0"/>
      <w:marRight w:val="0"/>
      <w:marTop w:val="0"/>
      <w:marBottom w:val="0"/>
      <w:divBdr>
        <w:top w:val="none" w:sz="0" w:space="0" w:color="auto"/>
        <w:left w:val="none" w:sz="0" w:space="0" w:color="auto"/>
        <w:bottom w:val="none" w:sz="0" w:space="0" w:color="auto"/>
        <w:right w:val="none" w:sz="0" w:space="0" w:color="auto"/>
      </w:divBdr>
    </w:div>
    <w:div w:id="276916500">
      <w:bodyDiv w:val="1"/>
      <w:marLeft w:val="0"/>
      <w:marRight w:val="0"/>
      <w:marTop w:val="0"/>
      <w:marBottom w:val="0"/>
      <w:divBdr>
        <w:top w:val="none" w:sz="0" w:space="0" w:color="auto"/>
        <w:left w:val="none" w:sz="0" w:space="0" w:color="auto"/>
        <w:bottom w:val="none" w:sz="0" w:space="0" w:color="auto"/>
        <w:right w:val="none" w:sz="0" w:space="0" w:color="auto"/>
      </w:divBdr>
    </w:div>
    <w:div w:id="348408140">
      <w:bodyDiv w:val="1"/>
      <w:marLeft w:val="0"/>
      <w:marRight w:val="0"/>
      <w:marTop w:val="0"/>
      <w:marBottom w:val="0"/>
      <w:divBdr>
        <w:top w:val="none" w:sz="0" w:space="0" w:color="auto"/>
        <w:left w:val="none" w:sz="0" w:space="0" w:color="auto"/>
        <w:bottom w:val="none" w:sz="0" w:space="0" w:color="auto"/>
        <w:right w:val="none" w:sz="0" w:space="0" w:color="auto"/>
      </w:divBdr>
    </w:div>
    <w:div w:id="792863712">
      <w:bodyDiv w:val="1"/>
      <w:marLeft w:val="0"/>
      <w:marRight w:val="0"/>
      <w:marTop w:val="0"/>
      <w:marBottom w:val="0"/>
      <w:divBdr>
        <w:top w:val="none" w:sz="0" w:space="0" w:color="auto"/>
        <w:left w:val="none" w:sz="0" w:space="0" w:color="auto"/>
        <w:bottom w:val="none" w:sz="0" w:space="0" w:color="auto"/>
        <w:right w:val="none" w:sz="0" w:space="0" w:color="auto"/>
      </w:divBdr>
      <w:divsChild>
        <w:div w:id="1114906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046749">
      <w:bodyDiv w:val="1"/>
      <w:marLeft w:val="0"/>
      <w:marRight w:val="0"/>
      <w:marTop w:val="0"/>
      <w:marBottom w:val="0"/>
      <w:divBdr>
        <w:top w:val="none" w:sz="0" w:space="0" w:color="auto"/>
        <w:left w:val="none" w:sz="0" w:space="0" w:color="auto"/>
        <w:bottom w:val="none" w:sz="0" w:space="0" w:color="auto"/>
        <w:right w:val="none" w:sz="0" w:space="0" w:color="auto"/>
      </w:divBdr>
    </w:div>
    <w:div w:id="1420254557">
      <w:bodyDiv w:val="1"/>
      <w:marLeft w:val="0"/>
      <w:marRight w:val="0"/>
      <w:marTop w:val="0"/>
      <w:marBottom w:val="0"/>
      <w:divBdr>
        <w:top w:val="none" w:sz="0" w:space="0" w:color="auto"/>
        <w:left w:val="none" w:sz="0" w:space="0" w:color="auto"/>
        <w:bottom w:val="none" w:sz="0" w:space="0" w:color="auto"/>
        <w:right w:val="none" w:sz="0" w:space="0" w:color="auto"/>
      </w:divBdr>
    </w:div>
    <w:div w:id="1578056864">
      <w:bodyDiv w:val="1"/>
      <w:marLeft w:val="0"/>
      <w:marRight w:val="0"/>
      <w:marTop w:val="0"/>
      <w:marBottom w:val="0"/>
      <w:divBdr>
        <w:top w:val="none" w:sz="0" w:space="0" w:color="auto"/>
        <w:left w:val="none" w:sz="0" w:space="0" w:color="auto"/>
        <w:bottom w:val="none" w:sz="0" w:space="0" w:color="auto"/>
        <w:right w:val="none" w:sz="0" w:space="0" w:color="auto"/>
      </w:divBdr>
      <w:divsChild>
        <w:div w:id="1589845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841317">
      <w:bodyDiv w:val="1"/>
      <w:marLeft w:val="0"/>
      <w:marRight w:val="0"/>
      <w:marTop w:val="0"/>
      <w:marBottom w:val="0"/>
      <w:divBdr>
        <w:top w:val="none" w:sz="0" w:space="0" w:color="auto"/>
        <w:left w:val="none" w:sz="0" w:space="0" w:color="auto"/>
        <w:bottom w:val="none" w:sz="0" w:space="0" w:color="auto"/>
        <w:right w:val="none" w:sz="0" w:space="0" w:color="auto"/>
      </w:divBdr>
    </w:div>
    <w:div w:id="1800612801">
      <w:bodyDiv w:val="1"/>
      <w:marLeft w:val="0"/>
      <w:marRight w:val="0"/>
      <w:marTop w:val="0"/>
      <w:marBottom w:val="0"/>
      <w:divBdr>
        <w:top w:val="none" w:sz="0" w:space="0" w:color="auto"/>
        <w:left w:val="none" w:sz="0" w:space="0" w:color="auto"/>
        <w:bottom w:val="none" w:sz="0" w:space="0" w:color="auto"/>
        <w:right w:val="none" w:sz="0" w:space="0" w:color="auto"/>
      </w:divBdr>
    </w:div>
    <w:div w:id="1903711635">
      <w:bodyDiv w:val="1"/>
      <w:marLeft w:val="0"/>
      <w:marRight w:val="0"/>
      <w:marTop w:val="0"/>
      <w:marBottom w:val="0"/>
      <w:divBdr>
        <w:top w:val="none" w:sz="0" w:space="0" w:color="auto"/>
        <w:left w:val="none" w:sz="0" w:space="0" w:color="auto"/>
        <w:bottom w:val="none" w:sz="0" w:space="0" w:color="auto"/>
        <w:right w:val="none" w:sz="0" w:space="0" w:color="auto"/>
      </w:divBdr>
      <w:divsChild>
        <w:div w:id="1573003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24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DBA2-4BB0-4B70-8EC2-42FE1EF6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2830</Words>
  <Characters>16133</Characters>
  <Application>Microsoft Office Word</Application>
  <DocSecurity>0</DocSecurity>
  <Lines>134</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Zahraa</dc:creator>
  <cp:keywords/>
  <dc:description/>
  <cp:lastModifiedBy>SDI 1084</cp:lastModifiedBy>
  <cp:revision>13</cp:revision>
  <dcterms:created xsi:type="dcterms:W3CDTF">2026-05-09T17:52:00Z</dcterms:created>
  <dcterms:modified xsi:type="dcterms:W3CDTF">2026-05-13T08:23:00Z</dcterms:modified>
</cp:coreProperties>
</file>