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7254" w:rsidRDefault="00E628BF" w:rsidP="000E5168">
      <w:pPr>
        <w:pStyle w:val="Heading5"/>
        <w:ind w:left="0" w:firstLine="0"/>
        <w:jc w:val="center"/>
        <w:rPr>
          <w:b/>
          <w:bCs/>
          <w:sz w:val="22"/>
          <w:szCs w:val="22"/>
        </w:rPr>
      </w:pPr>
      <w:r w:rsidRPr="00E628BF">
        <w:rPr>
          <w:b/>
          <w:bCs/>
          <w:kern w:val="32"/>
          <w:sz w:val="44"/>
          <w:szCs w:val="44"/>
        </w:rPr>
        <w:t xml:space="preserve">Climate Change and Birds: A Critical Review of Evolutionary, </w:t>
      </w:r>
      <w:r w:rsidR="000501DA">
        <w:rPr>
          <w:b/>
          <w:bCs/>
          <w:kern w:val="32"/>
          <w:sz w:val="44"/>
          <w:szCs w:val="44"/>
        </w:rPr>
        <w:t>Behaviour</w:t>
      </w:r>
      <w:r w:rsidRPr="00E628BF">
        <w:rPr>
          <w:b/>
          <w:bCs/>
          <w:kern w:val="32"/>
          <w:sz w:val="44"/>
          <w:szCs w:val="44"/>
        </w:rPr>
        <w:t>al, and Reproductive Responses</w:t>
      </w:r>
    </w:p>
    <w:p w:rsidR="00770F62" w:rsidRDefault="00770F62" w:rsidP="00770F62">
      <w:pPr>
        <w:tabs>
          <w:tab w:val="left" w:pos="5387"/>
        </w:tabs>
        <w:rPr>
          <w:sz w:val="18"/>
          <w:szCs w:val="18"/>
        </w:rPr>
      </w:pPr>
    </w:p>
    <w:p w:rsidR="00F31BC4" w:rsidRPr="00F31BC4" w:rsidRDefault="000E5168" w:rsidP="00F31BC4">
      <w:pPr>
        <w:jc w:val="both"/>
        <w:rPr>
          <w:sz w:val="20"/>
          <w:szCs w:val="20"/>
        </w:rPr>
      </w:pPr>
      <w:r w:rsidRPr="00AD775A">
        <w:rPr>
          <w:b/>
          <w:bCs/>
          <w:i/>
          <w:iCs/>
          <w:sz w:val="20"/>
          <w:szCs w:val="20"/>
        </w:rPr>
        <w:t>Abstract</w:t>
      </w:r>
      <w:r>
        <w:rPr>
          <w:b/>
          <w:bCs/>
          <w:sz w:val="20"/>
          <w:szCs w:val="20"/>
        </w:rPr>
        <w:t xml:space="preserve">- </w:t>
      </w:r>
      <w:r w:rsidR="00F31BC4" w:rsidRPr="00F31BC4">
        <w:rPr>
          <w:sz w:val="20"/>
          <w:szCs w:val="20"/>
        </w:rPr>
        <w:t>Climate change is now the major driver of biodiversity loss and its effects on species distribution, physiology, and ecology are having a profound effect on the way species are managed. Birds, being sensitive to environmental changes, are therefore good indicators of climate change-induced ecological change. This research reviews the current evidence on the impact of climate change on birds, focusing on their evolution, their behaviour - foraging and migration, and their reproductive success.</w:t>
      </w:r>
    </w:p>
    <w:p w:rsidR="00F31BC4" w:rsidRPr="00F31BC4" w:rsidRDefault="00F31BC4" w:rsidP="00F31BC4">
      <w:pPr>
        <w:jc w:val="both"/>
        <w:rPr>
          <w:sz w:val="20"/>
          <w:szCs w:val="20"/>
        </w:rPr>
      </w:pPr>
    </w:p>
    <w:p w:rsidR="00F31BC4" w:rsidRPr="00F31BC4" w:rsidRDefault="00F31BC4" w:rsidP="00F31BC4">
      <w:pPr>
        <w:jc w:val="both"/>
        <w:rPr>
          <w:sz w:val="20"/>
          <w:szCs w:val="20"/>
        </w:rPr>
      </w:pPr>
      <w:r w:rsidRPr="00F31BC4">
        <w:rPr>
          <w:sz w:val="20"/>
          <w:szCs w:val="20"/>
        </w:rPr>
        <w:t>The increasing temperatures and altered precipitation have disrupted avian phenology and have caused the birds to experience a mismatch between their food availability and the most important events in their life history such as breeding and migration. Climate-driven changes in breeding timing and migration times have negatively impacted reproductive and survival rates in many species. New evidence suggests that micro-evolutionary responses such as the reduction of body size associated with warming could affect fitness across migration routes.</w:t>
      </w:r>
    </w:p>
    <w:p w:rsidR="00F31BC4" w:rsidRPr="00F31BC4" w:rsidRDefault="00F31BC4" w:rsidP="00F31BC4">
      <w:pPr>
        <w:jc w:val="both"/>
        <w:rPr>
          <w:sz w:val="20"/>
          <w:szCs w:val="20"/>
        </w:rPr>
      </w:pPr>
    </w:p>
    <w:p w:rsidR="000E5168" w:rsidRPr="00AD775A" w:rsidRDefault="00F31BC4" w:rsidP="00F31BC4">
      <w:pPr>
        <w:jc w:val="both"/>
        <w:rPr>
          <w:b/>
          <w:bCs/>
          <w:sz w:val="20"/>
          <w:szCs w:val="20"/>
        </w:rPr>
      </w:pPr>
      <w:r w:rsidRPr="00F31BC4">
        <w:rPr>
          <w:sz w:val="20"/>
          <w:szCs w:val="20"/>
        </w:rPr>
        <w:t>Despite the increasing evidence for phenotypic plasticity, there is little evidence that evolutionary adaptation will speed up with climate change. The cumulative impact of climate change and ecological change, habitat changes, and climatic stressors have serious consequences for avian lives worldwide. This review highlights some important research gaps and underscores the need for interdisciplinary and multi-scale approaches to understand and respond to climate change impacts on avian biodiversity.</w:t>
      </w:r>
      <w:r w:rsidR="00C10288">
        <w:rPr>
          <w:sz w:val="20"/>
          <w:szCs w:val="20"/>
        </w:rPr>
        <w:t xml:space="preserve"> </w:t>
      </w:r>
    </w:p>
    <w:p w:rsidR="000E5168" w:rsidRPr="00AD775A" w:rsidRDefault="000E5168" w:rsidP="000E5168">
      <w:pPr>
        <w:jc w:val="both"/>
        <w:rPr>
          <w:sz w:val="20"/>
          <w:szCs w:val="20"/>
        </w:rPr>
      </w:pPr>
    </w:p>
    <w:p w:rsidR="000E5168" w:rsidRDefault="007B062E" w:rsidP="004D38AF">
      <w:pPr>
        <w:jc w:val="both"/>
        <w:rPr>
          <w:sz w:val="20"/>
          <w:szCs w:val="20"/>
        </w:rPr>
      </w:pPr>
      <w:r>
        <w:rPr>
          <w:b/>
          <w:bCs/>
          <w:i/>
          <w:iCs/>
          <w:sz w:val="20"/>
          <w:szCs w:val="20"/>
        </w:rPr>
        <w:t>Key words</w:t>
      </w:r>
      <w:r>
        <w:rPr>
          <w:sz w:val="20"/>
          <w:szCs w:val="20"/>
        </w:rPr>
        <w:t xml:space="preserve"> </w:t>
      </w:r>
      <w:r w:rsidR="000E5168">
        <w:rPr>
          <w:sz w:val="20"/>
          <w:szCs w:val="20"/>
        </w:rPr>
        <w:t xml:space="preserve">- </w:t>
      </w:r>
      <w:r w:rsidR="00B01628">
        <w:rPr>
          <w:sz w:val="20"/>
          <w:szCs w:val="20"/>
        </w:rPr>
        <w:t>A</w:t>
      </w:r>
      <w:r w:rsidR="00B01628" w:rsidRPr="004D38AF">
        <w:rPr>
          <w:sz w:val="20"/>
          <w:szCs w:val="20"/>
        </w:rPr>
        <w:t>vian</w:t>
      </w:r>
      <w:r w:rsidR="00836E17">
        <w:rPr>
          <w:sz w:val="20"/>
          <w:szCs w:val="20"/>
        </w:rPr>
        <w:t xml:space="preserve"> biodiversity</w:t>
      </w:r>
      <w:r w:rsidR="004D38AF">
        <w:rPr>
          <w:sz w:val="20"/>
          <w:szCs w:val="20"/>
        </w:rPr>
        <w:t xml:space="preserve">, climate change, </w:t>
      </w:r>
      <w:r w:rsidR="000612C4">
        <w:rPr>
          <w:sz w:val="20"/>
          <w:szCs w:val="20"/>
        </w:rPr>
        <w:t xml:space="preserve">avian phenology, </w:t>
      </w:r>
      <w:r w:rsidR="004D38AF" w:rsidRPr="004D38AF">
        <w:rPr>
          <w:sz w:val="20"/>
          <w:szCs w:val="20"/>
        </w:rPr>
        <w:t>bird migration</w:t>
      </w:r>
      <w:r w:rsidR="004D38AF">
        <w:rPr>
          <w:sz w:val="20"/>
          <w:szCs w:val="20"/>
        </w:rPr>
        <w:t>,</w:t>
      </w:r>
      <w:r w:rsidR="004D38AF" w:rsidRPr="004D38AF">
        <w:rPr>
          <w:sz w:val="20"/>
          <w:szCs w:val="20"/>
        </w:rPr>
        <w:t xml:space="preserve"> </w:t>
      </w:r>
      <w:r w:rsidR="004674E1">
        <w:rPr>
          <w:sz w:val="20"/>
          <w:szCs w:val="20"/>
        </w:rPr>
        <w:t xml:space="preserve">global </w:t>
      </w:r>
      <w:r w:rsidR="004D38AF" w:rsidRPr="004D38AF">
        <w:rPr>
          <w:sz w:val="20"/>
          <w:szCs w:val="20"/>
        </w:rPr>
        <w:t>warming</w:t>
      </w:r>
      <w:r w:rsidR="004D38AF">
        <w:rPr>
          <w:sz w:val="20"/>
          <w:szCs w:val="20"/>
        </w:rPr>
        <w:t xml:space="preserve">, </w:t>
      </w:r>
      <w:r w:rsidR="004D38AF" w:rsidRPr="004D38AF">
        <w:rPr>
          <w:sz w:val="20"/>
          <w:szCs w:val="20"/>
        </w:rPr>
        <w:t>avian reproduction</w:t>
      </w:r>
      <w:r w:rsidR="004D38AF">
        <w:rPr>
          <w:sz w:val="20"/>
          <w:szCs w:val="20"/>
        </w:rPr>
        <w:t>, temperature</w:t>
      </w:r>
    </w:p>
    <w:p w:rsidR="00F96CE7" w:rsidRDefault="00F96CE7" w:rsidP="004D38AF">
      <w:pPr>
        <w:jc w:val="both"/>
        <w:rPr>
          <w:sz w:val="20"/>
          <w:szCs w:val="20"/>
        </w:rPr>
      </w:pPr>
    </w:p>
    <w:p w:rsidR="00F96CE7" w:rsidRDefault="00F96CE7" w:rsidP="000E5168">
      <w:pPr>
        <w:jc w:val="both"/>
        <w:rPr>
          <w:sz w:val="20"/>
          <w:szCs w:val="20"/>
        </w:rPr>
      </w:pPr>
    </w:p>
    <w:p w:rsidR="00F96CE7" w:rsidRDefault="00F96CE7" w:rsidP="000E5168">
      <w:pPr>
        <w:jc w:val="both"/>
        <w:rPr>
          <w:sz w:val="20"/>
          <w:szCs w:val="20"/>
        </w:rPr>
        <w:sectPr w:rsidR="00F96CE7" w:rsidSect="00F96CE7">
          <w:headerReference w:type="default" r:id="rId8"/>
          <w:type w:val="continuous"/>
          <w:pgSz w:w="12240" w:h="15840" w:code="1"/>
          <w:pgMar w:top="1152" w:right="720" w:bottom="1008" w:left="720" w:header="547" w:footer="446" w:gutter="0"/>
          <w:cols w:space="288"/>
          <w:docGrid w:linePitch="360"/>
        </w:sectPr>
      </w:pPr>
    </w:p>
    <w:p w:rsidR="000E5168" w:rsidRPr="00B076B9" w:rsidRDefault="009022CB" w:rsidP="006C26FD">
      <w:pPr>
        <w:keepNext/>
        <w:numPr>
          <w:ilvl w:val="0"/>
          <w:numId w:val="1"/>
        </w:numPr>
        <w:autoSpaceDE w:val="0"/>
        <w:autoSpaceDN w:val="0"/>
        <w:spacing w:before="240" w:after="240"/>
        <w:jc w:val="center"/>
        <w:outlineLvl w:val="0"/>
        <w:rPr>
          <w:b/>
          <w:smallCaps/>
          <w:kern w:val="28"/>
          <w:sz w:val="20"/>
          <w:szCs w:val="20"/>
        </w:rPr>
      </w:pPr>
      <w:r>
        <w:rPr>
          <w:b/>
          <w:smallCaps/>
          <w:kern w:val="28"/>
          <w:sz w:val="20"/>
          <w:szCs w:val="20"/>
        </w:rPr>
        <w:t>Introduction</w:t>
      </w:r>
    </w:p>
    <w:p w:rsidR="000E5168" w:rsidRPr="005178D2" w:rsidRDefault="00526D08" w:rsidP="000E5168">
      <w:pPr>
        <w:keepNext/>
        <w:framePr w:dropCap="drop" w:lines="2" w:wrap="around" w:vAnchor="text" w:hAnchor="text"/>
        <w:spacing w:line="459" w:lineRule="exact"/>
        <w:jc w:val="both"/>
        <w:textAlignment w:val="baseline"/>
        <w:rPr>
          <w:position w:val="-5"/>
          <w:sz w:val="58"/>
          <w:szCs w:val="58"/>
        </w:rPr>
      </w:pPr>
      <w:r>
        <w:rPr>
          <w:position w:val="-5"/>
          <w:sz w:val="58"/>
          <w:szCs w:val="58"/>
        </w:rPr>
        <w:t>C</w:t>
      </w:r>
    </w:p>
    <w:p w:rsidR="003B70A2" w:rsidRPr="00C03FFC" w:rsidRDefault="00526D08" w:rsidP="003B70A2">
      <w:pPr>
        <w:jc w:val="both"/>
        <w:rPr>
          <w:sz w:val="20"/>
          <w:szCs w:val="20"/>
        </w:rPr>
      </w:pPr>
      <w:r w:rsidRPr="00526D08">
        <w:rPr>
          <w:sz w:val="20"/>
          <w:szCs w:val="20"/>
        </w:rPr>
        <w:t xml:space="preserve">limate </w:t>
      </w:r>
      <w:r w:rsidR="003B70A2" w:rsidRPr="00C03FFC">
        <w:rPr>
          <w:sz w:val="20"/>
          <w:szCs w:val="20"/>
        </w:rPr>
        <w:t>change represents one of the most significant anthropogenic pressures on global ecosystems, with far-reaching consequences for biodiversity and ecological stability. Over recent decades, global temperatures have increased at an accelerated rate, surpassing historical climatic variability and intensifying environmental stress across terrestrial and aquatic systems. These rapid changes are altering ecological processes, reshaping species distributions, and disrupting long-established biological interactions.</w:t>
      </w:r>
    </w:p>
    <w:p w:rsidR="003B70A2" w:rsidRPr="00C03FFC" w:rsidRDefault="003B70A2" w:rsidP="003B70A2">
      <w:pPr>
        <w:jc w:val="both"/>
        <w:rPr>
          <w:sz w:val="20"/>
          <w:szCs w:val="20"/>
        </w:rPr>
      </w:pPr>
      <w:r w:rsidRPr="00C03FFC">
        <w:rPr>
          <w:sz w:val="20"/>
          <w:szCs w:val="20"/>
        </w:rPr>
        <w:t xml:space="preserve"> </w:t>
      </w:r>
    </w:p>
    <w:p w:rsidR="003B70A2" w:rsidRPr="00C03FFC" w:rsidRDefault="003B70A2" w:rsidP="003B70A2">
      <w:pPr>
        <w:jc w:val="both"/>
        <w:rPr>
          <w:sz w:val="20"/>
          <w:szCs w:val="20"/>
        </w:rPr>
      </w:pPr>
      <w:r w:rsidRPr="00C03FFC">
        <w:rPr>
          <w:sz w:val="20"/>
          <w:szCs w:val="20"/>
        </w:rPr>
        <w:t>Among vertebrates, birds have emerged as particularly sensitive indicators of environmental change due to their high metabolic rates, mobility, and dependence on seasonal cues for migration and reproduction. As a result, avian species provide critical insights into the ecological impacts of climate change across spatial and temporal scales. Evidence suggests that climate change affects multiple components of the avian life cycle, including migration timing, breeding phenology, and survival, often through complex and interrelated mechanisms (see Figure 1).</w:t>
      </w:r>
    </w:p>
    <w:p w:rsidR="0071726E" w:rsidRDefault="0071726E" w:rsidP="0071726E">
      <w:pPr>
        <w:keepNext/>
        <w:jc w:val="center"/>
      </w:pPr>
      <w:r>
        <w:rPr>
          <w:noProof/>
          <w:sz w:val="20"/>
          <w:szCs w:val="20"/>
          <w:lang w:val="en-IN" w:eastAsia="en-IN"/>
        </w:rPr>
        <w:drawing>
          <wp:inline distT="0" distB="0" distL="0" distR="0" wp14:anchorId="4289DA62" wp14:editId="3D8BAD94">
            <wp:extent cx="2934149" cy="1956099"/>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limate change effects on birds.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953706" cy="1969137"/>
                    </a:xfrm>
                    <a:prstGeom prst="rect">
                      <a:avLst/>
                    </a:prstGeom>
                  </pic:spPr>
                </pic:pic>
              </a:graphicData>
            </a:graphic>
          </wp:inline>
        </w:drawing>
      </w:r>
    </w:p>
    <w:p w:rsidR="00F66B42" w:rsidRDefault="0071726E" w:rsidP="0071726E">
      <w:pPr>
        <w:pStyle w:val="Caption"/>
        <w:jc w:val="center"/>
        <w:rPr>
          <w:sz w:val="20"/>
          <w:szCs w:val="20"/>
        </w:rPr>
      </w:pPr>
      <w:r>
        <w:t xml:space="preserve">Figure </w:t>
      </w:r>
      <w:r w:rsidR="0019604C">
        <w:fldChar w:fldCharType="begin"/>
      </w:r>
      <w:r w:rsidR="0019604C">
        <w:instrText xml:space="preserve"> SEQ Figure \* ARABIC </w:instrText>
      </w:r>
      <w:r w:rsidR="0019604C">
        <w:fldChar w:fldCharType="separate"/>
      </w:r>
      <w:r w:rsidR="00811777">
        <w:rPr>
          <w:noProof/>
        </w:rPr>
        <w:t>1</w:t>
      </w:r>
      <w:r w:rsidR="0019604C">
        <w:rPr>
          <w:noProof/>
        </w:rPr>
        <w:fldChar w:fldCharType="end"/>
      </w:r>
      <w:r w:rsidR="00B45498">
        <w:rPr>
          <w:noProof/>
        </w:rPr>
        <w:t xml:space="preserve">: </w:t>
      </w:r>
      <w:r w:rsidR="00B45498" w:rsidRPr="00B45498">
        <w:rPr>
          <w:noProof/>
        </w:rPr>
        <w:t>Conceptual framework of climate change impacts on avian systems</w:t>
      </w:r>
    </w:p>
    <w:p w:rsidR="00526D08" w:rsidRPr="00526D08" w:rsidRDefault="00526D08" w:rsidP="00CB3392">
      <w:pPr>
        <w:jc w:val="both"/>
        <w:rPr>
          <w:sz w:val="20"/>
          <w:szCs w:val="20"/>
        </w:rPr>
      </w:pPr>
      <w:r w:rsidRPr="00526D08">
        <w:rPr>
          <w:sz w:val="20"/>
          <w:szCs w:val="20"/>
        </w:rPr>
        <w:t>One of the most widely documented responses of birds to climate change is the alteration of phenological events. Many species are advancing the timing of migration and breeding in response to warmer temperatures; however, these shifts are not always synchronized with changes in food availability or habitat conditions. This phenomenon, commonly referred to as phenological mismatch, can lead to reduced reproductive success and population declines. For example, earlier onset of spring may trigger premature breeding, while peak food resources, such as insect abundance, may not align with nestling demands.</w:t>
      </w:r>
    </w:p>
    <w:p w:rsidR="003B70A2" w:rsidRDefault="003B70A2" w:rsidP="003B70A2">
      <w:pPr>
        <w:jc w:val="both"/>
        <w:rPr>
          <w:sz w:val="20"/>
          <w:szCs w:val="20"/>
        </w:rPr>
      </w:pPr>
      <w:r w:rsidRPr="00C03FFC">
        <w:rPr>
          <w:sz w:val="20"/>
          <w:szCs w:val="20"/>
        </w:rPr>
        <w:t xml:space="preserve">One of the most widely documented responses of birds to climate change is the alteration of phenological events. Many species are advancing the timing of migration and breeding in response to warmer temperatures; however, these shifts are not always synchronized with changes in food availability or habitat conditions. This phenomenon, commonly referred to as phenological mismatch, can lead to reduced reproductive success </w:t>
      </w:r>
      <w:r w:rsidRPr="00C03FFC">
        <w:rPr>
          <w:sz w:val="20"/>
          <w:szCs w:val="20"/>
        </w:rPr>
        <w:lastRenderedPageBreak/>
        <w:t>and population declines. For example, earlier onset of spring may trigger premature breeding, while peak food resources, such as insect abundance, may not align with nestling demands.</w:t>
      </w:r>
    </w:p>
    <w:p w:rsidR="003B70A2" w:rsidRPr="00C03FFC" w:rsidRDefault="003B70A2" w:rsidP="003B70A2">
      <w:pPr>
        <w:jc w:val="both"/>
        <w:rPr>
          <w:sz w:val="20"/>
          <w:szCs w:val="20"/>
        </w:rPr>
      </w:pPr>
    </w:p>
    <w:p w:rsidR="003B70A2" w:rsidRPr="00C03FFC" w:rsidRDefault="003B70A2" w:rsidP="003B70A2">
      <w:pPr>
        <w:jc w:val="both"/>
        <w:rPr>
          <w:sz w:val="20"/>
          <w:szCs w:val="20"/>
        </w:rPr>
      </w:pPr>
      <w:r w:rsidRPr="00C03FFC">
        <w:rPr>
          <w:sz w:val="20"/>
          <w:szCs w:val="20"/>
        </w:rPr>
        <w:t>In addition to behavioural responses, climate change is increasingly recognized as a driver of evolutionary and physiological changes in birds. Studies have documented reductions in body size and morphological traits in response to warming environments, suggesting potential adaptive or stress-induced responses. However, the extent to which these changes reflect true evolutionary adaptation versus phenotypic plasticity remains a subject of ongoing debate. This distinction is critical, as plastic responses may provide short-term resilience, whereas long-term survival depends on the capacity for genetic adaptation.</w:t>
      </w:r>
    </w:p>
    <w:p w:rsidR="003B70A2" w:rsidRPr="00C03FFC" w:rsidRDefault="003B70A2" w:rsidP="003B70A2">
      <w:pPr>
        <w:jc w:val="both"/>
        <w:rPr>
          <w:sz w:val="20"/>
          <w:szCs w:val="20"/>
        </w:rPr>
      </w:pPr>
      <w:r w:rsidRPr="00C03FFC">
        <w:rPr>
          <w:sz w:val="20"/>
          <w:szCs w:val="20"/>
        </w:rPr>
        <w:t xml:space="preserve"> </w:t>
      </w:r>
    </w:p>
    <w:p w:rsidR="003B70A2" w:rsidRPr="00C03FFC" w:rsidRDefault="003B70A2" w:rsidP="003B70A2">
      <w:pPr>
        <w:jc w:val="both"/>
        <w:rPr>
          <w:sz w:val="20"/>
          <w:szCs w:val="20"/>
        </w:rPr>
      </w:pPr>
      <w:r w:rsidRPr="00C03FFC">
        <w:rPr>
          <w:sz w:val="20"/>
          <w:szCs w:val="20"/>
        </w:rPr>
        <w:t>Furthermore, migratory species are particularly vulnerable to climate change due to their reliance on multiple geographically distinct habitats. Climatic changes along migratory routes can create mismatches in environmental conditions, affecting energy balance, survival, and reproductive outcomes. Such multi-scale impacts underscore the complexity of climate-driven ecological disruptions and highlight the need for integrated approaches to study avian responses.</w:t>
      </w:r>
    </w:p>
    <w:p w:rsidR="003B70A2" w:rsidRPr="00C03FFC" w:rsidRDefault="003B70A2" w:rsidP="003B70A2">
      <w:pPr>
        <w:jc w:val="both"/>
        <w:rPr>
          <w:sz w:val="20"/>
          <w:szCs w:val="20"/>
        </w:rPr>
      </w:pPr>
      <w:r w:rsidRPr="00C03FFC">
        <w:rPr>
          <w:sz w:val="20"/>
          <w:szCs w:val="20"/>
        </w:rPr>
        <w:t xml:space="preserve"> </w:t>
      </w:r>
    </w:p>
    <w:p w:rsidR="00801A3F" w:rsidRPr="00C03FFC" w:rsidRDefault="003B70A2" w:rsidP="00801A3F">
      <w:pPr>
        <w:jc w:val="both"/>
        <w:rPr>
          <w:sz w:val="20"/>
          <w:szCs w:val="20"/>
        </w:rPr>
      </w:pPr>
      <w:r w:rsidRPr="00C03FFC">
        <w:rPr>
          <w:sz w:val="20"/>
          <w:szCs w:val="20"/>
        </w:rPr>
        <w:t>Despite a growing body of literature, existing research remains fragmented, often focusing on isolated aspects such as migration or reproduction without considering their interconnected nature. There is a pressing need for comprehensive reviews that integrate evolutionary, behavioural, and reproductive perspectives to better understand the cumulative impacts of climate change on avian systems.</w:t>
      </w:r>
      <w:r w:rsidR="00801A3F" w:rsidRPr="00801A3F">
        <w:rPr>
          <w:sz w:val="20"/>
          <w:szCs w:val="20"/>
        </w:rPr>
        <w:t xml:space="preserve"> </w:t>
      </w:r>
    </w:p>
    <w:p w:rsidR="00801A3F" w:rsidRDefault="00801A3F" w:rsidP="00801A3F">
      <w:pPr>
        <w:keepNext/>
        <w:numPr>
          <w:ilvl w:val="0"/>
          <w:numId w:val="1"/>
        </w:numPr>
        <w:autoSpaceDE w:val="0"/>
        <w:autoSpaceDN w:val="0"/>
        <w:spacing w:before="240" w:after="240"/>
        <w:jc w:val="center"/>
        <w:outlineLvl w:val="0"/>
        <w:rPr>
          <w:b/>
          <w:smallCaps/>
          <w:kern w:val="28"/>
          <w:sz w:val="20"/>
          <w:szCs w:val="20"/>
        </w:rPr>
      </w:pPr>
      <w:r>
        <w:rPr>
          <w:b/>
          <w:smallCaps/>
          <w:kern w:val="28"/>
          <w:sz w:val="20"/>
          <w:szCs w:val="20"/>
        </w:rPr>
        <w:t>Methodology</w:t>
      </w:r>
    </w:p>
    <w:p w:rsidR="00801A3F" w:rsidRDefault="00801A3F" w:rsidP="00801A3F">
      <w:pPr>
        <w:jc w:val="both"/>
        <w:rPr>
          <w:sz w:val="20"/>
          <w:szCs w:val="20"/>
        </w:rPr>
      </w:pPr>
      <w:r w:rsidRPr="00711D0E">
        <w:rPr>
          <w:sz w:val="20"/>
          <w:szCs w:val="20"/>
        </w:rPr>
        <w:t>This study presents a narrative review for the current knowledge base, as well as the impact of climate change on avian speci</w:t>
      </w:r>
      <w:r>
        <w:rPr>
          <w:sz w:val="20"/>
          <w:szCs w:val="20"/>
        </w:rPr>
        <w:t xml:space="preserve">es in biological dimensions (e.g. </w:t>
      </w:r>
      <w:r w:rsidRPr="00711D0E">
        <w:rPr>
          <w:sz w:val="20"/>
          <w:szCs w:val="20"/>
        </w:rPr>
        <w:t xml:space="preserve">evolution, </w:t>
      </w:r>
      <w:proofErr w:type="spellStart"/>
      <w:r w:rsidRPr="00711D0E">
        <w:rPr>
          <w:sz w:val="20"/>
          <w:szCs w:val="20"/>
        </w:rPr>
        <w:t>behaviour</w:t>
      </w:r>
      <w:proofErr w:type="spellEnd"/>
      <w:r w:rsidRPr="00711D0E">
        <w:rPr>
          <w:sz w:val="20"/>
          <w:szCs w:val="20"/>
        </w:rPr>
        <w:t>, migration, reproduction, and distribution). This approach was developed to provide a comprehensive, structured and critical review of the scientific literature.</w:t>
      </w:r>
    </w:p>
    <w:p w:rsidR="00801A3F" w:rsidRDefault="00801A3F" w:rsidP="00801A3F">
      <w:pPr>
        <w:jc w:val="both"/>
        <w:rPr>
          <w:sz w:val="20"/>
          <w:szCs w:val="20"/>
        </w:rPr>
      </w:pPr>
    </w:p>
    <w:p w:rsidR="00801A3F" w:rsidRPr="000E0849" w:rsidRDefault="00801A3F" w:rsidP="00801A3F">
      <w:pPr>
        <w:pStyle w:val="ListParagraph"/>
        <w:numPr>
          <w:ilvl w:val="0"/>
          <w:numId w:val="5"/>
        </w:numPr>
        <w:spacing w:after="240"/>
        <w:jc w:val="both"/>
        <w:rPr>
          <w:b/>
          <w:vanish/>
          <w:sz w:val="20"/>
          <w:szCs w:val="20"/>
        </w:rPr>
      </w:pPr>
    </w:p>
    <w:p w:rsidR="00801A3F" w:rsidRPr="000E0849" w:rsidRDefault="00801A3F" w:rsidP="00801A3F">
      <w:pPr>
        <w:pStyle w:val="ListParagraph"/>
        <w:numPr>
          <w:ilvl w:val="0"/>
          <w:numId w:val="5"/>
        </w:numPr>
        <w:spacing w:after="240"/>
        <w:jc w:val="both"/>
        <w:rPr>
          <w:b/>
          <w:vanish/>
          <w:sz w:val="20"/>
          <w:szCs w:val="20"/>
        </w:rPr>
      </w:pPr>
    </w:p>
    <w:p w:rsidR="00801A3F" w:rsidRPr="00A91346" w:rsidRDefault="00801A3F" w:rsidP="00801A3F">
      <w:pPr>
        <w:pStyle w:val="ListParagraph"/>
        <w:numPr>
          <w:ilvl w:val="1"/>
          <w:numId w:val="5"/>
        </w:numPr>
        <w:spacing w:after="240"/>
        <w:jc w:val="both"/>
        <w:rPr>
          <w:b/>
          <w:sz w:val="20"/>
          <w:szCs w:val="20"/>
        </w:rPr>
      </w:pPr>
      <w:r w:rsidRPr="00A91346">
        <w:rPr>
          <w:b/>
          <w:sz w:val="20"/>
          <w:szCs w:val="20"/>
        </w:rPr>
        <w:t>Literature Search Strategy</w:t>
      </w:r>
    </w:p>
    <w:p w:rsidR="00801A3F" w:rsidRPr="0079105B" w:rsidRDefault="00801A3F" w:rsidP="00801A3F">
      <w:pPr>
        <w:jc w:val="both"/>
        <w:rPr>
          <w:i/>
          <w:sz w:val="20"/>
          <w:szCs w:val="20"/>
        </w:rPr>
      </w:pPr>
      <w:r w:rsidRPr="0079105B">
        <w:rPr>
          <w:sz w:val="20"/>
          <w:szCs w:val="20"/>
        </w:rPr>
        <w:t xml:space="preserve">We searched peer-reviewed literature in the major academic databases, Google Scholar and Scopus. Other sources were reports from international organizations, such as the United Nations Environment </w:t>
      </w:r>
      <w:proofErr w:type="spellStart"/>
      <w:r w:rsidRPr="0079105B">
        <w:rPr>
          <w:sz w:val="20"/>
          <w:szCs w:val="20"/>
        </w:rPr>
        <w:t>Programme</w:t>
      </w:r>
      <w:proofErr w:type="spellEnd"/>
      <w:r w:rsidRPr="0079105B">
        <w:rPr>
          <w:sz w:val="20"/>
          <w:szCs w:val="20"/>
        </w:rPr>
        <w:t xml:space="preserve"> and the Convention on Migratory Species</w:t>
      </w:r>
      <w:r>
        <w:rPr>
          <w:sz w:val="20"/>
          <w:szCs w:val="20"/>
        </w:rPr>
        <w:t xml:space="preserve"> </w:t>
      </w:r>
      <w:r w:rsidRPr="00A91346">
        <w:rPr>
          <w:i/>
          <w:sz w:val="20"/>
          <w:szCs w:val="20"/>
        </w:rPr>
        <w:t>(</w:t>
      </w:r>
      <w:r>
        <w:rPr>
          <w:i/>
          <w:sz w:val="20"/>
          <w:szCs w:val="20"/>
        </w:rPr>
        <w:t>s</w:t>
      </w:r>
      <w:r w:rsidRPr="00A91346">
        <w:rPr>
          <w:i/>
          <w:sz w:val="20"/>
          <w:szCs w:val="20"/>
        </w:rPr>
        <w:t>earch queries were constructed using co</w:t>
      </w:r>
      <w:r>
        <w:rPr>
          <w:i/>
          <w:sz w:val="20"/>
          <w:szCs w:val="20"/>
        </w:rPr>
        <w:t>mbinations of keywords such as:</w:t>
      </w:r>
      <w:r w:rsidRPr="00A91346">
        <w:rPr>
          <w:i/>
          <w:sz w:val="20"/>
          <w:szCs w:val="20"/>
        </w:rPr>
        <w:t xml:space="preserve"> “climate change AND birds”, “avian migration climate change”, “phenological mismatch birds”, “avian reproduction temperature” and “bird distribution climate shift”)</w:t>
      </w:r>
      <w:r>
        <w:rPr>
          <w:sz w:val="20"/>
          <w:szCs w:val="20"/>
        </w:rPr>
        <w:t>.</w:t>
      </w:r>
    </w:p>
    <w:p w:rsidR="00801A3F" w:rsidRPr="00A91346" w:rsidRDefault="00801A3F" w:rsidP="00801A3F">
      <w:pPr>
        <w:jc w:val="both"/>
        <w:rPr>
          <w:sz w:val="20"/>
          <w:szCs w:val="20"/>
        </w:rPr>
      </w:pPr>
      <w:r w:rsidRPr="00A91346">
        <w:rPr>
          <w:sz w:val="20"/>
          <w:szCs w:val="20"/>
        </w:rPr>
        <w:t>The search was limited to publications in English within the time frame of 2000 to 2025 to ensure relevance to contemporary climate change dynamics.</w:t>
      </w:r>
    </w:p>
    <w:p w:rsidR="00801A3F" w:rsidRPr="00A91346" w:rsidRDefault="00801A3F" w:rsidP="00801A3F">
      <w:pPr>
        <w:jc w:val="both"/>
        <w:rPr>
          <w:sz w:val="20"/>
          <w:szCs w:val="20"/>
        </w:rPr>
      </w:pPr>
    </w:p>
    <w:p w:rsidR="00801A3F" w:rsidRPr="00A91346" w:rsidRDefault="00801A3F" w:rsidP="00801A3F">
      <w:pPr>
        <w:pStyle w:val="ListParagraph"/>
        <w:numPr>
          <w:ilvl w:val="1"/>
          <w:numId w:val="5"/>
        </w:numPr>
        <w:spacing w:after="240"/>
        <w:jc w:val="both"/>
        <w:rPr>
          <w:b/>
          <w:sz w:val="20"/>
          <w:szCs w:val="20"/>
        </w:rPr>
      </w:pPr>
      <w:r w:rsidRPr="00A91346">
        <w:rPr>
          <w:b/>
          <w:sz w:val="20"/>
          <w:szCs w:val="20"/>
        </w:rPr>
        <w:t>Inclusion and Exclusion Criteria</w:t>
      </w:r>
    </w:p>
    <w:p w:rsidR="00801A3F" w:rsidRPr="00A91346" w:rsidRDefault="00801A3F" w:rsidP="00801A3F">
      <w:pPr>
        <w:jc w:val="both"/>
        <w:rPr>
          <w:sz w:val="20"/>
          <w:szCs w:val="20"/>
        </w:rPr>
      </w:pPr>
      <w:r w:rsidRPr="00A91346">
        <w:rPr>
          <w:sz w:val="20"/>
          <w:szCs w:val="20"/>
        </w:rPr>
        <w:t xml:space="preserve">To </w:t>
      </w:r>
      <w:r>
        <w:rPr>
          <w:sz w:val="20"/>
          <w:szCs w:val="20"/>
        </w:rPr>
        <w:t xml:space="preserve">ensure the </w:t>
      </w:r>
      <w:r w:rsidRPr="00A91346">
        <w:rPr>
          <w:sz w:val="20"/>
          <w:szCs w:val="20"/>
        </w:rPr>
        <w:t>rigor</w:t>
      </w:r>
      <w:r>
        <w:rPr>
          <w:sz w:val="20"/>
          <w:szCs w:val="20"/>
        </w:rPr>
        <w:t xml:space="preserve"> of research</w:t>
      </w:r>
      <w:r w:rsidRPr="00A91346">
        <w:rPr>
          <w:sz w:val="20"/>
          <w:szCs w:val="20"/>
        </w:rPr>
        <w:t>, the</w:t>
      </w:r>
      <w:r>
        <w:rPr>
          <w:sz w:val="20"/>
          <w:szCs w:val="20"/>
        </w:rPr>
        <w:t>re</w:t>
      </w:r>
      <w:r w:rsidRPr="00A91346">
        <w:rPr>
          <w:sz w:val="20"/>
          <w:szCs w:val="20"/>
        </w:rPr>
        <w:t xml:space="preserve"> </w:t>
      </w:r>
      <w:r>
        <w:rPr>
          <w:sz w:val="20"/>
          <w:szCs w:val="20"/>
        </w:rPr>
        <w:t xml:space="preserve">were </w:t>
      </w:r>
      <w:r w:rsidRPr="00A91346">
        <w:rPr>
          <w:sz w:val="20"/>
          <w:szCs w:val="20"/>
        </w:rPr>
        <w:t>following inclusion criteria:</w:t>
      </w:r>
    </w:p>
    <w:p w:rsidR="00801A3F" w:rsidRPr="002D4A20" w:rsidRDefault="00801A3F" w:rsidP="00801A3F">
      <w:pPr>
        <w:pStyle w:val="ListParagraph"/>
        <w:numPr>
          <w:ilvl w:val="0"/>
          <w:numId w:val="6"/>
        </w:numPr>
        <w:jc w:val="both"/>
        <w:rPr>
          <w:sz w:val="20"/>
          <w:szCs w:val="20"/>
        </w:rPr>
      </w:pPr>
      <w:r>
        <w:rPr>
          <w:sz w:val="20"/>
          <w:szCs w:val="20"/>
        </w:rPr>
        <w:t>p</w:t>
      </w:r>
      <w:r w:rsidRPr="002D4A20">
        <w:rPr>
          <w:sz w:val="20"/>
          <w:szCs w:val="20"/>
        </w:rPr>
        <w:t>eer-reviewed journal articles, review papers, and meta-analyses</w:t>
      </w:r>
    </w:p>
    <w:p w:rsidR="00801A3F" w:rsidRPr="002D4A20" w:rsidRDefault="00801A3F" w:rsidP="00801A3F">
      <w:pPr>
        <w:pStyle w:val="ListParagraph"/>
        <w:numPr>
          <w:ilvl w:val="0"/>
          <w:numId w:val="6"/>
        </w:numPr>
        <w:jc w:val="both"/>
        <w:rPr>
          <w:sz w:val="20"/>
          <w:szCs w:val="20"/>
        </w:rPr>
      </w:pPr>
      <w:r w:rsidRPr="002D4A20">
        <w:rPr>
          <w:sz w:val="20"/>
          <w:szCs w:val="20"/>
        </w:rPr>
        <w:t>Studies focusing on climate change impacts on avian species</w:t>
      </w:r>
    </w:p>
    <w:p w:rsidR="00801A3F" w:rsidRPr="002D4A20" w:rsidRDefault="00801A3F" w:rsidP="00801A3F">
      <w:pPr>
        <w:pStyle w:val="ListParagraph"/>
        <w:numPr>
          <w:ilvl w:val="0"/>
          <w:numId w:val="6"/>
        </w:numPr>
        <w:jc w:val="both"/>
        <w:rPr>
          <w:sz w:val="20"/>
          <w:szCs w:val="20"/>
        </w:rPr>
      </w:pPr>
      <w:r w:rsidRPr="002D4A20">
        <w:rPr>
          <w:sz w:val="20"/>
          <w:szCs w:val="20"/>
        </w:rPr>
        <w:t xml:space="preserve">at least one of the </w:t>
      </w:r>
      <w:r>
        <w:rPr>
          <w:sz w:val="20"/>
          <w:szCs w:val="20"/>
        </w:rPr>
        <w:t xml:space="preserve">three important </w:t>
      </w:r>
      <w:r w:rsidRPr="002D4A20">
        <w:rPr>
          <w:sz w:val="20"/>
          <w:szCs w:val="20"/>
        </w:rPr>
        <w:t xml:space="preserve">dimensions: evolution, </w:t>
      </w:r>
      <w:proofErr w:type="spellStart"/>
      <w:r w:rsidRPr="002D4A20">
        <w:rPr>
          <w:sz w:val="20"/>
          <w:szCs w:val="20"/>
        </w:rPr>
        <w:t>behavio</w:t>
      </w:r>
      <w:r>
        <w:rPr>
          <w:sz w:val="20"/>
          <w:szCs w:val="20"/>
        </w:rPr>
        <w:t>u</w:t>
      </w:r>
      <w:r w:rsidRPr="002D4A20">
        <w:rPr>
          <w:sz w:val="20"/>
          <w:szCs w:val="20"/>
        </w:rPr>
        <w:t>r</w:t>
      </w:r>
      <w:proofErr w:type="spellEnd"/>
      <w:r w:rsidRPr="002D4A20">
        <w:rPr>
          <w:sz w:val="20"/>
          <w:szCs w:val="20"/>
        </w:rPr>
        <w:t>, migration, reproduction, or distribution</w:t>
      </w:r>
    </w:p>
    <w:p w:rsidR="00801A3F" w:rsidRPr="00A91346" w:rsidRDefault="00801A3F" w:rsidP="00801A3F">
      <w:pPr>
        <w:jc w:val="both"/>
        <w:rPr>
          <w:sz w:val="20"/>
          <w:szCs w:val="20"/>
        </w:rPr>
      </w:pPr>
    </w:p>
    <w:p w:rsidR="00801A3F" w:rsidRPr="00A91346" w:rsidRDefault="00801A3F" w:rsidP="00801A3F">
      <w:pPr>
        <w:jc w:val="both"/>
        <w:rPr>
          <w:sz w:val="20"/>
          <w:szCs w:val="20"/>
        </w:rPr>
      </w:pPr>
      <w:r w:rsidRPr="00A91346">
        <w:rPr>
          <w:sz w:val="20"/>
          <w:szCs w:val="20"/>
        </w:rPr>
        <w:t>Exclusion criteria included:</w:t>
      </w:r>
    </w:p>
    <w:p w:rsidR="00801A3F" w:rsidRPr="007B6E30" w:rsidRDefault="00801A3F" w:rsidP="00801A3F">
      <w:pPr>
        <w:pStyle w:val="ListParagraph"/>
        <w:numPr>
          <w:ilvl w:val="0"/>
          <w:numId w:val="7"/>
        </w:numPr>
        <w:jc w:val="both"/>
        <w:rPr>
          <w:sz w:val="20"/>
          <w:szCs w:val="20"/>
        </w:rPr>
      </w:pPr>
      <w:r w:rsidRPr="007B6E30">
        <w:rPr>
          <w:sz w:val="20"/>
          <w:szCs w:val="20"/>
        </w:rPr>
        <w:t>Non-scientific articles (e.g., opinion pieces, blogs)</w:t>
      </w:r>
    </w:p>
    <w:p w:rsidR="00801A3F" w:rsidRDefault="00801A3F" w:rsidP="00801A3F">
      <w:pPr>
        <w:pStyle w:val="ListParagraph"/>
        <w:numPr>
          <w:ilvl w:val="0"/>
          <w:numId w:val="7"/>
        </w:numPr>
        <w:jc w:val="both"/>
        <w:rPr>
          <w:sz w:val="20"/>
          <w:szCs w:val="20"/>
        </w:rPr>
      </w:pPr>
      <w:r w:rsidRPr="007B6E30">
        <w:rPr>
          <w:sz w:val="20"/>
          <w:szCs w:val="20"/>
        </w:rPr>
        <w:t>Publications not directly related to avian responses to climate change</w:t>
      </w:r>
    </w:p>
    <w:p w:rsidR="00801A3F" w:rsidRPr="007B6E30" w:rsidRDefault="00801A3F" w:rsidP="00801A3F">
      <w:pPr>
        <w:pStyle w:val="ListParagraph"/>
        <w:numPr>
          <w:ilvl w:val="0"/>
          <w:numId w:val="7"/>
        </w:numPr>
        <w:jc w:val="both"/>
        <w:rPr>
          <w:sz w:val="20"/>
          <w:szCs w:val="20"/>
        </w:rPr>
      </w:pPr>
      <w:r w:rsidRPr="007B6E30">
        <w:rPr>
          <w:sz w:val="20"/>
          <w:szCs w:val="20"/>
        </w:rPr>
        <w:t xml:space="preserve">Studies </w:t>
      </w:r>
      <w:r>
        <w:rPr>
          <w:sz w:val="20"/>
          <w:szCs w:val="20"/>
        </w:rPr>
        <w:t xml:space="preserve">that did not exhibit </w:t>
      </w:r>
      <w:r w:rsidRPr="007B6E30">
        <w:rPr>
          <w:sz w:val="20"/>
          <w:szCs w:val="20"/>
        </w:rPr>
        <w:t>clear methodological frameworks</w:t>
      </w:r>
    </w:p>
    <w:p w:rsidR="00801A3F" w:rsidRPr="00A91346" w:rsidRDefault="00801A3F" w:rsidP="00801A3F">
      <w:pPr>
        <w:jc w:val="both"/>
        <w:rPr>
          <w:sz w:val="20"/>
          <w:szCs w:val="20"/>
        </w:rPr>
      </w:pPr>
    </w:p>
    <w:p w:rsidR="00801A3F" w:rsidRPr="00392C4D" w:rsidRDefault="00801A3F" w:rsidP="00801A3F">
      <w:pPr>
        <w:pStyle w:val="ListParagraph"/>
        <w:numPr>
          <w:ilvl w:val="1"/>
          <w:numId w:val="5"/>
        </w:numPr>
        <w:spacing w:after="240"/>
        <w:jc w:val="both"/>
        <w:rPr>
          <w:b/>
          <w:sz w:val="20"/>
          <w:szCs w:val="20"/>
        </w:rPr>
      </w:pPr>
      <w:r w:rsidRPr="00392C4D">
        <w:rPr>
          <w:b/>
          <w:sz w:val="20"/>
          <w:szCs w:val="20"/>
        </w:rPr>
        <w:t>Data Extraction and Synthesis</w:t>
      </w:r>
    </w:p>
    <w:p w:rsidR="00801A3F" w:rsidRPr="00A91346" w:rsidRDefault="00801A3F" w:rsidP="00801A3F">
      <w:pPr>
        <w:jc w:val="both"/>
        <w:rPr>
          <w:sz w:val="20"/>
          <w:szCs w:val="20"/>
        </w:rPr>
      </w:pPr>
      <w:r w:rsidRPr="00A57EE9">
        <w:rPr>
          <w:sz w:val="20"/>
          <w:szCs w:val="20"/>
        </w:rPr>
        <w:t>For certain studies the relevant information was extracted and broken down into thematic areas into the major aspects o</w:t>
      </w:r>
      <w:r>
        <w:rPr>
          <w:sz w:val="20"/>
          <w:szCs w:val="20"/>
        </w:rPr>
        <w:t>f avian responses</w:t>
      </w:r>
      <w:r w:rsidRPr="00A91346">
        <w:rPr>
          <w:sz w:val="20"/>
          <w:szCs w:val="20"/>
        </w:rPr>
        <w:t xml:space="preserve">. These </w:t>
      </w:r>
      <w:r>
        <w:rPr>
          <w:sz w:val="20"/>
          <w:szCs w:val="20"/>
        </w:rPr>
        <w:t>were</w:t>
      </w:r>
      <w:r w:rsidRPr="00A91346">
        <w:rPr>
          <w:sz w:val="20"/>
          <w:szCs w:val="20"/>
        </w:rPr>
        <w:t>:</w:t>
      </w:r>
    </w:p>
    <w:p w:rsidR="00801A3F" w:rsidRPr="004D5245" w:rsidRDefault="00801A3F" w:rsidP="00801A3F">
      <w:pPr>
        <w:pStyle w:val="ListParagraph"/>
        <w:numPr>
          <w:ilvl w:val="0"/>
          <w:numId w:val="8"/>
        </w:numPr>
        <w:jc w:val="both"/>
        <w:rPr>
          <w:sz w:val="20"/>
          <w:szCs w:val="20"/>
        </w:rPr>
      </w:pPr>
      <w:r w:rsidRPr="004D5245">
        <w:rPr>
          <w:sz w:val="20"/>
          <w:szCs w:val="20"/>
        </w:rPr>
        <w:t>Evolutionary adaptations</w:t>
      </w:r>
    </w:p>
    <w:p w:rsidR="00801A3F" w:rsidRPr="004D5245" w:rsidRDefault="00801A3F" w:rsidP="00801A3F">
      <w:pPr>
        <w:pStyle w:val="ListParagraph"/>
        <w:numPr>
          <w:ilvl w:val="0"/>
          <w:numId w:val="8"/>
        </w:numPr>
        <w:jc w:val="both"/>
        <w:rPr>
          <w:sz w:val="20"/>
          <w:szCs w:val="20"/>
        </w:rPr>
      </w:pPr>
      <w:proofErr w:type="spellStart"/>
      <w:r w:rsidRPr="004D5245">
        <w:rPr>
          <w:sz w:val="20"/>
          <w:szCs w:val="20"/>
        </w:rPr>
        <w:t>Behavio</w:t>
      </w:r>
      <w:r>
        <w:rPr>
          <w:sz w:val="20"/>
          <w:szCs w:val="20"/>
        </w:rPr>
        <w:t>u</w:t>
      </w:r>
      <w:r w:rsidRPr="004D5245">
        <w:rPr>
          <w:sz w:val="20"/>
          <w:szCs w:val="20"/>
        </w:rPr>
        <w:t>ral</w:t>
      </w:r>
      <w:proofErr w:type="spellEnd"/>
      <w:r w:rsidRPr="004D5245">
        <w:rPr>
          <w:sz w:val="20"/>
          <w:szCs w:val="20"/>
        </w:rPr>
        <w:t xml:space="preserve"> changes</w:t>
      </w:r>
    </w:p>
    <w:p w:rsidR="00801A3F" w:rsidRPr="004D5245" w:rsidRDefault="00801A3F" w:rsidP="00801A3F">
      <w:pPr>
        <w:pStyle w:val="ListParagraph"/>
        <w:numPr>
          <w:ilvl w:val="0"/>
          <w:numId w:val="8"/>
        </w:numPr>
        <w:jc w:val="both"/>
        <w:rPr>
          <w:sz w:val="20"/>
          <w:szCs w:val="20"/>
        </w:rPr>
      </w:pPr>
      <w:r w:rsidRPr="004D5245">
        <w:rPr>
          <w:sz w:val="20"/>
          <w:szCs w:val="20"/>
        </w:rPr>
        <w:t>Migration dynamics</w:t>
      </w:r>
    </w:p>
    <w:p w:rsidR="00801A3F" w:rsidRPr="004D5245" w:rsidRDefault="00801A3F" w:rsidP="00801A3F">
      <w:pPr>
        <w:pStyle w:val="ListParagraph"/>
        <w:numPr>
          <w:ilvl w:val="0"/>
          <w:numId w:val="8"/>
        </w:numPr>
        <w:jc w:val="both"/>
        <w:rPr>
          <w:sz w:val="20"/>
          <w:szCs w:val="20"/>
        </w:rPr>
      </w:pPr>
      <w:r w:rsidRPr="004D5245">
        <w:rPr>
          <w:sz w:val="20"/>
          <w:szCs w:val="20"/>
        </w:rPr>
        <w:t>Reproductive outcomes</w:t>
      </w:r>
    </w:p>
    <w:p w:rsidR="00801A3F" w:rsidRPr="004D5245" w:rsidRDefault="00801A3F" w:rsidP="00801A3F">
      <w:pPr>
        <w:pStyle w:val="ListParagraph"/>
        <w:numPr>
          <w:ilvl w:val="0"/>
          <w:numId w:val="8"/>
        </w:numPr>
        <w:jc w:val="both"/>
        <w:rPr>
          <w:sz w:val="20"/>
          <w:szCs w:val="20"/>
        </w:rPr>
      </w:pPr>
      <w:r w:rsidRPr="004D5245">
        <w:rPr>
          <w:sz w:val="20"/>
          <w:szCs w:val="20"/>
        </w:rPr>
        <w:t>Distributional shifts</w:t>
      </w:r>
    </w:p>
    <w:p w:rsidR="00801A3F" w:rsidRPr="00A91346" w:rsidRDefault="00801A3F" w:rsidP="00801A3F">
      <w:pPr>
        <w:jc w:val="both"/>
        <w:rPr>
          <w:sz w:val="20"/>
          <w:szCs w:val="20"/>
        </w:rPr>
      </w:pPr>
    </w:p>
    <w:p w:rsidR="00801A3F" w:rsidRPr="00A91346" w:rsidRDefault="00801A3F" w:rsidP="00801A3F">
      <w:pPr>
        <w:jc w:val="both"/>
        <w:rPr>
          <w:sz w:val="20"/>
          <w:szCs w:val="20"/>
        </w:rPr>
      </w:pPr>
      <w:r w:rsidRPr="00A57EE9">
        <w:rPr>
          <w:sz w:val="20"/>
          <w:szCs w:val="20"/>
        </w:rPr>
        <w:t>The review was organized as a thematic synthesis study where findings from multiple studies were compared and integrated to find patterns, consistencies and contradictions. We mainly focused on identifying causal mechanisms, for example, phenological mismatch, habitat modificat</w:t>
      </w:r>
      <w:r>
        <w:rPr>
          <w:sz w:val="20"/>
          <w:szCs w:val="20"/>
        </w:rPr>
        <w:t>ion and extreme climatic events</w:t>
      </w:r>
      <w:r w:rsidRPr="00A91346">
        <w:rPr>
          <w:sz w:val="20"/>
          <w:szCs w:val="20"/>
        </w:rPr>
        <w:t>.</w:t>
      </w:r>
    </w:p>
    <w:p w:rsidR="00801A3F" w:rsidRPr="00A91346" w:rsidRDefault="00801A3F" w:rsidP="00801A3F">
      <w:pPr>
        <w:jc w:val="both"/>
        <w:rPr>
          <w:sz w:val="20"/>
          <w:szCs w:val="20"/>
        </w:rPr>
      </w:pPr>
    </w:p>
    <w:p w:rsidR="00801A3F" w:rsidRPr="0086329A" w:rsidRDefault="00801A3F" w:rsidP="00801A3F">
      <w:pPr>
        <w:pStyle w:val="ListParagraph"/>
        <w:numPr>
          <w:ilvl w:val="1"/>
          <w:numId w:val="5"/>
        </w:numPr>
        <w:spacing w:after="240"/>
        <w:jc w:val="both"/>
        <w:rPr>
          <w:b/>
          <w:sz w:val="20"/>
          <w:szCs w:val="20"/>
        </w:rPr>
      </w:pPr>
      <w:r w:rsidRPr="0086329A">
        <w:rPr>
          <w:b/>
          <w:sz w:val="20"/>
          <w:szCs w:val="20"/>
        </w:rPr>
        <w:t>Analytical Framework</w:t>
      </w:r>
    </w:p>
    <w:p w:rsidR="00801A3F" w:rsidRPr="00A91346" w:rsidRDefault="00801A3F" w:rsidP="00801A3F">
      <w:pPr>
        <w:jc w:val="both"/>
        <w:rPr>
          <w:sz w:val="20"/>
          <w:szCs w:val="20"/>
        </w:rPr>
      </w:pPr>
      <w:r w:rsidRPr="00A91346">
        <w:rPr>
          <w:sz w:val="20"/>
          <w:szCs w:val="20"/>
        </w:rPr>
        <w:t>T</w:t>
      </w:r>
      <w:r w:rsidRPr="00477D7F">
        <w:rPr>
          <w:sz w:val="20"/>
          <w:szCs w:val="20"/>
        </w:rPr>
        <w:t xml:space="preserve">he analysis was based on an integrative ecological framework that considers climate change as a multi-scale driver of biological and ecological processes. The framework allowed us to investigate both direct effects </w:t>
      </w:r>
      <w:r w:rsidRPr="00477D7F">
        <w:rPr>
          <w:i/>
          <w:sz w:val="20"/>
          <w:szCs w:val="20"/>
        </w:rPr>
        <w:t>(e.g., temperature stress or extreme weather)</w:t>
      </w:r>
      <w:r w:rsidRPr="00477D7F">
        <w:rPr>
          <w:sz w:val="20"/>
          <w:szCs w:val="20"/>
        </w:rPr>
        <w:t xml:space="preserve">, and indirect effects </w:t>
      </w:r>
      <w:r w:rsidRPr="00477D7F">
        <w:rPr>
          <w:i/>
          <w:sz w:val="20"/>
          <w:szCs w:val="20"/>
        </w:rPr>
        <w:t>(e.g., food availability, habitat change)</w:t>
      </w:r>
      <w:r>
        <w:rPr>
          <w:sz w:val="20"/>
          <w:szCs w:val="20"/>
        </w:rPr>
        <w:t xml:space="preserve"> on avian systems</w:t>
      </w:r>
      <w:r w:rsidRPr="00A91346">
        <w:rPr>
          <w:sz w:val="20"/>
          <w:szCs w:val="20"/>
        </w:rPr>
        <w:t>.</w:t>
      </w:r>
    </w:p>
    <w:p w:rsidR="00801A3F" w:rsidRPr="00A91346" w:rsidRDefault="00801A3F" w:rsidP="00801A3F">
      <w:pPr>
        <w:jc w:val="both"/>
        <w:rPr>
          <w:sz w:val="20"/>
          <w:szCs w:val="20"/>
        </w:rPr>
      </w:pPr>
    </w:p>
    <w:p w:rsidR="00801A3F" w:rsidRDefault="00801A3F" w:rsidP="00801A3F">
      <w:pPr>
        <w:jc w:val="both"/>
        <w:rPr>
          <w:sz w:val="20"/>
          <w:szCs w:val="20"/>
        </w:rPr>
      </w:pPr>
      <w:r w:rsidRPr="00477D7F">
        <w:rPr>
          <w:sz w:val="20"/>
          <w:szCs w:val="20"/>
        </w:rPr>
        <w:t>More importantly, the study also included a comparative perspective which examined the vulnerability between different bird groups, such as migrating birds, tropical birds, habitat specialists and high-altitude species. This depth and complexity of response to climate change could be made more specific by our analysis of the vulnerability of different species.</w:t>
      </w:r>
    </w:p>
    <w:p w:rsidR="00801A3F" w:rsidRPr="00A91346" w:rsidRDefault="00801A3F" w:rsidP="00801A3F">
      <w:pPr>
        <w:jc w:val="both"/>
        <w:rPr>
          <w:sz w:val="20"/>
          <w:szCs w:val="20"/>
        </w:rPr>
      </w:pPr>
    </w:p>
    <w:p w:rsidR="00801A3F" w:rsidRPr="0086329A" w:rsidRDefault="00801A3F" w:rsidP="00801A3F">
      <w:pPr>
        <w:pStyle w:val="ListParagraph"/>
        <w:numPr>
          <w:ilvl w:val="1"/>
          <w:numId w:val="5"/>
        </w:numPr>
        <w:spacing w:after="240"/>
        <w:jc w:val="both"/>
        <w:rPr>
          <w:b/>
          <w:sz w:val="20"/>
          <w:szCs w:val="20"/>
        </w:rPr>
      </w:pPr>
      <w:r w:rsidRPr="0086329A">
        <w:rPr>
          <w:b/>
          <w:sz w:val="20"/>
          <w:szCs w:val="20"/>
        </w:rPr>
        <w:t>Limitations of the Study</w:t>
      </w:r>
    </w:p>
    <w:p w:rsidR="003B70A2" w:rsidRPr="00C03FFC" w:rsidRDefault="00801A3F" w:rsidP="003B70A2">
      <w:pPr>
        <w:jc w:val="both"/>
        <w:rPr>
          <w:sz w:val="20"/>
          <w:szCs w:val="20"/>
        </w:rPr>
      </w:pPr>
      <w:r w:rsidRPr="00143FC3">
        <w:rPr>
          <w:sz w:val="20"/>
          <w:szCs w:val="20"/>
        </w:rPr>
        <w:t xml:space="preserve">Although this review examines the available literature thoroughly, there are limitations to our review. The study is limited by the availability and accessibility of published research from tropical and developing areas, where there are limited long-term datasets. There is also heterogeneity in the data collection methods of studies and the comparison of findings may be difficult. Nevertheless, the review provides us with a comprehensive </w:t>
      </w:r>
      <w:r w:rsidRPr="00143FC3">
        <w:rPr>
          <w:sz w:val="20"/>
          <w:szCs w:val="20"/>
        </w:rPr>
        <w:lastRenderedPageBreak/>
        <w:t>analysis and integrative perspective of the available knowledge at present.</w:t>
      </w:r>
    </w:p>
    <w:p w:rsidR="000E5168" w:rsidRDefault="004875FF" w:rsidP="006C26FD">
      <w:pPr>
        <w:keepNext/>
        <w:numPr>
          <w:ilvl w:val="0"/>
          <w:numId w:val="1"/>
        </w:numPr>
        <w:autoSpaceDE w:val="0"/>
        <w:autoSpaceDN w:val="0"/>
        <w:spacing w:before="240" w:after="240"/>
        <w:jc w:val="center"/>
        <w:outlineLvl w:val="0"/>
        <w:rPr>
          <w:b/>
          <w:smallCaps/>
          <w:kern w:val="28"/>
          <w:sz w:val="20"/>
          <w:szCs w:val="20"/>
        </w:rPr>
      </w:pPr>
      <w:r w:rsidRPr="004875FF">
        <w:rPr>
          <w:b/>
          <w:smallCaps/>
          <w:kern w:val="28"/>
          <w:sz w:val="20"/>
          <w:szCs w:val="20"/>
        </w:rPr>
        <w:t>Thematic Literature Review</w:t>
      </w:r>
    </w:p>
    <w:p w:rsidR="00BD0F64" w:rsidRDefault="00314BB4" w:rsidP="000F582D">
      <w:pPr>
        <w:jc w:val="both"/>
        <w:rPr>
          <w:sz w:val="20"/>
          <w:szCs w:val="20"/>
        </w:rPr>
      </w:pPr>
      <w:r w:rsidRPr="00314BB4">
        <w:rPr>
          <w:sz w:val="20"/>
          <w:szCs w:val="20"/>
        </w:rPr>
        <w:t xml:space="preserve">This review aims to critically analyze and synthesize existing research on climate change and birds and to </w:t>
      </w:r>
      <w:proofErr w:type="spellStart"/>
      <w:r w:rsidRPr="00314BB4">
        <w:rPr>
          <w:sz w:val="20"/>
          <w:szCs w:val="20"/>
        </w:rPr>
        <w:t>analyse</w:t>
      </w:r>
      <w:proofErr w:type="spellEnd"/>
      <w:r w:rsidRPr="00314BB4">
        <w:rPr>
          <w:sz w:val="20"/>
          <w:szCs w:val="20"/>
        </w:rPr>
        <w:t xml:space="preserve"> the impact on evolutionary responses, foraging behaviour, migration patterns, and reproductive</w:t>
      </w:r>
      <w:r>
        <w:rPr>
          <w:sz w:val="20"/>
          <w:szCs w:val="20"/>
        </w:rPr>
        <w:t xml:space="preserve"> success and offspring dynamics</w:t>
      </w:r>
      <w:r w:rsidR="000F582D" w:rsidRPr="000F582D">
        <w:rPr>
          <w:sz w:val="20"/>
          <w:szCs w:val="20"/>
        </w:rPr>
        <w:t>.</w:t>
      </w:r>
    </w:p>
    <w:p w:rsidR="000F582D" w:rsidRPr="000F582D" w:rsidRDefault="000F582D" w:rsidP="000F582D">
      <w:pPr>
        <w:jc w:val="both"/>
        <w:rPr>
          <w:sz w:val="20"/>
          <w:szCs w:val="20"/>
        </w:rPr>
      </w:pPr>
    </w:p>
    <w:p w:rsidR="00801A3F" w:rsidRPr="00801A3F" w:rsidRDefault="00801A3F" w:rsidP="00801A3F">
      <w:pPr>
        <w:pStyle w:val="ListParagraph"/>
        <w:numPr>
          <w:ilvl w:val="0"/>
          <w:numId w:val="5"/>
        </w:numPr>
        <w:spacing w:after="240"/>
        <w:jc w:val="both"/>
        <w:rPr>
          <w:b/>
          <w:vanish/>
          <w:sz w:val="20"/>
          <w:szCs w:val="20"/>
        </w:rPr>
      </w:pPr>
    </w:p>
    <w:p w:rsidR="000E5168" w:rsidRPr="00C24B79" w:rsidRDefault="00C24B79" w:rsidP="00801A3F">
      <w:pPr>
        <w:pStyle w:val="ListParagraph"/>
        <w:numPr>
          <w:ilvl w:val="1"/>
          <w:numId w:val="5"/>
        </w:numPr>
        <w:spacing w:after="240"/>
        <w:jc w:val="both"/>
        <w:rPr>
          <w:b/>
          <w:sz w:val="20"/>
          <w:szCs w:val="20"/>
        </w:rPr>
      </w:pPr>
      <w:r w:rsidRPr="00C24B79">
        <w:rPr>
          <w:b/>
          <w:sz w:val="20"/>
          <w:szCs w:val="20"/>
        </w:rPr>
        <w:t>Evolutionary Responses to Climate Change</w:t>
      </w:r>
      <w:r w:rsidR="000E5168" w:rsidRPr="00C24B79">
        <w:rPr>
          <w:b/>
          <w:sz w:val="20"/>
          <w:szCs w:val="20"/>
        </w:rPr>
        <w:t xml:space="preserve"> </w:t>
      </w:r>
    </w:p>
    <w:p w:rsidR="00195D3F" w:rsidRDefault="00191AB3" w:rsidP="00195D3F">
      <w:pPr>
        <w:jc w:val="both"/>
        <w:rPr>
          <w:sz w:val="20"/>
          <w:szCs w:val="20"/>
          <w:lang w:val="en-IN"/>
        </w:rPr>
      </w:pPr>
      <w:r w:rsidRPr="00191AB3">
        <w:rPr>
          <w:sz w:val="20"/>
          <w:szCs w:val="20"/>
          <w:lang w:val="en-IN"/>
        </w:rPr>
        <w:t xml:space="preserve">Climate change is increasingly recognized as a selective force that affects evolutionary trajectories across taxa. For avian species, changes in the climate are reflected in </w:t>
      </w:r>
      <w:r w:rsidRPr="00191AB3">
        <w:rPr>
          <w:b/>
          <w:sz w:val="20"/>
          <w:szCs w:val="20"/>
          <w:lang w:val="en-IN"/>
        </w:rPr>
        <w:t>phenotypic plasticity</w:t>
      </w:r>
      <w:r w:rsidRPr="00191AB3">
        <w:rPr>
          <w:sz w:val="20"/>
          <w:szCs w:val="20"/>
          <w:lang w:val="en-IN"/>
        </w:rPr>
        <w:t xml:space="preserve"> that might even be </w:t>
      </w:r>
      <w:r w:rsidRPr="00191AB3">
        <w:rPr>
          <w:b/>
          <w:sz w:val="20"/>
          <w:szCs w:val="20"/>
          <w:lang w:val="en-IN"/>
        </w:rPr>
        <w:t>microevolutionary adaptations</w:t>
      </w:r>
      <w:r w:rsidRPr="00191AB3">
        <w:rPr>
          <w:sz w:val="20"/>
          <w:szCs w:val="20"/>
          <w:lang w:val="en-IN"/>
        </w:rPr>
        <w:t>. But how much evolutionary change is visible, and not just physiological or behavioural chang</w:t>
      </w:r>
      <w:r>
        <w:rPr>
          <w:sz w:val="20"/>
          <w:szCs w:val="20"/>
          <w:lang w:val="en-IN"/>
        </w:rPr>
        <w:t>es, is still a matter of debate</w:t>
      </w:r>
      <w:r w:rsidR="00195D3F" w:rsidRPr="00195D3F">
        <w:rPr>
          <w:sz w:val="20"/>
          <w:szCs w:val="20"/>
          <w:lang w:val="en-IN"/>
        </w:rPr>
        <w:t>.</w:t>
      </w:r>
    </w:p>
    <w:p w:rsidR="00A527EB" w:rsidRPr="00195D3F" w:rsidRDefault="00A527EB" w:rsidP="00195D3F">
      <w:pPr>
        <w:jc w:val="both"/>
        <w:rPr>
          <w:sz w:val="20"/>
          <w:szCs w:val="20"/>
          <w:lang w:val="en-IN"/>
        </w:rPr>
      </w:pPr>
    </w:p>
    <w:p w:rsidR="00195D3F" w:rsidRDefault="00191AB3" w:rsidP="00195D3F">
      <w:pPr>
        <w:jc w:val="both"/>
        <w:rPr>
          <w:sz w:val="20"/>
          <w:szCs w:val="20"/>
          <w:lang w:val="en-IN"/>
        </w:rPr>
      </w:pPr>
      <w:r w:rsidRPr="00191AB3">
        <w:rPr>
          <w:sz w:val="20"/>
          <w:szCs w:val="20"/>
          <w:lang w:val="en-IN"/>
        </w:rPr>
        <w:t xml:space="preserve">One of the most common evolutionary responses in birds is the reduction of </w:t>
      </w:r>
      <w:r w:rsidRPr="00191AB3">
        <w:rPr>
          <w:b/>
          <w:sz w:val="20"/>
          <w:szCs w:val="20"/>
          <w:lang w:val="en-IN"/>
        </w:rPr>
        <w:t>body size</w:t>
      </w:r>
      <w:r w:rsidRPr="00191AB3">
        <w:rPr>
          <w:sz w:val="20"/>
          <w:szCs w:val="20"/>
          <w:lang w:val="en-IN"/>
        </w:rPr>
        <w:t xml:space="preserve"> with increasing temperatures. Long-distance migrating birds such as the red knot (</w:t>
      </w:r>
      <w:proofErr w:type="spellStart"/>
      <w:r w:rsidRPr="00191AB3">
        <w:rPr>
          <w:i/>
          <w:sz w:val="20"/>
          <w:szCs w:val="20"/>
          <w:lang w:val="en-IN"/>
        </w:rPr>
        <w:t>Calidris</w:t>
      </w:r>
      <w:proofErr w:type="spellEnd"/>
      <w:r w:rsidRPr="00191AB3">
        <w:rPr>
          <w:i/>
          <w:sz w:val="20"/>
          <w:szCs w:val="20"/>
          <w:lang w:val="en-IN"/>
        </w:rPr>
        <w:t xml:space="preserve"> </w:t>
      </w:r>
      <w:proofErr w:type="spellStart"/>
      <w:r w:rsidRPr="00191AB3">
        <w:rPr>
          <w:i/>
          <w:sz w:val="20"/>
          <w:szCs w:val="20"/>
          <w:lang w:val="en-IN"/>
        </w:rPr>
        <w:t>canutus</w:t>
      </w:r>
      <w:proofErr w:type="spellEnd"/>
      <w:r w:rsidRPr="00191AB3">
        <w:rPr>
          <w:sz w:val="20"/>
          <w:szCs w:val="20"/>
          <w:lang w:val="en-IN"/>
        </w:rPr>
        <w:t>) have been shown to grow older and lose body size and shorter bill lengths, probably because they experience altered development as a result of warmer Arctic conditions. These morphological changes have environmental implications for survival as well, particularly for birds on wintering grounds that have shorter bill lengths that restrict access to deeper in-ground prey and lower survival rates. This shows us that climate-induced changes in one region of the world can impact fitness across the enti</w:t>
      </w:r>
      <w:r>
        <w:rPr>
          <w:sz w:val="20"/>
          <w:szCs w:val="20"/>
          <w:lang w:val="en-IN"/>
        </w:rPr>
        <w:t>re migration time in many birds</w:t>
      </w:r>
      <w:r w:rsidR="00195D3F" w:rsidRPr="00195D3F">
        <w:rPr>
          <w:sz w:val="20"/>
          <w:szCs w:val="20"/>
          <w:lang w:val="en-IN"/>
        </w:rPr>
        <w:t>.</w:t>
      </w:r>
    </w:p>
    <w:p w:rsidR="00A527EB" w:rsidRPr="00195D3F" w:rsidRDefault="00A527EB" w:rsidP="00195D3F">
      <w:pPr>
        <w:jc w:val="both"/>
        <w:rPr>
          <w:sz w:val="20"/>
          <w:szCs w:val="20"/>
          <w:lang w:val="en-IN"/>
        </w:rPr>
      </w:pPr>
    </w:p>
    <w:p w:rsidR="00195D3F" w:rsidRDefault="00F43576" w:rsidP="00195D3F">
      <w:pPr>
        <w:jc w:val="both"/>
        <w:rPr>
          <w:sz w:val="20"/>
          <w:szCs w:val="20"/>
          <w:lang w:val="en-IN"/>
        </w:rPr>
      </w:pPr>
      <w:r w:rsidRPr="00F43576">
        <w:rPr>
          <w:sz w:val="20"/>
          <w:szCs w:val="20"/>
          <w:lang w:val="en-IN"/>
        </w:rPr>
        <w:t xml:space="preserve">Besides changes in morphology, climate change is also affecting the </w:t>
      </w:r>
      <w:r w:rsidRPr="0090257A">
        <w:rPr>
          <w:b/>
          <w:sz w:val="20"/>
          <w:szCs w:val="20"/>
          <w:lang w:val="en-IN"/>
        </w:rPr>
        <w:t>microclimatic niches of species</w:t>
      </w:r>
      <w:r w:rsidRPr="00F43576">
        <w:rPr>
          <w:sz w:val="20"/>
          <w:szCs w:val="20"/>
          <w:lang w:val="en-IN"/>
        </w:rPr>
        <w:t xml:space="preserve">, also associated with survival and </w:t>
      </w:r>
      <w:r w:rsidRPr="0090257A">
        <w:rPr>
          <w:b/>
          <w:sz w:val="20"/>
          <w:szCs w:val="20"/>
          <w:lang w:val="en-IN"/>
        </w:rPr>
        <w:t>physiological performance</w:t>
      </w:r>
      <w:r w:rsidRPr="00F43576">
        <w:rPr>
          <w:sz w:val="20"/>
          <w:szCs w:val="20"/>
          <w:lang w:val="en-IN"/>
        </w:rPr>
        <w:t>. Long-term field surveys in tropical montane ecosystems have found that deviation from the temperature-humidity balance of a microclimate is associated with decreased body mass and survival of understorey insectivorous birds. These findings indicate that even small changes in microclimate can lead to strong selective pressures especially in species with a narrow ecosystem of acceptable tolerances. In addition, these niches shift at the same time as human degradation of the ecosystem and the impact on avian populations.</w:t>
      </w:r>
    </w:p>
    <w:p w:rsidR="00436AC4" w:rsidRPr="00195D3F" w:rsidRDefault="00436AC4" w:rsidP="00195D3F">
      <w:pPr>
        <w:jc w:val="both"/>
        <w:rPr>
          <w:sz w:val="20"/>
          <w:szCs w:val="20"/>
          <w:lang w:val="en-IN"/>
        </w:rPr>
      </w:pPr>
    </w:p>
    <w:p w:rsidR="00195D3F" w:rsidRDefault="00F735C9" w:rsidP="00195D3F">
      <w:pPr>
        <w:jc w:val="both"/>
        <w:rPr>
          <w:sz w:val="20"/>
          <w:szCs w:val="20"/>
          <w:lang w:val="en-IN"/>
        </w:rPr>
      </w:pPr>
      <w:r w:rsidRPr="00F735C9">
        <w:rPr>
          <w:sz w:val="20"/>
          <w:szCs w:val="20"/>
          <w:lang w:val="en-IN"/>
        </w:rPr>
        <w:t>There is no clear evidence for rapid genetic adaptation to contemporary climate change. Most of the variation in avian phenology (i.e. earlier breeding or migration) is explained by phenotypic plasticity: it is a response to environmental factors but not genetic change.</w:t>
      </w:r>
    </w:p>
    <w:p w:rsidR="00F735C9" w:rsidRPr="00195D3F" w:rsidRDefault="00F735C9" w:rsidP="00195D3F">
      <w:pPr>
        <w:jc w:val="both"/>
        <w:rPr>
          <w:sz w:val="20"/>
          <w:szCs w:val="20"/>
          <w:lang w:val="en-IN"/>
        </w:rPr>
      </w:pPr>
    </w:p>
    <w:p w:rsidR="00195D3F" w:rsidRDefault="00F735C9" w:rsidP="00195D3F">
      <w:pPr>
        <w:jc w:val="both"/>
        <w:rPr>
          <w:sz w:val="20"/>
          <w:szCs w:val="20"/>
          <w:lang w:val="en-IN"/>
        </w:rPr>
      </w:pPr>
      <w:r w:rsidRPr="00F735C9">
        <w:rPr>
          <w:sz w:val="20"/>
          <w:szCs w:val="20"/>
          <w:lang w:val="en-IN"/>
        </w:rPr>
        <w:t xml:space="preserve">Plasticity can be very helpful to the short term but it is limited by the ecological environment and may not be enough in the face of fast or extreme climate change. The difference between plastic and evolutionary responses is critical. Plastic responses may buffer populations in the short term but long-term survival is dependent on the ability of species to adapt. There is evidence that climate change may be faster than the rate at which the avian species can evolve due to factors such as generation time, genetic diversity and specialization of the environment. Also, the responses to climate </w:t>
      </w:r>
      <w:r w:rsidRPr="00F735C9">
        <w:rPr>
          <w:sz w:val="20"/>
          <w:szCs w:val="20"/>
          <w:lang w:val="en-IN"/>
        </w:rPr>
        <w:t>change are not universal among the species. Birds who live in a more stable environment (e.g. in a tropical or high elevation area) can have narrow thermal tolerances and may be more susceptible to climate-induced selective pressures. In generalist species with broader ecological niches, the respon</w:t>
      </w:r>
      <w:r>
        <w:rPr>
          <w:sz w:val="20"/>
          <w:szCs w:val="20"/>
          <w:lang w:val="en-IN"/>
        </w:rPr>
        <w:t>ses they make are more adaptive</w:t>
      </w:r>
      <w:r w:rsidR="00195D3F" w:rsidRPr="00195D3F">
        <w:rPr>
          <w:sz w:val="20"/>
          <w:szCs w:val="20"/>
          <w:lang w:val="en-IN"/>
        </w:rPr>
        <w:t>.</w:t>
      </w:r>
    </w:p>
    <w:p w:rsidR="00932248" w:rsidRPr="00195D3F" w:rsidRDefault="00932248" w:rsidP="00195D3F">
      <w:pPr>
        <w:jc w:val="both"/>
        <w:rPr>
          <w:sz w:val="20"/>
          <w:szCs w:val="20"/>
          <w:lang w:val="en-IN"/>
        </w:rPr>
      </w:pPr>
    </w:p>
    <w:p w:rsidR="00195D3F" w:rsidRDefault="00F735C9" w:rsidP="00195D3F">
      <w:pPr>
        <w:jc w:val="both"/>
        <w:rPr>
          <w:sz w:val="20"/>
          <w:szCs w:val="20"/>
          <w:lang w:val="en-IN"/>
        </w:rPr>
      </w:pPr>
      <w:r w:rsidRPr="00F735C9">
        <w:rPr>
          <w:sz w:val="20"/>
          <w:szCs w:val="20"/>
          <w:lang w:val="en-IN"/>
        </w:rPr>
        <w:t>So, as climate change is clearly influencing avian morphology, physiology, and ecological niches, there is no strong evidence for fast evolutionary adaptation. In most cases, responses to climate change are phenotypic and not genetic. This raises important questions regarding the resilience of bird populations in the face of a fast-changing climate. Future work on this should be done longitudinal and genomic to understand plastic and evolutionary processes and predict species’ adaptive ability to adapt to</w:t>
      </w:r>
      <w:r>
        <w:rPr>
          <w:sz w:val="20"/>
          <w:szCs w:val="20"/>
          <w:lang w:val="en-IN"/>
        </w:rPr>
        <w:t xml:space="preserve"> a rapidly changing environment</w:t>
      </w:r>
      <w:r w:rsidR="00195D3F" w:rsidRPr="00195D3F">
        <w:rPr>
          <w:sz w:val="20"/>
          <w:szCs w:val="20"/>
          <w:lang w:val="en-IN"/>
        </w:rPr>
        <w:t>.</w:t>
      </w:r>
    </w:p>
    <w:p w:rsidR="00932248" w:rsidRDefault="00932248" w:rsidP="00195D3F">
      <w:pPr>
        <w:jc w:val="both"/>
        <w:rPr>
          <w:sz w:val="20"/>
          <w:szCs w:val="20"/>
          <w:lang w:val="en-IN"/>
        </w:rPr>
      </w:pPr>
    </w:p>
    <w:p w:rsidR="00932248" w:rsidRPr="00932248" w:rsidRDefault="00932248" w:rsidP="000E0849">
      <w:pPr>
        <w:pStyle w:val="ListParagraph"/>
        <w:numPr>
          <w:ilvl w:val="1"/>
          <w:numId w:val="5"/>
        </w:numPr>
        <w:spacing w:after="240"/>
        <w:jc w:val="both"/>
        <w:rPr>
          <w:b/>
          <w:sz w:val="20"/>
          <w:szCs w:val="20"/>
        </w:rPr>
      </w:pPr>
      <w:r w:rsidRPr="00932248">
        <w:rPr>
          <w:b/>
          <w:sz w:val="20"/>
          <w:szCs w:val="20"/>
        </w:rPr>
        <w:t xml:space="preserve">Changes in Foraging </w:t>
      </w:r>
      <w:r w:rsidR="000501DA">
        <w:rPr>
          <w:b/>
          <w:sz w:val="20"/>
          <w:szCs w:val="20"/>
        </w:rPr>
        <w:t>Behaviour</w:t>
      </w:r>
      <w:r w:rsidRPr="00932248">
        <w:rPr>
          <w:b/>
          <w:sz w:val="20"/>
          <w:szCs w:val="20"/>
        </w:rPr>
        <w:t xml:space="preserve"> and Ecological Interactions</w:t>
      </w:r>
    </w:p>
    <w:p w:rsidR="00030216" w:rsidRPr="00030216" w:rsidRDefault="00030216" w:rsidP="00030216">
      <w:pPr>
        <w:jc w:val="both"/>
        <w:rPr>
          <w:sz w:val="20"/>
          <w:szCs w:val="20"/>
          <w:lang w:val="en-IN"/>
        </w:rPr>
      </w:pPr>
      <w:r w:rsidRPr="00030216">
        <w:rPr>
          <w:sz w:val="20"/>
          <w:szCs w:val="20"/>
          <w:lang w:val="en-IN"/>
        </w:rPr>
        <w:t>Climate change has changed the way we interact with nature by altering the resources, trophic systems and habitats. In avian species, foraging behaviour is particularly sensitive to the changes as it is directly related to energy acquisition, survival and reproductive success. Food availability and timing disturbances are now seen as critical influences on avian populations.</w:t>
      </w:r>
    </w:p>
    <w:p w:rsidR="00030216" w:rsidRPr="00030216" w:rsidRDefault="00030216" w:rsidP="00030216">
      <w:pPr>
        <w:jc w:val="both"/>
        <w:rPr>
          <w:sz w:val="20"/>
          <w:szCs w:val="20"/>
          <w:lang w:val="en-IN"/>
        </w:rPr>
      </w:pPr>
    </w:p>
    <w:p w:rsidR="00030216" w:rsidRPr="00030216" w:rsidRDefault="00030216" w:rsidP="00030216">
      <w:pPr>
        <w:jc w:val="both"/>
        <w:rPr>
          <w:sz w:val="20"/>
          <w:szCs w:val="20"/>
          <w:lang w:val="en-IN"/>
        </w:rPr>
      </w:pPr>
      <w:r w:rsidRPr="00030216">
        <w:rPr>
          <w:sz w:val="20"/>
          <w:szCs w:val="20"/>
          <w:lang w:val="en-IN"/>
        </w:rPr>
        <w:t>One of the most important impacts of climate change on avian foraging is the phenological mismatch between birds and their food sources. Many bird species are so dependent on seasonal peaks in prey availability (e.g. insects) in order to cope with the high energetic demands of breeding and rearing chicks. However, changes in temperature and precipitation are making these peaks more erratic; birds that breed on the basis of historical environmental indicators may be less likely to find food in the beginning stages of their lives. The mismatch has been widely documented and is considered a key factor for reduced reproductive success and population decline.</w:t>
      </w:r>
    </w:p>
    <w:p w:rsidR="00030216" w:rsidRPr="00030216" w:rsidRDefault="00030216" w:rsidP="00030216">
      <w:pPr>
        <w:jc w:val="both"/>
        <w:rPr>
          <w:sz w:val="20"/>
          <w:szCs w:val="20"/>
          <w:lang w:val="en-IN"/>
        </w:rPr>
      </w:pPr>
    </w:p>
    <w:p w:rsidR="00030216" w:rsidRPr="00030216" w:rsidRDefault="00030216" w:rsidP="00030216">
      <w:pPr>
        <w:jc w:val="both"/>
        <w:rPr>
          <w:sz w:val="20"/>
          <w:szCs w:val="20"/>
          <w:lang w:val="en-IN"/>
        </w:rPr>
      </w:pPr>
      <w:r w:rsidRPr="00030216">
        <w:rPr>
          <w:sz w:val="20"/>
          <w:szCs w:val="20"/>
          <w:lang w:val="en-IN"/>
        </w:rPr>
        <w:t>Changes in habitat make these impacts, too, and they are likely to influence prey abundance and availability. For instance, in tropical forest ecosystems, habitat degradation coupled with climatic warming can lead to significant shifts in arthropod communities that are the primary food source for many insectivorous birds. In such environments, changes in microclimatic conditions (e.g., higher temperature and reduced humidity) can decrease prey abundance and diversity so birds may change their foraging behaviour or broaden their diet.</w:t>
      </w:r>
    </w:p>
    <w:p w:rsidR="00030216" w:rsidRPr="00030216" w:rsidRDefault="00030216" w:rsidP="00030216">
      <w:pPr>
        <w:jc w:val="both"/>
        <w:rPr>
          <w:sz w:val="20"/>
          <w:szCs w:val="20"/>
          <w:lang w:val="en-IN"/>
        </w:rPr>
      </w:pPr>
    </w:p>
    <w:p w:rsidR="00030216" w:rsidRPr="00030216" w:rsidRDefault="00030216" w:rsidP="00030216">
      <w:pPr>
        <w:jc w:val="both"/>
        <w:rPr>
          <w:sz w:val="20"/>
          <w:szCs w:val="20"/>
          <w:lang w:val="en-IN"/>
        </w:rPr>
      </w:pPr>
      <w:r w:rsidRPr="00030216">
        <w:rPr>
          <w:sz w:val="20"/>
          <w:szCs w:val="20"/>
          <w:lang w:val="en-IN"/>
        </w:rPr>
        <w:t xml:space="preserve">Some bird species have behavioural flexibility, for example in diet, foraging location, and activity patterns. Generalist species in particular may adapt to other food sources or exploit new habitats, thus partially accommodating the variability of resources. Specialist species </w:t>
      </w:r>
      <w:r w:rsidRPr="00030216">
        <w:rPr>
          <w:i/>
          <w:sz w:val="20"/>
          <w:szCs w:val="20"/>
          <w:lang w:val="en-IN"/>
        </w:rPr>
        <w:t>(birds that depend on only one kind of food or specific habitat)</w:t>
      </w:r>
      <w:r w:rsidRPr="00030216">
        <w:rPr>
          <w:sz w:val="20"/>
          <w:szCs w:val="20"/>
          <w:lang w:val="en-IN"/>
        </w:rPr>
        <w:t xml:space="preserve"> are often less adaptable and more vulnerable to nutritional stress and population decline.</w:t>
      </w:r>
    </w:p>
    <w:p w:rsidR="00030216" w:rsidRPr="00030216" w:rsidRDefault="00030216" w:rsidP="00030216">
      <w:pPr>
        <w:jc w:val="both"/>
        <w:rPr>
          <w:sz w:val="20"/>
          <w:szCs w:val="20"/>
          <w:lang w:val="en-IN"/>
        </w:rPr>
      </w:pPr>
    </w:p>
    <w:p w:rsidR="00030216" w:rsidRPr="00030216" w:rsidRDefault="00030216" w:rsidP="00030216">
      <w:pPr>
        <w:jc w:val="both"/>
        <w:rPr>
          <w:sz w:val="20"/>
          <w:szCs w:val="20"/>
          <w:lang w:val="en-IN"/>
        </w:rPr>
      </w:pPr>
      <w:r w:rsidRPr="00030216">
        <w:rPr>
          <w:sz w:val="20"/>
          <w:szCs w:val="20"/>
          <w:lang w:val="en-IN"/>
        </w:rPr>
        <w:t xml:space="preserve">Climate change also affects foraging efficiency through habitat organization and access. Temperature variations and rainfall </w:t>
      </w:r>
      <w:r w:rsidRPr="00030216">
        <w:rPr>
          <w:sz w:val="20"/>
          <w:szCs w:val="20"/>
          <w:lang w:val="en-IN"/>
        </w:rPr>
        <w:lastRenderedPageBreak/>
        <w:t xml:space="preserve">patterns change vegetation distribution and can affect the abundance of food. Extreme weather </w:t>
      </w:r>
      <w:r w:rsidRPr="00250928">
        <w:rPr>
          <w:i/>
          <w:sz w:val="20"/>
          <w:szCs w:val="20"/>
          <w:lang w:val="en-IN"/>
        </w:rPr>
        <w:t>(droughts, storms and heat waves)</w:t>
      </w:r>
      <w:r w:rsidRPr="00030216">
        <w:rPr>
          <w:sz w:val="20"/>
          <w:szCs w:val="20"/>
          <w:lang w:val="en-IN"/>
        </w:rPr>
        <w:t xml:space="preserve"> can also affect prey availability or foraging ability. Not only does that impact energy availability and body condition but also longer-term survival.</w:t>
      </w:r>
    </w:p>
    <w:p w:rsidR="00030216" w:rsidRPr="00030216" w:rsidRDefault="00030216" w:rsidP="00030216">
      <w:pPr>
        <w:jc w:val="both"/>
        <w:rPr>
          <w:sz w:val="20"/>
          <w:szCs w:val="20"/>
          <w:lang w:val="en-IN"/>
        </w:rPr>
      </w:pPr>
    </w:p>
    <w:p w:rsidR="00030216" w:rsidRPr="00030216" w:rsidRDefault="00030216" w:rsidP="00030216">
      <w:pPr>
        <w:jc w:val="both"/>
        <w:rPr>
          <w:sz w:val="20"/>
          <w:szCs w:val="20"/>
          <w:lang w:val="en-IN"/>
        </w:rPr>
      </w:pPr>
      <w:r w:rsidRPr="00030216">
        <w:rPr>
          <w:sz w:val="20"/>
          <w:szCs w:val="20"/>
          <w:lang w:val="en-IN"/>
        </w:rPr>
        <w:t>Importantly, the effects of altered foraging behaviour are not only on individual fitness levels but on ecological processes. Birds are predators, pollinators and seed dispersers. Disruptions to their foraging behaviour can then ripple through food webs and affect the interaction of species and ecosystem functioning.</w:t>
      </w:r>
    </w:p>
    <w:p w:rsidR="00030216" w:rsidRPr="00030216" w:rsidRDefault="00030216" w:rsidP="00030216">
      <w:pPr>
        <w:jc w:val="both"/>
        <w:rPr>
          <w:sz w:val="20"/>
          <w:szCs w:val="20"/>
          <w:lang w:val="en-IN"/>
        </w:rPr>
      </w:pPr>
    </w:p>
    <w:p w:rsidR="00030216" w:rsidRPr="00030216" w:rsidRDefault="00030216" w:rsidP="00030216">
      <w:pPr>
        <w:jc w:val="both"/>
        <w:rPr>
          <w:sz w:val="20"/>
          <w:szCs w:val="20"/>
          <w:lang w:val="en-IN"/>
        </w:rPr>
      </w:pPr>
      <w:r w:rsidRPr="00030216">
        <w:rPr>
          <w:sz w:val="20"/>
          <w:szCs w:val="20"/>
          <w:lang w:val="en-IN"/>
        </w:rPr>
        <w:t>Despite the increasing recognition of the impacts of foraging behaviour, current studies tend to treat foraging behaviour in isolation and fail to link it to other life-history processes such as migration and reproduction. In reality, these processes are rather intertwined. For example, the lack of food during migration stopovers can affect energy reserves and lead to poor breeding performance. Similarly, poor nutrition during the breeding period leads to lower survival rates and less chick recruitment.</w:t>
      </w:r>
    </w:p>
    <w:p w:rsidR="00030216" w:rsidRPr="00030216" w:rsidRDefault="00030216" w:rsidP="00030216">
      <w:pPr>
        <w:jc w:val="both"/>
        <w:rPr>
          <w:sz w:val="20"/>
          <w:szCs w:val="20"/>
          <w:lang w:val="en-IN"/>
        </w:rPr>
      </w:pPr>
    </w:p>
    <w:p w:rsidR="00932248" w:rsidRDefault="00030216" w:rsidP="00030216">
      <w:pPr>
        <w:jc w:val="both"/>
        <w:rPr>
          <w:sz w:val="20"/>
          <w:szCs w:val="20"/>
          <w:lang w:val="en-IN"/>
        </w:rPr>
      </w:pPr>
      <w:r w:rsidRPr="00030216">
        <w:rPr>
          <w:sz w:val="20"/>
          <w:szCs w:val="20"/>
          <w:lang w:val="en-IN"/>
        </w:rPr>
        <w:t xml:space="preserve">In sum, climate change is transforming avian foraging behaviour through multiple, interdependent processes from phenological change, habitat change and trophic evolution. Some species are able to adapt to change in behaviour, but the adaptive behaviour is insufficient to compensate for the negative effects of environmental change. Understanding the link between foraging ecology and other life-history processes is therefore essential to predict the long-term consequences of climate change on </w:t>
      </w:r>
      <w:r>
        <w:rPr>
          <w:sz w:val="20"/>
          <w:szCs w:val="20"/>
          <w:lang w:val="en-IN"/>
        </w:rPr>
        <w:t>avian populations in the future</w:t>
      </w:r>
      <w:r w:rsidR="00932248" w:rsidRPr="00932248">
        <w:rPr>
          <w:sz w:val="20"/>
          <w:szCs w:val="20"/>
          <w:lang w:val="en-IN"/>
        </w:rPr>
        <w:t>.</w:t>
      </w:r>
    </w:p>
    <w:p w:rsidR="003C77EC" w:rsidRDefault="003C77EC" w:rsidP="00932248">
      <w:pPr>
        <w:jc w:val="both"/>
        <w:rPr>
          <w:sz w:val="20"/>
          <w:szCs w:val="20"/>
          <w:lang w:val="en-IN"/>
        </w:rPr>
      </w:pPr>
    </w:p>
    <w:p w:rsidR="003C77EC" w:rsidRPr="003C77EC" w:rsidRDefault="003C77EC" w:rsidP="000E0849">
      <w:pPr>
        <w:pStyle w:val="ListParagraph"/>
        <w:numPr>
          <w:ilvl w:val="1"/>
          <w:numId w:val="5"/>
        </w:numPr>
        <w:spacing w:after="240"/>
        <w:jc w:val="both"/>
        <w:rPr>
          <w:b/>
          <w:sz w:val="20"/>
          <w:szCs w:val="20"/>
        </w:rPr>
      </w:pPr>
      <w:r w:rsidRPr="003C77EC">
        <w:rPr>
          <w:b/>
          <w:sz w:val="20"/>
          <w:szCs w:val="20"/>
        </w:rPr>
        <w:t>Migration Patterns and Phenological Shifts</w:t>
      </w:r>
    </w:p>
    <w:p w:rsidR="0028082D" w:rsidRPr="0028082D" w:rsidRDefault="0028082D" w:rsidP="0028082D">
      <w:pPr>
        <w:jc w:val="both"/>
        <w:rPr>
          <w:sz w:val="20"/>
          <w:szCs w:val="20"/>
          <w:lang w:val="en-IN"/>
        </w:rPr>
      </w:pPr>
      <w:r w:rsidRPr="0028082D">
        <w:rPr>
          <w:sz w:val="20"/>
          <w:szCs w:val="20"/>
          <w:lang w:val="en-IN"/>
        </w:rPr>
        <w:t>Avian migration is one of the most complex and finely-tuned biological processes which depends on environmental cues such as temperature, photoperiod, and resources. These cues are being disrupted by climate change and migration patterns are changing dramatically in timing, duration and spatial location. Such changes have profound consequences for survival, reproduction and population evolution.</w:t>
      </w:r>
    </w:p>
    <w:p w:rsidR="0028082D" w:rsidRPr="0028082D" w:rsidRDefault="0028082D" w:rsidP="0028082D">
      <w:pPr>
        <w:jc w:val="both"/>
        <w:rPr>
          <w:sz w:val="20"/>
          <w:szCs w:val="20"/>
          <w:lang w:val="en-IN"/>
        </w:rPr>
      </w:pPr>
    </w:p>
    <w:p w:rsidR="0028082D" w:rsidRPr="0028082D" w:rsidRDefault="0028082D" w:rsidP="0028082D">
      <w:pPr>
        <w:jc w:val="both"/>
        <w:rPr>
          <w:sz w:val="20"/>
          <w:szCs w:val="20"/>
          <w:lang w:val="en-IN"/>
        </w:rPr>
      </w:pPr>
      <w:r w:rsidRPr="0028082D">
        <w:rPr>
          <w:sz w:val="20"/>
          <w:szCs w:val="20"/>
          <w:lang w:val="en-IN"/>
        </w:rPr>
        <w:t>One of the most frequently observed responses to climate change is the migration timing improvement in temperate regions. Many bird species are now arriving earlier at their breeding sites, in response to warmer spring temperatures. This change is generally interpreted as a phenotypic response to changing environmental conditions and birds can migrate earlier to match earlier availability of resources. But the degree of adjustment is different between species, and some species do not follow up on changes in environmental conditions.</w:t>
      </w:r>
    </w:p>
    <w:p w:rsidR="0028082D" w:rsidRPr="0028082D" w:rsidRDefault="0028082D" w:rsidP="0028082D">
      <w:pPr>
        <w:jc w:val="both"/>
        <w:rPr>
          <w:sz w:val="20"/>
          <w:szCs w:val="20"/>
          <w:lang w:val="en-IN"/>
        </w:rPr>
      </w:pPr>
    </w:p>
    <w:p w:rsidR="0028082D" w:rsidRPr="0028082D" w:rsidRDefault="0028082D" w:rsidP="0028082D">
      <w:pPr>
        <w:jc w:val="both"/>
        <w:rPr>
          <w:sz w:val="20"/>
          <w:szCs w:val="20"/>
          <w:lang w:val="en-IN"/>
        </w:rPr>
      </w:pPr>
      <w:r w:rsidRPr="0028082D">
        <w:rPr>
          <w:sz w:val="20"/>
          <w:szCs w:val="20"/>
          <w:lang w:val="en-IN"/>
        </w:rPr>
        <w:t>In addition to timing, climate change is affecting migration periods and routes. Multi-species studies show that birds are shortening or changing their migratory routes in response to changing climatic conditions (e.g., temperature gradients and habitat). Some species that have traditionally migrated long-distance are now partially migratory or even living in places where they were previously wintering - and so it’s adaptive responses to different conditions in those locations.</w:t>
      </w:r>
    </w:p>
    <w:p w:rsidR="0028082D" w:rsidRPr="0028082D" w:rsidRDefault="0028082D" w:rsidP="0028082D">
      <w:pPr>
        <w:jc w:val="both"/>
        <w:rPr>
          <w:sz w:val="20"/>
          <w:szCs w:val="20"/>
          <w:lang w:val="en-IN"/>
        </w:rPr>
      </w:pPr>
    </w:p>
    <w:p w:rsidR="0028082D" w:rsidRPr="0028082D" w:rsidRDefault="0028082D" w:rsidP="0028082D">
      <w:pPr>
        <w:jc w:val="both"/>
        <w:rPr>
          <w:sz w:val="20"/>
          <w:szCs w:val="20"/>
          <w:lang w:val="en-IN"/>
        </w:rPr>
      </w:pPr>
      <w:r w:rsidRPr="0028082D">
        <w:rPr>
          <w:sz w:val="20"/>
          <w:szCs w:val="20"/>
          <w:lang w:val="en-IN"/>
        </w:rPr>
        <w:t xml:space="preserve">Migratory species are especially vulnerable to climate change because they depend on multiple geographically different habitats during their annual cycle. Changes at breeding grounds, stopover sites, and wintering grounds can involve complex interactions which lead to spatial and temporal mismatch. For example, good environmental conditions on breeding sites </w:t>
      </w:r>
      <w:proofErr w:type="spellStart"/>
      <w:r w:rsidRPr="0028082D">
        <w:rPr>
          <w:sz w:val="20"/>
          <w:szCs w:val="20"/>
          <w:lang w:val="en-IN"/>
        </w:rPr>
        <w:t>can not</w:t>
      </w:r>
      <w:proofErr w:type="spellEnd"/>
      <w:r w:rsidRPr="0028082D">
        <w:rPr>
          <w:sz w:val="20"/>
          <w:szCs w:val="20"/>
          <w:lang w:val="en-IN"/>
        </w:rPr>
        <w:t xml:space="preserve"> be found along migration routes, leading to higher energetic costs and death. The potential vulnerability of migratory species is exacerbated by their high energetic demands and the need for optimal timing to exploit peak resource availability.</w:t>
      </w:r>
    </w:p>
    <w:p w:rsidR="0028082D" w:rsidRPr="0028082D" w:rsidRDefault="0028082D" w:rsidP="0028082D">
      <w:pPr>
        <w:jc w:val="both"/>
        <w:rPr>
          <w:sz w:val="20"/>
          <w:szCs w:val="20"/>
          <w:lang w:val="en-IN"/>
        </w:rPr>
      </w:pPr>
    </w:p>
    <w:p w:rsidR="0028082D" w:rsidRPr="0028082D" w:rsidRDefault="0028082D" w:rsidP="0028082D">
      <w:pPr>
        <w:jc w:val="both"/>
        <w:rPr>
          <w:sz w:val="20"/>
          <w:szCs w:val="20"/>
          <w:lang w:val="en-IN"/>
        </w:rPr>
      </w:pPr>
      <w:r w:rsidRPr="0028082D">
        <w:rPr>
          <w:sz w:val="20"/>
          <w:szCs w:val="20"/>
          <w:lang w:val="en-IN"/>
        </w:rPr>
        <w:t xml:space="preserve">One of the consequences of climate-related changes in migration is phenological mismatches in different phases of the migration cycle. Birds that start migration based on internal cues (e.g., photoperiod) may not be able to adjust their timing to suit rapidly changing environments. </w:t>
      </w:r>
      <w:r w:rsidR="006B7DBA" w:rsidRPr="0028082D">
        <w:rPr>
          <w:sz w:val="20"/>
          <w:szCs w:val="20"/>
          <w:lang w:val="en-IN"/>
        </w:rPr>
        <w:t>Therefore,</w:t>
      </w:r>
      <w:r w:rsidRPr="0028082D">
        <w:rPr>
          <w:sz w:val="20"/>
          <w:szCs w:val="20"/>
          <w:lang w:val="en-IN"/>
        </w:rPr>
        <w:t xml:space="preserve"> they may arrive at breeding sites too early, unable to navigate the </w:t>
      </w:r>
      <w:r w:rsidR="006B7DBA" w:rsidRPr="0028082D">
        <w:rPr>
          <w:sz w:val="20"/>
          <w:szCs w:val="20"/>
          <w:lang w:val="en-IN"/>
        </w:rPr>
        <w:t>unfavourable</w:t>
      </w:r>
      <w:r w:rsidRPr="0028082D">
        <w:rPr>
          <w:sz w:val="20"/>
          <w:szCs w:val="20"/>
          <w:lang w:val="en-IN"/>
        </w:rPr>
        <w:t xml:space="preserve"> weather conditions or too late, and are thus unable to have their eggs in the optimal range of food. Such mismatches can adversely affect reproductive success and overall fitness.</w:t>
      </w:r>
    </w:p>
    <w:p w:rsidR="0028082D" w:rsidRPr="0028082D" w:rsidRDefault="0028082D" w:rsidP="0028082D">
      <w:pPr>
        <w:jc w:val="both"/>
        <w:rPr>
          <w:sz w:val="20"/>
          <w:szCs w:val="20"/>
          <w:lang w:val="en-IN"/>
        </w:rPr>
      </w:pPr>
    </w:p>
    <w:p w:rsidR="0028082D" w:rsidRPr="0028082D" w:rsidRDefault="0028082D" w:rsidP="0028082D">
      <w:pPr>
        <w:jc w:val="both"/>
        <w:rPr>
          <w:sz w:val="20"/>
          <w:szCs w:val="20"/>
          <w:lang w:val="en-IN"/>
        </w:rPr>
      </w:pPr>
      <w:r w:rsidRPr="0028082D">
        <w:rPr>
          <w:sz w:val="20"/>
          <w:szCs w:val="20"/>
          <w:lang w:val="en-IN"/>
        </w:rPr>
        <w:t>In addition to temporal shifts, climate change is driving geographical redistribution of migrating species. Poleward and altitudinal range shifts are increasingly reported, indicating that species track suitable climatic conditions. Such shifts can lead to new areas and even the abandonment of previously occupied habitats. But not all species have the same capacity to move, especially those with very poor dispersal ability or specific habitat requirements.</w:t>
      </w:r>
    </w:p>
    <w:p w:rsidR="0028082D" w:rsidRPr="0028082D" w:rsidRDefault="0028082D" w:rsidP="0028082D">
      <w:pPr>
        <w:jc w:val="both"/>
        <w:rPr>
          <w:sz w:val="20"/>
          <w:szCs w:val="20"/>
          <w:lang w:val="en-IN"/>
        </w:rPr>
      </w:pPr>
    </w:p>
    <w:p w:rsidR="0028082D" w:rsidRPr="0028082D" w:rsidRDefault="0028082D" w:rsidP="0028082D">
      <w:pPr>
        <w:jc w:val="both"/>
        <w:rPr>
          <w:sz w:val="20"/>
          <w:szCs w:val="20"/>
          <w:lang w:val="en-IN"/>
        </w:rPr>
      </w:pPr>
      <w:r w:rsidRPr="0028082D">
        <w:rPr>
          <w:sz w:val="20"/>
          <w:szCs w:val="20"/>
          <w:lang w:val="en-IN"/>
        </w:rPr>
        <w:t>Extreme weather events, which are more frequent and intense with climate change, also complicate migratory dynamics. Storms, heatwaves and droughts can directly impact migratory birds by increasing mortality during transit or decreasing the availability of critical stopover resources. These random events add more uncertainty to already complex migratory systems.</w:t>
      </w:r>
    </w:p>
    <w:p w:rsidR="0028082D" w:rsidRPr="0028082D" w:rsidRDefault="0028082D" w:rsidP="0028082D">
      <w:pPr>
        <w:jc w:val="both"/>
        <w:rPr>
          <w:sz w:val="20"/>
          <w:szCs w:val="20"/>
          <w:lang w:val="en-IN"/>
        </w:rPr>
      </w:pPr>
    </w:p>
    <w:p w:rsidR="0028082D" w:rsidRPr="0028082D" w:rsidRDefault="0028082D" w:rsidP="0028082D">
      <w:pPr>
        <w:jc w:val="both"/>
        <w:rPr>
          <w:sz w:val="20"/>
          <w:szCs w:val="20"/>
          <w:lang w:val="en-IN"/>
        </w:rPr>
      </w:pPr>
      <w:r w:rsidRPr="0028082D">
        <w:rPr>
          <w:sz w:val="20"/>
          <w:szCs w:val="20"/>
          <w:lang w:val="en-IN"/>
        </w:rPr>
        <w:t>Despite the rapid progress in tracking the dynamics of migration, there are still gaps in the knowledge. Many studies are focused on a single species or a particular area and cannot generalize the findings to more general ecological contexts. Furthermore, migration and other life-history processes such as foraging and reproduction have not been thoroughly studied.</w:t>
      </w:r>
    </w:p>
    <w:p w:rsidR="0028082D" w:rsidRPr="0028082D" w:rsidRDefault="0028082D" w:rsidP="0028082D">
      <w:pPr>
        <w:jc w:val="both"/>
        <w:rPr>
          <w:sz w:val="20"/>
          <w:szCs w:val="20"/>
          <w:lang w:val="en-IN"/>
        </w:rPr>
      </w:pPr>
    </w:p>
    <w:p w:rsidR="003C77EC" w:rsidRPr="003C77EC" w:rsidRDefault="003C77EC" w:rsidP="000E0849">
      <w:pPr>
        <w:pStyle w:val="ListParagraph"/>
        <w:numPr>
          <w:ilvl w:val="1"/>
          <w:numId w:val="5"/>
        </w:numPr>
        <w:spacing w:after="240"/>
        <w:jc w:val="both"/>
        <w:rPr>
          <w:b/>
          <w:sz w:val="20"/>
          <w:szCs w:val="20"/>
        </w:rPr>
      </w:pPr>
      <w:r w:rsidRPr="003C77EC">
        <w:rPr>
          <w:b/>
          <w:sz w:val="20"/>
          <w:szCs w:val="20"/>
        </w:rPr>
        <w:t>Impacts on Reproductive Success and Offspring Dynamics</w:t>
      </w:r>
    </w:p>
    <w:p w:rsidR="00BB3B63" w:rsidRPr="00BB3B63" w:rsidRDefault="00BB3B63" w:rsidP="00BB3B63">
      <w:pPr>
        <w:jc w:val="both"/>
        <w:rPr>
          <w:sz w:val="20"/>
          <w:szCs w:val="20"/>
          <w:lang w:val="en-IN"/>
        </w:rPr>
      </w:pPr>
      <w:r w:rsidRPr="00BB3B63">
        <w:rPr>
          <w:sz w:val="20"/>
          <w:szCs w:val="20"/>
          <w:lang w:val="en-IN"/>
        </w:rPr>
        <w:t>Reproduction is one of the most climate-sensitive phases of the avian life cycle since it is closely synchronized with the environment to maximize the survival of the offspring. Climate change is now breaking this connection and breeding timing, reproductive success, and offspring fitness are being affected drastically. These changes have a direct impact on the population dynamics and long-term survival of the species.</w:t>
      </w:r>
    </w:p>
    <w:p w:rsidR="00BB3B63" w:rsidRPr="00BB3B63" w:rsidRDefault="00BB3B63" w:rsidP="00BB3B63">
      <w:pPr>
        <w:jc w:val="both"/>
        <w:rPr>
          <w:sz w:val="20"/>
          <w:szCs w:val="20"/>
          <w:lang w:val="en-IN"/>
        </w:rPr>
      </w:pPr>
    </w:p>
    <w:p w:rsidR="00BB3B63" w:rsidRPr="00BB3B63" w:rsidRDefault="00BB3B63" w:rsidP="00BB3B63">
      <w:pPr>
        <w:jc w:val="both"/>
        <w:rPr>
          <w:sz w:val="20"/>
          <w:szCs w:val="20"/>
          <w:lang w:val="en-IN"/>
        </w:rPr>
      </w:pPr>
      <w:r w:rsidRPr="00BB3B63">
        <w:rPr>
          <w:sz w:val="20"/>
          <w:szCs w:val="20"/>
          <w:lang w:val="en-IN"/>
        </w:rPr>
        <w:t xml:space="preserve">One of the most widespread responses to climate change is in breeding phenology, and breeding phenology is particularly developed in temperate regions. Rising temperatures have been </w:t>
      </w:r>
      <w:r w:rsidRPr="00BB3B63">
        <w:rPr>
          <w:sz w:val="20"/>
          <w:szCs w:val="20"/>
          <w:lang w:val="en-IN"/>
        </w:rPr>
        <w:lastRenderedPageBreak/>
        <w:t>shown to trigger earlier egg-laying in most bird species. Nonetheless, the effects of earlier breeding are also highly context-dependent. A meta-analysis of long-term research shows that climate warming has changed not only the timing but also the length of breeding seasons and thus has far different effects on different species. Multi-brooded species benefit from longer breeding seasons (the breeding seasons of multi-brooded species lead to increased reproductive success), whereas single-brooded species may become less fertile and less successful.</w:t>
      </w:r>
    </w:p>
    <w:p w:rsidR="00BB3B63" w:rsidRPr="00BB3B63" w:rsidRDefault="00BB3B63" w:rsidP="00BB3B63">
      <w:pPr>
        <w:jc w:val="both"/>
        <w:rPr>
          <w:sz w:val="20"/>
          <w:szCs w:val="20"/>
          <w:lang w:val="en-IN"/>
        </w:rPr>
      </w:pPr>
    </w:p>
    <w:p w:rsidR="00BB3B63" w:rsidRPr="00BB3B63" w:rsidRDefault="00BB3B63" w:rsidP="00BB3B63">
      <w:pPr>
        <w:jc w:val="both"/>
        <w:rPr>
          <w:sz w:val="20"/>
          <w:szCs w:val="20"/>
          <w:lang w:val="en-IN"/>
        </w:rPr>
      </w:pPr>
      <w:r w:rsidRPr="00BB3B63">
        <w:rPr>
          <w:sz w:val="20"/>
          <w:szCs w:val="20"/>
          <w:lang w:val="en-IN"/>
        </w:rPr>
        <w:t>The reason for these results lies in the mismatch between breeding timing and food availability. Success for birds is about the timing of nestling demand against food availability in the environment, especially for insectivorous species. Climate-driven changes in temperature and precipitation can disrupt this alignment, and the chicks may have less food available during the chick-rearing stage. These mismatches cause chicks to shrink in size and survival rate and, ultimately, lead to less recruitment to adult populations.</w:t>
      </w:r>
    </w:p>
    <w:p w:rsidR="00BB3B63" w:rsidRPr="00BB3B63" w:rsidRDefault="00BB3B63" w:rsidP="00BB3B63">
      <w:pPr>
        <w:jc w:val="both"/>
        <w:rPr>
          <w:sz w:val="20"/>
          <w:szCs w:val="20"/>
          <w:lang w:val="en-IN"/>
        </w:rPr>
      </w:pPr>
    </w:p>
    <w:p w:rsidR="00BB3B63" w:rsidRPr="00BB3B63" w:rsidRDefault="00BB3B63" w:rsidP="00BB3B63">
      <w:pPr>
        <w:jc w:val="both"/>
        <w:rPr>
          <w:sz w:val="20"/>
          <w:szCs w:val="20"/>
          <w:lang w:val="en-IN"/>
        </w:rPr>
      </w:pPr>
      <w:r w:rsidRPr="00BB3B63">
        <w:rPr>
          <w:sz w:val="20"/>
          <w:szCs w:val="20"/>
          <w:lang w:val="en-IN"/>
        </w:rPr>
        <w:t>Climate change has influenced reproductive processes directly through timing mismatches as well as physiological and environmental factors. Elevated temperatures, extreme weather events, and precipitation patterns can affect egg survival, incubation success, and nest stability. Heatwaves, for one thing, can cause embryo mortality or lead parents to leave nests due to thermal stress. A higher frequency of storms and excessive rainfall can result in nest destruction or flooding, also affecting reproductive success.</w:t>
      </w:r>
    </w:p>
    <w:p w:rsidR="00BB3B63" w:rsidRPr="00BB3B63" w:rsidRDefault="00BB3B63" w:rsidP="00BB3B63">
      <w:pPr>
        <w:jc w:val="both"/>
        <w:rPr>
          <w:sz w:val="20"/>
          <w:szCs w:val="20"/>
          <w:lang w:val="en-IN"/>
        </w:rPr>
      </w:pPr>
    </w:p>
    <w:p w:rsidR="00BB3B63" w:rsidRPr="00BB3B63" w:rsidRDefault="00BB3B63" w:rsidP="00BB3B63">
      <w:pPr>
        <w:jc w:val="both"/>
        <w:rPr>
          <w:sz w:val="20"/>
          <w:szCs w:val="20"/>
          <w:lang w:val="en-IN"/>
        </w:rPr>
      </w:pPr>
      <w:r w:rsidRPr="00BB3B63">
        <w:rPr>
          <w:sz w:val="20"/>
          <w:szCs w:val="20"/>
          <w:lang w:val="en-IN"/>
        </w:rPr>
        <w:t>Climate change also affects the quality and development of offspring. The extent to which parenting is changing due to fewer food sources or higher levels of energy can affect the quality and quantity of resources available for eggs and chicks. For example, maternal investment in eggs (e.g., vitamin and mineral diets) has long-term effects on offspring fitness (i.e., immune system and survival) that can be transferred to her eggs and chicks. These maternal impacts show indirect but significant impacts of climate change on population outcomes.</w:t>
      </w:r>
    </w:p>
    <w:p w:rsidR="00BB3B63" w:rsidRPr="00BB3B63" w:rsidRDefault="00BB3B63" w:rsidP="00BB3B63">
      <w:pPr>
        <w:jc w:val="both"/>
        <w:rPr>
          <w:sz w:val="20"/>
          <w:szCs w:val="20"/>
          <w:lang w:val="en-IN"/>
        </w:rPr>
      </w:pPr>
    </w:p>
    <w:p w:rsidR="00BB3B63" w:rsidRPr="00BB3B63" w:rsidRDefault="00BB3B63" w:rsidP="00BB3B63">
      <w:pPr>
        <w:jc w:val="both"/>
        <w:rPr>
          <w:sz w:val="20"/>
          <w:szCs w:val="20"/>
          <w:lang w:val="en-IN"/>
        </w:rPr>
      </w:pPr>
      <w:r w:rsidRPr="00BB3B63">
        <w:rPr>
          <w:sz w:val="20"/>
          <w:szCs w:val="20"/>
          <w:lang w:val="en-IN"/>
        </w:rPr>
        <w:t>Recently, temperature-driven changes in breeding environments can affect the start and end of reproductive periods as well. In high-elevation species, for instance, warmer pre-breeding conditions may increase the pace of breeding, while high temperatures later in the season shorten the period. This dual effect highlights the sensitive dynamic of climate effects on reproductive dynamics, as gains in one phase may be offset by constraints in another.</w:t>
      </w:r>
    </w:p>
    <w:p w:rsidR="00BB3B63" w:rsidRPr="00BB3B63" w:rsidRDefault="00BB3B63" w:rsidP="00BB3B63">
      <w:pPr>
        <w:jc w:val="both"/>
        <w:rPr>
          <w:sz w:val="20"/>
          <w:szCs w:val="20"/>
          <w:lang w:val="en-IN"/>
        </w:rPr>
      </w:pPr>
    </w:p>
    <w:p w:rsidR="00BB3B63" w:rsidRPr="00BB3B63" w:rsidRDefault="00BB3B63" w:rsidP="00BB3B63">
      <w:pPr>
        <w:jc w:val="both"/>
        <w:rPr>
          <w:sz w:val="20"/>
          <w:szCs w:val="20"/>
          <w:lang w:val="en-IN"/>
        </w:rPr>
      </w:pPr>
      <w:r w:rsidRPr="00BB3B63">
        <w:rPr>
          <w:sz w:val="20"/>
          <w:szCs w:val="20"/>
          <w:lang w:val="en-IN"/>
        </w:rPr>
        <w:t>Migratory species are particularly vulnerable because they depend not only on breeding conditions but also on the events that happen when migrating and at wintering. Low energy reserves due to poor foraging conditions along migration routes can delay breeding or reduce clutch size, further exacerbating local climatic changes.</w:t>
      </w:r>
    </w:p>
    <w:p w:rsidR="00BB3B63" w:rsidRPr="00BB3B63" w:rsidRDefault="00BB3B63" w:rsidP="00BB3B63">
      <w:pPr>
        <w:jc w:val="both"/>
        <w:rPr>
          <w:sz w:val="20"/>
          <w:szCs w:val="20"/>
          <w:lang w:val="en-IN"/>
        </w:rPr>
      </w:pPr>
    </w:p>
    <w:p w:rsidR="003C77EC" w:rsidRDefault="00BB3B63" w:rsidP="00BB3B63">
      <w:pPr>
        <w:jc w:val="both"/>
        <w:rPr>
          <w:sz w:val="20"/>
          <w:szCs w:val="20"/>
          <w:lang w:val="en-IN"/>
        </w:rPr>
      </w:pPr>
      <w:r w:rsidRPr="00BB3B63">
        <w:rPr>
          <w:sz w:val="20"/>
          <w:szCs w:val="20"/>
          <w:lang w:val="en-IN"/>
        </w:rPr>
        <w:t xml:space="preserve">Climate change is putting pressures on avian reproduction in such multiple ways that breeding timing, success rates, and quality of offspring are affected by climate change in both a direct and indirect way. Some species are able to adapt to climate change, but these are becoming an issue with more and more phenological </w:t>
      </w:r>
      <w:r w:rsidRPr="00BB3B63">
        <w:rPr>
          <w:sz w:val="20"/>
          <w:szCs w:val="20"/>
          <w:lang w:val="en-IN"/>
        </w:rPr>
        <w:t>mismatches, extreme weather events, and resource shortages making life difficult for the birds in terms of reproduction.</w:t>
      </w:r>
    </w:p>
    <w:p w:rsidR="003C77EC" w:rsidRDefault="003C77EC" w:rsidP="00932248">
      <w:pPr>
        <w:jc w:val="both"/>
        <w:rPr>
          <w:sz w:val="20"/>
          <w:szCs w:val="20"/>
          <w:lang w:val="en-IN"/>
        </w:rPr>
      </w:pPr>
    </w:p>
    <w:p w:rsidR="00436AC4" w:rsidRPr="000116A5" w:rsidRDefault="000116A5" w:rsidP="000E0849">
      <w:pPr>
        <w:pStyle w:val="ListParagraph"/>
        <w:numPr>
          <w:ilvl w:val="1"/>
          <w:numId w:val="5"/>
        </w:numPr>
        <w:spacing w:after="240"/>
        <w:jc w:val="both"/>
        <w:rPr>
          <w:b/>
          <w:sz w:val="20"/>
          <w:szCs w:val="20"/>
        </w:rPr>
      </w:pPr>
      <w:r w:rsidRPr="000116A5">
        <w:rPr>
          <w:b/>
          <w:sz w:val="20"/>
          <w:szCs w:val="20"/>
        </w:rPr>
        <w:t>Distribution Shifts and Habitat Changes</w:t>
      </w:r>
    </w:p>
    <w:p w:rsidR="00BB3B63" w:rsidRPr="00BB3B63" w:rsidRDefault="00BB3B63" w:rsidP="00BB3B63">
      <w:pPr>
        <w:jc w:val="both"/>
        <w:rPr>
          <w:sz w:val="20"/>
          <w:szCs w:val="20"/>
          <w:lang w:val="en-IN"/>
        </w:rPr>
      </w:pPr>
      <w:r w:rsidRPr="00BB3B63">
        <w:rPr>
          <w:sz w:val="20"/>
          <w:szCs w:val="20"/>
          <w:lang w:val="en-IN"/>
        </w:rPr>
        <w:t>Climate change is driving dramatic changes in the geographical distribution and habitat availability of avian species worldwide. As temperature and precipitation patterns change, birds are moving across different areas in search of the right environment. The distributional shifts are one of the most visible and well-documented ecological responses to climate change and have wide-ranging implications for biodiversity conservation and ecosystem stability.</w:t>
      </w:r>
    </w:p>
    <w:p w:rsidR="00BB3B63" w:rsidRPr="00BB3B63" w:rsidRDefault="00BB3B63" w:rsidP="00BB3B63">
      <w:pPr>
        <w:jc w:val="both"/>
        <w:rPr>
          <w:sz w:val="20"/>
          <w:szCs w:val="20"/>
          <w:lang w:val="en-IN"/>
        </w:rPr>
      </w:pPr>
    </w:p>
    <w:p w:rsidR="00BB3B63" w:rsidRPr="00BB3B63" w:rsidRDefault="00BB3B63" w:rsidP="00BB3B63">
      <w:pPr>
        <w:jc w:val="both"/>
        <w:rPr>
          <w:sz w:val="20"/>
          <w:szCs w:val="20"/>
          <w:lang w:val="en-IN"/>
        </w:rPr>
      </w:pPr>
      <w:r w:rsidRPr="00BB3B63">
        <w:rPr>
          <w:sz w:val="20"/>
          <w:szCs w:val="20"/>
          <w:lang w:val="en-IN"/>
        </w:rPr>
        <w:t>A common pattern observed across different studies is the poleward and altitudinal shift in species distributions. Birds living in mountainous and high-latitude regions are moving towards higher elevations and latitudes where climate conditions remain within their physiological tolerances. In fact, modelling studies on Himalayan pheasants indicate significant upward and latitudinal movement in the habitat range in future climate scenarios that may push species into increasingly limited “sky island” habitats. These range shifts can lead to increased competition, reduced genetic diversity, and more risk of extinction, especially for endemic and range-restricted species.</w:t>
      </w:r>
    </w:p>
    <w:p w:rsidR="00BB3B63" w:rsidRPr="00BB3B63" w:rsidRDefault="00BB3B63" w:rsidP="00BB3B63">
      <w:pPr>
        <w:jc w:val="both"/>
        <w:rPr>
          <w:sz w:val="20"/>
          <w:szCs w:val="20"/>
          <w:lang w:val="en-IN"/>
        </w:rPr>
      </w:pPr>
    </w:p>
    <w:p w:rsidR="00BB3B63" w:rsidRPr="00BB3B63" w:rsidRDefault="00BB3B63" w:rsidP="00BB3B63">
      <w:pPr>
        <w:jc w:val="both"/>
        <w:rPr>
          <w:sz w:val="20"/>
          <w:szCs w:val="20"/>
          <w:lang w:val="en-IN"/>
        </w:rPr>
      </w:pPr>
      <w:r w:rsidRPr="00BB3B63">
        <w:rPr>
          <w:sz w:val="20"/>
          <w:szCs w:val="20"/>
          <w:lang w:val="en-IN"/>
        </w:rPr>
        <w:t>Climate change is also modifying the habitat structure and quality at a local level and so is the distribution of species. Temperature changes and precipitation changes affect nesting sites, sheltering, and food sources. These changes in habitat are further exacerbated by anthropogenic factors such as deforestation, land-use change, and urbanization, which are interlinked to climate change to increase ecological pressure on bird populations.</w:t>
      </w:r>
    </w:p>
    <w:p w:rsidR="00BB3B63" w:rsidRPr="00BB3B63" w:rsidRDefault="00BB3B63" w:rsidP="00BB3B63">
      <w:pPr>
        <w:jc w:val="both"/>
        <w:rPr>
          <w:sz w:val="20"/>
          <w:szCs w:val="20"/>
          <w:lang w:val="en-IN"/>
        </w:rPr>
      </w:pPr>
    </w:p>
    <w:p w:rsidR="00BB3B63" w:rsidRPr="00BB3B63" w:rsidRDefault="00BB3B63" w:rsidP="00BB3B63">
      <w:pPr>
        <w:jc w:val="both"/>
        <w:rPr>
          <w:sz w:val="20"/>
          <w:szCs w:val="20"/>
          <w:lang w:val="en-IN"/>
        </w:rPr>
      </w:pPr>
      <w:r w:rsidRPr="00BB3B63">
        <w:rPr>
          <w:sz w:val="20"/>
          <w:szCs w:val="20"/>
          <w:lang w:val="en-IN"/>
        </w:rPr>
        <w:t>Another important issue is the disconnect between changing species ranges and existing conservation approaches. Protected areas are usually established based on species distributions and do not necessarily cover suitable habitats under changing environmental conditions. As species move beyond the protected zones, their habitat loss and human disturbance increases. Climate impact studies indicate that existing conservation approaches may not be adequate in the current environment where species distributions are changing with climate change.</w:t>
      </w:r>
    </w:p>
    <w:p w:rsidR="00BB3B63" w:rsidRPr="00BB3B63" w:rsidRDefault="00BB3B63" w:rsidP="00BB3B63">
      <w:pPr>
        <w:jc w:val="both"/>
        <w:rPr>
          <w:sz w:val="20"/>
          <w:szCs w:val="20"/>
          <w:lang w:val="en-IN"/>
        </w:rPr>
      </w:pPr>
    </w:p>
    <w:p w:rsidR="00BB3B63" w:rsidRPr="00BB3B63" w:rsidRDefault="00BB3B63" w:rsidP="00BB3B63">
      <w:pPr>
        <w:jc w:val="both"/>
        <w:rPr>
          <w:sz w:val="20"/>
          <w:szCs w:val="20"/>
          <w:lang w:val="en-IN"/>
        </w:rPr>
      </w:pPr>
      <w:r w:rsidRPr="00BB3B63">
        <w:rPr>
          <w:sz w:val="20"/>
          <w:szCs w:val="20"/>
          <w:lang w:val="en-IN"/>
        </w:rPr>
        <w:t xml:space="preserve">Climate change is also affecting the distribution of migrating species, which need to travel through multiple habitats throughout their year. Poor environmental conditions along migration routes, including loss of stopover sites and poor resource availability, can disrupt migration and lower survival rates. Many studies have shown that migratory species are more vulnerable to climate change because of their geographical spread but </w:t>
      </w:r>
      <w:proofErr w:type="spellStart"/>
      <w:r w:rsidRPr="00BB3B63">
        <w:rPr>
          <w:sz w:val="20"/>
          <w:szCs w:val="20"/>
          <w:lang w:val="en-IN"/>
        </w:rPr>
        <w:t>synchronistically</w:t>
      </w:r>
      <w:proofErr w:type="spellEnd"/>
      <w:r w:rsidRPr="00BB3B63">
        <w:rPr>
          <w:sz w:val="20"/>
          <w:szCs w:val="20"/>
          <w:lang w:val="en-IN"/>
        </w:rPr>
        <w:t xml:space="preserve"> located ecosystems.</w:t>
      </w:r>
    </w:p>
    <w:p w:rsidR="00BB3B63" w:rsidRPr="00BB3B63" w:rsidRDefault="00BB3B63" w:rsidP="00BB3B63">
      <w:pPr>
        <w:jc w:val="both"/>
        <w:rPr>
          <w:sz w:val="20"/>
          <w:szCs w:val="20"/>
          <w:lang w:val="en-IN"/>
        </w:rPr>
      </w:pPr>
    </w:p>
    <w:p w:rsidR="00BB3B63" w:rsidRPr="00BB3B63" w:rsidRDefault="00BB3B63" w:rsidP="00BB3B63">
      <w:pPr>
        <w:jc w:val="both"/>
        <w:rPr>
          <w:sz w:val="20"/>
          <w:szCs w:val="20"/>
          <w:lang w:val="en-IN"/>
        </w:rPr>
      </w:pPr>
      <w:r w:rsidRPr="00BB3B63">
        <w:rPr>
          <w:sz w:val="20"/>
          <w:szCs w:val="20"/>
          <w:lang w:val="en-IN"/>
        </w:rPr>
        <w:t xml:space="preserve">And not all species respond to climate change the same way. Generalist species with wider ecological tolerances might expand their ranges or adapt to altered habitats, while specialist species (especially those restricted to a particular ecological niche) are more likely to experience range contraction and population decline. This differential response could lead to the formation of </w:t>
      </w:r>
      <w:r w:rsidRPr="00BB3B63">
        <w:rPr>
          <w:sz w:val="20"/>
          <w:szCs w:val="20"/>
          <w:lang w:val="en-IN"/>
        </w:rPr>
        <w:lastRenderedPageBreak/>
        <w:t>different communities, with the biotic homogenization of species and the loss of unique ecological communities.</w:t>
      </w:r>
    </w:p>
    <w:p w:rsidR="00BB3B63" w:rsidRPr="00BB3B63" w:rsidRDefault="00BB3B63" w:rsidP="00BB3B63">
      <w:pPr>
        <w:jc w:val="both"/>
        <w:rPr>
          <w:sz w:val="20"/>
          <w:szCs w:val="20"/>
          <w:lang w:val="en-IN"/>
        </w:rPr>
      </w:pPr>
    </w:p>
    <w:p w:rsidR="0065712D" w:rsidRPr="000116A5" w:rsidRDefault="0065712D" w:rsidP="0065712D">
      <w:pPr>
        <w:pStyle w:val="ListParagraph"/>
        <w:numPr>
          <w:ilvl w:val="1"/>
          <w:numId w:val="5"/>
        </w:numPr>
        <w:spacing w:after="240"/>
        <w:jc w:val="both"/>
        <w:rPr>
          <w:b/>
          <w:sz w:val="20"/>
          <w:szCs w:val="20"/>
        </w:rPr>
      </w:pPr>
      <w:r w:rsidRPr="0065712D">
        <w:rPr>
          <w:b/>
          <w:sz w:val="20"/>
          <w:szCs w:val="20"/>
        </w:rPr>
        <w:t>Vulnerable Bird Groups under Climate Change</w:t>
      </w:r>
    </w:p>
    <w:p w:rsidR="00F41D65" w:rsidRDefault="00BB3B63" w:rsidP="000116A5">
      <w:pPr>
        <w:jc w:val="both"/>
        <w:rPr>
          <w:sz w:val="20"/>
          <w:szCs w:val="20"/>
          <w:lang w:val="en-IN"/>
        </w:rPr>
      </w:pPr>
      <w:r w:rsidRPr="00BB3B63">
        <w:rPr>
          <w:sz w:val="20"/>
          <w:szCs w:val="20"/>
          <w:lang w:val="en-IN"/>
        </w:rPr>
        <w:t xml:space="preserve">Climate change does not impact every avian species on the same basis, but is most likely to affect specific groups of avian species with a particular life-history, restricted environmental tolerances and complex ecological relationships. Migratory species, tropical birds, habitat specialists and high-altitude species have been identified as particularly vulnerable in the literature </w:t>
      </w:r>
      <w:r w:rsidR="00E807E0" w:rsidRPr="00E807E0">
        <w:rPr>
          <w:i/>
          <w:sz w:val="20"/>
          <w:szCs w:val="20"/>
          <w:lang w:val="en-IN"/>
        </w:rPr>
        <w:t>(more details in figure 2)</w:t>
      </w:r>
      <w:r w:rsidR="005C7EEA" w:rsidRPr="005C7EEA">
        <w:rPr>
          <w:sz w:val="20"/>
          <w:szCs w:val="20"/>
          <w:lang w:val="en-IN"/>
        </w:rPr>
        <w:t>.</w:t>
      </w:r>
    </w:p>
    <w:p w:rsidR="00E807E0" w:rsidRDefault="00E807E0" w:rsidP="000116A5">
      <w:pPr>
        <w:jc w:val="both"/>
        <w:rPr>
          <w:sz w:val="20"/>
          <w:szCs w:val="20"/>
          <w:lang w:val="en-IN"/>
        </w:rPr>
      </w:pPr>
    </w:p>
    <w:p w:rsidR="00E807E0" w:rsidRDefault="00E807E0" w:rsidP="00E807E0">
      <w:pPr>
        <w:keepNext/>
        <w:jc w:val="both"/>
      </w:pPr>
      <w:r>
        <w:rPr>
          <w:noProof/>
          <w:sz w:val="20"/>
          <w:szCs w:val="20"/>
          <w:lang w:val="en-IN" w:eastAsia="en-IN"/>
        </w:rPr>
        <w:drawing>
          <wp:inline distT="0" distB="0" distL="0" distR="0" wp14:anchorId="127A37AA" wp14:editId="75B6302C">
            <wp:extent cx="3337560" cy="222504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rd vulnerability pyramid under climate chang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337560" cy="2225040"/>
                    </a:xfrm>
                    <a:prstGeom prst="rect">
                      <a:avLst/>
                    </a:prstGeom>
                  </pic:spPr>
                </pic:pic>
              </a:graphicData>
            </a:graphic>
          </wp:inline>
        </w:drawing>
      </w:r>
    </w:p>
    <w:p w:rsidR="00E807E0" w:rsidRDefault="00E807E0" w:rsidP="00E807E0">
      <w:pPr>
        <w:pStyle w:val="Caption"/>
        <w:jc w:val="center"/>
        <w:rPr>
          <w:sz w:val="20"/>
          <w:szCs w:val="20"/>
          <w:lang w:val="en-IN"/>
        </w:rPr>
      </w:pPr>
      <w:r>
        <w:t xml:space="preserve">Figure </w:t>
      </w:r>
      <w:r w:rsidR="0019604C">
        <w:fldChar w:fldCharType="begin"/>
      </w:r>
      <w:r w:rsidR="0019604C">
        <w:instrText xml:space="preserve"> SEQ Figure \* ARABIC </w:instrText>
      </w:r>
      <w:r w:rsidR="0019604C">
        <w:fldChar w:fldCharType="separate"/>
      </w:r>
      <w:r w:rsidR="00811777">
        <w:rPr>
          <w:noProof/>
        </w:rPr>
        <w:t>2</w:t>
      </w:r>
      <w:r w:rsidR="0019604C">
        <w:rPr>
          <w:noProof/>
        </w:rPr>
        <w:fldChar w:fldCharType="end"/>
      </w:r>
      <w:r w:rsidR="00B45498">
        <w:rPr>
          <w:noProof/>
        </w:rPr>
        <w:t xml:space="preserve">: </w:t>
      </w:r>
      <w:r w:rsidR="00B45498" w:rsidRPr="00B45498">
        <w:rPr>
          <w:noProof/>
        </w:rPr>
        <w:t>Vulnerability hierarchy of bird groups under climate change</w:t>
      </w:r>
    </w:p>
    <w:p w:rsidR="005C7EEA" w:rsidRPr="008C4CC8" w:rsidRDefault="008C4CC8" w:rsidP="008C4CC8">
      <w:pPr>
        <w:pStyle w:val="ListParagraph"/>
        <w:numPr>
          <w:ilvl w:val="2"/>
          <w:numId w:val="5"/>
        </w:numPr>
        <w:spacing w:after="240"/>
        <w:jc w:val="both"/>
        <w:rPr>
          <w:b/>
          <w:sz w:val="20"/>
          <w:szCs w:val="20"/>
        </w:rPr>
      </w:pPr>
      <w:r w:rsidRPr="008C4CC8">
        <w:rPr>
          <w:b/>
          <w:sz w:val="20"/>
          <w:szCs w:val="20"/>
        </w:rPr>
        <w:t>Migratory Species</w:t>
      </w:r>
    </w:p>
    <w:p w:rsidR="008C4CC8" w:rsidRPr="008C4CC8" w:rsidRDefault="00BB3B63" w:rsidP="008C4CC8">
      <w:pPr>
        <w:jc w:val="both"/>
        <w:rPr>
          <w:sz w:val="20"/>
          <w:szCs w:val="20"/>
          <w:lang w:val="en-IN"/>
        </w:rPr>
      </w:pPr>
      <w:r w:rsidRPr="00BB3B63">
        <w:rPr>
          <w:sz w:val="20"/>
          <w:szCs w:val="20"/>
          <w:lang w:val="en-IN"/>
        </w:rPr>
        <w:t>Migratory birds are among the most climate-sensitive groups. They depend on more than one geographically distinct habitat during the course of their year-round life cycle. The timing of migration, resource availability, and breeding conditions of these animals are at the heart of their susceptibility. Climate change disrupts this synchronization by altering temperature regimes and seasonal cues, and so there is a mismatch between arrival at breeding grounds and peak food availability.</w:t>
      </w:r>
    </w:p>
    <w:p w:rsidR="008C4CC8" w:rsidRPr="008C4CC8" w:rsidRDefault="008C4CC8" w:rsidP="008C4CC8">
      <w:pPr>
        <w:jc w:val="both"/>
        <w:rPr>
          <w:sz w:val="20"/>
          <w:szCs w:val="20"/>
          <w:lang w:val="en-IN"/>
        </w:rPr>
      </w:pPr>
    </w:p>
    <w:p w:rsidR="00BB3B63" w:rsidRPr="00BB3B63" w:rsidRDefault="00BB3B63" w:rsidP="000C0895">
      <w:pPr>
        <w:jc w:val="both"/>
        <w:rPr>
          <w:sz w:val="20"/>
          <w:szCs w:val="20"/>
          <w:lang w:val="en-IN"/>
        </w:rPr>
      </w:pPr>
      <w:r w:rsidRPr="00BB3B63">
        <w:rPr>
          <w:sz w:val="20"/>
          <w:szCs w:val="20"/>
          <w:lang w:val="en-IN"/>
        </w:rPr>
        <w:t>There have been studies that have made remarkable progress in migration timing, migratory routes and migration duration changes. However, these changes are often insufficient to cope with the changes of climate quickly. Extreme weather events like storms and droughts along migration routes also result in mortality and energy depletion and could affect reproductive success. As such, migratory species suffer from the double threat of multi-location exposure to climate change and are thus at increased risk of population decline.</w:t>
      </w:r>
    </w:p>
    <w:p w:rsidR="008C4CC8" w:rsidRDefault="008C4CC8" w:rsidP="008C4CC8">
      <w:pPr>
        <w:jc w:val="both"/>
        <w:rPr>
          <w:sz w:val="20"/>
          <w:szCs w:val="20"/>
          <w:lang w:val="en-IN"/>
        </w:rPr>
      </w:pPr>
    </w:p>
    <w:p w:rsidR="008C4CC8" w:rsidRPr="008C4CC8" w:rsidRDefault="008C4CC8" w:rsidP="008C4CC8">
      <w:pPr>
        <w:pStyle w:val="ListParagraph"/>
        <w:numPr>
          <w:ilvl w:val="2"/>
          <w:numId w:val="5"/>
        </w:numPr>
        <w:spacing w:after="240"/>
        <w:jc w:val="both"/>
        <w:rPr>
          <w:b/>
          <w:sz w:val="20"/>
          <w:szCs w:val="20"/>
        </w:rPr>
      </w:pPr>
      <w:r w:rsidRPr="008C4CC8">
        <w:rPr>
          <w:b/>
          <w:sz w:val="20"/>
          <w:szCs w:val="20"/>
        </w:rPr>
        <w:t>Tropical Birds</w:t>
      </w:r>
    </w:p>
    <w:p w:rsidR="00F03584" w:rsidRPr="00F03584" w:rsidRDefault="00F03584" w:rsidP="00F03584">
      <w:pPr>
        <w:jc w:val="both"/>
        <w:rPr>
          <w:sz w:val="20"/>
          <w:szCs w:val="20"/>
          <w:lang w:val="en-IN"/>
        </w:rPr>
      </w:pPr>
      <w:r w:rsidRPr="00F03584">
        <w:rPr>
          <w:sz w:val="20"/>
          <w:szCs w:val="20"/>
          <w:lang w:val="en-IN"/>
        </w:rPr>
        <w:t>Tropical bird species are widely considered as one of the most</w:t>
      </w:r>
      <w:r w:rsidR="00901CB5">
        <w:rPr>
          <w:sz w:val="20"/>
          <w:szCs w:val="20"/>
          <w:lang w:val="en-IN"/>
        </w:rPr>
        <w:t xml:space="preserve"> </w:t>
      </w:r>
      <w:r w:rsidRPr="00F03584">
        <w:rPr>
          <w:sz w:val="20"/>
          <w:szCs w:val="20"/>
          <w:lang w:val="en-IN"/>
        </w:rPr>
        <w:t>vulnerable groups to climate change due to their narrow thermal tolerances and limited physiological flexibility. Tropical birds evolved under relatively stable climatic conditions and are therefore less able to adapt to rapid temperature increases.</w:t>
      </w:r>
    </w:p>
    <w:p w:rsidR="00F03584" w:rsidRPr="00F03584" w:rsidRDefault="00F03584" w:rsidP="00F03584">
      <w:pPr>
        <w:jc w:val="both"/>
        <w:rPr>
          <w:sz w:val="20"/>
          <w:szCs w:val="20"/>
          <w:lang w:val="en-IN"/>
        </w:rPr>
      </w:pPr>
    </w:p>
    <w:p w:rsidR="008C4CC8" w:rsidRDefault="00F03584" w:rsidP="00F03584">
      <w:pPr>
        <w:jc w:val="both"/>
        <w:rPr>
          <w:sz w:val="20"/>
          <w:szCs w:val="20"/>
          <w:lang w:val="en-IN"/>
        </w:rPr>
      </w:pPr>
      <w:r w:rsidRPr="00F03584">
        <w:rPr>
          <w:sz w:val="20"/>
          <w:szCs w:val="20"/>
          <w:lang w:val="en-IN"/>
        </w:rPr>
        <w:t>There have been significant population declines in tropical bird communities, leading to reductions of up to one-third in some regions due to climate-induced stressors. Rising temperatures, combined with habitat degradation, lead to poorer body condition, lower survival rates, and altered ecological interactions. Moreover, tropical ecosystems are also under increasing pressure from deforestation and land-use change, and this adds to climate change. So even modest increases in temperature can cause significant ecological damage to tropical bird species.</w:t>
      </w:r>
    </w:p>
    <w:p w:rsidR="00BC35AC" w:rsidRDefault="00BC35AC" w:rsidP="00F03584">
      <w:pPr>
        <w:jc w:val="both"/>
        <w:rPr>
          <w:sz w:val="20"/>
          <w:szCs w:val="20"/>
          <w:lang w:val="en-IN"/>
        </w:rPr>
      </w:pPr>
    </w:p>
    <w:p w:rsidR="00BC35AC" w:rsidRDefault="00BC35AC" w:rsidP="00F03584">
      <w:pPr>
        <w:jc w:val="both"/>
        <w:rPr>
          <w:sz w:val="20"/>
          <w:szCs w:val="20"/>
          <w:lang w:val="en-IN"/>
        </w:rPr>
      </w:pPr>
    </w:p>
    <w:p w:rsidR="00BC35AC" w:rsidRDefault="00BC35AC" w:rsidP="00F03584">
      <w:pPr>
        <w:jc w:val="both"/>
        <w:rPr>
          <w:sz w:val="20"/>
          <w:szCs w:val="20"/>
          <w:lang w:val="en-IN"/>
        </w:rPr>
      </w:pPr>
    </w:p>
    <w:p w:rsidR="00F03584" w:rsidRDefault="00F03584" w:rsidP="00F03584">
      <w:pPr>
        <w:jc w:val="both"/>
        <w:rPr>
          <w:sz w:val="20"/>
          <w:szCs w:val="20"/>
          <w:lang w:val="en-IN"/>
        </w:rPr>
      </w:pPr>
    </w:p>
    <w:p w:rsidR="005E574F" w:rsidRPr="005E574F" w:rsidRDefault="005E574F" w:rsidP="005E574F">
      <w:pPr>
        <w:pStyle w:val="ListParagraph"/>
        <w:numPr>
          <w:ilvl w:val="2"/>
          <w:numId w:val="5"/>
        </w:numPr>
        <w:spacing w:after="240"/>
        <w:jc w:val="both"/>
        <w:rPr>
          <w:b/>
          <w:sz w:val="20"/>
          <w:szCs w:val="20"/>
        </w:rPr>
      </w:pPr>
      <w:r w:rsidRPr="005E574F">
        <w:rPr>
          <w:b/>
          <w:sz w:val="20"/>
          <w:szCs w:val="20"/>
        </w:rPr>
        <w:t>Habitat Specialists</w:t>
      </w:r>
    </w:p>
    <w:p w:rsidR="00E55FE3" w:rsidRPr="00E55FE3" w:rsidRDefault="00E55FE3" w:rsidP="00E55FE3">
      <w:pPr>
        <w:jc w:val="both"/>
        <w:rPr>
          <w:sz w:val="20"/>
          <w:szCs w:val="20"/>
          <w:lang w:val="en-IN"/>
        </w:rPr>
      </w:pPr>
      <w:r w:rsidRPr="00E55FE3">
        <w:rPr>
          <w:sz w:val="20"/>
          <w:szCs w:val="20"/>
          <w:lang w:val="en-IN"/>
        </w:rPr>
        <w:t>Bird species that live in highly specialized ecological niches are particularly vulnerable to climate change because they have a limited capacity to adapt to changing environmental conditions. Such habitat specialists are so dependent on specific vegetation types, microclimatic conditions, and prey communities that they are extremely sensitive to habitat change.</w:t>
      </w:r>
    </w:p>
    <w:p w:rsidR="00E55FE3" w:rsidRPr="00E55FE3" w:rsidRDefault="00E55FE3" w:rsidP="00E55FE3">
      <w:pPr>
        <w:jc w:val="both"/>
        <w:rPr>
          <w:sz w:val="20"/>
          <w:szCs w:val="20"/>
          <w:lang w:val="en-IN"/>
        </w:rPr>
      </w:pPr>
    </w:p>
    <w:p w:rsidR="005E574F" w:rsidRDefault="00E55FE3" w:rsidP="00E55FE3">
      <w:pPr>
        <w:jc w:val="both"/>
        <w:rPr>
          <w:sz w:val="20"/>
          <w:szCs w:val="20"/>
          <w:lang w:val="en-IN"/>
        </w:rPr>
      </w:pPr>
      <w:r w:rsidRPr="00E55FE3">
        <w:rPr>
          <w:sz w:val="20"/>
          <w:szCs w:val="20"/>
          <w:lang w:val="en-IN"/>
        </w:rPr>
        <w:t>Climate change influences habitat structure by changing temperature, precipitation, and disturbance conditions, and this changes ecosystem stru</w:t>
      </w:r>
      <w:r w:rsidR="00A37A1F">
        <w:rPr>
          <w:sz w:val="20"/>
          <w:szCs w:val="20"/>
          <w:lang w:val="en-IN"/>
        </w:rPr>
        <w:t>cture and leads to habitat loss</w:t>
      </w:r>
      <w:r w:rsidR="005E574F" w:rsidRPr="005E574F">
        <w:rPr>
          <w:sz w:val="20"/>
          <w:szCs w:val="20"/>
          <w:lang w:val="en-IN"/>
        </w:rPr>
        <w:t>.</w:t>
      </w:r>
    </w:p>
    <w:p w:rsidR="005E574F" w:rsidRDefault="005E574F" w:rsidP="005E574F">
      <w:pPr>
        <w:jc w:val="both"/>
        <w:rPr>
          <w:sz w:val="20"/>
          <w:szCs w:val="20"/>
          <w:lang w:val="en-IN"/>
        </w:rPr>
      </w:pPr>
    </w:p>
    <w:p w:rsidR="005E574F" w:rsidRPr="005E574F" w:rsidRDefault="005E574F" w:rsidP="005E574F">
      <w:pPr>
        <w:pStyle w:val="ListParagraph"/>
        <w:numPr>
          <w:ilvl w:val="2"/>
          <w:numId w:val="5"/>
        </w:numPr>
        <w:spacing w:after="240"/>
        <w:jc w:val="both"/>
        <w:rPr>
          <w:b/>
          <w:sz w:val="20"/>
          <w:szCs w:val="20"/>
        </w:rPr>
      </w:pPr>
      <w:r w:rsidRPr="005E574F">
        <w:rPr>
          <w:b/>
          <w:sz w:val="20"/>
          <w:szCs w:val="20"/>
        </w:rPr>
        <w:t>High-Altitude and Montane Species</w:t>
      </w:r>
    </w:p>
    <w:p w:rsidR="00290323" w:rsidRPr="00290323" w:rsidRDefault="00290323" w:rsidP="00290323">
      <w:pPr>
        <w:jc w:val="both"/>
        <w:rPr>
          <w:sz w:val="20"/>
          <w:szCs w:val="20"/>
          <w:lang w:val="en-IN"/>
        </w:rPr>
      </w:pPr>
      <w:r w:rsidRPr="00290323">
        <w:rPr>
          <w:sz w:val="20"/>
          <w:szCs w:val="20"/>
          <w:lang w:val="en-IN"/>
        </w:rPr>
        <w:t>The high-altitude and montane bird species are particularly susceptible to climate change due to the phenomenon of elevational range shifts. When temperatures rise, birds tend to migrate to higher altitudes in search of habitable climate. But as the higher altitude rises, the habitat shrinks and the available area decreases.</w:t>
      </w:r>
    </w:p>
    <w:p w:rsidR="00290323" w:rsidRPr="00290323" w:rsidRDefault="00290323" w:rsidP="00290323">
      <w:pPr>
        <w:jc w:val="both"/>
        <w:rPr>
          <w:sz w:val="20"/>
          <w:szCs w:val="20"/>
          <w:lang w:val="en-IN"/>
        </w:rPr>
      </w:pPr>
    </w:p>
    <w:p w:rsidR="00290323" w:rsidRPr="00290323" w:rsidRDefault="00290323" w:rsidP="00290323">
      <w:pPr>
        <w:jc w:val="both"/>
        <w:rPr>
          <w:sz w:val="20"/>
          <w:szCs w:val="20"/>
          <w:lang w:val="en-IN"/>
        </w:rPr>
      </w:pPr>
      <w:r w:rsidRPr="00290323">
        <w:rPr>
          <w:sz w:val="20"/>
          <w:szCs w:val="20"/>
          <w:lang w:val="en-IN"/>
        </w:rPr>
        <w:t>This “mountaintop effect” significantly increases extinction risk, especially for endemic species with limited ranges. Also, climate change could change the timing of resource availability and alter altitudinal migration patterns, which would also impact survival and reproduction. From mountainous regions, such as the Himalayas, species distribution and vulnerability to temperature changes and habitat fragmentation have been reported.</w:t>
      </w:r>
    </w:p>
    <w:p w:rsidR="00290323" w:rsidRPr="00290323" w:rsidRDefault="00290323" w:rsidP="00290323">
      <w:pPr>
        <w:jc w:val="both"/>
        <w:rPr>
          <w:sz w:val="20"/>
          <w:szCs w:val="20"/>
          <w:lang w:val="en-IN"/>
        </w:rPr>
      </w:pPr>
    </w:p>
    <w:p w:rsidR="005E574F" w:rsidRDefault="00290323" w:rsidP="00290323">
      <w:pPr>
        <w:jc w:val="both"/>
        <w:rPr>
          <w:sz w:val="20"/>
          <w:szCs w:val="20"/>
          <w:lang w:val="en-IN"/>
        </w:rPr>
      </w:pPr>
      <w:r w:rsidRPr="00290323">
        <w:rPr>
          <w:sz w:val="20"/>
          <w:szCs w:val="20"/>
          <w:lang w:val="en-IN"/>
        </w:rPr>
        <w:t>The inability of these animals to migrate beyond physical limits shows the severe constraints of climate change that make high-altitude birds one of the most at-risk groups globally.</w:t>
      </w:r>
    </w:p>
    <w:p w:rsidR="006C26FD" w:rsidRPr="006C26FD" w:rsidRDefault="0047136C" w:rsidP="006C26FD">
      <w:pPr>
        <w:keepNext/>
        <w:numPr>
          <w:ilvl w:val="0"/>
          <w:numId w:val="1"/>
        </w:numPr>
        <w:autoSpaceDE w:val="0"/>
        <w:autoSpaceDN w:val="0"/>
        <w:spacing w:before="240" w:after="240"/>
        <w:jc w:val="center"/>
        <w:outlineLvl w:val="0"/>
        <w:rPr>
          <w:b/>
          <w:smallCaps/>
          <w:kern w:val="28"/>
          <w:sz w:val="20"/>
          <w:szCs w:val="20"/>
        </w:rPr>
      </w:pPr>
      <w:r w:rsidRPr="0047136C">
        <w:rPr>
          <w:b/>
          <w:smallCaps/>
          <w:kern w:val="28"/>
          <w:sz w:val="20"/>
          <w:szCs w:val="20"/>
        </w:rPr>
        <w:t>Critical Analysis and Research Gaps</w:t>
      </w:r>
    </w:p>
    <w:p w:rsidR="00BC35AC" w:rsidRPr="00BC35AC" w:rsidRDefault="00BC35AC" w:rsidP="00BC35AC">
      <w:pPr>
        <w:jc w:val="both"/>
        <w:rPr>
          <w:sz w:val="20"/>
          <w:szCs w:val="20"/>
          <w:lang w:val="en-IN"/>
        </w:rPr>
      </w:pPr>
      <w:r w:rsidRPr="00BC35AC">
        <w:rPr>
          <w:sz w:val="20"/>
          <w:szCs w:val="20"/>
          <w:lang w:val="en-IN"/>
        </w:rPr>
        <w:t>Despite the rapid development of the literature on climate change and avian ecology, there are still many important gaps and limitations that hinder the full understanding of species responses.</w:t>
      </w:r>
    </w:p>
    <w:p w:rsidR="00BC35AC" w:rsidRPr="00BC35AC" w:rsidRDefault="00BC35AC" w:rsidP="00BC35AC">
      <w:pPr>
        <w:jc w:val="both"/>
        <w:rPr>
          <w:sz w:val="20"/>
          <w:szCs w:val="20"/>
          <w:lang w:val="en-IN"/>
        </w:rPr>
      </w:pPr>
    </w:p>
    <w:p w:rsidR="00BC35AC" w:rsidRPr="00BC35AC" w:rsidRDefault="00BC35AC" w:rsidP="00BC35AC">
      <w:pPr>
        <w:jc w:val="both"/>
        <w:rPr>
          <w:sz w:val="20"/>
          <w:szCs w:val="20"/>
          <w:lang w:val="en-IN"/>
        </w:rPr>
      </w:pPr>
      <w:r w:rsidRPr="00BC35AC">
        <w:rPr>
          <w:sz w:val="20"/>
          <w:szCs w:val="20"/>
          <w:lang w:val="en-IN"/>
        </w:rPr>
        <w:t xml:space="preserve">One of the most important limitations is the fragmentary nature of existing research. Many studies are focused on a few aspects of avian biology, such as migration, reproduction, or foraging (in fact, foraging and migration are often done on their own in birds). But as we will highlight in this review, those life-history traits are highly interrelated and climate-induced changes in one domain </w:t>
      </w:r>
      <w:r w:rsidRPr="00BC35AC">
        <w:rPr>
          <w:sz w:val="20"/>
          <w:szCs w:val="20"/>
          <w:lang w:val="en-IN"/>
        </w:rPr>
        <w:lastRenderedPageBreak/>
        <w:t>will often lead to others. For example, if foraging can be changed, then reproductive success will also be affected, and if migration happens, then survival and breeding will be affected.</w:t>
      </w:r>
    </w:p>
    <w:p w:rsidR="00BC35AC" w:rsidRPr="00BC35AC" w:rsidRDefault="00BC35AC" w:rsidP="00BC35AC">
      <w:pPr>
        <w:jc w:val="both"/>
        <w:rPr>
          <w:sz w:val="20"/>
          <w:szCs w:val="20"/>
          <w:lang w:val="en-IN"/>
        </w:rPr>
      </w:pPr>
    </w:p>
    <w:p w:rsidR="00BC35AC" w:rsidRPr="00BC35AC" w:rsidRDefault="00BC35AC" w:rsidP="00BC35AC">
      <w:pPr>
        <w:jc w:val="both"/>
        <w:rPr>
          <w:sz w:val="20"/>
          <w:szCs w:val="20"/>
          <w:lang w:val="en-IN"/>
        </w:rPr>
      </w:pPr>
      <w:r w:rsidRPr="00BC35AC">
        <w:rPr>
          <w:sz w:val="20"/>
          <w:szCs w:val="20"/>
          <w:lang w:val="en-IN"/>
        </w:rPr>
        <w:t>There is also a major gap in the evidence for true evolutionary adaptation. While morphological and phenological alterations are widely noted, most studies have attributed the adaptation to phenotypic plasticity instead of heritable genetic changes. This has led to serious concerns about the long-term resilience of avian populations; plastic responses may not be sufficient under rapidly changing climatic conditions. Longitudinal and genomic studies are needed to unpack plastic and evolutionary mechanisms.</w:t>
      </w:r>
    </w:p>
    <w:p w:rsidR="00BC35AC" w:rsidRPr="00BC35AC" w:rsidRDefault="00BC35AC" w:rsidP="00BC35AC">
      <w:pPr>
        <w:jc w:val="both"/>
        <w:rPr>
          <w:sz w:val="20"/>
          <w:szCs w:val="20"/>
          <w:lang w:val="en-IN"/>
        </w:rPr>
      </w:pPr>
    </w:p>
    <w:p w:rsidR="00BC35AC" w:rsidRPr="00BC35AC" w:rsidRDefault="00BC35AC" w:rsidP="00BC35AC">
      <w:pPr>
        <w:jc w:val="both"/>
        <w:rPr>
          <w:sz w:val="20"/>
          <w:szCs w:val="20"/>
          <w:lang w:val="en-IN"/>
        </w:rPr>
      </w:pPr>
      <w:r w:rsidRPr="00BC35AC">
        <w:rPr>
          <w:sz w:val="20"/>
          <w:szCs w:val="20"/>
          <w:lang w:val="en-IN"/>
        </w:rPr>
        <w:t>Geographical and taxonomic biases also limit our knowledge. Most of the studies have been conducted in temperate regions, especially Europe and North America, and tropical ecosystems—such as those in India—remain underrepresented. This is because tropical species tend to have narrower thermal tolerances and are more susceptible to climatic perturbations. Likewise, research is biased toward well-studied or charismatic species such that many ecologically important but less well-studied taxa are not well-studied.</w:t>
      </w:r>
    </w:p>
    <w:p w:rsidR="00BC35AC" w:rsidRPr="00BC35AC" w:rsidRDefault="00BC35AC" w:rsidP="00BC35AC">
      <w:pPr>
        <w:jc w:val="both"/>
        <w:rPr>
          <w:sz w:val="20"/>
          <w:szCs w:val="20"/>
          <w:lang w:val="en-IN"/>
        </w:rPr>
      </w:pPr>
    </w:p>
    <w:p w:rsidR="00BC35AC" w:rsidRPr="00BC35AC" w:rsidRDefault="00D905C7" w:rsidP="00BC35AC">
      <w:pPr>
        <w:jc w:val="both"/>
        <w:rPr>
          <w:sz w:val="20"/>
          <w:szCs w:val="20"/>
          <w:lang w:val="en-IN"/>
        </w:rPr>
      </w:pPr>
      <w:r>
        <w:rPr>
          <w:sz w:val="20"/>
          <w:szCs w:val="20"/>
          <w:lang w:val="en-IN"/>
        </w:rPr>
        <w:t>T</w:t>
      </w:r>
      <w:r w:rsidR="00BC35AC" w:rsidRPr="00BC35AC">
        <w:rPr>
          <w:sz w:val="20"/>
          <w:szCs w:val="20"/>
          <w:lang w:val="en-IN"/>
        </w:rPr>
        <w:t>here are no long-term, high-resolution datasets that capture the multi-generational responses to climate change. Many of the studies are based on short-term data and do not capture long-term trends or adaptive processes. The lack of consistent and standardized monitoring throughout regions also makes comparisons harder.</w:t>
      </w:r>
    </w:p>
    <w:p w:rsidR="00BC35AC" w:rsidRPr="00BC35AC" w:rsidRDefault="00BC35AC" w:rsidP="00BC35AC">
      <w:pPr>
        <w:jc w:val="both"/>
        <w:rPr>
          <w:sz w:val="20"/>
          <w:szCs w:val="20"/>
          <w:lang w:val="en-IN"/>
        </w:rPr>
      </w:pPr>
    </w:p>
    <w:p w:rsidR="00BC35AC" w:rsidRPr="00BC35AC" w:rsidRDefault="00BC35AC" w:rsidP="00BC35AC">
      <w:pPr>
        <w:jc w:val="both"/>
        <w:rPr>
          <w:sz w:val="20"/>
          <w:szCs w:val="20"/>
          <w:lang w:val="en-IN"/>
        </w:rPr>
      </w:pPr>
      <w:r w:rsidRPr="00BC35AC">
        <w:rPr>
          <w:sz w:val="20"/>
          <w:szCs w:val="20"/>
          <w:lang w:val="en-IN"/>
        </w:rPr>
        <w:t>The other major limitation is the insufficient combination of climate models with ecological and behavioural data. Although the predictive models have advanced a lot, they do not account for species-specific traits, ecological interactions, or adaptive abilities, so they are very uncertain in predicting future distribution and population dynamics.</w:t>
      </w:r>
    </w:p>
    <w:p w:rsidR="00BC35AC" w:rsidRPr="00BC35AC" w:rsidRDefault="00BC35AC" w:rsidP="00BC35AC">
      <w:pPr>
        <w:jc w:val="both"/>
        <w:rPr>
          <w:sz w:val="20"/>
          <w:szCs w:val="20"/>
          <w:lang w:val="en-IN"/>
        </w:rPr>
      </w:pPr>
    </w:p>
    <w:p w:rsidR="00BC35AC" w:rsidRPr="00BC35AC" w:rsidRDefault="00D905C7" w:rsidP="00BC35AC">
      <w:pPr>
        <w:jc w:val="both"/>
        <w:rPr>
          <w:sz w:val="20"/>
          <w:szCs w:val="20"/>
          <w:lang w:val="en-IN"/>
        </w:rPr>
      </w:pPr>
      <w:r>
        <w:rPr>
          <w:sz w:val="20"/>
          <w:szCs w:val="20"/>
          <w:lang w:val="en-IN"/>
        </w:rPr>
        <w:t>E</w:t>
      </w:r>
      <w:r w:rsidR="00BC35AC" w:rsidRPr="00BC35AC">
        <w:rPr>
          <w:sz w:val="20"/>
          <w:szCs w:val="20"/>
          <w:lang w:val="en-IN"/>
        </w:rPr>
        <w:t>xisting conservation strategies are based on static assumptions of species distributions which do not account for the dynamic nature of climate-driven range shifts. The gap between ecological research and policy implementation lowers the success of conservation efforts.</w:t>
      </w:r>
    </w:p>
    <w:p w:rsidR="00BC35AC" w:rsidRPr="00BC35AC" w:rsidRDefault="00BC35AC" w:rsidP="00BC35AC">
      <w:pPr>
        <w:jc w:val="both"/>
        <w:rPr>
          <w:sz w:val="20"/>
          <w:szCs w:val="20"/>
          <w:lang w:val="en-IN"/>
        </w:rPr>
      </w:pPr>
    </w:p>
    <w:p w:rsidR="0047136C" w:rsidRDefault="00BC35AC" w:rsidP="00BC35AC">
      <w:pPr>
        <w:jc w:val="both"/>
        <w:rPr>
          <w:sz w:val="20"/>
          <w:szCs w:val="20"/>
          <w:lang w:val="en-IN"/>
        </w:rPr>
      </w:pPr>
      <w:r w:rsidRPr="00BC35AC">
        <w:rPr>
          <w:sz w:val="20"/>
          <w:szCs w:val="20"/>
          <w:lang w:val="en-IN"/>
        </w:rPr>
        <w:t>To fill these gaps, we need integrated, interdisciplinary, and long-term research approaches that integrate ecological, evolutionary, and climatic perspectives. Such approaches are essential to improve predictions and inform effective conservation strategies.</w:t>
      </w:r>
    </w:p>
    <w:p w:rsidR="005E2A2D" w:rsidRPr="006C26FD" w:rsidRDefault="005E2A2D" w:rsidP="005E2A2D">
      <w:pPr>
        <w:keepNext/>
        <w:numPr>
          <w:ilvl w:val="0"/>
          <w:numId w:val="1"/>
        </w:numPr>
        <w:autoSpaceDE w:val="0"/>
        <w:autoSpaceDN w:val="0"/>
        <w:spacing w:before="240" w:after="240"/>
        <w:jc w:val="center"/>
        <w:outlineLvl w:val="0"/>
        <w:rPr>
          <w:b/>
          <w:smallCaps/>
          <w:kern w:val="28"/>
          <w:sz w:val="20"/>
          <w:szCs w:val="20"/>
        </w:rPr>
      </w:pPr>
      <w:r w:rsidRPr="005E2A2D">
        <w:rPr>
          <w:b/>
          <w:smallCaps/>
          <w:kern w:val="28"/>
          <w:sz w:val="20"/>
          <w:szCs w:val="20"/>
        </w:rPr>
        <w:t>United Nations Initiatives Addressing Climate Change Impacts on Avian Species</w:t>
      </w:r>
    </w:p>
    <w:p w:rsidR="00827227" w:rsidRDefault="005E2A2D" w:rsidP="00B649E9">
      <w:pPr>
        <w:jc w:val="both"/>
        <w:rPr>
          <w:sz w:val="20"/>
          <w:szCs w:val="20"/>
          <w:lang w:val="en-IN"/>
        </w:rPr>
      </w:pPr>
      <w:r w:rsidRPr="005E2A2D">
        <w:rPr>
          <w:sz w:val="20"/>
          <w:szCs w:val="20"/>
          <w:lang w:val="en-IN"/>
        </w:rPr>
        <w:t>The United Nations (UN) has played a central role in addressing the impacts of climate change on biodiversity, including avian species, through a combination of international treaties, conservation frameworks, and global action plans</w:t>
      </w:r>
      <w:r w:rsidR="00370854">
        <w:rPr>
          <w:sz w:val="20"/>
          <w:szCs w:val="20"/>
          <w:lang w:val="en-IN"/>
        </w:rPr>
        <w:t xml:space="preserve"> </w:t>
      </w:r>
      <w:r w:rsidR="00370854" w:rsidRPr="00370854">
        <w:rPr>
          <w:i/>
          <w:sz w:val="20"/>
          <w:szCs w:val="20"/>
          <w:lang w:val="en-IN"/>
        </w:rPr>
        <w:t>(summary provide</w:t>
      </w:r>
      <w:r w:rsidR="00B82C13">
        <w:rPr>
          <w:i/>
          <w:sz w:val="20"/>
          <w:szCs w:val="20"/>
          <w:lang w:val="en-IN"/>
        </w:rPr>
        <w:t>d</w:t>
      </w:r>
      <w:r w:rsidR="00370854" w:rsidRPr="00370854">
        <w:rPr>
          <w:i/>
          <w:sz w:val="20"/>
          <w:szCs w:val="20"/>
          <w:lang w:val="en-IN"/>
        </w:rPr>
        <w:t xml:space="preserve"> in T</w:t>
      </w:r>
      <w:r w:rsidR="00C97EDE">
        <w:rPr>
          <w:i/>
          <w:sz w:val="20"/>
          <w:szCs w:val="20"/>
          <w:lang w:val="en-IN"/>
        </w:rPr>
        <w:t>able 2</w:t>
      </w:r>
      <w:r w:rsidR="00370854" w:rsidRPr="00370854">
        <w:rPr>
          <w:i/>
          <w:sz w:val="20"/>
          <w:szCs w:val="20"/>
          <w:lang w:val="en-IN"/>
        </w:rPr>
        <w:t>, Appendix A)</w:t>
      </w:r>
      <w:r w:rsidRPr="00370854">
        <w:rPr>
          <w:i/>
          <w:sz w:val="20"/>
          <w:szCs w:val="20"/>
          <w:lang w:val="en-IN"/>
        </w:rPr>
        <w:t>.</w:t>
      </w:r>
      <w:r w:rsidRPr="005E2A2D">
        <w:rPr>
          <w:sz w:val="20"/>
          <w:szCs w:val="20"/>
          <w:lang w:val="en-IN"/>
        </w:rPr>
        <w:t xml:space="preserve"> Among these, the United Nations Environment Programme (UNEP) serves as the primary coordinating institution, facilitating scientific assessments and policy responses aimed at mitigating biodiversity loss. Within this </w:t>
      </w:r>
      <w:r w:rsidRPr="005E2A2D">
        <w:rPr>
          <w:sz w:val="20"/>
          <w:szCs w:val="20"/>
          <w:lang w:val="en-IN"/>
        </w:rPr>
        <w:t>framework, the Convention on the Conservation of Migratory Species of Wild Animals (CMS) represents the most significant global agreement specifically targeting migratory species, including birds.</w:t>
      </w:r>
    </w:p>
    <w:p w:rsidR="00597330" w:rsidRDefault="00597330" w:rsidP="00B649E9">
      <w:pPr>
        <w:jc w:val="both"/>
        <w:rPr>
          <w:sz w:val="20"/>
          <w:szCs w:val="20"/>
          <w:lang w:val="en-IN"/>
        </w:rPr>
      </w:pPr>
    </w:p>
    <w:p w:rsidR="00EF4680" w:rsidRPr="00EF4680" w:rsidRDefault="00EF4680" w:rsidP="0065712D">
      <w:pPr>
        <w:pStyle w:val="ListParagraph"/>
        <w:numPr>
          <w:ilvl w:val="0"/>
          <w:numId w:val="5"/>
        </w:numPr>
        <w:spacing w:after="240"/>
        <w:jc w:val="both"/>
        <w:rPr>
          <w:b/>
          <w:vanish/>
          <w:sz w:val="20"/>
          <w:szCs w:val="20"/>
        </w:rPr>
      </w:pPr>
    </w:p>
    <w:p w:rsidR="00EF4680" w:rsidRPr="00EF4680" w:rsidRDefault="00EF4680" w:rsidP="0065712D">
      <w:pPr>
        <w:pStyle w:val="ListParagraph"/>
        <w:numPr>
          <w:ilvl w:val="0"/>
          <w:numId w:val="5"/>
        </w:numPr>
        <w:spacing w:after="240"/>
        <w:jc w:val="both"/>
        <w:rPr>
          <w:b/>
          <w:vanish/>
          <w:sz w:val="20"/>
          <w:szCs w:val="20"/>
        </w:rPr>
      </w:pPr>
    </w:p>
    <w:p w:rsidR="00597330" w:rsidRPr="00597330" w:rsidRDefault="00597330" w:rsidP="0065712D">
      <w:pPr>
        <w:pStyle w:val="ListParagraph"/>
        <w:numPr>
          <w:ilvl w:val="1"/>
          <w:numId w:val="5"/>
        </w:numPr>
        <w:spacing w:after="240"/>
        <w:jc w:val="both"/>
        <w:rPr>
          <w:b/>
          <w:sz w:val="20"/>
          <w:szCs w:val="20"/>
        </w:rPr>
      </w:pPr>
      <w:r w:rsidRPr="00597330">
        <w:rPr>
          <w:b/>
          <w:sz w:val="20"/>
          <w:szCs w:val="20"/>
        </w:rPr>
        <w:t>Global Policy Framework: CMS and Associated Agreements</w:t>
      </w:r>
    </w:p>
    <w:p w:rsidR="00597330" w:rsidRPr="00597330" w:rsidRDefault="00597330" w:rsidP="00597330">
      <w:pPr>
        <w:jc w:val="both"/>
        <w:rPr>
          <w:sz w:val="20"/>
          <w:szCs w:val="20"/>
          <w:lang w:val="en-IN"/>
        </w:rPr>
      </w:pPr>
      <w:r w:rsidRPr="00597330">
        <w:rPr>
          <w:sz w:val="20"/>
          <w:szCs w:val="20"/>
          <w:lang w:val="en-IN"/>
        </w:rPr>
        <w:t xml:space="preserve">The CMS, established under UNEP in 1979, is the only global intergovernmental treaty dedicated exclusively to the conservation of migratory species and their habitats. It provides a legal and institutional framework through which countries collaborate to protect species that traverse international </w:t>
      </w:r>
      <w:r w:rsidR="009D5C7A" w:rsidRPr="00597330">
        <w:rPr>
          <w:sz w:val="20"/>
          <w:szCs w:val="20"/>
          <w:lang w:val="en-IN"/>
        </w:rPr>
        <w:t>boundaries.</w:t>
      </w:r>
      <w:r w:rsidRPr="00597330">
        <w:rPr>
          <w:sz w:val="20"/>
          <w:szCs w:val="20"/>
          <w:lang w:val="en-IN"/>
        </w:rPr>
        <w:t xml:space="preserve"> The convention emphasizes coordinated international action, recognizing that migratory birds are affected by environmental changes across multiple geographic regions during their annual life cycles.</w:t>
      </w:r>
    </w:p>
    <w:p w:rsidR="00597330" w:rsidRPr="00597330" w:rsidRDefault="00597330" w:rsidP="00597330">
      <w:pPr>
        <w:jc w:val="both"/>
        <w:rPr>
          <w:sz w:val="20"/>
          <w:szCs w:val="20"/>
          <w:lang w:val="en-IN"/>
        </w:rPr>
      </w:pPr>
    </w:p>
    <w:p w:rsidR="00597330" w:rsidRPr="00597330" w:rsidRDefault="00597330" w:rsidP="00597330">
      <w:pPr>
        <w:jc w:val="both"/>
        <w:rPr>
          <w:sz w:val="20"/>
          <w:szCs w:val="20"/>
          <w:lang w:val="en-IN"/>
        </w:rPr>
      </w:pPr>
      <w:r w:rsidRPr="00597330">
        <w:rPr>
          <w:sz w:val="20"/>
          <w:szCs w:val="20"/>
          <w:lang w:val="en-IN"/>
        </w:rPr>
        <w:t xml:space="preserve">A key strength of the CMS lies in its ability to generate specialized agreements and memoranda of understanding (MoUs) tailored to specific taxa or regions. For avian species, one of the most prominent instruments is the African-Eurasian Migratory </w:t>
      </w:r>
      <w:proofErr w:type="spellStart"/>
      <w:r w:rsidRPr="00597330">
        <w:rPr>
          <w:sz w:val="20"/>
          <w:szCs w:val="20"/>
          <w:lang w:val="en-IN"/>
        </w:rPr>
        <w:t>Waterbird</w:t>
      </w:r>
      <w:proofErr w:type="spellEnd"/>
      <w:r w:rsidRPr="00597330">
        <w:rPr>
          <w:sz w:val="20"/>
          <w:szCs w:val="20"/>
          <w:lang w:val="en-IN"/>
        </w:rPr>
        <w:t xml:space="preserve"> Agreement (AEWA), which focuses on the conservation of over 250 </w:t>
      </w:r>
      <w:proofErr w:type="spellStart"/>
      <w:r w:rsidRPr="00597330">
        <w:rPr>
          <w:sz w:val="20"/>
          <w:szCs w:val="20"/>
          <w:lang w:val="en-IN"/>
        </w:rPr>
        <w:t>waterbird</w:t>
      </w:r>
      <w:proofErr w:type="spellEnd"/>
      <w:r w:rsidRPr="00597330">
        <w:rPr>
          <w:sz w:val="20"/>
          <w:szCs w:val="20"/>
          <w:lang w:val="en-IN"/>
        </w:rPr>
        <w:t xml:space="preserve"> species across Africa and </w:t>
      </w:r>
      <w:r w:rsidR="00D905C7" w:rsidRPr="00597330">
        <w:rPr>
          <w:sz w:val="20"/>
          <w:szCs w:val="20"/>
          <w:lang w:val="en-IN"/>
        </w:rPr>
        <w:t>Eurasia.</w:t>
      </w:r>
      <w:r w:rsidRPr="00597330">
        <w:rPr>
          <w:sz w:val="20"/>
          <w:szCs w:val="20"/>
          <w:lang w:val="en-IN"/>
        </w:rPr>
        <w:t xml:space="preserve"> AEWA promotes coordinated conservation actions, including habitat protection, sustainable use, and international cooperation across migratory flyways.</w:t>
      </w:r>
    </w:p>
    <w:p w:rsidR="00597330" w:rsidRPr="00597330" w:rsidRDefault="00597330" w:rsidP="00597330">
      <w:pPr>
        <w:jc w:val="both"/>
        <w:rPr>
          <w:sz w:val="20"/>
          <w:szCs w:val="20"/>
          <w:lang w:val="en-IN"/>
        </w:rPr>
      </w:pPr>
    </w:p>
    <w:p w:rsidR="00597330" w:rsidRPr="00597330" w:rsidRDefault="00597330" w:rsidP="00597330">
      <w:pPr>
        <w:jc w:val="both"/>
        <w:rPr>
          <w:sz w:val="20"/>
          <w:szCs w:val="20"/>
          <w:lang w:val="en-IN"/>
        </w:rPr>
      </w:pPr>
      <w:r w:rsidRPr="00597330">
        <w:rPr>
          <w:sz w:val="20"/>
          <w:szCs w:val="20"/>
          <w:lang w:val="en-IN"/>
        </w:rPr>
        <w:t>AEWA, CMS has facilitated several regional agreements, such as the Central Asian Flyway Action Plan, which is particularly relevant to South Asia and India. These frameworks aim to conserve migratory bird populations by protecting critical habitats, enhancing monitoring systems, and strengthening transboundary collaboration.</w:t>
      </w:r>
    </w:p>
    <w:p w:rsidR="00597330" w:rsidRPr="00597330" w:rsidRDefault="00597330" w:rsidP="00597330">
      <w:pPr>
        <w:jc w:val="both"/>
        <w:rPr>
          <w:sz w:val="20"/>
          <w:szCs w:val="20"/>
          <w:lang w:val="en-IN"/>
        </w:rPr>
      </w:pPr>
    </w:p>
    <w:p w:rsidR="00597330" w:rsidRPr="00597330" w:rsidRDefault="00597330" w:rsidP="0065712D">
      <w:pPr>
        <w:pStyle w:val="ListParagraph"/>
        <w:numPr>
          <w:ilvl w:val="1"/>
          <w:numId w:val="5"/>
        </w:numPr>
        <w:spacing w:after="240"/>
        <w:jc w:val="both"/>
        <w:rPr>
          <w:b/>
          <w:sz w:val="20"/>
          <w:szCs w:val="20"/>
        </w:rPr>
      </w:pPr>
      <w:r w:rsidRPr="00597330">
        <w:rPr>
          <w:b/>
          <w:sz w:val="20"/>
          <w:szCs w:val="20"/>
        </w:rPr>
        <w:t>Addressing Climate Change within UN Conservation Strategies</w:t>
      </w:r>
    </w:p>
    <w:p w:rsidR="00597330" w:rsidRPr="00597330" w:rsidRDefault="00597330" w:rsidP="00597330">
      <w:pPr>
        <w:jc w:val="both"/>
        <w:rPr>
          <w:sz w:val="20"/>
          <w:szCs w:val="20"/>
          <w:lang w:val="en-IN"/>
        </w:rPr>
      </w:pPr>
      <w:r w:rsidRPr="00597330">
        <w:rPr>
          <w:sz w:val="20"/>
          <w:szCs w:val="20"/>
          <w:lang w:val="en-IN"/>
        </w:rPr>
        <w:t xml:space="preserve">Climate change has increasingly been recognized within UN frameworks as a major driver of avian population decline. CMS strategic plans explicitly include actions to mitigate and adapt to climate change impacts on migratory bird species, emphasizing habitat resilience, range shift planning, and ecosystem </w:t>
      </w:r>
      <w:r w:rsidR="00B35C8A" w:rsidRPr="00597330">
        <w:rPr>
          <w:sz w:val="20"/>
          <w:szCs w:val="20"/>
          <w:lang w:val="en-IN"/>
        </w:rPr>
        <w:t>restoration.</w:t>
      </w:r>
      <w:r w:rsidRPr="00597330">
        <w:rPr>
          <w:sz w:val="20"/>
          <w:szCs w:val="20"/>
          <w:lang w:val="en-IN"/>
        </w:rPr>
        <w:t xml:space="preserve"> This reflects a shift from traditional conservation approaches toward more dynamic, climate-adaptive strategies.</w:t>
      </w:r>
    </w:p>
    <w:p w:rsidR="00597330" w:rsidRPr="00597330" w:rsidRDefault="00597330" w:rsidP="00597330">
      <w:pPr>
        <w:jc w:val="both"/>
        <w:rPr>
          <w:sz w:val="20"/>
          <w:szCs w:val="20"/>
          <w:lang w:val="en-IN"/>
        </w:rPr>
      </w:pPr>
    </w:p>
    <w:p w:rsidR="00597330" w:rsidRPr="00597330" w:rsidRDefault="00597330" w:rsidP="00597330">
      <w:pPr>
        <w:jc w:val="both"/>
        <w:rPr>
          <w:sz w:val="20"/>
          <w:szCs w:val="20"/>
          <w:lang w:val="en-IN"/>
        </w:rPr>
      </w:pPr>
      <w:r w:rsidRPr="00597330">
        <w:rPr>
          <w:sz w:val="20"/>
          <w:szCs w:val="20"/>
          <w:lang w:val="en-IN"/>
        </w:rPr>
        <w:t xml:space="preserve">UN assessments indicate that migratory species are particularly vulnerable to climate change due to their reliance on multiple habitats across continents. Recent reports highlight that nearly half of migratory species are experiencing population declines, with climate change acting in combination with other stressors such as habitat loss and </w:t>
      </w:r>
      <w:r w:rsidR="007E3809" w:rsidRPr="00597330">
        <w:rPr>
          <w:sz w:val="20"/>
          <w:szCs w:val="20"/>
          <w:lang w:val="en-IN"/>
        </w:rPr>
        <w:t>pollution.</w:t>
      </w:r>
      <w:r w:rsidRPr="00597330">
        <w:rPr>
          <w:sz w:val="20"/>
          <w:szCs w:val="20"/>
          <w:lang w:val="en-IN"/>
        </w:rPr>
        <w:t xml:space="preserve"> These findings underscore the urgency of integrating climate considerations into biodiversity conservation.</w:t>
      </w:r>
    </w:p>
    <w:p w:rsidR="00597330" w:rsidRPr="00597330" w:rsidRDefault="00597330" w:rsidP="00597330">
      <w:pPr>
        <w:jc w:val="both"/>
        <w:rPr>
          <w:sz w:val="20"/>
          <w:szCs w:val="20"/>
          <w:lang w:val="en-IN"/>
        </w:rPr>
      </w:pPr>
    </w:p>
    <w:p w:rsidR="00597330" w:rsidRPr="00597330" w:rsidRDefault="00597330" w:rsidP="00597330">
      <w:pPr>
        <w:jc w:val="both"/>
        <w:rPr>
          <w:sz w:val="20"/>
          <w:szCs w:val="20"/>
          <w:lang w:val="en-IN"/>
        </w:rPr>
      </w:pPr>
      <w:r w:rsidRPr="00597330">
        <w:rPr>
          <w:sz w:val="20"/>
          <w:szCs w:val="20"/>
          <w:lang w:val="en-IN"/>
        </w:rPr>
        <w:t xml:space="preserve">The UN has also emphasized the concept of flyway-based conservation, which recognizes that protecting isolated habitats is insufficient for migratory species. Instead, conservation efforts must encompass entire migratory routes, including breeding, </w:t>
      </w:r>
      <w:r w:rsidRPr="00597330">
        <w:rPr>
          <w:sz w:val="20"/>
          <w:szCs w:val="20"/>
          <w:lang w:val="en-IN"/>
        </w:rPr>
        <w:lastRenderedPageBreak/>
        <w:t>stopover, and wintering sites. This approach is particularly relevant in the context of climate change, as environmental conditions may shift differently across these regions, creating complex ecological mismatches.</w:t>
      </w:r>
    </w:p>
    <w:p w:rsidR="00597330" w:rsidRPr="00597330" w:rsidRDefault="00597330" w:rsidP="00597330">
      <w:pPr>
        <w:jc w:val="both"/>
        <w:rPr>
          <w:sz w:val="20"/>
          <w:szCs w:val="20"/>
          <w:lang w:val="en-IN"/>
        </w:rPr>
      </w:pPr>
    </w:p>
    <w:p w:rsidR="00597330" w:rsidRPr="00597330" w:rsidRDefault="00597330" w:rsidP="0065712D">
      <w:pPr>
        <w:pStyle w:val="ListParagraph"/>
        <w:numPr>
          <w:ilvl w:val="1"/>
          <w:numId w:val="5"/>
        </w:numPr>
        <w:spacing w:after="240"/>
        <w:jc w:val="both"/>
        <w:rPr>
          <w:b/>
          <w:sz w:val="20"/>
          <w:szCs w:val="20"/>
        </w:rPr>
      </w:pPr>
      <w:r w:rsidRPr="00597330">
        <w:rPr>
          <w:b/>
          <w:sz w:val="20"/>
          <w:szCs w:val="20"/>
        </w:rPr>
        <w:t>Key UN Initiatives and Programs</w:t>
      </w:r>
    </w:p>
    <w:p w:rsidR="00597330" w:rsidRPr="00597330" w:rsidRDefault="00597330" w:rsidP="0065712D">
      <w:pPr>
        <w:pStyle w:val="ListParagraph"/>
        <w:numPr>
          <w:ilvl w:val="2"/>
          <w:numId w:val="5"/>
        </w:numPr>
        <w:spacing w:after="240"/>
        <w:jc w:val="both"/>
        <w:rPr>
          <w:b/>
          <w:sz w:val="20"/>
          <w:szCs w:val="20"/>
        </w:rPr>
      </w:pPr>
      <w:r w:rsidRPr="00597330">
        <w:rPr>
          <w:b/>
          <w:sz w:val="20"/>
          <w:szCs w:val="20"/>
        </w:rPr>
        <w:t>World Migratory Bird Day</w:t>
      </w:r>
    </w:p>
    <w:p w:rsidR="00597330" w:rsidRPr="00597330" w:rsidRDefault="00597330" w:rsidP="00597330">
      <w:pPr>
        <w:jc w:val="both"/>
        <w:rPr>
          <w:sz w:val="20"/>
          <w:szCs w:val="20"/>
          <w:lang w:val="en-IN"/>
        </w:rPr>
      </w:pPr>
      <w:r w:rsidRPr="00597330">
        <w:rPr>
          <w:sz w:val="20"/>
          <w:szCs w:val="20"/>
          <w:lang w:val="en-IN"/>
        </w:rPr>
        <w:t xml:space="preserve">One of the most visible UN-led initiatives is World Migratory Bird Day, jointly organized by UNEP, CMS, and AEWA. This global awareness campaign highlights the ecological importance of migratory birds and the threats they face, including climate change. The initiative promotes international cooperation and public engagement, emphasizing that migratory birds “connect people, ecosystems and nations” and are increasingly threatened by climate-induced environmental </w:t>
      </w:r>
      <w:r w:rsidR="00A4204D" w:rsidRPr="00597330">
        <w:rPr>
          <w:sz w:val="20"/>
          <w:szCs w:val="20"/>
          <w:lang w:val="en-IN"/>
        </w:rPr>
        <w:t>changes.</w:t>
      </w:r>
    </w:p>
    <w:p w:rsidR="00597330" w:rsidRPr="00597330" w:rsidRDefault="00597330" w:rsidP="00597330">
      <w:pPr>
        <w:jc w:val="both"/>
        <w:rPr>
          <w:sz w:val="20"/>
          <w:szCs w:val="20"/>
          <w:lang w:val="en-IN"/>
        </w:rPr>
      </w:pPr>
    </w:p>
    <w:p w:rsidR="00597330" w:rsidRPr="00A4204D" w:rsidRDefault="00597330" w:rsidP="0065712D">
      <w:pPr>
        <w:pStyle w:val="ListParagraph"/>
        <w:numPr>
          <w:ilvl w:val="2"/>
          <w:numId w:val="5"/>
        </w:numPr>
        <w:spacing w:after="240"/>
        <w:jc w:val="both"/>
        <w:rPr>
          <w:b/>
          <w:sz w:val="20"/>
          <w:szCs w:val="20"/>
        </w:rPr>
      </w:pPr>
      <w:r w:rsidRPr="00A4204D">
        <w:rPr>
          <w:b/>
          <w:sz w:val="20"/>
          <w:szCs w:val="20"/>
        </w:rPr>
        <w:t>Habitat Protection and Restoration Programs</w:t>
      </w:r>
    </w:p>
    <w:p w:rsidR="00597330" w:rsidRPr="00597330" w:rsidRDefault="00597330" w:rsidP="00597330">
      <w:pPr>
        <w:jc w:val="both"/>
        <w:rPr>
          <w:sz w:val="20"/>
          <w:szCs w:val="20"/>
          <w:lang w:val="en-IN"/>
        </w:rPr>
      </w:pPr>
      <w:r w:rsidRPr="00597330">
        <w:rPr>
          <w:sz w:val="20"/>
          <w:szCs w:val="20"/>
          <w:lang w:val="en-IN"/>
        </w:rPr>
        <w:t>UN initiatives prioritize the protection and restoration of critical habitats, particularly wetlands, which are essential for many migratory bird species. Through agreements such as AEWA and CMS action plans, countries are encouraged to establish protected areas, restore degraded ecosystems, and maintain ecological connectivity across flyways. These measures are crucial for enhancing the resilience of avian populations to climate variability.</w:t>
      </w:r>
    </w:p>
    <w:p w:rsidR="00597330" w:rsidRPr="00597330" w:rsidRDefault="00597330" w:rsidP="00597330">
      <w:pPr>
        <w:jc w:val="both"/>
        <w:rPr>
          <w:sz w:val="20"/>
          <w:szCs w:val="20"/>
          <w:lang w:val="en-IN"/>
        </w:rPr>
      </w:pPr>
    </w:p>
    <w:p w:rsidR="00597330" w:rsidRPr="00597330" w:rsidRDefault="00597330" w:rsidP="0065712D">
      <w:pPr>
        <w:pStyle w:val="ListParagraph"/>
        <w:numPr>
          <w:ilvl w:val="2"/>
          <w:numId w:val="5"/>
        </w:numPr>
        <w:spacing w:after="240"/>
        <w:jc w:val="both"/>
        <w:rPr>
          <w:b/>
          <w:sz w:val="20"/>
          <w:szCs w:val="20"/>
        </w:rPr>
      </w:pPr>
      <w:r w:rsidRPr="00597330">
        <w:rPr>
          <w:b/>
          <w:sz w:val="20"/>
          <w:szCs w:val="20"/>
        </w:rPr>
        <w:t>Mitigation of Anthropogenic Threats</w:t>
      </w:r>
    </w:p>
    <w:p w:rsidR="00597330" w:rsidRPr="00597330" w:rsidRDefault="00597330" w:rsidP="00597330">
      <w:pPr>
        <w:jc w:val="both"/>
        <w:rPr>
          <w:sz w:val="20"/>
          <w:szCs w:val="20"/>
          <w:lang w:val="en-IN"/>
        </w:rPr>
      </w:pPr>
      <w:r w:rsidRPr="00597330">
        <w:rPr>
          <w:sz w:val="20"/>
          <w:szCs w:val="20"/>
          <w:lang w:val="en-IN"/>
        </w:rPr>
        <w:t>In addition to climate change, the UN addresses related anthropogenic threats that exacerbate avian vulnerability. These include:</w:t>
      </w:r>
    </w:p>
    <w:p w:rsidR="00597330" w:rsidRPr="00B35C8A" w:rsidRDefault="00597330" w:rsidP="00B35C8A">
      <w:pPr>
        <w:pStyle w:val="ListParagraph"/>
        <w:numPr>
          <w:ilvl w:val="0"/>
          <w:numId w:val="12"/>
        </w:numPr>
        <w:jc w:val="both"/>
        <w:rPr>
          <w:sz w:val="20"/>
          <w:szCs w:val="20"/>
          <w:lang w:val="en-IN"/>
        </w:rPr>
      </w:pPr>
      <w:r w:rsidRPr="00B35C8A">
        <w:rPr>
          <w:sz w:val="20"/>
          <w:szCs w:val="20"/>
          <w:lang w:val="en-IN"/>
        </w:rPr>
        <w:t>Illegal killing and trade of birds</w:t>
      </w:r>
    </w:p>
    <w:p w:rsidR="00597330" w:rsidRPr="00B35C8A" w:rsidRDefault="00597330" w:rsidP="00B35C8A">
      <w:pPr>
        <w:pStyle w:val="ListParagraph"/>
        <w:numPr>
          <w:ilvl w:val="0"/>
          <w:numId w:val="12"/>
        </w:numPr>
        <w:jc w:val="both"/>
        <w:rPr>
          <w:sz w:val="20"/>
          <w:szCs w:val="20"/>
          <w:lang w:val="en-IN"/>
        </w:rPr>
      </w:pPr>
      <w:r w:rsidRPr="00B35C8A">
        <w:rPr>
          <w:sz w:val="20"/>
          <w:szCs w:val="20"/>
          <w:lang w:val="en-IN"/>
        </w:rPr>
        <w:t>Habitat fragmentation due to infrastructure development</w:t>
      </w:r>
    </w:p>
    <w:p w:rsidR="00597330" w:rsidRPr="00B35C8A" w:rsidRDefault="00597330" w:rsidP="00B35C8A">
      <w:pPr>
        <w:pStyle w:val="ListParagraph"/>
        <w:numPr>
          <w:ilvl w:val="0"/>
          <w:numId w:val="12"/>
        </w:numPr>
        <w:jc w:val="both"/>
        <w:rPr>
          <w:sz w:val="20"/>
          <w:szCs w:val="20"/>
          <w:lang w:val="en-IN"/>
        </w:rPr>
      </w:pPr>
      <w:r w:rsidRPr="00B35C8A">
        <w:rPr>
          <w:sz w:val="20"/>
          <w:szCs w:val="20"/>
          <w:lang w:val="en-IN"/>
        </w:rPr>
        <w:t>Pollution and poisoning</w:t>
      </w:r>
    </w:p>
    <w:p w:rsidR="00597330" w:rsidRPr="00597330" w:rsidRDefault="00597330" w:rsidP="00597330">
      <w:pPr>
        <w:jc w:val="both"/>
        <w:rPr>
          <w:sz w:val="20"/>
          <w:szCs w:val="20"/>
          <w:lang w:val="en-IN"/>
        </w:rPr>
      </w:pPr>
    </w:p>
    <w:p w:rsidR="00597330" w:rsidRPr="00597330" w:rsidRDefault="00597330" w:rsidP="00597330">
      <w:pPr>
        <w:jc w:val="both"/>
        <w:rPr>
          <w:sz w:val="20"/>
          <w:szCs w:val="20"/>
          <w:lang w:val="en-IN"/>
        </w:rPr>
      </w:pPr>
      <w:r w:rsidRPr="00597330">
        <w:rPr>
          <w:sz w:val="20"/>
          <w:szCs w:val="20"/>
          <w:lang w:val="en-IN"/>
        </w:rPr>
        <w:t xml:space="preserve">CMS Conferences of the Parties (COP) have adopted resolutions to reduce these threats, including measures to mitigate the impacts of energy infrastructure and linear developments on migratory </w:t>
      </w:r>
      <w:r w:rsidR="00B35C8A" w:rsidRPr="00597330">
        <w:rPr>
          <w:sz w:val="20"/>
          <w:szCs w:val="20"/>
          <w:lang w:val="en-IN"/>
        </w:rPr>
        <w:t>species.</w:t>
      </w:r>
      <w:r w:rsidRPr="00597330">
        <w:rPr>
          <w:sz w:val="20"/>
          <w:szCs w:val="20"/>
          <w:lang w:val="en-IN"/>
        </w:rPr>
        <w:t xml:space="preserve"> For example, initiatives promoting bird-friendly energy systems—such as modifying power lines and reducing light pollution—aim to reduce mortality during </w:t>
      </w:r>
      <w:r w:rsidR="00B35C8A" w:rsidRPr="00597330">
        <w:rPr>
          <w:sz w:val="20"/>
          <w:szCs w:val="20"/>
          <w:lang w:val="en-IN"/>
        </w:rPr>
        <w:t>migration.</w:t>
      </w:r>
    </w:p>
    <w:p w:rsidR="00597330" w:rsidRPr="00597330" w:rsidRDefault="00597330" w:rsidP="00597330">
      <w:pPr>
        <w:jc w:val="both"/>
        <w:rPr>
          <w:sz w:val="20"/>
          <w:szCs w:val="20"/>
          <w:lang w:val="en-IN"/>
        </w:rPr>
      </w:pPr>
    </w:p>
    <w:p w:rsidR="00597330" w:rsidRPr="00B35C8A" w:rsidRDefault="00597330" w:rsidP="0065712D">
      <w:pPr>
        <w:pStyle w:val="ListParagraph"/>
        <w:numPr>
          <w:ilvl w:val="2"/>
          <w:numId w:val="5"/>
        </w:numPr>
        <w:spacing w:after="240"/>
        <w:jc w:val="both"/>
        <w:rPr>
          <w:b/>
          <w:sz w:val="20"/>
          <w:szCs w:val="20"/>
        </w:rPr>
      </w:pPr>
      <w:r w:rsidRPr="00B35C8A">
        <w:rPr>
          <w:b/>
          <w:sz w:val="20"/>
          <w:szCs w:val="20"/>
        </w:rPr>
        <w:t>Species-Specific Action Plans</w:t>
      </w:r>
    </w:p>
    <w:p w:rsidR="00597330" w:rsidRPr="00597330" w:rsidRDefault="00597330" w:rsidP="00597330">
      <w:pPr>
        <w:jc w:val="both"/>
        <w:rPr>
          <w:sz w:val="20"/>
          <w:szCs w:val="20"/>
          <w:lang w:val="en-IN"/>
        </w:rPr>
      </w:pPr>
      <w:r w:rsidRPr="00597330">
        <w:rPr>
          <w:sz w:val="20"/>
          <w:szCs w:val="20"/>
          <w:lang w:val="en-IN"/>
        </w:rPr>
        <w:t xml:space="preserve">The UN framework also includes species-specific conservation action plans, targeting vulnerable bird groups such as raptors, </w:t>
      </w:r>
      <w:proofErr w:type="spellStart"/>
      <w:r w:rsidRPr="00597330">
        <w:rPr>
          <w:sz w:val="20"/>
          <w:szCs w:val="20"/>
          <w:lang w:val="en-IN"/>
        </w:rPr>
        <w:t>waterbirds</w:t>
      </w:r>
      <w:proofErr w:type="spellEnd"/>
      <w:r w:rsidRPr="00597330">
        <w:rPr>
          <w:sz w:val="20"/>
          <w:szCs w:val="20"/>
          <w:lang w:val="en-IN"/>
        </w:rPr>
        <w:t xml:space="preserve">, and grassland birds. These plans typically involve habitat protection, monitoring, research, and public awareness strategies, implemented through international cooperation among range </w:t>
      </w:r>
      <w:r w:rsidR="00844245" w:rsidRPr="00597330">
        <w:rPr>
          <w:sz w:val="20"/>
          <w:szCs w:val="20"/>
          <w:lang w:val="en-IN"/>
        </w:rPr>
        <w:t>states.</w:t>
      </w:r>
    </w:p>
    <w:p w:rsidR="00597330" w:rsidRPr="00597330" w:rsidRDefault="00597330" w:rsidP="00597330">
      <w:pPr>
        <w:jc w:val="both"/>
        <w:rPr>
          <w:sz w:val="20"/>
          <w:szCs w:val="20"/>
          <w:lang w:val="en-IN"/>
        </w:rPr>
      </w:pPr>
    </w:p>
    <w:p w:rsidR="00597330" w:rsidRPr="00B35C8A" w:rsidRDefault="00597330" w:rsidP="0065712D">
      <w:pPr>
        <w:pStyle w:val="ListParagraph"/>
        <w:numPr>
          <w:ilvl w:val="1"/>
          <w:numId w:val="5"/>
        </w:numPr>
        <w:spacing w:after="240"/>
        <w:jc w:val="both"/>
        <w:rPr>
          <w:b/>
          <w:sz w:val="20"/>
          <w:szCs w:val="20"/>
        </w:rPr>
      </w:pPr>
      <w:r w:rsidRPr="00B35C8A">
        <w:rPr>
          <w:b/>
          <w:sz w:val="20"/>
          <w:szCs w:val="20"/>
        </w:rPr>
        <w:t>Integration of Science and Policy</w:t>
      </w:r>
    </w:p>
    <w:p w:rsidR="00597330" w:rsidRPr="00597330" w:rsidRDefault="00597330" w:rsidP="00597330">
      <w:pPr>
        <w:jc w:val="both"/>
        <w:rPr>
          <w:sz w:val="20"/>
          <w:szCs w:val="20"/>
          <w:lang w:val="en-IN"/>
        </w:rPr>
      </w:pPr>
    </w:p>
    <w:p w:rsidR="00597330" w:rsidRPr="00597330" w:rsidRDefault="00597330" w:rsidP="00597330">
      <w:pPr>
        <w:jc w:val="both"/>
        <w:rPr>
          <w:sz w:val="20"/>
          <w:szCs w:val="20"/>
          <w:lang w:val="en-IN"/>
        </w:rPr>
      </w:pPr>
      <w:r w:rsidRPr="00597330">
        <w:rPr>
          <w:sz w:val="20"/>
          <w:szCs w:val="20"/>
          <w:lang w:val="en-IN"/>
        </w:rPr>
        <w:t>A defining feature of the UN approach is the integration of scientific research with policy development. Through global assessments and monitoring programs, the UN provides evidence-</w:t>
      </w:r>
      <w:r w:rsidRPr="00597330">
        <w:rPr>
          <w:sz w:val="20"/>
          <w:szCs w:val="20"/>
          <w:lang w:val="en-IN"/>
        </w:rPr>
        <w:t>based guidance for conservation planning. These assessments highlight key climate-driven impacts on birds, including:</w:t>
      </w:r>
    </w:p>
    <w:p w:rsidR="00597330" w:rsidRPr="00D26B91" w:rsidRDefault="00597330" w:rsidP="00D26B91">
      <w:pPr>
        <w:pStyle w:val="ListParagraph"/>
        <w:numPr>
          <w:ilvl w:val="0"/>
          <w:numId w:val="13"/>
        </w:numPr>
        <w:jc w:val="both"/>
        <w:rPr>
          <w:sz w:val="20"/>
          <w:szCs w:val="20"/>
          <w:lang w:val="en-IN"/>
        </w:rPr>
      </w:pPr>
      <w:r w:rsidRPr="00D26B91">
        <w:rPr>
          <w:sz w:val="20"/>
          <w:szCs w:val="20"/>
          <w:lang w:val="en-IN"/>
        </w:rPr>
        <w:t>Shifts in migration timing and routes</w:t>
      </w:r>
    </w:p>
    <w:p w:rsidR="00597330" w:rsidRPr="00D26B91" w:rsidRDefault="00597330" w:rsidP="00D26B91">
      <w:pPr>
        <w:pStyle w:val="ListParagraph"/>
        <w:numPr>
          <w:ilvl w:val="0"/>
          <w:numId w:val="13"/>
        </w:numPr>
        <w:jc w:val="both"/>
        <w:rPr>
          <w:sz w:val="20"/>
          <w:szCs w:val="20"/>
          <w:lang w:val="en-IN"/>
        </w:rPr>
      </w:pPr>
      <w:r w:rsidRPr="00D26B91">
        <w:rPr>
          <w:sz w:val="20"/>
          <w:szCs w:val="20"/>
          <w:lang w:val="en-IN"/>
        </w:rPr>
        <w:t>Changes in species distribution</w:t>
      </w:r>
    </w:p>
    <w:p w:rsidR="00597330" w:rsidRPr="00D26B91" w:rsidRDefault="00597330" w:rsidP="00D26B91">
      <w:pPr>
        <w:pStyle w:val="ListParagraph"/>
        <w:numPr>
          <w:ilvl w:val="0"/>
          <w:numId w:val="13"/>
        </w:numPr>
        <w:jc w:val="both"/>
        <w:rPr>
          <w:sz w:val="20"/>
          <w:szCs w:val="20"/>
          <w:lang w:val="en-IN"/>
        </w:rPr>
      </w:pPr>
      <w:r w:rsidRPr="00D26B91">
        <w:rPr>
          <w:sz w:val="20"/>
          <w:szCs w:val="20"/>
          <w:lang w:val="en-IN"/>
        </w:rPr>
        <w:t>Phenological mismatches between breeding and food availability</w:t>
      </w:r>
    </w:p>
    <w:p w:rsidR="00597330" w:rsidRPr="00D26B91" w:rsidRDefault="00597330" w:rsidP="00D26B91">
      <w:pPr>
        <w:pStyle w:val="ListParagraph"/>
        <w:numPr>
          <w:ilvl w:val="0"/>
          <w:numId w:val="13"/>
        </w:numPr>
        <w:jc w:val="both"/>
        <w:rPr>
          <w:sz w:val="20"/>
          <w:szCs w:val="20"/>
          <w:lang w:val="en-IN"/>
        </w:rPr>
      </w:pPr>
      <w:r w:rsidRPr="00D26B91">
        <w:rPr>
          <w:sz w:val="20"/>
          <w:szCs w:val="20"/>
          <w:lang w:val="en-IN"/>
        </w:rPr>
        <w:t>Increased mortality from extreme weather events</w:t>
      </w:r>
    </w:p>
    <w:p w:rsidR="00597330" w:rsidRPr="00597330" w:rsidRDefault="00597330" w:rsidP="00597330">
      <w:pPr>
        <w:jc w:val="both"/>
        <w:rPr>
          <w:sz w:val="20"/>
          <w:szCs w:val="20"/>
          <w:lang w:val="en-IN"/>
        </w:rPr>
      </w:pPr>
      <w:r w:rsidRPr="00597330">
        <w:rPr>
          <w:sz w:val="20"/>
          <w:szCs w:val="20"/>
          <w:lang w:val="en-IN"/>
        </w:rPr>
        <w:t>Such findings inform policy decisions at both international and national levels, enabling governments to design adaptive conservation strategies.</w:t>
      </w:r>
    </w:p>
    <w:p w:rsidR="00597330" w:rsidRPr="00597330" w:rsidRDefault="00597330" w:rsidP="00597330">
      <w:pPr>
        <w:jc w:val="both"/>
        <w:rPr>
          <w:sz w:val="20"/>
          <w:szCs w:val="20"/>
          <w:lang w:val="en-IN"/>
        </w:rPr>
      </w:pPr>
    </w:p>
    <w:p w:rsidR="00597330" w:rsidRPr="00B35C8A" w:rsidRDefault="00597330" w:rsidP="0065712D">
      <w:pPr>
        <w:pStyle w:val="ListParagraph"/>
        <w:numPr>
          <w:ilvl w:val="1"/>
          <w:numId w:val="5"/>
        </w:numPr>
        <w:spacing w:after="240"/>
        <w:jc w:val="both"/>
        <w:rPr>
          <w:b/>
          <w:sz w:val="20"/>
          <w:szCs w:val="20"/>
        </w:rPr>
      </w:pPr>
      <w:r w:rsidRPr="00B35C8A">
        <w:rPr>
          <w:b/>
          <w:sz w:val="20"/>
          <w:szCs w:val="20"/>
        </w:rPr>
        <w:t>Critical Evaluation of UN Initiatives</w:t>
      </w:r>
    </w:p>
    <w:p w:rsidR="00597330" w:rsidRPr="00597330" w:rsidRDefault="00597330" w:rsidP="00597330">
      <w:pPr>
        <w:jc w:val="both"/>
        <w:rPr>
          <w:sz w:val="20"/>
          <w:szCs w:val="20"/>
          <w:lang w:val="en-IN"/>
        </w:rPr>
      </w:pPr>
      <w:r w:rsidRPr="00597330">
        <w:rPr>
          <w:sz w:val="20"/>
          <w:szCs w:val="20"/>
          <w:lang w:val="en-IN"/>
        </w:rPr>
        <w:t>While the UN has established a comprehensive framework for avian conservation, several challenges remain. One major limitation is the variation in implementation across countries, particularly in developing regions where resources and capacity may be limited. Additionally, there is a significant data gap in tropical regions, including parts of Asia and Africa, which limits the effectiveness of global assessments.</w:t>
      </w:r>
    </w:p>
    <w:p w:rsidR="00EF4680" w:rsidRPr="00510341" w:rsidRDefault="00E638BD" w:rsidP="00E638BD">
      <w:pPr>
        <w:keepNext/>
        <w:numPr>
          <w:ilvl w:val="0"/>
          <w:numId w:val="1"/>
        </w:numPr>
        <w:autoSpaceDE w:val="0"/>
        <w:autoSpaceDN w:val="0"/>
        <w:spacing w:before="240" w:after="240"/>
        <w:jc w:val="center"/>
        <w:outlineLvl w:val="0"/>
        <w:rPr>
          <w:b/>
          <w:smallCaps/>
          <w:kern w:val="28"/>
          <w:sz w:val="20"/>
          <w:szCs w:val="20"/>
        </w:rPr>
      </w:pPr>
      <w:r w:rsidRPr="00E638BD">
        <w:rPr>
          <w:b/>
          <w:smallCaps/>
          <w:kern w:val="28"/>
          <w:sz w:val="20"/>
          <w:szCs w:val="20"/>
        </w:rPr>
        <w:t>India’s Initiatives to Address Climate Change Impacts on Avian Species</w:t>
      </w:r>
    </w:p>
    <w:p w:rsidR="00D26B91" w:rsidRDefault="000400E7" w:rsidP="00597330">
      <w:pPr>
        <w:jc w:val="both"/>
        <w:rPr>
          <w:sz w:val="20"/>
          <w:szCs w:val="20"/>
          <w:lang w:val="en-IN"/>
        </w:rPr>
      </w:pPr>
      <w:r w:rsidRPr="000400E7">
        <w:rPr>
          <w:sz w:val="20"/>
          <w:szCs w:val="20"/>
          <w:lang w:val="en-IN"/>
        </w:rPr>
        <w:t>India, as one of the world’s most biodiverse countries and a key region along major migratory flyways, has increasingly recognized the vulnerability of avian species to climate change. The country’s approach to addressing these impacts is embedded within broader frameworks of biodiversity conservation, climate policy, and ecosystem management. While not always explicitly bird-centric, several national initiatives, policies, and programs contribute significantly to mitigating climate-induced risks to avian populations</w:t>
      </w:r>
      <w:r w:rsidR="009C4B19">
        <w:rPr>
          <w:sz w:val="20"/>
          <w:szCs w:val="20"/>
          <w:lang w:val="en-IN"/>
        </w:rPr>
        <w:t xml:space="preserve"> </w:t>
      </w:r>
      <w:r w:rsidR="009C4B19" w:rsidRPr="00370854">
        <w:rPr>
          <w:i/>
          <w:sz w:val="20"/>
          <w:szCs w:val="20"/>
          <w:lang w:val="en-IN"/>
        </w:rPr>
        <w:t>(</w:t>
      </w:r>
      <w:r w:rsidR="009C4B19">
        <w:rPr>
          <w:i/>
          <w:sz w:val="20"/>
          <w:szCs w:val="20"/>
          <w:lang w:val="en-IN"/>
        </w:rPr>
        <w:t>refer</w:t>
      </w:r>
      <w:r w:rsidR="009C4B19" w:rsidRPr="00370854">
        <w:rPr>
          <w:i/>
          <w:sz w:val="20"/>
          <w:szCs w:val="20"/>
          <w:lang w:val="en-IN"/>
        </w:rPr>
        <w:t xml:space="preserve"> T</w:t>
      </w:r>
      <w:r w:rsidR="009C4B19">
        <w:rPr>
          <w:i/>
          <w:sz w:val="20"/>
          <w:szCs w:val="20"/>
          <w:lang w:val="en-IN"/>
        </w:rPr>
        <w:t>able 3</w:t>
      </w:r>
      <w:r w:rsidR="009C4B19" w:rsidRPr="00370854">
        <w:rPr>
          <w:i/>
          <w:sz w:val="20"/>
          <w:szCs w:val="20"/>
          <w:lang w:val="en-IN"/>
        </w:rPr>
        <w:t>, Appendix A)</w:t>
      </w:r>
      <w:r w:rsidRPr="000400E7">
        <w:rPr>
          <w:sz w:val="20"/>
          <w:szCs w:val="20"/>
          <w:lang w:val="en-IN"/>
        </w:rPr>
        <w:t>.</w:t>
      </w:r>
    </w:p>
    <w:p w:rsidR="000400E7" w:rsidRDefault="000400E7" w:rsidP="00597330">
      <w:pPr>
        <w:jc w:val="both"/>
        <w:rPr>
          <w:sz w:val="20"/>
          <w:szCs w:val="20"/>
          <w:lang w:val="en-IN"/>
        </w:rPr>
      </w:pPr>
    </w:p>
    <w:p w:rsidR="00FE43B3" w:rsidRPr="00FE43B3" w:rsidRDefault="00FE43B3" w:rsidP="0065712D">
      <w:pPr>
        <w:pStyle w:val="ListParagraph"/>
        <w:numPr>
          <w:ilvl w:val="0"/>
          <w:numId w:val="5"/>
        </w:numPr>
        <w:spacing w:after="240"/>
        <w:jc w:val="both"/>
        <w:rPr>
          <w:b/>
          <w:vanish/>
          <w:sz w:val="20"/>
          <w:szCs w:val="20"/>
        </w:rPr>
      </w:pPr>
    </w:p>
    <w:p w:rsidR="00FE43B3" w:rsidRPr="00B35C8A" w:rsidRDefault="00FE43B3" w:rsidP="0065712D">
      <w:pPr>
        <w:pStyle w:val="ListParagraph"/>
        <w:numPr>
          <w:ilvl w:val="1"/>
          <w:numId w:val="5"/>
        </w:numPr>
        <w:spacing w:after="240"/>
        <w:jc w:val="both"/>
        <w:rPr>
          <w:b/>
          <w:sz w:val="20"/>
          <w:szCs w:val="20"/>
        </w:rPr>
      </w:pPr>
      <w:r w:rsidRPr="00FE43B3">
        <w:rPr>
          <w:b/>
          <w:sz w:val="20"/>
          <w:szCs w:val="20"/>
        </w:rPr>
        <w:t>Policy Framework and National Commitments</w:t>
      </w:r>
    </w:p>
    <w:p w:rsidR="0088606F" w:rsidRPr="0088606F" w:rsidRDefault="0088606F" w:rsidP="0088606F">
      <w:pPr>
        <w:jc w:val="both"/>
        <w:rPr>
          <w:sz w:val="20"/>
          <w:szCs w:val="20"/>
          <w:lang w:val="en-IN"/>
        </w:rPr>
      </w:pPr>
      <w:r>
        <w:rPr>
          <w:sz w:val="20"/>
          <w:szCs w:val="20"/>
          <w:lang w:val="en-IN"/>
        </w:rPr>
        <w:t>In</w:t>
      </w:r>
      <w:r w:rsidRPr="0088606F">
        <w:rPr>
          <w:sz w:val="20"/>
          <w:szCs w:val="20"/>
          <w:lang w:val="en-IN"/>
        </w:rPr>
        <w:t>dia’s response to climate change and biodiversity conservation is guided by national and international commitments, including the National Action Plan on Climate Change (NAPCC) and the National Biodiversity Action Plan (NBAP). These frameworks emphasize ecosystem resilience, habitat conservation, and sustainable resource management, which are critical for avian survival.</w:t>
      </w:r>
    </w:p>
    <w:p w:rsidR="0088606F" w:rsidRPr="0088606F" w:rsidRDefault="0088606F" w:rsidP="0088606F">
      <w:pPr>
        <w:jc w:val="both"/>
        <w:rPr>
          <w:sz w:val="20"/>
          <w:szCs w:val="20"/>
          <w:lang w:val="en-IN"/>
        </w:rPr>
      </w:pPr>
    </w:p>
    <w:p w:rsidR="0088606F" w:rsidRPr="0088606F" w:rsidRDefault="0088606F" w:rsidP="0088606F">
      <w:pPr>
        <w:jc w:val="both"/>
        <w:rPr>
          <w:sz w:val="20"/>
          <w:szCs w:val="20"/>
          <w:lang w:val="en-IN"/>
        </w:rPr>
      </w:pPr>
      <w:r w:rsidRPr="0088606F">
        <w:rPr>
          <w:sz w:val="20"/>
          <w:szCs w:val="20"/>
          <w:lang w:val="en-IN"/>
        </w:rPr>
        <w:t xml:space="preserve">The NAPCC outlines eight national missions, several of which indirectly benefit avian species. For instance, the National Mission for Sustaining the Himalayan Ecosystem addresses climate impacts in high-altitude regions, which are particularly important </w:t>
      </w:r>
      <w:r w:rsidR="00822420">
        <w:rPr>
          <w:sz w:val="20"/>
          <w:szCs w:val="20"/>
          <w:lang w:val="en-IN"/>
        </w:rPr>
        <w:t xml:space="preserve">  </w:t>
      </w:r>
      <w:r w:rsidRPr="0088606F">
        <w:rPr>
          <w:sz w:val="20"/>
          <w:szCs w:val="20"/>
          <w:lang w:val="en-IN"/>
        </w:rPr>
        <w:t>for endemic and migratory bird species. Similarly, the National Mission for a Green India focuses on afforestation and ecosystem restoration, contributing to habitat availability for forest-dependent birds.</w:t>
      </w:r>
    </w:p>
    <w:p w:rsidR="0088606F" w:rsidRPr="0088606F" w:rsidRDefault="0088606F" w:rsidP="0088606F">
      <w:pPr>
        <w:jc w:val="both"/>
        <w:rPr>
          <w:sz w:val="20"/>
          <w:szCs w:val="20"/>
          <w:lang w:val="en-IN"/>
        </w:rPr>
      </w:pPr>
    </w:p>
    <w:p w:rsidR="000400E7" w:rsidRDefault="0088606F" w:rsidP="0088606F">
      <w:pPr>
        <w:jc w:val="both"/>
        <w:rPr>
          <w:sz w:val="20"/>
          <w:szCs w:val="20"/>
          <w:lang w:val="en-IN"/>
        </w:rPr>
      </w:pPr>
      <w:r w:rsidRPr="0088606F">
        <w:rPr>
          <w:sz w:val="20"/>
          <w:szCs w:val="20"/>
          <w:lang w:val="en-IN"/>
        </w:rPr>
        <w:t>India is also a signatory to international agreements such as the Convention on Migratory Species and actively participates in regional initiatives like the Central Asian Flyway Action Plan. These commitments reinforce the country’s role in protecting migratory bird populations affected by climate change across transboundary landscapes.</w:t>
      </w:r>
    </w:p>
    <w:p w:rsidR="003507BE" w:rsidRDefault="003507BE" w:rsidP="0088606F">
      <w:pPr>
        <w:jc w:val="both"/>
        <w:rPr>
          <w:sz w:val="20"/>
          <w:szCs w:val="20"/>
          <w:lang w:val="en-IN"/>
        </w:rPr>
      </w:pPr>
    </w:p>
    <w:p w:rsidR="001912FE" w:rsidRPr="001912FE" w:rsidRDefault="001912FE" w:rsidP="0065712D">
      <w:pPr>
        <w:pStyle w:val="ListParagraph"/>
        <w:numPr>
          <w:ilvl w:val="1"/>
          <w:numId w:val="5"/>
        </w:numPr>
        <w:spacing w:after="240"/>
        <w:jc w:val="both"/>
        <w:rPr>
          <w:b/>
          <w:sz w:val="20"/>
          <w:szCs w:val="20"/>
        </w:rPr>
      </w:pPr>
      <w:r w:rsidRPr="001912FE">
        <w:rPr>
          <w:b/>
          <w:sz w:val="20"/>
          <w:szCs w:val="20"/>
        </w:rPr>
        <w:t>Habitat Conservation and Protected Area Networks</w:t>
      </w:r>
    </w:p>
    <w:p w:rsidR="007976AF" w:rsidRPr="007976AF" w:rsidRDefault="007976AF" w:rsidP="007976AF">
      <w:pPr>
        <w:jc w:val="both"/>
        <w:rPr>
          <w:sz w:val="20"/>
          <w:szCs w:val="20"/>
          <w:lang w:val="en-IN"/>
        </w:rPr>
      </w:pPr>
      <w:r w:rsidRPr="007976AF">
        <w:rPr>
          <w:sz w:val="20"/>
          <w:szCs w:val="20"/>
          <w:lang w:val="en-IN"/>
        </w:rPr>
        <w:t>A cornerstone of India’s conservation strategy is the establishment and management of protected areas, including national parks, wildlife sanctuaries, and Ramsar wetlands. These areas provide critical habitats for both resident and migratory birds.</w:t>
      </w:r>
    </w:p>
    <w:p w:rsidR="007976AF" w:rsidRPr="007976AF" w:rsidRDefault="007976AF" w:rsidP="007976AF">
      <w:pPr>
        <w:jc w:val="both"/>
        <w:rPr>
          <w:sz w:val="20"/>
          <w:szCs w:val="20"/>
          <w:lang w:val="en-IN"/>
        </w:rPr>
      </w:pPr>
    </w:p>
    <w:p w:rsidR="007976AF" w:rsidRPr="007976AF" w:rsidRDefault="007976AF" w:rsidP="007976AF">
      <w:pPr>
        <w:jc w:val="both"/>
        <w:rPr>
          <w:sz w:val="20"/>
          <w:szCs w:val="20"/>
          <w:lang w:val="en-IN"/>
        </w:rPr>
      </w:pPr>
      <w:r w:rsidRPr="007976AF">
        <w:rPr>
          <w:sz w:val="20"/>
          <w:szCs w:val="20"/>
          <w:lang w:val="en-IN"/>
        </w:rPr>
        <w:t xml:space="preserve">Wetlands, in particular, play a crucial role in supporting avian diversity. India has designated numerous wetlands under the Ramsar Convention, recognizing their ecological importance for migratory </w:t>
      </w:r>
      <w:proofErr w:type="spellStart"/>
      <w:r w:rsidRPr="007976AF">
        <w:rPr>
          <w:sz w:val="20"/>
          <w:szCs w:val="20"/>
          <w:lang w:val="en-IN"/>
        </w:rPr>
        <w:t>waterbirds</w:t>
      </w:r>
      <w:proofErr w:type="spellEnd"/>
      <w:r w:rsidRPr="007976AF">
        <w:rPr>
          <w:sz w:val="20"/>
          <w:szCs w:val="20"/>
          <w:lang w:val="en-IN"/>
        </w:rPr>
        <w:t>. Conservation and restoration of wetlands are essential for mitigating the impacts of climate change, as these ecosystems regulate hydrological cycles and support food availability.</w:t>
      </w:r>
    </w:p>
    <w:p w:rsidR="007976AF" w:rsidRPr="007976AF" w:rsidRDefault="007976AF" w:rsidP="007976AF">
      <w:pPr>
        <w:jc w:val="both"/>
        <w:rPr>
          <w:sz w:val="20"/>
          <w:szCs w:val="20"/>
          <w:lang w:val="en-IN"/>
        </w:rPr>
      </w:pPr>
    </w:p>
    <w:p w:rsidR="003507BE" w:rsidRDefault="007976AF" w:rsidP="007976AF">
      <w:pPr>
        <w:jc w:val="both"/>
        <w:rPr>
          <w:sz w:val="20"/>
          <w:szCs w:val="20"/>
          <w:lang w:val="en-IN"/>
        </w:rPr>
      </w:pPr>
      <w:r w:rsidRPr="007976AF">
        <w:rPr>
          <w:sz w:val="20"/>
          <w:szCs w:val="20"/>
          <w:lang w:val="en-IN"/>
        </w:rPr>
        <w:t>However, climate change poses challenges to these habitats through altered precipitation patterns, increased frequency of droughts, and wetland degradation. Consequently, there is a growing emphasis on ecosystem-based adaptation, which integrates habitat conservation with climate resilience strategies.</w:t>
      </w:r>
    </w:p>
    <w:p w:rsidR="007976AF" w:rsidRDefault="007976AF" w:rsidP="007976AF">
      <w:pPr>
        <w:jc w:val="both"/>
        <w:rPr>
          <w:sz w:val="20"/>
          <w:szCs w:val="20"/>
          <w:lang w:val="en-IN"/>
        </w:rPr>
      </w:pPr>
    </w:p>
    <w:p w:rsidR="00E54825" w:rsidRPr="001912FE" w:rsidRDefault="00E54825" w:rsidP="0065712D">
      <w:pPr>
        <w:pStyle w:val="ListParagraph"/>
        <w:numPr>
          <w:ilvl w:val="1"/>
          <w:numId w:val="5"/>
        </w:numPr>
        <w:spacing w:after="240"/>
        <w:jc w:val="both"/>
        <w:rPr>
          <w:b/>
          <w:sz w:val="20"/>
          <w:szCs w:val="20"/>
        </w:rPr>
      </w:pPr>
      <w:r w:rsidRPr="00E54825">
        <w:rPr>
          <w:b/>
          <w:sz w:val="20"/>
          <w:szCs w:val="20"/>
        </w:rPr>
        <w:t>Species-Focused Conservation Initiatives</w:t>
      </w:r>
    </w:p>
    <w:p w:rsidR="00355817" w:rsidRPr="00355817" w:rsidRDefault="00355817" w:rsidP="00355817">
      <w:pPr>
        <w:jc w:val="both"/>
        <w:rPr>
          <w:sz w:val="20"/>
          <w:szCs w:val="20"/>
          <w:lang w:val="en-IN"/>
        </w:rPr>
      </w:pPr>
      <w:r w:rsidRPr="00355817">
        <w:rPr>
          <w:sz w:val="20"/>
          <w:szCs w:val="20"/>
          <w:lang w:val="en-IN"/>
        </w:rPr>
        <w:t>India has implemented several species-specific conservation programs that indirectly address climate change impacts. Notable among these are initiatives targeting critically endangered birds such as vultures and bustards.</w:t>
      </w:r>
    </w:p>
    <w:p w:rsidR="00355817" w:rsidRPr="00355817" w:rsidRDefault="00355817" w:rsidP="00355817">
      <w:pPr>
        <w:jc w:val="both"/>
        <w:rPr>
          <w:sz w:val="20"/>
          <w:szCs w:val="20"/>
          <w:lang w:val="en-IN"/>
        </w:rPr>
      </w:pPr>
    </w:p>
    <w:p w:rsidR="00355817" w:rsidRPr="00355817" w:rsidRDefault="00355817" w:rsidP="00355817">
      <w:pPr>
        <w:jc w:val="both"/>
        <w:rPr>
          <w:sz w:val="20"/>
          <w:szCs w:val="20"/>
          <w:lang w:val="en-IN"/>
        </w:rPr>
      </w:pPr>
      <w:r w:rsidRPr="00355817">
        <w:rPr>
          <w:sz w:val="20"/>
          <w:szCs w:val="20"/>
          <w:lang w:val="en-IN"/>
        </w:rPr>
        <w:t>The Vulture Conservation Programme, led by government agencies and conservation organizations, addresses population declines caused by poisoning and habitat loss. While initially focused on veterinary drug impacts, the program increasingly considers broader environmental stressors, including climate change.</w:t>
      </w:r>
    </w:p>
    <w:p w:rsidR="00355817" w:rsidRPr="00355817" w:rsidRDefault="00355817" w:rsidP="00355817">
      <w:pPr>
        <w:jc w:val="both"/>
        <w:rPr>
          <w:sz w:val="20"/>
          <w:szCs w:val="20"/>
          <w:lang w:val="en-IN"/>
        </w:rPr>
      </w:pPr>
    </w:p>
    <w:p w:rsidR="00355817" w:rsidRPr="00355817" w:rsidRDefault="00355817" w:rsidP="00355817">
      <w:pPr>
        <w:jc w:val="both"/>
        <w:rPr>
          <w:sz w:val="20"/>
          <w:szCs w:val="20"/>
          <w:lang w:val="en-IN"/>
        </w:rPr>
      </w:pPr>
      <w:r w:rsidRPr="00355817">
        <w:rPr>
          <w:sz w:val="20"/>
          <w:szCs w:val="20"/>
          <w:lang w:val="en-IN"/>
        </w:rPr>
        <w:t>Similarly, the conservation of the Great Indian Bustard—one of the most threatened bird species—has gained national priority. Efforts include habitat protection, captive breeding, and mitigation of threats such as power line collisions, which may be exacerbated by changing environmental conditions.</w:t>
      </w:r>
    </w:p>
    <w:p w:rsidR="00355817" w:rsidRPr="00355817" w:rsidRDefault="00355817" w:rsidP="00355817">
      <w:pPr>
        <w:jc w:val="both"/>
        <w:rPr>
          <w:sz w:val="20"/>
          <w:szCs w:val="20"/>
          <w:lang w:val="en-IN"/>
        </w:rPr>
      </w:pPr>
    </w:p>
    <w:p w:rsidR="001912FE" w:rsidRDefault="00355817" w:rsidP="00355817">
      <w:pPr>
        <w:jc w:val="both"/>
        <w:rPr>
          <w:sz w:val="20"/>
          <w:szCs w:val="20"/>
          <w:lang w:val="en-IN"/>
        </w:rPr>
      </w:pPr>
      <w:r w:rsidRPr="00355817">
        <w:rPr>
          <w:sz w:val="20"/>
          <w:szCs w:val="20"/>
          <w:lang w:val="en-IN"/>
        </w:rPr>
        <w:t>These species-specific initiatives highlight India’s shift toward targeted conservation strategies, although integration with climate adaptation remains an evolving area.</w:t>
      </w:r>
    </w:p>
    <w:p w:rsidR="00DC2FE9" w:rsidRDefault="00DC2FE9" w:rsidP="00355817">
      <w:pPr>
        <w:jc w:val="both"/>
        <w:rPr>
          <w:sz w:val="20"/>
          <w:szCs w:val="20"/>
          <w:lang w:val="en-IN"/>
        </w:rPr>
      </w:pPr>
    </w:p>
    <w:p w:rsidR="00DC2FE9" w:rsidRDefault="00DC2FE9" w:rsidP="00355817">
      <w:pPr>
        <w:jc w:val="both"/>
        <w:rPr>
          <w:sz w:val="20"/>
          <w:szCs w:val="20"/>
          <w:lang w:val="en-IN"/>
        </w:rPr>
      </w:pPr>
    </w:p>
    <w:p w:rsidR="00355817" w:rsidRDefault="00355817" w:rsidP="00355817">
      <w:pPr>
        <w:jc w:val="both"/>
        <w:rPr>
          <w:sz w:val="20"/>
          <w:szCs w:val="20"/>
          <w:lang w:val="en-IN"/>
        </w:rPr>
      </w:pPr>
    </w:p>
    <w:p w:rsidR="00822420" w:rsidRPr="001912FE" w:rsidRDefault="00FF1432" w:rsidP="00FF1432">
      <w:pPr>
        <w:pStyle w:val="ListParagraph"/>
        <w:numPr>
          <w:ilvl w:val="1"/>
          <w:numId w:val="5"/>
        </w:numPr>
        <w:spacing w:after="240"/>
        <w:jc w:val="both"/>
        <w:rPr>
          <w:b/>
          <w:sz w:val="20"/>
          <w:szCs w:val="20"/>
        </w:rPr>
      </w:pPr>
      <w:r w:rsidRPr="00FF1432">
        <w:rPr>
          <w:b/>
          <w:sz w:val="20"/>
          <w:szCs w:val="20"/>
        </w:rPr>
        <w:t>Monitoring, Research, and Citizen Science</w:t>
      </w:r>
    </w:p>
    <w:p w:rsidR="00822420" w:rsidRPr="00822420" w:rsidRDefault="00822420" w:rsidP="00822420">
      <w:pPr>
        <w:jc w:val="both"/>
        <w:rPr>
          <w:sz w:val="20"/>
          <w:szCs w:val="20"/>
          <w:lang w:val="en-IN"/>
        </w:rPr>
      </w:pPr>
      <w:r w:rsidRPr="00822420">
        <w:rPr>
          <w:sz w:val="20"/>
          <w:szCs w:val="20"/>
          <w:lang w:val="en-IN"/>
        </w:rPr>
        <w:t>India has made significant progress in avian monitoring and data collection, which are essential for understanding climate change impacts. Organizations such as the Bombay Natural History Society (BNHS) play a leading role in long-term bird research and conservation.</w:t>
      </w:r>
    </w:p>
    <w:p w:rsidR="00822420" w:rsidRPr="00822420" w:rsidRDefault="00822420" w:rsidP="00822420">
      <w:pPr>
        <w:jc w:val="both"/>
        <w:rPr>
          <w:sz w:val="20"/>
          <w:szCs w:val="20"/>
          <w:lang w:val="en-IN"/>
        </w:rPr>
      </w:pPr>
    </w:p>
    <w:p w:rsidR="00822420" w:rsidRPr="00822420" w:rsidRDefault="00822420" w:rsidP="00822420">
      <w:pPr>
        <w:jc w:val="both"/>
        <w:rPr>
          <w:sz w:val="20"/>
          <w:szCs w:val="20"/>
          <w:lang w:val="en-IN"/>
        </w:rPr>
      </w:pPr>
      <w:r w:rsidRPr="00822420">
        <w:rPr>
          <w:sz w:val="20"/>
          <w:szCs w:val="20"/>
          <w:lang w:val="en-IN"/>
        </w:rPr>
        <w:t xml:space="preserve">Citizen science initiatives, particularly the eBird India platform, have revolutionized data collection by enabling large-scale monitoring of bird populations and migration patterns. These </w:t>
      </w:r>
      <w:r w:rsidRPr="00822420">
        <w:rPr>
          <w:sz w:val="20"/>
          <w:szCs w:val="20"/>
          <w:lang w:val="en-IN"/>
        </w:rPr>
        <w:t>datasets provide valuable insights into changes in species distribution, phenology, and abundance in response to climate variability.</w:t>
      </w:r>
    </w:p>
    <w:p w:rsidR="001912FE" w:rsidRDefault="001912FE" w:rsidP="0088606F">
      <w:pPr>
        <w:jc w:val="both"/>
        <w:rPr>
          <w:sz w:val="20"/>
          <w:szCs w:val="20"/>
          <w:lang w:val="en-IN"/>
        </w:rPr>
      </w:pPr>
    </w:p>
    <w:p w:rsidR="0005138C" w:rsidRPr="0005138C" w:rsidRDefault="0005138C" w:rsidP="0065712D">
      <w:pPr>
        <w:pStyle w:val="ListParagraph"/>
        <w:numPr>
          <w:ilvl w:val="1"/>
          <w:numId w:val="5"/>
        </w:numPr>
        <w:spacing w:after="240"/>
        <w:jc w:val="both"/>
        <w:rPr>
          <w:b/>
          <w:sz w:val="20"/>
          <w:szCs w:val="20"/>
        </w:rPr>
      </w:pPr>
      <w:r w:rsidRPr="0005138C">
        <w:rPr>
          <w:b/>
          <w:sz w:val="20"/>
          <w:szCs w:val="20"/>
        </w:rPr>
        <w:t>Climate Adaptation and Ecosystem-Based Approaches</w:t>
      </w:r>
    </w:p>
    <w:p w:rsidR="00685853" w:rsidRPr="00685853" w:rsidRDefault="00685853" w:rsidP="00685853">
      <w:pPr>
        <w:jc w:val="both"/>
        <w:rPr>
          <w:sz w:val="20"/>
          <w:szCs w:val="20"/>
          <w:lang w:val="en-IN"/>
        </w:rPr>
      </w:pPr>
      <w:r w:rsidRPr="00685853">
        <w:rPr>
          <w:sz w:val="20"/>
          <w:szCs w:val="20"/>
          <w:lang w:val="en-IN"/>
        </w:rPr>
        <w:t>India’s climate policy increasingly emphasizes ecosystem-based adaptation (</w:t>
      </w:r>
      <w:proofErr w:type="spellStart"/>
      <w:r w:rsidRPr="00685853">
        <w:rPr>
          <w:sz w:val="20"/>
          <w:szCs w:val="20"/>
          <w:lang w:val="en-IN"/>
        </w:rPr>
        <w:t>EbA</w:t>
      </w:r>
      <w:proofErr w:type="spellEnd"/>
      <w:r w:rsidRPr="00685853">
        <w:rPr>
          <w:sz w:val="20"/>
          <w:szCs w:val="20"/>
          <w:lang w:val="en-IN"/>
        </w:rPr>
        <w:t>) as a strategy to address biodiversity loss. This approach focuses on maintaining and restoring ecosystems to enhance their resilience to climate change, thereby benefiting avian species.</w:t>
      </w:r>
    </w:p>
    <w:p w:rsidR="00685853" w:rsidRPr="00685853" w:rsidRDefault="00685853" w:rsidP="00685853">
      <w:pPr>
        <w:jc w:val="both"/>
        <w:rPr>
          <w:sz w:val="20"/>
          <w:szCs w:val="20"/>
          <w:lang w:val="en-IN"/>
        </w:rPr>
      </w:pPr>
    </w:p>
    <w:p w:rsidR="00685853" w:rsidRPr="00685853" w:rsidRDefault="00685853" w:rsidP="00685853">
      <w:pPr>
        <w:jc w:val="both"/>
        <w:rPr>
          <w:sz w:val="20"/>
          <w:szCs w:val="20"/>
          <w:lang w:val="en-IN"/>
        </w:rPr>
      </w:pPr>
      <w:r w:rsidRPr="00685853">
        <w:rPr>
          <w:sz w:val="20"/>
          <w:szCs w:val="20"/>
          <w:lang w:val="en-IN"/>
        </w:rPr>
        <w:t>Programs under the Green India Mission and other afforestation initiatives aim to increase forest cover and improve ecosystem services. Similarly, watershed management and wetland restoration projects contribute to maintaining habitats critical for birds.</w:t>
      </w:r>
    </w:p>
    <w:p w:rsidR="00685853" w:rsidRPr="00685853" w:rsidRDefault="00685853" w:rsidP="00685853">
      <w:pPr>
        <w:jc w:val="both"/>
        <w:rPr>
          <w:sz w:val="20"/>
          <w:szCs w:val="20"/>
          <w:lang w:val="en-IN"/>
        </w:rPr>
      </w:pPr>
    </w:p>
    <w:p w:rsidR="00303ACA" w:rsidRDefault="00685853" w:rsidP="00685853">
      <w:pPr>
        <w:jc w:val="both"/>
        <w:rPr>
          <w:sz w:val="20"/>
          <w:szCs w:val="20"/>
          <w:lang w:val="en-IN"/>
        </w:rPr>
      </w:pPr>
      <w:r w:rsidRPr="00685853">
        <w:rPr>
          <w:sz w:val="20"/>
          <w:szCs w:val="20"/>
          <w:lang w:val="en-IN"/>
        </w:rPr>
        <w:t>However, the effectiveness of these initiatives depends on their ability to account for species-specific ecological requirements and the dynamic nature of climate-driven habitat changes.</w:t>
      </w:r>
    </w:p>
    <w:p w:rsidR="00685853" w:rsidRDefault="00685853" w:rsidP="00685853">
      <w:pPr>
        <w:jc w:val="both"/>
        <w:rPr>
          <w:sz w:val="20"/>
          <w:szCs w:val="20"/>
          <w:lang w:val="en-IN"/>
        </w:rPr>
      </w:pPr>
    </w:p>
    <w:p w:rsidR="003334BC" w:rsidRPr="0005138C" w:rsidRDefault="003334BC" w:rsidP="0065712D">
      <w:pPr>
        <w:pStyle w:val="ListParagraph"/>
        <w:numPr>
          <w:ilvl w:val="1"/>
          <w:numId w:val="5"/>
        </w:numPr>
        <w:spacing w:after="240"/>
        <w:jc w:val="both"/>
        <w:rPr>
          <w:b/>
          <w:sz w:val="20"/>
          <w:szCs w:val="20"/>
        </w:rPr>
      </w:pPr>
      <w:r w:rsidRPr="003334BC">
        <w:rPr>
          <w:b/>
          <w:sz w:val="20"/>
          <w:szCs w:val="20"/>
        </w:rPr>
        <w:t>Challenges and Limitations</w:t>
      </w:r>
    </w:p>
    <w:p w:rsidR="003334BC" w:rsidRPr="003334BC" w:rsidRDefault="003334BC" w:rsidP="003334BC">
      <w:pPr>
        <w:jc w:val="both"/>
        <w:rPr>
          <w:sz w:val="20"/>
          <w:szCs w:val="20"/>
          <w:lang w:val="en-IN"/>
        </w:rPr>
      </w:pPr>
      <w:r w:rsidRPr="003334BC">
        <w:rPr>
          <w:sz w:val="20"/>
          <w:szCs w:val="20"/>
          <w:lang w:val="en-IN"/>
        </w:rPr>
        <w:t>Despite significant progress, India faces several challenges in addressing climate change impacts on avian species:</w:t>
      </w:r>
    </w:p>
    <w:p w:rsidR="003334BC" w:rsidRPr="003334BC" w:rsidRDefault="003334BC" w:rsidP="003334BC">
      <w:pPr>
        <w:jc w:val="both"/>
        <w:rPr>
          <w:sz w:val="20"/>
          <w:szCs w:val="20"/>
          <w:lang w:val="en-IN"/>
        </w:rPr>
      </w:pPr>
    </w:p>
    <w:p w:rsidR="003334BC" w:rsidRPr="003334BC" w:rsidRDefault="003334BC" w:rsidP="003334BC">
      <w:pPr>
        <w:jc w:val="both"/>
        <w:rPr>
          <w:b/>
          <w:sz w:val="20"/>
          <w:szCs w:val="20"/>
          <w:lang w:val="en-IN"/>
        </w:rPr>
      </w:pPr>
      <w:r w:rsidRPr="003334BC">
        <w:rPr>
          <w:b/>
          <w:sz w:val="20"/>
          <w:szCs w:val="20"/>
          <w:lang w:val="en-IN"/>
        </w:rPr>
        <w:t xml:space="preserve">Data Gaps: </w:t>
      </w:r>
    </w:p>
    <w:p w:rsidR="003334BC" w:rsidRPr="003334BC" w:rsidRDefault="003334BC" w:rsidP="003334BC">
      <w:pPr>
        <w:jc w:val="both"/>
        <w:rPr>
          <w:sz w:val="20"/>
          <w:szCs w:val="20"/>
          <w:lang w:val="en-IN"/>
        </w:rPr>
      </w:pPr>
      <w:r w:rsidRPr="003334BC">
        <w:rPr>
          <w:sz w:val="20"/>
          <w:szCs w:val="20"/>
          <w:lang w:val="en-IN"/>
        </w:rPr>
        <w:t>Limited long-term studies on climate–avian interactions, particularly in tropical ecosystems</w:t>
      </w:r>
    </w:p>
    <w:p w:rsidR="003334BC" w:rsidRPr="003334BC" w:rsidRDefault="003334BC" w:rsidP="003334BC">
      <w:pPr>
        <w:jc w:val="both"/>
        <w:rPr>
          <w:b/>
          <w:sz w:val="20"/>
          <w:szCs w:val="20"/>
          <w:lang w:val="en-IN"/>
        </w:rPr>
      </w:pPr>
      <w:r w:rsidRPr="003334BC">
        <w:rPr>
          <w:b/>
          <w:sz w:val="20"/>
          <w:szCs w:val="20"/>
          <w:lang w:val="en-IN"/>
        </w:rPr>
        <w:t>Fragmented Approach:</w:t>
      </w:r>
    </w:p>
    <w:p w:rsidR="003334BC" w:rsidRPr="003334BC" w:rsidRDefault="003334BC" w:rsidP="003334BC">
      <w:pPr>
        <w:jc w:val="both"/>
        <w:rPr>
          <w:sz w:val="20"/>
          <w:szCs w:val="20"/>
          <w:lang w:val="en-IN"/>
        </w:rPr>
      </w:pPr>
      <w:r w:rsidRPr="003334BC">
        <w:rPr>
          <w:sz w:val="20"/>
          <w:szCs w:val="20"/>
          <w:lang w:val="en-IN"/>
        </w:rPr>
        <w:t xml:space="preserve"> Conservation efforts often focus on habitat or species without integrating climate change explicitly</w:t>
      </w:r>
    </w:p>
    <w:p w:rsidR="003334BC" w:rsidRPr="003334BC" w:rsidRDefault="003334BC" w:rsidP="003334BC">
      <w:pPr>
        <w:jc w:val="both"/>
        <w:rPr>
          <w:b/>
          <w:sz w:val="20"/>
          <w:szCs w:val="20"/>
          <w:lang w:val="en-IN"/>
        </w:rPr>
      </w:pPr>
      <w:r w:rsidRPr="003334BC">
        <w:rPr>
          <w:b/>
          <w:sz w:val="20"/>
          <w:szCs w:val="20"/>
          <w:lang w:val="en-IN"/>
        </w:rPr>
        <w:t xml:space="preserve">Anthropogenic Pressures: </w:t>
      </w:r>
    </w:p>
    <w:p w:rsidR="003334BC" w:rsidRPr="003334BC" w:rsidRDefault="003334BC" w:rsidP="003334BC">
      <w:pPr>
        <w:jc w:val="both"/>
        <w:rPr>
          <w:sz w:val="20"/>
          <w:szCs w:val="20"/>
          <w:lang w:val="en-IN"/>
        </w:rPr>
      </w:pPr>
      <w:r w:rsidRPr="003334BC">
        <w:rPr>
          <w:sz w:val="20"/>
          <w:szCs w:val="20"/>
          <w:lang w:val="en-IN"/>
        </w:rPr>
        <w:t>Rapid urbanization, land-use change, and infrastructure development exacerbate climate impacts</w:t>
      </w:r>
    </w:p>
    <w:p w:rsidR="003334BC" w:rsidRPr="003334BC" w:rsidRDefault="003334BC" w:rsidP="003334BC">
      <w:pPr>
        <w:jc w:val="both"/>
        <w:rPr>
          <w:b/>
          <w:sz w:val="20"/>
          <w:szCs w:val="20"/>
          <w:lang w:val="en-IN"/>
        </w:rPr>
      </w:pPr>
      <w:r w:rsidRPr="003334BC">
        <w:rPr>
          <w:b/>
          <w:sz w:val="20"/>
          <w:szCs w:val="20"/>
          <w:lang w:val="en-IN"/>
        </w:rPr>
        <w:t xml:space="preserve">Policy Implementation: </w:t>
      </w:r>
    </w:p>
    <w:p w:rsidR="003334BC" w:rsidRPr="003334BC" w:rsidRDefault="003334BC" w:rsidP="003334BC">
      <w:pPr>
        <w:jc w:val="both"/>
        <w:rPr>
          <w:sz w:val="20"/>
          <w:szCs w:val="20"/>
          <w:lang w:val="en-IN"/>
        </w:rPr>
      </w:pPr>
      <w:r w:rsidRPr="003334BC">
        <w:rPr>
          <w:sz w:val="20"/>
          <w:szCs w:val="20"/>
          <w:lang w:val="en-IN"/>
        </w:rPr>
        <w:t>Variability in enforcement and coordination across states</w:t>
      </w:r>
    </w:p>
    <w:p w:rsidR="003334BC" w:rsidRPr="003334BC" w:rsidRDefault="003334BC" w:rsidP="003334BC">
      <w:pPr>
        <w:jc w:val="both"/>
        <w:rPr>
          <w:sz w:val="20"/>
          <w:szCs w:val="20"/>
          <w:lang w:val="en-IN"/>
        </w:rPr>
      </w:pPr>
    </w:p>
    <w:p w:rsidR="00685853" w:rsidRDefault="003334BC" w:rsidP="003334BC">
      <w:pPr>
        <w:jc w:val="both"/>
        <w:rPr>
          <w:sz w:val="20"/>
          <w:szCs w:val="20"/>
          <w:lang w:val="en-IN"/>
        </w:rPr>
      </w:pPr>
      <w:r w:rsidRPr="003334BC">
        <w:rPr>
          <w:sz w:val="20"/>
          <w:szCs w:val="20"/>
          <w:lang w:val="en-IN"/>
        </w:rPr>
        <w:t>These challenges highlight the need for more integrated and interdisciplinary approaches that combine climate science, ecology, and policy</w:t>
      </w:r>
      <w:r w:rsidR="004D2F63">
        <w:rPr>
          <w:sz w:val="20"/>
          <w:szCs w:val="20"/>
          <w:lang w:val="en-IN"/>
        </w:rPr>
        <w:t xml:space="preserve"> </w:t>
      </w:r>
      <w:r w:rsidR="004D2F63" w:rsidRPr="00370854">
        <w:rPr>
          <w:i/>
          <w:sz w:val="20"/>
          <w:szCs w:val="20"/>
          <w:lang w:val="en-IN"/>
        </w:rPr>
        <w:t>(</w:t>
      </w:r>
      <w:r w:rsidR="004D2F63">
        <w:rPr>
          <w:i/>
          <w:sz w:val="20"/>
          <w:szCs w:val="20"/>
          <w:lang w:val="en-IN"/>
        </w:rPr>
        <w:t xml:space="preserve">a comparative summary with UN action plan compared with India’s approach is summarised </w:t>
      </w:r>
      <w:r w:rsidR="004D2F63" w:rsidRPr="00370854">
        <w:rPr>
          <w:i/>
          <w:sz w:val="20"/>
          <w:szCs w:val="20"/>
          <w:lang w:val="en-IN"/>
        </w:rPr>
        <w:t>in T</w:t>
      </w:r>
      <w:r w:rsidR="004D2F63">
        <w:rPr>
          <w:i/>
          <w:sz w:val="20"/>
          <w:szCs w:val="20"/>
          <w:lang w:val="en-IN"/>
        </w:rPr>
        <w:t>able 4</w:t>
      </w:r>
      <w:r w:rsidR="004D2F63" w:rsidRPr="00370854">
        <w:rPr>
          <w:i/>
          <w:sz w:val="20"/>
          <w:szCs w:val="20"/>
          <w:lang w:val="en-IN"/>
        </w:rPr>
        <w:t>, Appendix A)</w:t>
      </w:r>
      <w:r w:rsidRPr="003334BC">
        <w:rPr>
          <w:sz w:val="20"/>
          <w:szCs w:val="20"/>
          <w:lang w:val="en-IN"/>
        </w:rPr>
        <w:t>.</w:t>
      </w:r>
    </w:p>
    <w:p w:rsidR="00100C7A" w:rsidRDefault="00100C7A" w:rsidP="003334BC">
      <w:pPr>
        <w:jc w:val="both"/>
        <w:rPr>
          <w:sz w:val="20"/>
          <w:szCs w:val="20"/>
          <w:lang w:val="en-IN"/>
        </w:rPr>
      </w:pPr>
    </w:p>
    <w:p w:rsidR="00100C7A" w:rsidRDefault="00100C7A" w:rsidP="003334BC">
      <w:pPr>
        <w:jc w:val="both"/>
        <w:rPr>
          <w:sz w:val="20"/>
          <w:szCs w:val="20"/>
          <w:lang w:val="en-IN"/>
        </w:rPr>
      </w:pPr>
    </w:p>
    <w:p w:rsidR="002B29B9" w:rsidRPr="003B4881" w:rsidRDefault="002B29B9" w:rsidP="002B29B9">
      <w:pPr>
        <w:keepNext/>
        <w:numPr>
          <w:ilvl w:val="0"/>
          <w:numId w:val="1"/>
        </w:numPr>
        <w:autoSpaceDE w:val="0"/>
        <w:autoSpaceDN w:val="0"/>
        <w:spacing w:before="240" w:after="240"/>
        <w:jc w:val="center"/>
        <w:outlineLvl w:val="0"/>
        <w:rPr>
          <w:b/>
          <w:smallCaps/>
          <w:kern w:val="28"/>
          <w:sz w:val="20"/>
          <w:szCs w:val="20"/>
        </w:rPr>
      </w:pPr>
      <w:r>
        <w:rPr>
          <w:b/>
          <w:smallCaps/>
          <w:kern w:val="28"/>
          <w:sz w:val="20"/>
          <w:szCs w:val="20"/>
        </w:rPr>
        <w:t>Importance of the Study</w:t>
      </w:r>
    </w:p>
    <w:p w:rsidR="002B29B9" w:rsidRDefault="002B29B9" w:rsidP="003334BC">
      <w:pPr>
        <w:jc w:val="both"/>
        <w:rPr>
          <w:sz w:val="20"/>
          <w:szCs w:val="20"/>
          <w:lang w:val="en-IN"/>
        </w:rPr>
      </w:pPr>
      <w:r w:rsidRPr="002B29B9">
        <w:rPr>
          <w:sz w:val="20"/>
          <w:szCs w:val="20"/>
          <w:lang w:val="en-IN"/>
        </w:rPr>
        <w:t>Climate change is a major cause of changes in ecosystems. It has a big effect on bird distribution, behaviour, and reproduction through processes that are linked and happen at different scales. Birds, due to their physiological sensitivity and dependence on environmental cues, function as effective bio</w:t>
      </w:r>
      <w:r>
        <w:rPr>
          <w:sz w:val="20"/>
          <w:szCs w:val="20"/>
          <w:lang w:val="en-IN"/>
        </w:rPr>
        <w:t>-</w:t>
      </w:r>
      <w:r w:rsidRPr="002B29B9">
        <w:rPr>
          <w:sz w:val="20"/>
          <w:szCs w:val="20"/>
          <w:lang w:val="en-IN"/>
        </w:rPr>
        <w:t>indicators of climate-induced ecosystem alterations. A thorough comprehension of these responses is essential for guiding evidence-based, adaptive conservation strategies and alleviating biodiversity loss.</w:t>
      </w:r>
    </w:p>
    <w:p w:rsidR="000704AC" w:rsidRPr="00510341" w:rsidRDefault="000704AC" w:rsidP="002B29B9">
      <w:pPr>
        <w:keepNext/>
        <w:numPr>
          <w:ilvl w:val="0"/>
          <w:numId w:val="1"/>
        </w:numPr>
        <w:autoSpaceDE w:val="0"/>
        <w:autoSpaceDN w:val="0"/>
        <w:spacing w:before="240" w:after="240"/>
        <w:jc w:val="center"/>
        <w:outlineLvl w:val="0"/>
        <w:rPr>
          <w:b/>
          <w:smallCaps/>
          <w:kern w:val="28"/>
          <w:sz w:val="20"/>
          <w:szCs w:val="20"/>
        </w:rPr>
      </w:pPr>
      <w:r>
        <w:rPr>
          <w:b/>
          <w:smallCaps/>
          <w:kern w:val="28"/>
          <w:sz w:val="20"/>
          <w:szCs w:val="20"/>
        </w:rPr>
        <w:lastRenderedPageBreak/>
        <w:t>Conclusions</w:t>
      </w:r>
    </w:p>
    <w:p w:rsidR="005C7145" w:rsidRPr="005C7145" w:rsidRDefault="005C7145" w:rsidP="005C7145">
      <w:pPr>
        <w:jc w:val="both"/>
        <w:rPr>
          <w:sz w:val="20"/>
          <w:szCs w:val="20"/>
        </w:rPr>
      </w:pPr>
      <w:r w:rsidRPr="005C7145">
        <w:rPr>
          <w:sz w:val="20"/>
          <w:szCs w:val="20"/>
        </w:rPr>
        <w:t xml:space="preserve">Climate change is exerting profound and multifaceted impacts on avian species, influencing their evolutionary trajectories, </w:t>
      </w:r>
      <w:r w:rsidR="000501DA">
        <w:rPr>
          <w:sz w:val="20"/>
          <w:szCs w:val="20"/>
        </w:rPr>
        <w:t>behaviour</w:t>
      </w:r>
      <w:r w:rsidRPr="005C7145">
        <w:rPr>
          <w:sz w:val="20"/>
          <w:szCs w:val="20"/>
        </w:rPr>
        <w:t>al ecology, migration dynamics, reproductive success, and geographical distribution. This review demonstrates that these effects are not isolated but deeply interconnected, with disruptions in one component of the avian life cycle cascading across others. Phenological mismatches, habitat alteration, and the increasing frequency of extreme weather events have emerged as critical drivers of population decline and ecological instability.</w:t>
      </w:r>
    </w:p>
    <w:p w:rsidR="005C7145" w:rsidRPr="005C7145" w:rsidRDefault="005C7145" w:rsidP="005C7145">
      <w:pPr>
        <w:jc w:val="both"/>
        <w:rPr>
          <w:sz w:val="20"/>
          <w:szCs w:val="20"/>
        </w:rPr>
      </w:pPr>
    </w:p>
    <w:p w:rsidR="005C7145" w:rsidRPr="005C7145" w:rsidRDefault="005C7145" w:rsidP="005C7145">
      <w:pPr>
        <w:jc w:val="both"/>
        <w:rPr>
          <w:sz w:val="20"/>
          <w:szCs w:val="20"/>
        </w:rPr>
      </w:pPr>
      <w:r w:rsidRPr="005C7145">
        <w:rPr>
          <w:sz w:val="20"/>
          <w:szCs w:val="20"/>
        </w:rPr>
        <w:t xml:space="preserve">While some species exhibit adaptive responses through phenotypic plasticity and </w:t>
      </w:r>
      <w:r w:rsidR="000501DA">
        <w:rPr>
          <w:sz w:val="20"/>
          <w:szCs w:val="20"/>
        </w:rPr>
        <w:t>behaviour</w:t>
      </w:r>
      <w:r w:rsidRPr="005C7145">
        <w:rPr>
          <w:sz w:val="20"/>
          <w:szCs w:val="20"/>
        </w:rPr>
        <w:t>al flexibility, the rate and magnitude of climate change increasingly exceed the adaptive capacity of many avian populations. The limited evidence for rapid evolutionary adaptation, coupled with significant research gaps—particularly in tropical and underrepresented regions—highlights the urgent need for integrative, long-term, and multi-scale scientific investigations.</w:t>
      </w:r>
    </w:p>
    <w:p w:rsidR="005C7145" w:rsidRPr="005C7145" w:rsidRDefault="005C7145" w:rsidP="005C7145">
      <w:pPr>
        <w:jc w:val="both"/>
        <w:rPr>
          <w:sz w:val="20"/>
          <w:szCs w:val="20"/>
        </w:rPr>
      </w:pPr>
    </w:p>
    <w:p w:rsidR="005C7145" w:rsidRPr="005C7145" w:rsidRDefault="005C7145" w:rsidP="005C7145">
      <w:pPr>
        <w:jc w:val="both"/>
        <w:rPr>
          <w:sz w:val="20"/>
          <w:szCs w:val="20"/>
        </w:rPr>
      </w:pPr>
      <w:r w:rsidRPr="005C7145">
        <w:rPr>
          <w:sz w:val="20"/>
          <w:szCs w:val="20"/>
        </w:rPr>
        <w:t xml:space="preserve">At the global level, the United Nations has established a robust and evolving framework to address these challenges through international cooperation, policy integration, and targeted conservation initiatives. Instruments such as the Convention on Migratory Species (CMS) and the African-Eurasian Migratory </w:t>
      </w:r>
      <w:proofErr w:type="spellStart"/>
      <w:r w:rsidRPr="005C7145">
        <w:rPr>
          <w:sz w:val="20"/>
          <w:szCs w:val="20"/>
        </w:rPr>
        <w:t>Waterbird</w:t>
      </w:r>
      <w:proofErr w:type="spellEnd"/>
      <w:r w:rsidRPr="005C7145">
        <w:rPr>
          <w:sz w:val="20"/>
          <w:szCs w:val="20"/>
        </w:rPr>
        <w:t xml:space="preserve"> Agreement (AEWA) provide essential platforms for coordinated action across migratory flyways, while global programs emphasize habitat protection, threat mitigation, and public awareness. However, the effectiveness of these frameworks depends on strengthened implementation, enhanced data collection, and deeper integration of ecological and climate science.</w:t>
      </w:r>
    </w:p>
    <w:p w:rsidR="005C7145" w:rsidRPr="005C7145" w:rsidRDefault="005C7145" w:rsidP="005C7145">
      <w:pPr>
        <w:jc w:val="both"/>
        <w:rPr>
          <w:sz w:val="20"/>
          <w:szCs w:val="20"/>
        </w:rPr>
      </w:pPr>
    </w:p>
    <w:p w:rsidR="005C7145" w:rsidRPr="005C7145" w:rsidRDefault="005C7145" w:rsidP="005C7145">
      <w:pPr>
        <w:jc w:val="both"/>
        <w:rPr>
          <w:sz w:val="20"/>
          <w:szCs w:val="20"/>
        </w:rPr>
      </w:pPr>
      <w:r w:rsidRPr="005C7145">
        <w:rPr>
          <w:sz w:val="20"/>
          <w:szCs w:val="20"/>
        </w:rPr>
        <w:t>At the national level, India has developed a multifaceted approach to avian conservation that includes policy initiatives, habitat protection, species-specific programs, and expanding research efforts. Although many of these initiatives indirectly address climate change impacts, there is growing recognition of the need to explicitly integrate climate adaptation into conservation planning. Strengthening monitoring systems, improving data availability, and aligning national strategies with global frameworks will be critical for enhancing the resilience of avian species in the region.</w:t>
      </w:r>
    </w:p>
    <w:p w:rsidR="005C7145" w:rsidRPr="005C7145" w:rsidRDefault="005C7145" w:rsidP="005C7145">
      <w:pPr>
        <w:jc w:val="both"/>
        <w:rPr>
          <w:sz w:val="20"/>
          <w:szCs w:val="20"/>
        </w:rPr>
      </w:pPr>
    </w:p>
    <w:p w:rsidR="000704AC" w:rsidRDefault="005C7145" w:rsidP="005C7145">
      <w:pPr>
        <w:jc w:val="both"/>
        <w:rPr>
          <w:sz w:val="20"/>
          <w:szCs w:val="20"/>
        </w:rPr>
      </w:pPr>
      <w:r w:rsidRPr="005C7145">
        <w:rPr>
          <w:sz w:val="20"/>
          <w:szCs w:val="20"/>
        </w:rPr>
        <w:t xml:space="preserve">Ultimately, safeguarding avian biodiversity in a rapidly changing climate requires a holistic and coordinated approach that bridges science, policy, and practice across scales. Birds, as </w:t>
      </w:r>
      <w:r w:rsidR="00DF7B60">
        <w:rPr>
          <w:sz w:val="20"/>
          <w:szCs w:val="20"/>
        </w:rPr>
        <w:t xml:space="preserve">highly </w:t>
      </w:r>
      <w:r w:rsidRPr="005C7145">
        <w:rPr>
          <w:sz w:val="20"/>
          <w:szCs w:val="20"/>
        </w:rPr>
        <w:t>sensitive indicators of environmental change, not only reflect the health of ecosystems but also serve as early warning signals of broader ecological disruption. Ensuring their survival is therefore essential not only for biodiversity conservation but also for maintaining the integrity, functionality, and resilience of global ecosystems in the face of ongoing climate change</w:t>
      </w:r>
      <w:r w:rsidR="003B4881" w:rsidRPr="003B4881">
        <w:rPr>
          <w:sz w:val="20"/>
          <w:szCs w:val="20"/>
        </w:rPr>
        <w:t>.</w:t>
      </w:r>
    </w:p>
    <w:p w:rsidR="008F1F0B" w:rsidRDefault="008F1F0B" w:rsidP="008F1F0B">
      <w:pPr>
        <w:rPr>
          <w:sz w:val="22"/>
          <w:szCs w:val="22"/>
          <w:highlight w:val="yellow"/>
        </w:rPr>
      </w:pPr>
      <w:r>
        <w:rPr>
          <w:highlight w:val="yellow"/>
        </w:rPr>
        <w:t>Disclaimer (Artificial intelligence)</w:t>
      </w:r>
    </w:p>
    <w:p w:rsidR="008F1F0B" w:rsidRDefault="008F1F0B" w:rsidP="008F1F0B">
      <w:pPr>
        <w:rPr>
          <w:highlight w:val="yellow"/>
        </w:rPr>
      </w:pPr>
      <w:r>
        <w:rPr>
          <w:highlight w:val="yellow"/>
        </w:rPr>
        <w:t>Author(s) hereby declare that NO generative AI technologies such as Large Language Models (</w:t>
      </w:r>
      <w:proofErr w:type="spellStart"/>
      <w:r>
        <w:rPr>
          <w:highlight w:val="yellow"/>
        </w:rPr>
        <w:t>ChatGPT</w:t>
      </w:r>
      <w:proofErr w:type="spellEnd"/>
      <w:r>
        <w:rPr>
          <w:highlight w:val="yellow"/>
        </w:rPr>
        <w:t xml:space="preserve">, COPILOT, etc.) and text-to-image </w:t>
      </w:r>
      <w:r>
        <w:rPr>
          <w:highlight w:val="yellow"/>
        </w:rPr>
        <w:t xml:space="preserve">generators have been used during the writing or editing of this manuscript. </w:t>
      </w:r>
    </w:p>
    <w:p w:rsidR="008F1F0B" w:rsidRDefault="008F1F0B" w:rsidP="008F1F0B"/>
    <w:p w:rsidR="008F1F0B" w:rsidRDefault="008F1F0B" w:rsidP="005C7145">
      <w:pPr>
        <w:jc w:val="both"/>
        <w:rPr>
          <w:sz w:val="20"/>
          <w:szCs w:val="20"/>
        </w:rPr>
      </w:pPr>
      <w:bookmarkStart w:id="0" w:name="_GoBack"/>
      <w:bookmarkEnd w:id="0"/>
    </w:p>
    <w:p w:rsidR="000E5168" w:rsidRDefault="000E5168" w:rsidP="002B29B9">
      <w:pPr>
        <w:keepNext/>
        <w:numPr>
          <w:ilvl w:val="0"/>
          <w:numId w:val="1"/>
        </w:numPr>
        <w:autoSpaceDE w:val="0"/>
        <w:autoSpaceDN w:val="0"/>
        <w:spacing w:before="240" w:after="240"/>
        <w:jc w:val="center"/>
        <w:outlineLvl w:val="0"/>
        <w:rPr>
          <w:b/>
          <w:smallCaps/>
          <w:kern w:val="28"/>
          <w:sz w:val="20"/>
          <w:szCs w:val="20"/>
        </w:rPr>
      </w:pPr>
      <w:r w:rsidRPr="003B4881">
        <w:rPr>
          <w:b/>
          <w:smallCaps/>
          <w:kern w:val="28"/>
          <w:sz w:val="20"/>
          <w:szCs w:val="20"/>
        </w:rPr>
        <w:t>Appendix</w:t>
      </w:r>
    </w:p>
    <w:p w:rsidR="008F1F0B" w:rsidRPr="003B4881" w:rsidRDefault="008F1F0B" w:rsidP="008F1F0B">
      <w:pPr>
        <w:keepNext/>
        <w:autoSpaceDE w:val="0"/>
        <w:autoSpaceDN w:val="0"/>
        <w:spacing w:before="240" w:after="240"/>
        <w:ind w:left="540"/>
        <w:outlineLvl w:val="0"/>
        <w:rPr>
          <w:b/>
          <w:smallCaps/>
          <w:kern w:val="28"/>
          <w:sz w:val="20"/>
          <w:szCs w:val="20"/>
        </w:rPr>
      </w:pPr>
    </w:p>
    <w:p w:rsidR="000E5168" w:rsidRDefault="000E5168" w:rsidP="000E5168">
      <w:pPr>
        <w:pStyle w:val="Text"/>
      </w:pPr>
      <w:r>
        <w:t>Appendix</w:t>
      </w:r>
      <w:r w:rsidR="00CF43A3">
        <w:t xml:space="preserve"> A &amp; B.</w:t>
      </w:r>
    </w:p>
    <w:p w:rsidR="000E5168" w:rsidRPr="003B4881" w:rsidRDefault="000E5168" w:rsidP="002B29B9">
      <w:pPr>
        <w:keepNext/>
        <w:numPr>
          <w:ilvl w:val="0"/>
          <w:numId w:val="1"/>
        </w:numPr>
        <w:autoSpaceDE w:val="0"/>
        <w:autoSpaceDN w:val="0"/>
        <w:spacing w:before="240" w:after="240"/>
        <w:jc w:val="center"/>
        <w:outlineLvl w:val="0"/>
        <w:rPr>
          <w:b/>
          <w:smallCaps/>
          <w:kern w:val="28"/>
          <w:sz w:val="20"/>
          <w:szCs w:val="20"/>
        </w:rPr>
      </w:pPr>
      <w:r w:rsidRPr="003B4881">
        <w:rPr>
          <w:b/>
          <w:smallCaps/>
          <w:kern w:val="28"/>
          <w:sz w:val="20"/>
          <w:szCs w:val="20"/>
        </w:rPr>
        <w:t>References</w:t>
      </w:r>
    </w:p>
    <w:p w:rsidR="003F283B" w:rsidRDefault="003F283B" w:rsidP="003F283B">
      <w:pPr>
        <w:pStyle w:val="references"/>
      </w:pPr>
      <w:r>
        <w:t>Bharadwaj, A., Chanda, R., Biswakarma, A., Tamang, B., Munda, B., Pradhan, D. K., Rai, M., Rai, S., &amp; Srinivasan, U. (2025). Microclimatic niche shifts predict long-term survival and body mass declines in a warmer and more degraded world. Journal of Applied Ecology, 62, 3381–3394.</w:t>
      </w:r>
    </w:p>
    <w:p w:rsidR="003F283B" w:rsidRDefault="003F283B" w:rsidP="003F283B">
      <w:pPr>
        <w:pStyle w:val="references"/>
      </w:pPr>
      <w:r>
        <w:t>Bhuva, K. J., Nayi, A., Waghunde, R. R., Dand, J. J., &amp; Chaudhary, V. (2025). Climate change and avian vulnerability: A review of effects on migration, breeding, physiology and conservation. International Journal of Environment and Climate Change, 15(12), 766–776.</w:t>
      </w:r>
    </w:p>
    <w:p w:rsidR="003F283B" w:rsidRDefault="003F283B" w:rsidP="003F283B">
      <w:pPr>
        <w:pStyle w:val="references"/>
      </w:pPr>
      <w:r>
        <w:t>Carey, C. (2009). The impacts of climate change on the annual cycles of birds. Proceedings of the Royal Society B.</w:t>
      </w:r>
    </w:p>
    <w:p w:rsidR="003F283B" w:rsidRDefault="003F283B" w:rsidP="003F283B">
      <w:pPr>
        <w:pStyle w:val="references"/>
      </w:pPr>
      <w:r>
        <w:t>Charmantier, A., &amp; Gienapp, P. (2013). Climate change and timing of avian breeding and migration: Evolutionary versus plastic changes. Evolutionary Applications.</w:t>
      </w:r>
    </w:p>
    <w:p w:rsidR="003F283B" w:rsidRDefault="003F283B" w:rsidP="003F283B">
      <w:pPr>
        <w:pStyle w:val="references"/>
      </w:pPr>
      <w:r>
        <w:t>Chhetri, B., Badola, H. K., &amp; Barat, S. (2021). Modelling climate change impacts on distribution of Himalayan pheasants. Ecological Indicators, 123, 107368.</w:t>
      </w:r>
    </w:p>
    <w:p w:rsidR="003F283B" w:rsidRDefault="003F283B" w:rsidP="003F283B">
      <w:pPr>
        <w:pStyle w:val="references"/>
      </w:pPr>
      <w:r>
        <w:t>Hansen, J. E., Kharecha, P., Sato, M., Tselioudis, G., Kelly, J., Bauer, S. E., Ruedy, R., Jeong, E., Jin, Q., Rignot, E., Velicogna, I., Schoeberl, M. R., von Schuckmann, K., Amponsem, J., Cao, J., Keskinen, A., Li, J., &amp; Pokela, A. (2025). Global warming has accelerated: Are the United Nations and the public well-informed? Environment: Science and Policy for Sustainable Development, 67(1), 6–44.</w:t>
      </w:r>
    </w:p>
    <w:p w:rsidR="003F283B" w:rsidRDefault="003F283B" w:rsidP="003F283B">
      <w:pPr>
        <w:pStyle w:val="references"/>
      </w:pPr>
      <w:r>
        <w:t>Halupka, L., &amp; Halupka, K. (2017). The effect of climate change on the duration of avian breeding seasons: A meta-analysis. Proceedings of the Royal Society B, 284, 20171710.</w:t>
      </w:r>
    </w:p>
    <w:p w:rsidR="003F283B" w:rsidRDefault="003F283B" w:rsidP="003F283B">
      <w:pPr>
        <w:pStyle w:val="references"/>
      </w:pPr>
      <w:r>
        <w:t>Martay, B., Macphie, K. H., Bowgen, K. M., Pearce-Higgins, J. W., Robinson, R. A., Scott, S. E., &amp; Williams, J. M. (2023). Climate change and migratory species: A review of impacts, conservation actions, indicators and ecosystem services (Part 1). Joint Nature Conservation Committee (JNCC).</w:t>
      </w:r>
    </w:p>
    <w:p w:rsidR="003F283B" w:rsidRDefault="003F283B" w:rsidP="003F283B">
      <w:pPr>
        <w:pStyle w:val="references"/>
      </w:pPr>
      <w:r>
        <w:t>Niffenegger, C. A., Hille, S. M., Schano, C., &amp; Korner-Nievergelt, F. (2025). Rising temperatures advance start and end of the breeding season of an alpine bird. Ecology and Evolution, 15, e70897.</w:t>
      </w:r>
    </w:p>
    <w:p w:rsidR="003F283B" w:rsidRDefault="003F283B" w:rsidP="003F283B">
      <w:pPr>
        <w:pStyle w:val="references"/>
      </w:pPr>
      <w:r>
        <w:t>Osbourne, H. (2025). Impact of climate change on avian migration patterns: A multi-species analysis. CINEFORUM, 65(1), 712.</w:t>
      </w:r>
    </w:p>
    <w:p w:rsidR="003F283B" w:rsidRDefault="003F283B" w:rsidP="003F283B">
      <w:pPr>
        <w:pStyle w:val="references"/>
      </w:pPr>
      <w:r>
        <w:t>Srinivasan, U., Elsen, P. R., &amp; Wilcove, D. S. (2019). Annual temperature variation influences the vulnerability of montane bird communities to land-use change. Ecography.</w:t>
      </w:r>
    </w:p>
    <w:p w:rsidR="003F283B" w:rsidRDefault="003F283B" w:rsidP="003F283B">
      <w:pPr>
        <w:pStyle w:val="references"/>
      </w:pPr>
      <w:r>
        <w:t>UNEP/CMS. (2010). Climate change impacts on migratory species: The path ahead. Convention on Migratory Species.</w:t>
      </w:r>
    </w:p>
    <w:p w:rsidR="007019F8" w:rsidRDefault="003F283B" w:rsidP="007019F8">
      <w:pPr>
        <w:pStyle w:val="references"/>
      </w:pPr>
      <w:r>
        <w:t>van Gils, J. A., Lisovski, S., Lok, T., Meissner, W., Ożarowska, A., de Fouw, J., Rakhimberdiev, E., Soloviev, M. Y., Piersma, T., &amp; Klaassen, M. (2016). Body shrinkage due to Arctic warming reduces red knot fitness in tropical wintering range. Science.</w:t>
      </w:r>
    </w:p>
    <w:p w:rsidR="003F283B" w:rsidRDefault="003F283B" w:rsidP="007019F8">
      <w:pPr>
        <w:pStyle w:val="references"/>
      </w:pPr>
      <w:r>
        <w:t>Blount, J. D., Surai, P. F., Nager, R. G., Houston, D. C., Møller, A. P., Trewby, M. L., &amp; Kennedy, M. W. (2001). Carotenoids and egg quality in the lesser black-backed gull Larus fuscus: A supplemental feeding study of maternal effects. Proceedings of the Royal Society B.</w:t>
      </w:r>
    </w:p>
    <w:p w:rsidR="007019F8" w:rsidRDefault="007019F8" w:rsidP="007019F8">
      <w:pPr>
        <w:pStyle w:val="references"/>
      </w:pPr>
      <w:r w:rsidRPr="007019F8">
        <w:t>Bhuva, K. J., Nayi, A., Waghunde, R. R., Dand, J. J., &amp; Chaudhary, V. (2025). Climate change and avian vulnerability: A review of effects on migration, breeding, physiology and conservation. International Journal of Environment and Climate Change, 15(12), 766–776.</w:t>
      </w:r>
    </w:p>
    <w:p w:rsidR="009F7735" w:rsidRDefault="009F7735" w:rsidP="009F7735">
      <w:pPr>
        <w:pStyle w:val="references"/>
      </w:pPr>
      <w:r w:rsidRPr="009F7735">
        <w:t>Kumar, B., &amp; Sharma, D. (2025). Phenological shifts in bird migration due to climate change: Patterns and ecological consequences. International Journal of Education and Science Research Review, 12(1)</w:t>
      </w:r>
      <w:r w:rsidR="00C6418F">
        <w:t xml:space="preserve">, </w:t>
      </w:r>
      <w:r>
        <w:t>65-74.</w:t>
      </w:r>
    </w:p>
    <w:p w:rsidR="00C6418F" w:rsidRDefault="00C6418F" w:rsidP="00C6418F">
      <w:pPr>
        <w:pStyle w:val="references"/>
      </w:pPr>
      <w:r w:rsidRPr="00C6418F">
        <w:lastRenderedPageBreak/>
        <w:t>Hinchcliffe, D. L., &amp; Tkaczynski, P. (2025). Shifting seasons: Long-term insights into climate change effects on bird phenology from ringing data. Ec</w:t>
      </w:r>
      <w:r>
        <w:t>ology and Evolution, 15, e72317, 1-11.</w:t>
      </w:r>
    </w:p>
    <w:p w:rsidR="00F323A9" w:rsidRDefault="00941264" w:rsidP="00941264">
      <w:pPr>
        <w:pStyle w:val="references"/>
      </w:pPr>
      <w:r w:rsidRPr="00941264">
        <w:t>Abbass, K., Qasim, M. Z., Song, H., Murshed, M., Mahmood, H., &amp; Younis, I. (2022). A review of the global climate change impacts, adaptation, and sustainable mitigation measures. Environmental Science and Pollution Research, 29(28), 42539–42559.</w:t>
      </w:r>
    </w:p>
    <w:p w:rsidR="00941264" w:rsidRDefault="00941264" w:rsidP="00941264">
      <w:pPr>
        <w:pStyle w:val="references"/>
      </w:pPr>
      <w:r w:rsidRPr="00941264">
        <w:t>Pörtner, H. O., Roberts, D. C., Adams, H., Adler, C., Aldunce, P., Ali, E., et al. (2022). Climate change 2022: Impacts, adaptation and vulnerability. Contribution of Working Group II to the Sixth Assessment Report of the Intergovernmental Panel on Climate Change. Cambridge University Press.</w:t>
      </w:r>
    </w:p>
    <w:p w:rsidR="00941264" w:rsidRDefault="00E40349" w:rsidP="00E40349">
      <w:pPr>
        <w:pStyle w:val="references"/>
      </w:pPr>
      <w:r>
        <w:t>Alcocer, J., &amp; Escobar, E. (2024). Culture, traditions, and natural resources of Mexican lakes under the influence of anthropogenic pressures and climate change. Inland Waters, 14(3), 249-267.</w:t>
      </w:r>
    </w:p>
    <w:p w:rsidR="007019F8" w:rsidRDefault="00E40349" w:rsidP="00D46225">
      <w:pPr>
        <w:pStyle w:val="references"/>
      </w:pPr>
      <w:r>
        <w:t>Zhang, P., Peng, C., Zhang, J., Zhang, J., Chen, J., &amp; Zhao, H. (2022). Long-term harmful algal blooms and nutrients patterns affected by climate change and anthropogenic pressures in the Zhanjiang Bay, China. Frontiers in Marine Science, 9, 849819. (2nd para)</w:t>
      </w:r>
    </w:p>
    <w:p w:rsidR="00025A72" w:rsidRDefault="00025A72" w:rsidP="00025A72">
      <w:pPr>
        <w:pStyle w:val="references"/>
      </w:pPr>
      <w:r w:rsidRPr="00025A72">
        <w:t>Stewart, P. S., Voskamp, A., Santini, L., Biber, M. F., Devenish, A. J. M., Hof, C., Willis, S. G., &amp; Tobias, J. A. (2022). Global impacts of climate change on avian functional diversity. Ecology Letters, 25(3), 673–685.</w:t>
      </w:r>
    </w:p>
    <w:p w:rsidR="00840843" w:rsidRDefault="00840843" w:rsidP="00025A72">
      <w:pPr>
        <w:pStyle w:val="references"/>
      </w:pPr>
      <w:r>
        <w:t>Kumar, S., Kler, T. K., Sekhon, G. S., &amp; Sahni, T. (2024). Impacts on avian migratory patterns due to climate change and hormonal disruption: a review. Mitigation and Adaptation Strategies for Global Change, 29(7), 69</w:t>
      </w:r>
    </w:p>
    <w:p w:rsidR="000E5168" w:rsidRPr="00C81E10" w:rsidRDefault="000E5168" w:rsidP="000E5168">
      <w:pPr>
        <w:pStyle w:val="ReferenceHead"/>
        <w:rPr>
          <w:b/>
        </w:rPr>
      </w:pPr>
      <w:r w:rsidRPr="00C81E10">
        <w:rPr>
          <w:b/>
        </w:rPr>
        <w:t>Author</w:t>
      </w:r>
      <w:r w:rsidR="00B97F7F" w:rsidRPr="00C81E10">
        <w:rPr>
          <w:b/>
        </w:rPr>
        <w:t>(</w:t>
      </w:r>
      <w:r w:rsidRPr="00C81E10">
        <w:rPr>
          <w:b/>
        </w:rPr>
        <w:t>s</w:t>
      </w:r>
      <w:r w:rsidR="00B97F7F" w:rsidRPr="00C81E10">
        <w:rPr>
          <w:b/>
        </w:rPr>
        <w:t>)</w:t>
      </w:r>
    </w:p>
    <w:p w:rsidR="000E5168" w:rsidRDefault="00B97F7F" w:rsidP="00676414">
      <w:pPr>
        <w:jc w:val="both"/>
        <w:rPr>
          <w:sz w:val="16"/>
          <w:szCs w:val="16"/>
        </w:rPr>
      </w:pPr>
      <w:r w:rsidRPr="00B97F7F">
        <w:rPr>
          <w:sz w:val="16"/>
          <w:szCs w:val="16"/>
        </w:rPr>
        <w:t>Maqsood Shaikh</w:t>
      </w:r>
      <w:r w:rsidR="000E5168" w:rsidRPr="00B97F7F">
        <w:rPr>
          <w:sz w:val="16"/>
          <w:szCs w:val="16"/>
        </w:rPr>
        <w:t xml:space="preserve">, </w:t>
      </w:r>
      <w:r w:rsidRPr="00B97F7F">
        <w:rPr>
          <w:sz w:val="16"/>
          <w:szCs w:val="16"/>
        </w:rPr>
        <w:t>BSc (</w:t>
      </w:r>
      <w:proofErr w:type="spellStart"/>
      <w:r w:rsidRPr="00B97F7F">
        <w:rPr>
          <w:sz w:val="16"/>
          <w:szCs w:val="16"/>
        </w:rPr>
        <w:t>Phyics</w:t>
      </w:r>
      <w:proofErr w:type="spellEnd"/>
      <w:r w:rsidRPr="00B97F7F">
        <w:rPr>
          <w:sz w:val="16"/>
          <w:szCs w:val="16"/>
        </w:rPr>
        <w:t xml:space="preserve">), </w:t>
      </w:r>
      <w:proofErr w:type="spellStart"/>
      <w:proofErr w:type="gramStart"/>
      <w:r w:rsidRPr="00B97F7F">
        <w:rPr>
          <w:sz w:val="16"/>
          <w:szCs w:val="16"/>
        </w:rPr>
        <w:t>B</w:t>
      </w:r>
      <w:r w:rsidR="00E25CAD">
        <w:rPr>
          <w:sz w:val="16"/>
          <w:szCs w:val="16"/>
        </w:rPr>
        <w:t>.T</w:t>
      </w:r>
      <w:r w:rsidRPr="00B97F7F">
        <w:rPr>
          <w:sz w:val="16"/>
          <w:szCs w:val="16"/>
        </w:rPr>
        <w:t>ech</w:t>
      </w:r>
      <w:proofErr w:type="spellEnd"/>
      <w:proofErr w:type="gramEnd"/>
      <w:r w:rsidR="00E25CAD">
        <w:rPr>
          <w:sz w:val="16"/>
          <w:szCs w:val="16"/>
        </w:rPr>
        <w:t xml:space="preserve"> </w:t>
      </w:r>
      <w:r w:rsidRPr="00B97F7F">
        <w:rPr>
          <w:sz w:val="16"/>
          <w:szCs w:val="16"/>
        </w:rPr>
        <w:t>(Electrical Engineering), PGDM – IIMC, MSc (Climate Change)</w:t>
      </w:r>
      <w:r w:rsidR="00EB14AA">
        <w:rPr>
          <w:sz w:val="16"/>
          <w:szCs w:val="16"/>
        </w:rPr>
        <w:t>,</w:t>
      </w:r>
      <w:r w:rsidR="00EB14AA" w:rsidRPr="00EB14AA">
        <w:rPr>
          <w:sz w:val="16"/>
          <w:szCs w:val="16"/>
        </w:rPr>
        <w:t xml:space="preserve"> Department of Botany Bioinformatics and Climate Change Impacts Management</w:t>
      </w:r>
      <w:r w:rsidR="000E5168" w:rsidRPr="00B97F7F">
        <w:rPr>
          <w:sz w:val="16"/>
          <w:szCs w:val="16"/>
        </w:rPr>
        <w:t>.</w:t>
      </w:r>
    </w:p>
    <w:p w:rsidR="00EB14AA" w:rsidRDefault="00EB14AA" w:rsidP="00676414">
      <w:pPr>
        <w:jc w:val="both"/>
        <w:rPr>
          <w:sz w:val="16"/>
          <w:szCs w:val="16"/>
        </w:rPr>
      </w:pPr>
      <w:r w:rsidRPr="00EB14AA">
        <w:rPr>
          <w:sz w:val="16"/>
          <w:szCs w:val="16"/>
        </w:rPr>
        <w:t xml:space="preserve">Dr </w:t>
      </w:r>
      <w:proofErr w:type="spellStart"/>
      <w:r w:rsidRPr="00EB14AA">
        <w:rPr>
          <w:sz w:val="16"/>
          <w:szCs w:val="16"/>
        </w:rPr>
        <w:t>Nainesh</w:t>
      </w:r>
      <w:proofErr w:type="spellEnd"/>
      <w:r w:rsidRPr="00EB14AA">
        <w:rPr>
          <w:sz w:val="16"/>
          <w:szCs w:val="16"/>
        </w:rPr>
        <w:t xml:space="preserve"> Modi, Professor, Department of Botany Bioinformatics and Climate Change Impacts Management</w:t>
      </w:r>
      <w:r>
        <w:rPr>
          <w:sz w:val="16"/>
          <w:szCs w:val="16"/>
        </w:rPr>
        <w:t>.</w:t>
      </w:r>
    </w:p>
    <w:p w:rsidR="00EB14AA" w:rsidRDefault="00EB14AA" w:rsidP="00676414">
      <w:pPr>
        <w:jc w:val="both"/>
        <w:rPr>
          <w:sz w:val="16"/>
          <w:szCs w:val="16"/>
        </w:rPr>
      </w:pPr>
      <w:r w:rsidRPr="00EB14AA">
        <w:rPr>
          <w:sz w:val="16"/>
          <w:szCs w:val="16"/>
        </w:rPr>
        <w:t xml:space="preserve">Dr Rohan </w:t>
      </w:r>
      <w:proofErr w:type="spellStart"/>
      <w:r w:rsidRPr="00EB14AA">
        <w:rPr>
          <w:sz w:val="16"/>
          <w:szCs w:val="16"/>
        </w:rPr>
        <w:t>Thakker</w:t>
      </w:r>
      <w:proofErr w:type="spellEnd"/>
      <w:r w:rsidRPr="00EB14AA">
        <w:rPr>
          <w:sz w:val="16"/>
          <w:szCs w:val="16"/>
        </w:rPr>
        <w:t>, Teaching Associate (Climate Change), Department of Botany Bioinformatics and Climate Change Impacts Management</w:t>
      </w:r>
      <w:r>
        <w:rPr>
          <w:sz w:val="16"/>
          <w:szCs w:val="16"/>
        </w:rPr>
        <w:t>.</w:t>
      </w:r>
    </w:p>
    <w:p w:rsidR="00EB14AA" w:rsidRPr="0091640E" w:rsidRDefault="00EB14AA" w:rsidP="00676414">
      <w:pPr>
        <w:jc w:val="both"/>
        <w:rPr>
          <w:sz w:val="16"/>
          <w:szCs w:val="16"/>
        </w:rPr>
        <w:sectPr w:rsidR="00EB14AA" w:rsidRPr="0091640E" w:rsidSect="008C6EBC">
          <w:type w:val="continuous"/>
          <w:pgSz w:w="12240" w:h="15840" w:code="1"/>
          <w:pgMar w:top="1152" w:right="720" w:bottom="1008" w:left="720" w:header="547" w:footer="446" w:gutter="0"/>
          <w:cols w:num="2" w:space="288"/>
          <w:docGrid w:linePitch="360"/>
        </w:sectPr>
      </w:pPr>
      <w:proofErr w:type="spellStart"/>
      <w:r w:rsidRPr="00EB14AA">
        <w:rPr>
          <w:sz w:val="16"/>
          <w:szCs w:val="16"/>
        </w:rPr>
        <w:t>Rajbhar</w:t>
      </w:r>
      <w:proofErr w:type="spellEnd"/>
      <w:r w:rsidRPr="00EB14AA">
        <w:rPr>
          <w:sz w:val="16"/>
          <w:szCs w:val="16"/>
        </w:rPr>
        <w:t xml:space="preserve"> Nisha, Research Scholar (Climate Change), Department of Botany Bioinformatics and Climate Change Impacts Management</w:t>
      </w:r>
    </w:p>
    <w:p w:rsidR="00E2590A" w:rsidRDefault="00E2590A">
      <w:pPr>
        <w:spacing w:after="160" w:line="259" w:lineRule="auto"/>
        <w:rPr>
          <w:rFonts w:ascii="Arial" w:hAnsi="Arial" w:cs="Arial"/>
          <w:sz w:val="20"/>
          <w:szCs w:val="20"/>
        </w:rPr>
      </w:pPr>
      <w:r>
        <w:rPr>
          <w:rFonts w:ascii="Arial" w:hAnsi="Arial" w:cs="Arial"/>
          <w:sz w:val="20"/>
          <w:szCs w:val="20"/>
        </w:rPr>
        <w:br w:type="page"/>
      </w:r>
    </w:p>
    <w:p w:rsidR="00CE37A2" w:rsidRDefault="00E2590A" w:rsidP="00C81E10">
      <w:pPr>
        <w:pStyle w:val="ReferenceHead"/>
        <w:rPr>
          <w:b/>
        </w:rPr>
      </w:pPr>
      <w:r w:rsidRPr="00C81E10">
        <w:rPr>
          <w:b/>
        </w:rPr>
        <w:lastRenderedPageBreak/>
        <w:t>Appendix A</w:t>
      </w:r>
    </w:p>
    <w:p w:rsidR="00643FAA" w:rsidRPr="00972C72" w:rsidRDefault="00643FAA" w:rsidP="00972C72">
      <w:pPr>
        <w:pStyle w:val="Caption"/>
        <w:spacing w:after="0"/>
        <w:rPr>
          <w:color w:val="auto"/>
        </w:rPr>
      </w:pPr>
      <w:r w:rsidRPr="009C6A2A">
        <w:rPr>
          <w:color w:val="auto"/>
        </w:rPr>
        <w:t xml:space="preserve">Table </w:t>
      </w:r>
      <w:r w:rsidRPr="009C6A2A">
        <w:rPr>
          <w:color w:val="auto"/>
        </w:rPr>
        <w:fldChar w:fldCharType="begin"/>
      </w:r>
      <w:r w:rsidRPr="009C6A2A">
        <w:rPr>
          <w:color w:val="auto"/>
        </w:rPr>
        <w:instrText xml:space="preserve"> SEQ Table \* ARABIC </w:instrText>
      </w:r>
      <w:r w:rsidRPr="009C6A2A">
        <w:rPr>
          <w:color w:val="auto"/>
        </w:rPr>
        <w:fldChar w:fldCharType="separate"/>
      </w:r>
      <w:r w:rsidR="00811777">
        <w:rPr>
          <w:noProof/>
          <w:color w:val="auto"/>
        </w:rPr>
        <w:t>1</w:t>
      </w:r>
      <w:r w:rsidRPr="009C6A2A">
        <w:rPr>
          <w:color w:val="auto"/>
        </w:rPr>
        <w:fldChar w:fldCharType="end"/>
      </w:r>
      <w:r w:rsidR="00AC3032">
        <w:rPr>
          <w:color w:val="auto"/>
        </w:rPr>
        <w:t xml:space="preserve"> -</w:t>
      </w:r>
      <w:r w:rsidR="003757AB">
        <w:rPr>
          <w:color w:val="auto"/>
        </w:rPr>
        <w:t xml:space="preserve"> </w:t>
      </w:r>
      <w:r w:rsidR="003757AB" w:rsidRPr="003757AB">
        <w:rPr>
          <w:color w:val="auto"/>
        </w:rPr>
        <w:t>Vulnerability of Bird Groups under Climate Change</w:t>
      </w:r>
      <w:r w:rsidR="00AC3032">
        <w:rPr>
          <w:color w:val="auto"/>
        </w:rPr>
        <w:t xml:space="preserve"> </w:t>
      </w:r>
    </w:p>
    <w:tbl>
      <w:tblPr>
        <w:tblW w:w="10359" w:type="dxa"/>
        <w:tblCellSpacing w:w="15" w:type="dxa"/>
        <w:tblCellMar>
          <w:top w:w="15" w:type="dxa"/>
          <w:left w:w="15" w:type="dxa"/>
          <w:bottom w:w="15" w:type="dxa"/>
          <w:right w:w="15" w:type="dxa"/>
        </w:tblCellMar>
        <w:tblLook w:val="04A0" w:firstRow="1" w:lastRow="0" w:firstColumn="1" w:lastColumn="0" w:noHBand="0" w:noVBand="1"/>
      </w:tblPr>
      <w:tblGrid>
        <w:gridCol w:w="1994"/>
        <w:gridCol w:w="3540"/>
        <w:gridCol w:w="3418"/>
        <w:gridCol w:w="1407"/>
      </w:tblGrid>
      <w:tr w:rsidR="00BC5372" w:rsidRPr="00162D5B" w:rsidTr="00BC5372">
        <w:trPr>
          <w:trHeight w:val="206"/>
          <w:tblHeader/>
          <w:tblCellSpacing w:w="15" w:type="dxa"/>
        </w:trPr>
        <w:tc>
          <w:tcPr>
            <w:tcW w:w="0" w:type="auto"/>
            <w:shd w:val="clear" w:color="auto" w:fill="000000" w:themeFill="text1"/>
            <w:vAlign w:val="center"/>
            <w:hideMark/>
          </w:tcPr>
          <w:p w:rsidR="00643FAA" w:rsidRPr="00BC5372" w:rsidRDefault="00643FAA" w:rsidP="008C6EBC">
            <w:pPr>
              <w:jc w:val="center"/>
              <w:rPr>
                <w:b/>
                <w:bCs/>
                <w:color w:val="FFFFFF" w:themeColor="background1"/>
                <w:sz w:val="18"/>
                <w:szCs w:val="20"/>
                <w:lang w:val="en-IN"/>
              </w:rPr>
            </w:pPr>
            <w:r w:rsidRPr="00BC5372">
              <w:rPr>
                <w:b/>
                <w:bCs/>
                <w:color w:val="FFFFFF" w:themeColor="background1"/>
                <w:sz w:val="18"/>
                <w:szCs w:val="20"/>
                <w:lang w:val="en-IN"/>
              </w:rPr>
              <w:t>Category</w:t>
            </w:r>
          </w:p>
        </w:tc>
        <w:tc>
          <w:tcPr>
            <w:tcW w:w="0" w:type="auto"/>
            <w:shd w:val="clear" w:color="auto" w:fill="000000" w:themeFill="text1"/>
            <w:vAlign w:val="center"/>
            <w:hideMark/>
          </w:tcPr>
          <w:p w:rsidR="00643FAA" w:rsidRPr="00BC5372" w:rsidRDefault="00643FAA" w:rsidP="008C6EBC">
            <w:pPr>
              <w:jc w:val="center"/>
              <w:rPr>
                <w:b/>
                <w:bCs/>
                <w:color w:val="FFFFFF" w:themeColor="background1"/>
                <w:sz w:val="18"/>
                <w:szCs w:val="20"/>
                <w:lang w:val="en-IN"/>
              </w:rPr>
            </w:pPr>
            <w:r w:rsidRPr="00BC5372">
              <w:rPr>
                <w:b/>
                <w:bCs/>
                <w:color w:val="FFFFFF" w:themeColor="background1"/>
                <w:sz w:val="18"/>
                <w:szCs w:val="20"/>
                <w:lang w:val="en-IN"/>
              </w:rPr>
              <w:t>Key Impact</w:t>
            </w:r>
          </w:p>
        </w:tc>
        <w:tc>
          <w:tcPr>
            <w:tcW w:w="0" w:type="auto"/>
            <w:shd w:val="clear" w:color="auto" w:fill="000000" w:themeFill="text1"/>
            <w:vAlign w:val="center"/>
            <w:hideMark/>
          </w:tcPr>
          <w:p w:rsidR="00643FAA" w:rsidRPr="00BC5372" w:rsidRDefault="00643FAA" w:rsidP="008C6EBC">
            <w:pPr>
              <w:jc w:val="center"/>
              <w:rPr>
                <w:b/>
                <w:bCs/>
                <w:color w:val="FFFFFF" w:themeColor="background1"/>
                <w:sz w:val="18"/>
                <w:szCs w:val="20"/>
                <w:lang w:val="en-IN"/>
              </w:rPr>
            </w:pPr>
            <w:r w:rsidRPr="00BC5372">
              <w:rPr>
                <w:b/>
                <w:bCs/>
                <w:color w:val="FFFFFF" w:themeColor="background1"/>
                <w:sz w:val="18"/>
                <w:szCs w:val="20"/>
                <w:lang w:val="en-IN"/>
              </w:rPr>
              <w:t>Evidence</w:t>
            </w:r>
          </w:p>
        </w:tc>
        <w:tc>
          <w:tcPr>
            <w:tcW w:w="0" w:type="auto"/>
            <w:shd w:val="clear" w:color="auto" w:fill="000000" w:themeFill="text1"/>
            <w:vAlign w:val="center"/>
            <w:hideMark/>
          </w:tcPr>
          <w:p w:rsidR="00643FAA" w:rsidRPr="00BC5372" w:rsidRDefault="00643FAA" w:rsidP="008C6EBC">
            <w:pPr>
              <w:jc w:val="center"/>
              <w:rPr>
                <w:b/>
                <w:bCs/>
                <w:color w:val="FFFFFF" w:themeColor="background1"/>
                <w:sz w:val="18"/>
                <w:szCs w:val="20"/>
                <w:lang w:val="en-IN"/>
              </w:rPr>
            </w:pPr>
            <w:r w:rsidRPr="00BC5372">
              <w:rPr>
                <w:b/>
                <w:bCs/>
                <w:color w:val="FFFFFF" w:themeColor="background1"/>
                <w:sz w:val="18"/>
                <w:szCs w:val="20"/>
                <w:lang w:val="en-IN"/>
              </w:rPr>
              <w:t>Risk Level</w:t>
            </w:r>
          </w:p>
        </w:tc>
      </w:tr>
      <w:tr w:rsidR="00643FAA" w:rsidRPr="00162D5B" w:rsidTr="00BC5372">
        <w:trPr>
          <w:trHeight w:val="206"/>
          <w:tblCellSpacing w:w="15" w:type="dxa"/>
        </w:trPr>
        <w:tc>
          <w:tcPr>
            <w:tcW w:w="0" w:type="auto"/>
            <w:vAlign w:val="center"/>
            <w:hideMark/>
          </w:tcPr>
          <w:p w:rsidR="00643FAA" w:rsidRPr="00BC5372" w:rsidRDefault="00643FAA" w:rsidP="008C6EBC">
            <w:pPr>
              <w:rPr>
                <w:sz w:val="16"/>
                <w:szCs w:val="20"/>
                <w:lang w:val="en-IN"/>
              </w:rPr>
            </w:pPr>
            <w:r w:rsidRPr="00BC5372">
              <w:rPr>
                <w:sz w:val="16"/>
                <w:szCs w:val="20"/>
                <w:lang w:val="en-IN"/>
              </w:rPr>
              <w:t>Migratory Birds</w:t>
            </w:r>
          </w:p>
        </w:tc>
        <w:tc>
          <w:tcPr>
            <w:tcW w:w="0" w:type="auto"/>
            <w:vAlign w:val="center"/>
            <w:hideMark/>
          </w:tcPr>
          <w:p w:rsidR="00643FAA" w:rsidRPr="00BC5372" w:rsidRDefault="00643FAA" w:rsidP="008C6EBC">
            <w:pPr>
              <w:rPr>
                <w:sz w:val="16"/>
                <w:szCs w:val="20"/>
                <w:lang w:val="en-IN"/>
              </w:rPr>
            </w:pPr>
            <w:r w:rsidRPr="00BC5372">
              <w:rPr>
                <w:sz w:val="16"/>
                <w:szCs w:val="20"/>
                <w:lang w:val="en-IN"/>
              </w:rPr>
              <w:t>Migration mismatch, mortality</w:t>
            </w:r>
          </w:p>
        </w:tc>
        <w:tc>
          <w:tcPr>
            <w:tcW w:w="0" w:type="auto"/>
            <w:vAlign w:val="center"/>
            <w:hideMark/>
          </w:tcPr>
          <w:p w:rsidR="00643FAA" w:rsidRPr="00BC5372" w:rsidRDefault="00643FAA" w:rsidP="008C6EBC">
            <w:pPr>
              <w:rPr>
                <w:sz w:val="16"/>
                <w:szCs w:val="20"/>
                <w:lang w:val="en-IN"/>
              </w:rPr>
            </w:pPr>
            <w:r w:rsidRPr="00BC5372">
              <w:rPr>
                <w:sz w:val="16"/>
                <w:szCs w:val="20"/>
                <w:lang w:val="en-IN"/>
              </w:rPr>
              <w:t>Timing shifts, extreme weather</w:t>
            </w:r>
          </w:p>
        </w:tc>
        <w:tc>
          <w:tcPr>
            <w:tcW w:w="0" w:type="auto"/>
            <w:vAlign w:val="center"/>
            <w:hideMark/>
          </w:tcPr>
          <w:p w:rsidR="00643FAA" w:rsidRPr="00BC5372" w:rsidRDefault="00643FAA" w:rsidP="008C6EBC">
            <w:pPr>
              <w:rPr>
                <w:sz w:val="16"/>
                <w:szCs w:val="20"/>
                <w:lang w:val="en-IN"/>
              </w:rPr>
            </w:pPr>
            <w:r w:rsidRPr="00BC5372">
              <w:rPr>
                <w:rFonts w:ascii="Segoe UI Symbol" w:hAnsi="Segoe UI Symbol" w:cs="Segoe UI Symbol"/>
                <w:sz w:val="16"/>
                <w:szCs w:val="20"/>
                <w:lang w:val="en-IN"/>
              </w:rPr>
              <w:t>🔴</w:t>
            </w:r>
            <w:r w:rsidRPr="00BC5372">
              <w:rPr>
                <w:sz w:val="16"/>
                <w:szCs w:val="20"/>
                <w:lang w:val="en-IN"/>
              </w:rPr>
              <w:t xml:space="preserve"> Very High</w:t>
            </w:r>
          </w:p>
        </w:tc>
      </w:tr>
      <w:tr w:rsidR="00BC5372" w:rsidRPr="00162D5B" w:rsidTr="00BC5372">
        <w:trPr>
          <w:trHeight w:val="213"/>
          <w:tblCellSpacing w:w="15" w:type="dxa"/>
        </w:trPr>
        <w:tc>
          <w:tcPr>
            <w:tcW w:w="0" w:type="auto"/>
            <w:shd w:val="clear" w:color="auto" w:fill="D9D9D9" w:themeFill="background1" w:themeFillShade="D9"/>
            <w:vAlign w:val="center"/>
            <w:hideMark/>
          </w:tcPr>
          <w:p w:rsidR="00643FAA" w:rsidRPr="00BC5372" w:rsidRDefault="00643FAA" w:rsidP="008C6EBC">
            <w:pPr>
              <w:rPr>
                <w:sz w:val="16"/>
                <w:szCs w:val="20"/>
                <w:lang w:val="en-IN"/>
              </w:rPr>
            </w:pPr>
            <w:r w:rsidRPr="00BC5372">
              <w:rPr>
                <w:sz w:val="16"/>
                <w:szCs w:val="20"/>
                <w:lang w:val="en-IN"/>
              </w:rPr>
              <w:t>Tropical Birds</w:t>
            </w:r>
          </w:p>
        </w:tc>
        <w:tc>
          <w:tcPr>
            <w:tcW w:w="0" w:type="auto"/>
            <w:shd w:val="clear" w:color="auto" w:fill="D9D9D9" w:themeFill="background1" w:themeFillShade="D9"/>
            <w:vAlign w:val="center"/>
            <w:hideMark/>
          </w:tcPr>
          <w:p w:rsidR="00643FAA" w:rsidRPr="00BC5372" w:rsidRDefault="00643FAA" w:rsidP="008C6EBC">
            <w:pPr>
              <w:rPr>
                <w:sz w:val="16"/>
                <w:szCs w:val="20"/>
                <w:lang w:val="en-IN"/>
              </w:rPr>
            </w:pPr>
            <w:r w:rsidRPr="00BC5372">
              <w:rPr>
                <w:sz w:val="16"/>
                <w:szCs w:val="20"/>
                <w:lang w:val="en-IN"/>
              </w:rPr>
              <w:t>Heat stress, population decline</w:t>
            </w:r>
          </w:p>
        </w:tc>
        <w:tc>
          <w:tcPr>
            <w:tcW w:w="0" w:type="auto"/>
            <w:shd w:val="clear" w:color="auto" w:fill="D9D9D9" w:themeFill="background1" w:themeFillShade="D9"/>
            <w:vAlign w:val="center"/>
            <w:hideMark/>
          </w:tcPr>
          <w:p w:rsidR="00643FAA" w:rsidRPr="00BC5372" w:rsidRDefault="00643FAA" w:rsidP="008C6EBC">
            <w:pPr>
              <w:rPr>
                <w:sz w:val="16"/>
                <w:szCs w:val="20"/>
                <w:lang w:val="en-IN"/>
              </w:rPr>
            </w:pPr>
            <w:r w:rsidRPr="00BC5372">
              <w:rPr>
                <w:sz w:val="16"/>
                <w:szCs w:val="20"/>
                <w:lang w:val="en-IN"/>
              </w:rPr>
              <w:t>25–38% decline observed</w:t>
            </w:r>
          </w:p>
        </w:tc>
        <w:tc>
          <w:tcPr>
            <w:tcW w:w="0" w:type="auto"/>
            <w:shd w:val="clear" w:color="auto" w:fill="D9D9D9" w:themeFill="background1" w:themeFillShade="D9"/>
            <w:vAlign w:val="center"/>
            <w:hideMark/>
          </w:tcPr>
          <w:p w:rsidR="00643FAA" w:rsidRPr="00BC5372" w:rsidRDefault="00643FAA" w:rsidP="008C6EBC">
            <w:pPr>
              <w:rPr>
                <w:sz w:val="16"/>
                <w:szCs w:val="20"/>
                <w:lang w:val="en-IN"/>
              </w:rPr>
            </w:pPr>
            <w:r w:rsidRPr="00BC5372">
              <w:rPr>
                <w:rFonts w:ascii="Segoe UI Symbol" w:hAnsi="Segoe UI Symbol" w:cs="Segoe UI Symbol"/>
                <w:sz w:val="16"/>
                <w:szCs w:val="20"/>
                <w:lang w:val="en-IN"/>
              </w:rPr>
              <w:t>🔴</w:t>
            </w:r>
            <w:r w:rsidRPr="00BC5372">
              <w:rPr>
                <w:sz w:val="16"/>
                <w:szCs w:val="20"/>
                <w:lang w:val="en-IN"/>
              </w:rPr>
              <w:t xml:space="preserve"> Very High</w:t>
            </w:r>
          </w:p>
        </w:tc>
      </w:tr>
      <w:tr w:rsidR="00643FAA" w:rsidRPr="00162D5B" w:rsidTr="00BC5372">
        <w:trPr>
          <w:trHeight w:val="213"/>
          <w:tblCellSpacing w:w="15" w:type="dxa"/>
        </w:trPr>
        <w:tc>
          <w:tcPr>
            <w:tcW w:w="0" w:type="auto"/>
            <w:vAlign w:val="center"/>
            <w:hideMark/>
          </w:tcPr>
          <w:p w:rsidR="00643FAA" w:rsidRPr="00BC5372" w:rsidRDefault="00643FAA" w:rsidP="008C6EBC">
            <w:pPr>
              <w:rPr>
                <w:sz w:val="16"/>
                <w:szCs w:val="20"/>
                <w:lang w:val="en-IN"/>
              </w:rPr>
            </w:pPr>
            <w:r w:rsidRPr="00BC5372">
              <w:rPr>
                <w:sz w:val="16"/>
                <w:szCs w:val="20"/>
                <w:lang w:val="en-IN"/>
              </w:rPr>
              <w:t>Habitat Specialists</w:t>
            </w:r>
          </w:p>
        </w:tc>
        <w:tc>
          <w:tcPr>
            <w:tcW w:w="0" w:type="auto"/>
            <w:vAlign w:val="center"/>
            <w:hideMark/>
          </w:tcPr>
          <w:p w:rsidR="00643FAA" w:rsidRPr="00BC5372" w:rsidRDefault="00643FAA" w:rsidP="008C6EBC">
            <w:pPr>
              <w:rPr>
                <w:sz w:val="16"/>
                <w:szCs w:val="20"/>
                <w:lang w:val="en-IN"/>
              </w:rPr>
            </w:pPr>
            <w:r w:rsidRPr="00BC5372">
              <w:rPr>
                <w:sz w:val="16"/>
                <w:szCs w:val="20"/>
                <w:lang w:val="en-IN"/>
              </w:rPr>
              <w:t>Habitat loss, niche collapse</w:t>
            </w:r>
          </w:p>
        </w:tc>
        <w:tc>
          <w:tcPr>
            <w:tcW w:w="0" w:type="auto"/>
            <w:vAlign w:val="center"/>
            <w:hideMark/>
          </w:tcPr>
          <w:p w:rsidR="00643FAA" w:rsidRPr="00BC5372" w:rsidRDefault="00643FAA" w:rsidP="008C6EBC">
            <w:pPr>
              <w:rPr>
                <w:sz w:val="16"/>
                <w:szCs w:val="20"/>
                <w:lang w:val="en-IN"/>
              </w:rPr>
            </w:pPr>
            <w:r w:rsidRPr="00BC5372">
              <w:rPr>
                <w:sz w:val="16"/>
                <w:szCs w:val="20"/>
                <w:lang w:val="en-IN"/>
              </w:rPr>
              <w:t>Ecosystem restructuring</w:t>
            </w:r>
          </w:p>
        </w:tc>
        <w:tc>
          <w:tcPr>
            <w:tcW w:w="0" w:type="auto"/>
            <w:vAlign w:val="center"/>
            <w:hideMark/>
          </w:tcPr>
          <w:p w:rsidR="00643FAA" w:rsidRPr="00BC5372" w:rsidRDefault="00643FAA" w:rsidP="008C6EBC">
            <w:pPr>
              <w:rPr>
                <w:sz w:val="16"/>
                <w:szCs w:val="20"/>
                <w:lang w:val="en-IN"/>
              </w:rPr>
            </w:pPr>
            <w:r w:rsidRPr="00BC5372">
              <w:rPr>
                <w:rFonts w:ascii="Segoe UI Symbol" w:hAnsi="Segoe UI Symbol" w:cs="Segoe UI Symbol"/>
                <w:sz w:val="16"/>
                <w:szCs w:val="20"/>
                <w:lang w:val="en-IN"/>
              </w:rPr>
              <w:t>🔴</w:t>
            </w:r>
            <w:r w:rsidRPr="00BC5372">
              <w:rPr>
                <w:sz w:val="16"/>
                <w:szCs w:val="20"/>
                <w:lang w:val="en-IN"/>
              </w:rPr>
              <w:t xml:space="preserve"> High</w:t>
            </w:r>
          </w:p>
        </w:tc>
      </w:tr>
      <w:tr w:rsidR="00BC5372" w:rsidRPr="00162D5B" w:rsidTr="00BC5372">
        <w:trPr>
          <w:trHeight w:val="213"/>
          <w:tblCellSpacing w:w="15" w:type="dxa"/>
        </w:trPr>
        <w:tc>
          <w:tcPr>
            <w:tcW w:w="0" w:type="auto"/>
            <w:shd w:val="clear" w:color="auto" w:fill="D9D9D9" w:themeFill="background1" w:themeFillShade="D9"/>
            <w:vAlign w:val="center"/>
            <w:hideMark/>
          </w:tcPr>
          <w:p w:rsidR="00643FAA" w:rsidRPr="00BC5372" w:rsidRDefault="00643FAA" w:rsidP="008C6EBC">
            <w:pPr>
              <w:rPr>
                <w:sz w:val="16"/>
                <w:szCs w:val="20"/>
                <w:lang w:val="en-IN"/>
              </w:rPr>
            </w:pPr>
            <w:r w:rsidRPr="00BC5372">
              <w:rPr>
                <w:sz w:val="16"/>
                <w:szCs w:val="20"/>
                <w:lang w:val="en-IN"/>
              </w:rPr>
              <w:t>High-altitude Birds</w:t>
            </w:r>
          </w:p>
        </w:tc>
        <w:tc>
          <w:tcPr>
            <w:tcW w:w="0" w:type="auto"/>
            <w:shd w:val="clear" w:color="auto" w:fill="D9D9D9" w:themeFill="background1" w:themeFillShade="D9"/>
            <w:vAlign w:val="center"/>
            <w:hideMark/>
          </w:tcPr>
          <w:p w:rsidR="00643FAA" w:rsidRPr="00BC5372" w:rsidRDefault="00643FAA" w:rsidP="008C6EBC">
            <w:pPr>
              <w:rPr>
                <w:sz w:val="16"/>
                <w:szCs w:val="20"/>
                <w:lang w:val="en-IN"/>
              </w:rPr>
            </w:pPr>
            <w:r w:rsidRPr="00BC5372">
              <w:rPr>
                <w:sz w:val="16"/>
                <w:szCs w:val="20"/>
                <w:lang w:val="en-IN"/>
              </w:rPr>
              <w:t>Range compression, extinction risk</w:t>
            </w:r>
          </w:p>
        </w:tc>
        <w:tc>
          <w:tcPr>
            <w:tcW w:w="0" w:type="auto"/>
            <w:shd w:val="clear" w:color="auto" w:fill="D9D9D9" w:themeFill="background1" w:themeFillShade="D9"/>
            <w:vAlign w:val="center"/>
            <w:hideMark/>
          </w:tcPr>
          <w:p w:rsidR="00643FAA" w:rsidRPr="00BC5372" w:rsidRDefault="00643FAA" w:rsidP="008C6EBC">
            <w:pPr>
              <w:rPr>
                <w:sz w:val="16"/>
                <w:szCs w:val="20"/>
                <w:lang w:val="en-IN"/>
              </w:rPr>
            </w:pPr>
            <w:r w:rsidRPr="00BC5372">
              <w:rPr>
                <w:sz w:val="16"/>
                <w:szCs w:val="20"/>
                <w:lang w:val="en-IN"/>
              </w:rPr>
              <w:t>Elevation shifts, habitat shrinkage</w:t>
            </w:r>
          </w:p>
        </w:tc>
        <w:tc>
          <w:tcPr>
            <w:tcW w:w="0" w:type="auto"/>
            <w:shd w:val="clear" w:color="auto" w:fill="D9D9D9" w:themeFill="background1" w:themeFillShade="D9"/>
            <w:vAlign w:val="center"/>
            <w:hideMark/>
          </w:tcPr>
          <w:p w:rsidR="00643FAA" w:rsidRPr="00BC5372" w:rsidRDefault="00643FAA" w:rsidP="008C6EBC">
            <w:pPr>
              <w:rPr>
                <w:sz w:val="16"/>
                <w:szCs w:val="20"/>
                <w:lang w:val="en-IN"/>
              </w:rPr>
            </w:pPr>
            <w:r w:rsidRPr="00BC5372">
              <w:rPr>
                <w:rFonts w:ascii="Segoe UI Symbol" w:hAnsi="Segoe UI Symbol" w:cs="Segoe UI Symbol"/>
                <w:sz w:val="16"/>
                <w:szCs w:val="20"/>
                <w:lang w:val="en-IN"/>
              </w:rPr>
              <w:t>🔴</w:t>
            </w:r>
            <w:r w:rsidRPr="00BC5372">
              <w:rPr>
                <w:sz w:val="16"/>
                <w:szCs w:val="20"/>
                <w:lang w:val="en-IN"/>
              </w:rPr>
              <w:t xml:space="preserve"> Very High</w:t>
            </w:r>
          </w:p>
        </w:tc>
      </w:tr>
    </w:tbl>
    <w:p w:rsidR="00643FAA" w:rsidRDefault="00643FAA" w:rsidP="00643FAA">
      <w:pPr>
        <w:rPr>
          <w:rFonts w:ascii="Arial" w:hAnsi="Arial" w:cs="Arial"/>
          <w:sz w:val="20"/>
          <w:szCs w:val="20"/>
        </w:rPr>
      </w:pPr>
    </w:p>
    <w:p w:rsidR="00BC5372" w:rsidRPr="009C6A2A" w:rsidRDefault="00BC5372" w:rsidP="00972C72">
      <w:pPr>
        <w:pStyle w:val="Caption"/>
        <w:spacing w:after="0"/>
        <w:rPr>
          <w:rFonts w:ascii="Arial" w:hAnsi="Arial" w:cs="Arial"/>
          <w:color w:val="auto"/>
          <w:sz w:val="20"/>
          <w:szCs w:val="20"/>
        </w:rPr>
      </w:pPr>
      <w:r w:rsidRPr="009C6A2A">
        <w:rPr>
          <w:color w:val="auto"/>
        </w:rPr>
        <w:t xml:space="preserve">Table </w:t>
      </w:r>
      <w:r w:rsidRPr="009C6A2A">
        <w:rPr>
          <w:color w:val="auto"/>
        </w:rPr>
        <w:fldChar w:fldCharType="begin"/>
      </w:r>
      <w:r w:rsidRPr="009C6A2A">
        <w:rPr>
          <w:color w:val="auto"/>
        </w:rPr>
        <w:instrText xml:space="preserve"> SEQ Table \* ARABIC </w:instrText>
      </w:r>
      <w:r w:rsidRPr="009C6A2A">
        <w:rPr>
          <w:color w:val="auto"/>
        </w:rPr>
        <w:fldChar w:fldCharType="separate"/>
      </w:r>
      <w:r w:rsidR="00811777">
        <w:rPr>
          <w:noProof/>
          <w:color w:val="auto"/>
        </w:rPr>
        <w:t>2</w:t>
      </w:r>
      <w:r w:rsidRPr="009C6A2A">
        <w:rPr>
          <w:color w:val="auto"/>
        </w:rPr>
        <w:fldChar w:fldCharType="end"/>
      </w:r>
      <w:r w:rsidR="00AC3032">
        <w:rPr>
          <w:color w:val="auto"/>
        </w:rPr>
        <w:t xml:space="preserve"> - </w:t>
      </w:r>
      <w:r w:rsidR="00AC3032" w:rsidRPr="00AC3032">
        <w:rPr>
          <w:color w:val="auto"/>
        </w:rPr>
        <w:t>United Nations Actions on Avian Climate Change</w:t>
      </w:r>
    </w:p>
    <w:tbl>
      <w:tblPr>
        <w:tblW w:w="10342" w:type="dxa"/>
        <w:tblCellSpacing w:w="15" w:type="dxa"/>
        <w:tblCellMar>
          <w:top w:w="15" w:type="dxa"/>
          <w:left w:w="15" w:type="dxa"/>
          <w:bottom w:w="15" w:type="dxa"/>
          <w:right w:w="15" w:type="dxa"/>
        </w:tblCellMar>
        <w:tblLook w:val="04A0" w:firstRow="1" w:lastRow="0" w:firstColumn="1" w:lastColumn="0" w:noHBand="0" w:noVBand="1"/>
      </w:tblPr>
      <w:tblGrid>
        <w:gridCol w:w="1379"/>
        <w:gridCol w:w="2576"/>
        <w:gridCol w:w="3308"/>
        <w:gridCol w:w="3079"/>
      </w:tblGrid>
      <w:tr w:rsidR="00BC5372" w:rsidRPr="00BC5372" w:rsidTr="00BC5372">
        <w:trPr>
          <w:trHeight w:val="208"/>
          <w:tblHeader/>
          <w:tblCellSpacing w:w="15" w:type="dxa"/>
        </w:trPr>
        <w:tc>
          <w:tcPr>
            <w:tcW w:w="0" w:type="auto"/>
            <w:shd w:val="clear" w:color="auto" w:fill="000000" w:themeFill="text1"/>
            <w:vAlign w:val="center"/>
            <w:hideMark/>
          </w:tcPr>
          <w:p w:rsidR="00BC5372" w:rsidRPr="00BC5372" w:rsidRDefault="00BC5372" w:rsidP="00274EFC">
            <w:pPr>
              <w:jc w:val="center"/>
              <w:rPr>
                <w:b/>
                <w:bCs/>
                <w:color w:val="FFFFFF" w:themeColor="background1"/>
                <w:sz w:val="18"/>
                <w:szCs w:val="16"/>
                <w:lang w:val="en-IN" w:eastAsia="en-IN"/>
              </w:rPr>
            </w:pPr>
            <w:r w:rsidRPr="00BC5372">
              <w:rPr>
                <w:b/>
                <w:bCs/>
                <w:color w:val="FFFFFF" w:themeColor="background1"/>
                <w:sz w:val="18"/>
                <w:szCs w:val="16"/>
                <w:lang w:val="en-IN" w:eastAsia="en-IN"/>
              </w:rPr>
              <w:t>Area of Action</w:t>
            </w:r>
          </w:p>
        </w:tc>
        <w:tc>
          <w:tcPr>
            <w:tcW w:w="0" w:type="auto"/>
            <w:shd w:val="clear" w:color="auto" w:fill="000000" w:themeFill="text1"/>
            <w:vAlign w:val="center"/>
            <w:hideMark/>
          </w:tcPr>
          <w:p w:rsidR="00BC5372" w:rsidRPr="00BC5372" w:rsidRDefault="00BC5372" w:rsidP="00274EFC">
            <w:pPr>
              <w:jc w:val="center"/>
              <w:rPr>
                <w:b/>
                <w:bCs/>
                <w:color w:val="FFFFFF" w:themeColor="background1"/>
                <w:sz w:val="18"/>
                <w:szCs w:val="16"/>
                <w:lang w:val="en-IN" w:eastAsia="en-IN"/>
              </w:rPr>
            </w:pPr>
            <w:r w:rsidRPr="00BC5372">
              <w:rPr>
                <w:b/>
                <w:bCs/>
                <w:color w:val="FFFFFF" w:themeColor="background1"/>
                <w:sz w:val="18"/>
                <w:szCs w:val="16"/>
                <w:lang w:val="en-IN" w:eastAsia="en-IN"/>
              </w:rPr>
              <w:t>Initiative / Framework</w:t>
            </w:r>
          </w:p>
        </w:tc>
        <w:tc>
          <w:tcPr>
            <w:tcW w:w="0" w:type="auto"/>
            <w:shd w:val="clear" w:color="auto" w:fill="000000" w:themeFill="text1"/>
            <w:vAlign w:val="center"/>
            <w:hideMark/>
          </w:tcPr>
          <w:p w:rsidR="00BC5372" w:rsidRPr="00BC5372" w:rsidRDefault="00BC5372" w:rsidP="00274EFC">
            <w:pPr>
              <w:jc w:val="center"/>
              <w:rPr>
                <w:b/>
                <w:bCs/>
                <w:color w:val="FFFFFF" w:themeColor="background1"/>
                <w:sz w:val="18"/>
                <w:szCs w:val="16"/>
                <w:lang w:val="en-IN" w:eastAsia="en-IN"/>
              </w:rPr>
            </w:pPr>
            <w:r w:rsidRPr="00BC5372">
              <w:rPr>
                <w:b/>
                <w:bCs/>
                <w:color w:val="FFFFFF" w:themeColor="background1"/>
                <w:sz w:val="18"/>
                <w:szCs w:val="16"/>
                <w:lang w:val="en-IN" w:eastAsia="en-IN"/>
              </w:rPr>
              <w:t>Key Actions</w:t>
            </w:r>
          </w:p>
        </w:tc>
        <w:tc>
          <w:tcPr>
            <w:tcW w:w="0" w:type="auto"/>
            <w:shd w:val="clear" w:color="auto" w:fill="000000" w:themeFill="text1"/>
            <w:vAlign w:val="center"/>
            <w:hideMark/>
          </w:tcPr>
          <w:p w:rsidR="00BC5372" w:rsidRPr="00BC5372" w:rsidRDefault="00BC5372" w:rsidP="00274EFC">
            <w:pPr>
              <w:jc w:val="center"/>
              <w:rPr>
                <w:b/>
                <w:bCs/>
                <w:color w:val="FFFFFF" w:themeColor="background1"/>
                <w:sz w:val="18"/>
                <w:szCs w:val="16"/>
                <w:lang w:val="en-IN" w:eastAsia="en-IN"/>
              </w:rPr>
            </w:pPr>
            <w:r w:rsidRPr="00BC5372">
              <w:rPr>
                <w:b/>
                <w:bCs/>
                <w:color w:val="FFFFFF" w:themeColor="background1"/>
                <w:sz w:val="18"/>
                <w:szCs w:val="16"/>
                <w:lang w:val="en-IN" w:eastAsia="en-IN"/>
              </w:rPr>
              <w:t>Relevance to Climate Change</w:t>
            </w:r>
          </w:p>
        </w:tc>
      </w:tr>
      <w:tr w:rsidR="00BC5372" w:rsidRPr="00BC5372" w:rsidTr="00BC5372">
        <w:trPr>
          <w:trHeight w:val="362"/>
          <w:tblCellSpacing w:w="15" w:type="dxa"/>
        </w:trPr>
        <w:tc>
          <w:tcPr>
            <w:tcW w:w="0" w:type="auto"/>
            <w:vAlign w:val="center"/>
            <w:hideMark/>
          </w:tcPr>
          <w:p w:rsidR="00BC5372" w:rsidRPr="00BC5372" w:rsidRDefault="00BC5372" w:rsidP="00BC5372">
            <w:pPr>
              <w:rPr>
                <w:sz w:val="16"/>
                <w:szCs w:val="16"/>
                <w:lang w:val="en-IN" w:eastAsia="en-IN"/>
              </w:rPr>
            </w:pPr>
            <w:r w:rsidRPr="00BC5372">
              <w:rPr>
                <w:sz w:val="16"/>
                <w:szCs w:val="16"/>
                <w:lang w:val="en-IN" w:eastAsia="en-IN"/>
              </w:rPr>
              <w:t>Global Treaty</w:t>
            </w:r>
          </w:p>
        </w:tc>
        <w:tc>
          <w:tcPr>
            <w:tcW w:w="0" w:type="auto"/>
            <w:vAlign w:val="center"/>
            <w:hideMark/>
          </w:tcPr>
          <w:p w:rsidR="00BC5372" w:rsidRPr="00BC5372" w:rsidRDefault="00BC5372" w:rsidP="00BC5372">
            <w:pPr>
              <w:rPr>
                <w:sz w:val="16"/>
                <w:szCs w:val="16"/>
                <w:lang w:val="en-IN" w:eastAsia="en-IN"/>
              </w:rPr>
            </w:pPr>
            <w:r w:rsidRPr="00BC5372">
              <w:rPr>
                <w:sz w:val="16"/>
                <w:szCs w:val="16"/>
                <w:lang w:val="en-IN" w:eastAsia="en-IN"/>
              </w:rPr>
              <w:t>Convention on Migratory Species (CMS)</w:t>
            </w:r>
          </w:p>
        </w:tc>
        <w:tc>
          <w:tcPr>
            <w:tcW w:w="0" w:type="auto"/>
            <w:vAlign w:val="center"/>
            <w:hideMark/>
          </w:tcPr>
          <w:p w:rsidR="00BC5372" w:rsidRPr="00BC5372" w:rsidRDefault="00BC5372" w:rsidP="00BC5372">
            <w:pPr>
              <w:rPr>
                <w:sz w:val="16"/>
                <w:szCs w:val="16"/>
                <w:lang w:val="en-IN" w:eastAsia="en-IN"/>
              </w:rPr>
            </w:pPr>
            <w:r w:rsidRPr="00BC5372">
              <w:rPr>
                <w:sz w:val="16"/>
                <w:szCs w:val="16"/>
                <w:lang w:val="en-IN" w:eastAsia="en-IN"/>
              </w:rPr>
              <w:t>International cooperation, species protection, habitat conservation</w:t>
            </w:r>
          </w:p>
        </w:tc>
        <w:tc>
          <w:tcPr>
            <w:tcW w:w="0" w:type="auto"/>
            <w:vAlign w:val="center"/>
            <w:hideMark/>
          </w:tcPr>
          <w:p w:rsidR="00BC5372" w:rsidRPr="00BC5372" w:rsidRDefault="00BC5372" w:rsidP="00BC5372">
            <w:pPr>
              <w:rPr>
                <w:sz w:val="16"/>
                <w:szCs w:val="16"/>
                <w:lang w:val="en-IN" w:eastAsia="en-IN"/>
              </w:rPr>
            </w:pPr>
            <w:r w:rsidRPr="00BC5372">
              <w:rPr>
                <w:sz w:val="16"/>
                <w:szCs w:val="16"/>
                <w:lang w:val="en-IN" w:eastAsia="en-IN"/>
              </w:rPr>
              <w:t>Addresses multi-country impacts across migration routes</w:t>
            </w:r>
          </w:p>
        </w:tc>
      </w:tr>
      <w:tr w:rsidR="00BC5372" w:rsidRPr="00BC5372" w:rsidTr="00BC5372">
        <w:trPr>
          <w:trHeight w:val="370"/>
          <w:tblCellSpacing w:w="15" w:type="dxa"/>
        </w:trPr>
        <w:tc>
          <w:tcPr>
            <w:tcW w:w="0" w:type="auto"/>
            <w:shd w:val="clear" w:color="auto" w:fill="D9D9D9" w:themeFill="background1" w:themeFillShade="D9"/>
            <w:vAlign w:val="center"/>
            <w:hideMark/>
          </w:tcPr>
          <w:p w:rsidR="00BC5372" w:rsidRPr="00BC5372" w:rsidRDefault="00BC5372" w:rsidP="00BC5372">
            <w:pPr>
              <w:rPr>
                <w:sz w:val="16"/>
                <w:szCs w:val="16"/>
                <w:lang w:val="en-IN" w:eastAsia="en-IN"/>
              </w:rPr>
            </w:pPr>
            <w:r w:rsidRPr="00BC5372">
              <w:rPr>
                <w:sz w:val="16"/>
                <w:szCs w:val="16"/>
                <w:lang w:val="en-IN" w:eastAsia="en-IN"/>
              </w:rPr>
              <w:t>Regional Agreements</w:t>
            </w:r>
          </w:p>
        </w:tc>
        <w:tc>
          <w:tcPr>
            <w:tcW w:w="0" w:type="auto"/>
            <w:shd w:val="clear" w:color="auto" w:fill="D9D9D9" w:themeFill="background1" w:themeFillShade="D9"/>
            <w:vAlign w:val="center"/>
            <w:hideMark/>
          </w:tcPr>
          <w:p w:rsidR="00BC5372" w:rsidRPr="00BC5372" w:rsidRDefault="00BC5372" w:rsidP="00BC5372">
            <w:pPr>
              <w:rPr>
                <w:sz w:val="16"/>
                <w:szCs w:val="16"/>
                <w:lang w:val="en-IN" w:eastAsia="en-IN"/>
              </w:rPr>
            </w:pPr>
            <w:r w:rsidRPr="00BC5372">
              <w:rPr>
                <w:sz w:val="16"/>
                <w:szCs w:val="16"/>
                <w:lang w:val="en-IN" w:eastAsia="en-IN"/>
              </w:rPr>
              <w:t xml:space="preserve">AEWA (African-Eurasian </w:t>
            </w:r>
            <w:proofErr w:type="spellStart"/>
            <w:r w:rsidRPr="00BC5372">
              <w:rPr>
                <w:sz w:val="16"/>
                <w:szCs w:val="16"/>
                <w:lang w:val="en-IN" w:eastAsia="en-IN"/>
              </w:rPr>
              <w:t>Waterbird</w:t>
            </w:r>
            <w:proofErr w:type="spellEnd"/>
            <w:r w:rsidRPr="00BC5372">
              <w:rPr>
                <w:sz w:val="16"/>
                <w:szCs w:val="16"/>
                <w:lang w:val="en-IN" w:eastAsia="en-IN"/>
              </w:rPr>
              <w:t xml:space="preserve"> Agreement)</w:t>
            </w:r>
          </w:p>
        </w:tc>
        <w:tc>
          <w:tcPr>
            <w:tcW w:w="0" w:type="auto"/>
            <w:shd w:val="clear" w:color="auto" w:fill="D9D9D9" w:themeFill="background1" w:themeFillShade="D9"/>
            <w:vAlign w:val="center"/>
            <w:hideMark/>
          </w:tcPr>
          <w:p w:rsidR="00BC5372" w:rsidRPr="00BC5372" w:rsidRDefault="00BC5372" w:rsidP="00BC5372">
            <w:pPr>
              <w:rPr>
                <w:sz w:val="16"/>
                <w:szCs w:val="16"/>
                <w:lang w:val="en-IN" w:eastAsia="en-IN"/>
              </w:rPr>
            </w:pPr>
            <w:r w:rsidRPr="00BC5372">
              <w:rPr>
                <w:sz w:val="16"/>
                <w:szCs w:val="16"/>
                <w:lang w:val="en-IN" w:eastAsia="en-IN"/>
              </w:rPr>
              <w:t>Wetland conservation, species monitoring</w:t>
            </w:r>
          </w:p>
        </w:tc>
        <w:tc>
          <w:tcPr>
            <w:tcW w:w="0" w:type="auto"/>
            <w:shd w:val="clear" w:color="auto" w:fill="D9D9D9" w:themeFill="background1" w:themeFillShade="D9"/>
            <w:vAlign w:val="center"/>
            <w:hideMark/>
          </w:tcPr>
          <w:p w:rsidR="00BC5372" w:rsidRPr="00BC5372" w:rsidRDefault="00BC5372" w:rsidP="00BC5372">
            <w:pPr>
              <w:rPr>
                <w:sz w:val="16"/>
                <w:szCs w:val="16"/>
                <w:lang w:val="en-IN" w:eastAsia="en-IN"/>
              </w:rPr>
            </w:pPr>
            <w:r w:rsidRPr="00BC5372">
              <w:rPr>
                <w:sz w:val="16"/>
                <w:szCs w:val="16"/>
                <w:lang w:val="en-IN" w:eastAsia="en-IN"/>
              </w:rPr>
              <w:t>Protects critical habitats affected by climate change</w:t>
            </w:r>
          </w:p>
        </w:tc>
      </w:tr>
      <w:tr w:rsidR="00BC5372" w:rsidRPr="00BC5372" w:rsidTr="00BC5372">
        <w:trPr>
          <w:trHeight w:val="362"/>
          <w:tblCellSpacing w:w="15" w:type="dxa"/>
        </w:trPr>
        <w:tc>
          <w:tcPr>
            <w:tcW w:w="0" w:type="auto"/>
            <w:vAlign w:val="center"/>
            <w:hideMark/>
          </w:tcPr>
          <w:p w:rsidR="00BC5372" w:rsidRPr="00BC5372" w:rsidRDefault="00BC5372" w:rsidP="00BC5372">
            <w:pPr>
              <w:rPr>
                <w:sz w:val="16"/>
                <w:szCs w:val="16"/>
                <w:lang w:val="en-IN" w:eastAsia="en-IN"/>
              </w:rPr>
            </w:pPr>
            <w:r w:rsidRPr="00BC5372">
              <w:rPr>
                <w:sz w:val="16"/>
                <w:szCs w:val="16"/>
                <w:lang w:val="en-IN" w:eastAsia="en-IN"/>
              </w:rPr>
              <w:t>Flyway Approach</w:t>
            </w:r>
          </w:p>
        </w:tc>
        <w:tc>
          <w:tcPr>
            <w:tcW w:w="0" w:type="auto"/>
            <w:vAlign w:val="center"/>
            <w:hideMark/>
          </w:tcPr>
          <w:p w:rsidR="00BC5372" w:rsidRPr="00BC5372" w:rsidRDefault="00BC5372" w:rsidP="00BC5372">
            <w:pPr>
              <w:rPr>
                <w:sz w:val="16"/>
                <w:szCs w:val="16"/>
                <w:lang w:val="en-IN" w:eastAsia="en-IN"/>
              </w:rPr>
            </w:pPr>
            <w:r w:rsidRPr="00BC5372">
              <w:rPr>
                <w:sz w:val="16"/>
                <w:szCs w:val="16"/>
                <w:lang w:val="en-IN" w:eastAsia="en-IN"/>
              </w:rPr>
              <w:t>Central Asian / African-Eurasian Flyways</w:t>
            </w:r>
          </w:p>
        </w:tc>
        <w:tc>
          <w:tcPr>
            <w:tcW w:w="0" w:type="auto"/>
            <w:vAlign w:val="center"/>
            <w:hideMark/>
          </w:tcPr>
          <w:p w:rsidR="00BC5372" w:rsidRPr="00BC5372" w:rsidRDefault="00BC5372" w:rsidP="00BC5372">
            <w:pPr>
              <w:rPr>
                <w:sz w:val="16"/>
                <w:szCs w:val="16"/>
                <w:lang w:val="en-IN" w:eastAsia="en-IN"/>
              </w:rPr>
            </w:pPr>
            <w:r w:rsidRPr="00BC5372">
              <w:rPr>
                <w:sz w:val="16"/>
                <w:szCs w:val="16"/>
                <w:lang w:val="en-IN" w:eastAsia="en-IN"/>
              </w:rPr>
              <w:t>Conservation across entire migration routes</w:t>
            </w:r>
          </w:p>
        </w:tc>
        <w:tc>
          <w:tcPr>
            <w:tcW w:w="0" w:type="auto"/>
            <w:vAlign w:val="center"/>
            <w:hideMark/>
          </w:tcPr>
          <w:p w:rsidR="00BC5372" w:rsidRPr="00BC5372" w:rsidRDefault="00BC5372" w:rsidP="00BC5372">
            <w:pPr>
              <w:rPr>
                <w:sz w:val="16"/>
                <w:szCs w:val="16"/>
                <w:lang w:val="en-IN" w:eastAsia="en-IN"/>
              </w:rPr>
            </w:pPr>
            <w:r w:rsidRPr="00BC5372">
              <w:rPr>
                <w:sz w:val="16"/>
                <w:szCs w:val="16"/>
                <w:lang w:val="en-IN" w:eastAsia="en-IN"/>
              </w:rPr>
              <w:t>Reduces mismatch across breeding, stopover, wintering sites</w:t>
            </w:r>
          </w:p>
        </w:tc>
      </w:tr>
      <w:tr w:rsidR="00BC5372" w:rsidRPr="00BC5372" w:rsidTr="00BC5372">
        <w:trPr>
          <w:trHeight w:val="370"/>
          <w:tblCellSpacing w:w="15" w:type="dxa"/>
        </w:trPr>
        <w:tc>
          <w:tcPr>
            <w:tcW w:w="0" w:type="auto"/>
            <w:shd w:val="clear" w:color="auto" w:fill="D9D9D9" w:themeFill="background1" w:themeFillShade="D9"/>
            <w:vAlign w:val="center"/>
            <w:hideMark/>
          </w:tcPr>
          <w:p w:rsidR="00BC5372" w:rsidRPr="00BC5372" w:rsidRDefault="00BC5372" w:rsidP="00BC5372">
            <w:pPr>
              <w:rPr>
                <w:sz w:val="16"/>
                <w:szCs w:val="16"/>
                <w:lang w:val="en-IN" w:eastAsia="en-IN"/>
              </w:rPr>
            </w:pPr>
            <w:r w:rsidRPr="00BC5372">
              <w:rPr>
                <w:sz w:val="16"/>
                <w:szCs w:val="16"/>
                <w:lang w:val="en-IN" w:eastAsia="en-IN"/>
              </w:rPr>
              <w:t>Policy Integration</w:t>
            </w:r>
          </w:p>
        </w:tc>
        <w:tc>
          <w:tcPr>
            <w:tcW w:w="0" w:type="auto"/>
            <w:shd w:val="clear" w:color="auto" w:fill="D9D9D9" w:themeFill="background1" w:themeFillShade="D9"/>
            <w:vAlign w:val="center"/>
            <w:hideMark/>
          </w:tcPr>
          <w:p w:rsidR="00BC5372" w:rsidRPr="00BC5372" w:rsidRDefault="00BC5372" w:rsidP="00BC5372">
            <w:pPr>
              <w:rPr>
                <w:sz w:val="16"/>
                <w:szCs w:val="16"/>
                <w:lang w:val="en-IN" w:eastAsia="en-IN"/>
              </w:rPr>
            </w:pPr>
            <w:r w:rsidRPr="00BC5372">
              <w:rPr>
                <w:sz w:val="16"/>
                <w:szCs w:val="16"/>
                <w:lang w:val="en-IN" w:eastAsia="en-IN"/>
              </w:rPr>
              <w:t>CMS Strategic Plans</w:t>
            </w:r>
          </w:p>
        </w:tc>
        <w:tc>
          <w:tcPr>
            <w:tcW w:w="0" w:type="auto"/>
            <w:shd w:val="clear" w:color="auto" w:fill="D9D9D9" w:themeFill="background1" w:themeFillShade="D9"/>
            <w:vAlign w:val="center"/>
            <w:hideMark/>
          </w:tcPr>
          <w:p w:rsidR="00BC5372" w:rsidRPr="00BC5372" w:rsidRDefault="00BC5372" w:rsidP="00BC5372">
            <w:pPr>
              <w:rPr>
                <w:sz w:val="16"/>
                <w:szCs w:val="16"/>
                <w:lang w:val="en-IN" w:eastAsia="en-IN"/>
              </w:rPr>
            </w:pPr>
            <w:r w:rsidRPr="00BC5372">
              <w:rPr>
                <w:sz w:val="16"/>
                <w:szCs w:val="16"/>
                <w:lang w:val="en-IN" w:eastAsia="en-IN"/>
              </w:rPr>
              <w:t>Climate adaptation, ecosystem resilience planning</w:t>
            </w:r>
          </w:p>
        </w:tc>
        <w:tc>
          <w:tcPr>
            <w:tcW w:w="0" w:type="auto"/>
            <w:shd w:val="clear" w:color="auto" w:fill="D9D9D9" w:themeFill="background1" w:themeFillShade="D9"/>
            <w:vAlign w:val="center"/>
            <w:hideMark/>
          </w:tcPr>
          <w:p w:rsidR="00BC5372" w:rsidRPr="00BC5372" w:rsidRDefault="00BC5372" w:rsidP="00BC5372">
            <w:pPr>
              <w:rPr>
                <w:sz w:val="16"/>
                <w:szCs w:val="16"/>
                <w:lang w:val="en-IN" w:eastAsia="en-IN"/>
              </w:rPr>
            </w:pPr>
            <w:r w:rsidRPr="00BC5372">
              <w:rPr>
                <w:sz w:val="16"/>
                <w:szCs w:val="16"/>
                <w:lang w:val="en-IN" w:eastAsia="en-IN"/>
              </w:rPr>
              <w:t>Integrates climate change into biodiversity conservation</w:t>
            </w:r>
          </w:p>
        </w:tc>
      </w:tr>
      <w:tr w:rsidR="00BC5372" w:rsidRPr="00BC5372" w:rsidTr="00BC5372">
        <w:trPr>
          <w:trHeight w:val="184"/>
          <w:tblCellSpacing w:w="15" w:type="dxa"/>
        </w:trPr>
        <w:tc>
          <w:tcPr>
            <w:tcW w:w="0" w:type="auto"/>
            <w:vAlign w:val="center"/>
            <w:hideMark/>
          </w:tcPr>
          <w:p w:rsidR="00BC5372" w:rsidRPr="00BC5372" w:rsidRDefault="00BC5372" w:rsidP="00BC5372">
            <w:pPr>
              <w:rPr>
                <w:sz w:val="16"/>
                <w:szCs w:val="16"/>
                <w:lang w:val="en-IN" w:eastAsia="en-IN"/>
              </w:rPr>
            </w:pPr>
            <w:r w:rsidRPr="00BC5372">
              <w:rPr>
                <w:sz w:val="16"/>
                <w:szCs w:val="16"/>
                <w:lang w:val="en-IN" w:eastAsia="en-IN"/>
              </w:rPr>
              <w:t>Awareness</w:t>
            </w:r>
          </w:p>
        </w:tc>
        <w:tc>
          <w:tcPr>
            <w:tcW w:w="0" w:type="auto"/>
            <w:vAlign w:val="center"/>
            <w:hideMark/>
          </w:tcPr>
          <w:p w:rsidR="00BC5372" w:rsidRPr="00BC5372" w:rsidRDefault="00BC5372" w:rsidP="00BC5372">
            <w:pPr>
              <w:rPr>
                <w:sz w:val="16"/>
                <w:szCs w:val="16"/>
                <w:lang w:val="en-IN" w:eastAsia="en-IN"/>
              </w:rPr>
            </w:pPr>
            <w:r w:rsidRPr="00BC5372">
              <w:rPr>
                <w:sz w:val="16"/>
                <w:szCs w:val="16"/>
                <w:lang w:val="en-IN" w:eastAsia="en-IN"/>
              </w:rPr>
              <w:t>World Migratory Bird Day</w:t>
            </w:r>
          </w:p>
        </w:tc>
        <w:tc>
          <w:tcPr>
            <w:tcW w:w="0" w:type="auto"/>
            <w:vAlign w:val="center"/>
            <w:hideMark/>
          </w:tcPr>
          <w:p w:rsidR="00BC5372" w:rsidRPr="00BC5372" w:rsidRDefault="00BC5372" w:rsidP="00BC5372">
            <w:pPr>
              <w:rPr>
                <w:sz w:val="16"/>
                <w:szCs w:val="16"/>
                <w:lang w:val="en-IN" w:eastAsia="en-IN"/>
              </w:rPr>
            </w:pPr>
            <w:r w:rsidRPr="00BC5372">
              <w:rPr>
                <w:sz w:val="16"/>
                <w:szCs w:val="16"/>
                <w:lang w:val="en-IN" w:eastAsia="en-IN"/>
              </w:rPr>
              <w:t>Global campaigns, public engagement</w:t>
            </w:r>
          </w:p>
        </w:tc>
        <w:tc>
          <w:tcPr>
            <w:tcW w:w="0" w:type="auto"/>
            <w:vAlign w:val="center"/>
            <w:hideMark/>
          </w:tcPr>
          <w:p w:rsidR="00BC5372" w:rsidRPr="00BC5372" w:rsidRDefault="00BC5372" w:rsidP="00BC5372">
            <w:pPr>
              <w:rPr>
                <w:sz w:val="16"/>
                <w:szCs w:val="16"/>
                <w:lang w:val="en-IN" w:eastAsia="en-IN"/>
              </w:rPr>
            </w:pPr>
            <w:r w:rsidRPr="00BC5372">
              <w:rPr>
                <w:sz w:val="16"/>
                <w:szCs w:val="16"/>
                <w:lang w:val="en-IN" w:eastAsia="en-IN"/>
              </w:rPr>
              <w:t>Highlights climate threats to birds</w:t>
            </w:r>
          </w:p>
        </w:tc>
      </w:tr>
      <w:tr w:rsidR="00BC5372" w:rsidRPr="00BC5372" w:rsidTr="00BC5372">
        <w:trPr>
          <w:trHeight w:val="176"/>
          <w:tblCellSpacing w:w="15" w:type="dxa"/>
        </w:trPr>
        <w:tc>
          <w:tcPr>
            <w:tcW w:w="0" w:type="auto"/>
            <w:shd w:val="clear" w:color="auto" w:fill="D9D9D9" w:themeFill="background1" w:themeFillShade="D9"/>
            <w:vAlign w:val="center"/>
            <w:hideMark/>
          </w:tcPr>
          <w:p w:rsidR="00BC5372" w:rsidRPr="00BC5372" w:rsidRDefault="00BC5372" w:rsidP="00BC5372">
            <w:pPr>
              <w:rPr>
                <w:sz w:val="16"/>
                <w:szCs w:val="16"/>
                <w:lang w:val="en-IN" w:eastAsia="en-IN"/>
              </w:rPr>
            </w:pPr>
            <w:r w:rsidRPr="00BC5372">
              <w:rPr>
                <w:sz w:val="16"/>
                <w:szCs w:val="16"/>
                <w:lang w:val="en-IN" w:eastAsia="en-IN"/>
              </w:rPr>
              <w:t>Species Programs</w:t>
            </w:r>
          </w:p>
        </w:tc>
        <w:tc>
          <w:tcPr>
            <w:tcW w:w="0" w:type="auto"/>
            <w:shd w:val="clear" w:color="auto" w:fill="D9D9D9" w:themeFill="background1" w:themeFillShade="D9"/>
            <w:vAlign w:val="center"/>
            <w:hideMark/>
          </w:tcPr>
          <w:p w:rsidR="00BC5372" w:rsidRPr="00BC5372" w:rsidRDefault="00BC5372" w:rsidP="00BC5372">
            <w:pPr>
              <w:rPr>
                <w:sz w:val="16"/>
                <w:szCs w:val="16"/>
                <w:lang w:val="en-IN" w:eastAsia="en-IN"/>
              </w:rPr>
            </w:pPr>
            <w:r w:rsidRPr="00BC5372">
              <w:rPr>
                <w:sz w:val="16"/>
                <w:szCs w:val="16"/>
                <w:lang w:val="en-IN" w:eastAsia="en-IN"/>
              </w:rPr>
              <w:t xml:space="preserve">Raptors, Vultures, </w:t>
            </w:r>
            <w:proofErr w:type="spellStart"/>
            <w:r w:rsidRPr="00BC5372">
              <w:rPr>
                <w:sz w:val="16"/>
                <w:szCs w:val="16"/>
                <w:lang w:val="en-IN" w:eastAsia="en-IN"/>
              </w:rPr>
              <w:t>Waterbirds</w:t>
            </w:r>
            <w:proofErr w:type="spellEnd"/>
            <w:r w:rsidRPr="00BC5372">
              <w:rPr>
                <w:sz w:val="16"/>
                <w:szCs w:val="16"/>
                <w:lang w:val="en-IN" w:eastAsia="en-IN"/>
              </w:rPr>
              <w:t xml:space="preserve"> Plans</w:t>
            </w:r>
          </w:p>
        </w:tc>
        <w:tc>
          <w:tcPr>
            <w:tcW w:w="0" w:type="auto"/>
            <w:shd w:val="clear" w:color="auto" w:fill="D9D9D9" w:themeFill="background1" w:themeFillShade="D9"/>
            <w:vAlign w:val="center"/>
            <w:hideMark/>
          </w:tcPr>
          <w:p w:rsidR="00BC5372" w:rsidRPr="00BC5372" w:rsidRDefault="00BC5372" w:rsidP="00BC5372">
            <w:pPr>
              <w:rPr>
                <w:sz w:val="16"/>
                <w:szCs w:val="16"/>
                <w:lang w:val="en-IN" w:eastAsia="en-IN"/>
              </w:rPr>
            </w:pPr>
            <w:r w:rsidRPr="00BC5372">
              <w:rPr>
                <w:sz w:val="16"/>
                <w:szCs w:val="16"/>
                <w:lang w:val="en-IN" w:eastAsia="en-IN"/>
              </w:rPr>
              <w:t>Targeted conservation, habitat restoration</w:t>
            </w:r>
          </w:p>
        </w:tc>
        <w:tc>
          <w:tcPr>
            <w:tcW w:w="0" w:type="auto"/>
            <w:shd w:val="clear" w:color="auto" w:fill="D9D9D9" w:themeFill="background1" w:themeFillShade="D9"/>
            <w:vAlign w:val="center"/>
            <w:hideMark/>
          </w:tcPr>
          <w:p w:rsidR="00BC5372" w:rsidRPr="00BC5372" w:rsidRDefault="00BC5372" w:rsidP="00BC5372">
            <w:pPr>
              <w:rPr>
                <w:sz w:val="16"/>
                <w:szCs w:val="16"/>
                <w:lang w:val="en-IN" w:eastAsia="en-IN"/>
              </w:rPr>
            </w:pPr>
            <w:r w:rsidRPr="00BC5372">
              <w:rPr>
                <w:sz w:val="16"/>
                <w:szCs w:val="16"/>
                <w:lang w:val="en-IN" w:eastAsia="en-IN"/>
              </w:rPr>
              <w:t>Focus on vulnerable species under climate stress</w:t>
            </w:r>
          </w:p>
        </w:tc>
      </w:tr>
      <w:tr w:rsidR="00BC5372" w:rsidRPr="00BC5372" w:rsidTr="00BC5372">
        <w:trPr>
          <w:trHeight w:val="370"/>
          <w:tblCellSpacing w:w="15" w:type="dxa"/>
        </w:trPr>
        <w:tc>
          <w:tcPr>
            <w:tcW w:w="0" w:type="auto"/>
            <w:vAlign w:val="center"/>
            <w:hideMark/>
          </w:tcPr>
          <w:p w:rsidR="00BC5372" w:rsidRPr="00BC5372" w:rsidRDefault="00BC5372" w:rsidP="00BC5372">
            <w:pPr>
              <w:rPr>
                <w:sz w:val="16"/>
                <w:szCs w:val="16"/>
                <w:lang w:val="en-IN" w:eastAsia="en-IN"/>
              </w:rPr>
            </w:pPr>
            <w:r w:rsidRPr="00BC5372">
              <w:rPr>
                <w:sz w:val="16"/>
                <w:szCs w:val="16"/>
                <w:lang w:val="en-IN" w:eastAsia="en-IN"/>
              </w:rPr>
              <w:t>Threat Mitigation</w:t>
            </w:r>
          </w:p>
        </w:tc>
        <w:tc>
          <w:tcPr>
            <w:tcW w:w="0" w:type="auto"/>
            <w:vAlign w:val="center"/>
            <w:hideMark/>
          </w:tcPr>
          <w:p w:rsidR="00BC5372" w:rsidRPr="00BC5372" w:rsidRDefault="00BC5372" w:rsidP="00BC5372">
            <w:pPr>
              <w:rPr>
                <w:sz w:val="16"/>
                <w:szCs w:val="16"/>
                <w:lang w:val="en-IN" w:eastAsia="en-IN"/>
              </w:rPr>
            </w:pPr>
            <w:r w:rsidRPr="00BC5372">
              <w:rPr>
                <w:sz w:val="16"/>
                <w:szCs w:val="16"/>
                <w:lang w:val="en-IN" w:eastAsia="en-IN"/>
              </w:rPr>
              <w:t>CMS COP Resolutions</w:t>
            </w:r>
          </w:p>
        </w:tc>
        <w:tc>
          <w:tcPr>
            <w:tcW w:w="0" w:type="auto"/>
            <w:vAlign w:val="center"/>
            <w:hideMark/>
          </w:tcPr>
          <w:p w:rsidR="00BC5372" w:rsidRPr="00BC5372" w:rsidRDefault="00BC5372" w:rsidP="00BC5372">
            <w:pPr>
              <w:rPr>
                <w:sz w:val="16"/>
                <w:szCs w:val="16"/>
                <w:lang w:val="en-IN" w:eastAsia="en-IN"/>
              </w:rPr>
            </w:pPr>
            <w:r w:rsidRPr="00BC5372">
              <w:rPr>
                <w:sz w:val="16"/>
                <w:szCs w:val="16"/>
                <w:lang w:val="en-IN" w:eastAsia="en-IN"/>
              </w:rPr>
              <w:t>Reduce poisoning, illegal killing, infrastructure impact</w:t>
            </w:r>
          </w:p>
        </w:tc>
        <w:tc>
          <w:tcPr>
            <w:tcW w:w="0" w:type="auto"/>
            <w:vAlign w:val="center"/>
            <w:hideMark/>
          </w:tcPr>
          <w:p w:rsidR="00BC5372" w:rsidRPr="00BC5372" w:rsidRDefault="00BC5372" w:rsidP="00BC5372">
            <w:pPr>
              <w:rPr>
                <w:sz w:val="16"/>
                <w:szCs w:val="16"/>
                <w:lang w:val="en-IN" w:eastAsia="en-IN"/>
              </w:rPr>
            </w:pPr>
            <w:r w:rsidRPr="00BC5372">
              <w:rPr>
                <w:sz w:val="16"/>
                <w:szCs w:val="16"/>
                <w:lang w:val="en-IN" w:eastAsia="en-IN"/>
              </w:rPr>
              <w:t>Tackles combined climate + human pressures</w:t>
            </w:r>
          </w:p>
        </w:tc>
      </w:tr>
      <w:tr w:rsidR="00BC5372" w:rsidRPr="00BC5372" w:rsidTr="00BC5372">
        <w:trPr>
          <w:trHeight w:val="362"/>
          <w:tblCellSpacing w:w="15" w:type="dxa"/>
        </w:trPr>
        <w:tc>
          <w:tcPr>
            <w:tcW w:w="0" w:type="auto"/>
            <w:shd w:val="clear" w:color="auto" w:fill="D9D9D9" w:themeFill="background1" w:themeFillShade="D9"/>
            <w:vAlign w:val="center"/>
            <w:hideMark/>
          </w:tcPr>
          <w:p w:rsidR="00BC5372" w:rsidRPr="00BC5372" w:rsidRDefault="00BC5372" w:rsidP="00BC5372">
            <w:pPr>
              <w:rPr>
                <w:sz w:val="16"/>
                <w:szCs w:val="16"/>
                <w:lang w:val="en-IN" w:eastAsia="en-IN"/>
              </w:rPr>
            </w:pPr>
            <w:r w:rsidRPr="00BC5372">
              <w:rPr>
                <w:sz w:val="16"/>
                <w:szCs w:val="16"/>
                <w:lang w:val="en-IN" w:eastAsia="en-IN"/>
              </w:rPr>
              <w:t>Research &amp; Monitoring</w:t>
            </w:r>
          </w:p>
        </w:tc>
        <w:tc>
          <w:tcPr>
            <w:tcW w:w="0" w:type="auto"/>
            <w:shd w:val="clear" w:color="auto" w:fill="D9D9D9" w:themeFill="background1" w:themeFillShade="D9"/>
            <w:vAlign w:val="center"/>
            <w:hideMark/>
          </w:tcPr>
          <w:p w:rsidR="00BC5372" w:rsidRPr="00BC5372" w:rsidRDefault="00BC5372" w:rsidP="00BC5372">
            <w:pPr>
              <w:rPr>
                <w:sz w:val="16"/>
                <w:szCs w:val="16"/>
                <w:lang w:val="en-IN" w:eastAsia="en-IN"/>
              </w:rPr>
            </w:pPr>
            <w:r w:rsidRPr="00BC5372">
              <w:rPr>
                <w:sz w:val="16"/>
                <w:szCs w:val="16"/>
                <w:lang w:val="en-IN" w:eastAsia="en-IN"/>
              </w:rPr>
              <w:t>Global Assessments (CMS Reports)</w:t>
            </w:r>
          </w:p>
        </w:tc>
        <w:tc>
          <w:tcPr>
            <w:tcW w:w="0" w:type="auto"/>
            <w:shd w:val="clear" w:color="auto" w:fill="D9D9D9" w:themeFill="background1" w:themeFillShade="D9"/>
            <w:vAlign w:val="center"/>
            <w:hideMark/>
          </w:tcPr>
          <w:p w:rsidR="00BC5372" w:rsidRPr="00BC5372" w:rsidRDefault="00BC5372" w:rsidP="00BC5372">
            <w:pPr>
              <w:rPr>
                <w:sz w:val="16"/>
                <w:szCs w:val="16"/>
                <w:lang w:val="en-IN" w:eastAsia="en-IN"/>
              </w:rPr>
            </w:pPr>
            <w:r w:rsidRPr="00BC5372">
              <w:rPr>
                <w:sz w:val="16"/>
                <w:szCs w:val="16"/>
                <w:lang w:val="en-IN" w:eastAsia="en-IN"/>
              </w:rPr>
              <w:t>Data collection, vulnerability assessments</w:t>
            </w:r>
          </w:p>
        </w:tc>
        <w:tc>
          <w:tcPr>
            <w:tcW w:w="0" w:type="auto"/>
            <w:shd w:val="clear" w:color="auto" w:fill="D9D9D9" w:themeFill="background1" w:themeFillShade="D9"/>
            <w:vAlign w:val="center"/>
            <w:hideMark/>
          </w:tcPr>
          <w:p w:rsidR="00BC5372" w:rsidRPr="00BC5372" w:rsidRDefault="00BC5372" w:rsidP="00BC5372">
            <w:pPr>
              <w:rPr>
                <w:sz w:val="16"/>
                <w:szCs w:val="16"/>
                <w:lang w:val="en-IN" w:eastAsia="en-IN"/>
              </w:rPr>
            </w:pPr>
            <w:r w:rsidRPr="00BC5372">
              <w:rPr>
                <w:sz w:val="16"/>
                <w:szCs w:val="16"/>
                <w:lang w:val="en-IN" w:eastAsia="en-IN"/>
              </w:rPr>
              <w:t>Identifies climate-sensitive species and trends</w:t>
            </w:r>
          </w:p>
        </w:tc>
      </w:tr>
      <w:tr w:rsidR="00BC5372" w:rsidRPr="00BC5372" w:rsidTr="00BC5372">
        <w:trPr>
          <w:trHeight w:val="184"/>
          <w:tblCellSpacing w:w="15" w:type="dxa"/>
        </w:trPr>
        <w:tc>
          <w:tcPr>
            <w:tcW w:w="0" w:type="auto"/>
            <w:vAlign w:val="center"/>
            <w:hideMark/>
          </w:tcPr>
          <w:p w:rsidR="00BC5372" w:rsidRPr="00BC5372" w:rsidRDefault="00BC5372" w:rsidP="00BC5372">
            <w:pPr>
              <w:rPr>
                <w:sz w:val="16"/>
                <w:szCs w:val="16"/>
                <w:lang w:val="en-IN" w:eastAsia="en-IN"/>
              </w:rPr>
            </w:pPr>
            <w:r w:rsidRPr="00BC5372">
              <w:rPr>
                <w:sz w:val="16"/>
                <w:szCs w:val="16"/>
                <w:lang w:val="en-IN" w:eastAsia="en-IN"/>
              </w:rPr>
              <w:t>Habitat Restoration</w:t>
            </w:r>
          </w:p>
        </w:tc>
        <w:tc>
          <w:tcPr>
            <w:tcW w:w="0" w:type="auto"/>
            <w:vAlign w:val="center"/>
            <w:hideMark/>
          </w:tcPr>
          <w:p w:rsidR="00BC5372" w:rsidRPr="00BC5372" w:rsidRDefault="00BC5372" w:rsidP="00BC5372">
            <w:pPr>
              <w:rPr>
                <w:sz w:val="16"/>
                <w:szCs w:val="16"/>
                <w:lang w:val="en-IN" w:eastAsia="en-IN"/>
              </w:rPr>
            </w:pPr>
            <w:r w:rsidRPr="00BC5372">
              <w:rPr>
                <w:sz w:val="16"/>
                <w:szCs w:val="16"/>
                <w:lang w:val="en-IN" w:eastAsia="en-IN"/>
              </w:rPr>
              <w:t>UNEP Ecosystem Programs</w:t>
            </w:r>
          </w:p>
        </w:tc>
        <w:tc>
          <w:tcPr>
            <w:tcW w:w="0" w:type="auto"/>
            <w:vAlign w:val="center"/>
            <w:hideMark/>
          </w:tcPr>
          <w:p w:rsidR="00BC5372" w:rsidRPr="00BC5372" w:rsidRDefault="00BC5372" w:rsidP="00BC5372">
            <w:pPr>
              <w:rPr>
                <w:sz w:val="16"/>
                <w:szCs w:val="16"/>
                <w:lang w:val="en-IN" w:eastAsia="en-IN"/>
              </w:rPr>
            </w:pPr>
            <w:r w:rsidRPr="00BC5372">
              <w:rPr>
                <w:sz w:val="16"/>
                <w:szCs w:val="16"/>
                <w:lang w:val="en-IN" w:eastAsia="en-IN"/>
              </w:rPr>
              <w:t>Wetland restoration, biodiversity conservation</w:t>
            </w:r>
          </w:p>
        </w:tc>
        <w:tc>
          <w:tcPr>
            <w:tcW w:w="0" w:type="auto"/>
            <w:vAlign w:val="center"/>
            <w:hideMark/>
          </w:tcPr>
          <w:p w:rsidR="00BC5372" w:rsidRPr="00BC5372" w:rsidRDefault="00BC5372" w:rsidP="00BC5372">
            <w:pPr>
              <w:rPr>
                <w:sz w:val="16"/>
                <w:szCs w:val="16"/>
                <w:lang w:val="en-IN" w:eastAsia="en-IN"/>
              </w:rPr>
            </w:pPr>
            <w:r w:rsidRPr="00BC5372">
              <w:rPr>
                <w:sz w:val="16"/>
                <w:szCs w:val="16"/>
                <w:lang w:val="en-IN" w:eastAsia="en-IN"/>
              </w:rPr>
              <w:t>Enhances climate resilience of bird habitats</w:t>
            </w:r>
          </w:p>
        </w:tc>
      </w:tr>
    </w:tbl>
    <w:p w:rsidR="00972C72" w:rsidRDefault="00972C72" w:rsidP="00BC5372">
      <w:pPr>
        <w:pStyle w:val="Caption"/>
        <w:rPr>
          <w:color w:val="auto"/>
        </w:rPr>
      </w:pPr>
    </w:p>
    <w:p w:rsidR="00BC5372" w:rsidRPr="00972C72" w:rsidRDefault="00BC5372" w:rsidP="00972C72">
      <w:pPr>
        <w:pStyle w:val="Caption"/>
        <w:spacing w:after="0"/>
        <w:rPr>
          <w:color w:val="auto"/>
        </w:rPr>
      </w:pPr>
      <w:r w:rsidRPr="009C6A2A">
        <w:rPr>
          <w:color w:val="auto"/>
        </w:rPr>
        <w:t xml:space="preserve">Table </w:t>
      </w:r>
      <w:r w:rsidRPr="009C6A2A">
        <w:rPr>
          <w:color w:val="auto"/>
        </w:rPr>
        <w:fldChar w:fldCharType="begin"/>
      </w:r>
      <w:r w:rsidRPr="009C6A2A">
        <w:rPr>
          <w:color w:val="auto"/>
        </w:rPr>
        <w:instrText xml:space="preserve"> SEQ Table \* ARABIC </w:instrText>
      </w:r>
      <w:r w:rsidRPr="009C6A2A">
        <w:rPr>
          <w:color w:val="auto"/>
        </w:rPr>
        <w:fldChar w:fldCharType="separate"/>
      </w:r>
      <w:r w:rsidR="00811777">
        <w:rPr>
          <w:noProof/>
          <w:color w:val="auto"/>
        </w:rPr>
        <w:t>3</w:t>
      </w:r>
      <w:r w:rsidRPr="009C6A2A">
        <w:rPr>
          <w:color w:val="auto"/>
        </w:rPr>
        <w:fldChar w:fldCharType="end"/>
      </w:r>
      <w:r w:rsidR="00AC3032">
        <w:rPr>
          <w:color w:val="auto"/>
        </w:rPr>
        <w:t xml:space="preserve"> - </w:t>
      </w:r>
      <w:r w:rsidR="00AC3032" w:rsidRPr="00AC3032">
        <w:rPr>
          <w:color w:val="auto"/>
        </w:rPr>
        <w:t>India’s Actions on Avian Climate Change</w:t>
      </w:r>
    </w:p>
    <w:tbl>
      <w:tblPr>
        <w:tblW w:w="10297" w:type="dxa"/>
        <w:tblCellSpacing w:w="15" w:type="dxa"/>
        <w:tblCellMar>
          <w:top w:w="15" w:type="dxa"/>
          <w:left w:w="15" w:type="dxa"/>
          <w:bottom w:w="15" w:type="dxa"/>
          <w:right w:w="15" w:type="dxa"/>
        </w:tblCellMar>
        <w:tblLook w:val="04A0" w:firstRow="1" w:lastRow="0" w:firstColumn="1" w:lastColumn="0" w:noHBand="0" w:noVBand="1"/>
      </w:tblPr>
      <w:tblGrid>
        <w:gridCol w:w="1632"/>
        <w:gridCol w:w="2947"/>
        <w:gridCol w:w="2862"/>
        <w:gridCol w:w="2856"/>
      </w:tblGrid>
      <w:tr w:rsidR="00274EFC" w:rsidRPr="00274EFC" w:rsidTr="00274EFC">
        <w:trPr>
          <w:trHeight w:val="202"/>
          <w:tblHeader/>
          <w:tblCellSpacing w:w="15" w:type="dxa"/>
        </w:trPr>
        <w:tc>
          <w:tcPr>
            <w:tcW w:w="0" w:type="auto"/>
            <w:shd w:val="clear" w:color="auto" w:fill="000000" w:themeFill="text1"/>
            <w:vAlign w:val="center"/>
            <w:hideMark/>
          </w:tcPr>
          <w:p w:rsidR="00274EFC" w:rsidRPr="00274EFC" w:rsidRDefault="00274EFC" w:rsidP="00274EFC">
            <w:pPr>
              <w:jc w:val="center"/>
              <w:rPr>
                <w:b/>
                <w:bCs/>
                <w:color w:val="FFFFFF" w:themeColor="background1"/>
                <w:sz w:val="18"/>
                <w:szCs w:val="16"/>
                <w:lang w:val="en-IN" w:eastAsia="en-IN"/>
              </w:rPr>
            </w:pPr>
            <w:r w:rsidRPr="00274EFC">
              <w:rPr>
                <w:b/>
                <w:bCs/>
                <w:color w:val="FFFFFF" w:themeColor="background1"/>
                <w:sz w:val="18"/>
                <w:szCs w:val="16"/>
                <w:lang w:val="en-IN" w:eastAsia="en-IN"/>
              </w:rPr>
              <w:t>Area of Action</w:t>
            </w:r>
          </w:p>
        </w:tc>
        <w:tc>
          <w:tcPr>
            <w:tcW w:w="0" w:type="auto"/>
            <w:shd w:val="clear" w:color="auto" w:fill="000000" w:themeFill="text1"/>
            <w:vAlign w:val="center"/>
            <w:hideMark/>
          </w:tcPr>
          <w:p w:rsidR="00274EFC" w:rsidRPr="00274EFC" w:rsidRDefault="00274EFC" w:rsidP="00274EFC">
            <w:pPr>
              <w:jc w:val="center"/>
              <w:rPr>
                <w:b/>
                <w:bCs/>
                <w:color w:val="FFFFFF" w:themeColor="background1"/>
                <w:sz w:val="18"/>
                <w:szCs w:val="16"/>
                <w:lang w:val="en-IN" w:eastAsia="en-IN"/>
              </w:rPr>
            </w:pPr>
            <w:r w:rsidRPr="00274EFC">
              <w:rPr>
                <w:b/>
                <w:bCs/>
                <w:color w:val="FFFFFF" w:themeColor="background1"/>
                <w:sz w:val="18"/>
                <w:szCs w:val="16"/>
                <w:lang w:val="en-IN" w:eastAsia="en-IN"/>
              </w:rPr>
              <w:t>Initiative / Policy</w:t>
            </w:r>
          </w:p>
        </w:tc>
        <w:tc>
          <w:tcPr>
            <w:tcW w:w="0" w:type="auto"/>
            <w:shd w:val="clear" w:color="auto" w:fill="000000" w:themeFill="text1"/>
            <w:vAlign w:val="center"/>
            <w:hideMark/>
          </w:tcPr>
          <w:p w:rsidR="00274EFC" w:rsidRPr="00274EFC" w:rsidRDefault="00274EFC" w:rsidP="00274EFC">
            <w:pPr>
              <w:jc w:val="center"/>
              <w:rPr>
                <w:b/>
                <w:bCs/>
                <w:color w:val="FFFFFF" w:themeColor="background1"/>
                <w:sz w:val="18"/>
                <w:szCs w:val="16"/>
                <w:lang w:val="en-IN" w:eastAsia="en-IN"/>
              </w:rPr>
            </w:pPr>
            <w:r w:rsidRPr="00274EFC">
              <w:rPr>
                <w:b/>
                <w:bCs/>
                <w:color w:val="FFFFFF" w:themeColor="background1"/>
                <w:sz w:val="18"/>
                <w:szCs w:val="16"/>
                <w:lang w:val="en-IN" w:eastAsia="en-IN"/>
              </w:rPr>
              <w:t>Key Actions</w:t>
            </w:r>
          </w:p>
        </w:tc>
        <w:tc>
          <w:tcPr>
            <w:tcW w:w="0" w:type="auto"/>
            <w:shd w:val="clear" w:color="auto" w:fill="000000" w:themeFill="text1"/>
            <w:vAlign w:val="center"/>
            <w:hideMark/>
          </w:tcPr>
          <w:p w:rsidR="00274EFC" w:rsidRPr="00274EFC" w:rsidRDefault="00274EFC" w:rsidP="00274EFC">
            <w:pPr>
              <w:jc w:val="center"/>
              <w:rPr>
                <w:b/>
                <w:bCs/>
                <w:color w:val="FFFFFF" w:themeColor="background1"/>
                <w:sz w:val="18"/>
                <w:szCs w:val="16"/>
                <w:lang w:val="en-IN" w:eastAsia="en-IN"/>
              </w:rPr>
            </w:pPr>
            <w:r w:rsidRPr="00274EFC">
              <w:rPr>
                <w:b/>
                <w:bCs/>
                <w:color w:val="FFFFFF" w:themeColor="background1"/>
                <w:sz w:val="18"/>
                <w:szCs w:val="16"/>
                <w:lang w:val="en-IN" w:eastAsia="en-IN"/>
              </w:rPr>
              <w:t>Relevance to Climate Change</w:t>
            </w:r>
          </w:p>
        </w:tc>
      </w:tr>
      <w:tr w:rsidR="00274EFC" w:rsidRPr="00274EFC" w:rsidTr="00274EFC">
        <w:trPr>
          <w:trHeight w:val="352"/>
          <w:tblCellSpacing w:w="15" w:type="dxa"/>
        </w:trPr>
        <w:tc>
          <w:tcPr>
            <w:tcW w:w="0" w:type="auto"/>
            <w:vAlign w:val="center"/>
            <w:hideMark/>
          </w:tcPr>
          <w:p w:rsidR="00274EFC" w:rsidRPr="00274EFC" w:rsidRDefault="00274EFC" w:rsidP="00274EFC">
            <w:pPr>
              <w:rPr>
                <w:sz w:val="16"/>
                <w:szCs w:val="16"/>
                <w:lang w:val="en-IN" w:eastAsia="en-IN"/>
              </w:rPr>
            </w:pPr>
            <w:r w:rsidRPr="00274EFC">
              <w:rPr>
                <w:sz w:val="16"/>
                <w:szCs w:val="16"/>
                <w:lang w:val="en-IN" w:eastAsia="en-IN"/>
              </w:rPr>
              <w:t>National Policy</w:t>
            </w:r>
          </w:p>
        </w:tc>
        <w:tc>
          <w:tcPr>
            <w:tcW w:w="0" w:type="auto"/>
            <w:vAlign w:val="center"/>
            <w:hideMark/>
          </w:tcPr>
          <w:p w:rsidR="00274EFC" w:rsidRPr="00274EFC" w:rsidRDefault="00274EFC" w:rsidP="00274EFC">
            <w:pPr>
              <w:rPr>
                <w:sz w:val="16"/>
                <w:szCs w:val="16"/>
                <w:lang w:val="en-IN" w:eastAsia="en-IN"/>
              </w:rPr>
            </w:pPr>
            <w:r w:rsidRPr="00274EFC">
              <w:rPr>
                <w:sz w:val="16"/>
                <w:szCs w:val="16"/>
                <w:lang w:val="en-IN" w:eastAsia="en-IN"/>
              </w:rPr>
              <w:t>National Action Plan on Climate Change (NAPCC)</w:t>
            </w:r>
          </w:p>
        </w:tc>
        <w:tc>
          <w:tcPr>
            <w:tcW w:w="0" w:type="auto"/>
            <w:vAlign w:val="center"/>
            <w:hideMark/>
          </w:tcPr>
          <w:p w:rsidR="00274EFC" w:rsidRPr="00274EFC" w:rsidRDefault="00274EFC" w:rsidP="00274EFC">
            <w:pPr>
              <w:rPr>
                <w:sz w:val="16"/>
                <w:szCs w:val="16"/>
                <w:lang w:val="en-IN" w:eastAsia="en-IN"/>
              </w:rPr>
            </w:pPr>
            <w:r w:rsidRPr="00274EFC">
              <w:rPr>
                <w:sz w:val="16"/>
                <w:szCs w:val="16"/>
                <w:lang w:val="en-IN" w:eastAsia="en-IN"/>
              </w:rPr>
              <w:t>Ecosystem resilience, climate adaptation missions</w:t>
            </w:r>
          </w:p>
        </w:tc>
        <w:tc>
          <w:tcPr>
            <w:tcW w:w="0" w:type="auto"/>
            <w:vAlign w:val="center"/>
            <w:hideMark/>
          </w:tcPr>
          <w:p w:rsidR="00274EFC" w:rsidRPr="00274EFC" w:rsidRDefault="00274EFC" w:rsidP="00274EFC">
            <w:pPr>
              <w:rPr>
                <w:sz w:val="16"/>
                <w:szCs w:val="16"/>
                <w:lang w:val="en-IN" w:eastAsia="en-IN"/>
              </w:rPr>
            </w:pPr>
            <w:r w:rsidRPr="00274EFC">
              <w:rPr>
                <w:sz w:val="16"/>
                <w:szCs w:val="16"/>
                <w:lang w:val="en-IN" w:eastAsia="en-IN"/>
              </w:rPr>
              <w:t>Supports habitats critical for birds</w:t>
            </w:r>
          </w:p>
        </w:tc>
      </w:tr>
      <w:tr w:rsidR="00274EFC" w:rsidRPr="00274EFC" w:rsidTr="00274EFC">
        <w:trPr>
          <w:trHeight w:val="180"/>
          <w:tblCellSpacing w:w="15" w:type="dxa"/>
        </w:trPr>
        <w:tc>
          <w:tcPr>
            <w:tcW w:w="0" w:type="auto"/>
            <w:shd w:val="clear" w:color="auto" w:fill="D9D9D9" w:themeFill="background1" w:themeFillShade="D9"/>
            <w:vAlign w:val="center"/>
            <w:hideMark/>
          </w:tcPr>
          <w:p w:rsidR="00274EFC" w:rsidRPr="00274EFC" w:rsidRDefault="00274EFC" w:rsidP="00274EFC">
            <w:pPr>
              <w:rPr>
                <w:sz w:val="16"/>
                <w:szCs w:val="16"/>
                <w:lang w:val="en-IN" w:eastAsia="en-IN"/>
              </w:rPr>
            </w:pPr>
            <w:r w:rsidRPr="00274EFC">
              <w:rPr>
                <w:sz w:val="16"/>
                <w:szCs w:val="16"/>
                <w:lang w:val="en-IN" w:eastAsia="en-IN"/>
              </w:rPr>
              <w:t>Biodiversity Policy</w:t>
            </w:r>
          </w:p>
        </w:tc>
        <w:tc>
          <w:tcPr>
            <w:tcW w:w="0" w:type="auto"/>
            <w:shd w:val="clear" w:color="auto" w:fill="D9D9D9" w:themeFill="background1" w:themeFillShade="D9"/>
            <w:vAlign w:val="center"/>
            <w:hideMark/>
          </w:tcPr>
          <w:p w:rsidR="00274EFC" w:rsidRPr="00274EFC" w:rsidRDefault="00274EFC" w:rsidP="00274EFC">
            <w:pPr>
              <w:rPr>
                <w:sz w:val="16"/>
                <w:szCs w:val="16"/>
                <w:lang w:val="en-IN" w:eastAsia="en-IN"/>
              </w:rPr>
            </w:pPr>
            <w:r w:rsidRPr="00274EFC">
              <w:rPr>
                <w:sz w:val="16"/>
                <w:szCs w:val="16"/>
                <w:lang w:val="en-IN" w:eastAsia="en-IN"/>
              </w:rPr>
              <w:t>National Biodiversity Action Plan (NBAP)</w:t>
            </w:r>
          </w:p>
        </w:tc>
        <w:tc>
          <w:tcPr>
            <w:tcW w:w="0" w:type="auto"/>
            <w:shd w:val="clear" w:color="auto" w:fill="D9D9D9" w:themeFill="background1" w:themeFillShade="D9"/>
            <w:vAlign w:val="center"/>
            <w:hideMark/>
          </w:tcPr>
          <w:p w:rsidR="00274EFC" w:rsidRPr="00274EFC" w:rsidRDefault="00274EFC" w:rsidP="00274EFC">
            <w:pPr>
              <w:rPr>
                <w:sz w:val="16"/>
                <w:szCs w:val="16"/>
                <w:lang w:val="en-IN" w:eastAsia="en-IN"/>
              </w:rPr>
            </w:pPr>
            <w:r w:rsidRPr="00274EFC">
              <w:rPr>
                <w:sz w:val="16"/>
                <w:szCs w:val="16"/>
                <w:lang w:val="en-IN" w:eastAsia="en-IN"/>
              </w:rPr>
              <w:t>Conservation planning, ecosystem protection</w:t>
            </w:r>
          </w:p>
        </w:tc>
        <w:tc>
          <w:tcPr>
            <w:tcW w:w="0" w:type="auto"/>
            <w:shd w:val="clear" w:color="auto" w:fill="D9D9D9" w:themeFill="background1" w:themeFillShade="D9"/>
            <w:vAlign w:val="center"/>
            <w:hideMark/>
          </w:tcPr>
          <w:p w:rsidR="00274EFC" w:rsidRPr="00274EFC" w:rsidRDefault="00274EFC" w:rsidP="00274EFC">
            <w:pPr>
              <w:rPr>
                <w:sz w:val="16"/>
                <w:szCs w:val="16"/>
                <w:lang w:val="en-IN" w:eastAsia="en-IN"/>
              </w:rPr>
            </w:pPr>
            <w:r w:rsidRPr="00274EFC">
              <w:rPr>
                <w:sz w:val="16"/>
                <w:szCs w:val="16"/>
                <w:lang w:val="en-IN" w:eastAsia="en-IN"/>
              </w:rPr>
              <w:t>Addresses climate-driven biodiversity loss</w:t>
            </w:r>
          </w:p>
        </w:tc>
      </w:tr>
      <w:tr w:rsidR="00274EFC" w:rsidRPr="00274EFC" w:rsidTr="00274EFC">
        <w:trPr>
          <w:trHeight w:val="352"/>
          <w:tblCellSpacing w:w="15" w:type="dxa"/>
        </w:trPr>
        <w:tc>
          <w:tcPr>
            <w:tcW w:w="0" w:type="auto"/>
            <w:vAlign w:val="center"/>
            <w:hideMark/>
          </w:tcPr>
          <w:p w:rsidR="00274EFC" w:rsidRPr="00274EFC" w:rsidRDefault="00274EFC" w:rsidP="00274EFC">
            <w:pPr>
              <w:rPr>
                <w:sz w:val="16"/>
                <w:szCs w:val="16"/>
                <w:lang w:val="en-IN" w:eastAsia="en-IN"/>
              </w:rPr>
            </w:pPr>
            <w:r w:rsidRPr="00274EFC">
              <w:rPr>
                <w:sz w:val="16"/>
                <w:szCs w:val="16"/>
                <w:lang w:val="en-IN" w:eastAsia="en-IN"/>
              </w:rPr>
              <w:t>International Commitment</w:t>
            </w:r>
          </w:p>
        </w:tc>
        <w:tc>
          <w:tcPr>
            <w:tcW w:w="0" w:type="auto"/>
            <w:vAlign w:val="center"/>
            <w:hideMark/>
          </w:tcPr>
          <w:p w:rsidR="00274EFC" w:rsidRPr="00274EFC" w:rsidRDefault="00274EFC" w:rsidP="00274EFC">
            <w:pPr>
              <w:rPr>
                <w:sz w:val="16"/>
                <w:szCs w:val="16"/>
                <w:lang w:val="en-IN" w:eastAsia="en-IN"/>
              </w:rPr>
            </w:pPr>
            <w:r w:rsidRPr="00274EFC">
              <w:rPr>
                <w:sz w:val="16"/>
                <w:szCs w:val="16"/>
                <w:lang w:val="en-IN" w:eastAsia="en-IN"/>
              </w:rPr>
              <w:t>CMS &amp; Central Asian Flyway</w:t>
            </w:r>
          </w:p>
        </w:tc>
        <w:tc>
          <w:tcPr>
            <w:tcW w:w="0" w:type="auto"/>
            <w:vAlign w:val="center"/>
            <w:hideMark/>
          </w:tcPr>
          <w:p w:rsidR="00274EFC" w:rsidRPr="00274EFC" w:rsidRDefault="00274EFC" w:rsidP="00274EFC">
            <w:pPr>
              <w:rPr>
                <w:sz w:val="16"/>
                <w:szCs w:val="16"/>
                <w:lang w:val="en-IN" w:eastAsia="en-IN"/>
              </w:rPr>
            </w:pPr>
            <w:r w:rsidRPr="00274EFC">
              <w:rPr>
                <w:sz w:val="16"/>
                <w:szCs w:val="16"/>
                <w:lang w:val="en-IN" w:eastAsia="en-IN"/>
              </w:rPr>
              <w:t>Migratory bird protection</w:t>
            </w:r>
          </w:p>
        </w:tc>
        <w:tc>
          <w:tcPr>
            <w:tcW w:w="0" w:type="auto"/>
            <w:vAlign w:val="center"/>
            <w:hideMark/>
          </w:tcPr>
          <w:p w:rsidR="00274EFC" w:rsidRPr="00274EFC" w:rsidRDefault="00274EFC" w:rsidP="00274EFC">
            <w:pPr>
              <w:rPr>
                <w:sz w:val="16"/>
                <w:szCs w:val="16"/>
                <w:lang w:val="en-IN" w:eastAsia="en-IN"/>
              </w:rPr>
            </w:pPr>
            <w:r w:rsidRPr="00274EFC">
              <w:rPr>
                <w:sz w:val="16"/>
                <w:szCs w:val="16"/>
                <w:lang w:val="en-IN" w:eastAsia="en-IN"/>
              </w:rPr>
              <w:t>Aligns with global climate conservation efforts</w:t>
            </w:r>
          </w:p>
        </w:tc>
      </w:tr>
      <w:tr w:rsidR="00274EFC" w:rsidRPr="00274EFC" w:rsidTr="00274EFC">
        <w:trPr>
          <w:trHeight w:val="180"/>
          <w:tblCellSpacing w:w="15" w:type="dxa"/>
        </w:trPr>
        <w:tc>
          <w:tcPr>
            <w:tcW w:w="0" w:type="auto"/>
            <w:shd w:val="clear" w:color="auto" w:fill="D9D9D9" w:themeFill="background1" w:themeFillShade="D9"/>
            <w:vAlign w:val="center"/>
            <w:hideMark/>
          </w:tcPr>
          <w:p w:rsidR="00274EFC" w:rsidRPr="00274EFC" w:rsidRDefault="00274EFC" w:rsidP="00274EFC">
            <w:pPr>
              <w:rPr>
                <w:sz w:val="16"/>
                <w:szCs w:val="16"/>
                <w:lang w:val="en-IN" w:eastAsia="en-IN"/>
              </w:rPr>
            </w:pPr>
            <w:r w:rsidRPr="00274EFC">
              <w:rPr>
                <w:sz w:val="16"/>
                <w:szCs w:val="16"/>
                <w:lang w:val="en-IN" w:eastAsia="en-IN"/>
              </w:rPr>
              <w:t>Habitat Protection</w:t>
            </w:r>
          </w:p>
        </w:tc>
        <w:tc>
          <w:tcPr>
            <w:tcW w:w="0" w:type="auto"/>
            <w:shd w:val="clear" w:color="auto" w:fill="D9D9D9" w:themeFill="background1" w:themeFillShade="D9"/>
            <w:vAlign w:val="center"/>
            <w:hideMark/>
          </w:tcPr>
          <w:p w:rsidR="00274EFC" w:rsidRPr="00274EFC" w:rsidRDefault="00274EFC" w:rsidP="00274EFC">
            <w:pPr>
              <w:rPr>
                <w:sz w:val="16"/>
                <w:szCs w:val="16"/>
                <w:lang w:val="en-IN" w:eastAsia="en-IN"/>
              </w:rPr>
            </w:pPr>
            <w:r w:rsidRPr="00274EFC">
              <w:rPr>
                <w:sz w:val="16"/>
                <w:szCs w:val="16"/>
                <w:lang w:val="en-IN" w:eastAsia="en-IN"/>
              </w:rPr>
              <w:t>Protected Areas &amp; Ramsar Sites</w:t>
            </w:r>
          </w:p>
        </w:tc>
        <w:tc>
          <w:tcPr>
            <w:tcW w:w="0" w:type="auto"/>
            <w:shd w:val="clear" w:color="auto" w:fill="D9D9D9" w:themeFill="background1" w:themeFillShade="D9"/>
            <w:vAlign w:val="center"/>
            <w:hideMark/>
          </w:tcPr>
          <w:p w:rsidR="00274EFC" w:rsidRPr="00274EFC" w:rsidRDefault="00274EFC" w:rsidP="00274EFC">
            <w:pPr>
              <w:rPr>
                <w:sz w:val="16"/>
                <w:szCs w:val="16"/>
                <w:lang w:val="en-IN" w:eastAsia="en-IN"/>
              </w:rPr>
            </w:pPr>
            <w:r w:rsidRPr="00274EFC">
              <w:rPr>
                <w:sz w:val="16"/>
                <w:szCs w:val="16"/>
                <w:lang w:val="en-IN" w:eastAsia="en-IN"/>
              </w:rPr>
              <w:t>Wetland conservation, habitat protection</w:t>
            </w:r>
          </w:p>
        </w:tc>
        <w:tc>
          <w:tcPr>
            <w:tcW w:w="0" w:type="auto"/>
            <w:shd w:val="clear" w:color="auto" w:fill="D9D9D9" w:themeFill="background1" w:themeFillShade="D9"/>
            <w:vAlign w:val="center"/>
            <w:hideMark/>
          </w:tcPr>
          <w:p w:rsidR="00274EFC" w:rsidRPr="00274EFC" w:rsidRDefault="00274EFC" w:rsidP="00274EFC">
            <w:pPr>
              <w:rPr>
                <w:sz w:val="16"/>
                <w:szCs w:val="16"/>
                <w:lang w:val="en-IN" w:eastAsia="en-IN"/>
              </w:rPr>
            </w:pPr>
            <w:r w:rsidRPr="00274EFC">
              <w:rPr>
                <w:sz w:val="16"/>
                <w:szCs w:val="16"/>
                <w:lang w:val="en-IN" w:eastAsia="en-IN"/>
              </w:rPr>
              <w:t>Safeguards climate-sensitive ecosystems</w:t>
            </w:r>
          </w:p>
        </w:tc>
      </w:tr>
      <w:tr w:rsidR="00274EFC" w:rsidRPr="00274EFC" w:rsidTr="00274EFC">
        <w:trPr>
          <w:trHeight w:val="180"/>
          <w:tblCellSpacing w:w="15" w:type="dxa"/>
        </w:trPr>
        <w:tc>
          <w:tcPr>
            <w:tcW w:w="0" w:type="auto"/>
            <w:vAlign w:val="center"/>
            <w:hideMark/>
          </w:tcPr>
          <w:p w:rsidR="00274EFC" w:rsidRPr="00274EFC" w:rsidRDefault="00274EFC" w:rsidP="00274EFC">
            <w:pPr>
              <w:rPr>
                <w:sz w:val="16"/>
                <w:szCs w:val="16"/>
                <w:lang w:val="en-IN" w:eastAsia="en-IN"/>
              </w:rPr>
            </w:pPr>
            <w:r w:rsidRPr="00274EFC">
              <w:rPr>
                <w:sz w:val="16"/>
                <w:szCs w:val="16"/>
                <w:lang w:val="en-IN" w:eastAsia="en-IN"/>
              </w:rPr>
              <w:t>Afforestation</w:t>
            </w:r>
          </w:p>
        </w:tc>
        <w:tc>
          <w:tcPr>
            <w:tcW w:w="0" w:type="auto"/>
            <w:vAlign w:val="center"/>
            <w:hideMark/>
          </w:tcPr>
          <w:p w:rsidR="00274EFC" w:rsidRPr="00274EFC" w:rsidRDefault="00274EFC" w:rsidP="00274EFC">
            <w:pPr>
              <w:rPr>
                <w:sz w:val="16"/>
                <w:szCs w:val="16"/>
                <w:lang w:val="en-IN" w:eastAsia="en-IN"/>
              </w:rPr>
            </w:pPr>
            <w:r w:rsidRPr="00274EFC">
              <w:rPr>
                <w:sz w:val="16"/>
                <w:szCs w:val="16"/>
                <w:lang w:val="en-IN" w:eastAsia="en-IN"/>
              </w:rPr>
              <w:t>Green India Mission</w:t>
            </w:r>
          </w:p>
        </w:tc>
        <w:tc>
          <w:tcPr>
            <w:tcW w:w="0" w:type="auto"/>
            <w:vAlign w:val="center"/>
            <w:hideMark/>
          </w:tcPr>
          <w:p w:rsidR="00274EFC" w:rsidRPr="00274EFC" w:rsidRDefault="00274EFC" w:rsidP="00274EFC">
            <w:pPr>
              <w:rPr>
                <w:sz w:val="16"/>
                <w:szCs w:val="16"/>
                <w:lang w:val="en-IN" w:eastAsia="en-IN"/>
              </w:rPr>
            </w:pPr>
            <w:r w:rsidRPr="00274EFC">
              <w:rPr>
                <w:sz w:val="16"/>
                <w:szCs w:val="16"/>
                <w:lang w:val="en-IN" w:eastAsia="en-IN"/>
              </w:rPr>
              <w:t>Forest restoration, carbon sinks</w:t>
            </w:r>
          </w:p>
        </w:tc>
        <w:tc>
          <w:tcPr>
            <w:tcW w:w="0" w:type="auto"/>
            <w:vAlign w:val="center"/>
            <w:hideMark/>
          </w:tcPr>
          <w:p w:rsidR="00274EFC" w:rsidRPr="00274EFC" w:rsidRDefault="00274EFC" w:rsidP="00274EFC">
            <w:pPr>
              <w:rPr>
                <w:sz w:val="16"/>
                <w:szCs w:val="16"/>
                <w:lang w:val="en-IN" w:eastAsia="en-IN"/>
              </w:rPr>
            </w:pPr>
            <w:r w:rsidRPr="00274EFC">
              <w:rPr>
                <w:sz w:val="16"/>
                <w:szCs w:val="16"/>
                <w:lang w:val="en-IN" w:eastAsia="en-IN"/>
              </w:rPr>
              <w:t>Enhances habitat availability</w:t>
            </w:r>
          </w:p>
        </w:tc>
      </w:tr>
      <w:tr w:rsidR="00274EFC" w:rsidRPr="00274EFC" w:rsidTr="00274EFC">
        <w:trPr>
          <w:trHeight w:val="352"/>
          <w:tblCellSpacing w:w="15" w:type="dxa"/>
        </w:trPr>
        <w:tc>
          <w:tcPr>
            <w:tcW w:w="0" w:type="auto"/>
            <w:shd w:val="clear" w:color="auto" w:fill="D9D9D9" w:themeFill="background1" w:themeFillShade="D9"/>
            <w:vAlign w:val="center"/>
            <w:hideMark/>
          </w:tcPr>
          <w:p w:rsidR="00274EFC" w:rsidRPr="00274EFC" w:rsidRDefault="00274EFC" w:rsidP="00274EFC">
            <w:pPr>
              <w:rPr>
                <w:sz w:val="16"/>
                <w:szCs w:val="16"/>
                <w:lang w:val="en-IN" w:eastAsia="en-IN"/>
              </w:rPr>
            </w:pPr>
            <w:r w:rsidRPr="00274EFC">
              <w:rPr>
                <w:sz w:val="16"/>
                <w:szCs w:val="16"/>
                <w:lang w:val="en-IN" w:eastAsia="en-IN"/>
              </w:rPr>
              <w:t>Species Programs</w:t>
            </w:r>
          </w:p>
        </w:tc>
        <w:tc>
          <w:tcPr>
            <w:tcW w:w="0" w:type="auto"/>
            <w:shd w:val="clear" w:color="auto" w:fill="D9D9D9" w:themeFill="background1" w:themeFillShade="D9"/>
            <w:vAlign w:val="center"/>
            <w:hideMark/>
          </w:tcPr>
          <w:p w:rsidR="00274EFC" w:rsidRPr="00274EFC" w:rsidRDefault="00274EFC" w:rsidP="00274EFC">
            <w:pPr>
              <w:rPr>
                <w:sz w:val="16"/>
                <w:szCs w:val="16"/>
                <w:lang w:val="en-IN" w:eastAsia="en-IN"/>
              </w:rPr>
            </w:pPr>
            <w:r w:rsidRPr="00274EFC">
              <w:rPr>
                <w:sz w:val="16"/>
                <w:szCs w:val="16"/>
                <w:lang w:val="en-IN" w:eastAsia="en-IN"/>
              </w:rPr>
              <w:t>Vulture &amp; Bustard Conservation</w:t>
            </w:r>
          </w:p>
        </w:tc>
        <w:tc>
          <w:tcPr>
            <w:tcW w:w="0" w:type="auto"/>
            <w:shd w:val="clear" w:color="auto" w:fill="D9D9D9" w:themeFill="background1" w:themeFillShade="D9"/>
            <w:vAlign w:val="center"/>
            <w:hideMark/>
          </w:tcPr>
          <w:p w:rsidR="00274EFC" w:rsidRPr="00274EFC" w:rsidRDefault="00274EFC" w:rsidP="00274EFC">
            <w:pPr>
              <w:rPr>
                <w:sz w:val="16"/>
                <w:szCs w:val="16"/>
                <w:lang w:val="en-IN" w:eastAsia="en-IN"/>
              </w:rPr>
            </w:pPr>
            <w:r w:rsidRPr="00274EFC">
              <w:rPr>
                <w:sz w:val="16"/>
                <w:szCs w:val="16"/>
                <w:lang w:val="en-IN" w:eastAsia="en-IN"/>
              </w:rPr>
              <w:t>Targeted species recovery programs</w:t>
            </w:r>
          </w:p>
        </w:tc>
        <w:tc>
          <w:tcPr>
            <w:tcW w:w="0" w:type="auto"/>
            <w:shd w:val="clear" w:color="auto" w:fill="D9D9D9" w:themeFill="background1" w:themeFillShade="D9"/>
            <w:vAlign w:val="center"/>
            <w:hideMark/>
          </w:tcPr>
          <w:p w:rsidR="00274EFC" w:rsidRPr="00274EFC" w:rsidRDefault="00274EFC" w:rsidP="00274EFC">
            <w:pPr>
              <w:rPr>
                <w:sz w:val="16"/>
                <w:szCs w:val="16"/>
                <w:lang w:val="en-IN" w:eastAsia="en-IN"/>
              </w:rPr>
            </w:pPr>
            <w:r w:rsidRPr="00274EFC">
              <w:rPr>
                <w:sz w:val="16"/>
                <w:szCs w:val="16"/>
                <w:lang w:val="en-IN" w:eastAsia="en-IN"/>
              </w:rPr>
              <w:t>Addresses vulnerable species under climate stress</w:t>
            </w:r>
          </w:p>
        </w:tc>
      </w:tr>
      <w:tr w:rsidR="00274EFC" w:rsidRPr="00274EFC" w:rsidTr="00274EFC">
        <w:trPr>
          <w:trHeight w:val="180"/>
          <w:tblCellSpacing w:w="15" w:type="dxa"/>
        </w:trPr>
        <w:tc>
          <w:tcPr>
            <w:tcW w:w="0" w:type="auto"/>
            <w:vAlign w:val="center"/>
            <w:hideMark/>
          </w:tcPr>
          <w:p w:rsidR="00274EFC" w:rsidRPr="00274EFC" w:rsidRDefault="00274EFC" w:rsidP="00274EFC">
            <w:pPr>
              <w:rPr>
                <w:sz w:val="16"/>
                <w:szCs w:val="16"/>
                <w:lang w:val="en-IN" w:eastAsia="en-IN"/>
              </w:rPr>
            </w:pPr>
            <w:r w:rsidRPr="00274EFC">
              <w:rPr>
                <w:sz w:val="16"/>
                <w:szCs w:val="16"/>
                <w:lang w:val="en-IN" w:eastAsia="en-IN"/>
              </w:rPr>
              <w:t>Research</w:t>
            </w:r>
          </w:p>
        </w:tc>
        <w:tc>
          <w:tcPr>
            <w:tcW w:w="0" w:type="auto"/>
            <w:vAlign w:val="center"/>
            <w:hideMark/>
          </w:tcPr>
          <w:p w:rsidR="00274EFC" w:rsidRPr="00274EFC" w:rsidRDefault="00274EFC" w:rsidP="00274EFC">
            <w:pPr>
              <w:rPr>
                <w:sz w:val="16"/>
                <w:szCs w:val="16"/>
                <w:lang w:val="en-IN" w:eastAsia="en-IN"/>
              </w:rPr>
            </w:pPr>
            <w:r w:rsidRPr="00274EFC">
              <w:rPr>
                <w:sz w:val="16"/>
                <w:szCs w:val="16"/>
                <w:lang w:val="en-IN" w:eastAsia="en-IN"/>
              </w:rPr>
              <w:t>Bombay Natural History Society (BNHS)</w:t>
            </w:r>
          </w:p>
        </w:tc>
        <w:tc>
          <w:tcPr>
            <w:tcW w:w="0" w:type="auto"/>
            <w:vAlign w:val="center"/>
            <w:hideMark/>
          </w:tcPr>
          <w:p w:rsidR="00274EFC" w:rsidRPr="00274EFC" w:rsidRDefault="00274EFC" w:rsidP="00274EFC">
            <w:pPr>
              <w:rPr>
                <w:sz w:val="16"/>
                <w:szCs w:val="16"/>
                <w:lang w:val="en-IN" w:eastAsia="en-IN"/>
              </w:rPr>
            </w:pPr>
            <w:r w:rsidRPr="00274EFC">
              <w:rPr>
                <w:sz w:val="16"/>
                <w:szCs w:val="16"/>
                <w:lang w:val="en-IN" w:eastAsia="en-IN"/>
              </w:rPr>
              <w:t>Long-term avian studies</w:t>
            </w:r>
          </w:p>
        </w:tc>
        <w:tc>
          <w:tcPr>
            <w:tcW w:w="0" w:type="auto"/>
            <w:vAlign w:val="center"/>
            <w:hideMark/>
          </w:tcPr>
          <w:p w:rsidR="00274EFC" w:rsidRPr="00274EFC" w:rsidRDefault="00274EFC" w:rsidP="00274EFC">
            <w:pPr>
              <w:rPr>
                <w:sz w:val="16"/>
                <w:szCs w:val="16"/>
                <w:lang w:val="en-IN" w:eastAsia="en-IN"/>
              </w:rPr>
            </w:pPr>
            <w:r w:rsidRPr="00274EFC">
              <w:rPr>
                <w:sz w:val="16"/>
                <w:szCs w:val="16"/>
                <w:lang w:val="en-IN" w:eastAsia="en-IN"/>
              </w:rPr>
              <w:t>Generates climate impact data</w:t>
            </w:r>
          </w:p>
        </w:tc>
      </w:tr>
      <w:tr w:rsidR="00274EFC" w:rsidRPr="00274EFC" w:rsidTr="00274EFC">
        <w:trPr>
          <w:trHeight w:val="180"/>
          <w:tblCellSpacing w:w="15" w:type="dxa"/>
        </w:trPr>
        <w:tc>
          <w:tcPr>
            <w:tcW w:w="0" w:type="auto"/>
            <w:shd w:val="clear" w:color="auto" w:fill="D9D9D9" w:themeFill="background1" w:themeFillShade="D9"/>
            <w:vAlign w:val="center"/>
            <w:hideMark/>
          </w:tcPr>
          <w:p w:rsidR="00274EFC" w:rsidRPr="00274EFC" w:rsidRDefault="00274EFC" w:rsidP="00274EFC">
            <w:pPr>
              <w:rPr>
                <w:sz w:val="16"/>
                <w:szCs w:val="16"/>
                <w:lang w:val="en-IN" w:eastAsia="en-IN"/>
              </w:rPr>
            </w:pPr>
            <w:r w:rsidRPr="00274EFC">
              <w:rPr>
                <w:sz w:val="16"/>
                <w:szCs w:val="16"/>
                <w:lang w:val="en-IN" w:eastAsia="en-IN"/>
              </w:rPr>
              <w:t>Citizen Science</w:t>
            </w:r>
          </w:p>
        </w:tc>
        <w:tc>
          <w:tcPr>
            <w:tcW w:w="0" w:type="auto"/>
            <w:shd w:val="clear" w:color="auto" w:fill="D9D9D9" w:themeFill="background1" w:themeFillShade="D9"/>
            <w:vAlign w:val="center"/>
            <w:hideMark/>
          </w:tcPr>
          <w:p w:rsidR="00274EFC" w:rsidRPr="00274EFC" w:rsidRDefault="00274EFC" w:rsidP="00274EFC">
            <w:pPr>
              <w:rPr>
                <w:sz w:val="16"/>
                <w:szCs w:val="16"/>
                <w:lang w:val="en-IN" w:eastAsia="en-IN"/>
              </w:rPr>
            </w:pPr>
            <w:r w:rsidRPr="00274EFC">
              <w:rPr>
                <w:sz w:val="16"/>
                <w:szCs w:val="16"/>
                <w:lang w:val="en-IN" w:eastAsia="en-IN"/>
              </w:rPr>
              <w:t>eBird India</w:t>
            </w:r>
          </w:p>
        </w:tc>
        <w:tc>
          <w:tcPr>
            <w:tcW w:w="0" w:type="auto"/>
            <w:shd w:val="clear" w:color="auto" w:fill="D9D9D9" w:themeFill="background1" w:themeFillShade="D9"/>
            <w:vAlign w:val="center"/>
            <w:hideMark/>
          </w:tcPr>
          <w:p w:rsidR="00274EFC" w:rsidRPr="00274EFC" w:rsidRDefault="00274EFC" w:rsidP="00274EFC">
            <w:pPr>
              <w:rPr>
                <w:sz w:val="16"/>
                <w:szCs w:val="16"/>
                <w:lang w:val="en-IN" w:eastAsia="en-IN"/>
              </w:rPr>
            </w:pPr>
            <w:r w:rsidRPr="00274EFC">
              <w:rPr>
                <w:sz w:val="16"/>
                <w:szCs w:val="16"/>
                <w:lang w:val="en-IN" w:eastAsia="en-IN"/>
              </w:rPr>
              <w:t>Large-scale bird monitoring</w:t>
            </w:r>
          </w:p>
        </w:tc>
        <w:tc>
          <w:tcPr>
            <w:tcW w:w="0" w:type="auto"/>
            <w:shd w:val="clear" w:color="auto" w:fill="D9D9D9" w:themeFill="background1" w:themeFillShade="D9"/>
            <w:vAlign w:val="center"/>
            <w:hideMark/>
          </w:tcPr>
          <w:p w:rsidR="00274EFC" w:rsidRPr="00274EFC" w:rsidRDefault="00274EFC" w:rsidP="00274EFC">
            <w:pPr>
              <w:rPr>
                <w:sz w:val="16"/>
                <w:szCs w:val="16"/>
                <w:lang w:val="en-IN" w:eastAsia="en-IN"/>
              </w:rPr>
            </w:pPr>
            <w:r w:rsidRPr="00274EFC">
              <w:rPr>
                <w:sz w:val="16"/>
                <w:szCs w:val="16"/>
                <w:lang w:val="en-IN" w:eastAsia="en-IN"/>
              </w:rPr>
              <w:t>Tracks climate-driven changes in distribution</w:t>
            </w:r>
          </w:p>
        </w:tc>
      </w:tr>
      <w:tr w:rsidR="00274EFC" w:rsidRPr="00274EFC" w:rsidTr="00274EFC">
        <w:trPr>
          <w:trHeight w:val="172"/>
          <w:tblCellSpacing w:w="15" w:type="dxa"/>
        </w:trPr>
        <w:tc>
          <w:tcPr>
            <w:tcW w:w="0" w:type="auto"/>
            <w:vAlign w:val="center"/>
            <w:hideMark/>
          </w:tcPr>
          <w:p w:rsidR="00274EFC" w:rsidRPr="00274EFC" w:rsidRDefault="00274EFC" w:rsidP="00274EFC">
            <w:pPr>
              <w:rPr>
                <w:sz w:val="16"/>
                <w:szCs w:val="16"/>
                <w:lang w:val="en-IN" w:eastAsia="en-IN"/>
              </w:rPr>
            </w:pPr>
            <w:r w:rsidRPr="00274EFC">
              <w:rPr>
                <w:sz w:val="16"/>
                <w:szCs w:val="16"/>
                <w:lang w:val="en-IN" w:eastAsia="en-IN"/>
              </w:rPr>
              <w:t>Ecosystem Adaptation</w:t>
            </w:r>
          </w:p>
        </w:tc>
        <w:tc>
          <w:tcPr>
            <w:tcW w:w="0" w:type="auto"/>
            <w:vAlign w:val="center"/>
            <w:hideMark/>
          </w:tcPr>
          <w:p w:rsidR="00274EFC" w:rsidRPr="00274EFC" w:rsidRDefault="00274EFC" w:rsidP="00274EFC">
            <w:pPr>
              <w:rPr>
                <w:sz w:val="16"/>
                <w:szCs w:val="16"/>
                <w:lang w:val="en-IN" w:eastAsia="en-IN"/>
              </w:rPr>
            </w:pPr>
            <w:r w:rsidRPr="00274EFC">
              <w:rPr>
                <w:sz w:val="16"/>
                <w:szCs w:val="16"/>
                <w:lang w:val="en-IN" w:eastAsia="en-IN"/>
              </w:rPr>
              <w:t>Wetland &amp; watershed restoration</w:t>
            </w:r>
          </w:p>
        </w:tc>
        <w:tc>
          <w:tcPr>
            <w:tcW w:w="0" w:type="auto"/>
            <w:vAlign w:val="center"/>
            <w:hideMark/>
          </w:tcPr>
          <w:p w:rsidR="00274EFC" w:rsidRPr="00274EFC" w:rsidRDefault="00274EFC" w:rsidP="00274EFC">
            <w:pPr>
              <w:rPr>
                <w:sz w:val="16"/>
                <w:szCs w:val="16"/>
                <w:lang w:val="en-IN" w:eastAsia="en-IN"/>
              </w:rPr>
            </w:pPr>
            <w:r w:rsidRPr="00274EFC">
              <w:rPr>
                <w:sz w:val="16"/>
                <w:szCs w:val="16"/>
                <w:lang w:val="en-IN" w:eastAsia="en-IN"/>
              </w:rPr>
              <w:t>Habitat resilience programs</w:t>
            </w:r>
          </w:p>
        </w:tc>
        <w:tc>
          <w:tcPr>
            <w:tcW w:w="0" w:type="auto"/>
            <w:vAlign w:val="center"/>
            <w:hideMark/>
          </w:tcPr>
          <w:p w:rsidR="00274EFC" w:rsidRPr="00274EFC" w:rsidRDefault="00274EFC" w:rsidP="00274EFC">
            <w:pPr>
              <w:rPr>
                <w:sz w:val="16"/>
                <w:szCs w:val="16"/>
                <w:lang w:val="en-IN" w:eastAsia="en-IN"/>
              </w:rPr>
            </w:pPr>
            <w:r w:rsidRPr="00274EFC">
              <w:rPr>
                <w:sz w:val="16"/>
                <w:szCs w:val="16"/>
                <w:lang w:val="en-IN" w:eastAsia="en-IN"/>
              </w:rPr>
              <w:t>Reduces climate vulnerability</w:t>
            </w:r>
          </w:p>
        </w:tc>
      </w:tr>
      <w:tr w:rsidR="00274EFC" w:rsidRPr="00274EFC" w:rsidTr="00274EFC">
        <w:trPr>
          <w:trHeight w:val="180"/>
          <w:tblCellSpacing w:w="15" w:type="dxa"/>
        </w:trPr>
        <w:tc>
          <w:tcPr>
            <w:tcW w:w="0" w:type="auto"/>
            <w:shd w:val="clear" w:color="auto" w:fill="D9D9D9" w:themeFill="background1" w:themeFillShade="D9"/>
            <w:vAlign w:val="center"/>
            <w:hideMark/>
          </w:tcPr>
          <w:p w:rsidR="00274EFC" w:rsidRPr="00274EFC" w:rsidRDefault="00274EFC" w:rsidP="00274EFC">
            <w:pPr>
              <w:rPr>
                <w:sz w:val="16"/>
                <w:szCs w:val="16"/>
                <w:lang w:val="en-IN" w:eastAsia="en-IN"/>
              </w:rPr>
            </w:pPr>
            <w:r w:rsidRPr="00274EFC">
              <w:rPr>
                <w:sz w:val="16"/>
                <w:szCs w:val="16"/>
                <w:lang w:val="en-IN" w:eastAsia="en-IN"/>
              </w:rPr>
              <w:t>Awareness</w:t>
            </w:r>
          </w:p>
        </w:tc>
        <w:tc>
          <w:tcPr>
            <w:tcW w:w="0" w:type="auto"/>
            <w:shd w:val="clear" w:color="auto" w:fill="D9D9D9" w:themeFill="background1" w:themeFillShade="D9"/>
            <w:vAlign w:val="center"/>
            <w:hideMark/>
          </w:tcPr>
          <w:p w:rsidR="00274EFC" w:rsidRPr="00274EFC" w:rsidRDefault="00274EFC" w:rsidP="00274EFC">
            <w:pPr>
              <w:rPr>
                <w:sz w:val="16"/>
                <w:szCs w:val="16"/>
                <w:lang w:val="en-IN" w:eastAsia="en-IN"/>
              </w:rPr>
            </w:pPr>
            <w:r w:rsidRPr="00274EFC">
              <w:rPr>
                <w:sz w:val="16"/>
                <w:szCs w:val="16"/>
                <w:lang w:val="en-IN" w:eastAsia="en-IN"/>
              </w:rPr>
              <w:t>National campaigns &amp; NGOs</w:t>
            </w:r>
          </w:p>
        </w:tc>
        <w:tc>
          <w:tcPr>
            <w:tcW w:w="0" w:type="auto"/>
            <w:shd w:val="clear" w:color="auto" w:fill="D9D9D9" w:themeFill="background1" w:themeFillShade="D9"/>
            <w:vAlign w:val="center"/>
            <w:hideMark/>
          </w:tcPr>
          <w:p w:rsidR="00274EFC" w:rsidRPr="00274EFC" w:rsidRDefault="00274EFC" w:rsidP="00274EFC">
            <w:pPr>
              <w:rPr>
                <w:sz w:val="16"/>
                <w:szCs w:val="16"/>
                <w:lang w:val="en-IN" w:eastAsia="en-IN"/>
              </w:rPr>
            </w:pPr>
            <w:r w:rsidRPr="00274EFC">
              <w:rPr>
                <w:sz w:val="16"/>
                <w:szCs w:val="16"/>
                <w:lang w:val="en-IN" w:eastAsia="en-IN"/>
              </w:rPr>
              <w:t>Public engagement</w:t>
            </w:r>
          </w:p>
        </w:tc>
        <w:tc>
          <w:tcPr>
            <w:tcW w:w="0" w:type="auto"/>
            <w:shd w:val="clear" w:color="auto" w:fill="D9D9D9" w:themeFill="background1" w:themeFillShade="D9"/>
            <w:vAlign w:val="center"/>
            <w:hideMark/>
          </w:tcPr>
          <w:p w:rsidR="00274EFC" w:rsidRPr="00274EFC" w:rsidRDefault="00274EFC" w:rsidP="00274EFC">
            <w:pPr>
              <w:rPr>
                <w:sz w:val="16"/>
                <w:szCs w:val="16"/>
                <w:lang w:val="en-IN" w:eastAsia="en-IN"/>
              </w:rPr>
            </w:pPr>
            <w:r w:rsidRPr="00274EFC">
              <w:rPr>
                <w:sz w:val="16"/>
                <w:szCs w:val="16"/>
                <w:lang w:val="en-IN" w:eastAsia="en-IN"/>
              </w:rPr>
              <w:t>Promotes conservation behaviour</w:t>
            </w:r>
          </w:p>
        </w:tc>
      </w:tr>
    </w:tbl>
    <w:p w:rsidR="00972C72" w:rsidRDefault="00972C72" w:rsidP="00972C72"/>
    <w:p w:rsidR="00972C72" w:rsidRPr="00972C72" w:rsidRDefault="00972C72" w:rsidP="00972C72">
      <w:pPr>
        <w:pStyle w:val="Caption"/>
        <w:spacing w:after="0"/>
        <w:rPr>
          <w:color w:val="auto"/>
        </w:rPr>
      </w:pPr>
      <w:r w:rsidRPr="009C6A2A">
        <w:rPr>
          <w:color w:val="auto"/>
        </w:rPr>
        <w:t xml:space="preserve">Table </w:t>
      </w:r>
      <w:r w:rsidRPr="009C6A2A">
        <w:rPr>
          <w:color w:val="auto"/>
        </w:rPr>
        <w:fldChar w:fldCharType="begin"/>
      </w:r>
      <w:r w:rsidRPr="009C6A2A">
        <w:rPr>
          <w:color w:val="auto"/>
        </w:rPr>
        <w:instrText xml:space="preserve"> SEQ Table \* ARABIC </w:instrText>
      </w:r>
      <w:r w:rsidRPr="009C6A2A">
        <w:rPr>
          <w:color w:val="auto"/>
        </w:rPr>
        <w:fldChar w:fldCharType="separate"/>
      </w:r>
      <w:r w:rsidR="00811777">
        <w:rPr>
          <w:noProof/>
          <w:color w:val="auto"/>
        </w:rPr>
        <w:t>4</w:t>
      </w:r>
      <w:r w:rsidRPr="009C6A2A">
        <w:rPr>
          <w:color w:val="auto"/>
        </w:rPr>
        <w:fldChar w:fldCharType="end"/>
      </w:r>
      <w:r w:rsidR="00AC3032">
        <w:rPr>
          <w:color w:val="auto"/>
        </w:rPr>
        <w:t xml:space="preserve"> - </w:t>
      </w:r>
      <w:r w:rsidR="00AC3032" w:rsidRPr="00AC3032">
        <w:rPr>
          <w:color w:val="auto"/>
        </w:rPr>
        <w:t>Comparative Analysis (UN vs India)</w:t>
      </w:r>
    </w:p>
    <w:tbl>
      <w:tblPr>
        <w:tblW w:w="9452" w:type="dxa"/>
        <w:tblCellSpacing w:w="15" w:type="dxa"/>
        <w:tblCellMar>
          <w:top w:w="15" w:type="dxa"/>
          <w:left w:w="15" w:type="dxa"/>
          <w:bottom w:w="15" w:type="dxa"/>
          <w:right w:w="15" w:type="dxa"/>
        </w:tblCellMar>
        <w:tblLook w:val="04A0" w:firstRow="1" w:lastRow="0" w:firstColumn="1" w:lastColumn="0" w:noHBand="0" w:noVBand="1"/>
      </w:tblPr>
      <w:tblGrid>
        <w:gridCol w:w="1787"/>
        <w:gridCol w:w="3595"/>
        <w:gridCol w:w="4070"/>
      </w:tblGrid>
      <w:tr w:rsidR="0013522A" w:rsidRPr="0013522A" w:rsidTr="00972C72">
        <w:trPr>
          <w:trHeight w:val="187"/>
          <w:tblHeader/>
          <w:tblCellSpacing w:w="15" w:type="dxa"/>
        </w:trPr>
        <w:tc>
          <w:tcPr>
            <w:tcW w:w="0" w:type="auto"/>
            <w:shd w:val="clear" w:color="auto" w:fill="000000" w:themeFill="text1"/>
            <w:vAlign w:val="center"/>
            <w:hideMark/>
          </w:tcPr>
          <w:p w:rsidR="0013522A" w:rsidRPr="0013522A" w:rsidRDefault="0013522A" w:rsidP="0013522A">
            <w:pPr>
              <w:jc w:val="center"/>
              <w:rPr>
                <w:b/>
                <w:bCs/>
                <w:color w:val="FFFFFF" w:themeColor="background1"/>
                <w:sz w:val="18"/>
                <w:szCs w:val="16"/>
                <w:lang w:val="en-IN" w:eastAsia="en-IN"/>
              </w:rPr>
            </w:pPr>
            <w:r w:rsidRPr="0013522A">
              <w:rPr>
                <w:b/>
                <w:bCs/>
                <w:color w:val="FFFFFF" w:themeColor="background1"/>
                <w:sz w:val="18"/>
                <w:szCs w:val="16"/>
                <w:lang w:val="en-IN" w:eastAsia="en-IN"/>
              </w:rPr>
              <w:t>Aspect</w:t>
            </w:r>
          </w:p>
        </w:tc>
        <w:tc>
          <w:tcPr>
            <w:tcW w:w="3565" w:type="dxa"/>
            <w:shd w:val="clear" w:color="auto" w:fill="000000" w:themeFill="text1"/>
            <w:vAlign w:val="center"/>
            <w:hideMark/>
          </w:tcPr>
          <w:p w:rsidR="0013522A" w:rsidRPr="0013522A" w:rsidRDefault="0013522A" w:rsidP="0013522A">
            <w:pPr>
              <w:jc w:val="center"/>
              <w:rPr>
                <w:b/>
                <w:bCs/>
                <w:color w:val="FFFFFF" w:themeColor="background1"/>
                <w:sz w:val="18"/>
                <w:szCs w:val="16"/>
                <w:lang w:val="en-IN" w:eastAsia="en-IN"/>
              </w:rPr>
            </w:pPr>
            <w:r w:rsidRPr="0013522A">
              <w:rPr>
                <w:b/>
                <w:bCs/>
                <w:color w:val="FFFFFF" w:themeColor="background1"/>
                <w:sz w:val="18"/>
                <w:szCs w:val="16"/>
                <w:lang w:val="en-IN" w:eastAsia="en-IN"/>
              </w:rPr>
              <w:t>United Nations Approach</w:t>
            </w:r>
          </w:p>
        </w:tc>
        <w:tc>
          <w:tcPr>
            <w:tcW w:w="4025" w:type="dxa"/>
            <w:shd w:val="clear" w:color="auto" w:fill="000000" w:themeFill="text1"/>
            <w:vAlign w:val="center"/>
            <w:hideMark/>
          </w:tcPr>
          <w:p w:rsidR="0013522A" w:rsidRPr="0013522A" w:rsidRDefault="0013522A" w:rsidP="0013522A">
            <w:pPr>
              <w:jc w:val="center"/>
              <w:rPr>
                <w:b/>
                <w:bCs/>
                <w:color w:val="FFFFFF" w:themeColor="background1"/>
                <w:sz w:val="18"/>
                <w:szCs w:val="16"/>
                <w:lang w:val="en-IN" w:eastAsia="en-IN"/>
              </w:rPr>
            </w:pPr>
            <w:r w:rsidRPr="0013522A">
              <w:rPr>
                <w:b/>
                <w:bCs/>
                <w:color w:val="FFFFFF" w:themeColor="background1"/>
                <w:sz w:val="18"/>
                <w:szCs w:val="16"/>
                <w:lang w:val="en-IN" w:eastAsia="en-IN"/>
              </w:rPr>
              <w:t>India’s Approach</w:t>
            </w:r>
          </w:p>
        </w:tc>
      </w:tr>
      <w:tr w:rsidR="0013522A" w:rsidRPr="0013522A" w:rsidTr="00972C72">
        <w:trPr>
          <w:trHeight w:val="179"/>
          <w:tblCellSpacing w:w="15" w:type="dxa"/>
        </w:trPr>
        <w:tc>
          <w:tcPr>
            <w:tcW w:w="0" w:type="auto"/>
            <w:vAlign w:val="center"/>
            <w:hideMark/>
          </w:tcPr>
          <w:p w:rsidR="0013522A" w:rsidRPr="0013522A" w:rsidRDefault="0013522A" w:rsidP="0013522A">
            <w:pPr>
              <w:rPr>
                <w:sz w:val="16"/>
                <w:szCs w:val="16"/>
                <w:lang w:val="en-IN" w:eastAsia="en-IN"/>
              </w:rPr>
            </w:pPr>
            <w:r w:rsidRPr="0013522A">
              <w:rPr>
                <w:sz w:val="16"/>
                <w:szCs w:val="16"/>
                <w:lang w:val="en-IN" w:eastAsia="en-IN"/>
              </w:rPr>
              <w:t>Scale</w:t>
            </w:r>
          </w:p>
        </w:tc>
        <w:tc>
          <w:tcPr>
            <w:tcW w:w="3565" w:type="dxa"/>
            <w:vAlign w:val="center"/>
            <w:hideMark/>
          </w:tcPr>
          <w:p w:rsidR="0013522A" w:rsidRPr="0013522A" w:rsidRDefault="0013522A" w:rsidP="0013522A">
            <w:pPr>
              <w:rPr>
                <w:sz w:val="16"/>
                <w:szCs w:val="16"/>
                <w:lang w:val="en-IN" w:eastAsia="en-IN"/>
              </w:rPr>
            </w:pPr>
            <w:r w:rsidRPr="0013522A">
              <w:rPr>
                <w:sz w:val="16"/>
                <w:szCs w:val="16"/>
                <w:lang w:val="en-IN" w:eastAsia="en-IN"/>
              </w:rPr>
              <w:t>Global, multi-country</w:t>
            </w:r>
          </w:p>
        </w:tc>
        <w:tc>
          <w:tcPr>
            <w:tcW w:w="4025" w:type="dxa"/>
            <w:vAlign w:val="center"/>
            <w:hideMark/>
          </w:tcPr>
          <w:p w:rsidR="0013522A" w:rsidRPr="0013522A" w:rsidRDefault="0013522A" w:rsidP="0013522A">
            <w:pPr>
              <w:rPr>
                <w:sz w:val="16"/>
                <w:szCs w:val="16"/>
                <w:lang w:val="en-IN" w:eastAsia="en-IN"/>
              </w:rPr>
            </w:pPr>
            <w:r w:rsidRPr="0013522A">
              <w:rPr>
                <w:sz w:val="16"/>
                <w:szCs w:val="16"/>
                <w:lang w:val="en-IN" w:eastAsia="en-IN"/>
              </w:rPr>
              <w:t>National, region-specific</w:t>
            </w:r>
          </w:p>
        </w:tc>
      </w:tr>
      <w:tr w:rsidR="0013522A" w:rsidRPr="0013522A" w:rsidTr="00972C72">
        <w:trPr>
          <w:trHeight w:val="187"/>
          <w:tblCellSpacing w:w="15" w:type="dxa"/>
        </w:trPr>
        <w:tc>
          <w:tcPr>
            <w:tcW w:w="0" w:type="auto"/>
            <w:shd w:val="clear" w:color="auto" w:fill="D9D9D9" w:themeFill="background1" w:themeFillShade="D9"/>
            <w:vAlign w:val="center"/>
            <w:hideMark/>
          </w:tcPr>
          <w:p w:rsidR="0013522A" w:rsidRPr="0013522A" w:rsidRDefault="0013522A" w:rsidP="0013522A">
            <w:pPr>
              <w:rPr>
                <w:sz w:val="16"/>
                <w:szCs w:val="16"/>
                <w:lang w:val="en-IN" w:eastAsia="en-IN"/>
              </w:rPr>
            </w:pPr>
            <w:r w:rsidRPr="0013522A">
              <w:rPr>
                <w:sz w:val="16"/>
                <w:szCs w:val="16"/>
                <w:lang w:val="en-IN" w:eastAsia="en-IN"/>
              </w:rPr>
              <w:t>Focus</w:t>
            </w:r>
          </w:p>
        </w:tc>
        <w:tc>
          <w:tcPr>
            <w:tcW w:w="3565" w:type="dxa"/>
            <w:shd w:val="clear" w:color="auto" w:fill="D9D9D9" w:themeFill="background1" w:themeFillShade="D9"/>
            <w:vAlign w:val="center"/>
            <w:hideMark/>
          </w:tcPr>
          <w:p w:rsidR="0013522A" w:rsidRPr="0013522A" w:rsidRDefault="0013522A" w:rsidP="0013522A">
            <w:pPr>
              <w:rPr>
                <w:sz w:val="16"/>
                <w:szCs w:val="16"/>
                <w:lang w:val="en-IN" w:eastAsia="en-IN"/>
              </w:rPr>
            </w:pPr>
            <w:r w:rsidRPr="0013522A">
              <w:rPr>
                <w:sz w:val="16"/>
                <w:szCs w:val="16"/>
                <w:lang w:val="en-IN" w:eastAsia="en-IN"/>
              </w:rPr>
              <w:t>Migratory species, flyways</w:t>
            </w:r>
          </w:p>
        </w:tc>
        <w:tc>
          <w:tcPr>
            <w:tcW w:w="4025" w:type="dxa"/>
            <w:shd w:val="clear" w:color="auto" w:fill="D9D9D9" w:themeFill="background1" w:themeFillShade="D9"/>
            <w:vAlign w:val="center"/>
            <w:hideMark/>
          </w:tcPr>
          <w:p w:rsidR="0013522A" w:rsidRPr="0013522A" w:rsidRDefault="0013522A" w:rsidP="0013522A">
            <w:pPr>
              <w:rPr>
                <w:sz w:val="16"/>
                <w:szCs w:val="16"/>
                <w:lang w:val="en-IN" w:eastAsia="en-IN"/>
              </w:rPr>
            </w:pPr>
            <w:r w:rsidRPr="0013522A">
              <w:rPr>
                <w:sz w:val="16"/>
                <w:szCs w:val="16"/>
                <w:lang w:val="en-IN" w:eastAsia="en-IN"/>
              </w:rPr>
              <w:t>Habitat + species conservation</w:t>
            </w:r>
          </w:p>
        </w:tc>
      </w:tr>
      <w:tr w:rsidR="0013522A" w:rsidRPr="0013522A" w:rsidTr="00972C72">
        <w:trPr>
          <w:trHeight w:val="187"/>
          <w:tblCellSpacing w:w="15" w:type="dxa"/>
        </w:trPr>
        <w:tc>
          <w:tcPr>
            <w:tcW w:w="0" w:type="auto"/>
            <w:vAlign w:val="center"/>
            <w:hideMark/>
          </w:tcPr>
          <w:p w:rsidR="0013522A" w:rsidRPr="0013522A" w:rsidRDefault="0013522A" w:rsidP="0013522A">
            <w:pPr>
              <w:rPr>
                <w:sz w:val="16"/>
                <w:szCs w:val="16"/>
                <w:lang w:val="en-IN" w:eastAsia="en-IN"/>
              </w:rPr>
            </w:pPr>
            <w:r w:rsidRPr="0013522A">
              <w:rPr>
                <w:sz w:val="16"/>
                <w:szCs w:val="16"/>
                <w:lang w:val="en-IN" w:eastAsia="en-IN"/>
              </w:rPr>
              <w:t>Strategy</w:t>
            </w:r>
          </w:p>
        </w:tc>
        <w:tc>
          <w:tcPr>
            <w:tcW w:w="3565" w:type="dxa"/>
            <w:vAlign w:val="center"/>
            <w:hideMark/>
          </w:tcPr>
          <w:p w:rsidR="0013522A" w:rsidRPr="0013522A" w:rsidRDefault="0013522A" w:rsidP="0013522A">
            <w:pPr>
              <w:rPr>
                <w:sz w:val="16"/>
                <w:szCs w:val="16"/>
                <w:lang w:val="en-IN" w:eastAsia="en-IN"/>
              </w:rPr>
            </w:pPr>
            <w:r w:rsidRPr="0013522A">
              <w:rPr>
                <w:sz w:val="16"/>
                <w:szCs w:val="16"/>
                <w:lang w:val="en-IN" w:eastAsia="en-IN"/>
              </w:rPr>
              <w:t>Policy frameworks + international cooperation</w:t>
            </w:r>
          </w:p>
        </w:tc>
        <w:tc>
          <w:tcPr>
            <w:tcW w:w="4025" w:type="dxa"/>
            <w:vAlign w:val="center"/>
            <w:hideMark/>
          </w:tcPr>
          <w:p w:rsidR="0013522A" w:rsidRPr="0013522A" w:rsidRDefault="0013522A" w:rsidP="0013522A">
            <w:pPr>
              <w:rPr>
                <w:sz w:val="16"/>
                <w:szCs w:val="16"/>
                <w:lang w:val="en-IN" w:eastAsia="en-IN"/>
              </w:rPr>
            </w:pPr>
            <w:r w:rsidRPr="0013522A">
              <w:rPr>
                <w:sz w:val="16"/>
                <w:szCs w:val="16"/>
                <w:lang w:val="en-IN" w:eastAsia="en-IN"/>
              </w:rPr>
              <w:t>Policy + implementation programs</w:t>
            </w:r>
          </w:p>
        </w:tc>
      </w:tr>
      <w:tr w:rsidR="0013522A" w:rsidRPr="0013522A" w:rsidTr="00972C72">
        <w:trPr>
          <w:trHeight w:val="179"/>
          <w:tblCellSpacing w:w="15" w:type="dxa"/>
        </w:trPr>
        <w:tc>
          <w:tcPr>
            <w:tcW w:w="0" w:type="auto"/>
            <w:shd w:val="clear" w:color="auto" w:fill="D9D9D9" w:themeFill="background1" w:themeFillShade="D9"/>
            <w:vAlign w:val="center"/>
            <w:hideMark/>
          </w:tcPr>
          <w:p w:rsidR="0013522A" w:rsidRPr="0013522A" w:rsidRDefault="0013522A" w:rsidP="0013522A">
            <w:pPr>
              <w:rPr>
                <w:sz w:val="16"/>
                <w:szCs w:val="16"/>
                <w:lang w:val="en-IN" w:eastAsia="en-IN"/>
              </w:rPr>
            </w:pPr>
            <w:r w:rsidRPr="0013522A">
              <w:rPr>
                <w:sz w:val="16"/>
                <w:szCs w:val="16"/>
                <w:lang w:val="en-IN" w:eastAsia="en-IN"/>
              </w:rPr>
              <w:t>Climate Integration</w:t>
            </w:r>
          </w:p>
        </w:tc>
        <w:tc>
          <w:tcPr>
            <w:tcW w:w="3565" w:type="dxa"/>
            <w:shd w:val="clear" w:color="auto" w:fill="D9D9D9" w:themeFill="background1" w:themeFillShade="D9"/>
            <w:vAlign w:val="center"/>
            <w:hideMark/>
          </w:tcPr>
          <w:p w:rsidR="0013522A" w:rsidRPr="0013522A" w:rsidRDefault="0013522A" w:rsidP="0013522A">
            <w:pPr>
              <w:rPr>
                <w:sz w:val="16"/>
                <w:szCs w:val="16"/>
                <w:lang w:val="en-IN" w:eastAsia="en-IN"/>
              </w:rPr>
            </w:pPr>
            <w:r w:rsidRPr="0013522A">
              <w:rPr>
                <w:sz w:val="16"/>
                <w:szCs w:val="16"/>
                <w:lang w:val="en-IN" w:eastAsia="en-IN"/>
              </w:rPr>
              <w:t>Explicitly integrated into CMS strategies</w:t>
            </w:r>
          </w:p>
        </w:tc>
        <w:tc>
          <w:tcPr>
            <w:tcW w:w="4025" w:type="dxa"/>
            <w:shd w:val="clear" w:color="auto" w:fill="D9D9D9" w:themeFill="background1" w:themeFillShade="D9"/>
            <w:vAlign w:val="center"/>
            <w:hideMark/>
          </w:tcPr>
          <w:p w:rsidR="0013522A" w:rsidRPr="0013522A" w:rsidRDefault="0013522A" w:rsidP="0013522A">
            <w:pPr>
              <w:rPr>
                <w:sz w:val="16"/>
                <w:szCs w:val="16"/>
                <w:lang w:val="en-IN" w:eastAsia="en-IN"/>
              </w:rPr>
            </w:pPr>
            <w:r w:rsidRPr="0013522A">
              <w:rPr>
                <w:sz w:val="16"/>
                <w:szCs w:val="16"/>
                <w:lang w:val="en-IN" w:eastAsia="en-IN"/>
              </w:rPr>
              <w:t>Indirect, still evolving</w:t>
            </w:r>
          </w:p>
        </w:tc>
      </w:tr>
      <w:tr w:rsidR="0013522A" w:rsidRPr="0013522A" w:rsidTr="00972C72">
        <w:trPr>
          <w:trHeight w:val="187"/>
          <w:tblCellSpacing w:w="15" w:type="dxa"/>
        </w:trPr>
        <w:tc>
          <w:tcPr>
            <w:tcW w:w="0" w:type="auto"/>
            <w:vAlign w:val="center"/>
            <w:hideMark/>
          </w:tcPr>
          <w:p w:rsidR="0013522A" w:rsidRPr="0013522A" w:rsidRDefault="0013522A" w:rsidP="0013522A">
            <w:pPr>
              <w:rPr>
                <w:sz w:val="16"/>
                <w:szCs w:val="16"/>
                <w:lang w:val="en-IN" w:eastAsia="en-IN"/>
              </w:rPr>
            </w:pPr>
            <w:r w:rsidRPr="0013522A">
              <w:rPr>
                <w:sz w:val="16"/>
                <w:szCs w:val="16"/>
                <w:lang w:val="en-IN" w:eastAsia="en-IN"/>
              </w:rPr>
              <w:t>Data &amp; Monitoring</w:t>
            </w:r>
          </w:p>
        </w:tc>
        <w:tc>
          <w:tcPr>
            <w:tcW w:w="3565" w:type="dxa"/>
            <w:vAlign w:val="center"/>
            <w:hideMark/>
          </w:tcPr>
          <w:p w:rsidR="0013522A" w:rsidRPr="0013522A" w:rsidRDefault="0013522A" w:rsidP="0013522A">
            <w:pPr>
              <w:rPr>
                <w:sz w:val="16"/>
                <w:szCs w:val="16"/>
                <w:lang w:val="en-IN" w:eastAsia="en-IN"/>
              </w:rPr>
            </w:pPr>
            <w:r w:rsidRPr="0013522A">
              <w:rPr>
                <w:sz w:val="16"/>
                <w:szCs w:val="16"/>
                <w:lang w:val="en-IN" w:eastAsia="en-IN"/>
              </w:rPr>
              <w:t>Global assessments, reports</w:t>
            </w:r>
          </w:p>
        </w:tc>
        <w:tc>
          <w:tcPr>
            <w:tcW w:w="4025" w:type="dxa"/>
            <w:vAlign w:val="center"/>
            <w:hideMark/>
          </w:tcPr>
          <w:p w:rsidR="0013522A" w:rsidRPr="0013522A" w:rsidRDefault="0013522A" w:rsidP="0013522A">
            <w:pPr>
              <w:rPr>
                <w:sz w:val="16"/>
                <w:szCs w:val="16"/>
                <w:lang w:val="en-IN" w:eastAsia="en-IN"/>
              </w:rPr>
            </w:pPr>
            <w:r w:rsidRPr="0013522A">
              <w:rPr>
                <w:sz w:val="16"/>
                <w:szCs w:val="16"/>
                <w:lang w:val="en-IN" w:eastAsia="en-IN"/>
              </w:rPr>
              <w:t>Limited but improving (citizen science)</w:t>
            </w:r>
          </w:p>
        </w:tc>
      </w:tr>
      <w:tr w:rsidR="0013522A" w:rsidRPr="0013522A" w:rsidTr="00972C72">
        <w:trPr>
          <w:trHeight w:val="187"/>
          <w:tblCellSpacing w:w="15" w:type="dxa"/>
        </w:trPr>
        <w:tc>
          <w:tcPr>
            <w:tcW w:w="0" w:type="auto"/>
            <w:shd w:val="clear" w:color="auto" w:fill="D9D9D9" w:themeFill="background1" w:themeFillShade="D9"/>
            <w:vAlign w:val="center"/>
            <w:hideMark/>
          </w:tcPr>
          <w:p w:rsidR="0013522A" w:rsidRPr="0013522A" w:rsidRDefault="0013522A" w:rsidP="0013522A">
            <w:pPr>
              <w:rPr>
                <w:sz w:val="16"/>
                <w:szCs w:val="16"/>
                <w:lang w:val="en-IN" w:eastAsia="en-IN"/>
              </w:rPr>
            </w:pPr>
            <w:r w:rsidRPr="0013522A">
              <w:rPr>
                <w:sz w:val="16"/>
                <w:szCs w:val="16"/>
                <w:lang w:val="en-IN" w:eastAsia="en-IN"/>
              </w:rPr>
              <w:t>Strength</w:t>
            </w:r>
          </w:p>
        </w:tc>
        <w:tc>
          <w:tcPr>
            <w:tcW w:w="3565" w:type="dxa"/>
            <w:shd w:val="clear" w:color="auto" w:fill="D9D9D9" w:themeFill="background1" w:themeFillShade="D9"/>
            <w:vAlign w:val="center"/>
            <w:hideMark/>
          </w:tcPr>
          <w:p w:rsidR="0013522A" w:rsidRPr="0013522A" w:rsidRDefault="0013522A" w:rsidP="0013522A">
            <w:pPr>
              <w:rPr>
                <w:sz w:val="16"/>
                <w:szCs w:val="16"/>
                <w:lang w:val="en-IN" w:eastAsia="en-IN"/>
              </w:rPr>
            </w:pPr>
            <w:r w:rsidRPr="0013522A">
              <w:rPr>
                <w:sz w:val="16"/>
                <w:szCs w:val="16"/>
                <w:lang w:val="en-IN" w:eastAsia="en-IN"/>
              </w:rPr>
              <w:t>Coordination across borders</w:t>
            </w:r>
          </w:p>
        </w:tc>
        <w:tc>
          <w:tcPr>
            <w:tcW w:w="4025" w:type="dxa"/>
            <w:shd w:val="clear" w:color="auto" w:fill="D9D9D9" w:themeFill="background1" w:themeFillShade="D9"/>
            <w:vAlign w:val="center"/>
            <w:hideMark/>
          </w:tcPr>
          <w:p w:rsidR="0013522A" w:rsidRPr="0013522A" w:rsidRDefault="0013522A" w:rsidP="0013522A">
            <w:pPr>
              <w:rPr>
                <w:sz w:val="16"/>
                <w:szCs w:val="16"/>
                <w:lang w:val="en-IN" w:eastAsia="en-IN"/>
              </w:rPr>
            </w:pPr>
            <w:r w:rsidRPr="0013522A">
              <w:rPr>
                <w:sz w:val="16"/>
                <w:szCs w:val="16"/>
                <w:lang w:val="en-IN" w:eastAsia="en-IN"/>
              </w:rPr>
              <w:t>Ground-level implementation</w:t>
            </w:r>
          </w:p>
        </w:tc>
      </w:tr>
      <w:tr w:rsidR="0013522A" w:rsidRPr="0013522A" w:rsidTr="00972C72">
        <w:trPr>
          <w:trHeight w:val="179"/>
          <w:tblCellSpacing w:w="15" w:type="dxa"/>
        </w:trPr>
        <w:tc>
          <w:tcPr>
            <w:tcW w:w="0" w:type="auto"/>
            <w:vAlign w:val="center"/>
            <w:hideMark/>
          </w:tcPr>
          <w:p w:rsidR="0013522A" w:rsidRPr="0013522A" w:rsidRDefault="0013522A" w:rsidP="0013522A">
            <w:pPr>
              <w:rPr>
                <w:sz w:val="16"/>
                <w:szCs w:val="16"/>
                <w:lang w:val="en-IN" w:eastAsia="en-IN"/>
              </w:rPr>
            </w:pPr>
            <w:r w:rsidRPr="0013522A">
              <w:rPr>
                <w:sz w:val="16"/>
                <w:szCs w:val="16"/>
                <w:lang w:val="en-IN" w:eastAsia="en-IN"/>
              </w:rPr>
              <w:t>Limitation</w:t>
            </w:r>
          </w:p>
        </w:tc>
        <w:tc>
          <w:tcPr>
            <w:tcW w:w="3565" w:type="dxa"/>
            <w:vAlign w:val="center"/>
            <w:hideMark/>
          </w:tcPr>
          <w:p w:rsidR="0013522A" w:rsidRPr="0013522A" w:rsidRDefault="0013522A" w:rsidP="0013522A">
            <w:pPr>
              <w:rPr>
                <w:sz w:val="16"/>
                <w:szCs w:val="16"/>
                <w:lang w:val="en-IN" w:eastAsia="en-IN"/>
              </w:rPr>
            </w:pPr>
            <w:r w:rsidRPr="0013522A">
              <w:rPr>
                <w:sz w:val="16"/>
                <w:szCs w:val="16"/>
                <w:lang w:val="en-IN" w:eastAsia="en-IN"/>
              </w:rPr>
              <w:t>Weak enforcement globally</w:t>
            </w:r>
          </w:p>
        </w:tc>
        <w:tc>
          <w:tcPr>
            <w:tcW w:w="4025" w:type="dxa"/>
            <w:vAlign w:val="center"/>
            <w:hideMark/>
          </w:tcPr>
          <w:p w:rsidR="0013522A" w:rsidRPr="0013522A" w:rsidRDefault="0013522A" w:rsidP="0013522A">
            <w:pPr>
              <w:rPr>
                <w:sz w:val="16"/>
                <w:szCs w:val="16"/>
                <w:lang w:val="en-IN" w:eastAsia="en-IN"/>
              </w:rPr>
            </w:pPr>
            <w:r w:rsidRPr="0013522A">
              <w:rPr>
                <w:sz w:val="16"/>
                <w:szCs w:val="16"/>
                <w:lang w:val="en-IN" w:eastAsia="en-IN"/>
              </w:rPr>
              <w:t>Data gaps, fragmented implementation</w:t>
            </w:r>
          </w:p>
        </w:tc>
      </w:tr>
    </w:tbl>
    <w:p w:rsidR="00BC5372" w:rsidRDefault="00BC5372">
      <w:pPr>
        <w:spacing w:after="160" w:line="259" w:lineRule="auto"/>
        <w:rPr>
          <w:b/>
          <w:smallCaps/>
          <w:kern w:val="28"/>
          <w:sz w:val="20"/>
          <w:szCs w:val="20"/>
        </w:rPr>
      </w:pPr>
    </w:p>
    <w:p w:rsidR="00643FAA" w:rsidRDefault="00643FAA" w:rsidP="00643FAA">
      <w:pPr>
        <w:pStyle w:val="ReferenceHead"/>
        <w:rPr>
          <w:b/>
        </w:rPr>
      </w:pPr>
      <w:r w:rsidRPr="00C81E10">
        <w:rPr>
          <w:b/>
        </w:rPr>
        <w:lastRenderedPageBreak/>
        <w:t xml:space="preserve">Appendix </w:t>
      </w:r>
      <w:r w:rsidR="006F162F">
        <w:rPr>
          <w:b/>
        </w:rPr>
        <w:t>B</w:t>
      </w:r>
    </w:p>
    <w:p w:rsidR="00FB0DE0" w:rsidRPr="00972C72" w:rsidRDefault="00FB0DE0" w:rsidP="00972C72">
      <w:pPr>
        <w:pStyle w:val="Caption"/>
        <w:spacing w:after="0"/>
        <w:rPr>
          <w:color w:val="auto"/>
        </w:rPr>
      </w:pPr>
      <w:r w:rsidRPr="009C6A2A">
        <w:rPr>
          <w:color w:val="auto"/>
        </w:rPr>
        <w:t xml:space="preserve">Table </w:t>
      </w:r>
      <w:r w:rsidRPr="009C6A2A">
        <w:rPr>
          <w:color w:val="auto"/>
        </w:rPr>
        <w:fldChar w:fldCharType="begin"/>
      </w:r>
      <w:r w:rsidRPr="009C6A2A">
        <w:rPr>
          <w:color w:val="auto"/>
        </w:rPr>
        <w:instrText xml:space="preserve"> SEQ Table \* ARABIC </w:instrText>
      </w:r>
      <w:r w:rsidRPr="009C6A2A">
        <w:rPr>
          <w:color w:val="auto"/>
        </w:rPr>
        <w:fldChar w:fldCharType="separate"/>
      </w:r>
      <w:r w:rsidR="00811777">
        <w:rPr>
          <w:noProof/>
          <w:color w:val="auto"/>
        </w:rPr>
        <w:t>5</w:t>
      </w:r>
      <w:r w:rsidRPr="009C6A2A">
        <w:rPr>
          <w:color w:val="auto"/>
        </w:rPr>
        <w:fldChar w:fldCharType="end"/>
      </w:r>
      <w:r w:rsidR="003926D4">
        <w:rPr>
          <w:color w:val="auto"/>
        </w:rPr>
        <w:t xml:space="preserve"> - R</w:t>
      </w:r>
      <w:r w:rsidR="003926D4" w:rsidRPr="003926D4">
        <w:rPr>
          <w:color w:val="auto"/>
        </w:rPr>
        <w:t>egion-wise Analysis (India vs Global Insights)</w:t>
      </w:r>
    </w:p>
    <w:tbl>
      <w:tblPr>
        <w:tblW w:w="9650" w:type="dxa"/>
        <w:tblCellSpacing w:w="15" w:type="dxa"/>
        <w:tblCellMar>
          <w:top w:w="15" w:type="dxa"/>
          <w:left w:w="15" w:type="dxa"/>
          <w:bottom w:w="15" w:type="dxa"/>
          <w:right w:w="15" w:type="dxa"/>
        </w:tblCellMar>
        <w:tblLook w:val="04A0" w:firstRow="1" w:lastRow="0" w:firstColumn="1" w:lastColumn="0" w:noHBand="0" w:noVBand="1"/>
      </w:tblPr>
      <w:tblGrid>
        <w:gridCol w:w="2073"/>
        <w:gridCol w:w="3546"/>
        <w:gridCol w:w="4031"/>
      </w:tblGrid>
      <w:tr w:rsidR="00FB0DE0" w:rsidRPr="00FB0DE0" w:rsidTr="00012C83">
        <w:trPr>
          <w:trHeight w:val="194"/>
          <w:tblHeader/>
          <w:tblCellSpacing w:w="15" w:type="dxa"/>
        </w:trPr>
        <w:tc>
          <w:tcPr>
            <w:tcW w:w="2028" w:type="dxa"/>
            <w:shd w:val="clear" w:color="auto" w:fill="000000" w:themeFill="text1"/>
            <w:vAlign w:val="center"/>
            <w:hideMark/>
          </w:tcPr>
          <w:p w:rsidR="00FB0DE0" w:rsidRPr="00FB0DE0" w:rsidRDefault="00FB0DE0" w:rsidP="00FB0DE0">
            <w:pPr>
              <w:jc w:val="center"/>
              <w:rPr>
                <w:b/>
                <w:bCs/>
                <w:color w:val="FFFFFF" w:themeColor="background1"/>
                <w:sz w:val="18"/>
                <w:szCs w:val="16"/>
                <w:lang w:val="en-IN"/>
              </w:rPr>
            </w:pPr>
            <w:r w:rsidRPr="00FB0DE0">
              <w:rPr>
                <w:b/>
                <w:bCs/>
                <w:color w:val="FFFFFF" w:themeColor="background1"/>
                <w:sz w:val="18"/>
                <w:szCs w:val="16"/>
                <w:lang w:val="en-IN"/>
              </w:rPr>
              <w:t>Aspect</w:t>
            </w:r>
          </w:p>
        </w:tc>
        <w:tc>
          <w:tcPr>
            <w:tcW w:w="3516" w:type="dxa"/>
            <w:shd w:val="clear" w:color="auto" w:fill="000000" w:themeFill="text1"/>
            <w:vAlign w:val="center"/>
            <w:hideMark/>
          </w:tcPr>
          <w:p w:rsidR="00FB0DE0" w:rsidRPr="00FB0DE0" w:rsidRDefault="00FB0DE0" w:rsidP="00FB0DE0">
            <w:pPr>
              <w:jc w:val="center"/>
              <w:rPr>
                <w:b/>
                <w:bCs/>
                <w:color w:val="FFFFFF" w:themeColor="background1"/>
                <w:sz w:val="18"/>
                <w:szCs w:val="16"/>
                <w:lang w:val="en-IN"/>
              </w:rPr>
            </w:pPr>
            <w:r w:rsidRPr="00FB0DE0">
              <w:rPr>
                <w:b/>
                <w:bCs/>
                <w:color w:val="FFFFFF" w:themeColor="background1"/>
                <w:sz w:val="18"/>
                <w:szCs w:val="16"/>
                <w:lang w:val="en-IN"/>
              </w:rPr>
              <w:t>India (Tropical Context)</w:t>
            </w:r>
          </w:p>
        </w:tc>
        <w:tc>
          <w:tcPr>
            <w:tcW w:w="0" w:type="auto"/>
            <w:shd w:val="clear" w:color="auto" w:fill="000000" w:themeFill="text1"/>
            <w:vAlign w:val="center"/>
            <w:hideMark/>
          </w:tcPr>
          <w:p w:rsidR="00FB0DE0" w:rsidRPr="00FB0DE0" w:rsidRDefault="00FB0DE0" w:rsidP="00FB0DE0">
            <w:pPr>
              <w:jc w:val="center"/>
              <w:rPr>
                <w:b/>
                <w:bCs/>
                <w:color w:val="FFFFFF" w:themeColor="background1"/>
                <w:sz w:val="18"/>
                <w:szCs w:val="16"/>
                <w:lang w:val="en-IN"/>
              </w:rPr>
            </w:pPr>
            <w:r w:rsidRPr="00FB0DE0">
              <w:rPr>
                <w:b/>
                <w:bCs/>
                <w:color w:val="FFFFFF" w:themeColor="background1"/>
                <w:sz w:val="18"/>
                <w:szCs w:val="16"/>
                <w:lang w:val="en-IN"/>
              </w:rPr>
              <w:t>Global (Temperate/Polar Context)</w:t>
            </w:r>
          </w:p>
        </w:tc>
      </w:tr>
      <w:tr w:rsidR="00FB0DE0" w:rsidRPr="00FB0DE0" w:rsidTr="003B698F">
        <w:trPr>
          <w:trHeight w:val="339"/>
          <w:tblCellSpacing w:w="15" w:type="dxa"/>
        </w:trPr>
        <w:tc>
          <w:tcPr>
            <w:tcW w:w="2028" w:type="dxa"/>
            <w:vAlign w:val="center"/>
            <w:hideMark/>
          </w:tcPr>
          <w:p w:rsidR="00FB0DE0" w:rsidRPr="00FB0DE0" w:rsidRDefault="00FB0DE0" w:rsidP="00FB0DE0">
            <w:pPr>
              <w:rPr>
                <w:sz w:val="16"/>
                <w:szCs w:val="16"/>
                <w:lang w:val="en-IN"/>
              </w:rPr>
            </w:pPr>
            <w:r w:rsidRPr="00FB0DE0">
              <w:rPr>
                <w:b/>
                <w:bCs/>
                <w:sz w:val="16"/>
                <w:szCs w:val="16"/>
                <w:lang w:val="en-IN"/>
              </w:rPr>
              <w:t>Temperature Impact</w:t>
            </w:r>
          </w:p>
        </w:tc>
        <w:tc>
          <w:tcPr>
            <w:tcW w:w="3516" w:type="dxa"/>
            <w:vAlign w:val="center"/>
            <w:hideMark/>
          </w:tcPr>
          <w:p w:rsidR="00FB0DE0" w:rsidRPr="00FB0DE0" w:rsidRDefault="00FB0DE0" w:rsidP="003B698F">
            <w:pPr>
              <w:rPr>
                <w:sz w:val="16"/>
                <w:szCs w:val="16"/>
                <w:lang w:val="en-IN"/>
              </w:rPr>
            </w:pPr>
            <w:r w:rsidRPr="00FB0DE0">
              <w:rPr>
                <w:sz w:val="16"/>
                <w:szCs w:val="16"/>
                <w:lang w:val="en-IN"/>
              </w:rPr>
              <w:t>High vulnerability due to already warm baseline; heatwaves increasing mortality</w:t>
            </w:r>
          </w:p>
        </w:tc>
        <w:tc>
          <w:tcPr>
            <w:tcW w:w="0" w:type="auto"/>
            <w:hideMark/>
          </w:tcPr>
          <w:p w:rsidR="00FB0DE0" w:rsidRPr="00FB0DE0" w:rsidRDefault="00FB0DE0" w:rsidP="003B698F">
            <w:pPr>
              <w:rPr>
                <w:sz w:val="16"/>
                <w:szCs w:val="16"/>
                <w:lang w:val="en-IN"/>
              </w:rPr>
            </w:pPr>
            <w:r w:rsidRPr="00FB0DE0">
              <w:rPr>
                <w:sz w:val="16"/>
                <w:szCs w:val="16"/>
                <w:lang w:val="en-IN"/>
              </w:rPr>
              <w:t>Gradual warming; some species benefit from milder winters</w:t>
            </w:r>
          </w:p>
        </w:tc>
      </w:tr>
      <w:tr w:rsidR="00012C83" w:rsidRPr="00FB0DE0" w:rsidTr="003B698F">
        <w:trPr>
          <w:trHeight w:val="173"/>
          <w:tblCellSpacing w:w="15" w:type="dxa"/>
        </w:trPr>
        <w:tc>
          <w:tcPr>
            <w:tcW w:w="2028" w:type="dxa"/>
            <w:shd w:val="clear" w:color="auto" w:fill="D9D9D9" w:themeFill="background1" w:themeFillShade="D9"/>
            <w:vAlign w:val="center"/>
            <w:hideMark/>
          </w:tcPr>
          <w:p w:rsidR="00FB0DE0" w:rsidRPr="00FB0DE0" w:rsidRDefault="00FB0DE0" w:rsidP="00FB0DE0">
            <w:pPr>
              <w:rPr>
                <w:sz w:val="16"/>
                <w:szCs w:val="16"/>
                <w:lang w:val="en-IN"/>
              </w:rPr>
            </w:pPr>
            <w:r w:rsidRPr="00FB0DE0">
              <w:rPr>
                <w:b/>
                <w:bCs/>
                <w:sz w:val="16"/>
                <w:szCs w:val="16"/>
                <w:lang w:val="en-IN"/>
              </w:rPr>
              <w:t>Migration Patterns</w:t>
            </w:r>
          </w:p>
        </w:tc>
        <w:tc>
          <w:tcPr>
            <w:tcW w:w="3516" w:type="dxa"/>
            <w:shd w:val="clear" w:color="auto" w:fill="D9D9D9" w:themeFill="background1" w:themeFillShade="D9"/>
            <w:vAlign w:val="center"/>
            <w:hideMark/>
          </w:tcPr>
          <w:p w:rsidR="00FB0DE0" w:rsidRPr="00FB0DE0" w:rsidRDefault="00FB0DE0" w:rsidP="003B698F">
            <w:pPr>
              <w:rPr>
                <w:sz w:val="16"/>
                <w:szCs w:val="16"/>
                <w:lang w:val="en-IN"/>
              </w:rPr>
            </w:pPr>
            <w:r w:rsidRPr="00FB0DE0">
              <w:rPr>
                <w:sz w:val="16"/>
                <w:szCs w:val="16"/>
                <w:lang w:val="en-IN"/>
              </w:rPr>
              <w:t>Less studied; evidence of disrupted migration and local movements</w:t>
            </w:r>
          </w:p>
        </w:tc>
        <w:tc>
          <w:tcPr>
            <w:tcW w:w="0" w:type="auto"/>
            <w:shd w:val="clear" w:color="auto" w:fill="D9D9D9" w:themeFill="background1" w:themeFillShade="D9"/>
            <w:hideMark/>
          </w:tcPr>
          <w:p w:rsidR="00FB0DE0" w:rsidRPr="00FB0DE0" w:rsidRDefault="00FB0DE0" w:rsidP="003B698F">
            <w:pPr>
              <w:rPr>
                <w:sz w:val="16"/>
                <w:szCs w:val="16"/>
                <w:lang w:val="en-IN"/>
              </w:rPr>
            </w:pPr>
            <w:r w:rsidRPr="00FB0DE0">
              <w:rPr>
                <w:sz w:val="16"/>
                <w:szCs w:val="16"/>
                <w:lang w:val="en-IN"/>
              </w:rPr>
              <w:t>Well-documented shifts in migration timing and routes</w:t>
            </w:r>
          </w:p>
        </w:tc>
      </w:tr>
      <w:tr w:rsidR="00FB0DE0" w:rsidRPr="00FB0DE0" w:rsidTr="003B698F">
        <w:trPr>
          <w:trHeight w:val="339"/>
          <w:tblCellSpacing w:w="15" w:type="dxa"/>
        </w:trPr>
        <w:tc>
          <w:tcPr>
            <w:tcW w:w="2028" w:type="dxa"/>
            <w:vAlign w:val="center"/>
            <w:hideMark/>
          </w:tcPr>
          <w:p w:rsidR="00FB0DE0" w:rsidRPr="00FB0DE0" w:rsidRDefault="00FB0DE0" w:rsidP="00FB0DE0">
            <w:pPr>
              <w:rPr>
                <w:sz w:val="16"/>
                <w:szCs w:val="16"/>
                <w:lang w:val="en-IN"/>
              </w:rPr>
            </w:pPr>
            <w:r w:rsidRPr="00FB0DE0">
              <w:rPr>
                <w:b/>
                <w:bCs/>
                <w:sz w:val="16"/>
                <w:szCs w:val="16"/>
                <w:lang w:val="en-IN"/>
              </w:rPr>
              <w:t xml:space="preserve">Foraging </w:t>
            </w:r>
            <w:r w:rsidR="000501DA">
              <w:rPr>
                <w:b/>
                <w:bCs/>
                <w:sz w:val="16"/>
                <w:szCs w:val="16"/>
                <w:lang w:val="en-IN"/>
              </w:rPr>
              <w:t>Behaviour</w:t>
            </w:r>
          </w:p>
        </w:tc>
        <w:tc>
          <w:tcPr>
            <w:tcW w:w="3516" w:type="dxa"/>
            <w:vAlign w:val="center"/>
            <w:hideMark/>
          </w:tcPr>
          <w:p w:rsidR="00FB0DE0" w:rsidRPr="00FB0DE0" w:rsidRDefault="00FB0DE0" w:rsidP="003B698F">
            <w:pPr>
              <w:rPr>
                <w:sz w:val="16"/>
                <w:szCs w:val="16"/>
                <w:lang w:val="en-IN"/>
              </w:rPr>
            </w:pPr>
            <w:r w:rsidRPr="00FB0DE0">
              <w:rPr>
                <w:sz w:val="16"/>
                <w:szCs w:val="16"/>
                <w:lang w:val="en-IN"/>
              </w:rPr>
              <w:t>Strong impact due to monsoon variability and insect availability changes</w:t>
            </w:r>
          </w:p>
        </w:tc>
        <w:tc>
          <w:tcPr>
            <w:tcW w:w="0" w:type="auto"/>
            <w:hideMark/>
          </w:tcPr>
          <w:p w:rsidR="00FB0DE0" w:rsidRPr="00FB0DE0" w:rsidRDefault="00FB0DE0" w:rsidP="003B698F">
            <w:pPr>
              <w:rPr>
                <w:sz w:val="16"/>
                <w:szCs w:val="16"/>
                <w:lang w:val="en-IN"/>
              </w:rPr>
            </w:pPr>
            <w:r w:rsidRPr="00FB0DE0">
              <w:rPr>
                <w:sz w:val="16"/>
                <w:szCs w:val="16"/>
                <w:lang w:val="en-IN"/>
              </w:rPr>
              <w:t>Seasonal mismatch between insects and breeding widely observed</w:t>
            </w:r>
          </w:p>
        </w:tc>
      </w:tr>
      <w:tr w:rsidR="00012C83" w:rsidRPr="00FB0DE0" w:rsidTr="003B698F">
        <w:trPr>
          <w:trHeight w:val="173"/>
          <w:tblCellSpacing w:w="15" w:type="dxa"/>
        </w:trPr>
        <w:tc>
          <w:tcPr>
            <w:tcW w:w="2028" w:type="dxa"/>
            <w:shd w:val="clear" w:color="auto" w:fill="D9D9D9" w:themeFill="background1" w:themeFillShade="D9"/>
            <w:vAlign w:val="center"/>
            <w:hideMark/>
          </w:tcPr>
          <w:p w:rsidR="00FB0DE0" w:rsidRPr="00FB0DE0" w:rsidRDefault="00FB0DE0" w:rsidP="00FB0DE0">
            <w:pPr>
              <w:rPr>
                <w:sz w:val="16"/>
                <w:szCs w:val="16"/>
                <w:lang w:val="en-IN"/>
              </w:rPr>
            </w:pPr>
            <w:r w:rsidRPr="00FB0DE0">
              <w:rPr>
                <w:b/>
                <w:bCs/>
                <w:sz w:val="16"/>
                <w:szCs w:val="16"/>
                <w:lang w:val="en-IN"/>
              </w:rPr>
              <w:t>Reproduction</w:t>
            </w:r>
          </w:p>
        </w:tc>
        <w:tc>
          <w:tcPr>
            <w:tcW w:w="3516" w:type="dxa"/>
            <w:shd w:val="clear" w:color="auto" w:fill="D9D9D9" w:themeFill="background1" w:themeFillShade="D9"/>
            <w:vAlign w:val="center"/>
            <w:hideMark/>
          </w:tcPr>
          <w:p w:rsidR="00FB0DE0" w:rsidRPr="00FB0DE0" w:rsidRDefault="00FB0DE0" w:rsidP="003B698F">
            <w:pPr>
              <w:rPr>
                <w:sz w:val="16"/>
                <w:szCs w:val="16"/>
                <w:lang w:val="en-IN"/>
              </w:rPr>
            </w:pPr>
            <w:r w:rsidRPr="00FB0DE0">
              <w:rPr>
                <w:sz w:val="16"/>
                <w:szCs w:val="16"/>
                <w:lang w:val="en-IN"/>
              </w:rPr>
              <w:t>Heat stress, nest failure, and breeding disruption common</w:t>
            </w:r>
          </w:p>
        </w:tc>
        <w:tc>
          <w:tcPr>
            <w:tcW w:w="0" w:type="auto"/>
            <w:shd w:val="clear" w:color="auto" w:fill="D9D9D9" w:themeFill="background1" w:themeFillShade="D9"/>
            <w:hideMark/>
          </w:tcPr>
          <w:p w:rsidR="00FB0DE0" w:rsidRPr="00FB0DE0" w:rsidRDefault="00FB0DE0" w:rsidP="003B698F">
            <w:pPr>
              <w:rPr>
                <w:sz w:val="16"/>
                <w:szCs w:val="16"/>
                <w:lang w:val="en-IN"/>
              </w:rPr>
            </w:pPr>
            <w:r w:rsidRPr="00FB0DE0">
              <w:rPr>
                <w:sz w:val="16"/>
                <w:szCs w:val="16"/>
                <w:lang w:val="en-IN"/>
              </w:rPr>
              <w:t>Earlier breeding; mixed outcomes depending on species</w:t>
            </w:r>
          </w:p>
        </w:tc>
      </w:tr>
      <w:tr w:rsidR="00FB0DE0" w:rsidRPr="00FB0DE0" w:rsidTr="003B698F">
        <w:trPr>
          <w:trHeight w:val="347"/>
          <w:tblCellSpacing w:w="15" w:type="dxa"/>
        </w:trPr>
        <w:tc>
          <w:tcPr>
            <w:tcW w:w="2028" w:type="dxa"/>
            <w:vAlign w:val="center"/>
            <w:hideMark/>
          </w:tcPr>
          <w:p w:rsidR="00FB0DE0" w:rsidRPr="00FB0DE0" w:rsidRDefault="00FB0DE0" w:rsidP="00FB0DE0">
            <w:pPr>
              <w:rPr>
                <w:sz w:val="16"/>
                <w:szCs w:val="16"/>
                <w:lang w:val="en-IN"/>
              </w:rPr>
            </w:pPr>
            <w:r w:rsidRPr="00FB0DE0">
              <w:rPr>
                <w:b/>
                <w:bCs/>
                <w:sz w:val="16"/>
                <w:szCs w:val="16"/>
                <w:lang w:val="en-IN"/>
              </w:rPr>
              <w:t>Evolutionary Response</w:t>
            </w:r>
          </w:p>
        </w:tc>
        <w:tc>
          <w:tcPr>
            <w:tcW w:w="3516" w:type="dxa"/>
            <w:vAlign w:val="center"/>
            <w:hideMark/>
          </w:tcPr>
          <w:p w:rsidR="00FB0DE0" w:rsidRPr="00FB0DE0" w:rsidRDefault="00FB0DE0" w:rsidP="003B698F">
            <w:pPr>
              <w:rPr>
                <w:sz w:val="16"/>
                <w:szCs w:val="16"/>
                <w:lang w:val="en-IN"/>
              </w:rPr>
            </w:pPr>
            <w:r w:rsidRPr="00FB0DE0">
              <w:rPr>
                <w:sz w:val="16"/>
                <w:szCs w:val="16"/>
                <w:lang w:val="en-IN"/>
              </w:rPr>
              <w:t>Limited research; potential high vulnerability due to narrow tolerance</w:t>
            </w:r>
          </w:p>
        </w:tc>
        <w:tc>
          <w:tcPr>
            <w:tcW w:w="0" w:type="auto"/>
            <w:hideMark/>
          </w:tcPr>
          <w:p w:rsidR="00FB0DE0" w:rsidRPr="00FB0DE0" w:rsidRDefault="00FB0DE0" w:rsidP="003B698F">
            <w:pPr>
              <w:rPr>
                <w:sz w:val="16"/>
                <w:szCs w:val="16"/>
                <w:lang w:val="en-IN"/>
              </w:rPr>
            </w:pPr>
            <w:r w:rsidRPr="00FB0DE0">
              <w:rPr>
                <w:sz w:val="16"/>
                <w:szCs w:val="16"/>
                <w:lang w:val="en-IN"/>
              </w:rPr>
              <w:t>More evidence of phenotypic plasticity and some morphological changes</w:t>
            </w:r>
          </w:p>
        </w:tc>
      </w:tr>
      <w:tr w:rsidR="00012C83" w:rsidRPr="00FB0DE0" w:rsidTr="003B698F">
        <w:trPr>
          <w:trHeight w:val="165"/>
          <w:tblCellSpacing w:w="15" w:type="dxa"/>
        </w:trPr>
        <w:tc>
          <w:tcPr>
            <w:tcW w:w="2028" w:type="dxa"/>
            <w:shd w:val="clear" w:color="auto" w:fill="D9D9D9" w:themeFill="background1" w:themeFillShade="D9"/>
            <w:vAlign w:val="center"/>
            <w:hideMark/>
          </w:tcPr>
          <w:p w:rsidR="00FB0DE0" w:rsidRPr="00FB0DE0" w:rsidRDefault="00FB0DE0" w:rsidP="00FB0DE0">
            <w:pPr>
              <w:rPr>
                <w:sz w:val="16"/>
                <w:szCs w:val="16"/>
                <w:lang w:val="en-IN"/>
              </w:rPr>
            </w:pPr>
            <w:r w:rsidRPr="00FB0DE0">
              <w:rPr>
                <w:b/>
                <w:bCs/>
                <w:sz w:val="16"/>
                <w:szCs w:val="16"/>
                <w:lang w:val="en-IN"/>
              </w:rPr>
              <w:t>Habitat Change</w:t>
            </w:r>
          </w:p>
        </w:tc>
        <w:tc>
          <w:tcPr>
            <w:tcW w:w="3516" w:type="dxa"/>
            <w:shd w:val="clear" w:color="auto" w:fill="D9D9D9" w:themeFill="background1" w:themeFillShade="D9"/>
            <w:vAlign w:val="center"/>
            <w:hideMark/>
          </w:tcPr>
          <w:p w:rsidR="00FB0DE0" w:rsidRPr="00FB0DE0" w:rsidRDefault="00FB0DE0" w:rsidP="003B698F">
            <w:pPr>
              <w:rPr>
                <w:sz w:val="16"/>
                <w:szCs w:val="16"/>
                <w:lang w:val="en-IN"/>
              </w:rPr>
            </w:pPr>
            <w:r w:rsidRPr="00FB0DE0">
              <w:rPr>
                <w:sz w:val="16"/>
                <w:szCs w:val="16"/>
                <w:lang w:val="en-IN"/>
              </w:rPr>
              <w:t>Rapid habitat loss + climate stress (dual pressure)</w:t>
            </w:r>
          </w:p>
        </w:tc>
        <w:tc>
          <w:tcPr>
            <w:tcW w:w="0" w:type="auto"/>
            <w:shd w:val="clear" w:color="auto" w:fill="D9D9D9" w:themeFill="background1" w:themeFillShade="D9"/>
            <w:hideMark/>
          </w:tcPr>
          <w:p w:rsidR="00FB0DE0" w:rsidRPr="00FB0DE0" w:rsidRDefault="00FB0DE0" w:rsidP="003B698F">
            <w:pPr>
              <w:rPr>
                <w:sz w:val="16"/>
                <w:szCs w:val="16"/>
                <w:lang w:val="en-IN"/>
              </w:rPr>
            </w:pPr>
            <w:r w:rsidRPr="00FB0DE0">
              <w:rPr>
                <w:sz w:val="16"/>
                <w:szCs w:val="16"/>
                <w:lang w:val="en-IN"/>
              </w:rPr>
              <w:t>Climate-driven shifts more dominant than land-use in some regions</w:t>
            </w:r>
          </w:p>
        </w:tc>
      </w:tr>
      <w:tr w:rsidR="00FB0DE0" w:rsidRPr="00FB0DE0" w:rsidTr="003B698F">
        <w:trPr>
          <w:trHeight w:val="173"/>
          <w:tblCellSpacing w:w="15" w:type="dxa"/>
        </w:trPr>
        <w:tc>
          <w:tcPr>
            <w:tcW w:w="2028" w:type="dxa"/>
            <w:vAlign w:val="center"/>
            <w:hideMark/>
          </w:tcPr>
          <w:p w:rsidR="00FB0DE0" w:rsidRPr="00FB0DE0" w:rsidRDefault="00FB0DE0" w:rsidP="00FB0DE0">
            <w:pPr>
              <w:rPr>
                <w:sz w:val="16"/>
                <w:szCs w:val="16"/>
                <w:lang w:val="en-IN"/>
              </w:rPr>
            </w:pPr>
            <w:r w:rsidRPr="00FB0DE0">
              <w:rPr>
                <w:b/>
                <w:bCs/>
                <w:sz w:val="16"/>
                <w:szCs w:val="16"/>
                <w:lang w:val="en-IN"/>
              </w:rPr>
              <w:t>Data Availability</w:t>
            </w:r>
          </w:p>
        </w:tc>
        <w:tc>
          <w:tcPr>
            <w:tcW w:w="3516" w:type="dxa"/>
            <w:vAlign w:val="center"/>
            <w:hideMark/>
          </w:tcPr>
          <w:p w:rsidR="00FB0DE0" w:rsidRPr="00FB0DE0" w:rsidRDefault="00FB0DE0" w:rsidP="003B698F">
            <w:pPr>
              <w:rPr>
                <w:sz w:val="16"/>
                <w:szCs w:val="16"/>
                <w:lang w:val="en-IN"/>
              </w:rPr>
            </w:pPr>
            <w:r w:rsidRPr="00FB0DE0">
              <w:rPr>
                <w:sz w:val="16"/>
                <w:szCs w:val="16"/>
                <w:lang w:val="en-IN"/>
              </w:rPr>
              <w:t>Limited long-term datasets; research gap</w:t>
            </w:r>
          </w:p>
        </w:tc>
        <w:tc>
          <w:tcPr>
            <w:tcW w:w="0" w:type="auto"/>
            <w:hideMark/>
          </w:tcPr>
          <w:p w:rsidR="00FB0DE0" w:rsidRPr="00FB0DE0" w:rsidRDefault="00FB0DE0" w:rsidP="003B698F">
            <w:pPr>
              <w:rPr>
                <w:sz w:val="16"/>
                <w:szCs w:val="16"/>
                <w:lang w:val="en-IN"/>
              </w:rPr>
            </w:pPr>
            <w:r w:rsidRPr="00FB0DE0">
              <w:rPr>
                <w:sz w:val="16"/>
                <w:szCs w:val="16"/>
                <w:lang w:val="en-IN"/>
              </w:rPr>
              <w:t>Extensive long-term monitoring data available</w:t>
            </w:r>
          </w:p>
        </w:tc>
      </w:tr>
      <w:tr w:rsidR="00012C83" w:rsidRPr="00FB0DE0" w:rsidTr="003B698F">
        <w:trPr>
          <w:trHeight w:val="173"/>
          <w:tblCellSpacing w:w="15" w:type="dxa"/>
        </w:trPr>
        <w:tc>
          <w:tcPr>
            <w:tcW w:w="2028" w:type="dxa"/>
            <w:shd w:val="clear" w:color="auto" w:fill="D9D9D9" w:themeFill="background1" w:themeFillShade="D9"/>
            <w:vAlign w:val="center"/>
            <w:hideMark/>
          </w:tcPr>
          <w:p w:rsidR="00FB0DE0" w:rsidRPr="00FB0DE0" w:rsidRDefault="00FB0DE0" w:rsidP="00FB0DE0">
            <w:pPr>
              <w:rPr>
                <w:sz w:val="16"/>
                <w:szCs w:val="16"/>
                <w:lang w:val="en-IN"/>
              </w:rPr>
            </w:pPr>
            <w:r w:rsidRPr="00FB0DE0">
              <w:rPr>
                <w:b/>
                <w:bCs/>
                <w:sz w:val="16"/>
                <w:szCs w:val="16"/>
                <w:lang w:val="en-IN"/>
              </w:rPr>
              <w:t>Species Vulnerability</w:t>
            </w:r>
          </w:p>
        </w:tc>
        <w:tc>
          <w:tcPr>
            <w:tcW w:w="3516" w:type="dxa"/>
            <w:shd w:val="clear" w:color="auto" w:fill="D9D9D9" w:themeFill="background1" w:themeFillShade="D9"/>
            <w:vAlign w:val="center"/>
            <w:hideMark/>
          </w:tcPr>
          <w:p w:rsidR="00FB0DE0" w:rsidRPr="00FB0DE0" w:rsidRDefault="00FB0DE0" w:rsidP="003B698F">
            <w:pPr>
              <w:rPr>
                <w:sz w:val="16"/>
                <w:szCs w:val="16"/>
                <w:lang w:val="en-IN"/>
              </w:rPr>
            </w:pPr>
            <w:r w:rsidRPr="00FB0DE0">
              <w:rPr>
                <w:sz w:val="16"/>
                <w:szCs w:val="16"/>
                <w:lang w:val="en-IN"/>
              </w:rPr>
              <w:t>Higher (tropical specialists, narrow niches)</w:t>
            </w:r>
          </w:p>
        </w:tc>
        <w:tc>
          <w:tcPr>
            <w:tcW w:w="0" w:type="auto"/>
            <w:shd w:val="clear" w:color="auto" w:fill="D9D9D9" w:themeFill="background1" w:themeFillShade="D9"/>
            <w:hideMark/>
          </w:tcPr>
          <w:p w:rsidR="00FB0DE0" w:rsidRPr="00FB0DE0" w:rsidRDefault="00FB0DE0" w:rsidP="003B698F">
            <w:pPr>
              <w:rPr>
                <w:sz w:val="16"/>
                <w:szCs w:val="16"/>
                <w:lang w:val="en-IN"/>
              </w:rPr>
            </w:pPr>
            <w:r w:rsidRPr="00FB0DE0">
              <w:rPr>
                <w:sz w:val="16"/>
                <w:szCs w:val="16"/>
                <w:lang w:val="en-IN"/>
              </w:rPr>
              <w:t>Moderate (generalist species more adaptable)</w:t>
            </w:r>
          </w:p>
        </w:tc>
      </w:tr>
      <w:tr w:rsidR="00FB0DE0" w:rsidRPr="00FB0DE0" w:rsidTr="003B698F">
        <w:trPr>
          <w:trHeight w:val="339"/>
          <w:tblCellSpacing w:w="15" w:type="dxa"/>
        </w:trPr>
        <w:tc>
          <w:tcPr>
            <w:tcW w:w="2028" w:type="dxa"/>
            <w:vAlign w:val="center"/>
            <w:hideMark/>
          </w:tcPr>
          <w:p w:rsidR="00FB0DE0" w:rsidRPr="00FB0DE0" w:rsidRDefault="00FB0DE0" w:rsidP="00FB0DE0">
            <w:pPr>
              <w:rPr>
                <w:sz w:val="16"/>
                <w:szCs w:val="16"/>
                <w:lang w:val="en-IN"/>
              </w:rPr>
            </w:pPr>
            <w:r w:rsidRPr="00FB0DE0">
              <w:rPr>
                <w:b/>
                <w:bCs/>
                <w:sz w:val="16"/>
                <w:szCs w:val="16"/>
                <w:lang w:val="en-IN"/>
              </w:rPr>
              <w:t>Conservation Response</w:t>
            </w:r>
          </w:p>
        </w:tc>
        <w:tc>
          <w:tcPr>
            <w:tcW w:w="3516" w:type="dxa"/>
            <w:vAlign w:val="center"/>
            <w:hideMark/>
          </w:tcPr>
          <w:p w:rsidR="00FB0DE0" w:rsidRPr="00FB0DE0" w:rsidRDefault="00FB0DE0" w:rsidP="003B698F">
            <w:pPr>
              <w:rPr>
                <w:sz w:val="16"/>
                <w:szCs w:val="16"/>
                <w:lang w:val="en-IN"/>
              </w:rPr>
            </w:pPr>
            <w:r w:rsidRPr="00FB0DE0">
              <w:rPr>
                <w:sz w:val="16"/>
                <w:szCs w:val="16"/>
                <w:lang w:val="en-IN"/>
              </w:rPr>
              <w:t>Emerging; policy and research still developing</w:t>
            </w:r>
          </w:p>
        </w:tc>
        <w:tc>
          <w:tcPr>
            <w:tcW w:w="0" w:type="auto"/>
            <w:hideMark/>
          </w:tcPr>
          <w:p w:rsidR="00FB0DE0" w:rsidRPr="00FB0DE0" w:rsidRDefault="00FB0DE0" w:rsidP="003B698F">
            <w:pPr>
              <w:rPr>
                <w:sz w:val="16"/>
                <w:szCs w:val="16"/>
                <w:lang w:val="en-IN"/>
              </w:rPr>
            </w:pPr>
            <w:r w:rsidRPr="00FB0DE0">
              <w:rPr>
                <w:sz w:val="16"/>
                <w:szCs w:val="16"/>
                <w:lang w:val="en-IN"/>
              </w:rPr>
              <w:t>More structured conservation frameworks and climate adaptation strategies</w:t>
            </w:r>
          </w:p>
        </w:tc>
      </w:tr>
    </w:tbl>
    <w:p w:rsidR="00FB0DE0" w:rsidRDefault="00FB0DE0">
      <w:pPr>
        <w:rPr>
          <w:rFonts w:ascii="Arial" w:hAnsi="Arial" w:cs="Arial"/>
          <w:sz w:val="20"/>
          <w:szCs w:val="20"/>
        </w:rPr>
      </w:pPr>
    </w:p>
    <w:p w:rsidR="00FB0DE0" w:rsidRDefault="00FB0DE0">
      <w:pPr>
        <w:rPr>
          <w:rFonts w:ascii="Arial" w:hAnsi="Arial" w:cs="Arial"/>
          <w:sz w:val="20"/>
          <w:szCs w:val="20"/>
        </w:rPr>
      </w:pPr>
    </w:p>
    <w:p w:rsidR="009C6A2A" w:rsidRPr="00972C72" w:rsidRDefault="009C6A2A" w:rsidP="00972C72">
      <w:pPr>
        <w:pStyle w:val="Caption"/>
        <w:spacing w:after="0"/>
        <w:rPr>
          <w:color w:val="auto"/>
        </w:rPr>
      </w:pPr>
      <w:r w:rsidRPr="009C6A2A">
        <w:rPr>
          <w:color w:val="auto"/>
        </w:rPr>
        <w:t xml:space="preserve">Table </w:t>
      </w:r>
      <w:r w:rsidRPr="009C6A2A">
        <w:rPr>
          <w:color w:val="auto"/>
        </w:rPr>
        <w:fldChar w:fldCharType="begin"/>
      </w:r>
      <w:r w:rsidRPr="009C6A2A">
        <w:rPr>
          <w:color w:val="auto"/>
        </w:rPr>
        <w:instrText xml:space="preserve"> SEQ Table \* ARABIC </w:instrText>
      </w:r>
      <w:r w:rsidRPr="009C6A2A">
        <w:rPr>
          <w:color w:val="auto"/>
        </w:rPr>
        <w:fldChar w:fldCharType="separate"/>
      </w:r>
      <w:r w:rsidR="00811777">
        <w:rPr>
          <w:noProof/>
          <w:color w:val="auto"/>
        </w:rPr>
        <w:t>6</w:t>
      </w:r>
      <w:r w:rsidRPr="009C6A2A">
        <w:rPr>
          <w:color w:val="auto"/>
        </w:rPr>
        <w:fldChar w:fldCharType="end"/>
      </w:r>
      <w:r w:rsidR="003926D4">
        <w:rPr>
          <w:color w:val="auto"/>
        </w:rPr>
        <w:t xml:space="preserve"> - </w:t>
      </w:r>
      <w:r w:rsidR="003926D4" w:rsidRPr="003926D4">
        <w:rPr>
          <w:color w:val="auto"/>
        </w:rPr>
        <w:t>Detailed Comparison of Key Studies</w:t>
      </w:r>
    </w:p>
    <w:tbl>
      <w:tblPr>
        <w:tblW w:w="9626" w:type="dxa"/>
        <w:tblCellSpacing w:w="15" w:type="dxa"/>
        <w:tblCellMar>
          <w:top w:w="15" w:type="dxa"/>
          <w:left w:w="15" w:type="dxa"/>
          <w:bottom w:w="15" w:type="dxa"/>
          <w:right w:w="15" w:type="dxa"/>
        </w:tblCellMar>
        <w:tblLook w:val="04A0" w:firstRow="1" w:lastRow="0" w:firstColumn="1" w:lastColumn="0" w:noHBand="0" w:noVBand="1"/>
      </w:tblPr>
      <w:tblGrid>
        <w:gridCol w:w="1524"/>
        <w:gridCol w:w="1644"/>
        <w:gridCol w:w="3353"/>
        <w:gridCol w:w="3105"/>
      </w:tblGrid>
      <w:tr w:rsidR="00634A69" w:rsidRPr="00C81E10" w:rsidTr="006E3359">
        <w:trPr>
          <w:trHeight w:val="148"/>
          <w:tblHeader/>
          <w:tblCellSpacing w:w="15" w:type="dxa"/>
        </w:trPr>
        <w:tc>
          <w:tcPr>
            <w:tcW w:w="0" w:type="auto"/>
            <w:shd w:val="clear" w:color="auto" w:fill="000000" w:themeFill="text1"/>
            <w:vAlign w:val="center"/>
            <w:hideMark/>
          </w:tcPr>
          <w:p w:rsidR="00C81E10" w:rsidRPr="00634A69" w:rsidRDefault="00C81E10" w:rsidP="00634A69">
            <w:pPr>
              <w:jc w:val="center"/>
              <w:rPr>
                <w:b/>
                <w:bCs/>
                <w:color w:val="FFFFFF" w:themeColor="background1"/>
                <w:sz w:val="18"/>
                <w:szCs w:val="20"/>
                <w:lang w:val="en-IN"/>
              </w:rPr>
            </w:pPr>
            <w:r w:rsidRPr="00634A69">
              <w:rPr>
                <w:b/>
                <w:bCs/>
                <w:color w:val="FFFFFF" w:themeColor="background1"/>
                <w:sz w:val="18"/>
                <w:szCs w:val="20"/>
                <w:lang w:val="en-IN"/>
              </w:rPr>
              <w:t>Author(s) &amp; Year</w:t>
            </w:r>
          </w:p>
        </w:tc>
        <w:tc>
          <w:tcPr>
            <w:tcW w:w="0" w:type="auto"/>
            <w:shd w:val="clear" w:color="auto" w:fill="000000" w:themeFill="text1"/>
            <w:vAlign w:val="center"/>
            <w:hideMark/>
          </w:tcPr>
          <w:p w:rsidR="00C81E10" w:rsidRPr="00634A69" w:rsidRDefault="00C81E10" w:rsidP="00634A69">
            <w:pPr>
              <w:jc w:val="center"/>
              <w:rPr>
                <w:b/>
                <w:bCs/>
                <w:color w:val="FFFFFF" w:themeColor="background1"/>
                <w:sz w:val="18"/>
                <w:szCs w:val="20"/>
                <w:lang w:val="en-IN"/>
              </w:rPr>
            </w:pPr>
            <w:r w:rsidRPr="00634A69">
              <w:rPr>
                <w:b/>
                <w:bCs/>
                <w:color w:val="FFFFFF" w:themeColor="background1"/>
                <w:sz w:val="18"/>
                <w:szCs w:val="20"/>
                <w:lang w:val="en-IN"/>
              </w:rPr>
              <w:t>Focus Area</w:t>
            </w:r>
          </w:p>
        </w:tc>
        <w:tc>
          <w:tcPr>
            <w:tcW w:w="3323" w:type="dxa"/>
            <w:shd w:val="clear" w:color="auto" w:fill="000000" w:themeFill="text1"/>
            <w:vAlign w:val="center"/>
            <w:hideMark/>
          </w:tcPr>
          <w:p w:rsidR="00C81E10" w:rsidRPr="00634A69" w:rsidRDefault="00C81E10" w:rsidP="00634A69">
            <w:pPr>
              <w:jc w:val="center"/>
              <w:rPr>
                <w:b/>
                <w:bCs/>
                <w:color w:val="FFFFFF" w:themeColor="background1"/>
                <w:sz w:val="18"/>
                <w:szCs w:val="20"/>
                <w:lang w:val="en-IN"/>
              </w:rPr>
            </w:pPr>
            <w:r w:rsidRPr="00634A69">
              <w:rPr>
                <w:b/>
                <w:bCs/>
                <w:color w:val="FFFFFF" w:themeColor="background1"/>
                <w:sz w:val="18"/>
                <w:szCs w:val="20"/>
                <w:lang w:val="en-IN"/>
              </w:rPr>
              <w:t>Key Findings</w:t>
            </w:r>
          </w:p>
        </w:tc>
        <w:tc>
          <w:tcPr>
            <w:tcW w:w="3060" w:type="dxa"/>
            <w:shd w:val="clear" w:color="auto" w:fill="000000" w:themeFill="text1"/>
            <w:vAlign w:val="center"/>
            <w:hideMark/>
          </w:tcPr>
          <w:p w:rsidR="00C81E10" w:rsidRPr="00634A69" w:rsidRDefault="00C81E10" w:rsidP="00634A69">
            <w:pPr>
              <w:jc w:val="center"/>
              <w:rPr>
                <w:b/>
                <w:bCs/>
                <w:color w:val="FFFFFF" w:themeColor="background1"/>
                <w:sz w:val="18"/>
                <w:szCs w:val="20"/>
                <w:lang w:val="en-IN"/>
              </w:rPr>
            </w:pPr>
            <w:r w:rsidRPr="00634A69">
              <w:rPr>
                <w:b/>
                <w:bCs/>
                <w:color w:val="FFFFFF" w:themeColor="background1"/>
                <w:sz w:val="18"/>
                <w:szCs w:val="20"/>
                <w:lang w:val="en-IN"/>
              </w:rPr>
              <w:t>Research Gaps / Limitations</w:t>
            </w:r>
          </w:p>
        </w:tc>
      </w:tr>
      <w:tr w:rsidR="006E3359" w:rsidRPr="00C81E10" w:rsidTr="006E3359">
        <w:trPr>
          <w:trHeight w:val="292"/>
          <w:tblCellSpacing w:w="15" w:type="dxa"/>
        </w:trPr>
        <w:tc>
          <w:tcPr>
            <w:tcW w:w="0" w:type="auto"/>
            <w:vAlign w:val="center"/>
            <w:hideMark/>
          </w:tcPr>
          <w:p w:rsidR="00C81E10" w:rsidRPr="00C81E10" w:rsidRDefault="00C81E10" w:rsidP="00C81E10">
            <w:pPr>
              <w:rPr>
                <w:sz w:val="16"/>
                <w:szCs w:val="16"/>
                <w:lang w:val="en-IN"/>
              </w:rPr>
            </w:pPr>
            <w:proofErr w:type="spellStart"/>
            <w:r w:rsidRPr="00C81E10">
              <w:rPr>
                <w:sz w:val="16"/>
                <w:szCs w:val="16"/>
                <w:lang w:val="en-IN"/>
              </w:rPr>
              <w:t>Bhuva</w:t>
            </w:r>
            <w:proofErr w:type="spellEnd"/>
            <w:r w:rsidRPr="00C81E10">
              <w:rPr>
                <w:sz w:val="16"/>
                <w:szCs w:val="16"/>
                <w:lang w:val="en-IN"/>
              </w:rPr>
              <w:t xml:space="preserve"> et al. (2025)</w:t>
            </w:r>
          </w:p>
        </w:tc>
        <w:tc>
          <w:tcPr>
            <w:tcW w:w="0" w:type="auto"/>
            <w:vAlign w:val="center"/>
            <w:hideMark/>
          </w:tcPr>
          <w:p w:rsidR="00C81E10" w:rsidRPr="00C81E10" w:rsidRDefault="00C81E10" w:rsidP="00C81E10">
            <w:pPr>
              <w:rPr>
                <w:sz w:val="16"/>
                <w:szCs w:val="16"/>
                <w:lang w:val="en-IN"/>
              </w:rPr>
            </w:pPr>
            <w:r w:rsidRPr="00C81E10">
              <w:rPr>
                <w:sz w:val="16"/>
                <w:szCs w:val="16"/>
                <w:lang w:val="en-IN"/>
              </w:rPr>
              <w:t>Migration, breeding, conservation</w:t>
            </w:r>
          </w:p>
        </w:tc>
        <w:tc>
          <w:tcPr>
            <w:tcW w:w="3323" w:type="dxa"/>
            <w:vAlign w:val="center"/>
            <w:hideMark/>
          </w:tcPr>
          <w:p w:rsidR="00C81E10" w:rsidRPr="00C81E10" w:rsidRDefault="00C81E10" w:rsidP="00C81E10">
            <w:pPr>
              <w:jc w:val="both"/>
              <w:rPr>
                <w:sz w:val="16"/>
                <w:szCs w:val="16"/>
                <w:lang w:val="en-IN"/>
              </w:rPr>
            </w:pPr>
            <w:r w:rsidRPr="00C81E10">
              <w:rPr>
                <w:sz w:val="16"/>
                <w:szCs w:val="16"/>
                <w:lang w:val="en-IN"/>
              </w:rPr>
              <w:t>Climate change disrupts migration timing, breeding synchrony, and increases mortality</w:t>
            </w:r>
          </w:p>
        </w:tc>
        <w:tc>
          <w:tcPr>
            <w:tcW w:w="3060" w:type="dxa"/>
            <w:vAlign w:val="center"/>
            <w:hideMark/>
          </w:tcPr>
          <w:p w:rsidR="00C81E10" w:rsidRPr="00C81E10" w:rsidRDefault="00C81E10" w:rsidP="00C81E10">
            <w:pPr>
              <w:jc w:val="both"/>
              <w:rPr>
                <w:sz w:val="16"/>
                <w:szCs w:val="16"/>
                <w:lang w:val="en-IN"/>
              </w:rPr>
            </w:pPr>
            <w:r w:rsidRPr="00C81E10">
              <w:rPr>
                <w:sz w:val="16"/>
                <w:szCs w:val="16"/>
                <w:lang w:val="en-IN"/>
              </w:rPr>
              <w:t>Limited to regional (India-focused) evidence; lacks long-term datasets</w:t>
            </w:r>
          </w:p>
        </w:tc>
      </w:tr>
      <w:tr w:rsidR="00634A69" w:rsidRPr="00C81E10" w:rsidTr="006E3359">
        <w:trPr>
          <w:trHeight w:val="298"/>
          <w:tblCellSpacing w:w="15" w:type="dxa"/>
        </w:trPr>
        <w:tc>
          <w:tcPr>
            <w:tcW w:w="0" w:type="auto"/>
            <w:shd w:val="clear" w:color="auto" w:fill="D9D9D9" w:themeFill="background1" w:themeFillShade="D9"/>
            <w:vAlign w:val="center"/>
            <w:hideMark/>
          </w:tcPr>
          <w:p w:rsidR="00C81E10" w:rsidRPr="00C81E10" w:rsidRDefault="00C81E10" w:rsidP="00C81E10">
            <w:pPr>
              <w:rPr>
                <w:sz w:val="16"/>
                <w:szCs w:val="16"/>
                <w:lang w:val="en-IN"/>
              </w:rPr>
            </w:pPr>
            <w:r w:rsidRPr="00C81E10">
              <w:rPr>
                <w:sz w:val="16"/>
                <w:szCs w:val="16"/>
                <w:lang w:val="en-IN"/>
              </w:rPr>
              <w:t>van Gils et al. (2016)</w:t>
            </w:r>
          </w:p>
        </w:tc>
        <w:tc>
          <w:tcPr>
            <w:tcW w:w="0" w:type="auto"/>
            <w:shd w:val="clear" w:color="auto" w:fill="D9D9D9" w:themeFill="background1" w:themeFillShade="D9"/>
            <w:vAlign w:val="center"/>
            <w:hideMark/>
          </w:tcPr>
          <w:p w:rsidR="00C81E10" w:rsidRPr="00C81E10" w:rsidRDefault="00C81E10" w:rsidP="00C81E10">
            <w:pPr>
              <w:rPr>
                <w:sz w:val="16"/>
                <w:szCs w:val="16"/>
                <w:lang w:val="en-IN"/>
              </w:rPr>
            </w:pPr>
            <w:r w:rsidRPr="00C81E10">
              <w:rPr>
                <w:sz w:val="16"/>
                <w:szCs w:val="16"/>
                <w:lang w:val="en-IN"/>
              </w:rPr>
              <w:t>Evolution (body size)</w:t>
            </w:r>
          </w:p>
        </w:tc>
        <w:tc>
          <w:tcPr>
            <w:tcW w:w="3323" w:type="dxa"/>
            <w:shd w:val="clear" w:color="auto" w:fill="D9D9D9" w:themeFill="background1" w:themeFillShade="D9"/>
            <w:vAlign w:val="center"/>
            <w:hideMark/>
          </w:tcPr>
          <w:p w:rsidR="00C81E10" w:rsidRPr="00C81E10" w:rsidRDefault="00C81E10" w:rsidP="00C81E10">
            <w:pPr>
              <w:jc w:val="both"/>
              <w:rPr>
                <w:sz w:val="16"/>
                <w:szCs w:val="16"/>
                <w:lang w:val="en-IN"/>
              </w:rPr>
            </w:pPr>
            <w:r w:rsidRPr="00C81E10">
              <w:rPr>
                <w:sz w:val="16"/>
                <w:szCs w:val="16"/>
                <w:lang w:val="en-IN"/>
              </w:rPr>
              <w:t>Warming leads to smaller body size in migratory birds, reducing survival</w:t>
            </w:r>
          </w:p>
        </w:tc>
        <w:tc>
          <w:tcPr>
            <w:tcW w:w="3060" w:type="dxa"/>
            <w:shd w:val="clear" w:color="auto" w:fill="D9D9D9" w:themeFill="background1" w:themeFillShade="D9"/>
            <w:vAlign w:val="center"/>
            <w:hideMark/>
          </w:tcPr>
          <w:p w:rsidR="00C81E10" w:rsidRPr="00C81E10" w:rsidRDefault="00C81E10" w:rsidP="00C81E10">
            <w:pPr>
              <w:jc w:val="both"/>
              <w:rPr>
                <w:sz w:val="16"/>
                <w:szCs w:val="16"/>
                <w:lang w:val="en-IN"/>
              </w:rPr>
            </w:pPr>
            <w:r w:rsidRPr="00C81E10">
              <w:rPr>
                <w:sz w:val="16"/>
                <w:szCs w:val="16"/>
                <w:lang w:val="en-IN"/>
              </w:rPr>
              <w:t>Focus on single species; limited generalization across taxa</w:t>
            </w:r>
          </w:p>
        </w:tc>
      </w:tr>
      <w:tr w:rsidR="006E3359" w:rsidRPr="00C81E10" w:rsidTr="006E3359">
        <w:trPr>
          <w:trHeight w:val="292"/>
          <w:tblCellSpacing w:w="15" w:type="dxa"/>
        </w:trPr>
        <w:tc>
          <w:tcPr>
            <w:tcW w:w="0" w:type="auto"/>
            <w:vAlign w:val="center"/>
            <w:hideMark/>
          </w:tcPr>
          <w:p w:rsidR="00C81E10" w:rsidRPr="00C81E10" w:rsidRDefault="00C81E10" w:rsidP="00C81E10">
            <w:pPr>
              <w:rPr>
                <w:sz w:val="16"/>
                <w:szCs w:val="16"/>
                <w:lang w:val="en-IN"/>
              </w:rPr>
            </w:pPr>
            <w:proofErr w:type="spellStart"/>
            <w:r w:rsidRPr="00C81E10">
              <w:rPr>
                <w:sz w:val="16"/>
                <w:szCs w:val="16"/>
                <w:lang w:val="en-IN"/>
              </w:rPr>
              <w:t>Charmantier</w:t>
            </w:r>
            <w:proofErr w:type="spellEnd"/>
            <w:r w:rsidRPr="00C81E10">
              <w:rPr>
                <w:sz w:val="16"/>
                <w:szCs w:val="16"/>
                <w:lang w:val="en-IN"/>
              </w:rPr>
              <w:t xml:space="preserve"> &amp; </w:t>
            </w:r>
            <w:proofErr w:type="spellStart"/>
            <w:r w:rsidRPr="00C81E10">
              <w:rPr>
                <w:sz w:val="16"/>
                <w:szCs w:val="16"/>
                <w:lang w:val="en-IN"/>
              </w:rPr>
              <w:t>Gienapp</w:t>
            </w:r>
            <w:proofErr w:type="spellEnd"/>
            <w:r w:rsidRPr="00C81E10">
              <w:rPr>
                <w:sz w:val="16"/>
                <w:szCs w:val="16"/>
                <w:lang w:val="en-IN"/>
              </w:rPr>
              <w:t xml:space="preserve"> (2013)</w:t>
            </w:r>
          </w:p>
        </w:tc>
        <w:tc>
          <w:tcPr>
            <w:tcW w:w="0" w:type="auto"/>
            <w:vAlign w:val="center"/>
            <w:hideMark/>
          </w:tcPr>
          <w:p w:rsidR="00C81E10" w:rsidRPr="00C81E10" w:rsidRDefault="00C81E10" w:rsidP="00C81E10">
            <w:pPr>
              <w:rPr>
                <w:sz w:val="16"/>
                <w:szCs w:val="16"/>
                <w:lang w:val="en-IN"/>
              </w:rPr>
            </w:pPr>
            <w:r w:rsidRPr="00C81E10">
              <w:rPr>
                <w:sz w:val="16"/>
                <w:szCs w:val="16"/>
                <w:lang w:val="en-IN"/>
              </w:rPr>
              <w:t>Evolution vs plasticity</w:t>
            </w:r>
          </w:p>
        </w:tc>
        <w:tc>
          <w:tcPr>
            <w:tcW w:w="3323" w:type="dxa"/>
            <w:vAlign w:val="center"/>
            <w:hideMark/>
          </w:tcPr>
          <w:p w:rsidR="00C81E10" w:rsidRPr="00C81E10" w:rsidRDefault="00C81E10" w:rsidP="00C81E10">
            <w:pPr>
              <w:jc w:val="both"/>
              <w:rPr>
                <w:sz w:val="16"/>
                <w:szCs w:val="16"/>
                <w:lang w:val="en-IN"/>
              </w:rPr>
            </w:pPr>
            <w:r w:rsidRPr="00C81E10">
              <w:rPr>
                <w:sz w:val="16"/>
                <w:szCs w:val="16"/>
                <w:lang w:val="en-IN"/>
              </w:rPr>
              <w:t>Most avian responses are phenotypic plasticity, not genetic evolution</w:t>
            </w:r>
          </w:p>
        </w:tc>
        <w:tc>
          <w:tcPr>
            <w:tcW w:w="3060" w:type="dxa"/>
            <w:vAlign w:val="center"/>
            <w:hideMark/>
          </w:tcPr>
          <w:p w:rsidR="00C81E10" w:rsidRPr="00C81E10" w:rsidRDefault="00C81E10" w:rsidP="00C81E10">
            <w:pPr>
              <w:jc w:val="both"/>
              <w:rPr>
                <w:sz w:val="16"/>
                <w:szCs w:val="16"/>
                <w:lang w:val="en-IN"/>
              </w:rPr>
            </w:pPr>
            <w:r w:rsidRPr="00C81E10">
              <w:rPr>
                <w:sz w:val="16"/>
                <w:szCs w:val="16"/>
                <w:lang w:val="en-IN"/>
              </w:rPr>
              <w:t>Lack of long-term genetic data to confirm evolutionary adaptation</w:t>
            </w:r>
          </w:p>
        </w:tc>
      </w:tr>
      <w:tr w:rsidR="00634A69" w:rsidRPr="00C81E10" w:rsidTr="006E3359">
        <w:trPr>
          <w:trHeight w:val="298"/>
          <w:tblCellSpacing w:w="15" w:type="dxa"/>
        </w:trPr>
        <w:tc>
          <w:tcPr>
            <w:tcW w:w="0" w:type="auto"/>
            <w:shd w:val="clear" w:color="auto" w:fill="D9D9D9" w:themeFill="background1" w:themeFillShade="D9"/>
            <w:vAlign w:val="center"/>
            <w:hideMark/>
          </w:tcPr>
          <w:p w:rsidR="00C81E10" w:rsidRPr="00C81E10" w:rsidRDefault="00C81E10" w:rsidP="00C81E10">
            <w:pPr>
              <w:rPr>
                <w:sz w:val="16"/>
                <w:szCs w:val="16"/>
                <w:lang w:val="en-IN"/>
              </w:rPr>
            </w:pPr>
            <w:r w:rsidRPr="00C81E10">
              <w:rPr>
                <w:sz w:val="16"/>
                <w:szCs w:val="16"/>
                <w:lang w:val="en-IN"/>
              </w:rPr>
              <w:t>Carey (2009)</w:t>
            </w:r>
          </w:p>
        </w:tc>
        <w:tc>
          <w:tcPr>
            <w:tcW w:w="0" w:type="auto"/>
            <w:shd w:val="clear" w:color="auto" w:fill="D9D9D9" w:themeFill="background1" w:themeFillShade="D9"/>
            <w:vAlign w:val="center"/>
            <w:hideMark/>
          </w:tcPr>
          <w:p w:rsidR="00C81E10" w:rsidRPr="00C81E10" w:rsidRDefault="00C81E10" w:rsidP="00C81E10">
            <w:pPr>
              <w:rPr>
                <w:sz w:val="16"/>
                <w:szCs w:val="16"/>
                <w:lang w:val="en-IN"/>
              </w:rPr>
            </w:pPr>
            <w:r w:rsidRPr="00C81E10">
              <w:rPr>
                <w:sz w:val="16"/>
                <w:szCs w:val="16"/>
                <w:lang w:val="en-IN"/>
              </w:rPr>
              <w:t>Phenology, life cycle</w:t>
            </w:r>
          </w:p>
        </w:tc>
        <w:tc>
          <w:tcPr>
            <w:tcW w:w="3323" w:type="dxa"/>
            <w:shd w:val="clear" w:color="auto" w:fill="D9D9D9" w:themeFill="background1" w:themeFillShade="D9"/>
            <w:vAlign w:val="center"/>
            <w:hideMark/>
          </w:tcPr>
          <w:p w:rsidR="00C81E10" w:rsidRPr="00C81E10" w:rsidRDefault="00C81E10" w:rsidP="00C81E10">
            <w:pPr>
              <w:jc w:val="both"/>
              <w:rPr>
                <w:sz w:val="16"/>
                <w:szCs w:val="16"/>
                <w:lang w:val="en-IN"/>
              </w:rPr>
            </w:pPr>
            <w:r w:rsidRPr="00C81E10">
              <w:rPr>
                <w:sz w:val="16"/>
                <w:szCs w:val="16"/>
                <w:lang w:val="en-IN"/>
              </w:rPr>
              <w:t>Climate change disrupts synchronization between breeding and food availability</w:t>
            </w:r>
          </w:p>
        </w:tc>
        <w:tc>
          <w:tcPr>
            <w:tcW w:w="3060" w:type="dxa"/>
            <w:shd w:val="clear" w:color="auto" w:fill="D9D9D9" w:themeFill="background1" w:themeFillShade="D9"/>
            <w:vAlign w:val="center"/>
            <w:hideMark/>
          </w:tcPr>
          <w:p w:rsidR="00C81E10" w:rsidRPr="00C81E10" w:rsidRDefault="00C81E10" w:rsidP="00C81E10">
            <w:pPr>
              <w:jc w:val="both"/>
              <w:rPr>
                <w:sz w:val="16"/>
                <w:szCs w:val="16"/>
                <w:lang w:val="en-IN"/>
              </w:rPr>
            </w:pPr>
            <w:r w:rsidRPr="00C81E10">
              <w:rPr>
                <w:sz w:val="16"/>
                <w:szCs w:val="16"/>
                <w:lang w:val="en-IN"/>
              </w:rPr>
              <w:t>Broad review; lacks species-specific empirical validation</w:t>
            </w:r>
          </w:p>
        </w:tc>
      </w:tr>
      <w:tr w:rsidR="006E3359" w:rsidRPr="00C81E10" w:rsidTr="006E3359">
        <w:trPr>
          <w:trHeight w:val="292"/>
          <w:tblCellSpacing w:w="15" w:type="dxa"/>
        </w:trPr>
        <w:tc>
          <w:tcPr>
            <w:tcW w:w="0" w:type="auto"/>
            <w:vAlign w:val="center"/>
            <w:hideMark/>
          </w:tcPr>
          <w:p w:rsidR="00C81E10" w:rsidRPr="00C81E10" w:rsidRDefault="00C81E10" w:rsidP="00C81E10">
            <w:pPr>
              <w:rPr>
                <w:sz w:val="16"/>
                <w:szCs w:val="16"/>
                <w:lang w:val="en-IN"/>
              </w:rPr>
            </w:pPr>
            <w:r w:rsidRPr="00C81E10">
              <w:rPr>
                <w:sz w:val="16"/>
                <w:szCs w:val="16"/>
                <w:lang w:val="en-IN"/>
              </w:rPr>
              <w:t>Bharadwaj et al. (2025)</w:t>
            </w:r>
          </w:p>
        </w:tc>
        <w:tc>
          <w:tcPr>
            <w:tcW w:w="0" w:type="auto"/>
            <w:vAlign w:val="center"/>
            <w:hideMark/>
          </w:tcPr>
          <w:p w:rsidR="00C81E10" w:rsidRPr="00C81E10" w:rsidRDefault="00C81E10" w:rsidP="00C81E10">
            <w:pPr>
              <w:rPr>
                <w:sz w:val="16"/>
                <w:szCs w:val="16"/>
                <w:lang w:val="en-IN"/>
              </w:rPr>
            </w:pPr>
            <w:r w:rsidRPr="00C81E10">
              <w:rPr>
                <w:sz w:val="16"/>
                <w:szCs w:val="16"/>
                <w:lang w:val="en-IN"/>
              </w:rPr>
              <w:t>Microclimate, survival</w:t>
            </w:r>
          </w:p>
        </w:tc>
        <w:tc>
          <w:tcPr>
            <w:tcW w:w="3323" w:type="dxa"/>
            <w:vAlign w:val="center"/>
            <w:hideMark/>
          </w:tcPr>
          <w:p w:rsidR="00C81E10" w:rsidRPr="00C81E10" w:rsidRDefault="00C81E10" w:rsidP="00C81E10">
            <w:pPr>
              <w:jc w:val="both"/>
              <w:rPr>
                <w:sz w:val="16"/>
                <w:szCs w:val="16"/>
                <w:lang w:val="en-IN"/>
              </w:rPr>
            </w:pPr>
            <w:r w:rsidRPr="00C81E10">
              <w:rPr>
                <w:sz w:val="16"/>
                <w:szCs w:val="16"/>
                <w:lang w:val="en-IN"/>
              </w:rPr>
              <w:t>Microclimatic shifts reduce body mass and survival in tropical birds</w:t>
            </w:r>
          </w:p>
        </w:tc>
        <w:tc>
          <w:tcPr>
            <w:tcW w:w="3060" w:type="dxa"/>
            <w:vAlign w:val="center"/>
            <w:hideMark/>
          </w:tcPr>
          <w:p w:rsidR="00C81E10" w:rsidRPr="00C81E10" w:rsidRDefault="00C81E10" w:rsidP="00C81E10">
            <w:pPr>
              <w:jc w:val="both"/>
              <w:rPr>
                <w:sz w:val="16"/>
                <w:szCs w:val="16"/>
                <w:lang w:val="en-IN"/>
              </w:rPr>
            </w:pPr>
            <w:r w:rsidRPr="00C81E10">
              <w:rPr>
                <w:sz w:val="16"/>
                <w:szCs w:val="16"/>
                <w:lang w:val="en-IN"/>
              </w:rPr>
              <w:t>Limited geographic scope; needs multi-region comparison</w:t>
            </w:r>
          </w:p>
        </w:tc>
      </w:tr>
      <w:tr w:rsidR="00634A69" w:rsidRPr="00C81E10" w:rsidTr="006E3359">
        <w:trPr>
          <w:trHeight w:val="298"/>
          <w:tblCellSpacing w:w="15" w:type="dxa"/>
        </w:trPr>
        <w:tc>
          <w:tcPr>
            <w:tcW w:w="0" w:type="auto"/>
            <w:shd w:val="clear" w:color="auto" w:fill="D9D9D9" w:themeFill="background1" w:themeFillShade="D9"/>
            <w:vAlign w:val="center"/>
            <w:hideMark/>
          </w:tcPr>
          <w:p w:rsidR="00C81E10" w:rsidRPr="00C81E10" w:rsidRDefault="00C81E10" w:rsidP="00C81E10">
            <w:pPr>
              <w:rPr>
                <w:sz w:val="16"/>
                <w:szCs w:val="16"/>
                <w:lang w:val="en-IN"/>
              </w:rPr>
            </w:pPr>
            <w:proofErr w:type="spellStart"/>
            <w:r w:rsidRPr="00C81E10">
              <w:rPr>
                <w:sz w:val="16"/>
                <w:szCs w:val="16"/>
                <w:lang w:val="en-IN"/>
              </w:rPr>
              <w:t>Halupka</w:t>
            </w:r>
            <w:proofErr w:type="spellEnd"/>
            <w:r w:rsidRPr="00C81E10">
              <w:rPr>
                <w:sz w:val="16"/>
                <w:szCs w:val="16"/>
                <w:lang w:val="en-IN"/>
              </w:rPr>
              <w:t xml:space="preserve"> &amp; </w:t>
            </w:r>
            <w:proofErr w:type="spellStart"/>
            <w:r w:rsidRPr="00C81E10">
              <w:rPr>
                <w:sz w:val="16"/>
                <w:szCs w:val="16"/>
                <w:lang w:val="en-IN"/>
              </w:rPr>
              <w:t>Halupka</w:t>
            </w:r>
            <w:proofErr w:type="spellEnd"/>
            <w:r w:rsidRPr="00C81E10">
              <w:rPr>
                <w:sz w:val="16"/>
                <w:szCs w:val="16"/>
                <w:lang w:val="en-IN"/>
              </w:rPr>
              <w:t xml:space="preserve"> (2017)</w:t>
            </w:r>
          </w:p>
        </w:tc>
        <w:tc>
          <w:tcPr>
            <w:tcW w:w="0" w:type="auto"/>
            <w:shd w:val="clear" w:color="auto" w:fill="D9D9D9" w:themeFill="background1" w:themeFillShade="D9"/>
            <w:vAlign w:val="center"/>
            <w:hideMark/>
          </w:tcPr>
          <w:p w:rsidR="00C81E10" w:rsidRPr="00C81E10" w:rsidRDefault="00C81E10" w:rsidP="00C81E10">
            <w:pPr>
              <w:rPr>
                <w:sz w:val="16"/>
                <w:szCs w:val="16"/>
                <w:lang w:val="en-IN"/>
              </w:rPr>
            </w:pPr>
            <w:r w:rsidRPr="00C81E10">
              <w:rPr>
                <w:sz w:val="16"/>
                <w:szCs w:val="16"/>
                <w:lang w:val="en-IN"/>
              </w:rPr>
              <w:t>Reproduction</w:t>
            </w:r>
          </w:p>
        </w:tc>
        <w:tc>
          <w:tcPr>
            <w:tcW w:w="3323" w:type="dxa"/>
            <w:shd w:val="clear" w:color="auto" w:fill="D9D9D9" w:themeFill="background1" w:themeFillShade="D9"/>
            <w:vAlign w:val="center"/>
            <w:hideMark/>
          </w:tcPr>
          <w:p w:rsidR="00C81E10" w:rsidRPr="00C81E10" w:rsidRDefault="00C81E10" w:rsidP="00C81E10">
            <w:pPr>
              <w:jc w:val="both"/>
              <w:rPr>
                <w:sz w:val="16"/>
                <w:szCs w:val="16"/>
                <w:lang w:val="en-IN"/>
              </w:rPr>
            </w:pPr>
            <w:r w:rsidRPr="00C81E10">
              <w:rPr>
                <w:sz w:val="16"/>
                <w:szCs w:val="16"/>
                <w:lang w:val="en-IN"/>
              </w:rPr>
              <w:t>Breeding seasons shifting; multi-brooded species benefit, single-brooded decline</w:t>
            </w:r>
          </w:p>
        </w:tc>
        <w:tc>
          <w:tcPr>
            <w:tcW w:w="3060" w:type="dxa"/>
            <w:shd w:val="clear" w:color="auto" w:fill="D9D9D9" w:themeFill="background1" w:themeFillShade="D9"/>
            <w:vAlign w:val="center"/>
            <w:hideMark/>
          </w:tcPr>
          <w:p w:rsidR="00C81E10" w:rsidRPr="00C81E10" w:rsidRDefault="00C81E10" w:rsidP="00C81E10">
            <w:pPr>
              <w:jc w:val="both"/>
              <w:rPr>
                <w:sz w:val="16"/>
                <w:szCs w:val="16"/>
                <w:lang w:val="en-IN"/>
              </w:rPr>
            </w:pPr>
            <w:r w:rsidRPr="00C81E10">
              <w:rPr>
                <w:sz w:val="16"/>
                <w:szCs w:val="16"/>
                <w:lang w:val="en-IN"/>
              </w:rPr>
              <w:t>Mostly Northern Hemisphere data; limited tropical representation</w:t>
            </w:r>
          </w:p>
        </w:tc>
      </w:tr>
      <w:tr w:rsidR="006E3359" w:rsidRPr="00C81E10" w:rsidTr="006E3359">
        <w:trPr>
          <w:trHeight w:val="292"/>
          <w:tblCellSpacing w:w="15" w:type="dxa"/>
        </w:trPr>
        <w:tc>
          <w:tcPr>
            <w:tcW w:w="0" w:type="auto"/>
            <w:vAlign w:val="center"/>
            <w:hideMark/>
          </w:tcPr>
          <w:p w:rsidR="00C81E10" w:rsidRPr="00C81E10" w:rsidRDefault="00C81E10" w:rsidP="00C81E10">
            <w:pPr>
              <w:rPr>
                <w:sz w:val="16"/>
                <w:szCs w:val="16"/>
                <w:lang w:val="en-IN"/>
              </w:rPr>
            </w:pPr>
            <w:proofErr w:type="spellStart"/>
            <w:r w:rsidRPr="00C81E10">
              <w:rPr>
                <w:sz w:val="16"/>
                <w:szCs w:val="16"/>
                <w:lang w:val="en-IN"/>
              </w:rPr>
              <w:t>Niffenegger</w:t>
            </w:r>
            <w:proofErr w:type="spellEnd"/>
            <w:r w:rsidRPr="00C81E10">
              <w:rPr>
                <w:sz w:val="16"/>
                <w:szCs w:val="16"/>
                <w:lang w:val="en-IN"/>
              </w:rPr>
              <w:t xml:space="preserve"> et al. (2025)</w:t>
            </w:r>
          </w:p>
        </w:tc>
        <w:tc>
          <w:tcPr>
            <w:tcW w:w="0" w:type="auto"/>
            <w:vAlign w:val="center"/>
            <w:hideMark/>
          </w:tcPr>
          <w:p w:rsidR="00C81E10" w:rsidRPr="00C81E10" w:rsidRDefault="00C81E10" w:rsidP="00C81E10">
            <w:pPr>
              <w:rPr>
                <w:sz w:val="16"/>
                <w:szCs w:val="16"/>
                <w:lang w:val="en-IN"/>
              </w:rPr>
            </w:pPr>
            <w:r w:rsidRPr="00C81E10">
              <w:rPr>
                <w:sz w:val="16"/>
                <w:szCs w:val="16"/>
                <w:lang w:val="en-IN"/>
              </w:rPr>
              <w:t>Breeding phenology</w:t>
            </w:r>
          </w:p>
        </w:tc>
        <w:tc>
          <w:tcPr>
            <w:tcW w:w="3323" w:type="dxa"/>
            <w:vAlign w:val="center"/>
            <w:hideMark/>
          </w:tcPr>
          <w:p w:rsidR="00C81E10" w:rsidRPr="00C81E10" w:rsidRDefault="00C81E10" w:rsidP="00C81E10">
            <w:pPr>
              <w:jc w:val="both"/>
              <w:rPr>
                <w:sz w:val="16"/>
                <w:szCs w:val="16"/>
                <w:lang w:val="en-IN"/>
              </w:rPr>
            </w:pPr>
            <w:r w:rsidRPr="00C81E10">
              <w:rPr>
                <w:sz w:val="16"/>
                <w:szCs w:val="16"/>
                <w:lang w:val="en-IN"/>
              </w:rPr>
              <w:t>Earlier breeding onset but shortened breeding duration in some species</w:t>
            </w:r>
          </w:p>
        </w:tc>
        <w:tc>
          <w:tcPr>
            <w:tcW w:w="3060" w:type="dxa"/>
            <w:vAlign w:val="center"/>
            <w:hideMark/>
          </w:tcPr>
          <w:p w:rsidR="00C81E10" w:rsidRPr="00C81E10" w:rsidRDefault="00C81E10" w:rsidP="00C81E10">
            <w:pPr>
              <w:jc w:val="both"/>
              <w:rPr>
                <w:sz w:val="16"/>
                <w:szCs w:val="16"/>
                <w:lang w:val="en-IN"/>
              </w:rPr>
            </w:pPr>
            <w:r w:rsidRPr="00C81E10">
              <w:rPr>
                <w:sz w:val="16"/>
                <w:szCs w:val="16"/>
                <w:lang w:val="en-IN"/>
              </w:rPr>
              <w:t>Focus on alpine species; limited applicability to lowland ecosystems</w:t>
            </w:r>
          </w:p>
        </w:tc>
      </w:tr>
      <w:tr w:rsidR="00634A69" w:rsidRPr="00C81E10" w:rsidTr="006E3359">
        <w:trPr>
          <w:trHeight w:val="298"/>
          <w:tblCellSpacing w:w="15" w:type="dxa"/>
        </w:trPr>
        <w:tc>
          <w:tcPr>
            <w:tcW w:w="0" w:type="auto"/>
            <w:shd w:val="clear" w:color="auto" w:fill="D9D9D9" w:themeFill="background1" w:themeFillShade="D9"/>
            <w:vAlign w:val="center"/>
            <w:hideMark/>
          </w:tcPr>
          <w:p w:rsidR="00C81E10" w:rsidRPr="00C81E10" w:rsidRDefault="00C81E10" w:rsidP="00C81E10">
            <w:pPr>
              <w:rPr>
                <w:sz w:val="16"/>
                <w:szCs w:val="16"/>
                <w:lang w:val="en-IN"/>
              </w:rPr>
            </w:pPr>
            <w:r w:rsidRPr="00C81E10">
              <w:rPr>
                <w:sz w:val="16"/>
                <w:szCs w:val="16"/>
                <w:lang w:val="en-IN"/>
              </w:rPr>
              <w:t>Osbourne (2025)</w:t>
            </w:r>
          </w:p>
        </w:tc>
        <w:tc>
          <w:tcPr>
            <w:tcW w:w="0" w:type="auto"/>
            <w:shd w:val="clear" w:color="auto" w:fill="D9D9D9" w:themeFill="background1" w:themeFillShade="D9"/>
            <w:vAlign w:val="center"/>
            <w:hideMark/>
          </w:tcPr>
          <w:p w:rsidR="00C81E10" w:rsidRPr="00C81E10" w:rsidRDefault="00C81E10" w:rsidP="00C81E10">
            <w:pPr>
              <w:rPr>
                <w:sz w:val="16"/>
                <w:szCs w:val="16"/>
                <w:lang w:val="en-IN"/>
              </w:rPr>
            </w:pPr>
            <w:r w:rsidRPr="00C81E10">
              <w:rPr>
                <w:sz w:val="16"/>
                <w:szCs w:val="16"/>
                <w:lang w:val="en-IN"/>
              </w:rPr>
              <w:t>Migration</w:t>
            </w:r>
          </w:p>
        </w:tc>
        <w:tc>
          <w:tcPr>
            <w:tcW w:w="3323" w:type="dxa"/>
            <w:shd w:val="clear" w:color="auto" w:fill="D9D9D9" w:themeFill="background1" w:themeFillShade="D9"/>
            <w:vAlign w:val="center"/>
            <w:hideMark/>
          </w:tcPr>
          <w:p w:rsidR="00C81E10" w:rsidRPr="00C81E10" w:rsidRDefault="00C81E10" w:rsidP="00C81E10">
            <w:pPr>
              <w:jc w:val="both"/>
              <w:rPr>
                <w:sz w:val="16"/>
                <w:szCs w:val="16"/>
                <w:lang w:val="en-IN"/>
              </w:rPr>
            </w:pPr>
            <w:r w:rsidRPr="00C81E10">
              <w:rPr>
                <w:sz w:val="16"/>
                <w:szCs w:val="16"/>
                <w:lang w:val="en-IN"/>
              </w:rPr>
              <w:t>Migration timing and routes changing due to climate shifts</w:t>
            </w:r>
          </w:p>
        </w:tc>
        <w:tc>
          <w:tcPr>
            <w:tcW w:w="3060" w:type="dxa"/>
            <w:shd w:val="clear" w:color="auto" w:fill="D9D9D9" w:themeFill="background1" w:themeFillShade="D9"/>
            <w:vAlign w:val="center"/>
            <w:hideMark/>
          </w:tcPr>
          <w:p w:rsidR="00C81E10" w:rsidRPr="00C81E10" w:rsidRDefault="00C81E10" w:rsidP="00C81E10">
            <w:pPr>
              <w:jc w:val="both"/>
              <w:rPr>
                <w:sz w:val="16"/>
                <w:szCs w:val="16"/>
                <w:lang w:val="en-IN"/>
              </w:rPr>
            </w:pPr>
            <w:r w:rsidRPr="00C81E10">
              <w:rPr>
                <w:sz w:val="16"/>
                <w:szCs w:val="16"/>
                <w:lang w:val="en-IN"/>
              </w:rPr>
              <w:t>Limited methodological depth; lacks long-term tracking validation</w:t>
            </w:r>
          </w:p>
        </w:tc>
      </w:tr>
      <w:tr w:rsidR="006E3359" w:rsidRPr="00C81E10" w:rsidTr="006E3359">
        <w:trPr>
          <w:trHeight w:val="298"/>
          <w:tblCellSpacing w:w="15" w:type="dxa"/>
        </w:trPr>
        <w:tc>
          <w:tcPr>
            <w:tcW w:w="0" w:type="auto"/>
            <w:vAlign w:val="center"/>
            <w:hideMark/>
          </w:tcPr>
          <w:p w:rsidR="00C81E10" w:rsidRPr="00C81E10" w:rsidRDefault="00C81E10" w:rsidP="00C81E10">
            <w:pPr>
              <w:rPr>
                <w:sz w:val="16"/>
                <w:szCs w:val="16"/>
                <w:lang w:val="en-IN"/>
              </w:rPr>
            </w:pPr>
            <w:proofErr w:type="spellStart"/>
            <w:r w:rsidRPr="00C81E10">
              <w:rPr>
                <w:sz w:val="16"/>
                <w:szCs w:val="16"/>
                <w:lang w:val="en-IN"/>
              </w:rPr>
              <w:t>Martay</w:t>
            </w:r>
            <w:proofErr w:type="spellEnd"/>
            <w:r w:rsidRPr="00C81E10">
              <w:rPr>
                <w:sz w:val="16"/>
                <w:szCs w:val="16"/>
                <w:lang w:val="en-IN"/>
              </w:rPr>
              <w:t xml:space="preserve"> et al. (2023)</w:t>
            </w:r>
          </w:p>
        </w:tc>
        <w:tc>
          <w:tcPr>
            <w:tcW w:w="0" w:type="auto"/>
            <w:vAlign w:val="center"/>
            <w:hideMark/>
          </w:tcPr>
          <w:p w:rsidR="00C81E10" w:rsidRPr="00C81E10" w:rsidRDefault="00C81E10" w:rsidP="00C81E10">
            <w:pPr>
              <w:rPr>
                <w:sz w:val="16"/>
                <w:szCs w:val="16"/>
                <w:lang w:val="en-IN"/>
              </w:rPr>
            </w:pPr>
            <w:r w:rsidRPr="00C81E10">
              <w:rPr>
                <w:sz w:val="16"/>
                <w:szCs w:val="16"/>
                <w:lang w:val="en-IN"/>
              </w:rPr>
              <w:t>Migratory species (global)</w:t>
            </w:r>
          </w:p>
        </w:tc>
        <w:tc>
          <w:tcPr>
            <w:tcW w:w="3323" w:type="dxa"/>
            <w:vAlign w:val="center"/>
            <w:hideMark/>
          </w:tcPr>
          <w:p w:rsidR="00C81E10" w:rsidRPr="00C81E10" w:rsidRDefault="00C81E10" w:rsidP="00C81E10">
            <w:pPr>
              <w:jc w:val="both"/>
              <w:rPr>
                <w:sz w:val="16"/>
                <w:szCs w:val="16"/>
                <w:lang w:val="en-IN"/>
              </w:rPr>
            </w:pPr>
            <w:r w:rsidRPr="00C81E10">
              <w:rPr>
                <w:sz w:val="16"/>
                <w:szCs w:val="16"/>
                <w:lang w:val="en-IN"/>
              </w:rPr>
              <w:t>Climate affects migration routes, survival, and distribution at global scale</w:t>
            </w:r>
          </w:p>
        </w:tc>
        <w:tc>
          <w:tcPr>
            <w:tcW w:w="3060" w:type="dxa"/>
            <w:vAlign w:val="center"/>
            <w:hideMark/>
          </w:tcPr>
          <w:p w:rsidR="00C81E10" w:rsidRPr="00C81E10" w:rsidRDefault="00C81E10" w:rsidP="00C81E10">
            <w:pPr>
              <w:jc w:val="both"/>
              <w:rPr>
                <w:sz w:val="16"/>
                <w:szCs w:val="16"/>
                <w:lang w:val="en-IN"/>
              </w:rPr>
            </w:pPr>
            <w:r w:rsidRPr="00C81E10">
              <w:rPr>
                <w:sz w:val="16"/>
                <w:szCs w:val="16"/>
                <w:lang w:val="en-IN"/>
              </w:rPr>
              <w:t>Limited species-specific analysis; broad generalizations</w:t>
            </w:r>
          </w:p>
        </w:tc>
      </w:tr>
      <w:tr w:rsidR="00634A69" w:rsidRPr="00C81E10" w:rsidTr="006E3359">
        <w:trPr>
          <w:trHeight w:val="292"/>
          <w:tblCellSpacing w:w="15" w:type="dxa"/>
        </w:trPr>
        <w:tc>
          <w:tcPr>
            <w:tcW w:w="0" w:type="auto"/>
            <w:shd w:val="clear" w:color="auto" w:fill="D9D9D9" w:themeFill="background1" w:themeFillShade="D9"/>
            <w:vAlign w:val="center"/>
            <w:hideMark/>
          </w:tcPr>
          <w:p w:rsidR="00C81E10" w:rsidRPr="00C81E10" w:rsidRDefault="00C81E10" w:rsidP="00C81E10">
            <w:pPr>
              <w:rPr>
                <w:sz w:val="16"/>
                <w:szCs w:val="16"/>
                <w:lang w:val="en-IN"/>
              </w:rPr>
            </w:pPr>
            <w:r w:rsidRPr="00C81E10">
              <w:rPr>
                <w:sz w:val="16"/>
                <w:szCs w:val="16"/>
                <w:lang w:val="en-IN"/>
              </w:rPr>
              <w:t>Chhetri et al. (2021)</w:t>
            </w:r>
          </w:p>
        </w:tc>
        <w:tc>
          <w:tcPr>
            <w:tcW w:w="0" w:type="auto"/>
            <w:shd w:val="clear" w:color="auto" w:fill="D9D9D9" w:themeFill="background1" w:themeFillShade="D9"/>
            <w:vAlign w:val="center"/>
            <w:hideMark/>
          </w:tcPr>
          <w:p w:rsidR="00C81E10" w:rsidRPr="00C81E10" w:rsidRDefault="00C81E10" w:rsidP="00C81E10">
            <w:pPr>
              <w:rPr>
                <w:sz w:val="16"/>
                <w:szCs w:val="16"/>
                <w:lang w:val="en-IN"/>
              </w:rPr>
            </w:pPr>
            <w:r w:rsidRPr="00C81E10">
              <w:rPr>
                <w:sz w:val="16"/>
                <w:szCs w:val="16"/>
                <w:lang w:val="en-IN"/>
              </w:rPr>
              <w:t xml:space="preserve">Distribution </w:t>
            </w:r>
            <w:proofErr w:type="spellStart"/>
            <w:r w:rsidRPr="00C81E10">
              <w:rPr>
                <w:sz w:val="16"/>
                <w:szCs w:val="16"/>
                <w:lang w:val="en-IN"/>
              </w:rPr>
              <w:t>modeling</w:t>
            </w:r>
            <w:proofErr w:type="spellEnd"/>
          </w:p>
        </w:tc>
        <w:tc>
          <w:tcPr>
            <w:tcW w:w="3323" w:type="dxa"/>
            <w:shd w:val="clear" w:color="auto" w:fill="D9D9D9" w:themeFill="background1" w:themeFillShade="D9"/>
            <w:vAlign w:val="center"/>
            <w:hideMark/>
          </w:tcPr>
          <w:p w:rsidR="00C81E10" w:rsidRPr="00C81E10" w:rsidRDefault="00C81E10" w:rsidP="00C81E10">
            <w:pPr>
              <w:jc w:val="both"/>
              <w:rPr>
                <w:sz w:val="16"/>
                <w:szCs w:val="16"/>
                <w:lang w:val="en-IN"/>
              </w:rPr>
            </w:pPr>
            <w:r w:rsidRPr="00C81E10">
              <w:rPr>
                <w:sz w:val="16"/>
                <w:szCs w:val="16"/>
                <w:lang w:val="en-IN"/>
              </w:rPr>
              <w:t>Species shifting to higher altitudes and latitudes</w:t>
            </w:r>
          </w:p>
        </w:tc>
        <w:tc>
          <w:tcPr>
            <w:tcW w:w="3060" w:type="dxa"/>
            <w:shd w:val="clear" w:color="auto" w:fill="D9D9D9" w:themeFill="background1" w:themeFillShade="D9"/>
            <w:vAlign w:val="center"/>
            <w:hideMark/>
          </w:tcPr>
          <w:p w:rsidR="00C81E10" w:rsidRPr="00C81E10" w:rsidRDefault="00C81E10" w:rsidP="00C81E10">
            <w:pPr>
              <w:jc w:val="both"/>
              <w:rPr>
                <w:sz w:val="16"/>
                <w:szCs w:val="16"/>
                <w:lang w:val="en-IN"/>
              </w:rPr>
            </w:pPr>
            <w:r w:rsidRPr="00C81E10">
              <w:rPr>
                <w:sz w:val="16"/>
                <w:szCs w:val="16"/>
                <w:lang w:val="en-IN"/>
              </w:rPr>
              <w:t>Model-based predictions; limited field validation</w:t>
            </w:r>
          </w:p>
        </w:tc>
      </w:tr>
      <w:tr w:rsidR="006E3359" w:rsidRPr="00C81E10" w:rsidTr="006E3359">
        <w:trPr>
          <w:trHeight w:val="298"/>
          <w:tblCellSpacing w:w="15" w:type="dxa"/>
        </w:trPr>
        <w:tc>
          <w:tcPr>
            <w:tcW w:w="0" w:type="auto"/>
            <w:vAlign w:val="center"/>
            <w:hideMark/>
          </w:tcPr>
          <w:p w:rsidR="00C81E10" w:rsidRPr="00C81E10" w:rsidRDefault="00C81E10" w:rsidP="00C81E10">
            <w:pPr>
              <w:rPr>
                <w:sz w:val="16"/>
                <w:szCs w:val="16"/>
                <w:lang w:val="en-IN"/>
              </w:rPr>
            </w:pPr>
            <w:r w:rsidRPr="00C81E10">
              <w:rPr>
                <w:sz w:val="16"/>
                <w:szCs w:val="16"/>
                <w:lang w:val="en-IN"/>
              </w:rPr>
              <w:t>Srinivasan et al. (2019)</w:t>
            </w:r>
          </w:p>
        </w:tc>
        <w:tc>
          <w:tcPr>
            <w:tcW w:w="0" w:type="auto"/>
            <w:vAlign w:val="center"/>
            <w:hideMark/>
          </w:tcPr>
          <w:p w:rsidR="00C81E10" w:rsidRPr="00C81E10" w:rsidRDefault="00C81E10" w:rsidP="00C81E10">
            <w:pPr>
              <w:rPr>
                <w:sz w:val="16"/>
                <w:szCs w:val="16"/>
                <w:lang w:val="en-IN"/>
              </w:rPr>
            </w:pPr>
            <w:r w:rsidRPr="00C81E10">
              <w:rPr>
                <w:sz w:val="16"/>
                <w:szCs w:val="16"/>
                <w:lang w:val="en-IN"/>
              </w:rPr>
              <w:t>Habitat &amp; vulnerability</w:t>
            </w:r>
          </w:p>
        </w:tc>
        <w:tc>
          <w:tcPr>
            <w:tcW w:w="3323" w:type="dxa"/>
            <w:vAlign w:val="center"/>
            <w:hideMark/>
          </w:tcPr>
          <w:p w:rsidR="00C81E10" w:rsidRPr="00C81E10" w:rsidRDefault="00C81E10" w:rsidP="00C81E10">
            <w:pPr>
              <w:jc w:val="both"/>
              <w:rPr>
                <w:sz w:val="16"/>
                <w:szCs w:val="16"/>
                <w:lang w:val="en-IN"/>
              </w:rPr>
            </w:pPr>
            <w:r w:rsidRPr="00C81E10">
              <w:rPr>
                <w:sz w:val="16"/>
                <w:szCs w:val="16"/>
                <w:lang w:val="en-IN"/>
              </w:rPr>
              <w:t>Thermal tolerance determines species vulnerability to environmental change</w:t>
            </w:r>
          </w:p>
        </w:tc>
        <w:tc>
          <w:tcPr>
            <w:tcW w:w="3060" w:type="dxa"/>
            <w:vAlign w:val="center"/>
            <w:hideMark/>
          </w:tcPr>
          <w:p w:rsidR="00C81E10" w:rsidRPr="00C81E10" w:rsidRDefault="00C81E10" w:rsidP="00C81E10">
            <w:pPr>
              <w:jc w:val="both"/>
              <w:rPr>
                <w:sz w:val="16"/>
                <w:szCs w:val="16"/>
                <w:lang w:val="en-IN"/>
              </w:rPr>
            </w:pPr>
            <w:r w:rsidRPr="00C81E10">
              <w:rPr>
                <w:sz w:val="16"/>
                <w:szCs w:val="16"/>
                <w:lang w:val="en-IN"/>
              </w:rPr>
              <w:t>Focus on specific region (Himalayas); limited global comparison</w:t>
            </w:r>
          </w:p>
        </w:tc>
      </w:tr>
      <w:tr w:rsidR="00634A69" w:rsidRPr="00C81E10" w:rsidTr="006E3359">
        <w:trPr>
          <w:trHeight w:val="292"/>
          <w:tblCellSpacing w:w="15" w:type="dxa"/>
        </w:trPr>
        <w:tc>
          <w:tcPr>
            <w:tcW w:w="0" w:type="auto"/>
            <w:shd w:val="clear" w:color="auto" w:fill="D9D9D9" w:themeFill="background1" w:themeFillShade="D9"/>
            <w:vAlign w:val="center"/>
            <w:hideMark/>
          </w:tcPr>
          <w:p w:rsidR="00C81E10" w:rsidRPr="00C81E10" w:rsidRDefault="00C81E10" w:rsidP="00C81E10">
            <w:pPr>
              <w:rPr>
                <w:sz w:val="16"/>
                <w:szCs w:val="16"/>
                <w:lang w:val="en-IN"/>
              </w:rPr>
            </w:pPr>
            <w:r w:rsidRPr="00C81E10">
              <w:rPr>
                <w:sz w:val="16"/>
                <w:szCs w:val="16"/>
                <w:lang w:val="en-IN"/>
              </w:rPr>
              <w:t>UNEP/CMS (2010)</w:t>
            </w:r>
          </w:p>
        </w:tc>
        <w:tc>
          <w:tcPr>
            <w:tcW w:w="0" w:type="auto"/>
            <w:shd w:val="clear" w:color="auto" w:fill="D9D9D9" w:themeFill="background1" w:themeFillShade="D9"/>
            <w:vAlign w:val="center"/>
            <w:hideMark/>
          </w:tcPr>
          <w:p w:rsidR="00C81E10" w:rsidRPr="00C81E10" w:rsidRDefault="00C81E10" w:rsidP="00C81E10">
            <w:pPr>
              <w:rPr>
                <w:sz w:val="16"/>
                <w:szCs w:val="16"/>
                <w:lang w:val="en-IN"/>
              </w:rPr>
            </w:pPr>
            <w:r w:rsidRPr="00C81E10">
              <w:rPr>
                <w:sz w:val="16"/>
                <w:szCs w:val="16"/>
                <w:lang w:val="en-IN"/>
              </w:rPr>
              <w:t>Policy &amp; migration</w:t>
            </w:r>
          </w:p>
        </w:tc>
        <w:tc>
          <w:tcPr>
            <w:tcW w:w="3323" w:type="dxa"/>
            <w:shd w:val="clear" w:color="auto" w:fill="D9D9D9" w:themeFill="background1" w:themeFillShade="D9"/>
            <w:vAlign w:val="center"/>
            <w:hideMark/>
          </w:tcPr>
          <w:p w:rsidR="00C81E10" w:rsidRPr="00C81E10" w:rsidRDefault="00C81E10" w:rsidP="00C81E10">
            <w:pPr>
              <w:jc w:val="both"/>
              <w:rPr>
                <w:sz w:val="16"/>
                <w:szCs w:val="16"/>
                <w:lang w:val="en-IN"/>
              </w:rPr>
            </w:pPr>
            <w:r w:rsidRPr="00C81E10">
              <w:rPr>
                <w:sz w:val="16"/>
                <w:szCs w:val="16"/>
                <w:lang w:val="en-IN"/>
              </w:rPr>
              <w:t>Migratory species highly vulnerable due to multi-location exposure</w:t>
            </w:r>
          </w:p>
        </w:tc>
        <w:tc>
          <w:tcPr>
            <w:tcW w:w="3060" w:type="dxa"/>
            <w:shd w:val="clear" w:color="auto" w:fill="D9D9D9" w:themeFill="background1" w:themeFillShade="D9"/>
            <w:vAlign w:val="center"/>
            <w:hideMark/>
          </w:tcPr>
          <w:p w:rsidR="00C81E10" w:rsidRPr="00C81E10" w:rsidRDefault="00C81E10" w:rsidP="00C81E10">
            <w:pPr>
              <w:jc w:val="both"/>
              <w:rPr>
                <w:sz w:val="16"/>
                <w:szCs w:val="16"/>
                <w:lang w:val="en-IN"/>
              </w:rPr>
            </w:pPr>
            <w:r w:rsidRPr="00C81E10">
              <w:rPr>
                <w:sz w:val="16"/>
                <w:szCs w:val="16"/>
                <w:lang w:val="en-IN"/>
              </w:rPr>
              <w:t>Policy-focused; lacks detailed ecological mechanisms</w:t>
            </w:r>
          </w:p>
        </w:tc>
      </w:tr>
      <w:tr w:rsidR="006E3359" w:rsidRPr="00C81E10" w:rsidTr="006E3359">
        <w:trPr>
          <w:trHeight w:val="298"/>
          <w:tblCellSpacing w:w="15" w:type="dxa"/>
        </w:trPr>
        <w:tc>
          <w:tcPr>
            <w:tcW w:w="0" w:type="auto"/>
            <w:vAlign w:val="center"/>
            <w:hideMark/>
          </w:tcPr>
          <w:p w:rsidR="00C81E10" w:rsidRPr="00C81E10" w:rsidRDefault="00C81E10" w:rsidP="00C81E10">
            <w:pPr>
              <w:rPr>
                <w:sz w:val="16"/>
                <w:szCs w:val="16"/>
                <w:lang w:val="en-IN"/>
              </w:rPr>
            </w:pPr>
            <w:r w:rsidRPr="00C81E10">
              <w:rPr>
                <w:sz w:val="16"/>
                <w:szCs w:val="16"/>
                <w:lang w:val="en-IN"/>
              </w:rPr>
              <w:t>Blount et al. (2001)</w:t>
            </w:r>
          </w:p>
        </w:tc>
        <w:tc>
          <w:tcPr>
            <w:tcW w:w="0" w:type="auto"/>
            <w:vAlign w:val="center"/>
            <w:hideMark/>
          </w:tcPr>
          <w:p w:rsidR="00C81E10" w:rsidRPr="00C81E10" w:rsidRDefault="00C81E10" w:rsidP="00C81E10">
            <w:pPr>
              <w:rPr>
                <w:sz w:val="16"/>
                <w:szCs w:val="16"/>
                <w:lang w:val="en-IN"/>
              </w:rPr>
            </w:pPr>
            <w:r w:rsidRPr="00C81E10">
              <w:rPr>
                <w:sz w:val="16"/>
                <w:szCs w:val="16"/>
                <w:lang w:val="en-IN"/>
              </w:rPr>
              <w:t>Offspring physiology</w:t>
            </w:r>
          </w:p>
        </w:tc>
        <w:tc>
          <w:tcPr>
            <w:tcW w:w="3323" w:type="dxa"/>
            <w:vAlign w:val="center"/>
            <w:hideMark/>
          </w:tcPr>
          <w:p w:rsidR="00C81E10" w:rsidRPr="00C81E10" w:rsidRDefault="00C81E10" w:rsidP="00C81E10">
            <w:pPr>
              <w:jc w:val="both"/>
              <w:rPr>
                <w:sz w:val="16"/>
                <w:szCs w:val="16"/>
                <w:lang w:val="en-IN"/>
              </w:rPr>
            </w:pPr>
            <w:r w:rsidRPr="00C81E10">
              <w:rPr>
                <w:sz w:val="16"/>
                <w:szCs w:val="16"/>
                <w:lang w:val="en-IN"/>
              </w:rPr>
              <w:t>Egg quality and maternal investment influence offspring fitness</w:t>
            </w:r>
          </w:p>
        </w:tc>
        <w:tc>
          <w:tcPr>
            <w:tcW w:w="3060" w:type="dxa"/>
            <w:vAlign w:val="center"/>
            <w:hideMark/>
          </w:tcPr>
          <w:p w:rsidR="00C81E10" w:rsidRPr="00C81E10" w:rsidRDefault="00C81E10" w:rsidP="00C81E10">
            <w:pPr>
              <w:jc w:val="both"/>
              <w:rPr>
                <w:sz w:val="16"/>
                <w:szCs w:val="16"/>
                <w:lang w:val="en-IN"/>
              </w:rPr>
            </w:pPr>
            <w:r w:rsidRPr="00C81E10">
              <w:rPr>
                <w:sz w:val="16"/>
                <w:szCs w:val="16"/>
                <w:lang w:val="en-IN"/>
              </w:rPr>
              <w:t>Not climate-specific; indirect relevance</w:t>
            </w:r>
          </w:p>
        </w:tc>
      </w:tr>
    </w:tbl>
    <w:p w:rsidR="00C72F55" w:rsidRDefault="00C72F55">
      <w:pPr>
        <w:rPr>
          <w:rFonts w:ascii="Arial" w:hAnsi="Arial" w:cs="Arial"/>
          <w:sz w:val="20"/>
          <w:szCs w:val="20"/>
        </w:rPr>
      </w:pPr>
    </w:p>
    <w:p w:rsidR="00162D5B" w:rsidRDefault="00162D5B">
      <w:pPr>
        <w:spacing w:after="160" w:line="259" w:lineRule="auto"/>
      </w:pPr>
    </w:p>
    <w:sectPr w:rsidR="00162D5B" w:rsidSect="008C6EBC">
      <w:type w:val="continuous"/>
      <w:pgSz w:w="12240" w:h="15840" w:code="1"/>
      <w:pgMar w:top="1008" w:right="720" w:bottom="100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6C8F" w:rsidRDefault="00DB6C8F" w:rsidP="000E5168">
      <w:r>
        <w:separator/>
      </w:r>
    </w:p>
  </w:endnote>
  <w:endnote w:type="continuationSeparator" w:id="0">
    <w:p w:rsidR="00DB6C8F" w:rsidRDefault="00DB6C8F" w:rsidP="000E51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6C8F" w:rsidRDefault="00DB6C8F" w:rsidP="000E5168">
      <w:r>
        <w:separator/>
      </w:r>
    </w:p>
  </w:footnote>
  <w:footnote w:type="continuationSeparator" w:id="0">
    <w:p w:rsidR="00DB6C8F" w:rsidRDefault="00DB6C8F" w:rsidP="000E51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1264" w:rsidRPr="00543BDF" w:rsidRDefault="00941264" w:rsidP="008C6EBC">
    <w:pPr>
      <w:pStyle w:val="Header"/>
      <w:tabs>
        <w:tab w:val="left" w:pos="1560"/>
      </w:tabs>
      <w:jc w:val="left"/>
      <w:rPr>
        <w:sz w:val="16"/>
        <w:szCs w:val="16"/>
      </w:rPr>
    </w:pPr>
    <w:r>
      <w:rPr>
        <w:sz w:val="16"/>
        <w:szCs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F3A80"/>
    <w:multiLevelType w:val="multilevel"/>
    <w:tmpl w:val="40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1B1524"/>
    <w:multiLevelType w:val="hybridMultilevel"/>
    <w:tmpl w:val="CD96ADE6"/>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B3932E1"/>
    <w:multiLevelType w:val="hybridMultilevel"/>
    <w:tmpl w:val="359C0B76"/>
    <w:lvl w:ilvl="0" w:tplc="D8C2177E">
      <w:start w:val="1"/>
      <w:numFmt w:val="upperRoman"/>
      <w:lvlText w:val="%1."/>
      <w:lvlJc w:val="right"/>
      <w:pPr>
        <w:tabs>
          <w:tab w:val="num" w:pos="720"/>
        </w:tabs>
        <w:ind w:left="720" w:hanging="180"/>
      </w:pPr>
    </w:lvl>
    <w:lvl w:ilvl="1" w:tplc="BD0AA1A4" w:tentative="1">
      <w:start w:val="1"/>
      <w:numFmt w:val="lowerLetter"/>
      <w:lvlText w:val="%2."/>
      <w:lvlJc w:val="left"/>
      <w:pPr>
        <w:tabs>
          <w:tab w:val="num" w:pos="1440"/>
        </w:tabs>
        <w:ind w:left="1440" w:hanging="360"/>
      </w:pPr>
    </w:lvl>
    <w:lvl w:ilvl="2" w:tplc="7F00A96A" w:tentative="1">
      <w:start w:val="1"/>
      <w:numFmt w:val="lowerRoman"/>
      <w:lvlText w:val="%3."/>
      <w:lvlJc w:val="right"/>
      <w:pPr>
        <w:tabs>
          <w:tab w:val="num" w:pos="2160"/>
        </w:tabs>
        <w:ind w:left="2160" w:hanging="180"/>
      </w:pPr>
    </w:lvl>
    <w:lvl w:ilvl="3" w:tplc="E5A0A780">
      <w:start w:val="1"/>
      <w:numFmt w:val="decimal"/>
      <w:lvlText w:val="%4."/>
      <w:lvlJc w:val="left"/>
      <w:pPr>
        <w:tabs>
          <w:tab w:val="num" w:pos="2880"/>
        </w:tabs>
        <w:ind w:left="2880" w:hanging="360"/>
      </w:pPr>
    </w:lvl>
    <w:lvl w:ilvl="4" w:tplc="66508ACE" w:tentative="1">
      <w:start w:val="1"/>
      <w:numFmt w:val="lowerLetter"/>
      <w:lvlText w:val="%5."/>
      <w:lvlJc w:val="left"/>
      <w:pPr>
        <w:tabs>
          <w:tab w:val="num" w:pos="3600"/>
        </w:tabs>
        <w:ind w:left="3600" w:hanging="360"/>
      </w:pPr>
    </w:lvl>
    <w:lvl w:ilvl="5" w:tplc="679887E2" w:tentative="1">
      <w:start w:val="1"/>
      <w:numFmt w:val="lowerRoman"/>
      <w:lvlText w:val="%6."/>
      <w:lvlJc w:val="right"/>
      <w:pPr>
        <w:tabs>
          <w:tab w:val="num" w:pos="4320"/>
        </w:tabs>
        <w:ind w:left="4320" w:hanging="180"/>
      </w:pPr>
    </w:lvl>
    <w:lvl w:ilvl="6" w:tplc="51601FEA" w:tentative="1">
      <w:start w:val="1"/>
      <w:numFmt w:val="decimal"/>
      <w:lvlText w:val="%7."/>
      <w:lvlJc w:val="left"/>
      <w:pPr>
        <w:tabs>
          <w:tab w:val="num" w:pos="5040"/>
        </w:tabs>
        <w:ind w:left="5040" w:hanging="360"/>
      </w:pPr>
    </w:lvl>
    <w:lvl w:ilvl="7" w:tplc="BED8D3E0" w:tentative="1">
      <w:start w:val="1"/>
      <w:numFmt w:val="lowerLetter"/>
      <w:lvlText w:val="%8."/>
      <w:lvlJc w:val="left"/>
      <w:pPr>
        <w:tabs>
          <w:tab w:val="num" w:pos="5760"/>
        </w:tabs>
        <w:ind w:left="5760" w:hanging="360"/>
      </w:pPr>
    </w:lvl>
    <w:lvl w:ilvl="8" w:tplc="E9A02528" w:tentative="1">
      <w:start w:val="1"/>
      <w:numFmt w:val="lowerRoman"/>
      <w:lvlText w:val="%9."/>
      <w:lvlJc w:val="right"/>
      <w:pPr>
        <w:tabs>
          <w:tab w:val="num" w:pos="6480"/>
        </w:tabs>
        <w:ind w:left="6480" w:hanging="180"/>
      </w:pPr>
    </w:lvl>
  </w:abstractNum>
  <w:abstractNum w:abstractNumId="3" w15:restartNumberingAfterBreak="0">
    <w:nsid w:val="11E82D64"/>
    <w:multiLevelType w:val="hybridMultilevel"/>
    <w:tmpl w:val="FF32D07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64C0358"/>
    <w:multiLevelType w:val="multilevel"/>
    <w:tmpl w:val="40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ECE0C4A"/>
    <w:multiLevelType w:val="multilevel"/>
    <w:tmpl w:val="13C8408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20AE5DF8"/>
    <w:multiLevelType w:val="hybridMultilevel"/>
    <w:tmpl w:val="46FEDC84"/>
    <w:lvl w:ilvl="0" w:tplc="D8C2177E">
      <w:start w:val="1"/>
      <w:numFmt w:val="upperRoman"/>
      <w:lvlText w:val="%1."/>
      <w:lvlJc w:val="right"/>
      <w:pPr>
        <w:tabs>
          <w:tab w:val="num" w:pos="720"/>
        </w:tabs>
        <w:ind w:left="720" w:hanging="180"/>
      </w:pPr>
    </w:lvl>
    <w:lvl w:ilvl="1" w:tplc="BD0AA1A4" w:tentative="1">
      <w:start w:val="1"/>
      <w:numFmt w:val="lowerLetter"/>
      <w:lvlText w:val="%2."/>
      <w:lvlJc w:val="left"/>
      <w:pPr>
        <w:tabs>
          <w:tab w:val="num" w:pos="1440"/>
        </w:tabs>
        <w:ind w:left="1440" w:hanging="360"/>
      </w:pPr>
    </w:lvl>
    <w:lvl w:ilvl="2" w:tplc="7F00A96A" w:tentative="1">
      <w:start w:val="1"/>
      <w:numFmt w:val="lowerRoman"/>
      <w:lvlText w:val="%3."/>
      <w:lvlJc w:val="right"/>
      <w:pPr>
        <w:tabs>
          <w:tab w:val="num" w:pos="2160"/>
        </w:tabs>
        <w:ind w:left="2160" w:hanging="180"/>
      </w:pPr>
    </w:lvl>
    <w:lvl w:ilvl="3" w:tplc="E5A0A780">
      <w:start w:val="1"/>
      <w:numFmt w:val="decimal"/>
      <w:lvlText w:val="%4."/>
      <w:lvlJc w:val="left"/>
      <w:pPr>
        <w:tabs>
          <w:tab w:val="num" w:pos="2880"/>
        </w:tabs>
        <w:ind w:left="2880" w:hanging="360"/>
      </w:pPr>
    </w:lvl>
    <w:lvl w:ilvl="4" w:tplc="66508ACE" w:tentative="1">
      <w:start w:val="1"/>
      <w:numFmt w:val="lowerLetter"/>
      <w:lvlText w:val="%5."/>
      <w:lvlJc w:val="left"/>
      <w:pPr>
        <w:tabs>
          <w:tab w:val="num" w:pos="3600"/>
        </w:tabs>
        <w:ind w:left="3600" w:hanging="360"/>
      </w:pPr>
    </w:lvl>
    <w:lvl w:ilvl="5" w:tplc="679887E2" w:tentative="1">
      <w:start w:val="1"/>
      <w:numFmt w:val="lowerRoman"/>
      <w:lvlText w:val="%6."/>
      <w:lvlJc w:val="right"/>
      <w:pPr>
        <w:tabs>
          <w:tab w:val="num" w:pos="4320"/>
        </w:tabs>
        <w:ind w:left="4320" w:hanging="180"/>
      </w:pPr>
    </w:lvl>
    <w:lvl w:ilvl="6" w:tplc="51601FEA" w:tentative="1">
      <w:start w:val="1"/>
      <w:numFmt w:val="decimal"/>
      <w:lvlText w:val="%7."/>
      <w:lvlJc w:val="left"/>
      <w:pPr>
        <w:tabs>
          <w:tab w:val="num" w:pos="5040"/>
        </w:tabs>
        <w:ind w:left="5040" w:hanging="360"/>
      </w:pPr>
    </w:lvl>
    <w:lvl w:ilvl="7" w:tplc="BED8D3E0" w:tentative="1">
      <w:start w:val="1"/>
      <w:numFmt w:val="lowerLetter"/>
      <w:lvlText w:val="%8."/>
      <w:lvlJc w:val="left"/>
      <w:pPr>
        <w:tabs>
          <w:tab w:val="num" w:pos="5760"/>
        </w:tabs>
        <w:ind w:left="5760" w:hanging="360"/>
      </w:pPr>
    </w:lvl>
    <w:lvl w:ilvl="8" w:tplc="E9A02528" w:tentative="1">
      <w:start w:val="1"/>
      <w:numFmt w:val="lowerRoman"/>
      <w:lvlText w:val="%9."/>
      <w:lvlJc w:val="right"/>
      <w:pPr>
        <w:tabs>
          <w:tab w:val="num" w:pos="6480"/>
        </w:tabs>
        <w:ind w:left="6480" w:hanging="180"/>
      </w:pPr>
    </w:lvl>
  </w:abstractNum>
  <w:abstractNum w:abstractNumId="7" w15:restartNumberingAfterBreak="0">
    <w:nsid w:val="263D379C"/>
    <w:multiLevelType w:val="multilevel"/>
    <w:tmpl w:val="40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7047B38"/>
    <w:multiLevelType w:val="multilevel"/>
    <w:tmpl w:val="40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844039C"/>
    <w:multiLevelType w:val="hybridMultilevel"/>
    <w:tmpl w:val="599AFF6C"/>
    <w:lvl w:ilvl="0" w:tplc="D8C2177E">
      <w:start w:val="1"/>
      <w:numFmt w:val="upperRoman"/>
      <w:lvlText w:val="%1."/>
      <w:lvlJc w:val="right"/>
      <w:pPr>
        <w:tabs>
          <w:tab w:val="num" w:pos="720"/>
        </w:tabs>
        <w:ind w:left="720" w:hanging="180"/>
      </w:pPr>
    </w:lvl>
    <w:lvl w:ilvl="1" w:tplc="BD0AA1A4" w:tentative="1">
      <w:start w:val="1"/>
      <w:numFmt w:val="lowerLetter"/>
      <w:lvlText w:val="%2."/>
      <w:lvlJc w:val="left"/>
      <w:pPr>
        <w:tabs>
          <w:tab w:val="num" w:pos="1440"/>
        </w:tabs>
        <w:ind w:left="1440" w:hanging="360"/>
      </w:pPr>
    </w:lvl>
    <w:lvl w:ilvl="2" w:tplc="7F00A96A" w:tentative="1">
      <w:start w:val="1"/>
      <w:numFmt w:val="lowerRoman"/>
      <w:lvlText w:val="%3."/>
      <w:lvlJc w:val="right"/>
      <w:pPr>
        <w:tabs>
          <w:tab w:val="num" w:pos="2160"/>
        </w:tabs>
        <w:ind w:left="2160" w:hanging="180"/>
      </w:pPr>
    </w:lvl>
    <w:lvl w:ilvl="3" w:tplc="E5A0A780">
      <w:start w:val="1"/>
      <w:numFmt w:val="decimal"/>
      <w:lvlText w:val="%4."/>
      <w:lvlJc w:val="left"/>
      <w:pPr>
        <w:tabs>
          <w:tab w:val="num" w:pos="2880"/>
        </w:tabs>
        <w:ind w:left="2880" w:hanging="360"/>
      </w:pPr>
    </w:lvl>
    <w:lvl w:ilvl="4" w:tplc="66508ACE" w:tentative="1">
      <w:start w:val="1"/>
      <w:numFmt w:val="lowerLetter"/>
      <w:lvlText w:val="%5."/>
      <w:lvlJc w:val="left"/>
      <w:pPr>
        <w:tabs>
          <w:tab w:val="num" w:pos="3600"/>
        </w:tabs>
        <w:ind w:left="3600" w:hanging="360"/>
      </w:pPr>
    </w:lvl>
    <w:lvl w:ilvl="5" w:tplc="679887E2" w:tentative="1">
      <w:start w:val="1"/>
      <w:numFmt w:val="lowerRoman"/>
      <w:lvlText w:val="%6."/>
      <w:lvlJc w:val="right"/>
      <w:pPr>
        <w:tabs>
          <w:tab w:val="num" w:pos="4320"/>
        </w:tabs>
        <w:ind w:left="4320" w:hanging="180"/>
      </w:pPr>
    </w:lvl>
    <w:lvl w:ilvl="6" w:tplc="51601FEA" w:tentative="1">
      <w:start w:val="1"/>
      <w:numFmt w:val="decimal"/>
      <w:lvlText w:val="%7."/>
      <w:lvlJc w:val="left"/>
      <w:pPr>
        <w:tabs>
          <w:tab w:val="num" w:pos="5040"/>
        </w:tabs>
        <w:ind w:left="5040" w:hanging="360"/>
      </w:pPr>
    </w:lvl>
    <w:lvl w:ilvl="7" w:tplc="BED8D3E0" w:tentative="1">
      <w:start w:val="1"/>
      <w:numFmt w:val="lowerLetter"/>
      <w:lvlText w:val="%8."/>
      <w:lvlJc w:val="left"/>
      <w:pPr>
        <w:tabs>
          <w:tab w:val="num" w:pos="5760"/>
        </w:tabs>
        <w:ind w:left="5760" w:hanging="360"/>
      </w:pPr>
    </w:lvl>
    <w:lvl w:ilvl="8" w:tplc="E9A02528" w:tentative="1">
      <w:start w:val="1"/>
      <w:numFmt w:val="lowerRoman"/>
      <w:lvlText w:val="%9."/>
      <w:lvlJc w:val="right"/>
      <w:pPr>
        <w:tabs>
          <w:tab w:val="num" w:pos="6480"/>
        </w:tabs>
        <w:ind w:left="6480" w:hanging="180"/>
      </w:pPr>
    </w:lvl>
  </w:abstractNum>
  <w:abstractNum w:abstractNumId="10" w15:restartNumberingAfterBreak="0">
    <w:nsid w:val="2C3405B2"/>
    <w:multiLevelType w:val="multilevel"/>
    <w:tmpl w:val="40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2490405"/>
    <w:multiLevelType w:val="multilevel"/>
    <w:tmpl w:val="40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3" w15:restartNumberingAfterBreak="0">
    <w:nsid w:val="56C86DFC"/>
    <w:multiLevelType w:val="hybridMultilevel"/>
    <w:tmpl w:val="518859A6"/>
    <w:lvl w:ilvl="0" w:tplc="D8C2177E">
      <w:start w:val="1"/>
      <w:numFmt w:val="upperRoman"/>
      <w:lvlText w:val="%1."/>
      <w:lvlJc w:val="right"/>
      <w:pPr>
        <w:tabs>
          <w:tab w:val="num" w:pos="720"/>
        </w:tabs>
        <w:ind w:left="720" w:hanging="180"/>
      </w:pPr>
    </w:lvl>
    <w:lvl w:ilvl="1" w:tplc="BD0AA1A4" w:tentative="1">
      <w:start w:val="1"/>
      <w:numFmt w:val="lowerLetter"/>
      <w:lvlText w:val="%2."/>
      <w:lvlJc w:val="left"/>
      <w:pPr>
        <w:tabs>
          <w:tab w:val="num" w:pos="1440"/>
        </w:tabs>
        <w:ind w:left="1440" w:hanging="360"/>
      </w:pPr>
    </w:lvl>
    <w:lvl w:ilvl="2" w:tplc="7F00A96A" w:tentative="1">
      <w:start w:val="1"/>
      <w:numFmt w:val="lowerRoman"/>
      <w:lvlText w:val="%3."/>
      <w:lvlJc w:val="right"/>
      <w:pPr>
        <w:tabs>
          <w:tab w:val="num" w:pos="2160"/>
        </w:tabs>
        <w:ind w:left="2160" w:hanging="180"/>
      </w:pPr>
    </w:lvl>
    <w:lvl w:ilvl="3" w:tplc="E5A0A780">
      <w:start w:val="1"/>
      <w:numFmt w:val="decimal"/>
      <w:lvlText w:val="%4."/>
      <w:lvlJc w:val="left"/>
      <w:pPr>
        <w:tabs>
          <w:tab w:val="num" w:pos="2880"/>
        </w:tabs>
        <w:ind w:left="2880" w:hanging="360"/>
      </w:pPr>
    </w:lvl>
    <w:lvl w:ilvl="4" w:tplc="66508ACE" w:tentative="1">
      <w:start w:val="1"/>
      <w:numFmt w:val="lowerLetter"/>
      <w:lvlText w:val="%5."/>
      <w:lvlJc w:val="left"/>
      <w:pPr>
        <w:tabs>
          <w:tab w:val="num" w:pos="3600"/>
        </w:tabs>
        <w:ind w:left="3600" w:hanging="360"/>
      </w:pPr>
    </w:lvl>
    <w:lvl w:ilvl="5" w:tplc="679887E2" w:tentative="1">
      <w:start w:val="1"/>
      <w:numFmt w:val="lowerRoman"/>
      <w:lvlText w:val="%6."/>
      <w:lvlJc w:val="right"/>
      <w:pPr>
        <w:tabs>
          <w:tab w:val="num" w:pos="4320"/>
        </w:tabs>
        <w:ind w:left="4320" w:hanging="180"/>
      </w:pPr>
    </w:lvl>
    <w:lvl w:ilvl="6" w:tplc="51601FEA" w:tentative="1">
      <w:start w:val="1"/>
      <w:numFmt w:val="decimal"/>
      <w:lvlText w:val="%7."/>
      <w:lvlJc w:val="left"/>
      <w:pPr>
        <w:tabs>
          <w:tab w:val="num" w:pos="5040"/>
        </w:tabs>
        <w:ind w:left="5040" w:hanging="360"/>
      </w:pPr>
    </w:lvl>
    <w:lvl w:ilvl="7" w:tplc="BED8D3E0" w:tentative="1">
      <w:start w:val="1"/>
      <w:numFmt w:val="lowerLetter"/>
      <w:lvlText w:val="%8."/>
      <w:lvlJc w:val="left"/>
      <w:pPr>
        <w:tabs>
          <w:tab w:val="num" w:pos="5760"/>
        </w:tabs>
        <w:ind w:left="5760" w:hanging="360"/>
      </w:pPr>
    </w:lvl>
    <w:lvl w:ilvl="8" w:tplc="E9A02528" w:tentative="1">
      <w:start w:val="1"/>
      <w:numFmt w:val="lowerRoman"/>
      <w:lvlText w:val="%9."/>
      <w:lvlJc w:val="right"/>
      <w:pPr>
        <w:tabs>
          <w:tab w:val="num" w:pos="6480"/>
        </w:tabs>
        <w:ind w:left="6480" w:hanging="180"/>
      </w:pPr>
    </w:lvl>
  </w:abstractNum>
  <w:abstractNum w:abstractNumId="14" w15:restartNumberingAfterBreak="0">
    <w:nsid w:val="630D4029"/>
    <w:multiLevelType w:val="hybridMultilevel"/>
    <w:tmpl w:val="2EE6B04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66290139"/>
    <w:multiLevelType w:val="hybridMultilevel"/>
    <w:tmpl w:val="29CAB498"/>
    <w:lvl w:ilvl="0" w:tplc="D8C2177E">
      <w:start w:val="1"/>
      <w:numFmt w:val="upperRoman"/>
      <w:lvlText w:val="%1."/>
      <w:lvlJc w:val="right"/>
      <w:pPr>
        <w:tabs>
          <w:tab w:val="num" w:pos="720"/>
        </w:tabs>
        <w:ind w:left="720" w:hanging="180"/>
      </w:pPr>
    </w:lvl>
    <w:lvl w:ilvl="1" w:tplc="BD0AA1A4" w:tentative="1">
      <w:start w:val="1"/>
      <w:numFmt w:val="lowerLetter"/>
      <w:lvlText w:val="%2."/>
      <w:lvlJc w:val="left"/>
      <w:pPr>
        <w:tabs>
          <w:tab w:val="num" w:pos="1440"/>
        </w:tabs>
        <w:ind w:left="1440" w:hanging="360"/>
      </w:pPr>
    </w:lvl>
    <w:lvl w:ilvl="2" w:tplc="7F00A96A" w:tentative="1">
      <w:start w:val="1"/>
      <w:numFmt w:val="lowerRoman"/>
      <w:lvlText w:val="%3."/>
      <w:lvlJc w:val="right"/>
      <w:pPr>
        <w:tabs>
          <w:tab w:val="num" w:pos="2160"/>
        </w:tabs>
        <w:ind w:left="2160" w:hanging="180"/>
      </w:pPr>
    </w:lvl>
    <w:lvl w:ilvl="3" w:tplc="E5A0A780">
      <w:start w:val="1"/>
      <w:numFmt w:val="decimal"/>
      <w:lvlText w:val="%4."/>
      <w:lvlJc w:val="left"/>
      <w:pPr>
        <w:tabs>
          <w:tab w:val="num" w:pos="2880"/>
        </w:tabs>
        <w:ind w:left="2880" w:hanging="360"/>
      </w:pPr>
    </w:lvl>
    <w:lvl w:ilvl="4" w:tplc="66508ACE" w:tentative="1">
      <w:start w:val="1"/>
      <w:numFmt w:val="lowerLetter"/>
      <w:lvlText w:val="%5."/>
      <w:lvlJc w:val="left"/>
      <w:pPr>
        <w:tabs>
          <w:tab w:val="num" w:pos="3600"/>
        </w:tabs>
        <w:ind w:left="3600" w:hanging="360"/>
      </w:pPr>
    </w:lvl>
    <w:lvl w:ilvl="5" w:tplc="679887E2" w:tentative="1">
      <w:start w:val="1"/>
      <w:numFmt w:val="lowerRoman"/>
      <w:lvlText w:val="%6."/>
      <w:lvlJc w:val="right"/>
      <w:pPr>
        <w:tabs>
          <w:tab w:val="num" w:pos="4320"/>
        </w:tabs>
        <w:ind w:left="4320" w:hanging="180"/>
      </w:pPr>
    </w:lvl>
    <w:lvl w:ilvl="6" w:tplc="51601FEA" w:tentative="1">
      <w:start w:val="1"/>
      <w:numFmt w:val="decimal"/>
      <w:lvlText w:val="%7."/>
      <w:lvlJc w:val="left"/>
      <w:pPr>
        <w:tabs>
          <w:tab w:val="num" w:pos="5040"/>
        </w:tabs>
        <w:ind w:left="5040" w:hanging="360"/>
      </w:pPr>
    </w:lvl>
    <w:lvl w:ilvl="7" w:tplc="BED8D3E0" w:tentative="1">
      <w:start w:val="1"/>
      <w:numFmt w:val="lowerLetter"/>
      <w:lvlText w:val="%8."/>
      <w:lvlJc w:val="left"/>
      <w:pPr>
        <w:tabs>
          <w:tab w:val="num" w:pos="5760"/>
        </w:tabs>
        <w:ind w:left="5760" w:hanging="360"/>
      </w:pPr>
    </w:lvl>
    <w:lvl w:ilvl="8" w:tplc="E9A02528" w:tentative="1">
      <w:start w:val="1"/>
      <w:numFmt w:val="lowerRoman"/>
      <w:lvlText w:val="%9."/>
      <w:lvlJc w:val="right"/>
      <w:pPr>
        <w:tabs>
          <w:tab w:val="num" w:pos="6480"/>
        </w:tabs>
        <w:ind w:left="6480" w:hanging="180"/>
      </w:pPr>
    </w:lvl>
  </w:abstractNum>
  <w:abstractNum w:abstractNumId="16" w15:restartNumberingAfterBreak="0">
    <w:nsid w:val="6CD573F7"/>
    <w:multiLevelType w:val="hybridMultilevel"/>
    <w:tmpl w:val="15FA550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70263815"/>
    <w:multiLevelType w:val="hybridMultilevel"/>
    <w:tmpl w:val="831AEAC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75837711"/>
    <w:multiLevelType w:val="hybridMultilevel"/>
    <w:tmpl w:val="45540C2C"/>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7AC10ABC"/>
    <w:multiLevelType w:val="multilevel"/>
    <w:tmpl w:val="13C8408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15"/>
  </w:num>
  <w:num w:numId="2">
    <w:abstractNumId w:val="5"/>
  </w:num>
  <w:num w:numId="3">
    <w:abstractNumId w:val="19"/>
  </w:num>
  <w:num w:numId="4">
    <w:abstractNumId w:val="12"/>
  </w:num>
  <w:num w:numId="5">
    <w:abstractNumId w:val="7"/>
  </w:num>
  <w:num w:numId="6">
    <w:abstractNumId w:val="18"/>
  </w:num>
  <w:num w:numId="7">
    <w:abstractNumId w:val="16"/>
  </w:num>
  <w:num w:numId="8">
    <w:abstractNumId w:val="17"/>
  </w:num>
  <w:num w:numId="9">
    <w:abstractNumId w:val="1"/>
  </w:num>
  <w:num w:numId="10">
    <w:abstractNumId w:val="13"/>
  </w:num>
  <w:num w:numId="11">
    <w:abstractNumId w:val="2"/>
  </w:num>
  <w:num w:numId="12">
    <w:abstractNumId w:val="3"/>
  </w:num>
  <w:num w:numId="13">
    <w:abstractNumId w:val="14"/>
  </w:num>
  <w:num w:numId="14">
    <w:abstractNumId w:val="6"/>
  </w:num>
  <w:num w:numId="15">
    <w:abstractNumId w:val="10"/>
  </w:num>
  <w:num w:numId="16">
    <w:abstractNumId w:val="4"/>
  </w:num>
  <w:num w:numId="17">
    <w:abstractNumId w:val="0"/>
  </w:num>
  <w:num w:numId="18">
    <w:abstractNumId w:val="11"/>
  </w:num>
  <w:num w:numId="19">
    <w:abstractNumId w:val="8"/>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5757"/>
    <w:rsid w:val="00010B67"/>
    <w:rsid w:val="000116A5"/>
    <w:rsid w:val="00012C83"/>
    <w:rsid w:val="00025A72"/>
    <w:rsid w:val="00030216"/>
    <w:rsid w:val="000400E7"/>
    <w:rsid w:val="000501DA"/>
    <w:rsid w:val="0005138C"/>
    <w:rsid w:val="000612C4"/>
    <w:rsid w:val="000704AC"/>
    <w:rsid w:val="0007323F"/>
    <w:rsid w:val="00085A0E"/>
    <w:rsid w:val="000C0895"/>
    <w:rsid w:val="000E0849"/>
    <w:rsid w:val="000E5168"/>
    <w:rsid w:val="000F06DC"/>
    <w:rsid w:val="000F582D"/>
    <w:rsid w:val="00100C7A"/>
    <w:rsid w:val="00103FCA"/>
    <w:rsid w:val="0011536C"/>
    <w:rsid w:val="0013522A"/>
    <w:rsid w:val="00143FC3"/>
    <w:rsid w:val="00156A86"/>
    <w:rsid w:val="00162D5B"/>
    <w:rsid w:val="001740E0"/>
    <w:rsid w:val="00174ECC"/>
    <w:rsid w:val="00182210"/>
    <w:rsid w:val="001912FE"/>
    <w:rsid w:val="00191AB3"/>
    <w:rsid w:val="00195D3F"/>
    <w:rsid w:val="0019604C"/>
    <w:rsid w:val="001C1149"/>
    <w:rsid w:val="00237712"/>
    <w:rsid w:val="00250928"/>
    <w:rsid w:val="00257A97"/>
    <w:rsid w:val="00263D9C"/>
    <w:rsid w:val="00274EFC"/>
    <w:rsid w:val="0028082D"/>
    <w:rsid w:val="00290323"/>
    <w:rsid w:val="002A044A"/>
    <w:rsid w:val="002A7412"/>
    <w:rsid w:val="002B29B9"/>
    <w:rsid w:val="002C245A"/>
    <w:rsid w:val="002D4A20"/>
    <w:rsid w:val="002E7D01"/>
    <w:rsid w:val="00303ACA"/>
    <w:rsid w:val="00314BB4"/>
    <w:rsid w:val="00325F1F"/>
    <w:rsid w:val="003334BC"/>
    <w:rsid w:val="00336A71"/>
    <w:rsid w:val="003507BE"/>
    <w:rsid w:val="0035230E"/>
    <w:rsid w:val="00355817"/>
    <w:rsid w:val="00370854"/>
    <w:rsid w:val="003757AB"/>
    <w:rsid w:val="003926D4"/>
    <w:rsid w:val="00392C4D"/>
    <w:rsid w:val="00396DBB"/>
    <w:rsid w:val="003A0C9E"/>
    <w:rsid w:val="003A1FF9"/>
    <w:rsid w:val="003B4881"/>
    <w:rsid w:val="003B698F"/>
    <w:rsid w:val="003B70A2"/>
    <w:rsid w:val="003C29B6"/>
    <w:rsid w:val="003C49B3"/>
    <w:rsid w:val="003C77EC"/>
    <w:rsid w:val="003D2609"/>
    <w:rsid w:val="003F283B"/>
    <w:rsid w:val="00420F55"/>
    <w:rsid w:val="00423126"/>
    <w:rsid w:val="00436AC4"/>
    <w:rsid w:val="00445F1F"/>
    <w:rsid w:val="00446001"/>
    <w:rsid w:val="00455F5C"/>
    <w:rsid w:val="004674E1"/>
    <w:rsid w:val="00467840"/>
    <w:rsid w:val="0047136C"/>
    <w:rsid w:val="00476D76"/>
    <w:rsid w:val="00477D7F"/>
    <w:rsid w:val="004875FF"/>
    <w:rsid w:val="004930E4"/>
    <w:rsid w:val="004C4932"/>
    <w:rsid w:val="004D2F63"/>
    <w:rsid w:val="004D38AF"/>
    <w:rsid w:val="004D5245"/>
    <w:rsid w:val="004D5305"/>
    <w:rsid w:val="004F312D"/>
    <w:rsid w:val="004F6669"/>
    <w:rsid w:val="00510341"/>
    <w:rsid w:val="005138F9"/>
    <w:rsid w:val="00525B46"/>
    <w:rsid w:val="00526D08"/>
    <w:rsid w:val="00540C37"/>
    <w:rsid w:val="00572A6A"/>
    <w:rsid w:val="005746CF"/>
    <w:rsid w:val="005921B8"/>
    <w:rsid w:val="00593272"/>
    <w:rsid w:val="00597330"/>
    <w:rsid w:val="005A2FCE"/>
    <w:rsid w:val="005C7145"/>
    <w:rsid w:val="005C7EEA"/>
    <w:rsid w:val="005E2A2D"/>
    <w:rsid w:val="005E574F"/>
    <w:rsid w:val="00623CF8"/>
    <w:rsid w:val="00625660"/>
    <w:rsid w:val="00634A69"/>
    <w:rsid w:val="006429E8"/>
    <w:rsid w:val="00643FAA"/>
    <w:rsid w:val="0065712D"/>
    <w:rsid w:val="00657F5A"/>
    <w:rsid w:val="00676414"/>
    <w:rsid w:val="006832E4"/>
    <w:rsid w:val="00685853"/>
    <w:rsid w:val="006A188B"/>
    <w:rsid w:val="006A7128"/>
    <w:rsid w:val="006B19EE"/>
    <w:rsid w:val="006B7DBA"/>
    <w:rsid w:val="006C26FD"/>
    <w:rsid w:val="006E3359"/>
    <w:rsid w:val="006F162F"/>
    <w:rsid w:val="007019F8"/>
    <w:rsid w:val="00711D0E"/>
    <w:rsid w:val="0071726E"/>
    <w:rsid w:val="00717776"/>
    <w:rsid w:val="00770F62"/>
    <w:rsid w:val="00772807"/>
    <w:rsid w:val="0078077F"/>
    <w:rsid w:val="00787ABC"/>
    <w:rsid w:val="0079105B"/>
    <w:rsid w:val="0079244B"/>
    <w:rsid w:val="007976AF"/>
    <w:rsid w:val="007A0318"/>
    <w:rsid w:val="007B062E"/>
    <w:rsid w:val="007B6E30"/>
    <w:rsid w:val="007E3809"/>
    <w:rsid w:val="00801A3F"/>
    <w:rsid w:val="00811777"/>
    <w:rsid w:val="0081409D"/>
    <w:rsid w:val="00814699"/>
    <w:rsid w:val="00822420"/>
    <w:rsid w:val="00827227"/>
    <w:rsid w:val="00836E17"/>
    <w:rsid w:val="00840843"/>
    <w:rsid w:val="00844245"/>
    <w:rsid w:val="00851182"/>
    <w:rsid w:val="00852D87"/>
    <w:rsid w:val="00853C34"/>
    <w:rsid w:val="0086329A"/>
    <w:rsid w:val="00871578"/>
    <w:rsid w:val="0088606F"/>
    <w:rsid w:val="008A11C7"/>
    <w:rsid w:val="008A34FE"/>
    <w:rsid w:val="008C244B"/>
    <w:rsid w:val="008C4CC8"/>
    <w:rsid w:val="008C6EBC"/>
    <w:rsid w:val="008F1F0B"/>
    <w:rsid w:val="00901CB5"/>
    <w:rsid w:val="009022CB"/>
    <w:rsid w:val="0090257A"/>
    <w:rsid w:val="0091640E"/>
    <w:rsid w:val="00932248"/>
    <w:rsid w:val="00941264"/>
    <w:rsid w:val="00972C72"/>
    <w:rsid w:val="00982D13"/>
    <w:rsid w:val="009907CF"/>
    <w:rsid w:val="009B5777"/>
    <w:rsid w:val="009C4B19"/>
    <w:rsid w:val="009C6A2A"/>
    <w:rsid w:val="009D5C7A"/>
    <w:rsid w:val="009D78BA"/>
    <w:rsid w:val="009F1585"/>
    <w:rsid w:val="009F7735"/>
    <w:rsid w:val="00A20120"/>
    <w:rsid w:val="00A37A1F"/>
    <w:rsid w:val="00A4204D"/>
    <w:rsid w:val="00A527EB"/>
    <w:rsid w:val="00A57EE9"/>
    <w:rsid w:val="00A83202"/>
    <w:rsid w:val="00A91346"/>
    <w:rsid w:val="00A9590C"/>
    <w:rsid w:val="00AC0D17"/>
    <w:rsid w:val="00AC1AE6"/>
    <w:rsid w:val="00AC3032"/>
    <w:rsid w:val="00B01628"/>
    <w:rsid w:val="00B06E82"/>
    <w:rsid w:val="00B076B9"/>
    <w:rsid w:val="00B155F1"/>
    <w:rsid w:val="00B22EFF"/>
    <w:rsid w:val="00B305BE"/>
    <w:rsid w:val="00B35C8A"/>
    <w:rsid w:val="00B45498"/>
    <w:rsid w:val="00B455A3"/>
    <w:rsid w:val="00B649E9"/>
    <w:rsid w:val="00B82C13"/>
    <w:rsid w:val="00B97F7F"/>
    <w:rsid w:val="00BA0045"/>
    <w:rsid w:val="00BB368F"/>
    <w:rsid w:val="00BB3B63"/>
    <w:rsid w:val="00BC35AC"/>
    <w:rsid w:val="00BC5372"/>
    <w:rsid w:val="00BD0F64"/>
    <w:rsid w:val="00BD55B8"/>
    <w:rsid w:val="00C10288"/>
    <w:rsid w:val="00C24B79"/>
    <w:rsid w:val="00C25D5E"/>
    <w:rsid w:val="00C62975"/>
    <w:rsid w:val="00C6418F"/>
    <w:rsid w:val="00C72F55"/>
    <w:rsid w:val="00C81E10"/>
    <w:rsid w:val="00C95757"/>
    <w:rsid w:val="00C95921"/>
    <w:rsid w:val="00C97EDE"/>
    <w:rsid w:val="00CA18D4"/>
    <w:rsid w:val="00CB3392"/>
    <w:rsid w:val="00CB6184"/>
    <w:rsid w:val="00CC7B2C"/>
    <w:rsid w:val="00CE37A2"/>
    <w:rsid w:val="00CF43A3"/>
    <w:rsid w:val="00CF634D"/>
    <w:rsid w:val="00D00668"/>
    <w:rsid w:val="00D1549F"/>
    <w:rsid w:val="00D26B91"/>
    <w:rsid w:val="00D8359B"/>
    <w:rsid w:val="00D905C7"/>
    <w:rsid w:val="00D957BE"/>
    <w:rsid w:val="00DA50E6"/>
    <w:rsid w:val="00DA6E99"/>
    <w:rsid w:val="00DB6C8F"/>
    <w:rsid w:val="00DC2FE9"/>
    <w:rsid w:val="00DF7B60"/>
    <w:rsid w:val="00E2590A"/>
    <w:rsid w:val="00E25CAD"/>
    <w:rsid w:val="00E40349"/>
    <w:rsid w:val="00E54825"/>
    <w:rsid w:val="00E55FE3"/>
    <w:rsid w:val="00E628BF"/>
    <w:rsid w:val="00E638BD"/>
    <w:rsid w:val="00E807E0"/>
    <w:rsid w:val="00E92F7C"/>
    <w:rsid w:val="00EB14AA"/>
    <w:rsid w:val="00EC6C8F"/>
    <w:rsid w:val="00EF326A"/>
    <w:rsid w:val="00EF4680"/>
    <w:rsid w:val="00F03584"/>
    <w:rsid w:val="00F31BC4"/>
    <w:rsid w:val="00F323A9"/>
    <w:rsid w:val="00F403C8"/>
    <w:rsid w:val="00F41D65"/>
    <w:rsid w:val="00F43576"/>
    <w:rsid w:val="00F66B42"/>
    <w:rsid w:val="00F735C9"/>
    <w:rsid w:val="00F8792B"/>
    <w:rsid w:val="00F96CE7"/>
    <w:rsid w:val="00FB06AA"/>
    <w:rsid w:val="00FB0DE0"/>
    <w:rsid w:val="00FB6A68"/>
    <w:rsid w:val="00FC7254"/>
    <w:rsid w:val="00FE054A"/>
    <w:rsid w:val="00FE43B3"/>
    <w:rsid w:val="00FF1432"/>
    <w:rsid w:val="00FF4E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ACD8D"/>
  <w15:chartTrackingRefBased/>
  <w15:docId w15:val="{B286931F-6B84-4712-B6BC-DBD505125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29B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0E5168"/>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qFormat/>
    <w:rsid w:val="000E5168"/>
    <w:pPr>
      <w:keepNext/>
      <w:autoSpaceDE w:val="0"/>
      <w:autoSpaceDN w:val="0"/>
      <w:spacing w:before="120" w:after="60"/>
      <w:ind w:left="144"/>
      <w:outlineLvl w:val="1"/>
    </w:pPr>
    <w:rPr>
      <w:i/>
      <w:iCs/>
      <w:sz w:val="20"/>
      <w:szCs w:val="20"/>
    </w:rPr>
  </w:style>
  <w:style w:type="paragraph" w:styleId="Heading3">
    <w:name w:val="heading 3"/>
    <w:basedOn w:val="Normal"/>
    <w:next w:val="Normal"/>
    <w:link w:val="Heading3Char"/>
    <w:uiPriority w:val="9"/>
    <w:semiHidden/>
    <w:unhideWhenUsed/>
    <w:qFormat/>
    <w:rsid w:val="008C4CC8"/>
    <w:pPr>
      <w:keepNext/>
      <w:keepLines/>
      <w:spacing w:before="40"/>
      <w:outlineLvl w:val="2"/>
    </w:pPr>
    <w:rPr>
      <w:rFonts w:asciiTheme="majorHAnsi" w:eastAsiaTheme="majorEastAsia" w:hAnsiTheme="majorHAnsi" w:cstheme="majorBidi"/>
      <w:color w:val="1F4D78" w:themeColor="accent1" w:themeShade="7F"/>
    </w:rPr>
  </w:style>
  <w:style w:type="paragraph" w:styleId="Heading5">
    <w:name w:val="heading 5"/>
    <w:basedOn w:val="Normal"/>
    <w:next w:val="Normal"/>
    <w:link w:val="Heading5Char"/>
    <w:qFormat/>
    <w:rsid w:val="000E5168"/>
    <w:pPr>
      <w:autoSpaceDE w:val="0"/>
      <w:autoSpaceDN w:val="0"/>
      <w:spacing w:before="240" w:after="60"/>
      <w:ind w:left="1872" w:hanging="720"/>
      <w:outlineLvl w:val="4"/>
    </w:pPr>
    <w:rPr>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E5168"/>
    <w:rPr>
      <w:rFonts w:ascii="Arial" w:eastAsia="Times New Roman" w:hAnsi="Arial" w:cs="Times New Roman"/>
      <w:b/>
      <w:bCs/>
      <w:kern w:val="32"/>
      <w:sz w:val="32"/>
      <w:szCs w:val="32"/>
    </w:rPr>
  </w:style>
  <w:style w:type="character" w:customStyle="1" w:styleId="Heading2Char">
    <w:name w:val="Heading 2 Char"/>
    <w:basedOn w:val="DefaultParagraphFont"/>
    <w:link w:val="Heading2"/>
    <w:rsid w:val="000E5168"/>
    <w:rPr>
      <w:rFonts w:ascii="Times New Roman" w:eastAsia="Times New Roman" w:hAnsi="Times New Roman" w:cs="Times New Roman"/>
      <w:i/>
      <w:iCs/>
      <w:sz w:val="20"/>
      <w:szCs w:val="20"/>
    </w:rPr>
  </w:style>
  <w:style w:type="character" w:customStyle="1" w:styleId="Heading5Char">
    <w:name w:val="Heading 5 Char"/>
    <w:basedOn w:val="DefaultParagraphFont"/>
    <w:link w:val="Heading5"/>
    <w:rsid w:val="000E5168"/>
    <w:rPr>
      <w:rFonts w:ascii="Times New Roman" w:eastAsia="Times New Roman" w:hAnsi="Times New Roman" w:cs="Times New Roman"/>
      <w:sz w:val="18"/>
      <w:szCs w:val="18"/>
    </w:rPr>
  </w:style>
  <w:style w:type="paragraph" w:styleId="BodyText">
    <w:name w:val="Body Text"/>
    <w:basedOn w:val="Normal"/>
    <w:link w:val="BodyTextChar"/>
    <w:qFormat/>
    <w:rsid w:val="000E5168"/>
    <w:pPr>
      <w:spacing w:after="240"/>
      <w:jc w:val="both"/>
    </w:pPr>
    <w:rPr>
      <w:lang w:eastAsia="en-GB" w:bidi="ar-AE"/>
    </w:rPr>
  </w:style>
  <w:style w:type="character" w:customStyle="1" w:styleId="BodyTextChar">
    <w:name w:val="Body Text Char"/>
    <w:basedOn w:val="DefaultParagraphFont"/>
    <w:link w:val="BodyText"/>
    <w:rsid w:val="000E5168"/>
    <w:rPr>
      <w:rFonts w:ascii="Times New Roman" w:eastAsia="Times New Roman" w:hAnsi="Times New Roman" w:cs="Times New Roman"/>
      <w:sz w:val="24"/>
      <w:szCs w:val="24"/>
      <w:lang w:eastAsia="en-GB" w:bidi="ar-AE"/>
    </w:rPr>
  </w:style>
  <w:style w:type="paragraph" w:styleId="Header">
    <w:name w:val="header"/>
    <w:link w:val="HeaderChar"/>
    <w:qFormat/>
    <w:rsid w:val="000E5168"/>
    <w:pPr>
      <w:spacing w:after="0" w:line="240" w:lineRule="auto"/>
      <w:jc w:val="both"/>
    </w:pPr>
    <w:rPr>
      <w:rFonts w:ascii="Times New Roman" w:eastAsia="Times New Roman" w:hAnsi="Times New Roman" w:cs="Times New Roman"/>
      <w:sz w:val="24"/>
      <w:szCs w:val="24"/>
      <w:lang w:val="en-GB" w:eastAsia="zh-CN" w:bidi="he-IL"/>
    </w:rPr>
  </w:style>
  <w:style w:type="character" w:customStyle="1" w:styleId="HeaderChar">
    <w:name w:val="Header Char"/>
    <w:basedOn w:val="DefaultParagraphFont"/>
    <w:link w:val="Header"/>
    <w:rsid w:val="000E5168"/>
    <w:rPr>
      <w:rFonts w:ascii="Times New Roman" w:eastAsia="Times New Roman" w:hAnsi="Times New Roman" w:cs="Times New Roman"/>
      <w:sz w:val="24"/>
      <w:szCs w:val="24"/>
      <w:lang w:val="en-GB" w:eastAsia="zh-CN" w:bidi="he-IL"/>
    </w:rPr>
  </w:style>
  <w:style w:type="character" w:styleId="PageNumber">
    <w:name w:val="page number"/>
    <w:basedOn w:val="DefaultParagraphFont"/>
    <w:rsid w:val="000E5168"/>
  </w:style>
  <w:style w:type="character" w:styleId="Hyperlink">
    <w:name w:val="Hyperlink"/>
    <w:rsid w:val="000E5168"/>
    <w:rPr>
      <w:color w:val="0000FF"/>
      <w:u w:val="single"/>
    </w:rPr>
  </w:style>
  <w:style w:type="paragraph" w:customStyle="1" w:styleId="Text">
    <w:name w:val="Text"/>
    <w:basedOn w:val="Normal"/>
    <w:rsid w:val="000E5168"/>
    <w:pPr>
      <w:widowControl w:val="0"/>
      <w:autoSpaceDE w:val="0"/>
      <w:autoSpaceDN w:val="0"/>
      <w:spacing w:line="252" w:lineRule="auto"/>
      <w:ind w:firstLine="202"/>
      <w:jc w:val="both"/>
    </w:pPr>
    <w:rPr>
      <w:sz w:val="20"/>
      <w:szCs w:val="20"/>
    </w:rPr>
  </w:style>
  <w:style w:type="paragraph" w:customStyle="1" w:styleId="ReferenceHead">
    <w:name w:val="Reference Head"/>
    <w:basedOn w:val="Heading1"/>
    <w:rsid w:val="000E5168"/>
    <w:pPr>
      <w:autoSpaceDE w:val="0"/>
      <w:autoSpaceDN w:val="0"/>
      <w:spacing w:after="80"/>
      <w:jc w:val="center"/>
    </w:pPr>
    <w:rPr>
      <w:rFonts w:ascii="Times New Roman" w:hAnsi="Times New Roman"/>
      <w:b w:val="0"/>
      <w:bCs w:val="0"/>
      <w:smallCaps/>
      <w:kern w:val="28"/>
      <w:sz w:val="20"/>
      <w:szCs w:val="20"/>
    </w:rPr>
  </w:style>
  <w:style w:type="paragraph" w:customStyle="1" w:styleId="references">
    <w:name w:val="references"/>
    <w:rsid w:val="000E5168"/>
    <w:pPr>
      <w:numPr>
        <w:numId w:val="4"/>
      </w:numPr>
      <w:spacing w:after="50" w:line="180" w:lineRule="exact"/>
      <w:jc w:val="both"/>
    </w:pPr>
    <w:rPr>
      <w:rFonts w:ascii="Times New Roman" w:eastAsia="MS Mincho" w:hAnsi="Times New Roman" w:cs="Times New Roman"/>
      <w:noProof/>
      <w:sz w:val="16"/>
      <w:szCs w:val="16"/>
    </w:rPr>
  </w:style>
  <w:style w:type="paragraph" w:styleId="Footer">
    <w:name w:val="footer"/>
    <w:basedOn w:val="Normal"/>
    <w:link w:val="FooterChar"/>
    <w:uiPriority w:val="99"/>
    <w:unhideWhenUsed/>
    <w:rsid w:val="000E5168"/>
    <w:pPr>
      <w:tabs>
        <w:tab w:val="center" w:pos="4513"/>
        <w:tab w:val="right" w:pos="9026"/>
      </w:tabs>
    </w:pPr>
  </w:style>
  <w:style w:type="character" w:customStyle="1" w:styleId="FooterChar">
    <w:name w:val="Footer Char"/>
    <w:basedOn w:val="DefaultParagraphFont"/>
    <w:link w:val="Footer"/>
    <w:uiPriority w:val="99"/>
    <w:rsid w:val="000E5168"/>
    <w:rPr>
      <w:rFonts w:ascii="Times New Roman" w:eastAsia="Times New Roman" w:hAnsi="Times New Roman" w:cs="Times New Roman"/>
      <w:sz w:val="24"/>
      <w:szCs w:val="24"/>
    </w:rPr>
  </w:style>
  <w:style w:type="paragraph" w:styleId="ListParagraph">
    <w:name w:val="List Paragraph"/>
    <w:basedOn w:val="Normal"/>
    <w:uiPriority w:val="34"/>
    <w:qFormat/>
    <w:rsid w:val="009022CB"/>
    <w:pPr>
      <w:ind w:left="720"/>
      <w:contextualSpacing/>
    </w:pPr>
  </w:style>
  <w:style w:type="paragraph" w:styleId="NormalWeb">
    <w:name w:val="Normal (Web)"/>
    <w:basedOn w:val="Normal"/>
    <w:uiPriority w:val="99"/>
    <w:semiHidden/>
    <w:unhideWhenUsed/>
    <w:rsid w:val="00195D3F"/>
  </w:style>
  <w:style w:type="paragraph" w:styleId="Caption">
    <w:name w:val="caption"/>
    <w:basedOn w:val="Normal"/>
    <w:next w:val="Normal"/>
    <w:uiPriority w:val="35"/>
    <w:unhideWhenUsed/>
    <w:qFormat/>
    <w:rsid w:val="009C6A2A"/>
    <w:pPr>
      <w:spacing w:after="200"/>
    </w:pPr>
    <w:rPr>
      <w:i/>
      <w:iCs/>
      <w:color w:val="44546A" w:themeColor="text2"/>
      <w:sz w:val="18"/>
      <w:szCs w:val="18"/>
    </w:rPr>
  </w:style>
  <w:style w:type="character" w:styleId="Strong">
    <w:name w:val="Strong"/>
    <w:basedOn w:val="DefaultParagraphFont"/>
    <w:uiPriority w:val="22"/>
    <w:qFormat/>
    <w:rsid w:val="001912FE"/>
    <w:rPr>
      <w:b/>
      <w:bCs/>
    </w:rPr>
  </w:style>
  <w:style w:type="character" w:customStyle="1" w:styleId="Heading3Char">
    <w:name w:val="Heading 3 Char"/>
    <w:basedOn w:val="DefaultParagraphFont"/>
    <w:link w:val="Heading3"/>
    <w:uiPriority w:val="9"/>
    <w:semiHidden/>
    <w:rsid w:val="008C4CC8"/>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768612">
      <w:bodyDiv w:val="1"/>
      <w:marLeft w:val="0"/>
      <w:marRight w:val="0"/>
      <w:marTop w:val="0"/>
      <w:marBottom w:val="0"/>
      <w:divBdr>
        <w:top w:val="none" w:sz="0" w:space="0" w:color="auto"/>
        <w:left w:val="none" w:sz="0" w:space="0" w:color="auto"/>
        <w:bottom w:val="none" w:sz="0" w:space="0" w:color="auto"/>
        <w:right w:val="none" w:sz="0" w:space="0" w:color="auto"/>
      </w:divBdr>
    </w:div>
    <w:div w:id="332220496">
      <w:bodyDiv w:val="1"/>
      <w:marLeft w:val="0"/>
      <w:marRight w:val="0"/>
      <w:marTop w:val="0"/>
      <w:marBottom w:val="0"/>
      <w:divBdr>
        <w:top w:val="none" w:sz="0" w:space="0" w:color="auto"/>
        <w:left w:val="none" w:sz="0" w:space="0" w:color="auto"/>
        <w:bottom w:val="none" w:sz="0" w:space="0" w:color="auto"/>
        <w:right w:val="none" w:sz="0" w:space="0" w:color="auto"/>
      </w:divBdr>
    </w:div>
    <w:div w:id="589850370">
      <w:bodyDiv w:val="1"/>
      <w:marLeft w:val="0"/>
      <w:marRight w:val="0"/>
      <w:marTop w:val="0"/>
      <w:marBottom w:val="0"/>
      <w:divBdr>
        <w:top w:val="none" w:sz="0" w:space="0" w:color="auto"/>
        <w:left w:val="none" w:sz="0" w:space="0" w:color="auto"/>
        <w:bottom w:val="none" w:sz="0" w:space="0" w:color="auto"/>
        <w:right w:val="none" w:sz="0" w:space="0" w:color="auto"/>
      </w:divBdr>
    </w:div>
    <w:div w:id="614750460">
      <w:bodyDiv w:val="1"/>
      <w:marLeft w:val="0"/>
      <w:marRight w:val="0"/>
      <w:marTop w:val="0"/>
      <w:marBottom w:val="0"/>
      <w:divBdr>
        <w:top w:val="none" w:sz="0" w:space="0" w:color="auto"/>
        <w:left w:val="none" w:sz="0" w:space="0" w:color="auto"/>
        <w:bottom w:val="none" w:sz="0" w:space="0" w:color="auto"/>
        <w:right w:val="none" w:sz="0" w:space="0" w:color="auto"/>
      </w:divBdr>
    </w:div>
    <w:div w:id="726219929">
      <w:bodyDiv w:val="1"/>
      <w:marLeft w:val="0"/>
      <w:marRight w:val="0"/>
      <w:marTop w:val="0"/>
      <w:marBottom w:val="0"/>
      <w:divBdr>
        <w:top w:val="none" w:sz="0" w:space="0" w:color="auto"/>
        <w:left w:val="none" w:sz="0" w:space="0" w:color="auto"/>
        <w:bottom w:val="none" w:sz="0" w:space="0" w:color="auto"/>
        <w:right w:val="none" w:sz="0" w:space="0" w:color="auto"/>
      </w:divBdr>
    </w:div>
    <w:div w:id="845636507">
      <w:bodyDiv w:val="1"/>
      <w:marLeft w:val="0"/>
      <w:marRight w:val="0"/>
      <w:marTop w:val="0"/>
      <w:marBottom w:val="0"/>
      <w:divBdr>
        <w:top w:val="none" w:sz="0" w:space="0" w:color="auto"/>
        <w:left w:val="none" w:sz="0" w:space="0" w:color="auto"/>
        <w:bottom w:val="none" w:sz="0" w:space="0" w:color="auto"/>
        <w:right w:val="none" w:sz="0" w:space="0" w:color="auto"/>
      </w:divBdr>
    </w:div>
    <w:div w:id="889345978">
      <w:bodyDiv w:val="1"/>
      <w:marLeft w:val="0"/>
      <w:marRight w:val="0"/>
      <w:marTop w:val="0"/>
      <w:marBottom w:val="0"/>
      <w:divBdr>
        <w:top w:val="none" w:sz="0" w:space="0" w:color="auto"/>
        <w:left w:val="none" w:sz="0" w:space="0" w:color="auto"/>
        <w:bottom w:val="none" w:sz="0" w:space="0" w:color="auto"/>
        <w:right w:val="none" w:sz="0" w:space="0" w:color="auto"/>
      </w:divBdr>
    </w:div>
    <w:div w:id="1224491190">
      <w:bodyDiv w:val="1"/>
      <w:marLeft w:val="0"/>
      <w:marRight w:val="0"/>
      <w:marTop w:val="0"/>
      <w:marBottom w:val="0"/>
      <w:divBdr>
        <w:top w:val="none" w:sz="0" w:space="0" w:color="auto"/>
        <w:left w:val="none" w:sz="0" w:space="0" w:color="auto"/>
        <w:bottom w:val="none" w:sz="0" w:space="0" w:color="auto"/>
        <w:right w:val="none" w:sz="0" w:space="0" w:color="auto"/>
      </w:divBdr>
    </w:div>
    <w:div w:id="1226140321">
      <w:bodyDiv w:val="1"/>
      <w:marLeft w:val="0"/>
      <w:marRight w:val="0"/>
      <w:marTop w:val="0"/>
      <w:marBottom w:val="0"/>
      <w:divBdr>
        <w:top w:val="none" w:sz="0" w:space="0" w:color="auto"/>
        <w:left w:val="none" w:sz="0" w:space="0" w:color="auto"/>
        <w:bottom w:val="none" w:sz="0" w:space="0" w:color="auto"/>
        <w:right w:val="none" w:sz="0" w:space="0" w:color="auto"/>
      </w:divBdr>
    </w:div>
    <w:div w:id="1226381046">
      <w:bodyDiv w:val="1"/>
      <w:marLeft w:val="0"/>
      <w:marRight w:val="0"/>
      <w:marTop w:val="0"/>
      <w:marBottom w:val="0"/>
      <w:divBdr>
        <w:top w:val="none" w:sz="0" w:space="0" w:color="auto"/>
        <w:left w:val="none" w:sz="0" w:space="0" w:color="auto"/>
        <w:bottom w:val="none" w:sz="0" w:space="0" w:color="auto"/>
        <w:right w:val="none" w:sz="0" w:space="0" w:color="auto"/>
      </w:divBdr>
    </w:div>
    <w:div w:id="1243879177">
      <w:bodyDiv w:val="1"/>
      <w:marLeft w:val="0"/>
      <w:marRight w:val="0"/>
      <w:marTop w:val="0"/>
      <w:marBottom w:val="0"/>
      <w:divBdr>
        <w:top w:val="none" w:sz="0" w:space="0" w:color="auto"/>
        <w:left w:val="none" w:sz="0" w:space="0" w:color="auto"/>
        <w:bottom w:val="none" w:sz="0" w:space="0" w:color="auto"/>
        <w:right w:val="none" w:sz="0" w:space="0" w:color="auto"/>
      </w:divBdr>
    </w:div>
    <w:div w:id="1250501866">
      <w:bodyDiv w:val="1"/>
      <w:marLeft w:val="0"/>
      <w:marRight w:val="0"/>
      <w:marTop w:val="0"/>
      <w:marBottom w:val="0"/>
      <w:divBdr>
        <w:top w:val="none" w:sz="0" w:space="0" w:color="auto"/>
        <w:left w:val="none" w:sz="0" w:space="0" w:color="auto"/>
        <w:bottom w:val="none" w:sz="0" w:space="0" w:color="auto"/>
        <w:right w:val="none" w:sz="0" w:space="0" w:color="auto"/>
      </w:divBdr>
    </w:div>
    <w:div w:id="1323317955">
      <w:bodyDiv w:val="1"/>
      <w:marLeft w:val="0"/>
      <w:marRight w:val="0"/>
      <w:marTop w:val="0"/>
      <w:marBottom w:val="0"/>
      <w:divBdr>
        <w:top w:val="none" w:sz="0" w:space="0" w:color="auto"/>
        <w:left w:val="none" w:sz="0" w:space="0" w:color="auto"/>
        <w:bottom w:val="none" w:sz="0" w:space="0" w:color="auto"/>
        <w:right w:val="none" w:sz="0" w:space="0" w:color="auto"/>
      </w:divBdr>
    </w:div>
    <w:div w:id="1360744691">
      <w:bodyDiv w:val="1"/>
      <w:marLeft w:val="0"/>
      <w:marRight w:val="0"/>
      <w:marTop w:val="0"/>
      <w:marBottom w:val="0"/>
      <w:divBdr>
        <w:top w:val="none" w:sz="0" w:space="0" w:color="auto"/>
        <w:left w:val="none" w:sz="0" w:space="0" w:color="auto"/>
        <w:bottom w:val="none" w:sz="0" w:space="0" w:color="auto"/>
        <w:right w:val="none" w:sz="0" w:space="0" w:color="auto"/>
      </w:divBdr>
    </w:div>
    <w:div w:id="1392654687">
      <w:bodyDiv w:val="1"/>
      <w:marLeft w:val="0"/>
      <w:marRight w:val="0"/>
      <w:marTop w:val="0"/>
      <w:marBottom w:val="0"/>
      <w:divBdr>
        <w:top w:val="none" w:sz="0" w:space="0" w:color="auto"/>
        <w:left w:val="none" w:sz="0" w:space="0" w:color="auto"/>
        <w:bottom w:val="none" w:sz="0" w:space="0" w:color="auto"/>
        <w:right w:val="none" w:sz="0" w:space="0" w:color="auto"/>
      </w:divBdr>
    </w:div>
    <w:div w:id="1393970161">
      <w:bodyDiv w:val="1"/>
      <w:marLeft w:val="0"/>
      <w:marRight w:val="0"/>
      <w:marTop w:val="0"/>
      <w:marBottom w:val="0"/>
      <w:divBdr>
        <w:top w:val="none" w:sz="0" w:space="0" w:color="auto"/>
        <w:left w:val="none" w:sz="0" w:space="0" w:color="auto"/>
        <w:bottom w:val="none" w:sz="0" w:space="0" w:color="auto"/>
        <w:right w:val="none" w:sz="0" w:space="0" w:color="auto"/>
      </w:divBdr>
    </w:div>
    <w:div w:id="1408183771">
      <w:bodyDiv w:val="1"/>
      <w:marLeft w:val="0"/>
      <w:marRight w:val="0"/>
      <w:marTop w:val="0"/>
      <w:marBottom w:val="0"/>
      <w:divBdr>
        <w:top w:val="none" w:sz="0" w:space="0" w:color="auto"/>
        <w:left w:val="none" w:sz="0" w:space="0" w:color="auto"/>
        <w:bottom w:val="none" w:sz="0" w:space="0" w:color="auto"/>
        <w:right w:val="none" w:sz="0" w:space="0" w:color="auto"/>
      </w:divBdr>
    </w:div>
    <w:div w:id="1435520848">
      <w:bodyDiv w:val="1"/>
      <w:marLeft w:val="0"/>
      <w:marRight w:val="0"/>
      <w:marTop w:val="0"/>
      <w:marBottom w:val="0"/>
      <w:divBdr>
        <w:top w:val="none" w:sz="0" w:space="0" w:color="auto"/>
        <w:left w:val="none" w:sz="0" w:space="0" w:color="auto"/>
        <w:bottom w:val="none" w:sz="0" w:space="0" w:color="auto"/>
        <w:right w:val="none" w:sz="0" w:space="0" w:color="auto"/>
      </w:divBdr>
    </w:div>
    <w:div w:id="1435860385">
      <w:bodyDiv w:val="1"/>
      <w:marLeft w:val="0"/>
      <w:marRight w:val="0"/>
      <w:marTop w:val="0"/>
      <w:marBottom w:val="0"/>
      <w:divBdr>
        <w:top w:val="none" w:sz="0" w:space="0" w:color="auto"/>
        <w:left w:val="none" w:sz="0" w:space="0" w:color="auto"/>
        <w:bottom w:val="none" w:sz="0" w:space="0" w:color="auto"/>
        <w:right w:val="none" w:sz="0" w:space="0" w:color="auto"/>
      </w:divBdr>
    </w:div>
    <w:div w:id="1447192218">
      <w:bodyDiv w:val="1"/>
      <w:marLeft w:val="0"/>
      <w:marRight w:val="0"/>
      <w:marTop w:val="0"/>
      <w:marBottom w:val="0"/>
      <w:divBdr>
        <w:top w:val="none" w:sz="0" w:space="0" w:color="auto"/>
        <w:left w:val="none" w:sz="0" w:space="0" w:color="auto"/>
        <w:bottom w:val="none" w:sz="0" w:space="0" w:color="auto"/>
        <w:right w:val="none" w:sz="0" w:space="0" w:color="auto"/>
      </w:divBdr>
    </w:div>
    <w:div w:id="1516186994">
      <w:bodyDiv w:val="1"/>
      <w:marLeft w:val="0"/>
      <w:marRight w:val="0"/>
      <w:marTop w:val="0"/>
      <w:marBottom w:val="0"/>
      <w:divBdr>
        <w:top w:val="none" w:sz="0" w:space="0" w:color="auto"/>
        <w:left w:val="none" w:sz="0" w:space="0" w:color="auto"/>
        <w:bottom w:val="none" w:sz="0" w:space="0" w:color="auto"/>
        <w:right w:val="none" w:sz="0" w:space="0" w:color="auto"/>
      </w:divBdr>
    </w:div>
    <w:div w:id="1590310955">
      <w:bodyDiv w:val="1"/>
      <w:marLeft w:val="0"/>
      <w:marRight w:val="0"/>
      <w:marTop w:val="0"/>
      <w:marBottom w:val="0"/>
      <w:divBdr>
        <w:top w:val="none" w:sz="0" w:space="0" w:color="auto"/>
        <w:left w:val="none" w:sz="0" w:space="0" w:color="auto"/>
        <w:bottom w:val="none" w:sz="0" w:space="0" w:color="auto"/>
        <w:right w:val="none" w:sz="0" w:space="0" w:color="auto"/>
      </w:divBdr>
    </w:div>
    <w:div w:id="1707677228">
      <w:bodyDiv w:val="1"/>
      <w:marLeft w:val="0"/>
      <w:marRight w:val="0"/>
      <w:marTop w:val="0"/>
      <w:marBottom w:val="0"/>
      <w:divBdr>
        <w:top w:val="none" w:sz="0" w:space="0" w:color="auto"/>
        <w:left w:val="none" w:sz="0" w:space="0" w:color="auto"/>
        <w:bottom w:val="none" w:sz="0" w:space="0" w:color="auto"/>
        <w:right w:val="none" w:sz="0" w:space="0" w:color="auto"/>
      </w:divBdr>
    </w:div>
    <w:div w:id="1989019137">
      <w:bodyDiv w:val="1"/>
      <w:marLeft w:val="0"/>
      <w:marRight w:val="0"/>
      <w:marTop w:val="0"/>
      <w:marBottom w:val="0"/>
      <w:divBdr>
        <w:top w:val="none" w:sz="0" w:space="0" w:color="auto"/>
        <w:left w:val="none" w:sz="0" w:space="0" w:color="auto"/>
        <w:bottom w:val="none" w:sz="0" w:space="0" w:color="auto"/>
        <w:right w:val="none" w:sz="0" w:space="0" w:color="auto"/>
      </w:divBdr>
    </w:div>
    <w:div w:id="211323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35FEFF-98B9-4CC9-9850-0BCD648A1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679</TotalTime>
  <Pages>13</Pages>
  <Words>9694</Words>
  <Characters>55257</Characters>
  <Application>Microsoft Office Word</Application>
  <DocSecurity>0</DocSecurity>
  <Lines>460</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Shaikh, Maqsood A. - UGEL - MUM</dc:creator>
  <cp:keywords/>
  <dc:description/>
  <cp:lastModifiedBy>SDI 1022</cp:lastModifiedBy>
  <cp:revision>349</cp:revision>
  <cp:lastPrinted>2026-04-12T15:02:00Z</cp:lastPrinted>
  <dcterms:created xsi:type="dcterms:W3CDTF">2026-04-05T14:29:00Z</dcterms:created>
  <dcterms:modified xsi:type="dcterms:W3CDTF">2026-04-13T11:12:00Z</dcterms:modified>
</cp:coreProperties>
</file>