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018F7" w:rsidRPr="004B3A5C">
        <w:trPr>
          <w:trHeight w:val="230"/>
        </w:trPr>
        <w:tc>
          <w:tcPr>
            <w:tcW w:w="3296" w:type="dxa"/>
          </w:tcPr>
          <w:p w:rsidR="000018F7" w:rsidRPr="004B3A5C" w:rsidRDefault="00577FE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Journal</w:t>
            </w: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0018F7" w:rsidRPr="004B3A5C" w:rsidRDefault="00B11D14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77FEE" w:rsidRPr="004B3A5C">
                <w:rPr>
                  <w:rFonts w:ascii="Arial" w:hAnsi="Arial" w:cs="Arial"/>
                  <w:b/>
                  <w:color w:val="2E426C"/>
                  <w:sz w:val="20"/>
                  <w:szCs w:val="20"/>
                  <w:u w:val="single" w:color="2E426C"/>
                </w:rPr>
                <w:t>UTTAR</w:t>
              </w:r>
              <w:r w:rsidR="00577FEE" w:rsidRPr="004B3A5C">
                <w:rPr>
                  <w:rFonts w:ascii="Arial" w:hAnsi="Arial" w:cs="Arial"/>
                  <w:b/>
                  <w:color w:val="2E426C"/>
                  <w:spacing w:val="-9"/>
                  <w:sz w:val="20"/>
                  <w:szCs w:val="20"/>
                  <w:u w:val="single" w:color="2E426C"/>
                </w:rPr>
                <w:t xml:space="preserve"> </w:t>
              </w:r>
              <w:r w:rsidR="00577FEE" w:rsidRPr="004B3A5C">
                <w:rPr>
                  <w:rFonts w:ascii="Arial" w:hAnsi="Arial" w:cs="Arial"/>
                  <w:b/>
                  <w:color w:val="2E426C"/>
                  <w:sz w:val="20"/>
                  <w:szCs w:val="20"/>
                  <w:u w:val="single" w:color="2E426C"/>
                </w:rPr>
                <w:t>PRADESH</w:t>
              </w:r>
              <w:r w:rsidR="00577FEE" w:rsidRPr="004B3A5C">
                <w:rPr>
                  <w:rFonts w:ascii="Arial" w:hAnsi="Arial" w:cs="Arial"/>
                  <w:b/>
                  <w:color w:val="2E426C"/>
                  <w:spacing w:val="-6"/>
                  <w:sz w:val="20"/>
                  <w:szCs w:val="20"/>
                  <w:u w:val="single" w:color="2E426C"/>
                </w:rPr>
                <w:t xml:space="preserve"> </w:t>
              </w:r>
              <w:r w:rsidR="00577FEE" w:rsidRPr="004B3A5C">
                <w:rPr>
                  <w:rFonts w:ascii="Arial" w:hAnsi="Arial" w:cs="Arial"/>
                  <w:b/>
                  <w:color w:val="2E426C"/>
                  <w:sz w:val="20"/>
                  <w:szCs w:val="20"/>
                  <w:u w:val="single" w:color="2E426C"/>
                </w:rPr>
                <w:t>JOURNAL</w:t>
              </w:r>
              <w:r w:rsidR="00577FEE" w:rsidRPr="004B3A5C">
                <w:rPr>
                  <w:rFonts w:ascii="Arial" w:hAnsi="Arial" w:cs="Arial"/>
                  <w:b/>
                  <w:color w:val="2E426C"/>
                  <w:spacing w:val="-8"/>
                  <w:sz w:val="20"/>
                  <w:szCs w:val="20"/>
                  <w:u w:val="single" w:color="2E426C"/>
                </w:rPr>
                <w:t xml:space="preserve"> </w:t>
              </w:r>
              <w:r w:rsidR="00577FEE" w:rsidRPr="004B3A5C">
                <w:rPr>
                  <w:rFonts w:ascii="Arial" w:hAnsi="Arial" w:cs="Arial"/>
                  <w:b/>
                  <w:color w:val="2E426C"/>
                  <w:sz w:val="20"/>
                  <w:szCs w:val="20"/>
                  <w:u w:val="single" w:color="2E426C"/>
                </w:rPr>
                <w:t>OF</w:t>
              </w:r>
              <w:r w:rsidR="00577FEE" w:rsidRPr="004B3A5C">
                <w:rPr>
                  <w:rFonts w:ascii="Arial" w:hAnsi="Arial" w:cs="Arial"/>
                  <w:b/>
                  <w:color w:val="2E426C"/>
                  <w:spacing w:val="-7"/>
                  <w:sz w:val="20"/>
                  <w:szCs w:val="20"/>
                  <w:u w:val="single" w:color="2E426C"/>
                </w:rPr>
                <w:t xml:space="preserve"> </w:t>
              </w:r>
              <w:r w:rsidR="00577FEE" w:rsidRPr="004B3A5C">
                <w:rPr>
                  <w:rFonts w:ascii="Arial" w:hAnsi="Arial" w:cs="Arial"/>
                  <w:b/>
                  <w:color w:val="2E426C"/>
                  <w:spacing w:val="-2"/>
                  <w:sz w:val="20"/>
                  <w:szCs w:val="20"/>
                  <w:u w:val="single" w:color="2E426C"/>
                </w:rPr>
                <w:t>ZOOLOGY</w:t>
              </w:r>
            </w:hyperlink>
          </w:p>
        </w:tc>
      </w:tr>
      <w:tr w:rsidR="000018F7" w:rsidRPr="004B3A5C">
        <w:trPr>
          <w:trHeight w:val="230"/>
        </w:trPr>
        <w:tc>
          <w:tcPr>
            <w:tcW w:w="3296" w:type="dxa"/>
          </w:tcPr>
          <w:p w:rsidR="000018F7" w:rsidRPr="004B3A5C" w:rsidRDefault="00577FE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3A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0018F7" w:rsidRPr="004B3A5C" w:rsidRDefault="00577FE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Ms_UPJOZ_5981</w:t>
            </w:r>
          </w:p>
        </w:tc>
      </w:tr>
      <w:tr w:rsidR="000018F7" w:rsidRPr="004B3A5C">
        <w:trPr>
          <w:trHeight w:val="460"/>
        </w:trPr>
        <w:tc>
          <w:tcPr>
            <w:tcW w:w="3296" w:type="dxa"/>
          </w:tcPr>
          <w:p w:rsidR="000018F7" w:rsidRPr="004B3A5C" w:rsidRDefault="00577FEE">
            <w:pPr>
              <w:pStyle w:val="TableParagraph"/>
              <w:spacing w:line="227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Title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Eco-Friendly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Synthesis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B3A5C">
              <w:rPr>
                <w:rFonts w:ascii="Arial" w:hAnsi="Arial" w:cs="Arial"/>
                <w:b/>
                <w:sz w:val="20"/>
                <w:szCs w:val="20"/>
              </w:rPr>
              <w:t>CuO</w:t>
            </w:r>
            <w:proofErr w:type="spellEnd"/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Nanoparticles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electronic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mediated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B3A5C">
              <w:rPr>
                <w:rFonts w:ascii="Arial" w:hAnsi="Arial" w:cs="Arial"/>
                <w:b/>
                <w:sz w:val="20"/>
                <w:szCs w:val="20"/>
              </w:rPr>
              <w:t>Mesosphaerum</w:t>
            </w:r>
            <w:proofErr w:type="spellEnd"/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suaveolens</w:t>
            </w:r>
            <w:proofErr w:type="spellEnd"/>
          </w:p>
          <w:p w:rsidR="000018F7" w:rsidRPr="004B3A5C" w:rsidRDefault="00577FEE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antibacterial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efficacy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pathogen</w:t>
            </w:r>
          </w:p>
        </w:tc>
      </w:tr>
      <w:tr w:rsidR="000018F7" w:rsidRPr="004B3A5C">
        <w:trPr>
          <w:trHeight w:val="460"/>
        </w:trPr>
        <w:tc>
          <w:tcPr>
            <w:tcW w:w="3296" w:type="dxa"/>
          </w:tcPr>
          <w:p w:rsidR="000018F7" w:rsidRPr="004B3A5C" w:rsidRDefault="00577FEE">
            <w:pPr>
              <w:pStyle w:val="TableParagraph"/>
              <w:spacing w:line="227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Type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018F7" w:rsidRPr="004B3A5C" w:rsidRDefault="000018F7">
      <w:pPr>
        <w:spacing w:before="229"/>
        <w:rPr>
          <w:rFonts w:ascii="Arial" w:hAnsi="Arial" w:cs="Arial"/>
          <w:sz w:val="20"/>
          <w:szCs w:val="20"/>
        </w:rPr>
      </w:pPr>
    </w:p>
    <w:p w:rsidR="000018F7" w:rsidRPr="004B3A5C" w:rsidRDefault="00577FEE">
      <w:pPr>
        <w:pStyle w:val="BodyText"/>
        <w:ind w:left="23"/>
        <w:rPr>
          <w:rFonts w:ascii="Arial" w:hAnsi="Arial" w:cs="Arial"/>
        </w:rPr>
      </w:pPr>
      <w:r w:rsidRPr="004B3A5C">
        <w:rPr>
          <w:rFonts w:ascii="Arial" w:hAnsi="Arial" w:cs="Arial"/>
          <w:color w:val="000000"/>
          <w:highlight w:val="yellow"/>
          <w:u w:val="single"/>
        </w:rPr>
        <w:t>PART</w:t>
      </w:r>
      <w:r w:rsidRPr="004B3A5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1</w:t>
      </w:r>
      <w:r w:rsidRPr="004B3A5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4B3A5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of</w:t>
      </w:r>
      <w:r w:rsidRPr="004B3A5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the</w:t>
      </w:r>
      <w:r w:rsidRPr="004B3A5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0018F7" w:rsidRPr="004B3A5C" w:rsidRDefault="000018F7">
      <w:pPr>
        <w:pStyle w:val="BodyText"/>
        <w:spacing w:before="3" w:after="1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63"/>
        <w:gridCol w:w="3435"/>
      </w:tblGrid>
      <w:tr w:rsidR="000018F7" w:rsidRPr="004B3A5C">
        <w:trPr>
          <w:trHeight w:val="638"/>
        </w:trPr>
        <w:tc>
          <w:tcPr>
            <w:tcW w:w="4971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0018F7" w:rsidRPr="004B3A5C" w:rsidRDefault="00577FEE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  <w:gridSpan w:val="2"/>
          </w:tcPr>
          <w:p w:rsidR="000018F7" w:rsidRPr="004B3A5C" w:rsidRDefault="00577FEE">
            <w:pPr>
              <w:pStyle w:val="TableParagraph"/>
              <w:spacing w:line="227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3A5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018F7" w:rsidRPr="004B3A5C">
        <w:trPr>
          <w:trHeight w:val="2783"/>
        </w:trPr>
        <w:tc>
          <w:tcPr>
            <w:tcW w:w="4971" w:type="dxa"/>
          </w:tcPr>
          <w:p w:rsidR="000018F7" w:rsidRPr="004B3A5C" w:rsidRDefault="00577FEE">
            <w:pPr>
              <w:pStyle w:val="TableParagraph"/>
              <w:ind w:right="391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4B3A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3A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4B3A5C">
              <w:rPr>
                <w:rFonts w:ascii="Arial" w:hAnsi="Arial" w:cs="Arial"/>
                <w:sz w:val="20"/>
                <w:szCs w:val="20"/>
              </w:rPr>
              <w:t>A minimum of</w:t>
            </w:r>
            <w:r w:rsidRPr="004B3A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3-4</w:t>
            </w:r>
            <w:r w:rsidRPr="004B3A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sentences may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5487" w:type="dxa"/>
            <w:gridSpan w:val="2"/>
          </w:tcPr>
          <w:p w:rsidR="000018F7" w:rsidRPr="004B3A5C" w:rsidRDefault="00577FEE">
            <w:pPr>
              <w:pStyle w:val="TableParagraph"/>
              <w:ind w:left="108" w:right="99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 xml:space="preserve">Use of WW and Green for Valorized Production, Function and </w:t>
            </w:r>
            <w:proofErr w:type="spellStart"/>
            <w:r w:rsidRPr="004B3A5C">
              <w:rPr>
                <w:rFonts w:ascii="Arial" w:hAnsi="Arial" w:cs="Arial"/>
                <w:sz w:val="20"/>
                <w:szCs w:val="20"/>
              </w:rPr>
              <w:t>Application:Waste</w:t>
            </w:r>
            <w:proofErr w:type="spellEnd"/>
            <w:r w:rsidRPr="004B3A5C">
              <w:rPr>
                <w:rFonts w:ascii="Arial" w:hAnsi="Arial" w:cs="Arial"/>
                <w:sz w:val="20"/>
                <w:szCs w:val="20"/>
              </w:rPr>
              <w:t xml:space="preserve"> Valorization: Transforms toxic e-waste into high-value nanomaterials, Green Synthesis: Replaces synthetic toxic chemicals with ecofriendly bio-agents (plant extracts ) aquaculture Health : Potent antimicrobial against leading fish pathogens, cost-Effectiveness Utilizes natural agents and recycled copper for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cheap</w:t>
            </w:r>
            <w:r w:rsidRPr="004B3A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little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effort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to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produce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these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products,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Sustainable Environment Impact Addresses</w:t>
            </w:r>
            <w:r w:rsidRPr="004B3A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problem</w:t>
            </w:r>
            <w:r w:rsidRPr="004B3A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of e-waste</w:t>
            </w:r>
            <w:r w:rsidRPr="004B3A5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and yields a circular solution to prevent disease without</w:t>
            </w:r>
          </w:p>
          <w:p w:rsidR="000018F7" w:rsidRPr="004B3A5C" w:rsidRDefault="00577FEE">
            <w:pPr>
              <w:pStyle w:val="TableParagraph"/>
              <w:spacing w:line="23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pacing w:val="-2"/>
                <w:sz w:val="20"/>
                <w:szCs w:val="20"/>
              </w:rPr>
              <w:t>destruction</w:t>
            </w:r>
          </w:p>
        </w:tc>
        <w:tc>
          <w:tcPr>
            <w:tcW w:w="3435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8F7" w:rsidRPr="004B3A5C" w:rsidRDefault="000018F7">
      <w:pPr>
        <w:pStyle w:val="BodyText"/>
        <w:spacing w:before="226"/>
        <w:rPr>
          <w:rFonts w:ascii="Arial" w:hAnsi="Arial" w:cs="Arial"/>
        </w:rPr>
      </w:pPr>
    </w:p>
    <w:p w:rsidR="000018F7" w:rsidRPr="004B3A5C" w:rsidRDefault="00577FEE">
      <w:pPr>
        <w:pStyle w:val="BodyText"/>
        <w:ind w:left="23"/>
        <w:rPr>
          <w:rFonts w:ascii="Arial" w:hAnsi="Arial" w:cs="Arial"/>
        </w:rPr>
      </w:pPr>
      <w:r w:rsidRPr="004B3A5C">
        <w:rPr>
          <w:rFonts w:ascii="Arial" w:hAnsi="Arial" w:cs="Arial"/>
          <w:color w:val="000000"/>
          <w:highlight w:val="yellow"/>
          <w:u w:val="single"/>
        </w:rPr>
        <w:t>PART</w:t>
      </w:r>
      <w:r w:rsidRPr="004B3A5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2.1</w:t>
      </w:r>
      <w:r w:rsidRPr="004B3A5C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(Objective</w:t>
      </w:r>
      <w:r w:rsidRPr="004B3A5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018F7" w:rsidRPr="004B3A5C" w:rsidRDefault="000018F7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0018F7" w:rsidRPr="004B3A5C">
        <w:trPr>
          <w:trHeight w:val="410"/>
        </w:trPr>
        <w:tc>
          <w:tcPr>
            <w:tcW w:w="4974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0018F7" w:rsidRPr="004B3A5C" w:rsidRDefault="00577FEE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3A5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018F7" w:rsidRPr="004B3A5C">
        <w:trPr>
          <w:trHeight w:val="1823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018F7" w:rsidRPr="004B3A5C" w:rsidRDefault="00577FEE">
            <w:pPr>
              <w:pStyle w:val="TableParagraph"/>
              <w:spacing w:before="3" w:line="229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0018F7" w:rsidRPr="004B3A5C" w:rsidRDefault="00577FEE">
            <w:pPr>
              <w:pStyle w:val="TableParagraph"/>
              <w:spacing w:before="1"/>
              <w:ind w:lef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accurate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>way</w:t>
            </w:r>
          </w:p>
          <w:p w:rsidR="000018F7" w:rsidRPr="004B3A5C" w:rsidRDefault="00577FEE">
            <w:pPr>
              <w:pStyle w:val="TableParagraph"/>
              <w:spacing w:line="259" w:lineRule="auto"/>
              <w:ind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" Green Synthesis of </w:t>
            </w:r>
            <w:proofErr w:type="spellStart"/>
            <w:r w:rsidRPr="004B3A5C">
              <w:rPr>
                <w:rFonts w:ascii="Arial" w:hAnsi="Arial" w:cs="Arial"/>
                <w:b/>
                <w:sz w:val="20"/>
                <w:szCs w:val="20"/>
              </w:rPr>
              <w:t>CuO</w:t>
            </w:r>
            <w:proofErr w:type="spellEnd"/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 Nanoparticles from E-Waste via </w:t>
            </w:r>
            <w:proofErr w:type="spellStart"/>
            <w:r w:rsidRPr="004B3A5C">
              <w:rPr>
                <w:rFonts w:ascii="Arial" w:hAnsi="Arial" w:cs="Arial"/>
                <w:b/>
                <w:i/>
                <w:sz w:val="20"/>
                <w:szCs w:val="20"/>
              </w:rPr>
              <w:t>Mesosphaerum</w:t>
            </w:r>
            <w:proofErr w:type="spellEnd"/>
            <w:r w:rsidRPr="004B3A5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B3A5C">
              <w:rPr>
                <w:rFonts w:ascii="Arial" w:hAnsi="Arial" w:cs="Arial"/>
                <w:b/>
                <w:i/>
                <w:sz w:val="20"/>
                <w:szCs w:val="20"/>
              </w:rPr>
              <w:t>suaveolens</w:t>
            </w:r>
            <w:proofErr w:type="spellEnd"/>
            <w:r w:rsidRPr="004B3A5C">
              <w:rPr>
                <w:rFonts w:ascii="Arial" w:hAnsi="Arial" w:cs="Arial"/>
                <w:b/>
                <w:sz w:val="20"/>
                <w:szCs w:val="20"/>
              </w:rPr>
              <w:t>: Characterization and Antibacterial Activity Against Fish Pathogens"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8F7" w:rsidRPr="004B3A5C" w:rsidRDefault="000018F7">
      <w:pPr>
        <w:pStyle w:val="TableParagraph"/>
        <w:rPr>
          <w:rFonts w:ascii="Arial" w:hAnsi="Arial" w:cs="Arial"/>
          <w:sz w:val="20"/>
          <w:szCs w:val="20"/>
        </w:rPr>
        <w:sectPr w:rsidR="000018F7" w:rsidRPr="004B3A5C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0018F7" w:rsidRPr="004B3A5C">
        <w:trPr>
          <w:trHeight w:val="407"/>
        </w:trPr>
        <w:tc>
          <w:tcPr>
            <w:tcW w:w="4974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0018F7" w:rsidRPr="004B3A5C" w:rsidRDefault="00577FEE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3A5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018F7" w:rsidRPr="004B3A5C">
        <w:trPr>
          <w:trHeight w:val="4195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0018F7" w:rsidRPr="004B3A5C" w:rsidRDefault="00577FEE">
            <w:pPr>
              <w:pStyle w:val="TableParagraph"/>
              <w:spacing w:before="6" w:line="276" w:lineRule="auto"/>
              <w:ind w:right="100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Summary Details The summary is thorough and well-structured,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succinctly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addressing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problem,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goals,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 numeric outputs accurately from an analytical perspective. Yet, the following revision is recommended.</w:t>
            </w:r>
          </w:p>
          <w:p w:rsidR="000018F7" w:rsidRPr="004B3A5C" w:rsidRDefault="000018F7">
            <w:pPr>
              <w:pStyle w:val="TableParagraph"/>
              <w:spacing w:before="4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8F7" w:rsidRPr="004B3A5C" w:rsidRDefault="00577FEE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6" w:lineRule="auto"/>
              <w:ind w:right="11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Units </w:t>
            </w:r>
            <w:proofErr w:type="spellStart"/>
            <w:r w:rsidRPr="004B3A5C">
              <w:rPr>
                <w:rFonts w:ascii="Arial" w:hAnsi="Arial" w:cs="Arial"/>
                <w:b/>
                <w:sz w:val="20"/>
                <w:szCs w:val="20"/>
              </w:rPr>
              <w:t>standardised</w:t>
            </w:r>
            <w:proofErr w:type="spellEnd"/>
            <w:r w:rsidRPr="004B3A5C">
              <w:rPr>
                <w:rFonts w:ascii="Arial" w:hAnsi="Arial" w:cs="Arial"/>
                <w:b/>
                <w:sz w:val="20"/>
                <w:szCs w:val="20"/>
              </w:rPr>
              <w:t>: The concentration units were amended from "100 µg/kg" to "100µg/mL", because antimicrobial concentrations in Agar well diffusion assays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measured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volume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(mL)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protein should have indicated mass (kg).</w:t>
            </w:r>
          </w:p>
          <w:p w:rsidR="000018F7" w:rsidRPr="004B3A5C" w:rsidRDefault="000018F7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8F7" w:rsidRPr="004B3A5C" w:rsidRDefault="00577FE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bacterial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pathogen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names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italicized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as</w:t>
            </w:r>
          </w:p>
          <w:p w:rsidR="000018F7" w:rsidRPr="004B3A5C" w:rsidRDefault="00577FEE">
            <w:pPr>
              <w:pStyle w:val="TableParagraph"/>
              <w:spacing w:before="6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4B3A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3A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B3A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nomenclature</w:t>
            </w:r>
            <w:r w:rsidRPr="004B3A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B3A5C">
              <w:rPr>
                <w:rFonts w:ascii="Arial" w:hAnsi="Arial" w:cs="Arial"/>
                <w:b/>
                <w:sz w:val="20"/>
                <w:szCs w:val="20"/>
              </w:rPr>
              <w:t>Mesosphaerum</w:t>
            </w:r>
            <w:proofErr w:type="spellEnd"/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B3A5C">
              <w:rPr>
                <w:rFonts w:ascii="Arial" w:hAnsi="Arial" w:cs="Arial"/>
                <w:b/>
                <w:sz w:val="20"/>
                <w:szCs w:val="20"/>
              </w:rPr>
              <w:t>suaveolens</w:t>
            </w:r>
            <w:proofErr w:type="spellEnd"/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 and Streptococcus agalactiae)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919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018F7" w:rsidRPr="004B3A5C" w:rsidRDefault="00577FE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427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0018F7" w:rsidRPr="004B3A5C" w:rsidRDefault="00577FE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0018F7" w:rsidRPr="004B3A5C" w:rsidRDefault="00577FEE">
            <w:pPr>
              <w:pStyle w:val="TableParagraph"/>
              <w:spacing w:before="3"/>
              <w:ind w:right="100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The background is logically structured and provides a solid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effectively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connecting</w:t>
            </w:r>
          </w:p>
          <w:p w:rsidR="000018F7" w:rsidRPr="004B3A5C" w:rsidRDefault="00577FEE">
            <w:pPr>
              <w:pStyle w:val="TableParagraph"/>
              <w:spacing w:before="1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e-waste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recovery,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nanotechnology,</w:t>
            </w:r>
            <w:r w:rsidRPr="004B3A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aquaculture</w:t>
            </w:r>
          </w:p>
          <w:p w:rsidR="000018F7" w:rsidRPr="004B3A5C" w:rsidRDefault="00577FEE">
            <w:pPr>
              <w:pStyle w:val="TableParagraph"/>
              <w:spacing w:line="261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needs</w:t>
            </w:r>
            <w:r w:rsidRPr="004B3A5C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149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:rsidR="000018F7" w:rsidRPr="004B3A5C" w:rsidRDefault="00577FEE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B3A5C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4B3A5C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4B3A5C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defined,</w:t>
            </w:r>
            <w:r w:rsidRPr="004B3A5C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linking</w:t>
            </w:r>
            <w:r w:rsidRPr="004B3A5C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e-waste synthesis to aquaculture application.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917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0018F7" w:rsidRPr="004B3A5C" w:rsidRDefault="00577FE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4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:rsidR="000018F7" w:rsidRPr="004B3A5C" w:rsidRDefault="00577FEE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B3A5C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4B3A5C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B3A5C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current,</w:t>
            </w:r>
            <w:r w:rsidRPr="004B3A5C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featuring many recent citations from 2020 to 2025.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152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37" w:lineRule="auto"/>
              <w:ind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for the study?</w:t>
            </w:r>
          </w:p>
          <w:p w:rsidR="000018F7" w:rsidRPr="004B3A5C" w:rsidRDefault="00577FE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:rsidR="000018F7" w:rsidRPr="004B3A5C" w:rsidRDefault="00577FEE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B3A5C">
              <w:rPr>
                <w:rFonts w:ascii="Arial" w:hAnsi="Arial" w:cs="Arial"/>
                <w:b/>
                <w:spacing w:val="6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62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B3A5C">
              <w:rPr>
                <w:rFonts w:ascii="Arial" w:hAnsi="Arial" w:cs="Arial"/>
                <w:b/>
                <w:spacing w:val="6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robust</w:t>
            </w:r>
            <w:r w:rsidRPr="004B3A5C">
              <w:rPr>
                <w:rFonts w:ascii="Arial" w:hAnsi="Arial" w:cs="Arial"/>
                <w:b/>
                <w:spacing w:val="6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follows</w:t>
            </w:r>
            <w:r w:rsidRPr="004B3A5C">
              <w:rPr>
                <w:rFonts w:ascii="Arial" w:hAnsi="Arial" w:cs="Arial"/>
                <w:b/>
                <w:spacing w:val="5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standard</w:t>
            </w:r>
          </w:p>
          <w:p w:rsidR="000018F7" w:rsidRPr="004B3A5C" w:rsidRDefault="00577FEE">
            <w:pPr>
              <w:pStyle w:val="TableParagraph"/>
              <w:tabs>
                <w:tab w:val="left" w:pos="1215"/>
                <w:tab w:val="left" w:pos="1788"/>
                <w:tab w:val="left" w:pos="2922"/>
                <w:tab w:val="left" w:pos="4689"/>
              </w:tabs>
              <w:spacing w:line="230" w:lineRule="atLeast"/>
              <w:ind w:right="100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protocols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synthesis,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characterization,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and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antibacterial testing.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149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018F7" w:rsidRPr="004B3A5C" w:rsidRDefault="00577FE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color w:val="404040"/>
                <w:sz w:val="20"/>
                <w:szCs w:val="20"/>
              </w:rPr>
              <w:t>Not</w:t>
            </w:r>
            <w:r w:rsidRPr="004B3A5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Applicable</w:t>
            </w:r>
          </w:p>
          <w:p w:rsidR="000018F7" w:rsidRPr="004B3A5C" w:rsidRDefault="00577FEE">
            <w:pPr>
              <w:pStyle w:val="TableParagraph"/>
              <w:tabs>
                <w:tab w:val="left" w:pos="656"/>
                <w:tab w:val="left" w:pos="1819"/>
                <w:tab w:val="left" w:pos="2234"/>
                <w:tab w:val="left" w:pos="2738"/>
                <w:tab w:val="left" w:pos="3441"/>
                <w:tab w:val="left" w:pos="4366"/>
              </w:tabs>
              <w:ind w:right="96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applicable,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>as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involves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in-vitro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antibacterial</w:t>
            </w:r>
            <w:r w:rsidRPr="004B3A5C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assays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ethical</w:t>
            </w:r>
          </w:p>
          <w:p w:rsidR="000018F7" w:rsidRPr="004B3A5C" w:rsidRDefault="00577FEE">
            <w:pPr>
              <w:pStyle w:val="TableParagraph"/>
              <w:spacing w:line="21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clearance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human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animal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subjects."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921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018F7" w:rsidRPr="004B3A5C" w:rsidRDefault="00577FE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7"/>
              <w:ind w:left="38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0018F7" w:rsidRPr="004B3A5C" w:rsidRDefault="00577FE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Yes, the results are logically organized and supported by precise spectroscopic and microscopic data</w:t>
            </w:r>
            <w:r w:rsidRPr="004B3A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149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7"/>
              <w:ind w:left="38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149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7"/>
              <w:ind w:left="38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921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7"/>
              <w:ind w:left="438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149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B3A5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018F7" w:rsidRPr="004B3A5C" w:rsidRDefault="00577FE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018F7" w:rsidRPr="004B3A5C" w:rsidRDefault="00577FEE">
            <w:pPr>
              <w:pStyle w:val="TableParagraph"/>
              <w:spacing w:before="227"/>
              <w:ind w:left="438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0018F7" w:rsidRPr="004B3A5C" w:rsidRDefault="00577FEE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B3A5C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B3A5C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4B3A5C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discussed;</w:t>
            </w:r>
            <w:r w:rsidRPr="004B3A5C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4B3A5C">
              <w:rPr>
                <w:rFonts w:ascii="Arial" w:hAnsi="Arial" w:cs="Arial"/>
                <w:b/>
                <w:spacing w:val="5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10"/>
                <w:sz w:val="20"/>
                <w:szCs w:val="20"/>
              </w:rPr>
              <w:t>a</w:t>
            </w:r>
          </w:p>
          <w:p w:rsidR="000018F7" w:rsidRPr="004B3A5C" w:rsidRDefault="00577FEE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large-scale</w:t>
            </w:r>
            <w:r w:rsidRPr="004B3A5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feasibility would improve it.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379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018F7" w:rsidRPr="004B3A5C" w:rsidRDefault="00577FEE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0018F7" w:rsidRPr="004B3A5C" w:rsidRDefault="000018F7">
            <w:pPr>
              <w:pStyle w:val="TableParagraph"/>
              <w:spacing w:before="22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8F7" w:rsidRPr="004B3A5C" w:rsidRDefault="00577FEE">
            <w:pPr>
              <w:pStyle w:val="TableParagraph"/>
              <w:spacing w:before="1"/>
              <w:ind w:left="438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382"/>
        </w:trPr>
        <w:tc>
          <w:tcPr>
            <w:tcW w:w="4974" w:type="dxa"/>
          </w:tcPr>
          <w:p w:rsidR="000018F7" w:rsidRPr="004B3A5C" w:rsidRDefault="00577F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lastRenderedPageBreak/>
              <w:t>15.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3A5C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018F7" w:rsidRPr="004B3A5C" w:rsidRDefault="00577F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3A5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018F7" w:rsidRPr="004B3A5C" w:rsidRDefault="00577FEE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3A5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B3A5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0018F7" w:rsidRPr="004B3A5C" w:rsidRDefault="000018F7">
            <w:pPr>
              <w:pStyle w:val="TableParagraph"/>
              <w:spacing w:before="22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8F7" w:rsidRPr="004B3A5C" w:rsidRDefault="00577FEE">
            <w:pPr>
              <w:pStyle w:val="TableParagraph"/>
              <w:spacing w:before="1"/>
              <w:ind w:left="438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8F7" w:rsidRPr="004B3A5C" w:rsidRDefault="000018F7">
      <w:pPr>
        <w:pStyle w:val="TableParagraph"/>
        <w:rPr>
          <w:rFonts w:ascii="Arial" w:hAnsi="Arial" w:cs="Arial"/>
          <w:sz w:val="20"/>
          <w:szCs w:val="20"/>
        </w:rPr>
        <w:sectPr w:rsidR="000018F7" w:rsidRPr="004B3A5C">
          <w:pgSz w:w="16840" w:h="23820"/>
          <w:pgMar w:top="1760" w:right="1417" w:bottom="1620" w:left="1417" w:header="1279" w:footer="1434" w:gutter="0"/>
          <w:cols w:space="720"/>
        </w:sectPr>
      </w:pPr>
    </w:p>
    <w:p w:rsidR="000018F7" w:rsidRPr="004B3A5C" w:rsidRDefault="000018F7">
      <w:pPr>
        <w:pStyle w:val="BodyText"/>
        <w:spacing w:before="5"/>
        <w:rPr>
          <w:rFonts w:ascii="Arial" w:hAnsi="Arial" w:cs="Arial"/>
        </w:rPr>
      </w:pPr>
    </w:p>
    <w:p w:rsidR="000018F7" w:rsidRPr="004B3A5C" w:rsidRDefault="00577FEE">
      <w:pPr>
        <w:pStyle w:val="BodyText"/>
        <w:ind w:left="23"/>
        <w:rPr>
          <w:rFonts w:ascii="Arial" w:hAnsi="Arial" w:cs="Arial"/>
        </w:rPr>
      </w:pPr>
      <w:r w:rsidRPr="004B3A5C">
        <w:rPr>
          <w:rFonts w:ascii="Arial" w:hAnsi="Arial" w:cs="Arial"/>
          <w:color w:val="000000"/>
          <w:highlight w:val="yellow"/>
          <w:u w:val="single"/>
        </w:rPr>
        <w:t>PART</w:t>
      </w:r>
      <w:r w:rsidRPr="004B3A5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2.2</w:t>
      </w:r>
      <w:r w:rsidRPr="004B3A5C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B3A5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B3A5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018F7" w:rsidRPr="004B3A5C" w:rsidRDefault="000018F7">
      <w:pPr>
        <w:pStyle w:val="BodyText"/>
        <w:spacing w:before="6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0018F7" w:rsidRPr="004B3A5C">
        <w:trPr>
          <w:trHeight w:val="885"/>
        </w:trPr>
        <w:tc>
          <w:tcPr>
            <w:tcW w:w="4647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0018F7" w:rsidRPr="004B3A5C" w:rsidRDefault="00577FEE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4B3A5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0018F7" w:rsidRPr="004B3A5C" w:rsidRDefault="00577FEE">
            <w:pPr>
              <w:pStyle w:val="TableParagraph"/>
              <w:spacing w:line="261" w:lineRule="auto"/>
              <w:ind w:left="108" w:right="33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4B3A5C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4B3A5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should</w:t>
            </w:r>
            <w:r w:rsidRPr="004B3A5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write</w:t>
            </w:r>
            <w:r w:rsidRPr="004B3A5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his/her</w:t>
            </w:r>
            <w:r w:rsidRPr="004B3A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feedback</w:t>
            </w:r>
            <w:r w:rsidRPr="004B3A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0018F7" w:rsidRPr="004B3A5C">
        <w:trPr>
          <w:trHeight w:val="921"/>
        </w:trPr>
        <w:tc>
          <w:tcPr>
            <w:tcW w:w="4647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018F7" w:rsidRPr="004B3A5C" w:rsidRDefault="00577FEE">
            <w:pPr>
              <w:pStyle w:val="TableParagraph"/>
              <w:spacing w:before="216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If</w:t>
            </w:r>
            <w:r w:rsidRPr="004B3A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your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answer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NO,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please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provide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brief,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018F7" w:rsidRPr="004B3A5C" w:rsidRDefault="00577FE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concise,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accurately reflects the content of the study.</w:t>
            </w:r>
          </w:p>
        </w:tc>
        <w:tc>
          <w:tcPr>
            <w:tcW w:w="4285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918"/>
        </w:trPr>
        <w:tc>
          <w:tcPr>
            <w:tcW w:w="4647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018F7" w:rsidRPr="004B3A5C" w:rsidRDefault="00577FEE">
            <w:pPr>
              <w:pStyle w:val="TableParagraph"/>
              <w:spacing w:before="214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If</w:t>
            </w:r>
            <w:r w:rsidRPr="004B3A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your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answer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NO,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please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provide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brief,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018F7" w:rsidRPr="004B3A5C" w:rsidRDefault="00577FEE">
            <w:pPr>
              <w:pStyle w:val="TableParagraph"/>
              <w:ind w:left="141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covers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 main findings clearly.</w:t>
            </w:r>
          </w:p>
        </w:tc>
        <w:tc>
          <w:tcPr>
            <w:tcW w:w="4285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921"/>
        </w:trPr>
        <w:tc>
          <w:tcPr>
            <w:tcW w:w="4647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018F7" w:rsidRPr="004B3A5C" w:rsidRDefault="00577FEE">
            <w:pPr>
              <w:pStyle w:val="TableParagraph"/>
              <w:spacing w:before="216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If</w:t>
            </w:r>
            <w:r w:rsidRPr="004B3A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your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answer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NO,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please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provide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brief,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018F7" w:rsidRPr="004B3A5C" w:rsidRDefault="00577FEE">
            <w:pPr>
              <w:pStyle w:val="TableParagraph"/>
              <w:ind w:left="108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covers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objectives,</w:t>
            </w:r>
            <w:r w:rsidRPr="004B3A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 main findings clearly.</w:t>
            </w:r>
          </w:p>
        </w:tc>
        <w:tc>
          <w:tcPr>
            <w:tcW w:w="4285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149"/>
        </w:trPr>
        <w:tc>
          <w:tcPr>
            <w:tcW w:w="4647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018F7" w:rsidRPr="004B3A5C" w:rsidRDefault="00577FE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(YES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or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018F7" w:rsidRPr="004B3A5C" w:rsidRDefault="00577FEE">
            <w:pPr>
              <w:pStyle w:val="TableParagraph"/>
              <w:spacing w:before="212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If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your</w:t>
            </w:r>
            <w:r w:rsidRPr="004B3A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answer</w:t>
            </w:r>
            <w:r w:rsidRPr="004B3A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is</w:t>
            </w:r>
            <w:r w:rsidRPr="004B3A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NO,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please</w:t>
            </w:r>
            <w:r w:rsidRPr="004B3A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provide</w:t>
            </w:r>
            <w:r w:rsidRPr="004B3A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018F7" w:rsidRPr="004B3A5C" w:rsidRDefault="00577FE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interpretation</w:t>
            </w:r>
            <w:r w:rsidRPr="004B3A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a</w:t>
            </w:r>
            <w:bookmarkStart w:id="0" w:name="_GoBack"/>
            <w:bookmarkEnd w:id="0"/>
            <w:r w:rsidRPr="004B3A5C">
              <w:rPr>
                <w:rFonts w:ascii="Arial" w:hAnsi="Arial" w:cs="Arial"/>
                <w:b/>
                <w:sz w:val="20"/>
                <w:szCs w:val="20"/>
              </w:rPr>
              <w:t>re sound and correct.</w:t>
            </w:r>
          </w:p>
        </w:tc>
        <w:tc>
          <w:tcPr>
            <w:tcW w:w="4285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8F7" w:rsidRPr="004B3A5C">
        <w:trPr>
          <w:trHeight w:val="1379"/>
        </w:trPr>
        <w:tc>
          <w:tcPr>
            <w:tcW w:w="4647" w:type="dxa"/>
          </w:tcPr>
          <w:p w:rsidR="000018F7" w:rsidRPr="004B3A5C" w:rsidRDefault="00577FE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3A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B3A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3A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3A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0018F7" w:rsidRPr="004B3A5C" w:rsidRDefault="00577FE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(YES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or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018F7" w:rsidRPr="004B3A5C" w:rsidRDefault="00577FEE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z w:val="20"/>
                <w:szCs w:val="20"/>
              </w:rPr>
              <w:t>(If</w:t>
            </w: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yes,</w:t>
            </w:r>
            <w:r w:rsidRPr="004B3A5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kindly</w:t>
            </w:r>
            <w:r w:rsidRPr="004B3A5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please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write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down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the</w:t>
            </w:r>
            <w:r w:rsidRPr="004B3A5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ethical</w:t>
            </w:r>
            <w:r w:rsidRPr="004B3A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3A5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0018F7" w:rsidRPr="004B3A5C" w:rsidRDefault="00577FEE">
            <w:pPr>
              <w:pStyle w:val="TableParagraph"/>
              <w:spacing w:line="227" w:lineRule="exact"/>
              <w:ind w:left="163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0018F7" w:rsidRPr="004B3A5C" w:rsidRDefault="000018F7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8F7" w:rsidRPr="004B3A5C" w:rsidRDefault="00577FEE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3A5C">
              <w:rPr>
                <w:rFonts w:ascii="Arial" w:hAnsi="Arial" w:cs="Arial"/>
                <w:spacing w:val="-4"/>
                <w:sz w:val="20"/>
                <w:szCs w:val="20"/>
              </w:rPr>
              <w:t>None</w:t>
            </w:r>
          </w:p>
        </w:tc>
        <w:tc>
          <w:tcPr>
            <w:tcW w:w="4285" w:type="dxa"/>
          </w:tcPr>
          <w:p w:rsidR="000018F7" w:rsidRPr="004B3A5C" w:rsidRDefault="000018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3A5C" w:rsidRPr="004B3A5C" w:rsidRDefault="004B3A5C" w:rsidP="004B3A5C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</w:rPr>
      </w:pPr>
    </w:p>
    <w:p w:rsidR="004B3A5C" w:rsidRPr="004B3A5C" w:rsidRDefault="004B3A5C" w:rsidP="004B3A5C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4B3A5C">
        <w:rPr>
          <w:rFonts w:ascii="Arial" w:eastAsia="Times New Roman" w:hAnsi="Arial" w:cs="Arial"/>
          <w:b/>
          <w:sz w:val="20"/>
          <w:szCs w:val="20"/>
          <w:u w:val="single"/>
        </w:rPr>
        <w:t>Reviewer details:</w:t>
      </w:r>
    </w:p>
    <w:p w:rsidR="004B3A5C" w:rsidRPr="004B3A5C" w:rsidRDefault="004B3A5C" w:rsidP="004B3A5C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p w:rsidR="004B3A5C" w:rsidRPr="004B3A5C" w:rsidRDefault="004B3A5C" w:rsidP="004B3A5C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  <w:r w:rsidRPr="004B3A5C">
        <w:rPr>
          <w:rFonts w:ascii="Arial" w:eastAsia="Times New Roman" w:hAnsi="Arial" w:cs="Arial"/>
          <w:color w:val="000000"/>
          <w:sz w:val="20"/>
          <w:szCs w:val="20"/>
        </w:rPr>
        <w:t>Mohammad M. Al-</w:t>
      </w:r>
      <w:proofErr w:type="spellStart"/>
      <w:r w:rsidRPr="004B3A5C">
        <w:rPr>
          <w:rFonts w:ascii="Arial" w:eastAsia="Times New Roman" w:hAnsi="Arial" w:cs="Arial"/>
          <w:color w:val="000000"/>
          <w:sz w:val="20"/>
          <w:szCs w:val="20"/>
        </w:rPr>
        <w:t>Tufah</w:t>
      </w:r>
      <w:proofErr w:type="spellEnd"/>
      <w:r w:rsidRPr="004B3A5C">
        <w:rPr>
          <w:rFonts w:ascii="Arial" w:eastAsia="Times New Roman" w:hAnsi="Arial" w:cs="Arial"/>
          <w:color w:val="000000"/>
          <w:sz w:val="20"/>
          <w:szCs w:val="20"/>
        </w:rPr>
        <w:t>, Iraq</w:t>
      </w:r>
    </w:p>
    <w:p w:rsidR="000018F7" w:rsidRPr="004B3A5C" w:rsidRDefault="000018F7">
      <w:pPr>
        <w:pStyle w:val="BodyText"/>
        <w:rPr>
          <w:rFonts w:ascii="Arial" w:hAnsi="Arial" w:cs="Arial"/>
        </w:rPr>
      </w:pPr>
    </w:p>
    <w:sectPr w:rsidR="000018F7" w:rsidRPr="004B3A5C"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D14" w:rsidRDefault="00B11D14">
      <w:r>
        <w:separator/>
      </w:r>
    </w:p>
  </w:endnote>
  <w:endnote w:type="continuationSeparator" w:id="0">
    <w:p w:rsidR="00B11D14" w:rsidRDefault="00B1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8F7" w:rsidRDefault="00577FE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8F7" w:rsidRDefault="00577FEE">
                          <w:pPr>
                            <w:spacing w:before="10" w:line="244" w:lineRule="auto"/>
                            <w:ind w:left="180" w:right="18" w:hanging="16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1978A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1978A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EJDJgDiAAAADwEAAA8AAAAAAAAAAAAAAAAABQQAAGRycy9kb3ducmV2&#10;LnhtbFBLBQYAAAAABAAEAPMAAAAUBQAAAAA=&#10;" filled="f" stroked="f">
              <v:textbox inset="0,0,0,0">
                <w:txbxContent>
                  <w:p w:rsidR="000018F7" w:rsidRDefault="00577FEE">
                    <w:pPr>
                      <w:spacing w:before="10" w:line="244" w:lineRule="auto"/>
                      <w:ind w:left="180" w:right="18" w:hanging="16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1978A5">
                      <w:rPr>
                        <w:rFonts w:ascii="Times New Roman"/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1978A5">
                      <w:rPr>
                        <w:rFonts w:ascii="Times New Roman"/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D14" w:rsidRDefault="00B11D14">
      <w:r>
        <w:separator/>
      </w:r>
    </w:p>
  </w:footnote>
  <w:footnote w:type="continuationSeparator" w:id="0">
    <w:p w:rsidR="00B11D14" w:rsidRDefault="00B1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8F7" w:rsidRDefault="00577FE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8F7" w:rsidRDefault="00577FE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0018F7" w:rsidRDefault="00577FEE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Times New Roman"/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Times New Roman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6B0C"/>
    <w:multiLevelType w:val="hybridMultilevel"/>
    <w:tmpl w:val="145426E2"/>
    <w:lvl w:ilvl="0" w:tplc="0686C25A">
      <w:start w:val="1"/>
      <w:numFmt w:val="decimal"/>
      <w:lvlText w:val="%1."/>
      <w:lvlJc w:val="left"/>
      <w:pPr>
        <w:ind w:left="248" w:hanging="226"/>
      </w:pPr>
      <w:rPr>
        <w:rFonts w:hint="default"/>
        <w:spacing w:val="0"/>
        <w:w w:val="87"/>
        <w:lang w:val="en-US" w:eastAsia="en-US" w:bidi="ar-SA"/>
      </w:rPr>
    </w:lvl>
    <w:lvl w:ilvl="1" w:tplc="ADB8EFCA">
      <w:numFmt w:val="bullet"/>
      <w:lvlText w:val="•"/>
      <w:lvlJc w:val="left"/>
      <w:pPr>
        <w:ind w:left="1616" w:hanging="226"/>
      </w:pPr>
      <w:rPr>
        <w:rFonts w:hint="default"/>
        <w:lang w:val="en-US" w:eastAsia="en-US" w:bidi="ar-SA"/>
      </w:rPr>
    </w:lvl>
    <w:lvl w:ilvl="2" w:tplc="AAAE5F6E">
      <w:numFmt w:val="bullet"/>
      <w:lvlText w:val="•"/>
      <w:lvlJc w:val="left"/>
      <w:pPr>
        <w:ind w:left="2992" w:hanging="226"/>
      </w:pPr>
      <w:rPr>
        <w:rFonts w:hint="default"/>
        <w:lang w:val="en-US" w:eastAsia="en-US" w:bidi="ar-SA"/>
      </w:rPr>
    </w:lvl>
    <w:lvl w:ilvl="3" w:tplc="6E9CB52C">
      <w:numFmt w:val="bullet"/>
      <w:lvlText w:val="•"/>
      <w:lvlJc w:val="left"/>
      <w:pPr>
        <w:ind w:left="4369" w:hanging="226"/>
      </w:pPr>
      <w:rPr>
        <w:rFonts w:hint="default"/>
        <w:lang w:val="en-US" w:eastAsia="en-US" w:bidi="ar-SA"/>
      </w:rPr>
    </w:lvl>
    <w:lvl w:ilvl="4" w:tplc="0D7A55F0">
      <w:numFmt w:val="bullet"/>
      <w:lvlText w:val="•"/>
      <w:lvlJc w:val="left"/>
      <w:pPr>
        <w:ind w:left="5745" w:hanging="226"/>
      </w:pPr>
      <w:rPr>
        <w:rFonts w:hint="default"/>
        <w:lang w:val="en-US" w:eastAsia="en-US" w:bidi="ar-SA"/>
      </w:rPr>
    </w:lvl>
    <w:lvl w:ilvl="5" w:tplc="66707796">
      <w:numFmt w:val="bullet"/>
      <w:lvlText w:val="•"/>
      <w:lvlJc w:val="left"/>
      <w:pPr>
        <w:ind w:left="7122" w:hanging="226"/>
      </w:pPr>
      <w:rPr>
        <w:rFonts w:hint="default"/>
        <w:lang w:val="en-US" w:eastAsia="en-US" w:bidi="ar-SA"/>
      </w:rPr>
    </w:lvl>
    <w:lvl w:ilvl="6" w:tplc="32F435E8">
      <w:numFmt w:val="bullet"/>
      <w:lvlText w:val="•"/>
      <w:lvlJc w:val="left"/>
      <w:pPr>
        <w:ind w:left="8498" w:hanging="226"/>
      </w:pPr>
      <w:rPr>
        <w:rFonts w:hint="default"/>
        <w:lang w:val="en-US" w:eastAsia="en-US" w:bidi="ar-SA"/>
      </w:rPr>
    </w:lvl>
    <w:lvl w:ilvl="7" w:tplc="705E571C">
      <w:numFmt w:val="bullet"/>
      <w:lvlText w:val="•"/>
      <w:lvlJc w:val="left"/>
      <w:pPr>
        <w:ind w:left="9875" w:hanging="226"/>
      </w:pPr>
      <w:rPr>
        <w:rFonts w:hint="default"/>
        <w:lang w:val="en-US" w:eastAsia="en-US" w:bidi="ar-SA"/>
      </w:rPr>
    </w:lvl>
    <w:lvl w:ilvl="8" w:tplc="2926DB1E">
      <w:numFmt w:val="bullet"/>
      <w:lvlText w:val="•"/>
      <w:lvlJc w:val="left"/>
      <w:pPr>
        <w:ind w:left="11251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5FBA393D"/>
    <w:multiLevelType w:val="hybridMultilevel"/>
    <w:tmpl w:val="298C3CE0"/>
    <w:lvl w:ilvl="0" w:tplc="DD8A7B06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30AAE4">
      <w:numFmt w:val="bullet"/>
      <w:lvlText w:val="•"/>
      <w:lvlJc w:val="left"/>
      <w:pPr>
        <w:ind w:left="601" w:hanging="201"/>
      </w:pPr>
      <w:rPr>
        <w:rFonts w:hint="default"/>
        <w:lang w:val="en-US" w:eastAsia="en-US" w:bidi="ar-SA"/>
      </w:rPr>
    </w:lvl>
    <w:lvl w:ilvl="2" w:tplc="6F6AAB74">
      <w:numFmt w:val="bullet"/>
      <w:lvlText w:val="•"/>
      <w:lvlJc w:val="left"/>
      <w:pPr>
        <w:ind w:left="1102" w:hanging="201"/>
      </w:pPr>
      <w:rPr>
        <w:rFonts w:hint="default"/>
        <w:lang w:val="en-US" w:eastAsia="en-US" w:bidi="ar-SA"/>
      </w:rPr>
    </w:lvl>
    <w:lvl w:ilvl="3" w:tplc="FEC67832">
      <w:numFmt w:val="bullet"/>
      <w:lvlText w:val="•"/>
      <w:lvlJc w:val="left"/>
      <w:pPr>
        <w:ind w:left="1603" w:hanging="201"/>
      </w:pPr>
      <w:rPr>
        <w:rFonts w:hint="default"/>
        <w:lang w:val="en-US" w:eastAsia="en-US" w:bidi="ar-SA"/>
      </w:rPr>
    </w:lvl>
    <w:lvl w:ilvl="4" w:tplc="7A045CB8">
      <w:numFmt w:val="bullet"/>
      <w:lvlText w:val="•"/>
      <w:lvlJc w:val="left"/>
      <w:pPr>
        <w:ind w:left="2104" w:hanging="201"/>
      </w:pPr>
      <w:rPr>
        <w:rFonts w:hint="default"/>
        <w:lang w:val="en-US" w:eastAsia="en-US" w:bidi="ar-SA"/>
      </w:rPr>
    </w:lvl>
    <w:lvl w:ilvl="5" w:tplc="9CC2630A">
      <w:numFmt w:val="bullet"/>
      <w:lvlText w:val="•"/>
      <w:lvlJc w:val="left"/>
      <w:pPr>
        <w:ind w:left="2606" w:hanging="201"/>
      </w:pPr>
      <w:rPr>
        <w:rFonts w:hint="default"/>
        <w:lang w:val="en-US" w:eastAsia="en-US" w:bidi="ar-SA"/>
      </w:rPr>
    </w:lvl>
    <w:lvl w:ilvl="6" w:tplc="14788D34">
      <w:numFmt w:val="bullet"/>
      <w:lvlText w:val="•"/>
      <w:lvlJc w:val="left"/>
      <w:pPr>
        <w:ind w:left="3107" w:hanging="201"/>
      </w:pPr>
      <w:rPr>
        <w:rFonts w:hint="default"/>
        <w:lang w:val="en-US" w:eastAsia="en-US" w:bidi="ar-SA"/>
      </w:rPr>
    </w:lvl>
    <w:lvl w:ilvl="7" w:tplc="9F1C99FC">
      <w:numFmt w:val="bullet"/>
      <w:lvlText w:val="•"/>
      <w:lvlJc w:val="left"/>
      <w:pPr>
        <w:ind w:left="3608" w:hanging="201"/>
      </w:pPr>
      <w:rPr>
        <w:rFonts w:hint="default"/>
        <w:lang w:val="en-US" w:eastAsia="en-US" w:bidi="ar-SA"/>
      </w:rPr>
    </w:lvl>
    <w:lvl w:ilvl="8" w:tplc="F384C2CC">
      <w:numFmt w:val="bullet"/>
      <w:lvlText w:val="•"/>
      <w:lvlJc w:val="left"/>
      <w:pPr>
        <w:ind w:left="4109" w:hanging="20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8F7"/>
    <w:rsid w:val="000018F7"/>
    <w:rsid w:val="001978A5"/>
    <w:rsid w:val="002577FD"/>
    <w:rsid w:val="00351D31"/>
    <w:rsid w:val="004B3A5C"/>
    <w:rsid w:val="00577FEE"/>
    <w:rsid w:val="0086389D"/>
    <w:rsid w:val="008A1748"/>
    <w:rsid w:val="009C5745"/>
    <w:rsid w:val="00A74A2A"/>
    <w:rsid w:val="00B11D14"/>
    <w:rsid w:val="00B977B8"/>
    <w:rsid w:val="00D63EB9"/>
    <w:rsid w:val="00D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3B17F-05AF-4EC1-BF4E-09197A5E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3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87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9</cp:revision>
  <dcterms:created xsi:type="dcterms:W3CDTF">2026-04-22T07:44:00Z</dcterms:created>
  <dcterms:modified xsi:type="dcterms:W3CDTF">2026-04-23T11:34:00Z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2010</vt:lpwstr>
  </property>
</Properties>
</file>