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3DD7" w14:textId="09E33828" w:rsidR="00FA77A5" w:rsidRPr="00FA77A5" w:rsidRDefault="00FA77A5" w:rsidP="00FA77A5">
      <w:pPr>
        <w:rPr>
          <w:rFonts w:ascii="Times New Roman" w:hAnsi="Times New Roman" w:cs="Times New Roman"/>
          <w:b/>
          <w:bCs/>
          <w:u w:val="single"/>
        </w:rPr>
      </w:pPr>
      <w:r w:rsidRPr="00FA77A5">
        <w:rPr>
          <w:rFonts w:ascii="Times New Roman" w:hAnsi="Times New Roman" w:cs="Times New Roman"/>
          <w:b/>
          <w:bCs/>
          <w:u w:val="single"/>
        </w:rPr>
        <w:t>Review Article</w:t>
      </w:r>
    </w:p>
    <w:p w14:paraId="38131890" w14:textId="231C3D8E" w:rsidR="006C4A6F" w:rsidRDefault="006032FA" w:rsidP="00A54A8C">
      <w:pPr>
        <w:jc w:val="center"/>
        <w:rPr>
          <w:rFonts w:ascii="Times New Roman" w:hAnsi="Times New Roman" w:cs="Times New Roman"/>
          <w:b/>
          <w:bCs/>
        </w:rPr>
      </w:pPr>
      <w:r w:rsidRPr="00A54A8C">
        <w:rPr>
          <w:rFonts w:ascii="Times New Roman" w:hAnsi="Times New Roman" w:cs="Times New Roman"/>
          <w:b/>
          <w:bCs/>
        </w:rPr>
        <w:t>Ecological Significance of Insect–Animal Networks in Terrestrial and Aquatic Systems- A review</w:t>
      </w:r>
    </w:p>
    <w:p w14:paraId="1936EB59" w14:textId="3C910057" w:rsidR="00FA77A5" w:rsidRDefault="00FA77A5" w:rsidP="00E624B4">
      <w:pPr>
        <w:jc w:val="center"/>
        <w:rPr>
          <w:rFonts w:ascii="Times New Roman" w:hAnsi="Times New Roman" w:cs="Times New Roman"/>
        </w:rPr>
      </w:pPr>
    </w:p>
    <w:p w14:paraId="21C6E3D2" w14:textId="77777777" w:rsidR="001E3108" w:rsidRPr="00E624B4" w:rsidRDefault="001E3108" w:rsidP="00E624B4">
      <w:pPr>
        <w:jc w:val="center"/>
        <w:rPr>
          <w:rFonts w:ascii="Times New Roman" w:hAnsi="Times New Roman" w:cs="Times New Roman"/>
        </w:rPr>
      </w:pPr>
    </w:p>
    <w:p w14:paraId="4FA22660" w14:textId="77777777" w:rsidR="006C4A6F" w:rsidRPr="006C0353" w:rsidRDefault="006C4A6F" w:rsidP="006C0353">
      <w:pPr>
        <w:jc w:val="center"/>
        <w:rPr>
          <w:rFonts w:ascii="Times New Roman" w:hAnsi="Times New Roman" w:cs="Times New Roman"/>
          <w:b/>
          <w:bCs/>
        </w:rPr>
      </w:pPr>
      <w:r w:rsidRPr="006C0353">
        <w:rPr>
          <w:rFonts w:ascii="Times New Roman" w:hAnsi="Times New Roman" w:cs="Times New Roman"/>
          <w:b/>
          <w:bCs/>
        </w:rPr>
        <w:t>Abstract</w:t>
      </w:r>
    </w:p>
    <w:p w14:paraId="1AA71774" w14:textId="5CC34CF3" w:rsidR="006C0353" w:rsidRPr="006C0353" w:rsidRDefault="006C0353" w:rsidP="006C0353">
      <w:pPr>
        <w:jc w:val="both"/>
        <w:rPr>
          <w:rFonts w:ascii="Times New Roman" w:hAnsi="Times New Roman" w:cs="Times New Roman"/>
        </w:rPr>
      </w:pPr>
      <w:r w:rsidRPr="006C0353">
        <w:rPr>
          <w:rFonts w:ascii="Times New Roman" w:hAnsi="Times New Roman" w:cs="Times New Roman"/>
        </w:rPr>
        <w:t>Insect–animal networks constitute a vital component of ecological systems, underpinning biodiversity, ecosystem functioning, and the delivery of essential ecosystem services across terrestrial and aquatic environments. These networks encompass a wide range of interactions, including trophic, mutualistic, and antagonistic relationships, which collectively regulate population dynamics, energy flow, and nutrient cycling. Insects, as the most diverse group of organisms, play central roles within these networks by acting as pollinators, herbivores, predators, parasitoids, and decomposers. Their interactions with vertebrates and other invertebrates create complex, multi-trophic linkages that enhance ecosystem stability and resilience.This review synthesizes current knowledge on the structure and ecological significance of insect–animal networks, emphasizing their diversity, functional roles, and contributions to ecosystem services such as pollination, biological pest control, and decomposition. It also highlights the importance of cross-ecosystem linkages, particularly between aquatic and terrestrial systems, where insects facilitate energy and nutrient transfer. Network theory concepts, including connectance, nestedness, and modularity, are discussed to illustrate how interaction patterns influence ecosystem robustness.Anthropogenic pressures such as habitat loss, climate change, pollution, and invasive species are identified as major drivers of disruption in these networks, leading to declines in insect populations and cascading effects on ecosystem processes. Conservation and management strategies that integrate species interactions, habitat restoration, and ecosystem-based approaches are essential for maintaining network integrity. The review also identifies key knowledge gaps and emphasizes the need for interdisciplinary research, advanced analytical tools, and emerging technologies to improve understanding of these complex systems.</w:t>
      </w:r>
      <w:r w:rsidR="00D91991">
        <w:rPr>
          <w:rFonts w:ascii="Times New Roman" w:hAnsi="Times New Roman" w:cs="Times New Roman"/>
        </w:rPr>
        <w:t xml:space="preserve"> </w:t>
      </w:r>
      <w:r w:rsidRPr="006C0353">
        <w:rPr>
          <w:rFonts w:ascii="Times New Roman" w:hAnsi="Times New Roman" w:cs="Times New Roman"/>
        </w:rPr>
        <w:t>Preserving insect–animal networks is crucial for sustaining biodiversity, ecosystem productivity, and resilience in the face of global environmental change.</w:t>
      </w:r>
    </w:p>
    <w:p w14:paraId="173B8A2B" w14:textId="2CD0AE81" w:rsidR="006C4A6F" w:rsidRPr="006032FA" w:rsidRDefault="006C0353" w:rsidP="006C0353">
      <w:pPr>
        <w:jc w:val="both"/>
        <w:rPr>
          <w:rFonts w:ascii="Times New Roman" w:hAnsi="Times New Roman" w:cs="Times New Roman"/>
        </w:rPr>
      </w:pPr>
      <w:r w:rsidRPr="006C0353">
        <w:rPr>
          <w:rFonts w:ascii="Times New Roman" w:hAnsi="Times New Roman" w:cs="Times New Roman"/>
          <w:b/>
          <w:bCs/>
        </w:rPr>
        <w:t>Keywords:</w:t>
      </w:r>
      <w:r w:rsidR="00D91991">
        <w:rPr>
          <w:rFonts w:ascii="Times New Roman" w:hAnsi="Times New Roman" w:cs="Times New Roman"/>
          <w:b/>
          <w:bCs/>
        </w:rPr>
        <w:t xml:space="preserve"> </w:t>
      </w:r>
      <w:r w:rsidRPr="006C0353">
        <w:rPr>
          <w:rFonts w:ascii="Times New Roman" w:hAnsi="Times New Roman" w:cs="Times New Roman"/>
          <w:i/>
          <w:iCs/>
        </w:rPr>
        <w:t>Ecological Networks, Insect Diversity, Trophic Interactions, Ecosystem Services, Biodiversity Conservation, Network Stability, Aquatic–Terrestrial Linkages</w:t>
      </w:r>
    </w:p>
    <w:p w14:paraId="623062F8" w14:textId="3E951F3D"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I. Introduction</w:t>
      </w:r>
      <w:r w:rsidR="00D91991">
        <w:rPr>
          <w:rFonts w:ascii="Times New Roman" w:hAnsi="Times New Roman" w:cs="Times New Roman"/>
          <w:b/>
          <w:bCs/>
        </w:rPr>
        <w:t xml:space="preserve"> </w:t>
      </w:r>
    </w:p>
    <w:p w14:paraId="7551ABA4" w14:textId="2EBDB352"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 xml:space="preserve">A. </w:t>
      </w:r>
      <w:r w:rsidR="00D91991" w:rsidRPr="00D91991">
        <w:rPr>
          <w:rFonts w:ascii="Times New Roman" w:hAnsi="Times New Roman" w:cs="Times New Roman"/>
          <w:b/>
          <w:bCs/>
        </w:rPr>
        <w:t>ecological networks</w:t>
      </w:r>
    </w:p>
    <w:p w14:paraId="5932B3D4"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Definition of ecological networks</w:t>
      </w:r>
      <w:r w:rsidRPr="00D61EDC">
        <w:rPr>
          <w:rFonts w:ascii="Times New Roman" w:hAnsi="Times New Roman" w:cs="Times New Roman"/>
        </w:rPr>
        <w:br/>
        <w:t xml:space="preserve">Ecological networks are structured representations of biotic interactions in which species are connected through feeding, mutualistic, and antagonistic relationships that collectively determine </w:t>
      </w:r>
      <w:r w:rsidR="004617B3">
        <w:rPr>
          <w:rFonts w:ascii="Times New Roman" w:hAnsi="Times New Roman" w:cs="Times New Roman"/>
        </w:rPr>
        <w:t xml:space="preserve">ecosystem functioning (Delmas </w:t>
      </w:r>
      <w:r w:rsidR="004617B3" w:rsidRPr="004617B3">
        <w:rPr>
          <w:rFonts w:ascii="Times New Roman" w:hAnsi="Times New Roman" w:cs="Times New Roman"/>
          <w:i/>
          <w:iCs/>
        </w:rPr>
        <w:t>et.al.,</w:t>
      </w:r>
      <w:r w:rsidR="004617B3">
        <w:rPr>
          <w:rFonts w:ascii="Times New Roman" w:hAnsi="Times New Roman" w:cs="Times New Roman"/>
        </w:rPr>
        <w:t xml:space="preserve"> 2019).</w:t>
      </w:r>
      <w:r w:rsidRPr="00D61EDC">
        <w:rPr>
          <w:rFonts w:ascii="Times New Roman" w:hAnsi="Times New Roman" w:cs="Times New Roman"/>
        </w:rPr>
        <w:t xml:space="preserve"> In these networks, species are treated as nodes and their interactions as links, enabling the application of graph theory and quantitative</w:t>
      </w:r>
      <w:r w:rsidR="004617B3">
        <w:rPr>
          <w:rFonts w:ascii="Times New Roman" w:hAnsi="Times New Roman" w:cs="Times New Roman"/>
        </w:rPr>
        <w:t xml:space="preserve"> ecology to analyze complexity</w:t>
      </w:r>
      <w:r w:rsidRPr="00D61EDC">
        <w:rPr>
          <w:rFonts w:ascii="Times New Roman" w:hAnsi="Times New Roman" w:cs="Times New Roman"/>
        </w:rPr>
        <w:t>. Types of ecological networks include trophic networks such as food webs, mutualistic networks such as pollination and seed dispersal, and antagonistic networks involving predation and parasitism. Empirical studies show that ecological networks often display non-random patterns, with nestedness enhancing coexistence and modularity promotin</w:t>
      </w:r>
      <w:r w:rsidR="004617B3">
        <w:rPr>
          <w:rFonts w:ascii="Times New Roman" w:hAnsi="Times New Roman" w:cs="Times New Roman"/>
        </w:rPr>
        <w:t>g stability under disturbances</w:t>
      </w:r>
      <w:r w:rsidRPr="00D61EDC">
        <w:rPr>
          <w:rFonts w:ascii="Times New Roman" w:hAnsi="Times New Roman" w:cs="Times New Roman"/>
        </w:rPr>
        <w:t>. Insect–animal networks are particularly intricate because insects constitute more than half of global biodiversity and interact with a wide range of o</w:t>
      </w:r>
      <w:r w:rsidR="004617B3">
        <w:rPr>
          <w:rFonts w:ascii="Times New Roman" w:hAnsi="Times New Roman" w:cs="Times New Roman"/>
        </w:rPr>
        <w:t>rganisms across trophic levels</w:t>
      </w:r>
      <w:r w:rsidRPr="00D61EDC">
        <w:rPr>
          <w:rFonts w:ascii="Times New Roman" w:hAnsi="Times New Roman" w:cs="Times New Roman"/>
        </w:rPr>
        <w:t xml:space="preserve">. These networks capture both direct and indirect interactions, allowing researchers to understand cascading effects and coevolutionary dynamics. Network approaches have become essential tools in modern ecology, </w:t>
      </w:r>
      <w:r w:rsidRPr="00D61EDC">
        <w:rPr>
          <w:rFonts w:ascii="Times New Roman" w:hAnsi="Times New Roman" w:cs="Times New Roman"/>
        </w:rPr>
        <w:lastRenderedPageBreak/>
        <w:t>offering insights into resilience, robustness, and vulnerability of ecosystems facing rapid environmental change.</w:t>
      </w:r>
    </w:p>
    <w:p w14:paraId="1FB53E3F" w14:textId="74A31C61"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Importance of biotic interactions in ecosystems</w:t>
      </w:r>
      <w:r w:rsidRPr="00D61EDC">
        <w:rPr>
          <w:rFonts w:ascii="Times New Roman" w:hAnsi="Times New Roman" w:cs="Times New Roman"/>
        </w:rPr>
        <w:br/>
        <w:t>Biotic interactions are central to ecosystem processes, influencing population dynamics, species coexistence, and energy transfer. Interactions such as predation, competition, mutualism, and parasitism regulate community structure and</w:t>
      </w:r>
      <w:r w:rsidR="004617B3">
        <w:rPr>
          <w:rFonts w:ascii="Times New Roman" w:hAnsi="Times New Roman" w:cs="Times New Roman"/>
        </w:rPr>
        <w:t xml:space="preserve"> determine ecosystem stability</w:t>
      </w:r>
      <w:r w:rsidRPr="00D61EDC">
        <w:rPr>
          <w:rFonts w:ascii="Times New Roman" w:hAnsi="Times New Roman" w:cs="Times New Roman"/>
        </w:rPr>
        <w:t>. Pollination, largely mediated by insects, supports reproduction in approximately 87% of flowering plant species, highlighting its ecolog</w:t>
      </w:r>
      <w:r w:rsidR="004617B3">
        <w:rPr>
          <w:rFonts w:ascii="Times New Roman" w:hAnsi="Times New Roman" w:cs="Times New Roman"/>
        </w:rPr>
        <w:t>ical and economic significance</w:t>
      </w:r>
      <w:r w:rsidRPr="00D61EDC">
        <w:rPr>
          <w:rFonts w:ascii="Times New Roman" w:hAnsi="Times New Roman" w:cs="Times New Roman"/>
        </w:rPr>
        <w:t>. Predator–prey interactions involving insects and animals help control herbivore populations, preventing excessive vegetation loss and maintaining trophic balance. Decomposer systems, particularly those involving detritivorous insects, play a key role in nutrient recycling and soil formation, which sustain primary productivity. Studies indicate that ecosystems with high interaction diversity exhibit increased resilience to disturbances due to functional red</w:t>
      </w:r>
      <w:r w:rsidR="004617B3">
        <w:rPr>
          <w:rFonts w:ascii="Times New Roman" w:hAnsi="Times New Roman" w:cs="Times New Roman"/>
        </w:rPr>
        <w:t>undancy and buffering capacity</w:t>
      </w:r>
      <w:r w:rsidRPr="00D61EDC">
        <w:rPr>
          <w:rFonts w:ascii="Times New Roman" w:hAnsi="Times New Roman" w:cs="Times New Roman"/>
        </w:rPr>
        <w:t>. The strength and arrangement of these interactions determine how disturbances propagate through ecos</w:t>
      </w:r>
      <w:r w:rsidR="004617B3">
        <w:rPr>
          <w:rFonts w:ascii="Times New Roman" w:hAnsi="Times New Roman" w:cs="Times New Roman"/>
        </w:rPr>
        <w:t xml:space="preserve">ystems (Burton </w:t>
      </w:r>
      <w:r w:rsidR="004617B3" w:rsidRPr="004617B3">
        <w:rPr>
          <w:rFonts w:ascii="Times New Roman" w:hAnsi="Times New Roman" w:cs="Times New Roman"/>
          <w:i/>
          <w:iCs/>
        </w:rPr>
        <w:t>et.al.,</w:t>
      </w:r>
      <w:r w:rsidR="004617B3">
        <w:rPr>
          <w:rFonts w:ascii="Times New Roman" w:hAnsi="Times New Roman" w:cs="Times New Roman"/>
        </w:rPr>
        <w:t xml:space="preserve"> 2020). </w:t>
      </w:r>
      <w:r w:rsidRPr="00D61EDC">
        <w:rPr>
          <w:rFonts w:ascii="Times New Roman" w:hAnsi="Times New Roman" w:cs="Times New Roman"/>
        </w:rPr>
        <w:t>Insect–animal interactions contribute significantly to these dynamics due to their abundance, diversity, and functional roles, making them essential for maintaining ecological integrity and ecosystem services.</w:t>
      </w:r>
    </w:p>
    <w:p w14:paraId="0721C63D" w14:textId="58BDE603"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 xml:space="preserve">B. </w:t>
      </w:r>
      <w:r w:rsidR="00810A73">
        <w:rPr>
          <w:rFonts w:ascii="Times New Roman" w:hAnsi="Times New Roman" w:cs="Times New Roman"/>
          <w:b/>
          <w:bCs/>
        </w:rPr>
        <w:t>I</w:t>
      </w:r>
      <w:r w:rsidRPr="00D61EDC">
        <w:rPr>
          <w:rFonts w:ascii="Times New Roman" w:hAnsi="Times New Roman" w:cs="Times New Roman"/>
          <w:b/>
          <w:bCs/>
        </w:rPr>
        <w:t>nsect–animal interactions</w:t>
      </w:r>
    </w:p>
    <w:p w14:paraId="35BED359"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Diversity of insects across ecosystems</w:t>
      </w:r>
      <w:r w:rsidRPr="00D61EDC">
        <w:rPr>
          <w:rFonts w:ascii="Times New Roman" w:hAnsi="Times New Roman" w:cs="Times New Roman"/>
        </w:rPr>
        <w:br/>
        <w:t>Insects are the most diverse group of organisms, with an estimated 5.5 million species distributed across terrestrial, freshwater, an</w:t>
      </w:r>
      <w:r w:rsidR="004617B3">
        <w:rPr>
          <w:rFonts w:ascii="Times New Roman" w:hAnsi="Times New Roman" w:cs="Times New Roman"/>
        </w:rPr>
        <w:t>d marginal marine environments</w:t>
      </w:r>
      <w:r w:rsidRPr="00D61EDC">
        <w:rPr>
          <w:rFonts w:ascii="Times New Roman" w:hAnsi="Times New Roman" w:cs="Times New Roman"/>
        </w:rPr>
        <w:t>. Their evolutionary success is attributed to morphological adaptations, high reproductive rates, and ecological versatility, allowing them to occupy a wide range of niches. In terrestrial ecosystems, insects dominate herbivory and pollination processes, with groups such as Coleoptera, Lepidoptera, Hymenoptera, and Diptera playing major roles. Freshwater ecosystems support diverse insect assemblages, including Ephemeroptera, Plecoptera, and Trichoptera, which are integral to aquatic food webs and serve as bioindicators of water quality. Functional diversity among insects enhances ecosystem processes such as decomposition, nutrie</w:t>
      </w:r>
      <w:r w:rsidR="004617B3">
        <w:rPr>
          <w:rFonts w:ascii="Times New Roman" w:hAnsi="Times New Roman" w:cs="Times New Roman"/>
        </w:rPr>
        <w:t xml:space="preserve">nt cycling, and energy transfer (Kalita </w:t>
      </w:r>
      <w:r w:rsidR="004617B3" w:rsidRPr="004617B3">
        <w:rPr>
          <w:rFonts w:ascii="Times New Roman" w:hAnsi="Times New Roman" w:cs="Times New Roman"/>
          <w:i/>
          <w:iCs/>
        </w:rPr>
        <w:t>et.al.,</w:t>
      </w:r>
      <w:r w:rsidR="004617B3">
        <w:rPr>
          <w:rFonts w:ascii="Times New Roman" w:hAnsi="Times New Roman" w:cs="Times New Roman"/>
        </w:rPr>
        <w:t xml:space="preserve"> 2023).</w:t>
      </w:r>
      <w:r w:rsidRPr="00D61EDC">
        <w:rPr>
          <w:rFonts w:ascii="Times New Roman" w:hAnsi="Times New Roman" w:cs="Times New Roman"/>
        </w:rPr>
        <w:t xml:space="preserve"> Their short life cycles enable rapid responses to environmental changes, making them sensitive indicators of ecological disturbances. Recent studies report significant declines in insect populations, with some regions experiencing biomass losses exceeding 75%, raising conc</w:t>
      </w:r>
      <w:r w:rsidR="004617B3">
        <w:rPr>
          <w:rFonts w:ascii="Times New Roman" w:hAnsi="Times New Roman" w:cs="Times New Roman"/>
        </w:rPr>
        <w:t>erns about ecosystem stability</w:t>
      </w:r>
      <w:r w:rsidRPr="00D61EDC">
        <w:rPr>
          <w:rFonts w:ascii="Times New Roman" w:hAnsi="Times New Roman" w:cs="Times New Roman"/>
        </w:rPr>
        <w:t>. The vast diversity and ecological roles of insects highlight their importance in shaping interaction networks across ecosystems.</w:t>
      </w:r>
    </w:p>
    <w:p w14:paraId="74BED838"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Role of animals (vertebrates and invertebrates) in interaction networks</w:t>
      </w:r>
      <w:r w:rsidRPr="00D61EDC">
        <w:rPr>
          <w:rFonts w:ascii="Times New Roman" w:hAnsi="Times New Roman" w:cs="Times New Roman"/>
        </w:rPr>
        <w:br/>
        <w:t>Animals, including vertebrates and non-insect invertebrates, play essential roles in insect–animal networks by acting as predators, competitors, mutualists, and ecosystem engineers. Vertebrates such as birds, mammals, amphibians, and reptiles consume large quantities of insects, influencing population regulation and ene</w:t>
      </w:r>
      <w:r w:rsidR="004617B3">
        <w:rPr>
          <w:rFonts w:ascii="Times New Roman" w:hAnsi="Times New Roman" w:cs="Times New Roman"/>
        </w:rPr>
        <w:t>rgy flow across trophic levels</w:t>
      </w:r>
      <w:r w:rsidRPr="00D61EDC">
        <w:rPr>
          <w:rFonts w:ascii="Times New Roman" w:hAnsi="Times New Roman" w:cs="Times New Roman"/>
        </w:rPr>
        <w:t>. Bats alone provide significant pest control services by consuming vast numbers of nocturnal insects. Amphibians and fish rely heavily on aquatic insects as primary food sources, linking aquatic and terrestrial ecosystems through energy transfer. Non-insect invertebrates such as spiders and crustaceans interact with insects through predation and competition, contributing to network complexity. Mutualistic interactions also occur, such as animals facilitating the reproduction of insect-pollinated plants through seed dispersal. These interactions enhance network connectivity and promote ecosystem stability. Studies suggest that ecosystems with diverse animal communities exhibit greater resilience due to redundancy in functional roles and intera</w:t>
      </w:r>
      <w:r w:rsidR="004617B3">
        <w:rPr>
          <w:rFonts w:ascii="Times New Roman" w:hAnsi="Times New Roman" w:cs="Times New Roman"/>
        </w:rPr>
        <w:t>ctions</w:t>
      </w:r>
      <w:r w:rsidRPr="00D61EDC">
        <w:rPr>
          <w:rFonts w:ascii="Times New Roman" w:hAnsi="Times New Roman" w:cs="Times New Roman"/>
        </w:rPr>
        <w:t>. The integration of animals into insect-based networks underscores their importance in maintaining ecological balance and supporting ecosystem processes.</w:t>
      </w:r>
    </w:p>
    <w:p w14:paraId="5879C2D8" w14:textId="0C78E58D" w:rsidR="00D61EDC" w:rsidRPr="006C0353" w:rsidRDefault="00D61EDC" w:rsidP="006C0353">
      <w:pPr>
        <w:jc w:val="both"/>
        <w:rPr>
          <w:rFonts w:ascii="Times New Roman" w:hAnsi="Times New Roman" w:cs="Times New Roman"/>
        </w:rPr>
      </w:pPr>
      <w:r w:rsidRPr="00D61EDC">
        <w:rPr>
          <w:rFonts w:ascii="Times New Roman" w:hAnsi="Times New Roman" w:cs="Times New Roman"/>
          <w:b/>
          <w:bCs/>
        </w:rPr>
        <w:t>C. Rationale for focusing on insect–animal networks</w:t>
      </w:r>
      <w:r w:rsidRPr="00D61EDC">
        <w:rPr>
          <w:rFonts w:ascii="Times New Roman" w:hAnsi="Times New Roman" w:cs="Times New Roman"/>
        </w:rPr>
        <w:br/>
        <w:t xml:space="preserve">Focusing on insect–animal networks provides critical insights into ecosystem functioning because </w:t>
      </w:r>
      <w:r w:rsidRPr="00D61EDC">
        <w:rPr>
          <w:rFonts w:ascii="Times New Roman" w:hAnsi="Times New Roman" w:cs="Times New Roman"/>
        </w:rPr>
        <w:lastRenderedPageBreak/>
        <w:t>these networks represent key pathways of energy</w:t>
      </w:r>
      <w:r w:rsidR="008B3911">
        <w:rPr>
          <w:rFonts w:ascii="Times New Roman" w:hAnsi="Times New Roman" w:cs="Times New Roman"/>
        </w:rPr>
        <w:t xml:space="preserve"> flow and biological regulation (Harvey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D61EDC">
        <w:rPr>
          <w:rFonts w:ascii="Times New Roman" w:hAnsi="Times New Roman" w:cs="Times New Roman"/>
        </w:rPr>
        <w:t xml:space="preserve"> Insects serve as central connectors between primary producers and higher trophic levels, while animals regulate insect populations and influence interaction dynamics. This bidirectional relationship creates complex feedback mechanisms that shape community structure and ecosystem stability. Recent evidence highlights widespread declines in insect populations, with long-term studies documenting reductions ex</w:t>
      </w:r>
      <w:r w:rsidR="004617B3">
        <w:rPr>
          <w:rFonts w:ascii="Times New Roman" w:hAnsi="Times New Roman" w:cs="Times New Roman"/>
        </w:rPr>
        <w:t>ceeding 75% in certain regions</w:t>
      </w:r>
      <w:r w:rsidRPr="00D61EDC">
        <w:rPr>
          <w:rFonts w:ascii="Times New Roman" w:hAnsi="Times New Roman" w:cs="Times New Roman"/>
        </w:rPr>
        <w:t xml:space="preserve">. Such declines have cascading effects on insectivorous animals, leading to disruptions in food webs and ecosystem services. Network-based approaches allow researchers to quantify these impacts by analyzing changes in interaction strength, connectivity, and resilience. Insect–animal networks also provide valuable insights into cross-ecosystem linkages, particularly between terrestrial and aquatic systems, where organisms transfer energy and nutrients across boundaries. These networks are essential for ecosystem services such as pollination, biological control, and nutrient cycling, which support agricultural productivity and biodiversity conservation. </w:t>
      </w:r>
    </w:p>
    <w:p w14:paraId="5234C4E4" w14:textId="5DAB3764"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II. Concept of Ecological Networks</w:t>
      </w:r>
      <w:r w:rsidR="00810A73">
        <w:rPr>
          <w:rFonts w:ascii="Times New Roman" w:hAnsi="Times New Roman" w:cs="Times New Roman"/>
          <w:b/>
          <w:bCs/>
        </w:rPr>
        <w:t xml:space="preserve"> </w:t>
      </w:r>
    </w:p>
    <w:p w14:paraId="4D72324C"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Definition and types of ecological networks</w:t>
      </w:r>
    </w:p>
    <w:p w14:paraId="310074C9"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Trophic networks (food webs)</w:t>
      </w:r>
      <w:r w:rsidRPr="00D61EDC">
        <w:rPr>
          <w:rFonts w:ascii="Times New Roman" w:hAnsi="Times New Roman" w:cs="Times New Roman"/>
        </w:rPr>
        <w:br/>
        <w:t>Trophic networks, commonly referred to as food webs, describe feeding relationships among organisms and represent the flow of energy and nutrients across different t</w:t>
      </w:r>
      <w:r w:rsidR="008B3911">
        <w:rPr>
          <w:rFonts w:ascii="Times New Roman" w:hAnsi="Times New Roman" w:cs="Times New Roman"/>
        </w:rPr>
        <w:t xml:space="preserve">rophic levels within ecosystems (Power </w:t>
      </w:r>
      <w:r w:rsidR="008B3911" w:rsidRPr="008B3911">
        <w:rPr>
          <w:rFonts w:ascii="Times New Roman" w:hAnsi="Times New Roman" w:cs="Times New Roman"/>
          <w:i/>
          <w:iCs/>
        </w:rPr>
        <w:t>et.al.,</w:t>
      </w:r>
      <w:r w:rsidR="008B3911">
        <w:rPr>
          <w:rFonts w:ascii="Times New Roman" w:hAnsi="Times New Roman" w:cs="Times New Roman"/>
        </w:rPr>
        <w:t xml:space="preserve"> 2002).</w:t>
      </w:r>
      <w:r w:rsidRPr="00D61EDC">
        <w:rPr>
          <w:rFonts w:ascii="Times New Roman" w:hAnsi="Times New Roman" w:cs="Times New Roman"/>
        </w:rPr>
        <w:t xml:space="preserve"> These networks typically consist of primary producers, consumers, and decomposers linked through predator–prey interactions. Empirical studies reveal that food webs are highly complex, often comprising hundreds of species and thousands of interactions, with connectance values generally ranging between 0.05 and 0.</w:t>
      </w:r>
      <w:r w:rsidR="004617B3">
        <w:rPr>
          <w:rFonts w:ascii="Times New Roman" w:hAnsi="Times New Roman" w:cs="Times New Roman"/>
        </w:rPr>
        <w:t>30 depending on ecosystem type</w:t>
      </w:r>
      <w:r w:rsidRPr="00D61EDC">
        <w:rPr>
          <w:rFonts w:ascii="Times New Roman" w:hAnsi="Times New Roman" w:cs="Times New Roman"/>
        </w:rPr>
        <w:t>. Insect–animal trophic networks are especially significant because insects function as both primary consumers and prey for higher trophic levels such as birds, amphibians, and mammals. Research indicates that insects contribute substantially to energy transfer, with insectivorous species deriving a large proportion</w:t>
      </w:r>
      <w:r w:rsidR="004617B3">
        <w:rPr>
          <w:rFonts w:ascii="Times New Roman" w:hAnsi="Times New Roman" w:cs="Times New Roman"/>
        </w:rPr>
        <w:t xml:space="preserve"> of their diet from arthropods</w:t>
      </w:r>
      <w:r w:rsidRPr="00D61EDC">
        <w:rPr>
          <w:rFonts w:ascii="Times New Roman" w:hAnsi="Times New Roman" w:cs="Times New Roman"/>
        </w:rPr>
        <w:t>. Food webs often display characteristic features such as short average path lengths and skewed degree distributions, which influence stability and robustness. The removal of key insect species can disrupt trophic interactions, leading to cascading effects throughout the network. Such dynamics highlight the importance of trophic networks in maintaining ecosystem balance and resilience under environmental change.</w:t>
      </w:r>
    </w:p>
    <w:p w14:paraId="798D216D"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Mutualistic networks</w:t>
      </w:r>
      <w:r w:rsidRPr="00D61EDC">
        <w:rPr>
          <w:rFonts w:ascii="Times New Roman" w:hAnsi="Times New Roman" w:cs="Times New Roman"/>
        </w:rPr>
        <w:br/>
        <w:t>Mutualistic networks involve interactions in which both participating species derive benefits, playing a crucial role in maintaining biodiver</w:t>
      </w:r>
      <w:r w:rsidR="008B3911">
        <w:rPr>
          <w:rFonts w:ascii="Times New Roman" w:hAnsi="Times New Roman" w:cs="Times New Roman"/>
        </w:rPr>
        <w:t xml:space="preserve">sity and ecosystem functioning (Dehling </w:t>
      </w:r>
      <w:r w:rsidR="008B3911" w:rsidRPr="008B3911">
        <w:rPr>
          <w:rFonts w:ascii="Times New Roman" w:hAnsi="Times New Roman" w:cs="Times New Roman"/>
          <w:i/>
          <w:iCs/>
        </w:rPr>
        <w:t>et.al.,</w:t>
      </w:r>
      <w:r w:rsidR="008B3911">
        <w:rPr>
          <w:rFonts w:ascii="Times New Roman" w:hAnsi="Times New Roman" w:cs="Times New Roman"/>
        </w:rPr>
        <w:t xml:space="preserve"> 2022).</w:t>
      </w:r>
      <w:r w:rsidRPr="00D61EDC">
        <w:rPr>
          <w:rFonts w:ascii="Times New Roman" w:hAnsi="Times New Roman" w:cs="Times New Roman"/>
        </w:rPr>
        <w:t xml:space="preserve"> Prominent examples include plant–pollinator and seed dispersal systems, many of which are dominated by insects such as bees, butterflies, beetles, and flies. These networks are often characterized by nested structures, where specialist species interact with subsets of generalist species, enhancing community stabil</w:t>
      </w:r>
      <w:r w:rsidR="004617B3">
        <w:rPr>
          <w:rFonts w:ascii="Times New Roman" w:hAnsi="Times New Roman" w:cs="Times New Roman"/>
        </w:rPr>
        <w:t>ity and minimizing competition</w:t>
      </w:r>
      <w:r w:rsidRPr="00D61EDC">
        <w:rPr>
          <w:rFonts w:ascii="Times New Roman" w:hAnsi="Times New Roman" w:cs="Times New Roman"/>
        </w:rPr>
        <w:t>. Studies estimate that animal-mediated pollination supports reproduction in nearly 87% of flowering plants, underscoring the ecological importance of mutualistic interactions. Insect–animal mutualistic networks often extend beyond plant interactions, including associations such as ants protecting herbivores or plants in exchange for food resources. The architecture of these networks promotes resilience, as the loss of one species can be compensated by others with similar functional roles. Disruptions to mutualistic networks, particularly through declines in insect populations, can reduce plant reproductive success and lead to biodiversity loss. These networks represent essential components of ecosystem services, directly influencing food production and habitat stability.</w:t>
      </w:r>
    </w:p>
    <w:p w14:paraId="36484DB5"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3. Antagonistic networks</w:t>
      </w:r>
      <w:r w:rsidRPr="00D61EDC">
        <w:rPr>
          <w:rFonts w:ascii="Times New Roman" w:hAnsi="Times New Roman" w:cs="Times New Roman"/>
        </w:rPr>
        <w:br/>
        <w:t>Antagonistic networks encompass interactions in which one organism benefits at the expense of another, including preda</w:t>
      </w:r>
      <w:r w:rsidR="008B3911">
        <w:rPr>
          <w:rFonts w:ascii="Times New Roman" w:hAnsi="Times New Roman" w:cs="Times New Roman"/>
        </w:rPr>
        <w:t xml:space="preserve">tion, parasitism, and herbivory (Pires </w:t>
      </w:r>
      <w:r w:rsidR="008B3911" w:rsidRPr="008B3911">
        <w:rPr>
          <w:rFonts w:ascii="Times New Roman" w:hAnsi="Times New Roman" w:cs="Times New Roman"/>
          <w:i/>
          <w:iCs/>
        </w:rPr>
        <w:t>et.al.,</w:t>
      </w:r>
      <w:r w:rsidR="008B3911">
        <w:rPr>
          <w:rFonts w:ascii="Times New Roman" w:hAnsi="Times New Roman" w:cs="Times New Roman"/>
        </w:rPr>
        <w:t xml:space="preserve"> 2013).</w:t>
      </w:r>
      <w:r w:rsidRPr="00D61EDC">
        <w:rPr>
          <w:rFonts w:ascii="Times New Roman" w:hAnsi="Times New Roman" w:cs="Times New Roman"/>
        </w:rPr>
        <w:t xml:space="preserve"> These networks are </w:t>
      </w:r>
      <w:r w:rsidRPr="00D61EDC">
        <w:rPr>
          <w:rFonts w:ascii="Times New Roman" w:hAnsi="Times New Roman" w:cs="Times New Roman"/>
        </w:rPr>
        <w:lastRenderedPageBreak/>
        <w:t xml:space="preserve">fundamental to regulating population dynamics and maintaining ecological balance. In insect–animal systems, antagonistic interactions are highly prevalent, with insects acting as herbivores feeding on plants, hosts for parasitoids, and prey for vertebrates and invertebrates. Research indicates that parasitoid insects alone may account for a significant proportion of insect diversity, highlighting the complexity of these </w:t>
      </w:r>
      <w:r w:rsidR="004617B3">
        <w:rPr>
          <w:rFonts w:ascii="Times New Roman" w:hAnsi="Times New Roman" w:cs="Times New Roman"/>
        </w:rPr>
        <w:t>interactions</w:t>
      </w:r>
      <w:r w:rsidRPr="00D61EDC">
        <w:rPr>
          <w:rFonts w:ascii="Times New Roman" w:hAnsi="Times New Roman" w:cs="Times New Roman"/>
        </w:rPr>
        <w:t>. Antagonistic networks often exhibit modular structures, where groups of species interact more frequently within modules than between them, red</w:t>
      </w:r>
      <w:r w:rsidR="004617B3">
        <w:rPr>
          <w:rFonts w:ascii="Times New Roman" w:hAnsi="Times New Roman" w:cs="Times New Roman"/>
        </w:rPr>
        <w:t>ucing the spread of disturbance</w:t>
      </w:r>
      <w:r w:rsidRPr="00D61EDC">
        <w:rPr>
          <w:rFonts w:ascii="Times New Roman" w:hAnsi="Times New Roman" w:cs="Times New Roman"/>
        </w:rPr>
        <w:t>. Predator–prey dynamics involving insects play a key role in controlling pest populations, contributing to natural biological control. The strength and distribution of antagonistic interactions influence ecosystem stability, as strong interactions can destabilize networks if key species are lost. Environmental changes such as habitat degradation and climate shifts can alter these interactions, leading to imbalances and potential ecosystem collapse. Understanding antagonistic networks is essential for predicting responses to biodiversity loss and for developing sustainable management strategies.</w:t>
      </w:r>
    </w:p>
    <w:p w14:paraId="0ED9DD04"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Network theory fundamentals</w:t>
      </w:r>
    </w:p>
    <w:p w14:paraId="5700A823"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Nodes and links</w:t>
      </w:r>
      <w:r w:rsidRPr="00D61EDC">
        <w:rPr>
          <w:rFonts w:ascii="Times New Roman" w:hAnsi="Times New Roman" w:cs="Times New Roman"/>
        </w:rPr>
        <w:br/>
        <w:t>In ecological network theory, nodes represent individual species or functional groups, while links denote the interactions between them, forming the struc</w:t>
      </w:r>
      <w:r w:rsidR="008B3911">
        <w:rPr>
          <w:rFonts w:ascii="Times New Roman" w:hAnsi="Times New Roman" w:cs="Times New Roman"/>
        </w:rPr>
        <w:t xml:space="preserve">tural basis of network analysis (Ings </w:t>
      </w:r>
      <w:r w:rsidR="008B3911" w:rsidRPr="008B3911">
        <w:rPr>
          <w:rFonts w:ascii="Times New Roman" w:hAnsi="Times New Roman" w:cs="Times New Roman"/>
          <w:i/>
          <w:iCs/>
        </w:rPr>
        <w:t>et.al.,</w:t>
      </w:r>
      <w:r w:rsidR="008B3911">
        <w:rPr>
          <w:rFonts w:ascii="Times New Roman" w:hAnsi="Times New Roman" w:cs="Times New Roman"/>
        </w:rPr>
        <w:t xml:space="preserve"> 2009).</w:t>
      </w:r>
      <w:r w:rsidRPr="00D61EDC">
        <w:rPr>
          <w:rFonts w:ascii="Times New Roman" w:hAnsi="Times New Roman" w:cs="Times New Roman"/>
        </w:rPr>
        <w:t xml:space="preserve"> This abstraction allows complex ecological systems to be analyzed using mathematical and computational t</w:t>
      </w:r>
      <w:r w:rsidR="004617B3">
        <w:rPr>
          <w:rFonts w:ascii="Times New Roman" w:hAnsi="Times New Roman" w:cs="Times New Roman"/>
        </w:rPr>
        <w:t>ools derived from graph theory</w:t>
      </w:r>
      <w:r w:rsidRPr="00D61EDC">
        <w:rPr>
          <w:rFonts w:ascii="Times New Roman" w:hAnsi="Times New Roman" w:cs="Times New Roman"/>
        </w:rPr>
        <w:t>. In insect–animal networks, nodes may include diverse taxa ranging from insects to vertebrates, while links capture relationships such as predation, mutualism, and competition. The number and distribution of links determine network complexity and influence properties such as connectivity and robustness. Studies show that most ecological networks are sparse, with relatively few realized interactions compared to the total possible connections, which enhances stability by limiting t</w:t>
      </w:r>
      <w:r w:rsidR="004617B3">
        <w:rPr>
          <w:rFonts w:ascii="Times New Roman" w:hAnsi="Times New Roman" w:cs="Times New Roman"/>
        </w:rPr>
        <w:t>he propagation of disturbances</w:t>
      </w:r>
      <w:r w:rsidRPr="00D61EDC">
        <w:rPr>
          <w:rFonts w:ascii="Times New Roman" w:hAnsi="Times New Roman" w:cs="Times New Roman"/>
        </w:rPr>
        <w:t>. The degree of a node, defined as the number of connections it has, varies widely, with some species acting as hubs that play critical roles in maintaining network integrity. The loss of highly connected nodes can lead to disproportionate impacts on network structure and function. This framework provides a powerful tool for understanding how species interactions shape ecosystem dynamics and resilience.</w:t>
      </w:r>
    </w:p>
    <w:p w14:paraId="4F3F1DB5"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Network metrics (connectance, nestedness, modularity)</w:t>
      </w:r>
      <w:r w:rsidRPr="00D61EDC">
        <w:rPr>
          <w:rFonts w:ascii="Times New Roman" w:hAnsi="Times New Roman" w:cs="Times New Roman"/>
        </w:rPr>
        <w:br/>
        <w:t>Network metrics are quantitative measures used to describe the structure and function of ecological networks, providing insights into</w:t>
      </w:r>
      <w:r w:rsidR="008B3911">
        <w:rPr>
          <w:rFonts w:ascii="Times New Roman" w:hAnsi="Times New Roman" w:cs="Times New Roman"/>
        </w:rPr>
        <w:t xml:space="preserve"> their complexity and stability (Lau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D61EDC">
        <w:rPr>
          <w:rFonts w:ascii="Times New Roman" w:hAnsi="Times New Roman" w:cs="Times New Roman"/>
        </w:rPr>
        <w:t xml:space="preserve"> Connectance refers to the proportion of realized interactions relative to all possible interactions, with higher connectance often associated with increased stability due</w:t>
      </w:r>
      <w:r w:rsidR="004617B3">
        <w:rPr>
          <w:rFonts w:ascii="Times New Roman" w:hAnsi="Times New Roman" w:cs="Times New Roman"/>
        </w:rPr>
        <w:t xml:space="preserve"> to redundancy in interactions</w:t>
      </w:r>
      <w:r w:rsidRPr="00D61EDC">
        <w:rPr>
          <w:rFonts w:ascii="Times New Roman" w:hAnsi="Times New Roman" w:cs="Times New Roman"/>
        </w:rPr>
        <w:t>. Nestedness describes a pattern in which specialist species interact with subsets of generalist species, a feature commonly observed in mutualistic networks that enhances resi</w:t>
      </w:r>
      <w:r w:rsidR="004617B3">
        <w:rPr>
          <w:rFonts w:ascii="Times New Roman" w:hAnsi="Times New Roman" w:cs="Times New Roman"/>
        </w:rPr>
        <w:t>lience and species coexistence</w:t>
      </w:r>
      <w:r w:rsidRPr="00D61EDC">
        <w:rPr>
          <w:rFonts w:ascii="Times New Roman" w:hAnsi="Times New Roman" w:cs="Times New Roman"/>
        </w:rPr>
        <w:t>. Modularity refers to the degree to which a network is divided into distinct groups or modules, with dense interactions within modules and fewer connections between them. High modularity can buffer ecosystems against disturbances by containing their e</w:t>
      </w:r>
      <w:r w:rsidR="004617B3">
        <w:rPr>
          <w:rFonts w:ascii="Times New Roman" w:hAnsi="Times New Roman" w:cs="Times New Roman"/>
        </w:rPr>
        <w:t>ffects within specific modules</w:t>
      </w:r>
      <w:r w:rsidRPr="00D61EDC">
        <w:rPr>
          <w:rFonts w:ascii="Times New Roman" w:hAnsi="Times New Roman" w:cs="Times New Roman"/>
        </w:rPr>
        <w:t>. In insect–animal networks, these metrics help identify key species and interaction patterns that contribute to ecosystem functioning. Quantitative analyses using these metrics have revealed that ecological networks often balance complexity and stability, with structural features that minimize the risk of collapse under environmental stress. These metrics are essential tools for assessing the impacts of biodiversity loss and environmental change on ecological systems.</w:t>
      </w:r>
    </w:p>
    <w:p w14:paraId="43637E2C"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Dynamics and stability of ecological networks</w:t>
      </w:r>
      <w:r w:rsidRPr="00D61EDC">
        <w:rPr>
          <w:rFonts w:ascii="Times New Roman" w:hAnsi="Times New Roman" w:cs="Times New Roman"/>
        </w:rPr>
        <w:br/>
        <w:t>The dynamics and stability of ecological networks are influenced by interaction strength, species diversity, and environmental variabi</w:t>
      </w:r>
      <w:r w:rsidR="008B3911">
        <w:rPr>
          <w:rFonts w:ascii="Times New Roman" w:hAnsi="Times New Roman" w:cs="Times New Roman"/>
        </w:rPr>
        <w:t xml:space="preserve">lity (Landi </w:t>
      </w:r>
      <w:r w:rsidR="008B3911" w:rsidRPr="008B3911">
        <w:rPr>
          <w:rFonts w:ascii="Times New Roman" w:hAnsi="Times New Roman" w:cs="Times New Roman"/>
          <w:i/>
          <w:iCs/>
        </w:rPr>
        <w:t>et.al.,</w:t>
      </w:r>
      <w:r w:rsidR="008B3911">
        <w:rPr>
          <w:rFonts w:ascii="Times New Roman" w:hAnsi="Times New Roman" w:cs="Times New Roman"/>
        </w:rPr>
        <w:t xml:space="preserve"> 2018).</w:t>
      </w:r>
      <w:r w:rsidRPr="00D61EDC">
        <w:rPr>
          <w:rFonts w:ascii="Times New Roman" w:hAnsi="Times New Roman" w:cs="Times New Roman"/>
        </w:rPr>
        <w:t xml:space="preserve"> Stability refers to the ability of a network to maintain its structure and function in the face of disturbances, while dynamics describe temporal changes in species interactions and abundances. Research indicates that networks with high species </w:t>
      </w:r>
      <w:r w:rsidRPr="00D61EDC">
        <w:rPr>
          <w:rFonts w:ascii="Times New Roman" w:hAnsi="Times New Roman" w:cs="Times New Roman"/>
        </w:rPr>
        <w:lastRenderedPageBreak/>
        <w:t>diversity and interaction redundancy tend to be more resilient, as alternative pathways c</w:t>
      </w:r>
      <w:r w:rsidR="004617B3">
        <w:rPr>
          <w:rFonts w:ascii="Times New Roman" w:hAnsi="Times New Roman" w:cs="Times New Roman"/>
        </w:rPr>
        <w:t>an compensate for species loss</w:t>
      </w:r>
      <w:r w:rsidRPr="00D61EDC">
        <w:rPr>
          <w:rFonts w:ascii="Times New Roman" w:hAnsi="Times New Roman" w:cs="Times New Roman"/>
        </w:rPr>
        <w:t>. Weak interactions play a crucial role in stabilizing networks by dampening oscillations in population dynamics, while strong interactions can le</w:t>
      </w:r>
      <w:r w:rsidR="004617B3">
        <w:rPr>
          <w:rFonts w:ascii="Times New Roman" w:hAnsi="Times New Roman" w:cs="Times New Roman"/>
        </w:rPr>
        <w:t>ad to instability if disrupted</w:t>
      </w:r>
      <w:r w:rsidRPr="00D61EDC">
        <w:rPr>
          <w:rFonts w:ascii="Times New Roman" w:hAnsi="Times New Roman" w:cs="Times New Roman"/>
        </w:rPr>
        <w:t>. Insect–animal networks often exhibit seasonal dynamics, with fluctuations driven by life cycles, climate, and resource availability. Disturbances such as habitat loss, climate change, and pollution can alter interaction patterns, leading to shifts in network structure and potential collapse. Long-term studies demonstrate that declines in insect populations can reduce network connectivity and increase vulnerability to further disturbanc</w:t>
      </w:r>
      <w:r w:rsidR="004617B3">
        <w:rPr>
          <w:rFonts w:ascii="Times New Roman" w:hAnsi="Times New Roman" w:cs="Times New Roman"/>
        </w:rPr>
        <w:t>es</w:t>
      </w:r>
      <w:r w:rsidRPr="00D61EDC">
        <w:rPr>
          <w:rFonts w:ascii="Times New Roman" w:hAnsi="Times New Roman" w:cs="Times New Roman"/>
        </w:rPr>
        <w:t>. Understanding these dynamics is essential for predicting ecosystem responses and for developing strategies to enhance resilience in changing environments.</w:t>
      </w:r>
    </w:p>
    <w:p w14:paraId="5AEC3A85" w14:textId="77777777" w:rsidR="00D61EDC" w:rsidRPr="006032FA" w:rsidRDefault="00D61EDC" w:rsidP="006C0353">
      <w:pPr>
        <w:jc w:val="both"/>
        <w:rPr>
          <w:rFonts w:ascii="Times New Roman" w:hAnsi="Times New Roman" w:cs="Times New Roman"/>
        </w:rPr>
      </w:pPr>
      <w:r w:rsidRPr="00D61EDC">
        <w:rPr>
          <w:rFonts w:ascii="Times New Roman" w:hAnsi="Times New Roman" w:cs="Times New Roman"/>
          <w:i/>
          <w:iCs/>
        </w:rPr>
        <w:t>Methodological approaches for studying networks</w:t>
      </w:r>
      <w:r w:rsidRPr="00D61EDC">
        <w:rPr>
          <w:rFonts w:ascii="Times New Roman" w:hAnsi="Times New Roman" w:cs="Times New Roman"/>
        </w:rPr>
        <w:br/>
        <w:t>The study of ecological networks employs a range of methodological approaches, combining field observations, experimental stud</w:t>
      </w:r>
      <w:r w:rsidR="008B3911">
        <w:rPr>
          <w:rFonts w:ascii="Times New Roman" w:hAnsi="Times New Roman" w:cs="Times New Roman"/>
        </w:rPr>
        <w:t xml:space="preserve">ies, and computational modelling (Zurell </w:t>
      </w:r>
      <w:r w:rsidR="008B3911" w:rsidRPr="008B3911">
        <w:rPr>
          <w:rFonts w:ascii="Times New Roman" w:hAnsi="Times New Roman" w:cs="Times New Roman"/>
          <w:i/>
          <w:iCs/>
        </w:rPr>
        <w:t>et.al.,</w:t>
      </w:r>
      <w:r w:rsidR="008B3911">
        <w:rPr>
          <w:rFonts w:ascii="Times New Roman" w:hAnsi="Times New Roman" w:cs="Times New Roman"/>
        </w:rPr>
        <w:t xml:space="preserve"> 2010).</w:t>
      </w:r>
      <w:r w:rsidRPr="00D61EDC">
        <w:rPr>
          <w:rFonts w:ascii="Times New Roman" w:hAnsi="Times New Roman" w:cs="Times New Roman"/>
        </w:rPr>
        <w:t xml:space="preserve"> Field-based methods involve direct observation of species interactions, such as pollination visits or predator–prey relationships, often supplemented by techniques like camera trapping and stable isotope analysis to trace energy flow. Molecular tools, including DNA metabarcoding, have revolutionized network studies by enabling the identification of cryptic interactions and dietary c</w:t>
      </w:r>
      <w:r w:rsidR="004617B3">
        <w:rPr>
          <w:rFonts w:ascii="Times New Roman" w:hAnsi="Times New Roman" w:cs="Times New Roman"/>
        </w:rPr>
        <w:t>omposition with high precision</w:t>
      </w:r>
      <w:r w:rsidRPr="00D61EDC">
        <w:rPr>
          <w:rFonts w:ascii="Times New Roman" w:hAnsi="Times New Roman" w:cs="Times New Roman"/>
        </w:rPr>
        <w:t>. Quantitative network analysis uses statistical and computational models to evaluate network structure, employing metrics such as connectance, nestedness, and modularity. Simulation models are used to explore network dynamics and predict responses to disturbances, providing insights into resilience and stability. Advances in remote sensing and data integration have facilitated large-scale analyses of ecological networks across landscapes. These approaches allow researchers to assess the impacts of environmental change on interaction networks and to identify key species and interactions critical for ecosystem functioning. Integrating multiple methodologies enhances the accuracy and comprehensiveness of network studies, supporting evidence-based conservation and management strategies.</w:t>
      </w:r>
    </w:p>
    <w:p w14:paraId="338DE6A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III. Diversity and Functional Roles of Insects in Ecosystems</w:t>
      </w:r>
    </w:p>
    <w:p w14:paraId="65D70C9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Taxonomic diversity of insects</w:t>
      </w:r>
      <w:r w:rsidRPr="006C4A6F">
        <w:rPr>
          <w:rFonts w:ascii="Times New Roman" w:hAnsi="Times New Roman" w:cs="Times New Roman"/>
        </w:rPr>
        <w:br/>
        <w:t xml:space="preserve">Insects constitute the most diverse taxonomic group on Earth, with over one million described species and projections </w:t>
      </w:r>
      <w:r w:rsidR="004617B3">
        <w:rPr>
          <w:rFonts w:ascii="Times New Roman" w:hAnsi="Times New Roman" w:cs="Times New Roman"/>
        </w:rPr>
        <w:t>exceeding 5.5 million globally</w:t>
      </w:r>
      <w:r w:rsidR="008B3911">
        <w:rPr>
          <w:rFonts w:ascii="Times New Roman" w:hAnsi="Times New Roman" w:cs="Times New Roman"/>
        </w:rPr>
        <w:t xml:space="preserve"> (Li </w:t>
      </w:r>
      <w:r w:rsidR="008B3911" w:rsidRPr="008B3911">
        <w:rPr>
          <w:rFonts w:ascii="Times New Roman" w:hAnsi="Times New Roman" w:cs="Times New Roman"/>
          <w:i/>
          <w:iCs/>
        </w:rPr>
        <w:t>et.al.,</w:t>
      </w:r>
      <w:r w:rsidR="008B3911">
        <w:rPr>
          <w:rFonts w:ascii="Times New Roman" w:hAnsi="Times New Roman" w:cs="Times New Roman"/>
        </w:rPr>
        <w:t xml:space="preserve"> 2023). </w:t>
      </w:r>
      <w:r w:rsidRPr="006C4A6F">
        <w:rPr>
          <w:rFonts w:ascii="Times New Roman" w:hAnsi="Times New Roman" w:cs="Times New Roman"/>
        </w:rPr>
        <w:t xml:space="preserve">They are distributed across major orders such as Coleoptera, Lepidoptera, Hymenoptera, Diptera, and Hemiptera, each contributing uniquely to ecological processes. Beetles alone comprise nearly 40% of known insect species, reflecting remarkable diversification. Evolutionary innovations such as flight, metamorphosis, and specialized mouthparts have enabled insects to colonize nearly all terrestrial habitats and many freshwater systems. Fossil and molecular evidence indicates rapid diversification during the Cretaceous period, linked with angiosperm radiation, which created new niches </w:t>
      </w:r>
      <w:r w:rsidR="004617B3">
        <w:rPr>
          <w:rFonts w:ascii="Times New Roman" w:hAnsi="Times New Roman" w:cs="Times New Roman"/>
        </w:rPr>
        <w:t>and interaction opportunities</w:t>
      </w:r>
      <w:r w:rsidRPr="006C4A6F">
        <w:rPr>
          <w:rFonts w:ascii="Times New Roman" w:hAnsi="Times New Roman" w:cs="Times New Roman"/>
        </w:rPr>
        <w:t>. Insects display high levels of endemism and specialization, particularly in tropical ecosystems, which host the majority of global insect diversity. This taxonomic richness supports ecosystem stability by enhancing functional redundancy and interaction diversity. Declines in insect diversity, documented in multiple long-term studies, pose significant risks to ecos</w:t>
      </w:r>
      <w:r w:rsidR="004617B3">
        <w:rPr>
          <w:rFonts w:ascii="Times New Roman" w:hAnsi="Times New Roman" w:cs="Times New Roman"/>
        </w:rPr>
        <w:t>ystem functioning and services</w:t>
      </w:r>
      <w:r w:rsidRPr="006C4A6F">
        <w:rPr>
          <w:rFonts w:ascii="Times New Roman" w:hAnsi="Times New Roman" w:cs="Times New Roman"/>
        </w:rPr>
        <w:t>. The immense diversity of insects underpins their central role in ecological networks, influencing processes ranging from pollination to nutrient cycling.</w:t>
      </w:r>
    </w:p>
    <w:p w14:paraId="060B720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Functional roles</w:t>
      </w:r>
    </w:p>
    <w:p w14:paraId="0022103F"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Pollinators</w:t>
      </w:r>
      <w:r w:rsidRPr="006C4A6F">
        <w:rPr>
          <w:rFonts w:ascii="Times New Roman" w:hAnsi="Times New Roman" w:cs="Times New Roman"/>
        </w:rPr>
        <w:br/>
        <w:t xml:space="preserve">Insects are the primary agents of pollination in most terrestrial ecosystems, facilitating sexual reproduction in approximately </w:t>
      </w:r>
      <w:r w:rsidR="004617B3">
        <w:rPr>
          <w:rFonts w:ascii="Times New Roman" w:hAnsi="Times New Roman" w:cs="Times New Roman"/>
        </w:rPr>
        <w:t>87% of flowering plant species</w:t>
      </w:r>
      <w:r w:rsidR="008B3911">
        <w:rPr>
          <w:rFonts w:ascii="Times New Roman" w:hAnsi="Times New Roman" w:cs="Times New Roman"/>
        </w:rPr>
        <w:t xml:space="preserve"> (Dar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6C4A6F">
        <w:rPr>
          <w:rFonts w:ascii="Times New Roman" w:hAnsi="Times New Roman" w:cs="Times New Roman"/>
        </w:rPr>
        <w:t xml:space="preserve"> Bees, butterflies, moths, beetles, and flies contribute to pollen transfer, supporting both wild plant communities and agricultural crops. Pollination services provided by insects are estimated to contribute hundreds of </w:t>
      </w:r>
      <w:r w:rsidRPr="006C4A6F">
        <w:rPr>
          <w:rFonts w:ascii="Times New Roman" w:hAnsi="Times New Roman" w:cs="Times New Roman"/>
        </w:rPr>
        <w:lastRenderedPageBreak/>
        <w:t xml:space="preserve">billions of dollars </w:t>
      </w:r>
      <w:r w:rsidR="004617B3">
        <w:rPr>
          <w:rFonts w:ascii="Times New Roman" w:hAnsi="Times New Roman" w:cs="Times New Roman"/>
        </w:rPr>
        <w:t>annually to global agriculture</w:t>
      </w:r>
      <w:r w:rsidRPr="006C4A6F">
        <w:rPr>
          <w:rFonts w:ascii="Times New Roman" w:hAnsi="Times New Roman" w:cs="Times New Roman"/>
        </w:rPr>
        <w:t xml:space="preserve">. Morphological adaptations such as specialized mouthparts and body structures enhance pollen transfer efficiency. Behavioral traits, including flower constancy and foraging patterns, further optimize pollination success. Declines in pollinator populations have been linked to reduced plant reproductive success and decreased crop yields, emphasizing their ecological and economic importance. Insect pollinators also maintain genetic diversity within plant populations by promoting cross-pollination. Network studies reveal that pollination systems often exhibit nested structures, which enhance resilience and </w:t>
      </w:r>
      <w:r w:rsidR="004617B3">
        <w:rPr>
          <w:rFonts w:ascii="Times New Roman" w:hAnsi="Times New Roman" w:cs="Times New Roman"/>
        </w:rPr>
        <w:t>reduce competition among species</w:t>
      </w:r>
      <w:r w:rsidRPr="006C4A6F">
        <w:rPr>
          <w:rFonts w:ascii="Times New Roman" w:hAnsi="Times New Roman" w:cs="Times New Roman"/>
        </w:rPr>
        <w:t>. These interactions highlight the essential role of insect pollinators in sustaining biodiversity and ecosystem productivity.</w:t>
      </w:r>
    </w:p>
    <w:p w14:paraId="35D5FFF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Herbivores</w:t>
      </w:r>
      <w:r w:rsidRPr="006C4A6F">
        <w:rPr>
          <w:rFonts w:ascii="Times New Roman" w:hAnsi="Times New Roman" w:cs="Times New Roman"/>
        </w:rPr>
        <w:br/>
        <w:t>Herbivorous insects play a critical role in regulating plant populations and shaping vegetation dyna</w:t>
      </w:r>
      <w:r w:rsidR="008B3911">
        <w:rPr>
          <w:rFonts w:ascii="Times New Roman" w:hAnsi="Times New Roman" w:cs="Times New Roman"/>
        </w:rPr>
        <w:t xml:space="preserve">mics through feeding activities (Stam </w:t>
      </w:r>
      <w:r w:rsidR="008B3911" w:rsidRPr="008B3911">
        <w:rPr>
          <w:rFonts w:ascii="Times New Roman" w:hAnsi="Times New Roman" w:cs="Times New Roman"/>
          <w:i/>
          <w:iCs/>
        </w:rPr>
        <w:t>et.al.,</w:t>
      </w:r>
      <w:r w:rsidR="008B3911">
        <w:rPr>
          <w:rFonts w:ascii="Times New Roman" w:hAnsi="Times New Roman" w:cs="Times New Roman"/>
        </w:rPr>
        <w:t xml:space="preserve"> 2014).</w:t>
      </w:r>
      <w:r w:rsidRPr="006C4A6F">
        <w:rPr>
          <w:rFonts w:ascii="Times New Roman" w:hAnsi="Times New Roman" w:cs="Times New Roman"/>
        </w:rPr>
        <w:t xml:space="preserve"> They consume a significant proportion of primary production, with estimates suggesting that insects account for up to 20% of plant biomass </w:t>
      </w:r>
      <w:r w:rsidR="004617B3">
        <w:rPr>
          <w:rFonts w:ascii="Times New Roman" w:hAnsi="Times New Roman" w:cs="Times New Roman"/>
        </w:rPr>
        <w:t>consumption in some ecosystems</w:t>
      </w:r>
      <w:r w:rsidRPr="006C4A6F">
        <w:rPr>
          <w:rFonts w:ascii="Times New Roman" w:hAnsi="Times New Roman" w:cs="Times New Roman"/>
        </w:rPr>
        <w:t>. Herbivory influences plant community composition, promotes species diversity by preventing competitive exclusion, and drives evolutionary adaptations such as chemical defenses. Specialized herbivores often coevolve with host plants, leading to intricate plant–insect relationships. Feeding strategies vary widely, including leaf chewing, sap sucking, and mining, each affecting plant physiology differently. Herbivorous insects also serve as a primary food source for higher trophic levels, linking primary producers to predators. Outbreaks of herbivorous insects can lead to significant ecological and economic impacts, particularly in forest and agricultural systems. Despite these effects, herbivory contributes to nutrient cycling by returning organic matter to the soil. The ecological role of herbivorous insects highlights their importance in maintaining ecosystem balance and driving evolutionary processes.</w:t>
      </w:r>
    </w:p>
    <w:p w14:paraId="6DC9F16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Predators and parasitoids</w:t>
      </w:r>
      <w:r w:rsidRPr="006C4A6F">
        <w:rPr>
          <w:rFonts w:ascii="Times New Roman" w:hAnsi="Times New Roman" w:cs="Times New Roman"/>
        </w:rPr>
        <w:br/>
        <w:t>Predatory and parasitoid insects are key regulators of insect populations, contributing to natural biological control and</w:t>
      </w:r>
      <w:r w:rsidR="008B3911">
        <w:rPr>
          <w:rFonts w:ascii="Times New Roman" w:hAnsi="Times New Roman" w:cs="Times New Roman"/>
        </w:rPr>
        <w:t xml:space="preserve"> maintaining ecological balance (Hawkins </w:t>
      </w:r>
      <w:r w:rsidR="008B3911" w:rsidRPr="008B3911">
        <w:rPr>
          <w:rFonts w:ascii="Times New Roman" w:hAnsi="Times New Roman" w:cs="Times New Roman"/>
          <w:i/>
          <w:iCs/>
        </w:rPr>
        <w:t>et.al.,</w:t>
      </w:r>
      <w:r w:rsidR="008B3911">
        <w:rPr>
          <w:rFonts w:ascii="Times New Roman" w:hAnsi="Times New Roman" w:cs="Times New Roman"/>
        </w:rPr>
        <w:t xml:space="preserve"> 1999).</w:t>
      </w:r>
      <w:r w:rsidRPr="006C4A6F">
        <w:rPr>
          <w:rFonts w:ascii="Times New Roman" w:hAnsi="Times New Roman" w:cs="Times New Roman"/>
        </w:rPr>
        <w:t xml:space="preserve"> Predators such as lady beetles, dragonflies, and mantises consume a wide range of prey, while parasitoids, particularly wasps and flies, develop within host organisms, ul</w:t>
      </w:r>
      <w:r w:rsidR="004617B3">
        <w:rPr>
          <w:rFonts w:ascii="Times New Roman" w:hAnsi="Times New Roman" w:cs="Times New Roman"/>
        </w:rPr>
        <w:t>timately leading to host death</w:t>
      </w:r>
      <w:r w:rsidRPr="006C4A6F">
        <w:rPr>
          <w:rFonts w:ascii="Times New Roman" w:hAnsi="Times New Roman" w:cs="Times New Roman"/>
        </w:rPr>
        <w:t>. Parasitoids are highly diverse, with estimates suggesting they may represent a significant proportion of total insect species. These interactions reduce herbivore populations and limit outbreaks, supporting plant health and productivity. Predator–prey dynamics involving insects are characterized by complex feedback mechanisms that influence population stability. Biological control programs have utilized predatory and parasitoid insects to manage agricultural pests, reducing reliance on chemical pesticides. Network analyses indicate that these interactions contribute to modularity, enhancing ecosystem resilience by containing disturbances within specific in</w:t>
      </w:r>
      <w:r w:rsidR="004617B3">
        <w:rPr>
          <w:rFonts w:ascii="Times New Roman" w:hAnsi="Times New Roman" w:cs="Times New Roman"/>
        </w:rPr>
        <w:t>teraction groups</w:t>
      </w:r>
      <w:r w:rsidRPr="006C4A6F">
        <w:rPr>
          <w:rFonts w:ascii="Times New Roman" w:hAnsi="Times New Roman" w:cs="Times New Roman"/>
        </w:rPr>
        <w:t>. The functional importance of predatory and parasitoid insects underscores their role in maintaining ecological equilibrium and supporting sustainable ecosystem management.</w:t>
      </w:r>
    </w:p>
    <w:p w14:paraId="773F3E5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Decomposers</w:t>
      </w:r>
      <w:r w:rsidRPr="006C4A6F">
        <w:rPr>
          <w:rFonts w:ascii="Times New Roman" w:hAnsi="Times New Roman" w:cs="Times New Roman"/>
        </w:rPr>
        <w:br/>
        <w:t>Decomposer insects play a vital role in nutrient cycling by breaking down organic matter such as dead plants, anim</w:t>
      </w:r>
      <w:r w:rsidR="008B3911">
        <w:rPr>
          <w:rFonts w:ascii="Times New Roman" w:hAnsi="Times New Roman" w:cs="Times New Roman"/>
        </w:rPr>
        <w:t xml:space="preserve">al remains, and waste materials (Benbow </w:t>
      </w:r>
      <w:r w:rsidR="008B3911" w:rsidRPr="008B3911">
        <w:rPr>
          <w:rFonts w:ascii="Times New Roman" w:hAnsi="Times New Roman" w:cs="Times New Roman"/>
          <w:i/>
          <w:iCs/>
        </w:rPr>
        <w:t>et.al.,</w:t>
      </w:r>
      <w:r w:rsidR="008B3911">
        <w:rPr>
          <w:rFonts w:ascii="Times New Roman" w:hAnsi="Times New Roman" w:cs="Times New Roman"/>
        </w:rPr>
        <w:t xml:space="preserve"> 2019).</w:t>
      </w:r>
      <w:r w:rsidRPr="006C4A6F">
        <w:rPr>
          <w:rFonts w:ascii="Times New Roman" w:hAnsi="Times New Roman" w:cs="Times New Roman"/>
        </w:rPr>
        <w:t xml:space="preserve"> Groups such as beetles, termites, and fly larvae contribute to decomposition processes, facilitating the release of nutrients back into the soil. Termites alone are responsible for a significant proportion of cellulose decomposition in tropical ecosystems, influencing car</w:t>
      </w:r>
      <w:r w:rsidR="004617B3">
        <w:rPr>
          <w:rFonts w:ascii="Times New Roman" w:hAnsi="Times New Roman" w:cs="Times New Roman"/>
        </w:rPr>
        <w:t>bon cycling and soil formation</w:t>
      </w:r>
      <w:r w:rsidRPr="006C4A6F">
        <w:rPr>
          <w:rFonts w:ascii="Times New Roman" w:hAnsi="Times New Roman" w:cs="Times New Roman"/>
        </w:rPr>
        <w:t xml:space="preserve">. Decomposition accelerates nutrient availability, supporting plant growth and ecosystem productivity. Detritivorous insects also interact with microorganisms, forming complex decomposer networks that enhance efficiency. Their activities improve soil structure and aeration, promoting water infiltration and root growth. Studies indicate that decomposition rates are closely linked to insect diversity, with higher diversity leading to more efficient nutrient recycling. Declines in decomposer populations can slow nutrient cycling and disrupt </w:t>
      </w:r>
      <w:r w:rsidRPr="006C4A6F">
        <w:rPr>
          <w:rFonts w:ascii="Times New Roman" w:hAnsi="Times New Roman" w:cs="Times New Roman"/>
        </w:rPr>
        <w:lastRenderedPageBreak/>
        <w:t>ecosystem processes. These insects are essential for maintaining ecosystem health, highlighting their role as key contributors to biogeochemical cycles.</w:t>
      </w:r>
    </w:p>
    <w:p w14:paraId="5047200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as ecological connectors across trophic levels</w:t>
      </w:r>
      <w:r w:rsidRPr="006C4A6F">
        <w:rPr>
          <w:rFonts w:ascii="Times New Roman" w:hAnsi="Times New Roman" w:cs="Times New Roman"/>
        </w:rPr>
        <w:br/>
        <w:t>Insects function as critical connectors within ecological networks by linking multiple trophic levels and facilitating en</w:t>
      </w:r>
      <w:r w:rsidR="008B3911">
        <w:rPr>
          <w:rFonts w:ascii="Times New Roman" w:hAnsi="Times New Roman" w:cs="Times New Roman"/>
        </w:rPr>
        <w:t xml:space="preserve">ergy transfer across ecosystems (Whelan </w:t>
      </w:r>
      <w:r w:rsidR="008B3911" w:rsidRPr="008B3911">
        <w:rPr>
          <w:rFonts w:ascii="Times New Roman" w:hAnsi="Times New Roman" w:cs="Times New Roman"/>
          <w:i/>
          <w:iCs/>
        </w:rPr>
        <w:t>et.al.,</w:t>
      </w:r>
      <w:r w:rsidR="008B3911">
        <w:rPr>
          <w:rFonts w:ascii="Times New Roman" w:hAnsi="Times New Roman" w:cs="Times New Roman"/>
        </w:rPr>
        <w:t xml:space="preserve"> 2016).</w:t>
      </w:r>
      <w:r w:rsidRPr="006C4A6F">
        <w:rPr>
          <w:rFonts w:ascii="Times New Roman" w:hAnsi="Times New Roman" w:cs="Times New Roman"/>
        </w:rPr>
        <w:t xml:space="preserve"> As primary consumers, they convert plant biomass into forms accessible to higher trophic levels, serving as prey for birds, mammals, amphibians, and other invertebrates. Aquatic insects further connect aquatic and terrestrial ecosystems through emergence events, transferring nutrients and ener</w:t>
      </w:r>
      <w:r w:rsidR="004617B3">
        <w:rPr>
          <w:rFonts w:ascii="Times New Roman" w:hAnsi="Times New Roman" w:cs="Times New Roman"/>
        </w:rPr>
        <w:t>gy across ecosystem boundaries</w:t>
      </w:r>
      <w:r w:rsidRPr="006C4A6F">
        <w:rPr>
          <w:rFonts w:ascii="Times New Roman" w:hAnsi="Times New Roman" w:cs="Times New Roman"/>
        </w:rPr>
        <w:t xml:space="preserve">. These cross-ecosystem linkages support diverse communities and enhance ecosystem productivity. Insects also mediate indirect interactions, such as trophic cascades, where changes in one trophic level influence others. Their high abundance and diversity amplify their impact on network structure and function. Studies show that the loss of insect populations can disrupt these connections, leading to reduced energy </w:t>
      </w:r>
      <w:r w:rsidR="004617B3">
        <w:rPr>
          <w:rFonts w:ascii="Times New Roman" w:hAnsi="Times New Roman" w:cs="Times New Roman"/>
        </w:rPr>
        <w:t>flow and ecosystem instability</w:t>
      </w:r>
      <w:r w:rsidRPr="006C4A6F">
        <w:rPr>
          <w:rFonts w:ascii="Times New Roman" w:hAnsi="Times New Roman" w:cs="Times New Roman"/>
        </w:rPr>
        <w:t>. The role of insects as connectors underscores their importance in maintaining ecological coherence and supporting biodiversity across spatial and temporal scales.</w:t>
      </w:r>
    </w:p>
    <w:p w14:paraId="53A40AE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Adaptations facilitating interactions</w:t>
      </w:r>
      <w:r w:rsidRPr="006C4A6F">
        <w:rPr>
          <w:rFonts w:ascii="Times New Roman" w:hAnsi="Times New Roman" w:cs="Times New Roman"/>
        </w:rPr>
        <w:br/>
        <w:t>Insects exhibit a wide range of morphological, physiological, and behavioral adaptations that facilitate interact</w:t>
      </w:r>
      <w:r w:rsidR="008B3911">
        <w:rPr>
          <w:rFonts w:ascii="Times New Roman" w:hAnsi="Times New Roman" w:cs="Times New Roman"/>
        </w:rPr>
        <w:t>ions within ecological networks (Sheikh et.al., 2017).</w:t>
      </w:r>
      <w:r w:rsidRPr="006C4A6F">
        <w:rPr>
          <w:rFonts w:ascii="Times New Roman" w:hAnsi="Times New Roman" w:cs="Times New Roman"/>
        </w:rPr>
        <w:t xml:space="preserve"> Specialized mouthparts enable diverse feeding strategies, including nectar feeding, predation, and parasitism. Sensory adaptations such as compound eyes and antennae enhance the ability to locate resources and partners. Chemical communication plays a crucial role in interactions, with pheromones used for mating, foraging, and defense. Many insects display coevolutionary adaptations with plants and animals, resulting in highly specialized relationships. For example, pollinators often evolve traits that match floral structures, enhancing pollination efficiency. Behavioral adaptations such as sociality in ants and bees enable complex interactions and cooperative behaviors that influence ecosystem processes. Physiological adaptations, including tolerance to environmental stress, allow insects to thrive in diverse habitats. These adaptations enhance the ability of insects to participate in multiple ecological roles, increasing network complexity and stability. The diversity of adaptations highlights the evolutionary success of insects and their central role in ecological interactions.</w:t>
      </w:r>
    </w:p>
    <w:p w14:paraId="5743046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IV. Insect–Animal Interactions in Terrestrial Systems</w:t>
      </w:r>
    </w:p>
    <w:p w14:paraId="410CBE0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Pollination networks</w:t>
      </w:r>
    </w:p>
    <w:p w14:paraId="20E21D5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and vertebrate pollinators</w:t>
      </w:r>
      <w:r w:rsidRPr="006C4A6F">
        <w:rPr>
          <w:rFonts w:ascii="Times New Roman" w:hAnsi="Times New Roman" w:cs="Times New Roman"/>
        </w:rPr>
        <w:br/>
        <w:t>Pollination networks in terrestrial ecosystems involve interactions between plants, insects, and vertebrate pollinators such as birds and bats, form</w:t>
      </w:r>
      <w:r w:rsidR="008B3911">
        <w:rPr>
          <w:rFonts w:ascii="Times New Roman" w:hAnsi="Times New Roman" w:cs="Times New Roman"/>
        </w:rPr>
        <w:t xml:space="preserve">ing complex mutualistic systems (Dar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6C4A6F">
        <w:rPr>
          <w:rFonts w:ascii="Times New Roman" w:hAnsi="Times New Roman" w:cs="Times New Roman"/>
        </w:rPr>
        <w:t xml:space="preserve"> Insects dominate these networks, with bees, butterflies, and flies serving as primary pollinators, while vertebrates contribute to pollination of specific plant groups. Studies indicate that insect pollinators account for the majority of pollination events, supporting both biodiversi</w:t>
      </w:r>
      <w:r w:rsidR="004617B3">
        <w:rPr>
          <w:rFonts w:ascii="Times New Roman" w:hAnsi="Times New Roman" w:cs="Times New Roman"/>
        </w:rPr>
        <w:t>ty and agricultural production</w:t>
      </w:r>
      <w:r w:rsidRPr="006C4A6F">
        <w:rPr>
          <w:rFonts w:ascii="Times New Roman" w:hAnsi="Times New Roman" w:cs="Times New Roman"/>
        </w:rPr>
        <w:t>. Vertebrate pollinators often complement insect activity by pollinating flowers that require larger body sizes or specific behaviors. Network analyses reveal that these systems are highly nested, with generalist species interacting with multiple partners, enha</w:t>
      </w:r>
      <w:r w:rsidR="004617B3">
        <w:rPr>
          <w:rFonts w:ascii="Times New Roman" w:hAnsi="Times New Roman" w:cs="Times New Roman"/>
        </w:rPr>
        <w:t>ncing stability and resilience</w:t>
      </w:r>
      <w:r w:rsidRPr="006C4A6F">
        <w:rPr>
          <w:rFonts w:ascii="Times New Roman" w:hAnsi="Times New Roman" w:cs="Times New Roman"/>
        </w:rPr>
        <w:t>. Environmental changes that affect pollinator populations can disrupt these networks, leading to reduced plant reproduction and ecosystem instability. The integration of insect and vertebrate pollinators highlights the complexity of terrestrial pollination systems.</w:t>
      </w:r>
    </w:p>
    <w:p w14:paraId="1D8D029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Plant–insect–animal linkages</w:t>
      </w:r>
      <w:r w:rsidRPr="006C4A6F">
        <w:rPr>
          <w:rFonts w:ascii="Times New Roman" w:hAnsi="Times New Roman" w:cs="Times New Roman"/>
        </w:rPr>
        <w:br/>
        <w:t>Plant–insect–animal linkages represent multi-trophic interactions that connect primary producers with higher trophic levels through c</w:t>
      </w:r>
      <w:r w:rsidR="008B3911">
        <w:rPr>
          <w:rFonts w:ascii="Times New Roman" w:hAnsi="Times New Roman" w:cs="Times New Roman"/>
        </w:rPr>
        <w:t xml:space="preserve">omplex ecological relationships (Kawatsu </w:t>
      </w:r>
      <w:r w:rsidR="008B3911" w:rsidRPr="008B3911">
        <w:rPr>
          <w:rFonts w:ascii="Times New Roman" w:hAnsi="Times New Roman" w:cs="Times New Roman"/>
          <w:i/>
          <w:iCs/>
        </w:rPr>
        <w:t>et.al.,</w:t>
      </w:r>
      <w:r w:rsidR="008B3911">
        <w:rPr>
          <w:rFonts w:ascii="Times New Roman" w:hAnsi="Times New Roman" w:cs="Times New Roman"/>
        </w:rPr>
        <w:t xml:space="preserve"> 2021).</w:t>
      </w:r>
      <w:r w:rsidRPr="006C4A6F">
        <w:rPr>
          <w:rFonts w:ascii="Times New Roman" w:hAnsi="Times New Roman" w:cs="Times New Roman"/>
        </w:rPr>
        <w:t xml:space="preserve"> Insects act as intermediaries, feeding on plants and serving as prey for animals such as birds and mammals. These </w:t>
      </w:r>
      <w:r w:rsidRPr="006C4A6F">
        <w:rPr>
          <w:rFonts w:ascii="Times New Roman" w:hAnsi="Times New Roman" w:cs="Times New Roman"/>
        </w:rPr>
        <w:lastRenderedPageBreak/>
        <w:t>linkages facilitate energy transfer and influence community structure. Studies show that herbivorous insects can affect plant traits, which in turn influence predator behavior, creating indirect interactions across trophic levels. Such interactions contribute to trophic cascades and ecosystem stability. The complexity of these linkages underscores the importance of insects in maintaining ecological networks and supporting biodiversity.</w:t>
      </w:r>
    </w:p>
    <w:p w14:paraId="45A99FE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Predator–prey relationships</w:t>
      </w:r>
    </w:p>
    <w:p w14:paraId="1768C94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Birds, mammals, reptiles feeding on insects</w:t>
      </w:r>
      <w:r w:rsidRPr="006C4A6F">
        <w:rPr>
          <w:rFonts w:ascii="Times New Roman" w:hAnsi="Times New Roman" w:cs="Times New Roman"/>
        </w:rPr>
        <w:br/>
        <w:t>Insectivorous vertebrates play a crucial role in regulating insect populations and</w:t>
      </w:r>
      <w:r w:rsidR="008B3911">
        <w:rPr>
          <w:rFonts w:ascii="Times New Roman" w:hAnsi="Times New Roman" w:cs="Times New Roman"/>
        </w:rPr>
        <w:t xml:space="preserve"> maintaining ecological balance (Vafidis </w:t>
      </w:r>
      <w:r w:rsidR="008B3911" w:rsidRPr="008B3911">
        <w:rPr>
          <w:rFonts w:ascii="Times New Roman" w:hAnsi="Times New Roman" w:cs="Times New Roman"/>
          <w:i/>
          <w:iCs/>
        </w:rPr>
        <w:t>et.al.,</w:t>
      </w:r>
      <w:r w:rsidR="008B3911">
        <w:rPr>
          <w:rFonts w:ascii="Times New Roman" w:hAnsi="Times New Roman" w:cs="Times New Roman"/>
        </w:rPr>
        <w:t xml:space="preserve"> 2019).</w:t>
      </w:r>
      <w:r w:rsidRPr="006C4A6F">
        <w:rPr>
          <w:rFonts w:ascii="Times New Roman" w:hAnsi="Times New Roman" w:cs="Times New Roman"/>
        </w:rPr>
        <w:t xml:space="preserve"> Birds consume large quantities of insects, with some species relying almost entire</w:t>
      </w:r>
      <w:r w:rsidR="004617B3">
        <w:rPr>
          <w:rFonts w:ascii="Times New Roman" w:hAnsi="Times New Roman" w:cs="Times New Roman"/>
        </w:rPr>
        <w:t>ly on arthropods for nutrition</w:t>
      </w:r>
      <w:r w:rsidRPr="006C4A6F">
        <w:rPr>
          <w:rFonts w:ascii="Times New Roman" w:hAnsi="Times New Roman" w:cs="Times New Roman"/>
        </w:rPr>
        <w:t>. Bats are highly efficient predators, capable of consuming thousands of insects in a single night. Reptiles and small mammals also contribute to insect predation, influencing population dynamics. These interactions help control pest species and support ecosystem stability. Declines in insect populations can negatively affect insectivorous vertebrates, leading to cascading ecological effects.</w:t>
      </w:r>
    </w:p>
    <w:p w14:paraId="29FE402C"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in energy transfer</w:t>
      </w:r>
      <w:r w:rsidRPr="006C4A6F">
        <w:rPr>
          <w:rFonts w:ascii="Times New Roman" w:hAnsi="Times New Roman" w:cs="Times New Roman"/>
        </w:rPr>
        <w:br/>
        <w:t>Insects serve as a primary pathway for energy transfer from plants to higher trophic levels, playing a central role in terrestrial food webs. By consuming plant biomass, insects convert energy into forms accessible to predators. This transfer supports diverse animal communities and influences ecosystem productivity. Studies indicate that insect-mediated energy flow is essential for maintaining t</w:t>
      </w:r>
      <w:r w:rsidR="004617B3">
        <w:rPr>
          <w:rFonts w:ascii="Times New Roman" w:hAnsi="Times New Roman" w:cs="Times New Roman"/>
        </w:rPr>
        <w:t>rophic structure and stability</w:t>
      </w:r>
      <w:r w:rsidRPr="006C4A6F">
        <w:rPr>
          <w:rFonts w:ascii="Times New Roman" w:hAnsi="Times New Roman" w:cs="Times New Roman"/>
        </w:rPr>
        <w:t>. Disruptions to these pathways can reduce ecosystem resilience and biodiversity.</w:t>
      </w:r>
    </w:p>
    <w:p w14:paraId="19F0A53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Parasitism and parasitism-mediated interactions</w:t>
      </w:r>
      <w:r w:rsidRPr="006C4A6F">
        <w:rPr>
          <w:rFonts w:ascii="Times New Roman" w:hAnsi="Times New Roman" w:cs="Times New Roman"/>
        </w:rPr>
        <w:br/>
        <w:t>Parasitism is a widespread interaction in terrestrial ecosystems, with insects often acting as hosts for paras</w:t>
      </w:r>
      <w:r w:rsidR="00960858">
        <w:rPr>
          <w:rFonts w:ascii="Times New Roman" w:hAnsi="Times New Roman" w:cs="Times New Roman"/>
        </w:rPr>
        <w:t xml:space="preserve">ites or as parasites themselves (Price </w:t>
      </w:r>
      <w:r w:rsidR="00960858" w:rsidRPr="00960858">
        <w:rPr>
          <w:rFonts w:ascii="Times New Roman" w:hAnsi="Times New Roman" w:cs="Times New Roman"/>
          <w:i/>
          <w:iCs/>
        </w:rPr>
        <w:t>et.al.,</w:t>
      </w:r>
      <w:r w:rsidR="00960858">
        <w:rPr>
          <w:rFonts w:ascii="Times New Roman" w:hAnsi="Times New Roman" w:cs="Times New Roman"/>
        </w:rPr>
        <w:t xml:space="preserve"> 1986).</w:t>
      </w:r>
      <w:r w:rsidRPr="006C4A6F">
        <w:rPr>
          <w:rFonts w:ascii="Times New Roman" w:hAnsi="Times New Roman" w:cs="Times New Roman"/>
        </w:rPr>
        <w:t xml:space="preserve"> Parasitoid insects, particularly wasps, play a significant role in regulating host populations and maintaining ecological balance. These interactions can influence community dynamics and contribute to biodiversity by preventing dominance of particular species. Parasitism also creates indirect effects that shape ecological networks.</w:t>
      </w:r>
    </w:p>
    <w:p w14:paraId="3FFFD30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Mutualistic associations</w:t>
      </w:r>
    </w:p>
    <w:p w14:paraId="545074E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Ant–vertebrate interactions</w:t>
      </w:r>
      <w:r w:rsidRPr="006C4A6F">
        <w:rPr>
          <w:rFonts w:ascii="Times New Roman" w:hAnsi="Times New Roman" w:cs="Times New Roman"/>
        </w:rPr>
        <w:br/>
        <w:t>Mutualistic interactions between ants and vertebrates illustrate the complexity of insect–animal relationships. Ants may protect vertebrate nests or food resources, while vertebrates provide shelter or food. These interactions enhance survival and contribute to ecosystem functioning. Studies highlight the role of ants as ecosystem engineers, influencing soil structure and nutrient cycling.</w:t>
      </w:r>
    </w:p>
    <w:p w14:paraId="2DA1EAA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Insect-mediated ecosystem services</w:t>
      </w:r>
      <w:r w:rsidRPr="006C4A6F">
        <w:rPr>
          <w:rFonts w:ascii="Times New Roman" w:hAnsi="Times New Roman" w:cs="Times New Roman"/>
        </w:rPr>
        <w:br/>
        <w:t>Insects contribute to ecosystem services such as pollination, pest control, and nutrient cycling, supporting both natural e</w:t>
      </w:r>
      <w:r w:rsidR="004617B3">
        <w:rPr>
          <w:rFonts w:ascii="Times New Roman" w:hAnsi="Times New Roman" w:cs="Times New Roman"/>
        </w:rPr>
        <w:t>cosystems and human well-being</w:t>
      </w:r>
      <w:r w:rsidRPr="006C4A6F">
        <w:rPr>
          <w:rFonts w:ascii="Times New Roman" w:hAnsi="Times New Roman" w:cs="Times New Roman"/>
        </w:rPr>
        <w:t>. These services are essential for maintaining biodiversity and ecosystem productivity.</w:t>
      </w:r>
    </w:p>
    <w:p w14:paraId="37B40AF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Case studies from forests, grasslands, and agricultural systems</w:t>
      </w:r>
      <w:r w:rsidRPr="006C4A6F">
        <w:rPr>
          <w:rFonts w:ascii="Times New Roman" w:hAnsi="Times New Roman" w:cs="Times New Roman"/>
        </w:rPr>
        <w:br/>
        <w:t>Case studies from diverse terrestrial ecosystems demonstrate the importance of insect–animal interactions in</w:t>
      </w:r>
      <w:r w:rsidR="00960858">
        <w:rPr>
          <w:rFonts w:ascii="Times New Roman" w:hAnsi="Times New Roman" w:cs="Times New Roman"/>
        </w:rPr>
        <w:t xml:space="preserve"> maintaining ecological balance (Strauss </w:t>
      </w:r>
      <w:r w:rsidR="00960858" w:rsidRPr="00960858">
        <w:rPr>
          <w:rFonts w:ascii="Times New Roman" w:hAnsi="Times New Roman" w:cs="Times New Roman"/>
          <w:i/>
          <w:iCs/>
        </w:rPr>
        <w:t>et.al.,</w:t>
      </w:r>
      <w:r w:rsidR="00960858">
        <w:rPr>
          <w:rFonts w:ascii="Times New Roman" w:hAnsi="Times New Roman" w:cs="Times New Roman"/>
        </w:rPr>
        <w:t xml:space="preserve"> 2002).</w:t>
      </w:r>
      <w:r w:rsidRPr="006C4A6F">
        <w:rPr>
          <w:rFonts w:ascii="Times New Roman" w:hAnsi="Times New Roman" w:cs="Times New Roman"/>
        </w:rPr>
        <w:t xml:space="preserve"> Forest ecosystems exhibit complex food webs with high biodiversity, while grasslands rely on insect-mediated interactions for nutrient cycling and productivity. Agricultural systems depend on insects for pollination and pest control, highlighting their economic importance. These examples illustrate the widespread significance of insect–animal networks across terrestrial landscapes.</w:t>
      </w:r>
    </w:p>
    <w:p w14:paraId="1115A11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 Insect–Animal Interactions in Aquatic Systems</w:t>
      </w:r>
    </w:p>
    <w:p w14:paraId="05D0BBE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lastRenderedPageBreak/>
        <w:t>Aquatic insect diversity and life cycles</w:t>
      </w:r>
      <w:r w:rsidRPr="006C4A6F">
        <w:rPr>
          <w:rFonts w:ascii="Times New Roman" w:hAnsi="Times New Roman" w:cs="Times New Roman"/>
        </w:rPr>
        <w:br/>
        <w:t>Aquatic insects represent a diverse assemblage primarily belonging to orders such as Ephemeroptera, Plecoptera, Trichoptera, Diptera, and Odonata, which play essential roles in freshwater ecosystems. Many species exhibit complex life cycles that include aquatic larval stages and terrestrial adult phases, enabling t</w:t>
      </w:r>
      <w:r w:rsidR="004617B3">
        <w:rPr>
          <w:rFonts w:ascii="Times New Roman" w:hAnsi="Times New Roman" w:cs="Times New Roman"/>
        </w:rPr>
        <w:t>hem to link different habitats</w:t>
      </w:r>
      <w:r w:rsidRPr="006C4A6F">
        <w:rPr>
          <w:rFonts w:ascii="Times New Roman" w:hAnsi="Times New Roman" w:cs="Times New Roman"/>
        </w:rPr>
        <w:t>. Larvae occupy niches such as benthic substrates, vegetation, and water columns, displaying functional feeding groups like shredders, grazers, collectors, and predators. These feeding strategies influence organic matter processing and energy flow. Aquatic insects are widely used as bioindicators due to their sensitivity to water quality, with taxa such as mayflies and stoneflies indicating high ecological integrity. Life cycle duration varies from weeks to several years, depending on environmental conditions and species traits. Emergence events, during which adults leave water bodies, represent critical ecological transitions that transfer biomass across ecosystem boundaries. Environmental factors such as temperature, oxygen availability, and hydrological regimes strongly influence their development and distribution. Declines in aquatic insect populations due to pollution and habitat alteration pose significant risks to freshwater biodiver</w:t>
      </w:r>
      <w:r w:rsidR="004617B3">
        <w:rPr>
          <w:rFonts w:ascii="Times New Roman" w:hAnsi="Times New Roman" w:cs="Times New Roman"/>
        </w:rPr>
        <w:t>sity and ecosystem functioning</w:t>
      </w:r>
      <w:r w:rsidRPr="006C4A6F">
        <w:rPr>
          <w:rFonts w:ascii="Times New Roman" w:hAnsi="Times New Roman" w:cs="Times New Roman"/>
        </w:rPr>
        <w:t>.</w:t>
      </w:r>
    </w:p>
    <w:p w14:paraId="33C565A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Trophic interactions in freshwater ecosystems</w:t>
      </w:r>
    </w:p>
    <w:p w14:paraId="36D8D41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as prey for fish and amphibians</w:t>
      </w:r>
      <w:r w:rsidRPr="006C4A6F">
        <w:rPr>
          <w:rFonts w:ascii="Times New Roman" w:hAnsi="Times New Roman" w:cs="Times New Roman"/>
        </w:rPr>
        <w:br/>
        <w:t>Aquatic insects serve as a primary food source for many freshwater vertebrates, including fish and amphibians, forming a crucial</w:t>
      </w:r>
      <w:r w:rsidR="00960858">
        <w:rPr>
          <w:rFonts w:ascii="Times New Roman" w:hAnsi="Times New Roman" w:cs="Times New Roman"/>
        </w:rPr>
        <w:t xml:space="preserve"> component of aquatic food web (Suter </w:t>
      </w:r>
      <w:r w:rsidR="00960858" w:rsidRPr="00960858">
        <w:rPr>
          <w:rFonts w:ascii="Times New Roman" w:hAnsi="Times New Roman" w:cs="Times New Roman"/>
          <w:i/>
          <w:iCs/>
        </w:rPr>
        <w:t>et.al.,</w:t>
      </w:r>
      <w:r w:rsidR="00960858">
        <w:rPr>
          <w:rFonts w:ascii="Times New Roman" w:hAnsi="Times New Roman" w:cs="Times New Roman"/>
        </w:rPr>
        <w:t xml:space="preserve"> 2014).</w:t>
      </w:r>
      <w:r w:rsidRPr="006C4A6F">
        <w:rPr>
          <w:rFonts w:ascii="Times New Roman" w:hAnsi="Times New Roman" w:cs="Times New Roman"/>
        </w:rPr>
        <w:t xml:space="preserve"> Fish species such as trout and salmon rely heavily on insect larvae and emerging adults, with insects constituting a major portion of their d</w:t>
      </w:r>
      <w:r w:rsidR="004617B3">
        <w:rPr>
          <w:rFonts w:ascii="Times New Roman" w:hAnsi="Times New Roman" w:cs="Times New Roman"/>
        </w:rPr>
        <w:t>iet during certain life stages</w:t>
      </w:r>
      <w:r w:rsidRPr="006C4A6F">
        <w:rPr>
          <w:rFonts w:ascii="Times New Roman" w:hAnsi="Times New Roman" w:cs="Times New Roman"/>
        </w:rPr>
        <w:t>. Amphibians, particularly during larval and juvenile stages, also depend on aquatic insects for growth and survival. These interactions regulate insect populations while supporting higher trophic levels. Seasonal variations in insect abundance influence feeding patterns and reproductive success of predators. The availability of insect prey can determine fish distribution and community composition. Disruptions to insect populations, caused by pollution or habitat degradation, can reduce food availability for vertebrates, leading to declines in their populations. These predator–prey relationships highlight the importance of insects in sustaining aquatic biodiversity and maintaining trophic balance.</w:t>
      </w:r>
    </w:p>
    <w:p w14:paraId="374D40D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in nutrient cycling</w:t>
      </w:r>
      <w:r w:rsidRPr="006C4A6F">
        <w:rPr>
          <w:rFonts w:ascii="Times New Roman" w:hAnsi="Times New Roman" w:cs="Times New Roman"/>
        </w:rPr>
        <w:br/>
        <w:t>Aquatic insects contribute significantly to nutrient cycling by processing organic matter and facilitating the transfer of nutrien</w:t>
      </w:r>
      <w:r w:rsidR="00960858">
        <w:rPr>
          <w:rFonts w:ascii="Times New Roman" w:hAnsi="Times New Roman" w:cs="Times New Roman"/>
        </w:rPr>
        <w:t xml:space="preserve">ts within freshwater ecosystems (Covich </w:t>
      </w:r>
      <w:r w:rsidR="00960858" w:rsidRPr="00960858">
        <w:rPr>
          <w:rFonts w:ascii="Times New Roman" w:hAnsi="Times New Roman" w:cs="Times New Roman"/>
          <w:i/>
          <w:iCs/>
        </w:rPr>
        <w:t>et.al.,</w:t>
      </w:r>
      <w:r w:rsidR="00960858">
        <w:rPr>
          <w:rFonts w:ascii="Times New Roman" w:hAnsi="Times New Roman" w:cs="Times New Roman"/>
        </w:rPr>
        <w:t xml:space="preserve"> 1999).</w:t>
      </w:r>
      <w:r w:rsidRPr="006C4A6F">
        <w:rPr>
          <w:rFonts w:ascii="Times New Roman" w:hAnsi="Times New Roman" w:cs="Times New Roman"/>
        </w:rPr>
        <w:t xml:space="preserve"> Detritivorous insects such as shredders break down leaf litter, converting coarse organic material into fine particulate matter that can </w:t>
      </w:r>
      <w:r w:rsidR="004617B3">
        <w:rPr>
          <w:rFonts w:ascii="Times New Roman" w:hAnsi="Times New Roman" w:cs="Times New Roman"/>
        </w:rPr>
        <w:t>be utilized by other organisms</w:t>
      </w:r>
      <w:r w:rsidRPr="006C4A6F">
        <w:rPr>
          <w:rFonts w:ascii="Times New Roman" w:hAnsi="Times New Roman" w:cs="Times New Roman"/>
        </w:rPr>
        <w:t>. Grazers feed on algae and biofilms, influencing primary productivity and nutrient availability. Through feeding and excretion, insects redistribute nutrients such as nitrogen and phosphorus, enhancing ecosystem productivity. Their movement within and between habitats further aids nutrient transport. The decomposition activities of aquatic insects are essential for maintaining water quality and supporting microbial communities. Changes in insect diversity or abundance can alter nutrient cycling processes, potentially leading to ecosystem imbalances. These roles underscore the importance of aquatic insects in maintaining the functional integrity of freshwater systems.</w:t>
      </w:r>
    </w:p>
    <w:p w14:paraId="29BD1A5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Cross-ecosystem linkages</w:t>
      </w:r>
    </w:p>
    <w:p w14:paraId="56A8A28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Emergence of aquatic insects and terrestrial predators</w:t>
      </w:r>
      <w:r w:rsidRPr="006C4A6F">
        <w:rPr>
          <w:rFonts w:ascii="Times New Roman" w:hAnsi="Times New Roman" w:cs="Times New Roman"/>
        </w:rPr>
        <w:br/>
        <w:t>The emergence of aquatic insects into terrestrial environments represents a key ecological process that connects aqu</w:t>
      </w:r>
      <w:r w:rsidR="00960858">
        <w:rPr>
          <w:rFonts w:ascii="Times New Roman" w:hAnsi="Times New Roman" w:cs="Times New Roman"/>
        </w:rPr>
        <w:t xml:space="preserve">atic and terrestrial food webs (Sullivan </w:t>
      </w:r>
      <w:r w:rsidR="00960858" w:rsidRPr="00960858">
        <w:rPr>
          <w:rFonts w:ascii="Times New Roman" w:hAnsi="Times New Roman" w:cs="Times New Roman"/>
          <w:i/>
          <w:iCs/>
        </w:rPr>
        <w:t>et.al.,</w:t>
      </w:r>
      <w:r w:rsidR="00960858">
        <w:rPr>
          <w:rFonts w:ascii="Times New Roman" w:hAnsi="Times New Roman" w:cs="Times New Roman"/>
        </w:rPr>
        <w:t xml:space="preserve"> 2019). </w:t>
      </w:r>
      <w:r w:rsidRPr="006C4A6F">
        <w:rPr>
          <w:rFonts w:ascii="Times New Roman" w:hAnsi="Times New Roman" w:cs="Times New Roman"/>
        </w:rPr>
        <w:t>During emergence, large numbers of insects transition from aquatic larvae to flying adults, providing a substantial food resource for terrestrial predators su</w:t>
      </w:r>
      <w:r w:rsidR="004617B3">
        <w:rPr>
          <w:rFonts w:ascii="Times New Roman" w:hAnsi="Times New Roman" w:cs="Times New Roman"/>
        </w:rPr>
        <w:t>ch as birds, bats, and spiders</w:t>
      </w:r>
      <w:r w:rsidRPr="006C4A6F">
        <w:rPr>
          <w:rFonts w:ascii="Times New Roman" w:hAnsi="Times New Roman" w:cs="Times New Roman"/>
        </w:rPr>
        <w:t xml:space="preserve">. This transfer of biomass supports predator populations and influences their distribution and behavior. Emergence events often occur seasonally and can result in pulses of energy that shape community dynamics. Terrestrial predators may adjust </w:t>
      </w:r>
      <w:r w:rsidRPr="006C4A6F">
        <w:rPr>
          <w:rFonts w:ascii="Times New Roman" w:hAnsi="Times New Roman" w:cs="Times New Roman"/>
        </w:rPr>
        <w:lastRenderedPageBreak/>
        <w:t>their foraging strategies to exploit these resources, highlighting the importance of temporal synchronization. Declines in aquatic insect populations can reduce these energy subsidies, affecting terrestrial ecosystems. This linkage demonstrates the interconnected nature of ecosystems and the role of insects in facilitating energy flow across boundaries.</w:t>
      </w:r>
    </w:p>
    <w:p w14:paraId="1E70A30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Energy flux between aquatic and terrestrial systems</w:t>
      </w:r>
      <w:r w:rsidRPr="006C4A6F">
        <w:rPr>
          <w:rFonts w:ascii="Times New Roman" w:hAnsi="Times New Roman" w:cs="Times New Roman"/>
        </w:rPr>
        <w:br/>
        <w:t>Energy flux between aquatic and terrestrial systems is largely mediated by insects that move between these environmen</w:t>
      </w:r>
      <w:r w:rsidR="00960858">
        <w:rPr>
          <w:rFonts w:ascii="Times New Roman" w:hAnsi="Times New Roman" w:cs="Times New Roman"/>
        </w:rPr>
        <w:t xml:space="preserve">ts during different life stages (Smith </w:t>
      </w:r>
      <w:r w:rsidR="00960858" w:rsidRPr="00960858">
        <w:rPr>
          <w:rFonts w:ascii="Times New Roman" w:hAnsi="Times New Roman" w:cs="Times New Roman"/>
          <w:i/>
          <w:iCs/>
        </w:rPr>
        <w:t>et.al.,</w:t>
      </w:r>
      <w:r w:rsidR="00960858">
        <w:rPr>
          <w:rFonts w:ascii="Times New Roman" w:hAnsi="Times New Roman" w:cs="Times New Roman"/>
        </w:rPr>
        <w:t xml:space="preserve"> 2009).</w:t>
      </w:r>
      <w:r w:rsidRPr="006C4A6F">
        <w:rPr>
          <w:rFonts w:ascii="Times New Roman" w:hAnsi="Times New Roman" w:cs="Times New Roman"/>
        </w:rPr>
        <w:t xml:space="preserve"> Aquatic insects transport nutrients and energy derived from aquatic primary production into terrestrial ecosystems, where they are consumed by predators. This process contributes to the productivity of riparian zones and supports diverse communities. Conversely, terrestrial inputs such as leaf litter provide energy sources for aquatic insects, creating reciprocal exchanges. Studies estimate that insect emergence can contribute significant amounts of biomass to adjacent terrestrial habitats, influencing ecosystem dynamics. Disruptions to these fluxes can reduce ecosystem connectivity and resilience. These interactions highlight the importance of maintaining healthy aquatic and terrestrial ecosystems to sustain energy transfer processes.</w:t>
      </w:r>
    </w:p>
    <w:p w14:paraId="622A6EDF"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Marine insect interactions (where applicable)</w:t>
      </w:r>
      <w:r w:rsidRPr="006C4A6F">
        <w:rPr>
          <w:rFonts w:ascii="Times New Roman" w:hAnsi="Times New Roman" w:cs="Times New Roman"/>
        </w:rPr>
        <w:br/>
        <w:t xml:space="preserve">Marine environments host relatively few true insects, though some species such as marine midges and sea skaters occupy coastal and surface habitats. These insects interact with other marine organisms through feeding and predation, contributing to </w:t>
      </w:r>
      <w:r w:rsidR="004617B3">
        <w:rPr>
          <w:rFonts w:ascii="Times New Roman" w:hAnsi="Times New Roman" w:cs="Times New Roman"/>
        </w:rPr>
        <w:t>localized ecological processes</w:t>
      </w:r>
      <w:r w:rsidRPr="006C4A6F">
        <w:rPr>
          <w:rFonts w:ascii="Times New Roman" w:hAnsi="Times New Roman" w:cs="Times New Roman"/>
        </w:rPr>
        <w:t>. Coastal ecosystems, including mangroves and salt marshes, support insect communities that interact with fish, birds, and other animals. These interactions influence nutrient cycling and energy flow within these systems. Although marine insect diversity is limited compared to terrestrial and freshwater systems, their ecological roles remain significant in specific habitats. Environmental changes such as pollution and climate shifts can affect these interactions, highlighting the need for further research.</w:t>
      </w:r>
    </w:p>
    <w:p w14:paraId="10EC577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Case studies from streams, rivers, lakes, and wetlands</w:t>
      </w:r>
      <w:r w:rsidRPr="006C4A6F">
        <w:rPr>
          <w:rFonts w:ascii="Times New Roman" w:hAnsi="Times New Roman" w:cs="Times New Roman"/>
        </w:rPr>
        <w:br/>
        <w:t>Case studies across freshwater ecosystems demonstrate the ecological importanc</w:t>
      </w:r>
      <w:r w:rsidR="00960858">
        <w:rPr>
          <w:rFonts w:ascii="Times New Roman" w:hAnsi="Times New Roman" w:cs="Times New Roman"/>
        </w:rPr>
        <w:t xml:space="preserve">e of insect–animal interactions (Asad </w:t>
      </w:r>
      <w:r w:rsidR="00960858" w:rsidRPr="00960858">
        <w:rPr>
          <w:rFonts w:ascii="Times New Roman" w:hAnsi="Times New Roman" w:cs="Times New Roman"/>
          <w:i/>
          <w:iCs/>
        </w:rPr>
        <w:t>et.al.,</w:t>
      </w:r>
      <w:r w:rsidR="00960858">
        <w:rPr>
          <w:rFonts w:ascii="Times New Roman" w:hAnsi="Times New Roman" w:cs="Times New Roman"/>
        </w:rPr>
        <w:t xml:space="preserve"> 2025).</w:t>
      </w:r>
      <w:r w:rsidRPr="006C4A6F">
        <w:rPr>
          <w:rFonts w:ascii="Times New Roman" w:hAnsi="Times New Roman" w:cs="Times New Roman"/>
        </w:rPr>
        <w:t xml:space="preserve"> Stream ecosystems often exhibit strong trophic linkages, with insects playing key roles in energy transfer and nutrient cycling. River systems support diverse insect communities that influence fish populations and ecosystem productivity. Lakes host complex food webs where insects contribute to both pelagic and benthic processes. Wetlands provide critical habitats for insects and their predators, supporting high biodiversity and ecosystem services. Research across these systems highlights the sensitivity of insect–animal interactions to environmental changes, emphasizing the need for conservation efforts t</w:t>
      </w:r>
      <w:r w:rsidR="004617B3">
        <w:rPr>
          <w:rFonts w:ascii="Times New Roman" w:hAnsi="Times New Roman" w:cs="Times New Roman"/>
        </w:rPr>
        <w:t>o maintain ecosystem integrity</w:t>
      </w:r>
      <w:r w:rsidRPr="006C4A6F">
        <w:rPr>
          <w:rFonts w:ascii="Times New Roman" w:hAnsi="Times New Roman" w:cs="Times New Roman"/>
        </w:rPr>
        <w:t>.</w:t>
      </w:r>
    </w:p>
    <w:p w14:paraId="55E49D7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 Structural and Functional Properties of Insect–Animal Networks</w:t>
      </w:r>
    </w:p>
    <w:p w14:paraId="3E79B64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Network architecture in terrestrial vs aquatic systems</w:t>
      </w:r>
      <w:r w:rsidRPr="006C4A6F">
        <w:rPr>
          <w:rFonts w:ascii="Times New Roman" w:hAnsi="Times New Roman" w:cs="Times New Roman"/>
        </w:rPr>
        <w:br/>
        <w:t>The architecture of insect–animal networks varies between terrestrial and aquatic systems due to differences in habitat structure, species diversity, and environmental conditions. Terrestrial networks often exhibit higher species richness and more complex interaction patterns, with strong representation of mutualistic interactions such as pollination. Aquatic networks tend to be more trophically structured, with clear energy pathways from primary producers to higher trophic levels. Differences in connectance, nestedness, and modularity reflect variations in ecological processes. Terrestrial systems often display higher nestedness, while aquatic systems may exhibit greater modularity due to habitat heterogeneity. These structural differences influence ecosystem stability and resilience. Understanding network architecture across ecosystems provides insights into how environmental factors shape ecological interactions.</w:t>
      </w:r>
    </w:p>
    <w:p w14:paraId="5E525F50"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Stability, resilience, and robustness</w:t>
      </w:r>
      <w:r w:rsidRPr="006C4A6F">
        <w:rPr>
          <w:rFonts w:ascii="Times New Roman" w:hAnsi="Times New Roman" w:cs="Times New Roman"/>
        </w:rPr>
        <w:br/>
        <w:t xml:space="preserve">Stability, resilience, and robustness are key properties of ecological networks that determine their </w:t>
      </w:r>
      <w:r w:rsidRPr="006C4A6F">
        <w:rPr>
          <w:rFonts w:ascii="Times New Roman" w:hAnsi="Times New Roman" w:cs="Times New Roman"/>
        </w:rPr>
        <w:lastRenderedPageBreak/>
        <w:t>ab</w:t>
      </w:r>
      <w:r w:rsidR="00960858">
        <w:rPr>
          <w:rFonts w:ascii="Times New Roman" w:hAnsi="Times New Roman" w:cs="Times New Roman"/>
        </w:rPr>
        <w:t xml:space="preserve">ility to withstand disturbances (Landi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Stability refers to the persistence of network structure, resilience to the capacity to recover after disturbances, and robustness to the tolerance of species loss. Research indicates that networks with high diversity and redundancy are more resilient, as alternative interactions can c</w:t>
      </w:r>
      <w:r w:rsidR="004617B3">
        <w:rPr>
          <w:rFonts w:ascii="Times New Roman" w:hAnsi="Times New Roman" w:cs="Times New Roman"/>
        </w:rPr>
        <w:t>ompensate for lost connections</w:t>
      </w:r>
      <w:r w:rsidRPr="006C4A6F">
        <w:rPr>
          <w:rFonts w:ascii="Times New Roman" w:hAnsi="Times New Roman" w:cs="Times New Roman"/>
        </w:rPr>
        <w:t>. Weak interactions contribute to stability by buffering fluctuations, while strong interactions can incre</w:t>
      </w:r>
      <w:r w:rsidR="004617B3">
        <w:rPr>
          <w:rFonts w:ascii="Times New Roman" w:hAnsi="Times New Roman" w:cs="Times New Roman"/>
        </w:rPr>
        <w:t>ase vulnerability if disrupted</w:t>
      </w:r>
      <w:r w:rsidRPr="006C4A6F">
        <w:rPr>
          <w:rFonts w:ascii="Times New Roman" w:hAnsi="Times New Roman" w:cs="Times New Roman"/>
        </w:rPr>
        <w:t>. Insect–animal networks often exhibit these properties due to their complexity and diversity. Environmental disturbances such as habitat loss and climate change can reduce network stability, leading to cascading effects.</w:t>
      </w:r>
    </w:p>
    <w:p w14:paraId="191F6FA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Keystone species and functional redundancy</w:t>
      </w:r>
      <w:r w:rsidRPr="006C4A6F">
        <w:rPr>
          <w:rFonts w:ascii="Times New Roman" w:hAnsi="Times New Roman" w:cs="Times New Roman"/>
        </w:rPr>
        <w:br/>
        <w:t>Keystone species are organisms that have disproportionately large effects on ecosystem structure and funct</w:t>
      </w:r>
      <w:r w:rsidR="00960858">
        <w:rPr>
          <w:rFonts w:ascii="Times New Roman" w:hAnsi="Times New Roman" w:cs="Times New Roman"/>
        </w:rPr>
        <w:t xml:space="preserve">ion relative to their abundance (Power </w:t>
      </w:r>
      <w:r w:rsidR="00960858" w:rsidRPr="00960858">
        <w:rPr>
          <w:rFonts w:ascii="Times New Roman" w:hAnsi="Times New Roman" w:cs="Times New Roman"/>
          <w:i/>
          <w:iCs/>
        </w:rPr>
        <w:t>et.al.,</w:t>
      </w:r>
      <w:r w:rsidR="00960858">
        <w:rPr>
          <w:rFonts w:ascii="Times New Roman" w:hAnsi="Times New Roman" w:cs="Times New Roman"/>
        </w:rPr>
        <w:t xml:space="preserve"> 1996).</w:t>
      </w:r>
      <w:r w:rsidRPr="006C4A6F">
        <w:rPr>
          <w:rFonts w:ascii="Times New Roman" w:hAnsi="Times New Roman" w:cs="Times New Roman"/>
        </w:rPr>
        <w:t xml:space="preserve"> In insect–animal networks, certain insect species or predators can act as keystone species by maintaining interaction networks and controlling population dynamics. Functional redundancy refers to the presence of multiple species performing similar ecological roles, which enhances resilience by providing backup functions. High redundancy in insect communities can buffer ecosystems against species loss. Identifying keystone species and understanding redundancy are critical for conservation and ecosystem management.</w:t>
      </w:r>
    </w:p>
    <w:p w14:paraId="660A5F1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Temporal and spatial variability</w:t>
      </w:r>
      <w:r w:rsidRPr="006C4A6F">
        <w:rPr>
          <w:rFonts w:ascii="Times New Roman" w:hAnsi="Times New Roman" w:cs="Times New Roman"/>
        </w:rPr>
        <w:br/>
        <w:t>Ecological networks exhibit temporal and spatial variability due to changes in environmental conditions, species composition, and interaction patterns. Seasonal fluctuations in insect populations influence network dynamics, with periods of high activity leading to increased interactions. Spatial variability arises from differences in habitat structure and resource availability. Studies show that networks can shift significantly over time and space, affecting stability and resilience. Understanding this variability is essential for predicting ecosystem responses to environmental change.</w:t>
      </w:r>
    </w:p>
    <w:p w14:paraId="36EEA28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Effects of biodiversity on network structure</w:t>
      </w:r>
      <w:r w:rsidRPr="006C4A6F">
        <w:rPr>
          <w:rFonts w:ascii="Times New Roman" w:hAnsi="Times New Roman" w:cs="Times New Roman"/>
        </w:rPr>
        <w:br/>
        <w:t>Biodiversity plays a fundamental role in shaping the structure and function of ecological networks. Higher species diversity generally leads to increased complexity, connectivity, and stabil</w:t>
      </w:r>
      <w:r w:rsidR="00960858">
        <w:rPr>
          <w:rFonts w:ascii="Times New Roman" w:hAnsi="Times New Roman" w:cs="Times New Roman"/>
        </w:rPr>
        <w:t xml:space="preserve">ity (Segar </w:t>
      </w:r>
      <w:r w:rsidR="00960858" w:rsidRPr="00960858">
        <w:rPr>
          <w:rFonts w:ascii="Times New Roman" w:hAnsi="Times New Roman" w:cs="Times New Roman"/>
          <w:i/>
          <w:iCs/>
        </w:rPr>
        <w:t>et.al.,</w:t>
      </w:r>
      <w:r w:rsidR="00960858">
        <w:rPr>
          <w:rFonts w:ascii="Times New Roman" w:hAnsi="Times New Roman" w:cs="Times New Roman"/>
        </w:rPr>
        <w:t xml:space="preserve"> 2020).</w:t>
      </w:r>
      <w:r w:rsidRPr="006C4A6F">
        <w:rPr>
          <w:rFonts w:ascii="Times New Roman" w:hAnsi="Times New Roman" w:cs="Times New Roman"/>
        </w:rPr>
        <w:t xml:space="preserve"> Diverse networks are more resilient to disturbances due to functional redundancy and</w:t>
      </w:r>
      <w:r w:rsidR="004617B3">
        <w:rPr>
          <w:rFonts w:ascii="Times New Roman" w:hAnsi="Times New Roman" w:cs="Times New Roman"/>
        </w:rPr>
        <w:t xml:space="preserve"> multiple interaction pathways</w:t>
      </w:r>
      <w:r w:rsidRPr="006C4A6F">
        <w:rPr>
          <w:rFonts w:ascii="Times New Roman" w:hAnsi="Times New Roman" w:cs="Times New Roman"/>
        </w:rPr>
        <w:t>. Insect diversity, in particular, strongly influences network structure, given their central role in ecological interactions. Declines in biodiversity can simplify networks, reduce connectivity, and increase vulnerability to collapse. Maintaining biodiversity is therefore essential for sustaining ecological networks and ecosystem services.</w:t>
      </w:r>
    </w:p>
    <w:p w14:paraId="7BDE4FE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VII. Ecosystem Services Mediated by Insect–Animal Networks</w:t>
      </w:r>
    </w:p>
    <w:p w14:paraId="1AAC9E4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Pollination and plant reproduction</w:t>
      </w:r>
      <w:r w:rsidRPr="006C4A6F">
        <w:rPr>
          <w:rFonts w:ascii="Times New Roman" w:hAnsi="Times New Roman" w:cs="Times New Roman"/>
        </w:rPr>
        <w:br/>
        <w:t>Pollination represents one of the most critical ecosystem services mediated by insect–animal networks, supporting both natural ecosystems and agricultural productivity. Insects such as bees, butterflies, moths, beetles, and flies are responsible for pollinating approximately 87% of flowering plant species, ensuring genetic dive</w:t>
      </w:r>
      <w:r w:rsidR="004617B3">
        <w:rPr>
          <w:rFonts w:ascii="Times New Roman" w:hAnsi="Times New Roman" w:cs="Times New Roman"/>
        </w:rPr>
        <w:t>rsity and reproductive success</w:t>
      </w:r>
      <w:r w:rsidRPr="006C4A6F">
        <w:rPr>
          <w:rFonts w:ascii="Times New Roman" w:hAnsi="Times New Roman" w:cs="Times New Roman"/>
        </w:rPr>
        <w:t>. Animal-mediated pollination contributes significantly to global crop production, with an estimated economic value exceedin</w:t>
      </w:r>
      <w:r w:rsidR="004617B3">
        <w:rPr>
          <w:rFonts w:ascii="Times New Roman" w:hAnsi="Times New Roman" w:cs="Times New Roman"/>
        </w:rPr>
        <w:t>g 200–500 billion USD annually</w:t>
      </w:r>
      <w:r w:rsidRPr="006C4A6F">
        <w:rPr>
          <w:rFonts w:ascii="Times New Roman" w:hAnsi="Times New Roman" w:cs="Times New Roman"/>
        </w:rPr>
        <w:t>. These interactions enhance fruit and seed set, improve crop quality, and maintain plant population stability. Pollination networks often exhibit nested structures that promote resilience, allowing generalist species to maintain functionality when specialists decline. Vertebrates such as birds and bats also participate in pollination, complementing insect activity in certain ecosystems. Disruptions in pollinator populations can reduce plant reproductive success and lead to declines in biodiversity. The ecological and economic importance of pollination highlights the need to conserve insect–animal networks that sustain this essential service.</w:t>
      </w:r>
    </w:p>
    <w:p w14:paraId="6B419EC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Biological pest control</w:t>
      </w:r>
      <w:r w:rsidRPr="006C4A6F">
        <w:rPr>
          <w:rFonts w:ascii="Times New Roman" w:hAnsi="Times New Roman" w:cs="Times New Roman"/>
        </w:rPr>
        <w:br/>
        <w:t xml:space="preserve">Biological pest control is a key ecosystem service provided by insect–animal networks through the </w:t>
      </w:r>
      <w:r w:rsidRPr="006C4A6F">
        <w:rPr>
          <w:rFonts w:ascii="Times New Roman" w:hAnsi="Times New Roman" w:cs="Times New Roman"/>
        </w:rPr>
        <w:lastRenderedPageBreak/>
        <w:t>regulation of</w:t>
      </w:r>
      <w:r w:rsidR="00960858">
        <w:rPr>
          <w:rFonts w:ascii="Times New Roman" w:hAnsi="Times New Roman" w:cs="Times New Roman"/>
        </w:rPr>
        <w:t xml:space="preserve"> herbivorous insect populations (Kremen </w:t>
      </w:r>
      <w:r w:rsidR="00960858" w:rsidRPr="00960858">
        <w:rPr>
          <w:rFonts w:ascii="Times New Roman" w:hAnsi="Times New Roman" w:cs="Times New Roman"/>
          <w:i/>
          <w:iCs/>
        </w:rPr>
        <w:t>et.al.,</w:t>
      </w:r>
      <w:r w:rsidR="00960858">
        <w:rPr>
          <w:rFonts w:ascii="Times New Roman" w:hAnsi="Times New Roman" w:cs="Times New Roman"/>
        </w:rPr>
        <w:t xml:space="preserve"> 2007).</w:t>
      </w:r>
      <w:r w:rsidRPr="006C4A6F">
        <w:rPr>
          <w:rFonts w:ascii="Times New Roman" w:hAnsi="Times New Roman" w:cs="Times New Roman"/>
        </w:rPr>
        <w:t xml:space="preserve"> Predatory insects such as lady beetles, lacewings, and dragonflies, along with parasitoids like wasps, play vital rol</w:t>
      </w:r>
      <w:r w:rsidR="004617B3">
        <w:rPr>
          <w:rFonts w:ascii="Times New Roman" w:hAnsi="Times New Roman" w:cs="Times New Roman"/>
        </w:rPr>
        <w:t>es in suppressing pest species</w:t>
      </w:r>
      <w:r w:rsidRPr="006C4A6F">
        <w:rPr>
          <w:rFonts w:ascii="Times New Roman" w:hAnsi="Times New Roman" w:cs="Times New Roman"/>
        </w:rPr>
        <w:t>. Vertebrates including birds, bats, and amphibians also contribute significantly to pest control by consuming large quantities of insects. Studies estimate that natural pest control services provided by these networks save billions of dollars an</w:t>
      </w:r>
      <w:r w:rsidR="004617B3">
        <w:rPr>
          <w:rFonts w:ascii="Times New Roman" w:hAnsi="Times New Roman" w:cs="Times New Roman"/>
        </w:rPr>
        <w:t>nually in agricultural systems</w:t>
      </w:r>
      <w:r w:rsidRPr="006C4A6F">
        <w:rPr>
          <w:rFonts w:ascii="Times New Roman" w:hAnsi="Times New Roman" w:cs="Times New Roman"/>
        </w:rPr>
        <w:t>. These interactions reduce reliance on chemical pesticides, promoting sustainable agriculture and minimizing environmental impacts. Network complexity enhances the effectiveness of biological control, as diverse predator assemblages can target multiple pest species. Disruptions to these networks, such as habitat loss or pesticide use, can lead to pest outbreaks and reduced crop yields. Maintaining diverse insect–animal interactions is therefore essential for sustaining biological control services and ensuring ecosystem health.</w:t>
      </w:r>
    </w:p>
    <w:p w14:paraId="4F760C7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Nutrient cycling and decomposition</w:t>
      </w:r>
      <w:r w:rsidRPr="006C4A6F">
        <w:rPr>
          <w:rFonts w:ascii="Times New Roman" w:hAnsi="Times New Roman" w:cs="Times New Roman"/>
        </w:rPr>
        <w:br/>
        <w:t>Insect–animal networks play a central role in nutrient cycling and decomposition, processes essential for ecosyst</w:t>
      </w:r>
      <w:r w:rsidR="00960858">
        <w:rPr>
          <w:rFonts w:ascii="Times New Roman" w:hAnsi="Times New Roman" w:cs="Times New Roman"/>
        </w:rPr>
        <w:t xml:space="preserve">em functioning and productivity (Yang </w:t>
      </w:r>
      <w:r w:rsidR="00960858" w:rsidRPr="00960858">
        <w:rPr>
          <w:rFonts w:ascii="Times New Roman" w:hAnsi="Times New Roman" w:cs="Times New Roman"/>
          <w:i/>
          <w:iCs/>
        </w:rPr>
        <w:t>et.al.,</w:t>
      </w:r>
      <w:r w:rsidR="00960858">
        <w:rPr>
          <w:rFonts w:ascii="Times New Roman" w:hAnsi="Times New Roman" w:cs="Times New Roman"/>
        </w:rPr>
        <w:t xml:space="preserve"> 2014).</w:t>
      </w:r>
      <w:r w:rsidRPr="006C4A6F">
        <w:rPr>
          <w:rFonts w:ascii="Times New Roman" w:hAnsi="Times New Roman" w:cs="Times New Roman"/>
        </w:rPr>
        <w:t xml:space="preserve"> Detritivorous insects such as beetles, termites, and fly larvae break down organic matter, facilitating the rele</w:t>
      </w:r>
      <w:r w:rsidR="004617B3">
        <w:rPr>
          <w:rFonts w:ascii="Times New Roman" w:hAnsi="Times New Roman" w:cs="Times New Roman"/>
        </w:rPr>
        <w:t>ase of nutrients into the soil</w:t>
      </w:r>
      <w:r w:rsidRPr="006C4A6F">
        <w:rPr>
          <w:rFonts w:ascii="Times New Roman" w:hAnsi="Times New Roman" w:cs="Times New Roman"/>
        </w:rPr>
        <w:t>. These activities enhance soil fertility and support plant growth. Animals that feed on decomposer insects contribute to nutrient redistribution across trophic levels. Decomposition processes also involve interactions with microorganisms, forming complex networks that accelerate nutrient turnover. Studies indicate that ecosystems with higher insect diversity exhibit more efficient decomposition and nutrient cycling. Disruptions to decomposer communities can slow nutrient cycling and reduce ecosystem productivity. These processes are fundamental to maintaining soil health, water quality, and ecosystem sustainability, highlighting the importance of conserving insect–animal networks involved in decomposition.</w:t>
      </w:r>
    </w:p>
    <w:p w14:paraId="7EC923F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Food web support and energy transfer</w:t>
      </w:r>
      <w:r w:rsidRPr="006C4A6F">
        <w:rPr>
          <w:rFonts w:ascii="Times New Roman" w:hAnsi="Times New Roman" w:cs="Times New Roman"/>
        </w:rPr>
        <w:br/>
        <w:t>Insect–animal networks form the backbone of food webs by facilitating energy transfer from primary producers to higher trophic levels. Insects convert plant biomass into energy that can be utilized by predators such as birds, mammals, reptiles, and amphibians. This transfer supports diverse animal communities and</w:t>
      </w:r>
      <w:r w:rsidR="004617B3">
        <w:rPr>
          <w:rFonts w:ascii="Times New Roman" w:hAnsi="Times New Roman" w:cs="Times New Roman"/>
        </w:rPr>
        <w:t xml:space="preserve"> maintains ecosystem structure</w:t>
      </w:r>
      <w:r w:rsidRPr="006C4A6F">
        <w:rPr>
          <w:rFonts w:ascii="Times New Roman" w:hAnsi="Times New Roman" w:cs="Times New Roman"/>
        </w:rPr>
        <w:t>. Aquatic insects further contribute by linking aquatic and terrestrial food webs through emergence events. Energy transfer efficiency depends on interaction strength and network connectivity. Disruptions in insect populations can reduce energy availability for predators, leading to cascading effects throughout the food web. These networks ensure the continuity of energy flow, supporting ecosystem functioning and biodiversity.</w:t>
      </w:r>
    </w:p>
    <w:p w14:paraId="0574D84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Contributions to ecosystem productivity and stability</w:t>
      </w:r>
      <w:r w:rsidRPr="006C4A6F">
        <w:rPr>
          <w:rFonts w:ascii="Times New Roman" w:hAnsi="Times New Roman" w:cs="Times New Roman"/>
        </w:rPr>
        <w:br/>
        <w:t>Insect–animal networks contribute significantly to ecosystem productivity and stability by maintaining functional interac</w:t>
      </w:r>
      <w:r w:rsidR="00960858">
        <w:rPr>
          <w:rFonts w:ascii="Times New Roman" w:hAnsi="Times New Roman" w:cs="Times New Roman"/>
        </w:rPr>
        <w:t xml:space="preserve">tions and promoting resilience (Ning </w:t>
      </w:r>
      <w:r w:rsidR="00960858" w:rsidRPr="00960858">
        <w:rPr>
          <w:rFonts w:ascii="Times New Roman" w:hAnsi="Times New Roman" w:cs="Times New Roman"/>
          <w:i/>
          <w:iCs/>
        </w:rPr>
        <w:t>et.al.,</w:t>
      </w:r>
      <w:r w:rsidR="00960858">
        <w:rPr>
          <w:rFonts w:ascii="Times New Roman" w:hAnsi="Times New Roman" w:cs="Times New Roman"/>
        </w:rPr>
        <w:t xml:space="preserve"> 2025). </w:t>
      </w:r>
      <w:r w:rsidRPr="006C4A6F">
        <w:rPr>
          <w:rFonts w:ascii="Times New Roman" w:hAnsi="Times New Roman" w:cs="Times New Roman"/>
        </w:rPr>
        <w:t>High biodiversity within these networks enhances productivity by increasing resource use efficiency and supportin</w:t>
      </w:r>
      <w:r w:rsidR="004617B3">
        <w:rPr>
          <w:rFonts w:ascii="Times New Roman" w:hAnsi="Times New Roman" w:cs="Times New Roman"/>
        </w:rPr>
        <w:t>g multiple ecosystem processes</w:t>
      </w:r>
      <w:r w:rsidRPr="006C4A6F">
        <w:rPr>
          <w:rFonts w:ascii="Times New Roman" w:hAnsi="Times New Roman" w:cs="Times New Roman"/>
        </w:rPr>
        <w:t>. Interaction diversity provides stability by buffering ecosystems against disturbances, ensuring that functions are maintained even when species are lost. Network structures such as nestedness and modularity further enhance resilience by distributing intera</w:t>
      </w:r>
      <w:r w:rsidR="004617B3">
        <w:rPr>
          <w:rFonts w:ascii="Times New Roman" w:hAnsi="Times New Roman" w:cs="Times New Roman"/>
        </w:rPr>
        <w:t>ctions across multiple species</w:t>
      </w:r>
      <w:r w:rsidRPr="006C4A6F">
        <w:rPr>
          <w:rFonts w:ascii="Times New Roman" w:hAnsi="Times New Roman" w:cs="Times New Roman"/>
        </w:rPr>
        <w:t>. Declines in insect populations can reduce productivity and destabilize ecosystems, highlighting their critical role in sustaining ecological balance. These contributions underscore the importance of preserving insect–animal networks to maintain ecosystem health and functionality.</w:t>
      </w:r>
    </w:p>
    <w:p w14:paraId="6E99DBD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VIII. Anthropogenic Impacts on Insect–Animal Networks</w:t>
      </w:r>
    </w:p>
    <w:p w14:paraId="1F94460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Habitat loss and fragmentation</w:t>
      </w:r>
      <w:r w:rsidRPr="006C4A6F">
        <w:rPr>
          <w:rFonts w:ascii="Times New Roman" w:hAnsi="Times New Roman" w:cs="Times New Roman"/>
        </w:rPr>
        <w:br/>
        <w:t xml:space="preserve">Habitat loss and fragmentation are major drivers of biodiversity decline, significantly affecting insect–animal networks by reducing species richness and altering interaction patterns. Land-use changes such as deforestation, urbanization, and agricultural expansion lead to habitat degradation and isolation of populations. Fragmented habitats often support fewer species and weaker interactions, reducing </w:t>
      </w:r>
      <w:r w:rsidRPr="006C4A6F">
        <w:rPr>
          <w:rFonts w:ascii="Times New Roman" w:hAnsi="Times New Roman" w:cs="Times New Roman"/>
        </w:rPr>
        <w:lastRenderedPageBreak/>
        <w:t>network connectivity and stabilit</w:t>
      </w:r>
      <w:r w:rsidR="004617B3">
        <w:rPr>
          <w:rFonts w:ascii="Times New Roman" w:hAnsi="Times New Roman" w:cs="Times New Roman"/>
        </w:rPr>
        <w:t>y</w:t>
      </w:r>
      <w:r w:rsidRPr="006C4A6F">
        <w:rPr>
          <w:rFonts w:ascii="Times New Roman" w:hAnsi="Times New Roman" w:cs="Times New Roman"/>
        </w:rPr>
        <w:t>. Insects, particularly specialists, are highly sensitive to habitat changes, which can disrupt pollination and other ecological services. Fragmentation also affects animal populations that rely on insects for food, leading to cascading effects across trophic levels. Maintaining habitat connectivity is essential for preserving ecological networks and ensuring ecosystem resilience.</w:t>
      </w:r>
    </w:p>
    <w:p w14:paraId="164EB8D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Climate change effects</w:t>
      </w:r>
      <w:r w:rsidRPr="006C4A6F">
        <w:rPr>
          <w:rFonts w:ascii="Times New Roman" w:hAnsi="Times New Roman" w:cs="Times New Roman"/>
        </w:rPr>
        <w:br/>
        <w:t>Climate change influences insect–animal networks by altering species distributions, pheno</w:t>
      </w:r>
      <w:r w:rsidR="00960858">
        <w:rPr>
          <w:rFonts w:ascii="Times New Roman" w:hAnsi="Times New Roman" w:cs="Times New Roman"/>
        </w:rPr>
        <w:t xml:space="preserve">logy, and interaction dynamics (Renner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Rising temperatures and changing precipitation patterns affect insect life cycles and population dynamics, leading to mismatch</w:t>
      </w:r>
      <w:r w:rsidR="004617B3">
        <w:rPr>
          <w:rFonts w:ascii="Times New Roman" w:hAnsi="Times New Roman" w:cs="Times New Roman"/>
        </w:rPr>
        <w:t>es between interacting species</w:t>
      </w:r>
      <w:r w:rsidRPr="006C4A6F">
        <w:rPr>
          <w:rFonts w:ascii="Times New Roman" w:hAnsi="Times New Roman" w:cs="Times New Roman"/>
        </w:rPr>
        <w:t>. Phenological shifts can disrupt pollination and predator–prey interactions, reducing ecosystem functionality. Climate change also facilitates the spread of species into new regions, potentially altering network structure. These changes can reduce resilience and increase vulnerability to disturbances. Understanding climate-driven impacts is critical for predicting future changes in ecological networks.</w:t>
      </w:r>
    </w:p>
    <w:p w14:paraId="651591C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Pollution (pesticides, water contamination)</w:t>
      </w:r>
      <w:r w:rsidRPr="006C4A6F">
        <w:rPr>
          <w:rFonts w:ascii="Times New Roman" w:hAnsi="Times New Roman" w:cs="Times New Roman"/>
        </w:rPr>
        <w:br/>
        <w:t>Pollution, particularly from pesticides and water contaminants, poses significant threats to insect–animal networks. Pesticides can directly reduce insect populations and indirectly affect animal</w:t>
      </w:r>
      <w:r w:rsidR="004617B3">
        <w:rPr>
          <w:rFonts w:ascii="Times New Roman" w:hAnsi="Times New Roman" w:cs="Times New Roman"/>
        </w:rPr>
        <w:t>s that depend on them for food</w:t>
      </w:r>
      <w:r w:rsidRPr="006C4A6F">
        <w:rPr>
          <w:rFonts w:ascii="Times New Roman" w:hAnsi="Times New Roman" w:cs="Times New Roman"/>
        </w:rPr>
        <w:t>. Water pollution impacts aquatic insects, disrupting freshwater ecosystems and reducing biodiversity. Chemical contaminants can alter behavior, reproduction, and survival of insects, leading to weakened interactions within networks. Reducing pollution is essential for maintaining healthy ecological networks and ecosystem services.</w:t>
      </w:r>
    </w:p>
    <w:p w14:paraId="078572CE"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Invasive species and altered interactions</w:t>
      </w:r>
      <w:r w:rsidRPr="006C4A6F">
        <w:rPr>
          <w:rFonts w:ascii="Times New Roman" w:hAnsi="Times New Roman" w:cs="Times New Roman"/>
        </w:rPr>
        <w:br/>
        <w:t>Invasive species can disrupt insect–animal networks by introducing new interact</w:t>
      </w:r>
      <w:r w:rsidR="00960858">
        <w:rPr>
          <w:rFonts w:ascii="Times New Roman" w:hAnsi="Times New Roman" w:cs="Times New Roman"/>
        </w:rPr>
        <w:t xml:space="preserve">ions and altering existing ones (Yadav </w:t>
      </w:r>
      <w:r w:rsidR="00960858" w:rsidRPr="00960858">
        <w:rPr>
          <w:rFonts w:ascii="Times New Roman" w:hAnsi="Times New Roman" w:cs="Times New Roman"/>
          <w:i/>
          <w:iCs/>
        </w:rPr>
        <w:t>et.al.,</w:t>
      </w:r>
      <w:r w:rsidR="00960858">
        <w:rPr>
          <w:rFonts w:ascii="Times New Roman" w:hAnsi="Times New Roman" w:cs="Times New Roman"/>
        </w:rPr>
        <w:t xml:space="preserve"> 2023).</w:t>
      </w:r>
      <w:r w:rsidRPr="006C4A6F">
        <w:rPr>
          <w:rFonts w:ascii="Times New Roman" w:hAnsi="Times New Roman" w:cs="Times New Roman"/>
        </w:rPr>
        <w:t xml:space="preserve"> Non-native species may outcompete native insects or predators, leading to changes in </w:t>
      </w:r>
      <w:r w:rsidR="004617B3">
        <w:rPr>
          <w:rFonts w:ascii="Times New Roman" w:hAnsi="Times New Roman" w:cs="Times New Roman"/>
        </w:rPr>
        <w:t>network structure and functio</w:t>
      </w:r>
      <w:r w:rsidRPr="006C4A6F">
        <w:rPr>
          <w:rFonts w:ascii="Times New Roman" w:hAnsi="Times New Roman" w:cs="Times New Roman"/>
        </w:rPr>
        <w:t>. These disruptions can reduce biodiversity and ecosystem stability. Invasive species may also introduce novel diseases or alter resource availability, further impacting networks. Managing invasive species is crucial for preserving ecological balance.</w:t>
      </w:r>
    </w:p>
    <w:p w14:paraId="25920C9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Decline of insect populations and cascading effects</w:t>
      </w:r>
      <w:r w:rsidRPr="006C4A6F">
        <w:rPr>
          <w:rFonts w:ascii="Times New Roman" w:hAnsi="Times New Roman" w:cs="Times New Roman"/>
        </w:rPr>
        <w:br/>
        <w:t>Global declines in insect populations have raised significant concerns due to their cascading effects on ecological networks. Studies report substantial reductions in insect biomass, with some regions exper</w:t>
      </w:r>
      <w:r w:rsidR="004617B3">
        <w:rPr>
          <w:rFonts w:ascii="Times New Roman" w:hAnsi="Times New Roman" w:cs="Times New Roman"/>
        </w:rPr>
        <w:t>iencing declines exceeding 75%</w:t>
      </w:r>
      <w:r w:rsidRPr="006C4A6F">
        <w:rPr>
          <w:rFonts w:ascii="Times New Roman" w:hAnsi="Times New Roman" w:cs="Times New Roman"/>
        </w:rPr>
        <w:t>. These declines affect animals that rely on insects for food, leading to reductions in bird, bat, and amphibian populations. Loss of insects also impacts pollination, nutrient cycling, and other ecosystem services. Reduced network connectivity and interaction diversity can increase vulnerability to environmental changes. Addressing insect declines is essential for maintaining ecosystem stability and biodiversity.</w:t>
      </w:r>
    </w:p>
    <w:p w14:paraId="6EF91EA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IX. Conservation and Management Implications</w:t>
      </w:r>
    </w:p>
    <w:p w14:paraId="661A79F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Importance of conserving interaction networks</w:t>
      </w:r>
      <w:r w:rsidRPr="006C4A6F">
        <w:rPr>
          <w:rFonts w:ascii="Times New Roman" w:hAnsi="Times New Roman" w:cs="Times New Roman"/>
        </w:rPr>
        <w:br/>
        <w:t>Conserving interaction networks is essential for maintaining ecosystem functioning, as ecological stability depends not only on species presence but also</w:t>
      </w:r>
      <w:r w:rsidR="00960858">
        <w:rPr>
          <w:rFonts w:ascii="Times New Roman" w:hAnsi="Times New Roman" w:cs="Times New Roman"/>
        </w:rPr>
        <w:t xml:space="preserve"> on the interactions among them (Landi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Insect–animal networks regulate pollination, pest control, nutrient cycling, and energy flow, all of which support biodiversity and human well-being. Studies show that the loss of interactions can precede species extinctions, leading to functional collapse even when species remain present. Network disruption reduces connectance and weakens resilience, increasing vulnerability to environmental disturbances. Specialist species are particularly at risk because they rely on limited interaction partners, making them sensitive to network changes. Conservation strategies that focus solely on species richness may fail to preserve ecosystem functionality if interactions are not maintained. Protecting keystone interactions, such as pollination and predator–prey relationships, is </w:t>
      </w:r>
      <w:r w:rsidRPr="006C4A6F">
        <w:rPr>
          <w:rFonts w:ascii="Times New Roman" w:hAnsi="Times New Roman" w:cs="Times New Roman"/>
        </w:rPr>
        <w:lastRenderedPageBreak/>
        <w:t>crucial for sustaining ecological balance. Maintaining habitat heterogeneity and connectivity supports diverse interactions and enhances network robustness. Recognizing the importance of ecological interactions shifts conservation priorities toward a more holistic approach that integrates species, interactions, and ecosystem processes.</w:t>
      </w:r>
    </w:p>
    <w:p w14:paraId="20C5A55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Ecosystem-based management approaches</w:t>
      </w:r>
      <w:r w:rsidRPr="006C4A6F">
        <w:rPr>
          <w:rFonts w:ascii="Times New Roman" w:hAnsi="Times New Roman" w:cs="Times New Roman"/>
        </w:rPr>
        <w:br/>
        <w:t>Ecosystem-based management (EBM) emphasizes the conservation of entire ecosystems, including species interactions and ecological processes, rather than focusing on individual species. This approach integrates ecological, social, and economic considerations to achieve sustainable resource use</w:t>
      </w:r>
      <w:r w:rsidR="004617B3">
        <w:rPr>
          <w:rFonts w:ascii="Times New Roman" w:hAnsi="Times New Roman" w:cs="Times New Roman"/>
        </w:rPr>
        <w:t xml:space="preserve"> and biodiversity conservation</w:t>
      </w:r>
      <w:r w:rsidRPr="006C4A6F">
        <w:rPr>
          <w:rFonts w:ascii="Times New Roman" w:hAnsi="Times New Roman" w:cs="Times New Roman"/>
        </w:rPr>
        <w:t>. Insect–animal networks are central to EBM because they underpin key ecosystem services such as pollination and biological control. Management practices that promote habitat diversity, reduce pesticide use, and protect natural landscapes can enhance network stability. Landscape-level planning is particularly important, as ecological networks often span multiple habitats and require connectivity to function effectively. Adaptive management strategies allow for continuous monitoring and adjustment based on ecological feedback. Incorporating ecological network analysis into management frameworks provides insights into critical interactions and species that should be prioritized. EBM supports resilience by maintaining functional diversity and interaction redundancy, ensuring ecosystems can adapt to environmental changes. This approach aligns conservation goals with sustainable development, promoting long-term ecosystem health.</w:t>
      </w:r>
    </w:p>
    <w:p w14:paraId="5963CAD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Restoration of degraded habitats</w:t>
      </w:r>
      <w:r w:rsidRPr="006C4A6F">
        <w:rPr>
          <w:rFonts w:ascii="Times New Roman" w:hAnsi="Times New Roman" w:cs="Times New Roman"/>
        </w:rPr>
        <w:br/>
        <w:t>Restoration of degraded habitats is a key strategy for recovering insect–animal networks and re</w:t>
      </w:r>
      <w:r w:rsidR="00960858">
        <w:rPr>
          <w:rFonts w:ascii="Times New Roman" w:hAnsi="Times New Roman" w:cs="Times New Roman"/>
        </w:rPr>
        <w:t xml:space="preserve">storing ecosystem functionality (Genes </w:t>
      </w:r>
      <w:r w:rsidR="00960858" w:rsidRPr="00960858">
        <w:rPr>
          <w:rFonts w:ascii="Times New Roman" w:hAnsi="Times New Roman" w:cs="Times New Roman"/>
          <w:i/>
          <w:iCs/>
        </w:rPr>
        <w:t>et.al.,</w:t>
      </w:r>
      <w:r w:rsidR="00960858">
        <w:rPr>
          <w:rFonts w:ascii="Times New Roman" w:hAnsi="Times New Roman" w:cs="Times New Roman"/>
        </w:rPr>
        <w:t xml:space="preserve"> 2022).</w:t>
      </w:r>
      <w:r w:rsidRPr="006C4A6F">
        <w:rPr>
          <w:rFonts w:ascii="Times New Roman" w:hAnsi="Times New Roman" w:cs="Times New Roman"/>
        </w:rPr>
        <w:t xml:space="preserve"> Habitat degradation caused by land-use change, pollution, and climate impacts often leads to reduced biodiversity and disrupted interactions. Ecological restoration aims to reestablish native species, improve habitat structure, and rebuild interaction networks. Studies demonstrate that restoring plant diversity can enhance pollinator networks and</w:t>
      </w:r>
      <w:r w:rsidR="004617B3">
        <w:rPr>
          <w:rFonts w:ascii="Times New Roman" w:hAnsi="Times New Roman" w:cs="Times New Roman"/>
        </w:rPr>
        <w:t xml:space="preserve"> increase ecosystem resilience</w:t>
      </w:r>
      <w:r w:rsidRPr="006C4A6F">
        <w:rPr>
          <w:rFonts w:ascii="Times New Roman" w:hAnsi="Times New Roman" w:cs="Times New Roman"/>
        </w:rPr>
        <w:t>. Reintroducing keystone species and promoting habitat connectivity can accelerate network recovery. Restoration efforts should consider both species composition and interaction dynamics to ensure functional recovery. Techniques such as reforestation, wetland rehabilitation, and soil restoration can improve habitat quality and support diverse insect communities. Monitoring restored ecosystems is essential to evaluate success and guide adaptive management. Successful restoration enhances ecosystem services, including pollination, nutrient cycling, and biological control, contributing to biodiversity conservation and sustainable land use.</w:t>
      </w:r>
    </w:p>
    <w:p w14:paraId="6468D58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Policy and conservation strategies</w:t>
      </w:r>
      <w:r w:rsidRPr="006C4A6F">
        <w:rPr>
          <w:rFonts w:ascii="Times New Roman" w:hAnsi="Times New Roman" w:cs="Times New Roman"/>
        </w:rPr>
        <w:br/>
        <w:t>Effective policy and conservation strategies are critical for protecting insect–animal networks and ensuring ecosystem sustainability. International agreements and frameworks, such as the Convention on Biological Diversity, emphasize the importance of conserving biodiversity and ecosystem services. Policies that promote habitat protection, sustainable agriculture, and reduced chemical use can mitigate threats to insect populations and their interactions. Integrating ecological network concepts into policy design can improve conservation outcomes by addressing both species and interactions. Economic incentives, such as payments for ecosystem services, can encourage conservation practices among land users. Protected areas play a vital role in preserving habitats and maintaining ecological networks, though their effectiveness depends on connectivity and management. Collaborative approaches involving governments, researchers, and local communities enhance the implementation of conservation strategies. Evidence-based policies informed by scientific research are essential for addressing complex environmental challenges and ensuring the long-term preservation of ecological networks.</w:t>
      </w:r>
    </w:p>
    <w:p w14:paraId="24D52DFC"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of citizen science and monitoring</w:t>
      </w:r>
      <w:r w:rsidRPr="006C4A6F">
        <w:rPr>
          <w:rFonts w:ascii="Times New Roman" w:hAnsi="Times New Roman" w:cs="Times New Roman"/>
        </w:rPr>
        <w:br/>
        <w:t>Citizen science and monitoring programs play an increasingly important role in studying and co</w:t>
      </w:r>
      <w:r w:rsidR="00960858">
        <w:rPr>
          <w:rFonts w:ascii="Times New Roman" w:hAnsi="Times New Roman" w:cs="Times New Roman"/>
        </w:rPr>
        <w:t xml:space="preserve">nserving insect–animal networks (Roy </w:t>
      </w:r>
      <w:r w:rsidR="00960858" w:rsidRPr="00960858">
        <w:rPr>
          <w:rFonts w:ascii="Times New Roman" w:hAnsi="Times New Roman" w:cs="Times New Roman"/>
          <w:i/>
          <w:iCs/>
        </w:rPr>
        <w:t xml:space="preserve">et.al., </w:t>
      </w:r>
      <w:r w:rsidR="00960858">
        <w:rPr>
          <w:rFonts w:ascii="Times New Roman" w:hAnsi="Times New Roman" w:cs="Times New Roman"/>
        </w:rPr>
        <w:t>2024).</w:t>
      </w:r>
      <w:r w:rsidRPr="006C4A6F">
        <w:rPr>
          <w:rFonts w:ascii="Times New Roman" w:hAnsi="Times New Roman" w:cs="Times New Roman"/>
        </w:rPr>
        <w:t xml:space="preserve"> Public participation in data collection can </w:t>
      </w:r>
      <w:r w:rsidRPr="006C4A6F">
        <w:rPr>
          <w:rFonts w:ascii="Times New Roman" w:hAnsi="Times New Roman" w:cs="Times New Roman"/>
        </w:rPr>
        <w:lastRenderedPageBreak/>
        <w:t>generate large datasets across spatial and temporal scales, improving understanding of biodiversity patter</w:t>
      </w:r>
      <w:r w:rsidR="004617B3">
        <w:rPr>
          <w:rFonts w:ascii="Times New Roman" w:hAnsi="Times New Roman" w:cs="Times New Roman"/>
        </w:rPr>
        <w:t>ns and ecological interactions</w:t>
      </w:r>
      <w:r w:rsidRPr="006C4A6F">
        <w:rPr>
          <w:rFonts w:ascii="Times New Roman" w:hAnsi="Times New Roman" w:cs="Times New Roman"/>
        </w:rPr>
        <w:t>. Monitoring programs that track insect populations, pollinator activity, and species interactions provide valuable information for conservation planning. Advances in digital tools and mobile applications have made it easier for non-specialists to contribute to scientific research. Citizen science initiatives can raise awareness about biodiversity conservation and promote community engagement. Data collected through these programs can complement traditional research methods, enhancing the accuracy and scope of ecological studies. Long-term monitoring is essential for detecting trends, assessing the impacts of environmental changes, and evaluating conservation efforts. Engaging the public in scientific research strengthens conservation outcomes and supports the protection of ecological networks.</w:t>
      </w:r>
    </w:p>
    <w:p w14:paraId="2151D30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X. Knowledge Gaps and Future Research Directions</w:t>
      </w:r>
    </w:p>
    <w:p w14:paraId="5B1942A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Limitations in current studies</w:t>
      </w:r>
      <w:r w:rsidRPr="006C4A6F">
        <w:rPr>
          <w:rFonts w:ascii="Times New Roman" w:hAnsi="Times New Roman" w:cs="Times New Roman"/>
        </w:rPr>
        <w:br/>
        <w:t>Current research on insect–animal networks faces several limitations that constrain understanding of eco</w:t>
      </w:r>
      <w:r w:rsidR="00960858">
        <w:rPr>
          <w:rFonts w:ascii="Times New Roman" w:hAnsi="Times New Roman" w:cs="Times New Roman"/>
        </w:rPr>
        <w:t xml:space="preserve">logical complexity and dynamics (Fisher </w:t>
      </w:r>
      <w:r w:rsidR="00960858" w:rsidRPr="00960858">
        <w:rPr>
          <w:rFonts w:ascii="Times New Roman" w:hAnsi="Times New Roman" w:cs="Times New Roman"/>
          <w:i/>
          <w:iCs/>
        </w:rPr>
        <w:t>et.al.,</w:t>
      </w:r>
      <w:r w:rsidR="00960858">
        <w:rPr>
          <w:rFonts w:ascii="Times New Roman" w:hAnsi="Times New Roman" w:cs="Times New Roman"/>
        </w:rPr>
        <w:t xml:space="preserve"> 2020).</w:t>
      </w:r>
      <w:r w:rsidRPr="006C4A6F">
        <w:rPr>
          <w:rFonts w:ascii="Times New Roman" w:hAnsi="Times New Roman" w:cs="Times New Roman"/>
        </w:rPr>
        <w:t xml:space="preserve"> Many studies focus on specific interaction types, such as pollination or predation, without integrating multiple interaction layers within networks. Data availability is often limited, particularly for understudied regions and taxa, leading to inco</w:t>
      </w:r>
      <w:r w:rsidR="004617B3">
        <w:rPr>
          <w:rFonts w:ascii="Times New Roman" w:hAnsi="Times New Roman" w:cs="Times New Roman"/>
        </w:rPr>
        <w:t>mplete network representations</w:t>
      </w:r>
      <w:r w:rsidRPr="006C4A6F">
        <w:rPr>
          <w:rFonts w:ascii="Times New Roman" w:hAnsi="Times New Roman" w:cs="Times New Roman"/>
        </w:rPr>
        <w:t>. Temporal data are scarce, restricting insights into seasonal and long-term dynamics. Methodological differences among studies can hinder comparisons and synthesis of findings. Sampling biases and limited taxonomic resolution may overlook cryptic species and interactions. These limitations highlight the need for standardized methodologies and comprehensive datasets to improve ecological network research.</w:t>
      </w:r>
    </w:p>
    <w:p w14:paraId="731FDB3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Need for integrative terrestrial–aquatic approaches</w:t>
      </w:r>
      <w:r w:rsidRPr="006C4A6F">
        <w:rPr>
          <w:rFonts w:ascii="Times New Roman" w:hAnsi="Times New Roman" w:cs="Times New Roman"/>
        </w:rPr>
        <w:br/>
        <w:t>Integrative approaches that link terrestrial and aquatic ecosystems are essential for understanding the full scope of insect–animal networks. Many insects transition between aquatic and terrestrial environments, creating cross-ecosystem linkages that influence energy flow and nutrient cycling. Traditional research often treats these ecosystems separately, overlooking important connections. Integrative studies can reveal how changes in one system affect the other, providing a more holistic understanding of ecological processes. Such approaches are critical for addressing environmental challenges that impact multiple ecosystems simultaneously.</w:t>
      </w:r>
    </w:p>
    <w:p w14:paraId="282983D4" w14:textId="0AF03FFD"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 xml:space="preserve">Advances in network analysis and </w:t>
      </w:r>
      <w:r w:rsidR="00810A73" w:rsidRPr="006C4A6F">
        <w:rPr>
          <w:rFonts w:ascii="Times New Roman" w:hAnsi="Times New Roman" w:cs="Times New Roman"/>
          <w:i/>
          <w:iCs/>
        </w:rPr>
        <w:t>modelling</w:t>
      </w:r>
      <w:r w:rsidRPr="006C4A6F">
        <w:rPr>
          <w:rFonts w:ascii="Times New Roman" w:hAnsi="Times New Roman" w:cs="Times New Roman"/>
        </w:rPr>
        <w:br/>
        <w:t xml:space="preserve">Advances in network analysis and </w:t>
      </w:r>
      <w:r w:rsidR="00810A73" w:rsidRPr="006C4A6F">
        <w:rPr>
          <w:rFonts w:ascii="Times New Roman" w:hAnsi="Times New Roman" w:cs="Times New Roman"/>
        </w:rPr>
        <w:t>modelling</w:t>
      </w:r>
      <w:r w:rsidRPr="006C4A6F">
        <w:rPr>
          <w:rFonts w:ascii="Times New Roman" w:hAnsi="Times New Roman" w:cs="Times New Roman"/>
        </w:rPr>
        <w:t xml:space="preserve"> have enhanced the ability to s</w:t>
      </w:r>
      <w:r w:rsidR="00960858">
        <w:rPr>
          <w:rFonts w:ascii="Times New Roman" w:hAnsi="Times New Roman" w:cs="Times New Roman"/>
        </w:rPr>
        <w:t xml:space="preserve">tudy complex ecological systems (Sayles </w:t>
      </w:r>
      <w:r w:rsidR="00960858" w:rsidRPr="00960858">
        <w:rPr>
          <w:rFonts w:ascii="Times New Roman" w:hAnsi="Times New Roman" w:cs="Times New Roman"/>
          <w:i/>
          <w:iCs/>
        </w:rPr>
        <w:t>et.al.,</w:t>
      </w:r>
      <w:r w:rsidR="00960858">
        <w:rPr>
          <w:rFonts w:ascii="Times New Roman" w:hAnsi="Times New Roman" w:cs="Times New Roman"/>
        </w:rPr>
        <w:t xml:space="preserve"> 2019).</w:t>
      </w:r>
      <w:r w:rsidRPr="006C4A6F">
        <w:rPr>
          <w:rFonts w:ascii="Times New Roman" w:hAnsi="Times New Roman" w:cs="Times New Roman"/>
        </w:rPr>
        <w:t xml:space="preserve"> Computational tools and mathematical models allow researchers to analyze large datasets and simulate network dyna</w:t>
      </w:r>
      <w:r w:rsidR="004617B3">
        <w:rPr>
          <w:rFonts w:ascii="Times New Roman" w:hAnsi="Times New Roman" w:cs="Times New Roman"/>
        </w:rPr>
        <w:t>mics under different scenario</w:t>
      </w:r>
      <w:r w:rsidRPr="006C4A6F">
        <w:rPr>
          <w:rFonts w:ascii="Times New Roman" w:hAnsi="Times New Roman" w:cs="Times New Roman"/>
        </w:rPr>
        <w:t xml:space="preserve">. Techniques such as multilayer network analysis and dynamic </w:t>
      </w:r>
      <w:r w:rsidR="00810A73" w:rsidRPr="006C4A6F">
        <w:rPr>
          <w:rFonts w:ascii="Times New Roman" w:hAnsi="Times New Roman" w:cs="Times New Roman"/>
        </w:rPr>
        <w:t>modelling</w:t>
      </w:r>
      <w:r w:rsidRPr="006C4A6F">
        <w:rPr>
          <w:rFonts w:ascii="Times New Roman" w:hAnsi="Times New Roman" w:cs="Times New Roman"/>
        </w:rPr>
        <w:t xml:space="preserve"> provide insights into temporal changes and interaction complexity. These approaches improve predictions of ecosystem responses to disturbances and inform conservation strategies. Continued development of analytical tools will advance understanding of ecological networks.</w:t>
      </w:r>
    </w:p>
    <w:p w14:paraId="5BB3345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Emerging technologies (e.g., molecular tools, remote sensing)</w:t>
      </w:r>
      <w:r w:rsidRPr="006C4A6F">
        <w:rPr>
          <w:rFonts w:ascii="Times New Roman" w:hAnsi="Times New Roman" w:cs="Times New Roman"/>
        </w:rPr>
        <w:br/>
        <w:t>Emerging technologies are transforming the study of insect–animal networks by enabling more accurate and comprehensive data collection. Molecular tools such as DNA metabarcoding allow identification of species and interactions with high precision, revealing hidden ecological re</w:t>
      </w:r>
      <w:r w:rsidR="004617B3">
        <w:rPr>
          <w:rFonts w:ascii="Times New Roman" w:hAnsi="Times New Roman" w:cs="Times New Roman"/>
        </w:rPr>
        <w:t>lationships</w:t>
      </w:r>
      <w:r w:rsidRPr="006C4A6F">
        <w:rPr>
          <w:rFonts w:ascii="Times New Roman" w:hAnsi="Times New Roman" w:cs="Times New Roman"/>
        </w:rPr>
        <w:t>. Remote sensing technologies provide large-scale data on habitat structure and environmental conditions, supporting network analysis across landscapes. These innovations enhance the ability to monitor biodiversity and assess ecosystem health. Integration of technological advances into ecological research will improve the accuracy and scope of network studies.</w:t>
      </w:r>
    </w:p>
    <w:p w14:paraId="04EC66D2" w14:textId="77777777" w:rsidR="006032FA" w:rsidRPr="006032FA" w:rsidRDefault="006C4A6F" w:rsidP="006C0353">
      <w:pPr>
        <w:jc w:val="both"/>
        <w:rPr>
          <w:rFonts w:ascii="Times New Roman" w:hAnsi="Times New Roman" w:cs="Times New Roman"/>
        </w:rPr>
      </w:pPr>
      <w:r w:rsidRPr="006C4A6F">
        <w:rPr>
          <w:rFonts w:ascii="Times New Roman" w:hAnsi="Times New Roman" w:cs="Times New Roman"/>
          <w:i/>
          <w:iCs/>
        </w:rPr>
        <w:t>Interdisciplinary research opportunities</w:t>
      </w:r>
      <w:r w:rsidRPr="006C4A6F">
        <w:rPr>
          <w:rFonts w:ascii="Times New Roman" w:hAnsi="Times New Roman" w:cs="Times New Roman"/>
        </w:rPr>
        <w:br/>
        <w:t xml:space="preserve">Interdisciplinary research is essential for advancing understanding of insect–animal networks and </w:t>
      </w:r>
      <w:r w:rsidRPr="006C4A6F">
        <w:rPr>
          <w:rFonts w:ascii="Times New Roman" w:hAnsi="Times New Roman" w:cs="Times New Roman"/>
        </w:rPr>
        <w:lastRenderedPageBreak/>
        <w:t>addressing c</w:t>
      </w:r>
      <w:r w:rsidR="00960858">
        <w:rPr>
          <w:rFonts w:ascii="Times New Roman" w:hAnsi="Times New Roman" w:cs="Times New Roman"/>
        </w:rPr>
        <w:t>omplex environmental challenges (</w:t>
      </w:r>
      <w:r w:rsidR="00FE39E1">
        <w:rPr>
          <w:rFonts w:ascii="Times New Roman" w:hAnsi="Times New Roman" w:cs="Times New Roman"/>
        </w:rPr>
        <w:t xml:space="preserve">Sharma </w:t>
      </w:r>
      <w:r w:rsidR="00FE39E1" w:rsidRPr="00FE39E1">
        <w:rPr>
          <w:rFonts w:ascii="Times New Roman" w:hAnsi="Times New Roman" w:cs="Times New Roman"/>
          <w:i/>
          <w:iCs/>
        </w:rPr>
        <w:t>et.al.,</w:t>
      </w:r>
      <w:r w:rsidR="00FE39E1">
        <w:rPr>
          <w:rFonts w:ascii="Times New Roman" w:hAnsi="Times New Roman" w:cs="Times New Roman"/>
        </w:rPr>
        <w:t xml:space="preserve"> 2023).</w:t>
      </w:r>
      <w:r w:rsidRPr="006C4A6F">
        <w:rPr>
          <w:rFonts w:ascii="Times New Roman" w:hAnsi="Times New Roman" w:cs="Times New Roman"/>
        </w:rPr>
        <w:t xml:space="preserve"> Collaboration among ecologists, data scientists, social scientists, and policymakers can integrate diverse perspectives and methodologies. Linking ecological research with socio-economic studies can inform sustainable management and conservation strategies. Interdisciplinary approaches enable the development of innovative solutions that address biodiversity loss, climate change, and ecosystem degradation. Expanding collaboration across disciplines will enhance the effectiveness of research and conservation efforts.</w:t>
      </w:r>
    </w:p>
    <w:p w14:paraId="7C313F02" w14:textId="3DD37825" w:rsidR="006032FA" w:rsidRPr="006C0353" w:rsidRDefault="006032FA" w:rsidP="006C0353">
      <w:pPr>
        <w:jc w:val="both"/>
        <w:rPr>
          <w:rFonts w:ascii="Times New Roman" w:hAnsi="Times New Roman" w:cs="Times New Roman"/>
        </w:rPr>
      </w:pPr>
      <w:r w:rsidRPr="006032FA">
        <w:rPr>
          <w:rFonts w:ascii="Times New Roman" w:hAnsi="Times New Roman" w:cs="Times New Roman"/>
          <w:b/>
          <w:bCs/>
        </w:rPr>
        <w:t>Conclusion</w:t>
      </w:r>
    </w:p>
    <w:p w14:paraId="084B1CD3" w14:textId="77777777" w:rsidR="006C4A6F" w:rsidRDefault="006C4A6F" w:rsidP="006C0353">
      <w:pPr>
        <w:jc w:val="both"/>
        <w:rPr>
          <w:rFonts w:ascii="Times New Roman" w:hAnsi="Times New Roman" w:cs="Times New Roman"/>
        </w:rPr>
      </w:pPr>
      <w:r w:rsidRPr="006C0353">
        <w:rPr>
          <w:rFonts w:ascii="Times New Roman" w:hAnsi="Times New Roman" w:cs="Times New Roman"/>
        </w:rPr>
        <w:t>Insect–animal networks represent fundamental components of ecosystem structure and function, linking multiple trophic levels and sustaining key ecological processes. These networks regulate pollination, biological control, nutrient cycling, and energy transfer across terrestrial and aquatic systems. Their structural complexity, characterized by diverse interactions and functional redundancy, enhances ecosystem stability and resilience under environmental stress. Increasing anthropogenic pressures, including habitat loss, climate change, and pollution, are disrupting these networks and causing significant declines in insect populations, leading to cascading ecological effects. Conservation efforts must prioritize not only species preservation but also the protection of ecological interactions and network integrity. Integrative research, advanced analytical tools, and ecosystem-based management approaches are essential for understanding and sustaining these networks. Protecting insect–animal interactions is critical for maintaining biodiversity, ecosystem services, and long-term ecological balance in a rapidly changing world.</w:t>
      </w:r>
    </w:p>
    <w:p w14:paraId="235E51CE" w14:textId="77777777" w:rsidR="00FA77A5" w:rsidRDefault="00FA77A5" w:rsidP="006C0353">
      <w:pPr>
        <w:jc w:val="both"/>
        <w:rPr>
          <w:rFonts w:ascii="Times New Roman" w:hAnsi="Times New Roman" w:cs="Times New Roman"/>
        </w:rPr>
      </w:pPr>
    </w:p>
    <w:p w14:paraId="49D4D651" w14:textId="77777777" w:rsidR="00FA77A5" w:rsidRDefault="00FA77A5" w:rsidP="006C0353">
      <w:pPr>
        <w:jc w:val="both"/>
        <w:rPr>
          <w:rFonts w:ascii="Times New Roman" w:hAnsi="Times New Roman" w:cs="Times New Roman"/>
        </w:rPr>
      </w:pPr>
    </w:p>
    <w:p w14:paraId="1F3FDDB2" w14:textId="77777777" w:rsidR="00FA77A5" w:rsidRPr="00FA77A5" w:rsidRDefault="00FA77A5" w:rsidP="00FA77A5">
      <w:pPr>
        <w:jc w:val="both"/>
        <w:rPr>
          <w:rFonts w:ascii="Times New Roman" w:hAnsi="Times New Roman" w:cs="Times New Roman"/>
        </w:rPr>
      </w:pPr>
      <w:r w:rsidRPr="00FA77A5">
        <w:rPr>
          <w:rFonts w:ascii="Times New Roman" w:hAnsi="Times New Roman" w:cs="Times New Roman"/>
        </w:rPr>
        <w:t>COMPETING INTERESTS DISCLAIMER:</w:t>
      </w:r>
    </w:p>
    <w:p w14:paraId="6E14E2E3" w14:textId="7028BE31" w:rsidR="00FA77A5" w:rsidRPr="006032FA" w:rsidRDefault="00FA77A5" w:rsidP="00FA77A5">
      <w:pPr>
        <w:jc w:val="both"/>
        <w:rPr>
          <w:rFonts w:ascii="Times New Roman" w:hAnsi="Times New Roman" w:cs="Times New Roman"/>
        </w:rPr>
      </w:pPr>
      <w:r w:rsidRPr="00FA77A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49D901C" w14:textId="74B4F5DC" w:rsidR="00FE39E1" w:rsidRDefault="006032FA" w:rsidP="006C0353">
      <w:pPr>
        <w:jc w:val="both"/>
        <w:rPr>
          <w:rFonts w:ascii="Times New Roman" w:hAnsi="Times New Roman" w:cs="Times New Roman"/>
          <w:b/>
          <w:bCs/>
        </w:rPr>
      </w:pPr>
      <w:commentRangeStart w:id="0"/>
      <w:r w:rsidRPr="006032FA">
        <w:rPr>
          <w:rFonts w:ascii="Times New Roman" w:hAnsi="Times New Roman" w:cs="Times New Roman"/>
          <w:b/>
          <w:bCs/>
        </w:rPr>
        <w:t>References</w:t>
      </w:r>
      <w:commentRangeEnd w:id="0"/>
      <w:r w:rsidR="00161ECA">
        <w:rPr>
          <w:rStyle w:val="CommentReference"/>
          <w:rFonts w:ascii="Times New Roman" w:hAnsi="Times New Roman" w:cs="Times New Roman"/>
          <w:b/>
          <w:bCs/>
          <w:sz w:val="22"/>
          <w:szCs w:val="22"/>
        </w:rPr>
        <w:commentReference w:id="0"/>
      </w:r>
    </w:p>
    <w:p w14:paraId="09ADED8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Asad, I., Hussain, M., Fatima, A., Sakhawat, S., Fatima, S., Kanwal, M., </w:t>
      </w:r>
      <w:r w:rsidRPr="00161ECA">
        <w:rPr>
          <w:rFonts w:ascii="Times New Roman" w:hAnsi="Times New Roman" w:cs="Times New Roman"/>
          <w:color w:val="222222"/>
          <w:highlight w:val="yellow"/>
          <w:shd w:val="clear" w:color="auto" w:fill="FFFFFF"/>
          <w:lang w:val="fi-FI"/>
        </w:rPr>
        <w:t>...</w:t>
      </w:r>
      <w:r w:rsidRPr="00D91991">
        <w:rPr>
          <w:rFonts w:ascii="Times New Roman" w:hAnsi="Times New Roman" w:cs="Times New Roman"/>
          <w:color w:val="222222"/>
          <w:shd w:val="clear" w:color="auto" w:fill="FFFFFF"/>
          <w:lang w:val="fi-FI"/>
        </w:rPr>
        <w:t xml:space="preserve"> </w:t>
      </w:r>
      <w:r w:rsidRPr="00FE7B4F">
        <w:rPr>
          <w:rFonts w:ascii="Times New Roman" w:hAnsi="Times New Roman" w:cs="Times New Roman"/>
          <w:color w:val="222222"/>
          <w:shd w:val="clear" w:color="auto" w:fill="FFFFFF"/>
        </w:rPr>
        <w:t>&amp; Sikander, M. (2025). Aquatic ecosystem and insects: A scientific review of assessing the ecological role of insects in freshwater ecosystems. </w:t>
      </w:r>
      <w:r w:rsidRPr="00FE7B4F">
        <w:rPr>
          <w:rFonts w:ascii="Times New Roman" w:hAnsi="Times New Roman" w:cs="Times New Roman"/>
          <w:i/>
          <w:iCs/>
          <w:color w:val="222222"/>
          <w:shd w:val="clear" w:color="auto" w:fill="FFFFFF"/>
        </w:rPr>
        <w:t>Biologia (Lahore)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71</w:t>
      </w:r>
      <w:r w:rsidRPr="00FE7B4F">
        <w:rPr>
          <w:rFonts w:ascii="Times New Roman" w:hAnsi="Times New Roman" w:cs="Times New Roman"/>
          <w:color w:val="222222"/>
          <w:shd w:val="clear" w:color="auto" w:fill="FFFFFF"/>
        </w:rPr>
        <w:t>(1), 06-18.</w:t>
      </w:r>
    </w:p>
    <w:p w14:paraId="707E5704"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Benbow, M. E., Barton, P. S., Ulyshen, M. D., Beasley, J. C., DeVault, T. L., Strickland, M. S.,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&amp; Pechal, J. L. (2019). Necrobiome framework for bridging decomposition ecology of autotrophically and heterotrophically derived organic matter. </w:t>
      </w:r>
      <w:r w:rsidRPr="00FE7B4F">
        <w:rPr>
          <w:rFonts w:ascii="Times New Roman" w:hAnsi="Times New Roman" w:cs="Times New Roman"/>
          <w:i/>
          <w:iCs/>
          <w:color w:val="222222"/>
          <w:shd w:val="clear" w:color="auto" w:fill="FFFFFF"/>
        </w:rPr>
        <w:t>Ecological Monographs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89</w:t>
      </w:r>
      <w:r w:rsidRPr="00FE7B4F">
        <w:rPr>
          <w:rFonts w:ascii="Times New Roman" w:hAnsi="Times New Roman" w:cs="Times New Roman"/>
          <w:color w:val="222222"/>
          <w:shd w:val="clear" w:color="auto" w:fill="FFFFFF"/>
        </w:rPr>
        <w:t>(1), e01331.</w:t>
      </w:r>
    </w:p>
    <w:p w14:paraId="39DD21C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Burton, P. J., Jentsch, A., &amp; Walker, L. R. (2020). The ecology of disturbance interactions. </w:t>
      </w:r>
      <w:r w:rsidRPr="00FE7B4F">
        <w:rPr>
          <w:rFonts w:ascii="Times New Roman" w:hAnsi="Times New Roman" w:cs="Times New Roman"/>
          <w:i/>
          <w:iCs/>
          <w:color w:val="222222"/>
          <w:shd w:val="clear" w:color="auto" w:fill="FFFFFF"/>
        </w:rPr>
        <w:t>BioScience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70</w:t>
      </w:r>
      <w:r w:rsidRPr="00FE7B4F">
        <w:rPr>
          <w:rFonts w:ascii="Times New Roman" w:hAnsi="Times New Roman" w:cs="Times New Roman"/>
          <w:color w:val="222222"/>
          <w:shd w:val="clear" w:color="auto" w:fill="FFFFFF"/>
        </w:rPr>
        <w:t>(10), 854-870.</w:t>
      </w:r>
    </w:p>
    <w:p w14:paraId="7365835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Covich, A. P., Palmer, M. A., &amp; Crowl, T. A. (1999). The role of benthic invertebrate species in freshwater ecosystems: zoobenthic species influence energy flows and nutrient cycling. </w:t>
      </w:r>
      <w:r w:rsidRPr="00FE7B4F">
        <w:rPr>
          <w:rFonts w:ascii="Times New Roman" w:hAnsi="Times New Roman" w:cs="Times New Roman"/>
          <w:i/>
          <w:iCs/>
          <w:color w:val="222222"/>
          <w:shd w:val="clear" w:color="auto" w:fill="FFFFFF"/>
        </w:rPr>
        <w:t>BioScience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49</w:t>
      </w:r>
      <w:r w:rsidRPr="00FE7B4F">
        <w:rPr>
          <w:rFonts w:ascii="Times New Roman" w:hAnsi="Times New Roman" w:cs="Times New Roman"/>
          <w:color w:val="222222"/>
          <w:shd w:val="clear" w:color="auto" w:fill="FFFFFF"/>
        </w:rPr>
        <w:t>(2), 119-127.</w:t>
      </w:r>
    </w:p>
    <w:p w14:paraId="186D903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Dar, S. A., Hassan, G. I., Padder, B. A., Wani, A. R., &amp; Parey, S. H. (2017). Pollination and evolution of plant and insect interaction. </w:t>
      </w:r>
      <w:r w:rsidRPr="00FE7B4F">
        <w:rPr>
          <w:rFonts w:ascii="Times New Roman" w:hAnsi="Times New Roman" w:cs="Times New Roman"/>
          <w:i/>
          <w:iCs/>
          <w:color w:val="222222"/>
          <w:shd w:val="clear" w:color="auto" w:fill="FFFFFF"/>
        </w:rPr>
        <w:t>Journal of Pharmacognosy and Phytochemistry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w:t>
      </w:r>
      <w:r w:rsidRPr="00FE7B4F">
        <w:rPr>
          <w:rFonts w:ascii="Times New Roman" w:hAnsi="Times New Roman" w:cs="Times New Roman"/>
          <w:color w:val="222222"/>
          <w:shd w:val="clear" w:color="auto" w:fill="FFFFFF"/>
        </w:rPr>
        <w:t>(3), 304-311.</w:t>
      </w:r>
    </w:p>
    <w:p w14:paraId="3E41F9D3" w14:textId="77777777" w:rsidR="00810A73" w:rsidRPr="00556566" w:rsidRDefault="00810A73" w:rsidP="00810A73">
      <w:pPr>
        <w:pStyle w:val="ListParagraph"/>
        <w:numPr>
          <w:ilvl w:val="0"/>
          <w:numId w:val="1"/>
        </w:numPr>
        <w:spacing w:after="200" w:line="276" w:lineRule="auto"/>
        <w:jc w:val="both"/>
        <w:rPr>
          <w:rFonts w:ascii="Times New Roman" w:hAnsi="Times New Roman" w:cs="Times New Roman"/>
          <w:highlight w:val="yellow"/>
        </w:rPr>
      </w:pPr>
      <w:commentRangeStart w:id="1"/>
      <w:r w:rsidRPr="00556566">
        <w:rPr>
          <w:rFonts w:ascii="Times New Roman" w:hAnsi="Times New Roman" w:cs="Times New Roman"/>
          <w:color w:val="222222"/>
          <w:highlight w:val="yellow"/>
          <w:shd w:val="clear" w:color="auto" w:fill="FFFFFF"/>
        </w:rPr>
        <w:t>Dar</w:t>
      </w:r>
      <w:commentRangeEnd w:id="1"/>
      <w:r w:rsidR="00556566" w:rsidRPr="00556566">
        <w:rPr>
          <w:rStyle w:val="CommentReference"/>
          <w:rFonts w:ascii="Times New Roman" w:hAnsi="Times New Roman" w:cs="Times New Roman"/>
          <w:color w:val="222222"/>
          <w:sz w:val="22"/>
          <w:szCs w:val="22"/>
          <w:highlight w:val="yellow"/>
          <w:shd w:val="clear" w:color="auto" w:fill="FFFFFF"/>
        </w:rPr>
        <w:commentReference w:id="1"/>
      </w:r>
      <w:r w:rsidRPr="00556566">
        <w:rPr>
          <w:rFonts w:ascii="Times New Roman" w:hAnsi="Times New Roman" w:cs="Times New Roman"/>
          <w:color w:val="222222"/>
          <w:highlight w:val="yellow"/>
          <w:shd w:val="clear" w:color="auto" w:fill="FFFFFF"/>
        </w:rPr>
        <w:t>, S. A., Hassan, G. I., Padder, B. A., Wani, A. R., &amp; Parey, S. H. (2017). Pollination and evolution of plant and insect interaction. </w:t>
      </w:r>
      <w:r w:rsidRPr="00556566">
        <w:rPr>
          <w:rFonts w:ascii="Times New Roman" w:hAnsi="Times New Roman" w:cs="Times New Roman"/>
          <w:i/>
          <w:iCs/>
          <w:color w:val="222222"/>
          <w:highlight w:val="yellow"/>
          <w:shd w:val="clear" w:color="auto" w:fill="FFFFFF"/>
        </w:rPr>
        <w:t>Journal of Pharmacognosy and Phytochemistry</w:t>
      </w:r>
      <w:r w:rsidRPr="00556566">
        <w:rPr>
          <w:rFonts w:ascii="Times New Roman" w:hAnsi="Times New Roman" w:cs="Times New Roman"/>
          <w:color w:val="222222"/>
          <w:highlight w:val="yellow"/>
          <w:shd w:val="clear" w:color="auto" w:fill="FFFFFF"/>
        </w:rPr>
        <w:t>, </w:t>
      </w:r>
      <w:r w:rsidRPr="00556566">
        <w:rPr>
          <w:rFonts w:ascii="Times New Roman" w:hAnsi="Times New Roman" w:cs="Times New Roman"/>
          <w:i/>
          <w:iCs/>
          <w:color w:val="222222"/>
          <w:highlight w:val="yellow"/>
          <w:shd w:val="clear" w:color="auto" w:fill="FFFFFF"/>
        </w:rPr>
        <w:t>6</w:t>
      </w:r>
      <w:r w:rsidRPr="00556566">
        <w:rPr>
          <w:rFonts w:ascii="Times New Roman" w:hAnsi="Times New Roman" w:cs="Times New Roman"/>
          <w:color w:val="222222"/>
          <w:highlight w:val="yellow"/>
          <w:shd w:val="clear" w:color="auto" w:fill="FFFFFF"/>
        </w:rPr>
        <w:t>(3), 304-311.</w:t>
      </w:r>
    </w:p>
    <w:p w14:paraId="0419F2D1"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lastRenderedPageBreak/>
        <w:t>Dehling, D. M., Barreto, E., &amp; Graham, C. H. (2022). The contribution of mutualistic interactions to functional and phylogenetic diversity. </w:t>
      </w:r>
      <w:r w:rsidRPr="00FE7B4F">
        <w:rPr>
          <w:rFonts w:ascii="Times New Roman" w:hAnsi="Times New Roman" w:cs="Times New Roman"/>
          <w:i/>
          <w:iCs/>
          <w:color w:val="222222"/>
          <w:shd w:val="clear" w:color="auto" w:fill="FFFFFF"/>
        </w:rPr>
        <w:t>Trends in Ecology &amp; Evolution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37</w:t>
      </w:r>
      <w:r w:rsidRPr="00FE7B4F">
        <w:rPr>
          <w:rFonts w:ascii="Times New Roman" w:hAnsi="Times New Roman" w:cs="Times New Roman"/>
          <w:color w:val="222222"/>
          <w:shd w:val="clear" w:color="auto" w:fill="FFFFFF"/>
        </w:rPr>
        <w:t>(9), 768-776.</w:t>
      </w:r>
    </w:p>
    <w:p w14:paraId="7284E343"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Delmas, E., Besson, M., Brice, M. H., Burkle, L. A., Dalla Riva, G. V., Fortin, M. </w:t>
      </w:r>
      <w:commentRangeStart w:id="2"/>
      <w:r w:rsidRPr="00FE7B4F">
        <w:rPr>
          <w:rFonts w:ascii="Times New Roman" w:hAnsi="Times New Roman" w:cs="Times New Roman"/>
          <w:color w:val="222222"/>
          <w:shd w:val="clear" w:color="auto" w:fill="FFFFFF"/>
        </w:rPr>
        <w:t>J</w:t>
      </w:r>
      <w:commentRangeEnd w:id="2"/>
      <w:r w:rsidR="00161ECA" w:rsidRPr="00FE7B4F">
        <w:rPr>
          <w:rStyle w:val="CommentReference"/>
          <w:rFonts w:ascii="Times New Roman" w:hAnsi="Times New Roman" w:cs="Times New Roman"/>
          <w:color w:val="222222"/>
          <w:sz w:val="22"/>
          <w:szCs w:val="22"/>
          <w:shd w:val="clear" w:color="auto" w:fill="FFFFFF"/>
        </w:rPr>
        <w:commentReference w:id="2"/>
      </w:r>
      <w:r w:rsidRPr="00FE7B4F">
        <w:rPr>
          <w:rFonts w:ascii="Times New Roman" w:hAnsi="Times New Roman" w:cs="Times New Roman"/>
          <w:color w:val="222222"/>
          <w:shd w:val="clear" w:color="auto" w:fill="FFFFFF"/>
        </w:rPr>
        <w:t xml:space="preserve">.,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&amp; Poisot, T. (2019). Analysing ecological networks of species interactions. </w:t>
      </w:r>
      <w:r w:rsidRPr="00FE7B4F">
        <w:rPr>
          <w:rFonts w:ascii="Times New Roman" w:hAnsi="Times New Roman" w:cs="Times New Roman"/>
          <w:i/>
          <w:iCs/>
          <w:color w:val="222222"/>
          <w:shd w:val="clear" w:color="auto" w:fill="FFFFFF"/>
        </w:rPr>
        <w:t>Biological Reviews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94</w:t>
      </w:r>
      <w:r w:rsidRPr="00FE7B4F">
        <w:rPr>
          <w:rFonts w:ascii="Times New Roman" w:hAnsi="Times New Roman" w:cs="Times New Roman"/>
          <w:color w:val="222222"/>
          <w:shd w:val="clear" w:color="auto" w:fill="FFFFFF"/>
        </w:rPr>
        <w:t>(1), 16-36.</w:t>
      </w:r>
    </w:p>
    <w:p w14:paraId="6F0F690A"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4E08AE">
        <w:rPr>
          <w:rFonts w:ascii="Times New Roman" w:hAnsi="Times New Roman" w:cs="Times New Roman"/>
          <w:color w:val="222222"/>
          <w:highlight w:val="yellow"/>
          <w:shd w:val="clear" w:color="auto" w:fill="FFFFFF"/>
        </w:rPr>
        <w:t>Fisher, D. N., &amp; Pruitt, J. N. (2020).</w:t>
      </w:r>
      <w:r w:rsidRPr="00FE7B4F">
        <w:rPr>
          <w:rFonts w:ascii="Times New Roman" w:hAnsi="Times New Roman" w:cs="Times New Roman"/>
          <w:color w:val="222222"/>
          <w:shd w:val="clear" w:color="auto" w:fill="FFFFFF"/>
        </w:rPr>
        <w:t xml:space="preserve"> Insights from the study of complex systems for the ecology and evolution of animal populations. </w:t>
      </w:r>
      <w:r w:rsidRPr="00FE7B4F">
        <w:rPr>
          <w:rFonts w:ascii="Times New Roman" w:hAnsi="Times New Roman" w:cs="Times New Roman"/>
          <w:i/>
          <w:iCs/>
          <w:color w:val="222222"/>
          <w:shd w:val="clear" w:color="auto" w:fill="FFFFFF"/>
        </w:rPr>
        <w:t>Current Zoology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66</w:t>
      </w:r>
      <w:r w:rsidRPr="00FE7B4F">
        <w:rPr>
          <w:rFonts w:ascii="Times New Roman" w:hAnsi="Times New Roman" w:cs="Times New Roman"/>
          <w:color w:val="222222"/>
          <w:shd w:val="clear" w:color="auto" w:fill="FFFFFF"/>
        </w:rPr>
        <w:t>(1), 1-14.</w:t>
      </w:r>
    </w:p>
    <w:p w14:paraId="3D3D8D7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7DD9">
        <w:rPr>
          <w:rFonts w:ascii="Times New Roman" w:hAnsi="Times New Roman" w:cs="Times New Roman"/>
          <w:color w:val="222222"/>
          <w:highlight w:val="yellow"/>
          <w:shd w:val="clear" w:color="auto" w:fill="FFFFFF"/>
        </w:rPr>
        <w:t>Genes, L., &amp; Dirzo, R. (</w:t>
      </w:r>
      <w:commentRangeStart w:id="3"/>
      <w:r w:rsidRPr="00557DD9">
        <w:rPr>
          <w:rFonts w:ascii="Times New Roman" w:hAnsi="Times New Roman" w:cs="Times New Roman"/>
          <w:color w:val="222222"/>
          <w:highlight w:val="yellow"/>
          <w:shd w:val="clear" w:color="auto" w:fill="FFFFFF"/>
        </w:rPr>
        <w:t>2022</w:t>
      </w:r>
      <w:commentRangeEnd w:id="3"/>
      <w:r w:rsidR="00557DD9" w:rsidRPr="00FE7B4F">
        <w:rPr>
          <w:rStyle w:val="CommentReference"/>
          <w:rFonts w:ascii="Times New Roman" w:hAnsi="Times New Roman" w:cs="Times New Roman"/>
          <w:color w:val="222222"/>
          <w:sz w:val="22"/>
          <w:szCs w:val="22"/>
          <w:shd w:val="clear" w:color="auto" w:fill="FFFFFF"/>
        </w:rPr>
        <w:commentReference w:id="3"/>
      </w:r>
      <w:r w:rsidRPr="00FE7B4F">
        <w:rPr>
          <w:rFonts w:ascii="Times New Roman" w:hAnsi="Times New Roman" w:cs="Times New Roman"/>
          <w:color w:val="222222"/>
          <w:shd w:val="clear" w:color="auto" w:fill="FFFFFF"/>
        </w:rPr>
        <w:t>). Restoration of plant-animal interactions in terrestrial ecosystems. </w:t>
      </w:r>
      <w:r w:rsidRPr="00FE7B4F">
        <w:rPr>
          <w:rFonts w:ascii="Times New Roman" w:hAnsi="Times New Roman" w:cs="Times New Roman"/>
          <w:i/>
          <w:iCs/>
          <w:color w:val="222222"/>
          <w:shd w:val="clear" w:color="auto" w:fill="FFFFFF"/>
        </w:rPr>
        <w:t>Biological Conservation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265</w:t>
      </w:r>
      <w:r w:rsidRPr="00FE7B4F">
        <w:rPr>
          <w:rFonts w:ascii="Times New Roman" w:hAnsi="Times New Roman" w:cs="Times New Roman"/>
          <w:color w:val="222222"/>
          <w:shd w:val="clear" w:color="auto" w:fill="FFFFFF"/>
        </w:rPr>
        <w:t>, 109393.</w:t>
      </w:r>
    </w:p>
    <w:p w14:paraId="7D689FD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Harvey, E., Gounand, I., Ward, C. L., &amp; Altermatt, F. (2017). Bridging ecology and conservation: from ecological networks to ecosystem function. </w:t>
      </w:r>
      <w:r w:rsidRPr="00FE7B4F">
        <w:rPr>
          <w:rFonts w:ascii="Times New Roman" w:hAnsi="Times New Roman" w:cs="Times New Roman"/>
          <w:i/>
          <w:iCs/>
          <w:color w:val="222222"/>
          <w:shd w:val="clear" w:color="auto" w:fill="FFFFFF"/>
        </w:rPr>
        <w:t>Journal of Applied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54</w:t>
      </w:r>
      <w:r w:rsidRPr="00FE7B4F">
        <w:rPr>
          <w:rFonts w:ascii="Times New Roman" w:hAnsi="Times New Roman" w:cs="Times New Roman"/>
          <w:color w:val="222222"/>
          <w:shd w:val="clear" w:color="auto" w:fill="FFFFFF"/>
        </w:rPr>
        <w:t>(2), 371-379.</w:t>
      </w:r>
    </w:p>
    <w:p w14:paraId="31C8C8E2"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Hawkins, B. A., Mills, N. J., Jervis, M. A., &amp; Price, P. W. (1999). Is the biological control of insects a natural phenomenon?.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493-506.</w:t>
      </w:r>
    </w:p>
    <w:p w14:paraId="7ECF4E8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Ings, T. C., Montoya, J. M., Bascompte, J., Blüthgen, N., Brown, L., Dormann, C. F., ... &amp; Woodward, G. (2009). Ecological networks–beyond food webs. </w:t>
      </w:r>
      <w:r w:rsidRPr="00FE7B4F">
        <w:rPr>
          <w:rFonts w:ascii="Times New Roman" w:hAnsi="Times New Roman" w:cs="Times New Roman"/>
          <w:i/>
          <w:iCs/>
          <w:color w:val="222222"/>
          <w:shd w:val="clear" w:color="auto" w:fill="FFFFFF"/>
        </w:rPr>
        <w:t>Journal of animal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78</w:t>
      </w:r>
      <w:r w:rsidRPr="00FE7B4F">
        <w:rPr>
          <w:rFonts w:ascii="Times New Roman" w:hAnsi="Times New Roman" w:cs="Times New Roman"/>
          <w:color w:val="222222"/>
          <w:shd w:val="clear" w:color="auto" w:fill="FFFFFF"/>
        </w:rPr>
        <w:t>(1), 253-269.</w:t>
      </w:r>
    </w:p>
    <w:p w14:paraId="7205903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commentRangeStart w:id="4"/>
      <w:r w:rsidRPr="001E28CC">
        <w:rPr>
          <w:rFonts w:ascii="Times New Roman" w:hAnsi="Times New Roman" w:cs="Times New Roman"/>
          <w:color w:val="222222"/>
          <w:highlight w:val="yellow"/>
          <w:shd w:val="clear" w:color="auto" w:fill="FFFFFF"/>
        </w:rPr>
        <w:t>Kalita, H., &amp; Das, K. (2023</w:t>
      </w:r>
      <w:r w:rsidRPr="00FE7B4F">
        <w:rPr>
          <w:rFonts w:ascii="Times New Roman" w:hAnsi="Times New Roman" w:cs="Times New Roman"/>
          <w:color w:val="222222"/>
          <w:shd w:val="clear" w:color="auto" w:fill="FFFFFF"/>
        </w:rPr>
        <w:t>). Exploring the Ecological Role of Insects in Biodiversity and Ecosystems. </w:t>
      </w:r>
      <w:commentRangeStart w:id="5"/>
      <w:r w:rsidRPr="00FE7B4F">
        <w:rPr>
          <w:rFonts w:ascii="Times New Roman" w:hAnsi="Times New Roman" w:cs="Times New Roman"/>
          <w:i/>
          <w:iCs/>
          <w:color w:val="222222"/>
          <w:shd w:val="clear" w:color="auto" w:fill="FFFFFF"/>
        </w:rPr>
        <w:t xml:space="preserve">Biodivers. </w:t>
      </w:r>
      <w:r w:rsidRPr="00161ECA">
        <w:rPr>
          <w:rFonts w:ascii="Times New Roman" w:hAnsi="Times New Roman" w:cs="Times New Roman"/>
          <w:i/>
          <w:iCs/>
          <w:color w:val="222222"/>
          <w:highlight w:val="yellow"/>
          <w:shd w:val="clear" w:color="auto" w:fill="FFFFFF"/>
        </w:rPr>
        <w:t>Conserv.</w:t>
      </w:r>
      <w:commentRangeEnd w:id="5"/>
      <w:r w:rsidR="00161ECA" w:rsidRPr="00FE7B4F">
        <w:rPr>
          <w:rStyle w:val="CommentReference"/>
          <w:rFonts w:ascii="Times New Roman" w:hAnsi="Times New Roman" w:cs="Times New Roman"/>
          <w:sz w:val="22"/>
          <w:szCs w:val="22"/>
        </w:rPr>
        <w:commentReference w:id="5"/>
      </w:r>
      <w:commentRangeEnd w:id="4"/>
      <w:r w:rsidR="001E28CC" w:rsidRPr="00FE7B4F">
        <w:rPr>
          <w:rStyle w:val="CommentReference"/>
          <w:rFonts w:ascii="Times New Roman" w:hAnsi="Times New Roman" w:cs="Times New Roman"/>
          <w:sz w:val="22"/>
          <w:szCs w:val="22"/>
        </w:rPr>
        <w:commentReference w:id="4"/>
      </w:r>
    </w:p>
    <w:p w14:paraId="5A7AD79C"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Kawatsu, K., Ushio, M., van Veen, F. F., &amp; Kondoh, M. (2021). </w:t>
      </w:r>
      <w:r w:rsidRPr="00FE7B4F">
        <w:rPr>
          <w:rFonts w:ascii="Times New Roman" w:hAnsi="Times New Roman" w:cs="Times New Roman"/>
          <w:color w:val="222222"/>
          <w:shd w:val="clear" w:color="auto" w:fill="FFFFFF"/>
        </w:rPr>
        <w:t>Are networks of trophic interactions sufficient for understanding the dynamics of multi</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trophic communities? Analysis of a tri</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trophic insect food</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web time</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series. </w:t>
      </w:r>
      <w:r w:rsidRPr="00FE7B4F">
        <w:rPr>
          <w:rFonts w:ascii="Times New Roman" w:hAnsi="Times New Roman" w:cs="Times New Roman"/>
          <w:i/>
          <w:iCs/>
          <w:color w:val="222222"/>
          <w:shd w:val="clear" w:color="auto" w:fill="FFFFFF"/>
        </w:rPr>
        <w:t>Ecology Letters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24</w:t>
      </w:r>
      <w:r w:rsidRPr="00FE7B4F">
        <w:rPr>
          <w:rFonts w:ascii="Times New Roman" w:hAnsi="Times New Roman" w:cs="Times New Roman"/>
          <w:color w:val="222222"/>
          <w:shd w:val="clear" w:color="auto" w:fill="FFFFFF"/>
        </w:rPr>
        <w:t>(3), 543-552.</w:t>
      </w:r>
    </w:p>
    <w:p w14:paraId="35AE741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7DD9">
        <w:rPr>
          <w:rFonts w:ascii="Times New Roman" w:hAnsi="Times New Roman" w:cs="Times New Roman"/>
          <w:color w:val="222222"/>
          <w:highlight w:val="yellow"/>
          <w:shd w:val="clear" w:color="auto" w:fill="FFFFFF"/>
        </w:rPr>
        <w:t>Kremen, C., &amp; Chaplin-Kramer, R. (2007, June).</w:t>
      </w:r>
      <w:r w:rsidRPr="00FE7B4F">
        <w:rPr>
          <w:rFonts w:ascii="Times New Roman" w:hAnsi="Times New Roman" w:cs="Times New Roman"/>
          <w:color w:val="222222"/>
          <w:shd w:val="clear" w:color="auto" w:fill="FFFFFF"/>
        </w:rPr>
        <w:t xml:space="preserve"> Insects as providers of ecosystem services: crop pollination and pest control. In </w:t>
      </w:r>
      <w:r w:rsidRPr="00FE7B4F">
        <w:rPr>
          <w:rFonts w:ascii="Times New Roman" w:hAnsi="Times New Roman" w:cs="Times New Roman"/>
          <w:i/>
          <w:iCs/>
          <w:color w:val="222222"/>
          <w:shd w:val="clear" w:color="auto" w:fill="FFFFFF"/>
        </w:rPr>
        <w:t xml:space="preserve">Insect </w:t>
      </w:r>
      <w:commentRangeStart w:id="6"/>
      <w:r w:rsidRPr="00FE7B4F">
        <w:rPr>
          <w:rFonts w:ascii="Times New Roman" w:hAnsi="Times New Roman" w:cs="Times New Roman"/>
          <w:i/>
          <w:iCs/>
          <w:color w:val="222222"/>
          <w:shd w:val="clear" w:color="auto" w:fill="FFFFFF"/>
        </w:rPr>
        <w:t>conservation</w:t>
      </w:r>
      <w:commentRangeEnd w:id="6"/>
      <w:r w:rsidR="00557DD9" w:rsidRPr="00FE7B4F">
        <w:rPr>
          <w:rStyle w:val="CommentReference"/>
          <w:rFonts w:ascii="Times New Roman" w:hAnsi="Times New Roman" w:cs="Times New Roman"/>
          <w:i/>
          <w:iCs/>
          <w:color w:val="222222"/>
          <w:sz w:val="22"/>
          <w:szCs w:val="22"/>
          <w:shd w:val="clear" w:color="auto" w:fill="FFFFFF"/>
        </w:rPr>
        <w:commentReference w:id="6"/>
      </w:r>
      <w:r w:rsidRPr="00FE7B4F">
        <w:rPr>
          <w:rFonts w:ascii="Times New Roman" w:hAnsi="Times New Roman" w:cs="Times New Roman"/>
          <w:i/>
          <w:iCs/>
          <w:color w:val="222222"/>
          <w:shd w:val="clear" w:color="auto" w:fill="FFFFFF"/>
        </w:rPr>
        <w:t xml:space="preserve"> biology: proceedings of the royal entomological society’s 23rd symposium</w:t>
      </w:r>
      <w:r w:rsidRPr="00FE7B4F">
        <w:rPr>
          <w:rFonts w:ascii="Times New Roman" w:hAnsi="Times New Roman" w:cs="Times New Roman"/>
          <w:color w:val="222222"/>
          <w:shd w:val="clear" w:color="auto" w:fill="FFFFFF"/>
        </w:rPr>
        <w:t> (pp. 349-382). Wallingford, UK: CABI Publishing.</w:t>
      </w:r>
    </w:p>
    <w:p w14:paraId="00A81F80"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Landi, P., Minoarivelo, H. O., Brännström, Å., Hui, C., &amp; Dieckmann, U. (2018). Complexity and stability of ecological networks: a review of the theory. </w:t>
      </w:r>
      <w:r w:rsidRPr="00FE7B4F">
        <w:rPr>
          <w:rFonts w:ascii="Times New Roman" w:hAnsi="Times New Roman" w:cs="Times New Roman"/>
          <w:i/>
          <w:iCs/>
          <w:color w:val="222222"/>
          <w:shd w:val="clear" w:color="auto" w:fill="FFFFFF"/>
        </w:rPr>
        <w:t>Population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60</w:t>
      </w:r>
      <w:r w:rsidRPr="00FE7B4F">
        <w:rPr>
          <w:rFonts w:ascii="Times New Roman" w:hAnsi="Times New Roman" w:cs="Times New Roman"/>
          <w:color w:val="222222"/>
          <w:shd w:val="clear" w:color="auto" w:fill="FFFFFF"/>
        </w:rPr>
        <w:t>(4), 319-345.</w:t>
      </w:r>
    </w:p>
    <w:p w14:paraId="4CCD2B1F" w14:textId="77777777" w:rsidR="00810A73" w:rsidRPr="00161ECA" w:rsidRDefault="00810A73" w:rsidP="00810A73">
      <w:pPr>
        <w:pStyle w:val="ListParagraph"/>
        <w:numPr>
          <w:ilvl w:val="0"/>
          <w:numId w:val="1"/>
        </w:numPr>
        <w:spacing w:after="200" w:line="276" w:lineRule="auto"/>
        <w:jc w:val="both"/>
        <w:rPr>
          <w:rFonts w:ascii="Times New Roman" w:hAnsi="Times New Roman" w:cs="Times New Roman"/>
          <w:highlight w:val="yellow"/>
        </w:rPr>
      </w:pPr>
      <w:commentRangeStart w:id="7"/>
      <w:r w:rsidRPr="00161ECA">
        <w:rPr>
          <w:rFonts w:ascii="Times New Roman" w:hAnsi="Times New Roman" w:cs="Times New Roman"/>
          <w:color w:val="222222"/>
          <w:highlight w:val="yellow"/>
          <w:shd w:val="clear" w:color="auto" w:fill="FFFFFF"/>
        </w:rPr>
        <w:t>Landi, P., Minoarivelo, H. O., Brännström, Å., Hui, C., &amp; Dieckmann, U. (2018). Complexity and stability of ecological networks: a review of the theory. </w:t>
      </w:r>
      <w:r w:rsidRPr="00161ECA">
        <w:rPr>
          <w:rFonts w:ascii="Times New Roman" w:hAnsi="Times New Roman" w:cs="Times New Roman"/>
          <w:i/>
          <w:iCs/>
          <w:color w:val="222222"/>
          <w:highlight w:val="yellow"/>
          <w:shd w:val="clear" w:color="auto" w:fill="FFFFFF"/>
        </w:rPr>
        <w:t>Population ecology</w:t>
      </w:r>
      <w:r w:rsidRPr="00161ECA">
        <w:rPr>
          <w:rFonts w:ascii="Times New Roman" w:hAnsi="Times New Roman" w:cs="Times New Roman"/>
          <w:color w:val="222222"/>
          <w:highlight w:val="yellow"/>
          <w:shd w:val="clear" w:color="auto" w:fill="FFFFFF"/>
        </w:rPr>
        <w:t>, </w:t>
      </w:r>
      <w:r w:rsidRPr="00161ECA">
        <w:rPr>
          <w:rFonts w:ascii="Times New Roman" w:hAnsi="Times New Roman" w:cs="Times New Roman"/>
          <w:i/>
          <w:iCs/>
          <w:color w:val="222222"/>
          <w:highlight w:val="yellow"/>
          <w:shd w:val="clear" w:color="auto" w:fill="FFFFFF"/>
        </w:rPr>
        <w:t>60</w:t>
      </w:r>
      <w:r w:rsidRPr="00161ECA">
        <w:rPr>
          <w:rFonts w:ascii="Times New Roman" w:hAnsi="Times New Roman" w:cs="Times New Roman"/>
          <w:color w:val="222222"/>
          <w:highlight w:val="yellow"/>
          <w:shd w:val="clear" w:color="auto" w:fill="FFFFFF"/>
        </w:rPr>
        <w:t>(4), 319-345.</w:t>
      </w:r>
    </w:p>
    <w:p w14:paraId="75FC11E3" w14:textId="77777777" w:rsidR="00810A73" w:rsidRPr="00161ECA" w:rsidRDefault="00810A73" w:rsidP="00810A73">
      <w:pPr>
        <w:pStyle w:val="ListParagraph"/>
        <w:numPr>
          <w:ilvl w:val="0"/>
          <w:numId w:val="1"/>
        </w:numPr>
        <w:spacing w:after="200" w:line="276" w:lineRule="auto"/>
        <w:jc w:val="both"/>
        <w:rPr>
          <w:rFonts w:ascii="Times New Roman" w:hAnsi="Times New Roman" w:cs="Times New Roman"/>
          <w:highlight w:val="yellow"/>
        </w:rPr>
      </w:pPr>
      <w:r w:rsidRPr="00161ECA">
        <w:rPr>
          <w:rFonts w:ascii="Times New Roman" w:hAnsi="Times New Roman" w:cs="Times New Roman"/>
          <w:color w:val="222222"/>
          <w:highlight w:val="yellow"/>
          <w:shd w:val="clear" w:color="auto" w:fill="FFFFFF"/>
        </w:rPr>
        <w:t>Landi, P., Minoarivelo, H. O., Brännström, Å., Hui, C., &amp; Dieckmann, U. (2018). Complexity and stability of ecological networks: a review of the theory. </w:t>
      </w:r>
      <w:r w:rsidRPr="00161ECA">
        <w:rPr>
          <w:rFonts w:ascii="Times New Roman" w:hAnsi="Times New Roman" w:cs="Times New Roman"/>
          <w:i/>
          <w:iCs/>
          <w:color w:val="222222"/>
          <w:highlight w:val="yellow"/>
          <w:shd w:val="clear" w:color="auto" w:fill="FFFFFF"/>
        </w:rPr>
        <w:t>Population ecology</w:t>
      </w:r>
      <w:r w:rsidRPr="00161ECA">
        <w:rPr>
          <w:rFonts w:ascii="Times New Roman" w:hAnsi="Times New Roman" w:cs="Times New Roman"/>
          <w:color w:val="222222"/>
          <w:highlight w:val="yellow"/>
          <w:shd w:val="clear" w:color="auto" w:fill="FFFFFF"/>
        </w:rPr>
        <w:t>, </w:t>
      </w:r>
      <w:r w:rsidRPr="00161ECA">
        <w:rPr>
          <w:rFonts w:ascii="Times New Roman" w:hAnsi="Times New Roman" w:cs="Times New Roman"/>
          <w:i/>
          <w:iCs/>
          <w:color w:val="222222"/>
          <w:highlight w:val="yellow"/>
          <w:shd w:val="clear" w:color="auto" w:fill="FFFFFF"/>
        </w:rPr>
        <w:t>60</w:t>
      </w:r>
      <w:r w:rsidRPr="00161ECA">
        <w:rPr>
          <w:rFonts w:ascii="Times New Roman" w:hAnsi="Times New Roman" w:cs="Times New Roman"/>
          <w:color w:val="222222"/>
          <w:highlight w:val="yellow"/>
          <w:shd w:val="clear" w:color="auto" w:fill="FFFFFF"/>
        </w:rPr>
        <w:t>(4), 319-345.</w:t>
      </w:r>
      <w:commentRangeEnd w:id="7"/>
      <w:r w:rsidR="00161ECA" w:rsidRPr="00161ECA">
        <w:rPr>
          <w:rStyle w:val="CommentReference"/>
          <w:rFonts w:ascii="Times New Roman" w:hAnsi="Times New Roman" w:cs="Times New Roman"/>
          <w:sz w:val="22"/>
          <w:szCs w:val="22"/>
          <w:highlight w:val="yellow"/>
        </w:rPr>
        <w:commentReference w:id="7"/>
      </w:r>
    </w:p>
    <w:p w14:paraId="62471DA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Lau, M. K., Borrett, S. R., Baiser, B., Gotelli, N. J., &amp; Ellison, A. M. (2017). Ecological network metrics: opportunities for synthesis. </w:t>
      </w:r>
      <w:r w:rsidRPr="00FE7B4F">
        <w:rPr>
          <w:rFonts w:ascii="Times New Roman" w:hAnsi="Times New Roman" w:cs="Times New Roman"/>
          <w:i/>
          <w:iCs/>
          <w:color w:val="222222"/>
          <w:shd w:val="clear" w:color="auto" w:fill="FFFFFF"/>
        </w:rPr>
        <w:t>Ecosphere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8</w:t>
      </w:r>
      <w:r w:rsidRPr="00FE7B4F">
        <w:rPr>
          <w:rFonts w:ascii="Times New Roman" w:hAnsi="Times New Roman" w:cs="Times New Roman"/>
          <w:color w:val="222222"/>
          <w:shd w:val="clear" w:color="auto" w:fill="FFFFFF"/>
        </w:rPr>
        <w:t>(8), e01900.</w:t>
      </w:r>
    </w:p>
    <w:p w14:paraId="5D49C152"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1E28CC">
        <w:rPr>
          <w:rFonts w:ascii="Times New Roman" w:hAnsi="Times New Roman" w:cs="Times New Roman"/>
          <w:color w:val="222222"/>
          <w:highlight w:val="yellow"/>
          <w:shd w:val="clear" w:color="auto" w:fill="FFFFFF"/>
        </w:rPr>
        <w:t>Li, X., &amp; Wiens, J. J. (</w:t>
      </w:r>
      <w:commentRangeStart w:id="8"/>
      <w:r w:rsidRPr="001E28CC">
        <w:rPr>
          <w:rFonts w:ascii="Times New Roman" w:hAnsi="Times New Roman" w:cs="Times New Roman"/>
          <w:color w:val="222222"/>
          <w:highlight w:val="yellow"/>
          <w:shd w:val="clear" w:color="auto" w:fill="FFFFFF"/>
        </w:rPr>
        <w:t>2023</w:t>
      </w:r>
      <w:commentRangeEnd w:id="8"/>
      <w:r w:rsidR="001E28CC" w:rsidRPr="001E28CC">
        <w:rPr>
          <w:rStyle w:val="CommentReference"/>
          <w:rFonts w:ascii="Times New Roman" w:hAnsi="Times New Roman" w:cs="Times New Roman"/>
          <w:color w:val="222222"/>
          <w:sz w:val="22"/>
          <w:szCs w:val="22"/>
          <w:highlight w:val="yellow"/>
          <w:shd w:val="clear" w:color="auto" w:fill="FFFFFF"/>
        </w:rPr>
        <w:commentReference w:id="8"/>
      </w:r>
      <w:r w:rsidRPr="001E28CC">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Estimating global biodiversity: the role of cryptic insect species. </w:t>
      </w:r>
      <w:r w:rsidRPr="00FE7B4F">
        <w:rPr>
          <w:rFonts w:ascii="Times New Roman" w:hAnsi="Times New Roman" w:cs="Times New Roman"/>
          <w:i/>
          <w:iCs/>
          <w:color w:val="222222"/>
          <w:shd w:val="clear" w:color="auto" w:fill="FFFFFF"/>
        </w:rPr>
        <w:t>Systematic Biology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72</w:t>
      </w:r>
      <w:r w:rsidRPr="00FE7B4F">
        <w:rPr>
          <w:rFonts w:ascii="Times New Roman" w:hAnsi="Times New Roman" w:cs="Times New Roman"/>
          <w:color w:val="222222"/>
          <w:shd w:val="clear" w:color="auto" w:fill="FFFFFF"/>
        </w:rPr>
        <w:t>(2), 391-403.</w:t>
      </w:r>
    </w:p>
    <w:p w14:paraId="718A5A53"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Ning, Y., Li, L., Xu, W., Zhang, Y., Wu, H., &amp; Li, H. (2025). Insects in urban green spaces directly and indirectly affect ecosystem functions by interacting with plants to build ecological networks. </w:t>
      </w:r>
      <w:r w:rsidRPr="00FE7B4F">
        <w:rPr>
          <w:rFonts w:ascii="Times New Roman" w:hAnsi="Times New Roman" w:cs="Times New Roman"/>
          <w:i/>
          <w:iCs/>
          <w:color w:val="222222"/>
          <w:shd w:val="clear" w:color="auto" w:fill="FFFFFF"/>
        </w:rPr>
        <w:t>Urban Forestry &amp; Urban Greening</w:t>
      </w:r>
      <w:r w:rsidRPr="00FE7B4F">
        <w:rPr>
          <w:rFonts w:ascii="Times New Roman" w:hAnsi="Times New Roman" w:cs="Times New Roman"/>
          <w:color w:val="222222"/>
          <w:shd w:val="clear" w:color="auto" w:fill="FFFFFF"/>
        </w:rPr>
        <w:t>, 129032.</w:t>
      </w:r>
    </w:p>
    <w:p w14:paraId="63B825CD"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commentRangeStart w:id="9"/>
      <w:r w:rsidRPr="001E28CC">
        <w:rPr>
          <w:rFonts w:ascii="Times New Roman" w:hAnsi="Times New Roman" w:cs="Times New Roman"/>
          <w:color w:val="222222"/>
          <w:highlight w:val="yellow"/>
          <w:shd w:val="clear" w:color="auto" w:fill="FFFFFF"/>
        </w:rPr>
        <w:t xml:space="preserve">Pires, M. M., &amp; </w:t>
      </w:r>
      <w:commentRangeStart w:id="10"/>
      <w:r w:rsidRPr="001E28CC">
        <w:rPr>
          <w:rFonts w:ascii="Times New Roman" w:hAnsi="Times New Roman" w:cs="Times New Roman"/>
          <w:color w:val="222222"/>
          <w:highlight w:val="yellow"/>
          <w:shd w:val="clear" w:color="auto" w:fill="FFFFFF"/>
        </w:rPr>
        <w:t>Guimarães</w:t>
      </w:r>
      <w:commentRangeEnd w:id="10"/>
      <w:r w:rsidR="001E28CC" w:rsidRPr="001E28CC">
        <w:rPr>
          <w:rStyle w:val="CommentReference"/>
          <w:rFonts w:ascii="Times New Roman" w:hAnsi="Times New Roman" w:cs="Times New Roman"/>
          <w:color w:val="222222"/>
          <w:sz w:val="22"/>
          <w:szCs w:val="22"/>
          <w:highlight w:val="yellow"/>
          <w:shd w:val="clear" w:color="auto" w:fill="FFFFFF"/>
        </w:rPr>
        <w:commentReference w:id="10"/>
      </w:r>
      <w:r w:rsidRPr="001E28CC">
        <w:rPr>
          <w:rFonts w:ascii="Times New Roman" w:hAnsi="Times New Roman" w:cs="Times New Roman"/>
          <w:color w:val="222222"/>
          <w:highlight w:val="yellow"/>
          <w:shd w:val="clear" w:color="auto" w:fill="FFFFFF"/>
        </w:rPr>
        <w:t>, P. R. (2013).</w:t>
      </w:r>
      <w:r w:rsidRPr="00FE7B4F">
        <w:rPr>
          <w:rFonts w:ascii="Times New Roman" w:hAnsi="Times New Roman" w:cs="Times New Roman"/>
          <w:color w:val="222222"/>
          <w:shd w:val="clear" w:color="auto" w:fill="FFFFFF"/>
        </w:rPr>
        <w:t xml:space="preserve"> Interaction intimacy organizes networks of antagonistic interactions in different ways. </w:t>
      </w:r>
      <w:r w:rsidRPr="00FE7B4F">
        <w:rPr>
          <w:rFonts w:ascii="Times New Roman" w:hAnsi="Times New Roman" w:cs="Times New Roman"/>
          <w:i/>
          <w:iCs/>
          <w:color w:val="222222"/>
          <w:shd w:val="clear" w:color="auto" w:fill="FFFFFF"/>
        </w:rPr>
        <w:t>Journal of the Royal Society Interface</w:t>
      </w:r>
      <w:r w:rsidRPr="00FE7B4F">
        <w:rPr>
          <w:rFonts w:ascii="Times New Roman" w:hAnsi="Times New Roman" w:cs="Times New Roman"/>
          <w:color w:val="222222"/>
          <w:shd w:val="clear" w:color="auto" w:fill="FFFFFF"/>
        </w:rPr>
        <w:t>, </w:t>
      </w:r>
      <w:r w:rsidRPr="00161ECA">
        <w:rPr>
          <w:rFonts w:ascii="Times New Roman" w:hAnsi="Times New Roman" w:cs="Times New Roman"/>
          <w:i/>
          <w:iCs/>
          <w:color w:val="222222"/>
          <w:highlight w:val="yellow"/>
          <w:shd w:val="clear" w:color="auto" w:fill="FFFFFF"/>
        </w:rPr>
        <w:t>10</w:t>
      </w:r>
      <w:r w:rsidRPr="00161ECA">
        <w:rPr>
          <w:rFonts w:ascii="Times New Roman" w:hAnsi="Times New Roman" w:cs="Times New Roman"/>
          <w:color w:val="222222"/>
          <w:highlight w:val="yellow"/>
          <w:shd w:val="clear" w:color="auto" w:fill="FFFFFF"/>
        </w:rPr>
        <w:t>(78).</w:t>
      </w:r>
      <w:commentRangeEnd w:id="9"/>
      <w:r w:rsidR="00161ECA" w:rsidRPr="00FE7B4F">
        <w:rPr>
          <w:rStyle w:val="CommentReference"/>
          <w:rFonts w:ascii="Times New Roman" w:hAnsi="Times New Roman" w:cs="Times New Roman"/>
          <w:sz w:val="22"/>
          <w:szCs w:val="22"/>
        </w:rPr>
        <w:commentReference w:id="9"/>
      </w:r>
    </w:p>
    <w:p w14:paraId="2A8F08DC" w14:textId="77777777" w:rsidR="00810A73" w:rsidRPr="001E28CC" w:rsidRDefault="00810A73" w:rsidP="00810A73">
      <w:pPr>
        <w:pStyle w:val="ListParagraph"/>
        <w:numPr>
          <w:ilvl w:val="0"/>
          <w:numId w:val="1"/>
        </w:numPr>
        <w:spacing w:after="200" w:line="276" w:lineRule="auto"/>
        <w:jc w:val="both"/>
        <w:rPr>
          <w:rFonts w:ascii="Times New Roman" w:hAnsi="Times New Roman" w:cs="Times New Roman"/>
          <w:highlight w:val="yellow"/>
        </w:rPr>
      </w:pPr>
      <w:commentRangeStart w:id="11"/>
      <w:r w:rsidRPr="001E28CC">
        <w:rPr>
          <w:rFonts w:ascii="Times New Roman" w:hAnsi="Times New Roman" w:cs="Times New Roman"/>
          <w:color w:val="222222"/>
          <w:highlight w:val="yellow"/>
          <w:shd w:val="clear" w:color="auto" w:fill="FFFFFF"/>
        </w:rPr>
        <w:t>Power</w:t>
      </w:r>
      <w:commentRangeEnd w:id="11"/>
      <w:r w:rsidR="001E28CC" w:rsidRPr="001E28CC">
        <w:rPr>
          <w:rStyle w:val="CommentReference"/>
          <w:rFonts w:ascii="Times New Roman" w:hAnsi="Times New Roman" w:cs="Times New Roman"/>
          <w:color w:val="222222"/>
          <w:sz w:val="22"/>
          <w:szCs w:val="22"/>
          <w:highlight w:val="yellow"/>
          <w:shd w:val="clear" w:color="auto" w:fill="FFFFFF"/>
        </w:rPr>
        <w:commentReference w:id="11"/>
      </w:r>
      <w:r w:rsidRPr="001E28CC">
        <w:rPr>
          <w:rFonts w:ascii="Times New Roman" w:hAnsi="Times New Roman" w:cs="Times New Roman"/>
          <w:color w:val="222222"/>
          <w:highlight w:val="yellow"/>
          <w:shd w:val="clear" w:color="auto" w:fill="FFFFFF"/>
        </w:rPr>
        <w:t>, M. E., &amp; Dietrich, W. E. (2002). Food webs in river networks. </w:t>
      </w:r>
      <w:r w:rsidRPr="001E28CC">
        <w:rPr>
          <w:rFonts w:ascii="Times New Roman" w:hAnsi="Times New Roman" w:cs="Times New Roman"/>
          <w:i/>
          <w:iCs/>
          <w:color w:val="222222"/>
          <w:highlight w:val="yellow"/>
          <w:shd w:val="clear" w:color="auto" w:fill="FFFFFF"/>
        </w:rPr>
        <w:t>Ecological Research</w:t>
      </w:r>
      <w:r w:rsidRPr="001E28CC">
        <w:rPr>
          <w:rFonts w:ascii="Times New Roman" w:hAnsi="Times New Roman" w:cs="Times New Roman"/>
          <w:color w:val="222222"/>
          <w:highlight w:val="yellow"/>
          <w:shd w:val="clear" w:color="auto" w:fill="FFFFFF"/>
        </w:rPr>
        <w:t>, </w:t>
      </w:r>
      <w:r w:rsidRPr="001E28CC">
        <w:rPr>
          <w:rFonts w:ascii="Times New Roman" w:hAnsi="Times New Roman" w:cs="Times New Roman"/>
          <w:i/>
          <w:iCs/>
          <w:color w:val="222222"/>
          <w:highlight w:val="yellow"/>
          <w:shd w:val="clear" w:color="auto" w:fill="FFFFFF"/>
        </w:rPr>
        <w:t>17</w:t>
      </w:r>
      <w:r w:rsidRPr="001E28CC">
        <w:rPr>
          <w:rFonts w:ascii="Times New Roman" w:hAnsi="Times New Roman" w:cs="Times New Roman"/>
          <w:color w:val="222222"/>
          <w:highlight w:val="yellow"/>
          <w:shd w:val="clear" w:color="auto" w:fill="FFFFFF"/>
        </w:rPr>
        <w:t>(4), 451-471.</w:t>
      </w:r>
    </w:p>
    <w:p w14:paraId="4C539C2A"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Power, M. E., Tilman, D., Estes, J. A., Menge, B. A., Bond, W. J., Mills, L. S.,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&amp; Paine, R. T. (1996). Challenges in the quest for keystones: identifying keystone species is difficult—but essential to understanding how loss of species will affect ecosystems. </w:t>
      </w:r>
      <w:r w:rsidRPr="00FE7B4F">
        <w:rPr>
          <w:rFonts w:ascii="Times New Roman" w:hAnsi="Times New Roman" w:cs="Times New Roman"/>
          <w:i/>
          <w:iCs/>
          <w:color w:val="222222"/>
          <w:shd w:val="clear" w:color="auto" w:fill="FFFFFF"/>
        </w:rPr>
        <w:t>BioScience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46</w:t>
      </w:r>
      <w:r w:rsidRPr="00FE7B4F">
        <w:rPr>
          <w:rFonts w:ascii="Times New Roman" w:hAnsi="Times New Roman" w:cs="Times New Roman"/>
          <w:color w:val="222222"/>
          <w:shd w:val="clear" w:color="auto" w:fill="FFFFFF"/>
        </w:rPr>
        <w:t>(8), 609-620.</w:t>
      </w:r>
    </w:p>
    <w:p w14:paraId="3E9AD29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Price, P. W., Westoby, M., Rice, B., Atsatt, P. R., Fritz, R. S., Thompson, J. N., &amp; Mobley, K. (1986). Parasite mediation in ecological interactions. </w:t>
      </w:r>
      <w:r w:rsidRPr="00FE7B4F">
        <w:rPr>
          <w:rFonts w:ascii="Times New Roman" w:hAnsi="Times New Roman" w:cs="Times New Roman"/>
          <w:i/>
          <w:iCs/>
          <w:color w:val="222222"/>
          <w:shd w:val="clear" w:color="auto" w:fill="FFFFFF"/>
        </w:rPr>
        <w:t>Annual review of ecology and systematics</w:t>
      </w:r>
      <w:r w:rsidRPr="00FE7B4F">
        <w:rPr>
          <w:rFonts w:ascii="Times New Roman" w:hAnsi="Times New Roman" w:cs="Times New Roman"/>
          <w:color w:val="222222"/>
          <w:shd w:val="clear" w:color="auto" w:fill="FFFFFF"/>
        </w:rPr>
        <w:t>, 487-505.</w:t>
      </w:r>
    </w:p>
    <w:p w14:paraId="548DFB2B"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7DD9">
        <w:rPr>
          <w:rFonts w:ascii="Times New Roman" w:hAnsi="Times New Roman" w:cs="Times New Roman"/>
          <w:color w:val="222222"/>
          <w:highlight w:val="yellow"/>
          <w:shd w:val="clear" w:color="auto" w:fill="FFFFFF"/>
        </w:rPr>
        <w:lastRenderedPageBreak/>
        <w:t xml:space="preserve">Renner, S. S., &amp; </w:t>
      </w:r>
      <w:commentRangeStart w:id="12"/>
      <w:r w:rsidRPr="00557DD9">
        <w:rPr>
          <w:rFonts w:ascii="Times New Roman" w:hAnsi="Times New Roman" w:cs="Times New Roman"/>
          <w:color w:val="222222"/>
          <w:highlight w:val="yellow"/>
          <w:shd w:val="clear" w:color="auto" w:fill="FFFFFF"/>
        </w:rPr>
        <w:t>Zohner</w:t>
      </w:r>
      <w:commentRangeEnd w:id="12"/>
      <w:r w:rsidR="00557DD9" w:rsidRPr="00557DD9">
        <w:rPr>
          <w:rStyle w:val="CommentReference"/>
          <w:rFonts w:ascii="Times New Roman" w:hAnsi="Times New Roman" w:cs="Times New Roman"/>
          <w:color w:val="222222"/>
          <w:sz w:val="22"/>
          <w:szCs w:val="22"/>
          <w:highlight w:val="yellow"/>
          <w:shd w:val="clear" w:color="auto" w:fill="FFFFFF"/>
        </w:rPr>
        <w:commentReference w:id="12"/>
      </w:r>
      <w:r w:rsidRPr="00557DD9">
        <w:rPr>
          <w:rFonts w:ascii="Times New Roman" w:hAnsi="Times New Roman" w:cs="Times New Roman"/>
          <w:color w:val="222222"/>
          <w:highlight w:val="yellow"/>
          <w:shd w:val="clear" w:color="auto" w:fill="FFFFFF"/>
        </w:rPr>
        <w:t>, C. M. (2018).</w:t>
      </w:r>
      <w:r w:rsidRPr="00FE7B4F">
        <w:rPr>
          <w:rFonts w:ascii="Times New Roman" w:hAnsi="Times New Roman" w:cs="Times New Roman"/>
          <w:color w:val="222222"/>
          <w:shd w:val="clear" w:color="auto" w:fill="FFFFFF"/>
        </w:rPr>
        <w:t xml:space="preserve"> Climate change and phenological mismatch in trophic interactions among plants, insects, and vertebrates. </w:t>
      </w:r>
      <w:r w:rsidRPr="00FE7B4F">
        <w:rPr>
          <w:rFonts w:ascii="Times New Roman" w:hAnsi="Times New Roman" w:cs="Times New Roman"/>
          <w:i/>
          <w:iCs/>
          <w:color w:val="222222"/>
          <w:shd w:val="clear" w:color="auto" w:fill="FFFFFF"/>
        </w:rPr>
        <w:t>Annual review of ecology, evolution, and systematics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49</w:t>
      </w:r>
      <w:r w:rsidRPr="00FE7B4F">
        <w:rPr>
          <w:rFonts w:ascii="Times New Roman" w:hAnsi="Times New Roman" w:cs="Times New Roman"/>
          <w:color w:val="222222"/>
          <w:shd w:val="clear" w:color="auto" w:fill="FFFFFF"/>
        </w:rPr>
        <w:t>(1), 165-182.</w:t>
      </w:r>
    </w:p>
    <w:p w14:paraId="65E97450"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Roy, H. E., Martinou, A. F., Pocock, M. J., Werenkraut, V., &amp; Roy, D. B. (2024). The global reach of citizen science for monitoring insects. </w:t>
      </w:r>
      <w:r w:rsidRPr="00FE7B4F">
        <w:rPr>
          <w:rFonts w:ascii="Times New Roman" w:hAnsi="Times New Roman" w:cs="Times New Roman"/>
          <w:i/>
          <w:iCs/>
          <w:color w:val="222222"/>
          <w:shd w:val="clear" w:color="auto" w:fill="FFFFFF"/>
        </w:rPr>
        <w:t>One Earth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w:t>
      </w:r>
      <w:r w:rsidRPr="00FE7B4F">
        <w:rPr>
          <w:rFonts w:ascii="Times New Roman" w:hAnsi="Times New Roman" w:cs="Times New Roman"/>
          <w:color w:val="222222"/>
          <w:shd w:val="clear" w:color="auto" w:fill="FFFFFF"/>
        </w:rPr>
        <w:t>(4), 552-557.</w:t>
      </w:r>
    </w:p>
    <w:p w14:paraId="48201D2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Sayles, J. S., Mancilla Garcia, M., Hamilton, M., Alexander, S. M., Baggio, J. A., Fischer, A. P.,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&amp; Pittman, J. (2019). Social-ecological network analysis for sustainability sciences: a systematic review and innovative research agenda for the future. </w:t>
      </w:r>
      <w:r w:rsidRPr="00FE7B4F">
        <w:rPr>
          <w:rFonts w:ascii="Times New Roman" w:hAnsi="Times New Roman" w:cs="Times New Roman"/>
          <w:i/>
          <w:iCs/>
          <w:color w:val="222222"/>
          <w:shd w:val="clear" w:color="auto" w:fill="FFFFFF"/>
        </w:rPr>
        <w:t>Environmental Research Letters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14</w:t>
      </w:r>
      <w:r w:rsidRPr="00FE7B4F">
        <w:rPr>
          <w:rFonts w:ascii="Times New Roman" w:hAnsi="Times New Roman" w:cs="Times New Roman"/>
          <w:color w:val="222222"/>
          <w:shd w:val="clear" w:color="auto" w:fill="FFFFFF"/>
        </w:rPr>
        <w:t>(9), 093003.</w:t>
      </w:r>
    </w:p>
    <w:p w14:paraId="130AE67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Segar, S. T., Fayle, T. M., Srivastava, D. S., Lewinsohn, T. M., Lewis, O. T., Novotny, V.,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&amp; Maunsell, S. C. (2020). The role of evolution in shaping ecological networks. </w:t>
      </w:r>
      <w:r w:rsidRPr="00FE7B4F">
        <w:rPr>
          <w:rFonts w:ascii="Times New Roman" w:hAnsi="Times New Roman" w:cs="Times New Roman"/>
          <w:i/>
          <w:iCs/>
          <w:color w:val="222222"/>
          <w:shd w:val="clear" w:color="auto" w:fill="FFFFFF"/>
        </w:rPr>
        <w:t>Trends in Ecology &amp; Evolution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35</w:t>
      </w:r>
      <w:r w:rsidRPr="00FE7B4F">
        <w:rPr>
          <w:rFonts w:ascii="Times New Roman" w:hAnsi="Times New Roman" w:cs="Times New Roman"/>
          <w:color w:val="222222"/>
          <w:shd w:val="clear" w:color="auto" w:fill="FFFFFF"/>
        </w:rPr>
        <w:t>(5), 454-466.</w:t>
      </w:r>
    </w:p>
    <w:p w14:paraId="24391F48"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Sharma, R. P., Boruah, A., Khan, A., Thilagam, P., Sivakumar, S., Dhapola, P.,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&amp; Akanksha. (2023). Exploring the significance of insects in ecosystems: A comprehensive examination of entomological studies. </w:t>
      </w:r>
      <w:r w:rsidRPr="00FE7B4F">
        <w:rPr>
          <w:rFonts w:ascii="Times New Roman" w:hAnsi="Times New Roman" w:cs="Times New Roman"/>
          <w:i/>
          <w:iCs/>
          <w:color w:val="222222"/>
          <w:shd w:val="clear" w:color="auto" w:fill="FFFFFF"/>
        </w:rPr>
        <w:t>International Journal of Environment and Climate Change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13</w:t>
      </w:r>
      <w:r w:rsidRPr="00FE7B4F">
        <w:rPr>
          <w:rFonts w:ascii="Times New Roman" w:hAnsi="Times New Roman" w:cs="Times New Roman"/>
          <w:color w:val="222222"/>
          <w:shd w:val="clear" w:color="auto" w:fill="FFFFFF"/>
        </w:rPr>
        <w:t>(11), 1243-1252.</w:t>
      </w:r>
    </w:p>
    <w:p w14:paraId="3E71C6C7"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Sheikh, A. A., Rehman, N. Z., &amp; Kumar, R. (2017). </w:t>
      </w:r>
      <w:r w:rsidRPr="00FE7B4F">
        <w:rPr>
          <w:rFonts w:ascii="Times New Roman" w:hAnsi="Times New Roman" w:cs="Times New Roman"/>
          <w:color w:val="222222"/>
          <w:shd w:val="clear" w:color="auto" w:fill="FFFFFF"/>
        </w:rPr>
        <w:t>Diverse adaptations in insects: A review. </w:t>
      </w:r>
      <w:r w:rsidRPr="00FE7B4F">
        <w:rPr>
          <w:rFonts w:ascii="Times New Roman" w:hAnsi="Times New Roman" w:cs="Times New Roman"/>
          <w:i/>
          <w:iCs/>
          <w:color w:val="222222"/>
          <w:shd w:val="clear" w:color="auto" w:fill="FFFFFF"/>
        </w:rPr>
        <w:t>Journal of entomology and zoology studies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5</w:t>
      </w:r>
      <w:r w:rsidRPr="00FE7B4F">
        <w:rPr>
          <w:rFonts w:ascii="Times New Roman" w:hAnsi="Times New Roman" w:cs="Times New Roman"/>
          <w:color w:val="222222"/>
          <w:shd w:val="clear" w:color="auto" w:fill="FFFFFF"/>
        </w:rPr>
        <w:t>(2), 343-350.</w:t>
      </w:r>
    </w:p>
    <w:p w14:paraId="2DE38DEC"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Smith, R. F., Alexander, L. C., &amp; Lamp, W. O. (2009). Dispersal by terrestrial stages of stream insects in urban watersheds: a synthesis of current knowledge. </w:t>
      </w:r>
      <w:r w:rsidRPr="00FE7B4F">
        <w:rPr>
          <w:rFonts w:ascii="Times New Roman" w:hAnsi="Times New Roman" w:cs="Times New Roman"/>
          <w:i/>
          <w:iCs/>
          <w:color w:val="222222"/>
          <w:shd w:val="clear" w:color="auto" w:fill="FFFFFF"/>
        </w:rPr>
        <w:t>Journal of the North American Benthological Society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28</w:t>
      </w:r>
      <w:r w:rsidRPr="00FE7B4F">
        <w:rPr>
          <w:rFonts w:ascii="Times New Roman" w:hAnsi="Times New Roman" w:cs="Times New Roman"/>
          <w:color w:val="222222"/>
          <w:shd w:val="clear" w:color="auto" w:fill="FFFFFF"/>
        </w:rPr>
        <w:t>(4), 1022-1037.</w:t>
      </w:r>
    </w:p>
    <w:p w14:paraId="0DC8511B"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6566">
        <w:rPr>
          <w:rFonts w:ascii="Times New Roman" w:hAnsi="Times New Roman" w:cs="Times New Roman"/>
          <w:color w:val="222222"/>
          <w:highlight w:val="yellow"/>
          <w:shd w:val="clear" w:color="auto" w:fill="FFFFFF"/>
        </w:rPr>
        <w:t xml:space="preserve">Stam Hawkins, B. A., Mills, N. J., Jervis, </w:t>
      </w:r>
      <w:commentRangeStart w:id="13"/>
      <w:r w:rsidRPr="00556566">
        <w:rPr>
          <w:rFonts w:ascii="Times New Roman" w:hAnsi="Times New Roman" w:cs="Times New Roman"/>
          <w:color w:val="222222"/>
          <w:highlight w:val="yellow"/>
          <w:shd w:val="clear" w:color="auto" w:fill="FFFFFF"/>
        </w:rPr>
        <w:t>M</w:t>
      </w:r>
      <w:commentRangeEnd w:id="13"/>
      <w:r w:rsidR="00556566" w:rsidRPr="00556566">
        <w:rPr>
          <w:rStyle w:val="CommentReference"/>
          <w:rFonts w:ascii="Times New Roman" w:hAnsi="Times New Roman" w:cs="Times New Roman"/>
          <w:color w:val="222222"/>
          <w:sz w:val="22"/>
          <w:szCs w:val="22"/>
          <w:highlight w:val="yellow"/>
          <w:shd w:val="clear" w:color="auto" w:fill="FFFFFF"/>
        </w:rPr>
        <w:commentReference w:id="13"/>
      </w:r>
      <w:r w:rsidRPr="00556566">
        <w:rPr>
          <w:rFonts w:ascii="Times New Roman" w:hAnsi="Times New Roman" w:cs="Times New Roman"/>
          <w:color w:val="222222"/>
          <w:highlight w:val="yellow"/>
          <w:shd w:val="clear" w:color="auto" w:fill="FFFFFF"/>
        </w:rPr>
        <w:t>. A., &amp; Price, P. W. (1999</w:t>
      </w:r>
      <w:r w:rsidRPr="00FE7B4F">
        <w:rPr>
          <w:rFonts w:ascii="Times New Roman" w:hAnsi="Times New Roman" w:cs="Times New Roman"/>
          <w:color w:val="222222"/>
          <w:shd w:val="clear" w:color="auto" w:fill="FFFFFF"/>
        </w:rPr>
        <w:t>). Is the biological control of insects a natural phenomenon?.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493-506., J. M., Kroes, A., Li, Y., Gols, R., van Loon, J. J., Poelman, E. H., &amp; Dicke, M. (2014). Plant interactions with multiple insect herbivores: from community to genes. </w:t>
      </w:r>
      <w:r w:rsidRPr="00FE7B4F">
        <w:rPr>
          <w:rFonts w:ascii="Times New Roman" w:hAnsi="Times New Roman" w:cs="Times New Roman"/>
          <w:i/>
          <w:iCs/>
          <w:color w:val="222222"/>
          <w:shd w:val="clear" w:color="auto" w:fill="FFFFFF"/>
        </w:rPr>
        <w:t>Annual review of plant biology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65</w:t>
      </w:r>
      <w:r w:rsidRPr="00FE7B4F">
        <w:rPr>
          <w:rFonts w:ascii="Times New Roman" w:hAnsi="Times New Roman" w:cs="Times New Roman"/>
          <w:color w:val="222222"/>
          <w:shd w:val="clear" w:color="auto" w:fill="FFFFFF"/>
        </w:rPr>
        <w:t>, 689-713.</w:t>
      </w:r>
    </w:p>
    <w:p w14:paraId="58DC3F64"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Strauss, S. Y., &amp; Zangerl, A. R. (2002). Plant-insect interactions in terrestrial ecosystems. </w:t>
      </w:r>
      <w:r w:rsidRPr="00FE7B4F">
        <w:rPr>
          <w:rFonts w:ascii="Times New Roman" w:hAnsi="Times New Roman" w:cs="Times New Roman"/>
          <w:i/>
          <w:iCs/>
          <w:color w:val="222222"/>
          <w:shd w:val="clear" w:color="auto" w:fill="FFFFFF"/>
        </w:rPr>
        <w:t>Plant-animal interactions: an evolutionary approach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2002</w:t>
      </w:r>
      <w:r w:rsidRPr="00FE7B4F">
        <w:rPr>
          <w:rFonts w:ascii="Times New Roman" w:hAnsi="Times New Roman" w:cs="Times New Roman"/>
          <w:color w:val="222222"/>
          <w:shd w:val="clear" w:color="auto" w:fill="FFFFFF"/>
        </w:rPr>
        <w:t>, 77-106.</w:t>
      </w:r>
    </w:p>
    <w:p w14:paraId="1478BD37"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6566">
        <w:rPr>
          <w:rFonts w:ascii="Times New Roman" w:hAnsi="Times New Roman" w:cs="Times New Roman"/>
          <w:color w:val="222222"/>
          <w:highlight w:val="yellow"/>
          <w:shd w:val="clear" w:color="auto" w:fill="FFFFFF"/>
          <w:lang w:val="fi-FI"/>
        </w:rPr>
        <w:t>Sullivan, S. M. P., &amp; Manning, D. W. (2019).</w:t>
      </w:r>
      <w:r w:rsidRPr="00D91991">
        <w:rPr>
          <w:rFonts w:ascii="Times New Roman" w:hAnsi="Times New Roman" w:cs="Times New Roman"/>
          <w:color w:val="222222"/>
          <w:shd w:val="clear" w:color="auto" w:fill="FFFFFF"/>
          <w:lang w:val="fi-FI"/>
        </w:rPr>
        <w:t xml:space="preserve"> </w:t>
      </w:r>
      <w:r w:rsidRPr="00FE7B4F">
        <w:rPr>
          <w:rFonts w:ascii="Times New Roman" w:hAnsi="Times New Roman" w:cs="Times New Roman"/>
          <w:color w:val="222222"/>
          <w:shd w:val="clear" w:color="auto" w:fill="FFFFFF"/>
        </w:rPr>
        <w:t xml:space="preserve">Aquatic–terrestrial linkages as complex systems: Insights and advances from </w:t>
      </w:r>
      <w:commentRangeStart w:id="14"/>
      <w:r w:rsidRPr="00FE7B4F">
        <w:rPr>
          <w:rFonts w:ascii="Times New Roman" w:hAnsi="Times New Roman" w:cs="Times New Roman"/>
          <w:color w:val="222222"/>
          <w:shd w:val="clear" w:color="auto" w:fill="FFFFFF"/>
        </w:rPr>
        <w:t>network</w:t>
      </w:r>
      <w:commentRangeEnd w:id="14"/>
      <w:r w:rsidR="00556566" w:rsidRPr="00FE7B4F">
        <w:rPr>
          <w:rStyle w:val="CommentReference"/>
          <w:rFonts w:ascii="Times New Roman" w:hAnsi="Times New Roman" w:cs="Times New Roman"/>
          <w:color w:val="222222"/>
          <w:sz w:val="22"/>
          <w:szCs w:val="22"/>
          <w:shd w:val="clear" w:color="auto" w:fill="FFFFFF"/>
        </w:rPr>
        <w:commentReference w:id="14"/>
      </w:r>
      <w:r w:rsidRPr="00FE7B4F">
        <w:rPr>
          <w:rFonts w:ascii="Times New Roman" w:hAnsi="Times New Roman" w:cs="Times New Roman"/>
          <w:color w:val="222222"/>
          <w:shd w:val="clear" w:color="auto" w:fill="FFFFFF"/>
        </w:rPr>
        <w:t xml:space="preserve"> models. </w:t>
      </w:r>
      <w:r w:rsidRPr="00FE7B4F">
        <w:rPr>
          <w:rFonts w:ascii="Times New Roman" w:hAnsi="Times New Roman" w:cs="Times New Roman"/>
          <w:i/>
          <w:iCs/>
          <w:color w:val="222222"/>
          <w:shd w:val="clear" w:color="auto" w:fill="FFFFFF"/>
        </w:rPr>
        <w:t>Freshwater 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38</w:t>
      </w:r>
      <w:r w:rsidRPr="00FE7B4F">
        <w:rPr>
          <w:rFonts w:ascii="Times New Roman" w:hAnsi="Times New Roman" w:cs="Times New Roman"/>
          <w:color w:val="222222"/>
          <w:shd w:val="clear" w:color="auto" w:fill="FFFFFF"/>
        </w:rPr>
        <w:t>(4), 936-945.</w:t>
      </w:r>
    </w:p>
    <w:p w14:paraId="76FFB14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6566">
        <w:rPr>
          <w:rFonts w:ascii="Times New Roman" w:hAnsi="Times New Roman" w:cs="Times New Roman"/>
          <w:color w:val="222222"/>
          <w:highlight w:val="yellow"/>
          <w:shd w:val="clear" w:color="auto" w:fill="FFFFFF"/>
        </w:rPr>
        <w:t xml:space="preserve">Suter, G. W., &amp; </w:t>
      </w:r>
      <w:commentRangeStart w:id="15"/>
      <w:r w:rsidRPr="00556566">
        <w:rPr>
          <w:rFonts w:ascii="Times New Roman" w:hAnsi="Times New Roman" w:cs="Times New Roman"/>
          <w:color w:val="222222"/>
          <w:highlight w:val="yellow"/>
          <w:shd w:val="clear" w:color="auto" w:fill="FFFFFF"/>
        </w:rPr>
        <w:t>Cormier</w:t>
      </w:r>
      <w:commentRangeEnd w:id="15"/>
      <w:r w:rsidR="00556566" w:rsidRPr="00556566">
        <w:rPr>
          <w:rStyle w:val="CommentReference"/>
          <w:rFonts w:ascii="Times New Roman" w:hAnsi="Times New Roman" w:cs="Times New Roman"/>
          <w:color w:val="222222"/>
          <w:sz w:val="22"/>
          <w:szCs w:val="22"/>
          <w:highlight w:val="yellow"/>
          <w:shd w:val="clear" w:color="auto" w:fill="FFFFFF"/>
        </w:rPr>
        <w:commentReference w:id="15"/>
      </w:r>
      <w:r w:rsidRPr="00556566">
        <w:rPr>
          <w:rFonts w:ascii="Times New Roman" w:hAnsi="Times New Roman" w:cs="Times New Roman"/>
          <w:color w:val="222222"/>
          <w:highlight w:val="yellow"/>
          <w:shd w:val="clear" w:color="auto" w:fill="FFFFFF"/>
        </w:rPr>
        <w:t>, S. M. (2014).</w:t>
      </w:r>
      <w:r w:rsidRPr="00FE7B4F">
        <w:rPr>
          <w:rFonts w:ascii="Times New Roman" w:hAnsi="Times New Roman" w:cs="Times New Roman"/>
          <w:color w:val="222222"/>
          <w:shd w:val="clear" w:color="auto" w:fill="FFFFFF"/>
        </w:rPr>
        <w:t xml:space="preserve"> Why care about aquatic insects: Uses, benefits, and services. </w:t>
      </w:r>
      <w:r w:rsidRPr="00FE7B4F">
        <w:rPr>
          <w:rFonts w:ascii="Times New Roman" w:hAnsi="Times New Roman" w:cs="Times New Roman"/>
          <w:i/>
          <w:iCs/>
          <w:color w:val="222222"/>
          <w:shd w:val="clear" w:color="auto" w:fill="FFFFFF"/>
        </w:rPr>
        <w:t>Integrated Environmental Assessment and Management</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11</w:t>
      </w:r>
      <w:r w:rsidRPr="00FE7B4F">
        <w:rPr>
          <w:rFonts w:ascii="Times New Roman" w:hAnsi="Times New Roman" w:cs="Times New Roman"/>
          <w:color w:val="222222"/>
          <w:shd w:val="clear" w:color="auto" w:fill="FFFFFF"/>
        </w:rPr>
        <w:t>(2), 188-194.</w:t>
      </w:r>
    </w:p>
    <w:p w14:paraId="4A4204BB"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Vafidis, J., Smith, J., &amp; Thomas, R. (2019). Climate change and insectivore ecology. </w:t>
      </w:r>
      <w:r w:rsidRPr="00FE7B4F">
        <w:rPr>
          <w:rFonts w:ascii="Times New Roman" w:hAnsi="Times New Roman" w:cs="Times New Roman"/>
          <w:i/>
          <w:iCs/>
          <w:color w:val="222222"/>
          <w:shd w:val="clear" w:color="auto" w:fill="FFFFFF"/>
        </w:rPr>
        <w:t>ELS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10</w:t>
      </w:r>
      <w:r w:rsidRPr="00FE7B4F">
        <w:rPr>
          <w:rFonts w:ascii="Times New Roman" w:hAnsi="Times New Roman" w:cs="Times New Roman"/>
          <w:color w:val="222222"/>
          <w:shd w:val="clear" w:color="auto" w:fill="FFFFFF"/>
        </w:rPr>
        <w:t>(9780470015902), a0028030.</w:t>
      </w:r>
    </w:p>
    <w:p w14:paraId="61BC5C7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Whelan, C. J., Tomback, D. F., Kelly, D., &amp; Johnson, M. D. (2016). Trophic interaction networks and ecosystem services. </w:t>
      </w:r>
      <w:r w:rsidRPr="00FE7B4F">
        <w:rPr>
          <w:rFonts w:ascii="Times New Roman" w:hAnsi="Times New Roman" w:cs="Times New Roman"/>
          <w:i/>
          <w:iCs/>
          <w:color w:val="222222"/>
          <w:shd w:val="clear" w:color="auto" w:fill="FFFFFF"/>
        </w:rPr>
        <w:t>Why birds matter: avian ecological function and ecosystem services</w:t>
      </w:r>
      <w:r w:rsidRPr="00FE7B4F">
        <w:rPr>
          <w:rFonts w:ascii="Times New Roman" w:hAnsi="Times New Roman" w:cs="Times New Roman"/>
          <w:color w:val="222222"/>
          <w:shd w:val="clear" w:color="auto" w:fill="FFFFFF"/>
        </w:rPr>
        <w:t>, 49-72.</w:t>
      </w:r>
    </w:p>
    <w:p w14:paraId="1234159A"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Yadav, M. K., Satapathy, S. N., Panigrahi, C. K., Das, P., Paikaray, P. N., Mahapatra, S., </w:t>
      </w:r>
      <w:commentRangeStart w:id="16"/>
      <w:r w:rsidRPr="00161ECA">
        <w:rPr>
          <w:rFonts w:ascii="Times New Roman" w:hAnsi="Times New Roman" w:cs="Times New Roman"/>
          <w:color w:val="222222"/>
          <w:highlight w:val="yellow"/>
          <w:shd w:val="clear" w:color="auto" w:fill="FFFFFF"/>
          <w:lang w:val="fi-FI"/>
        </w:rPr>
        <w:t>...</w:t>
      </w:r>
      <w:commentRangeEnd w:id="16"/>
      <w:r w:rsidR="00161ECA" w:rsidRPr="00D91991">
        <w:rPr>
          <w:rStyle w:val="CommentReference"/>
          <w:rFonts w:ascii="Times New Roman" w:hAnsi="Times New Roman" w:cs="Times New Roman"/>
          <w:color w:val="222222"/>
          <w:sz w:val="22"/>
          <w:szCs w:val="22"/>
          <w:shd w:val="clear" w:color="auto" w:fill="FFFFFF"/>
          <w:lang w:val="fi-FI"/>
        </w:rPr>
        <w:commentReference w:id="16"/>
      </w:r>
      <w:r w:rsidRPr="00D91991">
        <w:rPr>
          <w:rFonts w:ascii="Times New Roman" w:hAnsi="Times New Roman" w:cs="Times New Roman"/>
          <w:color w:val="222222"/>
          <w:shd w:val="clear" w:color="auto" w:fill="FFFFFF"/>
          <w:lang w:val="fi-FI"/>
        </w:rPr>
        <w:t xml:space="preserve"> </w:t>
      </w:r>
      <w:r w:rsidRPr="00FE7B4F">
        <w:rPr>
          <w:rFonts w:ascii="Times New Roman" w:hAnsi="Times New Roman" w:cs="Times New Roman"/>
          <w:color w:val="222222"/>
          <w:shd w:val="clear" w:color="auto" w:fill="FFFFFF"/>
        </w:rPr>
        <w:t>&amp; Paikaray, S. S. (2023). Ecological Interactions of Invasive Insects and Native Plant Species in Changing Climate. </w:t>
      </w:r>
      <w:r w:rsidRPr="00FE7B4F">
        <w:rPr>
          <w:rFonts w:ascii="Times New Roman" w:hAnsi="Times New Roman" w:cs="Times New Roman"/>
          <w:i/>
          <w:iCs/>
          <w:color w:val="222222"/>
          <w:shd w:val="clear" w:color="auto" w:fill="FFFFFF"/>
        </w:rPr>
        <w:t>Journal of Advanced Zoology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44</w:t>
      </w:r>
      <w:r w:rsidRPr="00FE7B4F">
        <w:rPr>
          <w:rFonts w:ascii="Times New Roman" w:hAnsi="Times New Roman" w:cs="Times New Roman"/>
          <w:color w:val="222222"/>
          <w:shd w:val="clear" w:color="auto" w:fill="FFFFFF"/>
        </w:rPr>
        <w:t>.</w:t>
      </w:r>
    </w:p>
    <w:p w14:paraId="732D7CA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557DD9">
        <w:rPr>
          <w:rFonts w:ascii="Times New Roman" w:hAnsi="Times New Roman" w:cs="Times New Roman"/>
          <w:color w:val="222222"/>
          <w:highlight w:val="yellow"/>
          <w:shd w:val="clear" w:color="auto" w:fill="FFFFFF"/>
        </w:rPr>
        <w:t xml:space="preserve">Yang, L. H., &amp; Gratton, </w:t>
      </w:r>
      <w:commentRangeStart w:id="17"/>
      <w:r w:rsidRPr="00557DD9">
        <w:rPr>
          <w:rFonts w:ascii="Times New Roman" w:hAnsi="Times New Roman" w:cs="Times New Roman"/>
          <w:color w:val="222222"/>
          <w:highlight w:val="yellow"/>
          <w:shd w:val="clear" w:color="auto" w:fill="FFFFFF"/>
        </w:rPr>
        <w:t>C</w:t>
      </w:r>
      <w:commentRangeEnd w:id="17"/>
      <w:r w:rsidR="00557DD9" w:rsidRPr="00557DD9">
        <w:rPr>
          <w:rStyle w:val="CommentReference"/>
          <w:rFonts w:ascii="Times New Roman" w:hAnsi="Times New Roman" w:cs="Times New Roman"/>
          <w:color w:val="222222"/>
          <w:sz w:val="22"/>
          <w:szCs w:val="22"/>
          <w:highlight w:val="yellow"/>
          <w:shd w:val="clear" w:color="auto" w:fill="FFFFFF"/>
        </w:rPr>
        <w:commentReference w:id="17"/>
      </w:r>
      <w:r w:rsidRPr="00557DD9">
        <w:rPr>
          <w:rFonts w:ascii="Times New Roman" w:hAnsi="Times New Roman" w:cs="Times New Roman"/>
          <w:color w:val="222222"/>
          <w:highlight w:val="yellow"/>
          <w:shd w:val="clear" w:color="auto" w:fill="FFFFFF"/>
        </w:rPr>
        <w:t>. (2014).</w:t>
      </w:r>
      <w:r w:rsidRPr="00FE7B4F">
        <w:rPr>
          <w:rFonts w:ascii="Times New Roman" w:hAnsi="Times New Roman" w:cs="Times New Roman"/>
          <w:color w:val="222222"/>
          <w:shd w:val="clear" w:color="auto" w:fill="FFFFFF"/>
        </w:rPr>
        <w:t xml:space="preserve"> Insects as drivers of ecosystem processes. </w:t>
      </w:r>
      <w:r w:rsidRPr="00FE7B4F">
        <w:rPr>
          <w:rFonts w:ascii="Times New Roman" w:hAnsi="Times New Roman" w:cs="Times New Roman"/>
          <w:i/>
          <w:iCs/>
          <w:color w:val="222222"/>
          <w:shd w:val="clear" w:color="auto" w:fill="FFFFFF"/>
        </w:rPr>
        <w:t>Current opinion in insect 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w:t>
      </w:r>
      <w:r w:rsidRPr="00FE7B4F">
        <w:rPr>
          <w:rFonts w:ascii="Times New Roman" w:hAnsi="Times New Roman" w:cs="Times New Roman"/>
          <w:color w:val="222222"/>
          <w:shd w:val="clear" w:color="auto" w:fill="FFFFFF"/>
        </w:rPr>
        <w:t>, 26-32.</w:t>
      </w:r>
    </w:p>
    <w:p w14:paraId="3313E5FD"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Zurell, D., Berger, U., Cabral, J. S., Jeltsch, F., Meynard, C. N., Münkemüller, T.,</w:t>
      </w:r>
      <w:commentRangeStart w:id="18"/>
      <w:r w:rsidRPr="00FE7B4F">
        <w:rPr>
          <w:rFonts w:ascii="Times New Roman" w:hAnsi="Times New Roman" w:cs="Times New Roman"/>
          <w:color w:val="222222"/>
          <w:shd w:val="clear" w:color="auto" w:fill="FFFFFF"/>
        </w:rPr>
        <w:t xml:space="preserve"> </w:t>
      </w:r>
      <w:r w:rsidRPr="00161ECA">
        <w:rPr>
          <w:rFonts w:ascii="Times New Roman" w:hAnsi="Times New Roman" w:cs="Times New Roman"/>
          <w:color w:val="222222"/>
          <w:highlight w:val="yellow"/>
          <w:shd w:val="clear" w:color="auto" w:fill="FFFFFF"/>
        </w:rPr>
        <w:t>...</w:t>
      </w:r>
      <w:r w:rsidRPr="00FE7B4F">
        <w:rPr>
          <w:rFonts w:ascii="Times New Roman" w:hAnsi="Times New Roman" w:cs="Times New Roman"/>
          <w:color w:val="222222"/>
          <w:shd w:val="clear" w:color="auto" w:fill="FFFFFF"/>
        </w:rPr>
        <w:t xml:space="preserve"> </w:t>
      </w:r>
      <w:commentRangeEnd w:id="18"/>
      <w:r w:rsidR="00161ECA" w:rsidRPr="00FE7B4F">
        <w:rPr>
          <w:rStyle w:val="CommentReference"/>
          <w:rFonts w:ascii="Times New Roman" w:hAnsi="Times New Roman" w:cs="Times New Roman"/>
          <w:color w:val="222222"/>
          <w:sz w:val="22"/>
          <w:szCs w:val="22"/>
          <w:shd w:val="clear" w:color="auto" w:fill="FFFFFF"/>
        </w:rPr>
        <w:commentReference w:id="18"/>
      </w:r>
      <w:r w:rsidRPr="00FE7B4F">
        <w:rPr>
          <w:rFonts w:ascii="Times New Roman" w:hAnsi="Times New Roman" w:cs="Times New Roman"/>
          <w:color w:val="222222"/>
          <w:shd w:val="clear" w:color="auto" w:fill="FFFFFF"/>
        </w:rPr>
        <w:t>&amp; Grimm, V. (2010). The virtual ecologist approach: simulating data and observers.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119</w:t>
      </w:r>
      <w:r w:rsidRPr="00FE7B4F">
        <w:rPr>
          <w:rFonts w:ascii="Times New Roman" w:hAnsi="Times New Roman" w:cs="Times New Roman"/>
          <w:color w:val="222222"/>
          <w:shd w:val="clear" w:color="auto" w:fill="FFFFFF"/>
        </w:rPr>
        <w:t>(4), 622-635.</w:t>
      </w:r>
    </w:p>
    <w:p w14:paraId="6A79D3AC" w14:textId="77777777" w:rsidR="00FE39E1" w:rsidRPr="00FE7B4F" w:rsidRDefault="00FE39E1" w:rsidP="00FE39E1">
      <w:pPr>
        <w:pStyle w:val="ListParagraph"/>
        <w:rPr>
          <w:rFonts w:ascii="Times New Roman" w:hAnsi="Times New Roman" w:cs="Times New Roman"/>
        </w:rPr>
      </w:pPr>
    </w:p>
    <w:p w14:paraId="5EBA5509" w14:textId="77777777" w:rsidR="006032FA" w:rsidRPr="006032FA" w:rsidRDefault="006032FA" w:rsidP="006C0353">
      <w:pPr>
        <w:jc w:val="both"/>
        <w:rPr>
          <w:rFonts w:ascii="Times New Roman" w:hAnsi="Times New Roman" w:cs="Times New Roman"/>
        </w:rPr>
      </w:pPr>
    </w:p>
    <w:p w14:paraId="2D5D1529" w14:textId="77777777" w:rsidR="006032FA" w:rsidRPr="006C0353" w:rsidRDefault="006032FA" w:rsidP="006C0353">
      <w:pPr>
        <w:jc w:val="both"/>
        <w:rPr>
          <w:rFonts w:ascii="Times New Roman" w:hAnsi="Times New Roman" w:cs="Times New Roman"/>
        </w:rPr>
      </w:pPr>
    </w:p>
    <w:sectPr w:rsidR="006032FA" w:rsidRPr="006C0353" w:rsidSect="003A4DB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mkumar Lodhi" w:date="2026-04-16T11:17:00Z" w:initials="DL">
    <w:p w14:paraId="37B96422" w14:textId="7BA184E5" w:rsidR="00161ECA" w:rsidRDefault="00161ECA">
      <w:pPr>
        <w:pStyle w:val="CommentText"/>
      </w:pPr>
      <w:r>
        <w:rPr>
          <w:rStyle w:val="CommentReference"/>
        </w:rPr>
        <w:annotationRef/>
      </w:r>
      <w:r>
        <w:t>Give more current references</w:t>
      </w:r>
    </w:p>
  </w:comment>
  <w:comment w:id="1" w:author="Dr Ramkumar Lodhi" w:date="2026-04-16T11:32:00Z" w:initials="DL">
    <w:p w14:paraId="2497AB9D" w14:textId="4581D24F" w:rsidR="00556566" w:rsidRDefault="00556566">
      <w:pPr>
        <w:pStyle w:val="CommentText"/>
      </w:pPr>
      <w:r>
        <w:rPr>
          <w:rStyle w:val="CommentReference"/>
        </w:rPr>
        <w:annotationRef/>
      </w:r>
      <w:r>
        <w:t xml:space="preserve">Repeated </w:t>
      </w:r>
    </w:p>
  </w:comment>
  <w:comment w:id="2" w:author="Dr Ramkumar Lodhi" w:date="2026-04-16T11:15:00Z" w:initials="DL">
    <w:p w14:paraId="16898C62" w14:textId="5962A0A3" w:rsidR="00161ECA" w:rsidRDefault="00161ECA">
      <w:pPr>
        <w:pStyle w:val="CommentText"/>
      </w:pPr>
      <w:r>
        <w:rPr>
          <w:rStyle w:val="CommentReference"/>
        </w:rPr>
        <w:annotationRef/>
      </w:r>
      <w:r>
        <w:t>Check ……</w:t>
      </w:r>
    </w:p>
  </w:comment>
  <w:comment w:id="3" w:author="Dr Ramkumar Lodhi" w:date="2026-04-16T12:07:00Z" w:initials="DL">
    <w:p w14:paraId="0B01C355" w14:textId="19B9058B" w:rsidR="00557DD9" w:rsidRDefault="00557DD9">
      <w:pPr>
        <w:pStyle w:val="CommentText"/>
      </w:pPr>
      <w:r>
        <w:rPr>
          <w:rStyle w:val="CommentReference"/>
        </w:rPr>
        <w:annotationRef/>
      </w:r>
      <w:r>
        <w:t>Check reference</w:t>
      </w:r>
    </w:p>
  </w:comment>
  <w:comment w:id="5" w:author="Dr Ramkumar Lodhi" w:date="2026-04-16T11:14:00Z" w:initials="DL">
    <w:p w14:paraId="7BF85290" w14:textId="75108F94" w:rsidR="00161ECA" w:rsidRDefault="00161ECA">
      <w:pPr>
        <w:pStyle w:val="CommentText"/>
      </w:pPr>
      <w:r>
        <w:rPr>
          <w:rStyle w:val="CommentReference"/>
        </w:rPr>
        <w:annotationRef/>
      </w:r>
      <w:r>
        <w:t>Check</w:t>
      </w:r>
      <w:r w:rsidR="001E28CC">
        <w:t xml:space="preserve"> in reference portion also</w:t>
      </w:r>
    </w:p>
  </w:comment>
  <w:comment w:id="4" w:author="Dr Ramkumar Lodhi" w:date="2026-04-16T11:25:00Z" w:initials="DL">
    <w:p w14:paraId="01B0108A" w14:textId="2C7B7611" w:rsidR="001E28CC" w:rsidRDefault="001E28CC">
      <w:pPr>
        <w:pStyle w:val="CommentText"/>
      </w:pPr>
      <w:r>
        <w:rPr>
          <w:rStyle w:val="CommentReference"/>
        </w:rPr>
        <w:annotationRef/>
      </w:r>
    </w:p>
  </w:comment>
  <w:comment w:id="6" w:author="Dr Ramkumar Lodhi" w:date="2026-04-16T12:04:00Z" w:initials="DL">
    <w:p w14:paraId="3ABE17BE" w14:textId="5634BAB5" w:rsidR="00557DD9" w:rsidRDefault="00557DD9">
      <w:pPr>
        <w:pStyle w:val="CommentText"/>
      </w:pPr>
      <w:r>
        <w:rPr>
          <w:rStyle w:val="CommentReference"/>
        </w:rPr>
        <w:annotationRef/>
      </w:r>
      <w:r>
        <w:t>Check in reference</w:t>
      </w:r>
    </w:p>
  </w:comment>
  <w:comment w:id="7" w:author="Dr Ramkumar Lodhi" w:date="2026-04-16T11:12:00Z" w:initials="DL">
    <w:p w14:paraId="29950FC9" w14:textId="0A14ABAE" w:rsidR="00161ECA" w:rsidRDefault="00161ECA">
      <w:pPr>
        <w:pStyle w:val="CommentText"/>
      </w:pPr>
      <w:r>
        <w:rPr>
          <w:rStyle w:val="CommentReference"/>
        </w:rPr>
        <w:annotationRef/>
      </w:r>
      <w:r>
        <w:t xml:space="preserve"> Repeated   </w:t>
      </w:r>
    </w:p>
  </w:comment>
  <w:comment w:id="8" w:author="Dr Ramkumar Lodhi" w:date="2026-04-16T11:29:00Z" w:initials="DL">
    <w:p w14:paraId="047BC3CD" w14:textId="2D88DF39" w:rsidR="001E28CC" w:rsidRDefault="001E28CC">
      <w:pPr>
        <w:pStyle w:val="CommentText"/>
      </w:pPr>
      <w:r>
        <w:rPr>
          <w:rStyle w:val="CommentReference"/>
        </w:rPr>
        <w:annotationRef/>
      </w:r>
      <w:r>
        <w:t>Check in reference</w:t>
      </w:r>
    </w:p>
  </w:comment>
  <w:comment w:id="10" w:author="Dr Ramkumar Lodhi" w:date="2026-04-16T11:28:00Z" w:initials="DL">
    <w:p w14:paraId="7C6162ED" w14:textId="2888002F" w:rsidR="001E28CC" w:rsidRDefault="001E28CC">
      <w:pPr>
        <w:pStyle w:val="CommentText"/>
      </w:pPr>
      <w:r>
        <w:rPr>
          <w:rStyle w:val="CommentReference"/>
        </w:rPr>
        <w:annotationRef/>
      </w:r>
      <w:r>
        <w:t>Check in reference</w:t>
      </w:r>
    </w:p>
  </w:comment>
  <w:comment w:id="9" w:author="Dr Ramkumar Lodhi" w:date="2026-04-16T11:14:00Z" w:initials="DL">
    <w:p w14:paraId="13278913" w14:textId="2D2B94CD" w:rsidR="00161ECA" w:rsidRDefault="00161ECA">
      <w:pPr>
        <w:pStyle w:val="CommentText"/>
      </w:pPr>
      <w:r>
        <w:rPr>
          <w:rStyle w:val="CommentReference"/>
        </w:rPr>
        <w:annotationRef/>
      </w:r>
      <w:r>
        <w:t xml:space="preserve">Give page no </w:t>
      </w:r>
    </w:p>
  </w:comment>
  <w:comment w:id="11" w:author="Dr Ramkumar Lodhi" w:date="2026-04-16T11:27:00Z" w:initials="DL">
    <w:p w14:paraId="1761070C" w14:textId="545C84D9" w:rsidR="001E28CC" w:rsidRDefault="001E28CC">
      <w:pPr>
        <w:pStyle w:val="CommentText"/>
      </w:pPr>
      <w:r>
        <w:rPr>
          <w:rStyle w:val="CommentReference"/>
        </w:rPr>
        <w:annotationRef/>
      </w:r>
      <w:r>
        <w:t>Check in reference</w:t>
      </w:r>
    </w:p>
  </w:comment>
  <w:comment w:id="12" w:author="Dr Ramkumar Lodhi" w:date="2026-04-16T12:06:00Z" w:initials="DL">
    <w:p w14:paraId="0F7DD6AD" w14:textId="794FF1F2" w:rsidR="00557DD9" w:rsidRDefault="00557DD9">
      <w:pPr>
        <w:pStyle w:val="CommentText"/>
      </w:pPr>
      <w:r>
        <w:rPr>
          <w:rStyle w:val="CommentReference"/>
        </w:rPr>
        <w:annotationRef/>
      </w:r>
      <w:r>
        <w:t>Check reference</w:t>
      </w:r>
    </w:p>
  </w:comment>
  <w:comment w:id="13" w:author="Dr Ramkumar Lodhi" w:date="2026-04-16T11:31:00Z" w:initials="DL">
    <w:p w14:paraId="459FF44C" w14:textId="075A0C54" w:rsidR="00556566" w:rsidRDefault="00556566">
      <w:pPr>
        <w:pStyle w:val="CommentText"/>
      </w:pPr>
      <w:r>
        <w:rPr>
          <w:rStyle w:val="CommentReference"/>
        </w:rPr>
        <w:annotationRef/>
      </w:r>
      <w:r>
        <w:t xml:space="preserve">Check in reference </w:t>
      </w:r>
    </w:p>
  </w:comment>
  <w:comment w:id="14" w:author="Dr Ramkumar Lodhi" w:date="2026-04-16T11:36:00Z" w:initials="DL">
    <w:p w14:paraId="0C492868" w14:textId="4A9ED44D" w:rsidR="00556566" w:rsidRDefault="00556566">
      <w:pPr>
        <w:pStyle w:val="CommentText"/>
      </w:pPr>
      <w:r>
        <w:rPr>
          <w:rStyle w:val="CommentReference"/>
        </w:rPr>
        <w:annotationRef/>
      </w:r>
      <w:r>
        <w:t>Check in reference</w:t>
      </w:r>
    </w:p>
  </w:comment>
  <w:comment w:id="15" w:author="Dr Ramkumar Lodhi" w:date="2026-04-16T11:34:00Z" w:initials="DL">
    <w:p w14:paraId="206E04BB" w14:textId="1B75ABB6" w:rsidR="00556566" w:rsidRDefault="00556566">
      <w:pPr>
        <w:pStyle w:val="CommentText"/>
      </w:pPr>
      <w:r>
        <w:rPr>
          <w:rStyle w:val="CommentReference"/>
        </w:rPr>
        <w:annotationRef/>
      </w:r>
      <w:r>
        <w:t>Check in reference</w:t>
      </w:r>
    </w:p>
  </w:comment>
  <w:comment w:id="16" w:author="Dr Ramkumar Lodhi" w:date="2026-04-16T11:10:00Z" w:initials="DL">
    <w:p w14:paraId="52F6C8C1" w14:textId="1E98BEF0" w:rsidR="00161ECA" w:rsidRDefault="00161ECA">
      <w:pPr>
        <w:pStyle w:val="CommentText"/>
      </w:pPr>
      <w:r>
        <w:rPr>
          <w:rStyle w:val="CommentReference"/>
        </w:rPr>
        <w:annotationRef/>
      </w:r>
      <w:r>
        <w:t>Remove dotes</w:t>
      </w:r>
    </w:p>
  </w:comment>
  <w:comment w:id="17" w:author="Dr Ramkumar Lodhi" w:date="2026-04-16T12:05:00Z" w:initials="DL">
    <w:p w14:paraId="3FEB9542" w14:textId="03F2AA59" w:rsidR="00557DD9" w:rsidRDefault="00557DD9">
      <w:pPr>
        <w:pStyle w:val="CommentText"/>
      </w:pPr>
      <w:r>
        <w:rPr>
          <w:rStyle w:val="CommentReference"/>
        </w:rPr>
        <w:annotationRef/>
      </w:r>
      <w:r>
        <w:t>Check in reference</w:t>
      </w:r>
    </w:p>
  </w:comment>
  <w:comment w:id="18" w:author="Dr Ramkumar Lodhi" w:date="2026-04-16T11:10:00Z" w:initials="DL">
    <w:p w14:paraId="3C30CE9D" w14:textId="753912D9" w:rsidR="00161ECA" w:rsidRDefault="00161ECA">
      <w:pPr>
        <w:pStyle w:val="CommentText"/>
      </w:pPr>
      <w:r>
        <w:rPr>
          <w:rStyle w:val="CommentReference"/>
        </w:rPr>
        <w:annotationRef/>
      </w:r>
      <w:r>
        <w:t>Check references or remove dotes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B96422" w15:done="0"/>
  <w15:commentEx w15:paraId="2497AB9D" w15:done="0"/>
  <w15:commentEx w15:paraId="16898C62" w15:done="0"/>
  <w15:commentEx w15:paraId="0B01C355" w15:done="0"/>
  <w15:commentEx w15:paraId="7BF85290" w15:done="0"/>
  <w15:commentEx w15:paraId="01B0108A" w15:done="0"/>
  <w15:commentEx w15:paraId="3ABE17BE" w15:done="0"/>
  <w15:commentEx w15:paraId="29950FC9" w15:done="0"/>
  <w15:commentEx w15:paraId="047BC3CD" w15:done="0"/>
  <w15:commentEx w15:paraId="7C6162ED" w15:done="0"/>
  <w15:commentEx w15:paraId="13278913" w15:done="0"/>
  <w15:commentEx w15:paraId="1761070C" w15:done="0"/>
  <w15:commentEx w15:paraId="0F7DD6AD" w15:done="0"/>
  <w15:commentEx w15:paraId="459FF44C" w15:done="0"/>
  <w15:commentEx w15:paraId="0C492868" w15:done="0"/>
  <w15:commentEx w15:paraId="206E04BB" w15:done="0"/>
  <w15:commentEx w15:paraId="52F6C8C1" w15:done="0"/>
  <w15:commentEx w15:paraId="3FEB9542" w15:done="0"/>
  <w15:commentEx w15:paraId="3C30C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310E37" w16cex:dateUtc="2026-04-16T05:47:00Z"/>
  <w16cex:commentExtensible w16cex:durableId="767A2B1C" w16cex:dateUtc="2026-04-16T06:02:00Z"/>
  <w16cex:commentExtensible w16cex:durableId="42D8B572" w16cex:dateUtc="2026-04-16T05:45:00Z"/>
  <w16cex:commentExtensible w16cex:durableId="6D5E64AA" w16cex:dateUtc="2026-04-16T06:37:00Z"/>
  <w16cex:commentExtensible w16cex:durableId="2C6F4EE5" w16cex:dateUtc="2026-04-16T05:44:00Z"/>
  <w16cex:commentExtensible w16cex:durableId="57975496" w16cex:dateUtc="2026-04-16T05:55:00Z"/>
  <w16cex:commentExtensible w16cex:durableId="19772250" w16cex:dateUtc="2026-04-16T06:34:00Z"/>
  <w16cex:commentExtensible w16cex:durableId="553CA829" w16cex:dateUtc="2026-04-16T05:42:00Z"/>
  <w16cex:commentExtensible w16cex:durableId="4620F855" w16cex:dateUtc="2026-04-16T05:59:00Z"/>
  <w16cex:commentExtensible w16cex:durableId="204D72CE" w16cex:dateUtc="2026-04-16T05:58:00Z"/>
  <w16cex:commentExtensible w16cex:durableId="1AE7D937" w16cex:dateUtc="2026-04-16T05:44:00Z"/>
  <w16cex:commentExtensible w16cex:durableId="0D0A64D0" w16cex:dateUtc="2026-04-16T05:57:00Z"/>
  <w16cex:commentExtensible w16cex:durableId="74A4B782" w16cex:dateUtc="2026-04-16T06:36:00Z"/>
  <w16cex:commentExtensible w16cex:durableId="5A05212C" w16cex:dateUtc="2026-04-16T06:01:00Z"/>
  <w16cex:commentExtensible w16cex:durableId="7CA7DABD" w16cex:dateUtc="2026-04-16T06:06:00Z"/>
  <w16cex:commentExtensible w16cex:durableId="778A9F58" w16cex:dateUtc="2026-04-16T06:04:00Z"/>
  <w16cex:commentExtensible w16cex:durableId="00EFCD1D" w16cex:dateUtc="2026-04-16T05:40:00Z"/>
  <w16cex:commentExtensible w16cex:durableId="491F65A4" w16cex:dateUtc="2026-04-16T06:35:00Z"/>
  <w16cex:commentExtensible w16cex:durableId="732A490F" w16cex:dateUtc="2026-04-1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96422" w16cid:durableId="30310E37"/>
  <w16cid:commentId w16cid:paraId="2497AB9D" w16cid:durableId="767A2B1C"/>
  <w16cid:commentId w16cid:paraId="16898C62" w16cid:durableId="42D8B572"/>
  <w16cid:commentId w16cid:paraId="0B01C355" w16cid:durableId="6D5E64AA"/>
  <w16cid:commentId w16cid:paraId="7BF85290" w16cid:durableId="2C6F4EE5"/>
  <w16cid:commentId w16cid:paraId="01B0108A" w16cid:durableId="57975496"/>
  <w16cid:commentId w16cid:paraId="3ABE17BE" w16cid:durableId="19772250"/>
  <w16cid:commentId w16cid:paraId="29950FC9" w16cid:durableId="553CA829"/>
  <w16cid:commentId w16cid:paraId="047BC3CD" w16cid:durableId="4620F855"/>
  <w16cid:commentId w16cid:paraId="7C6162ED" w16cid:durableId="204D72CE"/>
  <w16cid:commentId w16cid:paraId="13278913" w16cid:durableId="1AE7D937"/>
  <w16cid:commentId w16cid:paraId="1761070C" w16cid:durableId="0D0A64D0"/>
  <w16cid:commentId w16cid:paraId="0F7DD6AD" w16cid:durableId="74A4B782"/>
  <w16cid:commentId w16cid:paraId="459FF44C" w16cid:durableId="5A05212C"/>
  <w16cid:commentId w16cid:paraId="0C492868" w16cid:durableId="7CA7DABD"/>
  <w16cid:commentId w16cid:paraId="206E04BB" w16cid:durableId="778A9F58"/>
  <w16cid:commentId w16cid:paraId="52F6C8C1" w16cid:durableId="00EFCD1D"/>
  <w16cid:commentId w16cid:paraId="3FEB9542" w16cid:durableId="491F65A4"/>
  <w16cid:commentId w16cid:paraId="3C30CE9D" w16cid:durableId="732A49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931E" w14:textId="77777777" w:rsidR="008616F0" w:rsidRDefault="008616F0" w:rsidP="001E3108">
      <w:pPr>
        <w:spacing w:after="0" w:line="240" w:lineRule="auto"/>
      </w:pPr>
      <w:r>
        <w:separator/>
      </w:r>
    </w:p>
  </w:endnote>
  <w:endnote w:type="continuationSeparator" w:id="0">
    <w:p w14:paraId="2B7C2E52" w14:textId="77777777" w:rsidR="008616F0" w:rsidRDefault="008616F0" w:rsidP="001E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8366" w14:textId="77777777" w:rsidR="001E3108" w:rsidRDefault="001E3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AD00" w14:textId="77777777" w:rsidR="001E3108" w:rsidRDefault="001E3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D650" w14:textId="77777777" w:rsidR="001E3108" w:rsidRDefault="001E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E815" w14:textId="77777777" w:rsidR="008616F0" w:rsidRDefault="008616F0" w:rsidP="001E3108">
      <w:pPr>
        <w:spacing w:after="0" w:line="240" w:lineRule="auto"/>
      </w:pPr>
      <w:r>
        <w:separator/>
      </w:r>
    </w:p>
  </w:footnote>
  <w:footnote w:type="continuationSeparator" w:id="0">
    <w:p w14:paraId="0901F57F" w14:textId="77777777" w:rsidR="008616F0" w:rsidRDefault="008616F0" w:rsidP="001E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92BF" w14:textId="4FFBC460" w:rsidR="001E3108" w:rsidRDefault="008616F0">
    <w:pPr>
      <w:pStyle w:val="Header"/>
    </w:pPr>
    <w:r>
      <w:rPr>
        <w:noProof/>
      </w:rPr>
      <w:pict w14:anchorId="12472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2944" w14:textId="617E9AC0" w:rsidR="001E3108" w:rsidRDefault="008616F0">
    <w:pPr>
      <w:pStyle w:val="Header"/>
    </w:pPr>
    <w:r>
      <w:rPr>
        <w:noProof/>
      </w:rPr>
      <w:pict w14:anchorId="2BC9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3249" w14:textId="313C4D6A" w:rsidR="001E3108" w:rsidRDefault="008616F0">
    <w:pPr>
      <w:pStyle w:val="Header"/>
    </w:pPr>
    <w:r>
      <w:rPr>
        <w:noProof/>
      </w:rPr>
      <w:pict w14:anchorId="5926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529D"/>
    <w:multiLevelType w:val="hybridMultilevel"/>
    <w:tmpl w:val="32845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9754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mkumar Lodhi">
    <w15:presenceInfo w15:providerId="Windows Live" w15:userId="42f65ae28eade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31"/>
    <w:rsid w:val="00017B96"/>
    <w:rsid w:val="00143D8D"/>
    <w:rsid w:val="00161ECA"/>
    <w:rsid w:val="001E28CC"/>
    <w:rsid w:val="001E3108"/>
    <w:rsid w:val="00215291"/>
    <w:rsid w:val="002201EC"/>
    <w:rsid w:val="00262B1E"/>
    <w:rsid w:val="00265991"/>
    <w:rsid w:val="002A01BA"/>
    <w:rsid w:val="00364E0B"/>
    <w:rsid w:val="003743DC"/>
    <w:rsid w:val="003836EA"/>
    <w:rsid w:val="003A4DB4"/>
    <w:rsid w:val="004617B3"/>
    <w:rsid w:val="004A6B13"/>
    <w:rsid w:val="004C13C9"/>
    <w:rsid w:val="004E08AE"/>
    <w:rsid w:val="00545730"/>
    <w:rsid w:val="00556566"/>
    <w:rsid w:val="00557DD9"/>
    <w:rsid w:val="005E2E6B"/>
    <w:rsid w:val="006032FA"/>
    <w:rsid w:val="00650227"/>
    <w:rsid w:val="006C0353"/>
    <w:rsid w:val="006C4A6F"/>
    <w:rsid w:val="00810A73"/>
    <w:rsid w:val="008616F0"/>
    <w:rsid w:val="008A4D83"/>
    <w:rsid w:val="008B3911"/>
    <w:rsid w:val="00960858"/>
    <w:rsid w:val="009E66A5"/>
    <w:rsid w:val="00A54A8C"/>
    <w:rsid w:val="00AB0731"/>
    <w:rsid w:val="00B328DD"/>
    <w:rsid w:val="00B404C2"/>
    <w:rsid w:val="00BB669E"/>
    <w:rsid w:val="00C12E12"/>
    <w:rsid w:val="00CF795A"/>
    <w:rsid w:val="00D254DF"/>
    <w:rsid w:val="00D61EDC"/>
    <w:rsid w:val="00D91991"/>
    <w:rsid w:val="00E624B4"/>
    <w:rsid w:val="00EA1A39"/>
    <w:rsid w:val="00F9033C"/>
    <w:rsid w:val="00FA77A5"/>
    <w:rsid w:val="00FE39E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CB9E"/>
  <w15:docId w15:val="{3E3C19F5-2A9E-42E1-96CA-E48B7CC8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C9"/>
  </w:style>
  <w:style w:type="paragraph" w:styleId="Heading1">
    <w:name w:val="heading 1"/>
    <w:basedOn w:val="Normal"/>
    <w:next w:val="Normal"/>
    <w:link w:val="Heading1Char"/>
    <w:uiPriority w:val="9"/>
    <w:qFormat/>
    <w:rsid w:val="00AB0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731"/>
    <w:rPr>
      <w:rFonts w:eastAsiaTheme="majorEastAsia" w:cstheme="majorBidi"/>
      <w:color w:val="272727" w:themeColor="text1" w:themeTint="D8"/>
    </w:rPr>
  </w:style>
  <w:style w:type="paragraph" w:styleId="Title">
    <w:name w:val="Title"/>
    <w:basedOn w:val="Normal"/>
    <w:next w:val="Normal"/>
    <w:link w:val="TitleChar"/>
    <w:uiPriority w:val="10"/>
    <w:qFormat/>
    <w:rsid w:val="00AB0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731"/>
    <w:pPr>
      <w:spacing w:before="160"/>
      <w:jc w:val="center"/>
    </w:pPr>
    <w:rPr>
      <w:i/>
      <w:iCs/>
      <w:color w:val="404040" w:themeColor="text1" w:themeTint="BF"/>
    </w:rPr>
  </w:style>
  <w:style w:type="character" w:customStyle="1" w:styleId="QuoteChar">
    <w:name w:val="Quote Char"/>
    <w:basedOn w:val="DefaultParagraphFont"/>
    <w:link w:val="Quote"/>
    <w:uiPriority w:val="29"/>
    <w:rsid w:val="00AB0731"/>
    <w:rPr>
      <w:i/>
      <w:iCs/>
      <w:color w:val="404040" w:themeColor="text1" w:themeTint="BF"/>
    </w:rPr>
  </w:style>
  <w:style w:type="paragraph" w:styleId="ListParagraph">
    <w:name w:val="List Paragraph"/>
    <w:basedOn w:val="Normal"/>
    <w:uiPriority w:val="34"/>
    <w:qFormat/>
    <w:rsid w:val="00AB0731"/>
    <w:pPr>
      <w:ind w:left="720"/>
      <w:contextualSpacing/>
    </w:pPr>
  </w:style>
  <w:style w:type="character" w:styleId="IntenseEmphasis">
    <w:name w:val="Intense Emphasis"/>
    <w:basedOn w:val="DefaultParagraphFont"/>
    <w:uiPriority w:val="21"/>
    <w:qFormat/>
    <w:rsid w:val="00AB0731"/>
    <w:rPr>
      <w:i/>
      <w:iCs/>
      <w:color w:val="2F5496" w:themeColor="accent1" w:themeShade="BF"/>
    </w:rPr>
  </w:style>
  <w:style w:type="paragraph" w:styleId="IntenseQuote">
    <w:name w:val="Intense Quote"/>
    <w:basedOn w:val="Normal"/>
    <w:next w:val="Normal"/>
    <w:link w:val="IntenseQuoteChar"/>
    <w:uiPriority w:val="30"/>
    <w:qFormat/>
    <w:rsid w:val="00AB0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731"/>
    <w:rPr>
      <w:i/>
      <w:iCs/>
      <w:color w:val="2F5496" w:themeColor="accent1" w:themeShade="BF"/>
    </w:rPr>
  </w:style>
  <w:style w:type="character" w:styleId="IntenseReference">
    <w:name w:val="Intense Reference"/>
    <w:basedOn w:val="DefaultParagraphFont"/>
    <w:uiPriority w:val="32"/>
    <w:qFormat/>
    <w:rsid w:val="00AB0731"/>
    <w:rPr>
      <w:b/>
      <w:bCs/>
      <w:smallCaps/>
      <w:color w:val="2F5496" w:themeColor="accent1" w:themeShade="BF"/>
      <w:spacing w:val="5"/>
    </w:rPr>
  </w:style>
  <w:style w:type="character" w:styleId="Hyperlink">
    <w:name w:val="Hyperlink"/>
    <w:basedOn w:val="DefaultParagraphFont"/>
    <w:uiPriority w:val="99"/>
    <w:unhideWhenUsed/>
    <w:rsid w:val="00FA77A5"/>
    <w:rPr>
      <w:color w:val="0563C1" w:themeColor="hyperlink"/>
      <w:u w:val="single"/>
    </w:rPr>
  </w:style>
  <w:style w:type="character" w:styleId="UnresolvedMention">
    <w:name w:val="Unresolved Mention"/>
    <w:basedOn w:val="DefaultParagraphFont"/>
    <w:uiPriority w:val="99"/>
    <w:semiHidden/>
    <w:unhideWhenUsed/>
    <w:rsid w:val="00FA77A5"/>
    <w:rPr>
      <w:color w:val="605E5C"/>
      <w:shd w:val="clear" w:color="auto" w:fill="E1DFDD"/>
    </w:rPr>
  </w:style>
  <w:style w:type="paragraph" w:styleId="Header">
    <w:name w:val="header"/>
    <w:basedOn w:val="Normal"/>
    <w:link w:val="HeaderChar"/>
    <w:uiPriority w:val="99"/>
    <w:unhideWhenUsed/>
    <w:rsid w:val="001E3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8"/>
  </w:style>
  <w:style w:type="paragraph" w:styleId="Footer">
    <w:name w:val="footer"/>
    <w:basedOn w:val="Normal"/>
    <w:link w:val="FooterChar"/>
    <w:uiPriority w:val="99"/>
    <w:unhideWhenUsed/>
    <w:rsid w:val="001E3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8"/>
  </w:style>
  <w:style w:type="character" w:styleId="CommentReference">
    <w:name w:val="annotation reference"/>
    <w:basedOn w:val="DefaultParagraphFont"/>
    <w:uiPriority w:val="99"/>
    <w:semiHidden/>
    <w:unhideWhenUsed/>
    <w:rsid w:val="00161ECA"/>
    <w:rPr>
      <w:sz w:val="16"/>
      <w:szCs w:val="16"/>
    </w:rPr>
  </w:style>
  <w:style w:type="paragraph" w:styleId="CommentText">
    <w:name w:val="annotation text"/>
    <w:basedOn w:val="Normal"/>
    <w:link w:val="CommentTextChar"/>
    <w:uiPriority w:val="99"/>
    <w:semiHidden/>
    <w:unhideWhenUsed/>
    <w:rsid w:val="00161ECA"/>
    <w:pPr>
      <w:spacing w:line="240" w:lineRule="auto"/>
    </w:pPr>
    <w:rPr>
      <w:sz w:val="20"/>
      <w:szCs w:val="20"/>
    </w:rPr>
  </w:style>
  <w:style w:type="character" w:customStyle="1" w:styleId="CommentTextChar">
    <w:name w:val="Comment Text Char"/>
    <w:basedOn w:val="DefaultParagraphFont"/>
    <w:link w:val="CommentText"/>
    <w:uiPriority w:val="99"/>
    <w:semiHidden/>
    <w:rsid w:val="00161ECA"/>
    <w:rPr>
      <w:sz w:val="20"/>
      <w:szCs w:val="20"/>
    </w:rPr>
  </w:style>
  <w:style w:type="paragraph" w:styleId="CommentSubject">
    <w:name w:val="annotation subject"/>
    <w:basedOn w:val="CommentText"/>
    <w:next w:val="CommentText"/>
    <w:link w:val="CommentSubjectChar"/>
    <w:uiPriority w:val="99"/>
    <w:semiHidden/>
    <w:unhideWhenUsed/>
    <w:rsid w:val="00161ECA"/>
    <w:rPr>
      <w:b/>
      <w:bCs/>
    </w:rPr>
  </w:style>
  <w:style w:type="character" w:customStyle="1" w:styleId="CommentSubjectChar">
    <w:name w:val="Comment Subject Char"/>
    <w:basedOn w:val="CommentTextChar"/>
    <w:link w:val="CommentSubject"/>
    <w:uiPriority w:val="99"/>
    <w:semiHidden/>
    <w:rsid w:val="00161E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10831</Words>
  <Characters>61740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Dr Ramkumar Lodhi</cp:lastModifiedBy>
  <cp:revision>2</cp:revision>
  <dcterms:created xsi:type="dcterms:W3CDTF">2026-04-16T06:55:00Z</dcterms:created>
  <dcterms:modified xsi:type="dcterms:W3CDTF">2026-04-16T06:55:00Z</dcterms:modified>
</cp:coreProperties>
</file>