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C8" w:rsidRPr="00A62024" w:rsidRDefault="00EE16C8" w:rsidP="00D15DE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EE16C8" w:rsidRPr="00A62024">
        <w:trPr>
          <w:trHeight w:val="294"/>
        </w:trPr>
        <w:tc>
          <w:tcPr>
            <w:tcW w:w="3161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Journal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EE16C8" w:rsidRPr="00A62024" w:rsidRDefault="00D469CD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2E7803" w:rsidRPr="00A6202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2E7803" w:rsidRPr="00A62024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E7803" w:rsidRPr="00A6202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2E7803" w:rsidRPr="00A62024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E7803" w:rsidRPr="00A6202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E7803" w:rsidRPr="00A62024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E7803" w:rsidRPr="00A6202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E7803" w:rsidRPr="00A62024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ZOOLOGY</w:t>
              </w:r>
            </w:hyperlink>
          </w:p>
        </w:tc>
      </w:tr>
      <w:tr w:rsidR="00EE16C8" w:rsidRPr="00A62024">
        <w:trPr>
          <w:trHeight w:val="290"/>
        </w:trPr>
        <w:tc>
          <w:tcPr>
            <w:tcW w:w="3161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Manuscript</w:t>
            </w:r>
            <w:r w:rsidRPr="00A6202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Ms_UPJOZ_5921</w:t>
            </w:r>
          </w:p>
        </w:tc>
      </w:tr>
      <w:tr w:rsidR="00EE16C8" w:rsidRPr="00A62024">
        <w:trPr>
          <w:trHeight w:val="650"/>
        </w:trPr>
        <w:tc>
          <w:tcPr>
            <w:tcW w:w="3161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Title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Antibiotic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Poultry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Farming: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Poultry Health, Welfare, and Antimicrobial Resistance</w:t>
            </w:r>
          </w:p>
        </w:tc>
      </w:tr>
      <w:tr w:rsidR="00EE16C8" w:rsidRPr="00A62024">
        <w:trPr>
          <w:trHeight w:val="330"/>
        </w:trPr>
        <w:tc>
          <w:tcPr>
            <w:tcW w:w="3161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Type</w:t>
            </w:r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E16C8" w:rsidRPr="00A62024" w:rsidRDefault="00EE16C8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EE16C8" w:rsidRPr="00A62024" w:rsidRDefault="002E7803" w:rsidP="00D15DE5">
      <w:pPr>
        <w:pStyle w:val="NoSpacing"/>
        <w:rPr>
          <w:rFonts w:ascii="Arial" w:hAnsi="Arial" w:cs="Arial"/>
          <w:sz w:val="20"/>
          <w:szCs w:val="20"/>
        </w:rPr>
      </w:pP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A62024">
        <w:rPr>
          <w:rFonts w:ascii="Arial" w:hAnsi="Arial" w:cs="Arial"/>
          <w:color w:val="000000"/>
          <w:spacing w:val="-5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1(Importance</w:t>
      </w:r>
      <w:r w:rsidRPr="00A62024">
        <w:rPr>
          <w:rFonts w:ascii="Arial" w:hAnsi="Arial" w:cs="Arial"/>
          <w:color w:val="000000"/>
          <w:spacing w:val="-4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of</w:t>
      </w:r>
      <w:r w:rsidRPr="00A62024">
        <w:rPr>
          <w:rFonts w:ascii="Arial" w:hAnsi="Arial" w:cs="Arial"/>
          <w:color w:val="000000"/>
          <w:spacing w:val="-5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the</w:t>
      </w:r>
      <w:r w:rsidRPr="00A62024">
        <w:rPr>
          <w:rFonts w:ascii="Arial" w:hAnsi="Arial" w:cs="Arial"/>
          <w:color w:val="000000"/>
          <w:spacing w:val="-6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manuscript)</w:t>
      </w: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EE16C8" w:rsidRPr="00A62024">
        <w:trPr>
          <w:trHeight w:val="637"/>
        </w:trPr>
        <w:tc>
          <w:tcPr>
            <w:tcW w:w="4820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20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E16C8" w:rsidRPr="00A62024">
        <w:trPr>
          <w:trHeight w:val="3220"/>
        </w:trPr>
        <w:tc>
          <w:tcPr>
            <w:tcW w:w="4820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</w:t>
            </w:r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minimum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3-4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sentences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may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 xml:space="preserve">El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artículo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es un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aporte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valioso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para la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científica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porque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presenta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enfoque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integral para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comprender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cómo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capacitación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agricultores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influye</w:t>
            </w:r>
            <w:proofErr w:type="spellEnd"/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la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salud</w:t>
            </w:r>
            <w:proofErr w:type="spellEnd"/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avícola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>,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las</w:t>
            </w:r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prácticas</w:t>
            </w:r>
            <w:proofErr w:type="spellEnd"/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de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manejo</w:t>
            </w:r>
            <w:proofErr w:type="spellEnd"/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y</w:t>
            </w:r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reducción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resistencia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a los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antimicrobianos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(RAM).</w:t>
            </w:r>
          </w:p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The article is a valuable contribution to the scientific community because it presents a comprehensive approach to understanding how farmer training influences</w:t>
            </w:r>
            <w:r w:rsidRPr="00A6202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poultry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health,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practices,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 the reduction of antimicrobial resistance (AMR).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16C8" w:rsidRPr="00A62024" w:rsidRDefault="00EE16C8" w:rsidP="00D15DE5">
      <w:pPr>
        <w:pStyle w:val="NoSpacing"/>
        <w:rPr>
          <w:rFonts w:ascii="Arial" w:hAnsi="Arial" w:cs="Arial"/>
          <w:sz w:val="20"/>
          <w:szCs w:val="20"/>
        </w:rPr>
        <w:sectPr w:rsidR="00EE16C8" w:rsidRPr="00A62024">
          <w:headerReference w:type="default" r:id="rId8"/>
          <w:footerReference w:type="default" r:id="rId9"/>
          <w:type w:val="continuous"/>
          <w:pgSz w:w="16840" w:h="23820"/>
          <w:pgMar w:top="1760" w:right="1275" w:bottom="1620" w:left="1275" w:header="1284" w:footer="1427" w:gutter="0"/>
          <w:pgNumType w:start="1"/>
          <w:cols w:space="720"/>
        </w:sect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2E7803" w:rsidP="00D15DE5">
      <w:pPr>
        <w:pStyle w:val="NoSpacing"/>
        <w:rPr>
          <w:rFonts w:ascii="Arial" w:hAnsi="Arial" w:cs="Arial"/>
          <w:sz w:val="20"/>
          <w:szCs w:val="20"/>
        </w:rPr>
      </w:pP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A62024">
        <w:rPr>
          <w:rFonts w:ascii="Arial" w:hAnsi="Arial" w:cs="Arial"/>
          <w:color w:val="000000"/>
          <w:spacing w:val="43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2.1</w:t>
      </w:r>
      <w:r w:rsidRPr="00A62024">
        <w:rPr>
          <w:rFonts w:ascii="Arial" w:hAnsi="Arial" w:cs="Arial"/>
          <w:color w:val="000000"/>
          <w:spacing w:val="-3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(Objective</w:t>
      </w:r>
      <w:r w:rsidRPr="00A62024">
        <w:rPr>
          <w:rFonts w:ascii="Arial" w:hAnsi="Arial" w:cs="Arial"/>
          <w:color w:val="000000"/>
          <w:spacing w:val="-3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Evaluation)</w:t>
      </w: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EE16C8" w:rsidRPr="00A62024">
        <w:trPr>
          <w:trHeight w:val="407"/>
        </w:trPr>
        <w:tc>
          <w:tcPr>
            <w:tcW w:w="482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20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E16C8" w:rsidRPr="00A62024">
        <w:trPr>
          <w:trHeight w:val="1261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1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26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921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149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150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918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919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382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16C8" w:rsidRPr="00A62024" w:rsidRDefault="00EE16C8" w:rsidP="00D15DE5">
      <w:pPr>
        <w:pStyle w:val="NoSpacing"/>
        <w:rPr>
          <w:rFonts w:ascii="Arial" w:hAnsi="Arial" w:cs="Arial"/>
          <w:sz w:val="20"/>
          <w:szCs w:val="20"/>
        </w:rPr>
        <w:sectPr w:rsidR="00EE16C8" w:rsidRPr="00A62024">
          <w:pgSz w:w="16840" w:h="23820"/>
          <w:pgMar w:top="1760" w:right="1275" w:bottom="1620" w:left="1275" w:header="1284" w:footer="1427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EE16C8" w:rsidRPr="00A62024">
        <w:trPr>
          <w:trHeight w:val="1379"/>
        </w:trPr>
        <w:tc>
          <w:tcPr>
            <w:tcW w:w="482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lastRenderedPageBreak/>
              <w:t>15.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2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62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2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p w:rsidR="00EE16C8" w:rsidRPr="00A62024" w:rsidRDefault="002E7803" w:rsidP="00D15DE5">
      <w:pPr>
        <w:pStyle w:val="NoSpacing"/>
        <w:rPr>
          <w:rFonts w:ascii="Arial" w:hAnsi="Arial" w:cs="Arial"/>
          <w:sz w:val="20"/>
          <w:szCs w:val="20"/>
        </w:rPr>
      </w:pP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A62024">
        <w:rPr>
          <w:rFonts w:ascii="Arial" w:hAnsi="Arial" w:cs="Arial"/>
          <w:color w:val="000000"/>
          <w:spacing w:val="41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2.2</w:t>
      </w:r>
      <w:r w:rsidRPr="00A62024">
        <w:rPr>
          <w:rFonts w:ascii="Arial" w:hAnsi="Arial" w:cs="Arial"/>
          <w:color w:val="000000"/>
          <w:spacing w:val="-3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z w:val="20"/>
          <w:szCs w:val="20"/>
          <w:highlight w:val="yellow"/>
        </w:rPr>
        <w:t>(Subjective</w:t>
      </w:r>
      <w:r w:rsidRPr="00A62024">
        <w:rPr>
          <w:rFonts w:ascii="Arial" w:hAnsi="Arial" w:cs="Arial"/>
          <w:color w:val="000000"/>
          <w:spacing w:val="-3"/>
          <w:sz w:val="20"/>
          <w:szCs w:val="20"/>
          <w:highlight w:val="yellow"/>
        </w:rPr>
        <w:t xml:space="preserve"> </w:t>
      </w:r>
      <w:r w:rsidRPr="00A62024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Evaluation)</w:t>
      </w:r>
    </w:p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EE16C8" w:rsidRPr="00A62024">
        <w:trPr>
          <w:trHeight w:val="885"/>
        </w:trPr>
        <w:tc>
          <w:tcPr>
            <w:tcW w:w="3586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18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(It</w:t>
            </w:r>
            <w:r w:rsidRPr="00A6202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mandatory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that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E16C8" w:rsidRPr="00A62024">
        <w:trPr>
          <w:trHeight w:val="1262"/>
        </w:trPr>
        <w:tc>
          <w:tcPr>
            <w:tcW w:w="3586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If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your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answer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NO,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please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EE16C8" w:rsidRPr="00A62024" w:rsidRDefault="00580804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318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379"/>
        </w:trPr>
        <w:tc>
          <w:tcPr>
            <w:tcW w:w="3586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62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If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your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answer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NO,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please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EE16C8" w:rsidRPr="00A62024" w:rsidRDefault="00580804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318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379"/>
        </w:trPr>
        <w:tc>
          <w:tcPr>
            <w:tcW w:w="3586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6202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If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your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answer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NO,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please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EE16C8" w:rsidRPr="00A62024" w:rsidRDefault="00580804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318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6C8" w:rsidRPr="00A62024">
        <w:trPr>
          <w:trHeight w:val="1610"/>
        </w:trPr>
        <w:tc>
          <w:tcPr>
            <w:tcW w:w="3586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20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620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62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(YES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or</w:t>
            </w:r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If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your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answer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NO,</w:t>
            </w:r>
            <w:r w:rsidRPr="00A62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please</w:t>
            </w:r>
            <w:r w:rsidRPr="00A62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2024">
              <w:rPr>
                <w:rFonts w:ascii="Arial" w:hAnsi="Arial" w:cs="Arial"/>
                <w:sz w:val="20"/>
                <w:szCs w:val="20"/>
              </w:rPr>
              <w:t>El</w:t>
            </w:r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número</w:t>
            </w:r>
            <w:proofErr w:type="spellEnd"/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de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referencias</w:t>
            </w:r>
            <w:proofErr w:type="spellEnd"/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es</w:t>
            </w:r>
            <w:r w:rsidRPr="00A62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limitado</w:t>
            </w:r>
            <w:proofErr w:type="spellEnd"/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correspondencia</w:t>
            </w:r>
            <w:proofErr w:type="spellEnd"/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a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>la</w:t>
            </w:r>
            <w:r w:rsidRPr="00A62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amplitud</w:t>
            </w:r>
            <w:proofErr w:type="spellEnd"/>
            <w:r w:rsidRPr="00A62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sz w:val="20"/>
                <w:szCs w:val="20"/>
              </w:rPr>
              <w:t xml:space="preserve">del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tema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, lo que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sugiere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necesidad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de una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bibliografía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más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2024">
              <w:rPr>
                <w:rFonts w:ascii="Arial" w:hAnsi="Arial" w:cs="Arial"/>
                <w:sz w:val="20"/>
                <w:szCs w:val="20"/>
              </w:rPr>
              <w:t>exhaustiva</w:t>
            </w:r>
            <w:proofErr w:type="spellEnd"/>
            <w:r w:rsidRPr="00A62024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reciente</w:t>
            </w:r>
            <w:proofErr w:type="spellEnd"/>
            <w:r w:rsidRPr="00A62024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relation</w:t>
            </w:r>
            <w:r w:rsidRPr="00A62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breadth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2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 topic,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suggests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62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2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</w:t>
            </w:r>
          </w:p>
          <w:p w:rsidR="00EE16C8" w:rsidRPr="00A62024" w:rsidRDefault="002E7803" w:rsidP="00D15DE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62024">
              <w:rPr>
                <w:rFonts w:ascii="Arial" w:hAnsi="Arial" w:cs="Arial"/>
                <w:b/>
                <w:spacing w:val="-2"/>
                <w:sz w:val="20"/>
                <w:szCs w:val="20"/>
              </w:rPr>
              <w:t>bibliography.</w:t>
            </w:r>
          </w:p>
        </w:tc>
        <w:tc>
          <w:tcPr>
            <w:tcW w:w="4318" w:type="dxa"/>
          </w:tcPr>
          <w:p w:rsidR="00EE16C8" w:rsidRPr="00A62024" w:rsidRDefault="00EE16C8" w:rsidP="00D15D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16C8" w:rsidRPr="00A62024" w:rsidRDefault="00EE16C8" w:rsidP="00D15DE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915"/>
        <w:gridCol w:w="4906"/>
      </w:tblGrid>
      <w:tr w:rsidR="00D15DE5" w:rsidRPr="00A62024" w:rsidTr="00D15DE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620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620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5DE5" w:rsidRPr="00A62024" w:rsidTr="00D15DE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E5" w:rsidRPr="00A62024" w:rsidRDefault="00D15DE5" w:rsidP="00D15DE5">
            <w:pPr>
              <w:pStyle w:val="NoSpacing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20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E5" w:rsidRPr="00A62024" w:rsidRDefault="00D15DE5" w:rsidP="00D15DE5">
            <w:pPr>
              <w:pStyle w:val="NoSpacing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20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20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5DE5" w:rsidRPr="00A62024" w:rsidRDefault="00D15DE5" w:rsidP="00D15DE5">
            <w:pPr>
              <w:pStyle w:val="NoSpacing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15DE5" w:rsidRPr="00A62024" w:rsidTr="00D15DE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620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620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620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620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5DE5" w:rsidRPr="00A62024" w:rsidRDefault="00D15DE5" w:rsidP="00D15DE5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15DE5" w:rsidRPr="00A62024" w:rsidRDefault="00D15DE5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D15DE5" w:rsidRPr="00A62024" w:rsidRDefault="00D15DE5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D15DE5" w:rsidRPr="00A62024" w:rsidRDefault="00D15DE5" w:rsidP="00D15DE5">
      <w:pPr>
        <w:pStyle w:val="NoSpacing"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15DE5" w:rsidRPr="00A62024" w:rsidRDefault="00D15DE5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A62024" w:rsidRPr="00A62024" w:rsidRDefault="00A62024" w:rsidP="00A6202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62024" w:rsidRPr="00A62024" w:rsidRDefault="00A62024" w:rsidP="00A6202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62024" w:rsidRPr="00A62024" w:rsidRDefault="00A62024" w:rsidP="00A620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2024">
        <w:rPr>
          <w:rFonts w:ascii="Arial" w:hAnsi="Arial" w:cs="Arial"/>
          <w:b/>
          <w:u w:val="single"/>
        </w:rPr>
        <w:t>Reviewer details:</w:t>
      </w:r>
    </w:p>
    <w:p w:rsidR="002E7803" w:rsidRPr="00A62024" w:rsidRDefault="002E7803" w:rsidP="00D15DE5">
      <w:pPr>
        <w:pStyle w:val="NoSpacing"/>
        <w:rPr>
          <w:rFonts w:ascii="Arial" w:hAnsi="Arial" w:cs="Arial"/>
          <w:sz w:val="20"/>
          <w:szCs w:val="20"/>
        </w:rPr>
      </w:pPr>
    </w:p>
    <w:p w:rsidR="00A62024" w:rsidRPr="00A62024" w:rsidRDefault="00A62024" w:rsidP="00A62024">
      <w:pPr>
        <w:pStyle w:val="NoSpacing"/>
        <w:rPr>
          <w:rFonts w:ascii="Arial" w:hAnsi="Arial" w:cs="Arial"/>
          <w:sz w:val="20"/>
          <w:szCs w:val="20"/>
        </w:rPr>
      </w:pPr>
      <w:bookmarkStart w:id="2" w:name="_GoBack"/>
      <w:r w:rsidRPr="00A62024">
        <w:rPr>
          <w:rFonts w:ascii="Arial" w:hAnsi="Arial" w:cs="Arial"/>
          <w:sz w:val="20"/>
          <w:szCs w:val="20"/>
        </w:rPr>
        <w:t xml:space="preserve">Luis </w:t>
      </w:r>
      <w:proofErr w:type="spellStart"/>
      <w:r w:rsidRPr="00A62024">
        <w:rPr>
          <w:rFonts w:ascii="Arial" w:hAnsi="Arial" w:cs="Arial"/>
          <w:sz w:val="20"/>
          <w:szCs w:val="20"/>
        </w:rPr>
        <w:t>Lizardo</w:t>
      </w:r>
      <w:proofErr w:type="spellEnd"/>
      <w:r w:rsidRPr="00A620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024">
        <w:rPr>
          <w:rFonts w:ascii="Arial" w:hAnsi="Arial" w:cs="Arial"/>
          <w:sz w:val="20"/>
          <w:szCs w:val="20"/>
        </w:rPr>
        <w:t>Oscanoa</w:t>
      </w:r>
      <w:proofErr w:type="spellEnd"/>
      <w:r w:rsidRPr="00A620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024">
        <w:rPr>
          <w:rFonts w:ascii="Arial" w:hAnsi="Arial" w:cs="Arial"/>
          <w:sz w:val="20"/>
          <w:szCs w:val="20"/>
        </w:rPr>
        <w:t>Gamarra</w:t>
      </w:r>
      <w:proofErr w:type="spellEnd"/>
      <w:r w:rsidRPr="00A62024">
        <w:rPr>
          <w:rFonts w:ascii="Arial" w:hAnsi="Arial" w:cs="Arial"/>
          <w:sz w:val="20"/>
          <w:szCs w:val="20"/>
        </w:rPr>
        <w:t xml:space="preserve">, </w:t>
      </w:r>
      <w:r w:rsidRPr="00A62024">
        <w:rPr>
          <w:rFonts w:ascii="Arial" w:hAnsi="Arial" w:cs="Arial"/>
          <w:sz w:val="20"/>
          <w:szCs w:val="20"/>
        </w:rPr>
        <w:t>Institute of Agricultural Innovation</w:t>
      </w:r>
      <w:r w:rsidRPr="00A62024">
        <w:rPr>
          <w:rFonts w:ascii="Arial" w:hAnsi="Arial" w:cs="Arial"/>
          <w:sz w:val="20"/>
          <w:szCs w:val="20"/>
        </w:rPr>
        <w:t xml:space="preserve">, </w:t>
      </w:r>
      <w:r w:rsidRPr="00A62024">
        <w:rPr>
          <w:rFonts w:ascii="Arial" w:hAnsi="Arial" w:cs="Arial"/>
          <w:sz w:val="20"/>
          <w:szCs w:val="20"/>
        </w:rPr>
        <w:t>Peru</w:t>
      </w:r>
      <w:bookmarkEnd w:id="2"/>
    </w:p>
    <w:sectPr w:rsidR="00A62024" w:rsidRPr="00A62024">
      <w:type w:val="continuous"/>
      <w:pgSz w:w="16840" w:h="23820"/>
      <w:pgMar w:top="1760" w:right="1275" w:bottom="1620" w:left="1275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9CD" w:rsidRDefault="00D469CD">
      <w:r>
        <w:separator/>
      </w:r>
    </w:p>
  </w:endnote>
  <w:endnote w:type="continuationSeparator" w:id="0">
    <w:p w:rsidR="00D469CD" w:rsidRDefault="00D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C8" w:rsidRDefault="002E780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6C8" w:rsidRDefault="002E7803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66BF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66BF6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EE16C8" w:rsidRDefault="002E7803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66BF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66BF6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9CD" w:rsidRDefault="00D469CD">
      <w:r>
        <w:separator/>
      </w:r>
    </w:p>
  </w:footnote>
  <w:footnote w:type="continuationSeparator" w:id="0">
    <w:p w:rsidR="00D469CD" w:rsidRDefault="00D4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C8" w:rsidRDefault="002E780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63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6C8" w:rsidRDefault="002E7803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1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" filled="f" stroked="f">
              <v:textbox inset="0,0,0,0">
                <w:txbxContent>
                  <w:p w:rsidR="00EE16C8" w:rsidRDefault="002E7803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90EBC"/>
    <w:multiLevelType w:val="hybridMultilevel"/>
    <w:tmpl w:val="D1649DD2"/>
    <w:lvl w:ilvl="0" w:tplc="2AB6D0BC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548CFB9C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4016ED1A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A4C6C184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70CA8134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3CE20ED0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C464BAB8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9B847EAC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10DC4F04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6C8"/>
    <w:rsid w:val="000763FA"/>
    <w:rsid w:val="002E7803"/>
    <w:rsid w:val="00580804"/>
    <w:rsid w:val="00673C51"/>
    <w:rsid w:val="00A62024"/>
    <w:rsid w:val="00A66BF6"/>
    <w:rsid w:val="00D15DE5"/>
    <w:rsid w:val="00D469CD"/>
    <w:rsid w:val="00E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E28D"/>
  <w15:docId w15:val="{3583F062-E84F-423F-8C61-45E1C21D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6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808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5DE5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A6202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1179</cp:lastModifiedBy>
  <cp:revision>5</cp:revision>
  <dcterms:created xsi:type="dcterms:W3CDTF">2026-03-30T08:40:00Z</dcterms:created>
  <dcterms:modified xsi:type="dcterms:W3CDTF">2026-03-31T13:19:00Z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para Microsoft 365</vt:lpwstr>
  </property>
</Properties>
</file>