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3837" w14:textId="77777777" w:rsidR="00C3386A" w:rsidRPr="00C3386A" w:rsidRDefault="00C3386A" w:rsidP="00C3386A">
      <w:pPr>
        <w:spacing w:after="0" w:line="360" w:lineRule="auto"/>
        <w:jc w:val="both"/>
        <w:rPr>
          <w:rFonts w:ascii="Times New Roman" w:hAnsi="Times New Roman" w:cs="Times New Roman"/>
          <w:szCs w:val="24"/>
        </w:rPr>
      </w:pPr>
    </w:p>
    <w:p w14:paraId="7724895B" w14:textId="77777777" w:rsidR="00C3386A" w:rsidRPr="00C3386A" w:rsidRDefault="00C3386A" w:rsidP="00C3386A">
      <w:pPr>
        <w:spacing w:after="0" w:line="360" w:lineRule="auto"/>
        <w:jc w:val="both"/>
        <w:rPr>
          <w:rFonts w:ascii="Times New Roman" w:hAnsi="Times New Roman" w:cs="Times New Roman"/>
          <w:b/>
          <w:bCs/>
          <w:sz w:val="28"/>
          <w:szCs w:val="28"/>
        </w:rPr>
      </w:pPr>
      <w:r w:rsidRPr="00C3386A">
        <w:rPr>
          <w:rFonts w:ascii="Times New Roman" w:hAnsi="Times New Roman" w:cs="Times New Roman"/>
          <w:b/>
          <w:bCs/>
          <w:sz w:val="28"/>
          <w:szCs w:val="28"/>
        </w:rPr>
        <w:t xml:space="preserve">Study of </w:t>
      </w:r>
      <w:proofErr w:type="spellStart"/>
      <w:r w:rsidRPr="00C3386A">
        <w:rPr>
          <w:rFonts w:ascii="Times New Roman" w:hAnsi="Times New Roman" w:cs="Times New Roman"/>
          <w:b/>
          <w:bCs/>
          <w:sz w:val="28"/>
          <w:szCs w:val="28"/>
        </w:rPr>
        <w:t>Physico</w:t>
      </w:r>
      <w:proofErr w:type="spellEnd"/>
      <w:r w:rsidRPr="00C3386A">
        <w:rPr>
          <w:rFonts w:ascii="Times New Roman" w:hAnsi="Times New Roman" w:cs="Times New Roman"/>
          <w:b/>
          <w:bCs/>
          <w:sz w:val="28"/>
          <w:szCs w:val="28"/>
        </w:rPr>
        <w:t>-Chemical Parameters of Selected Regions on the Darna River, District Nashik, Maharashtra</w:t>
      </w:r>
    </w:p>
    <w:p w14:paraId="47372600" w14:textId="572BC689" w:rsidR="007D15D1" w:rsidRDefault="007D15D1" w:rsidP="00C3386A">
      <w:pPr>
        <w:spacing w:after="0" w:line="360" w:lineRule="auto"/>
        <w:jc w:val="both"/>
        <w:rPr>
          <w:rFonts w:ascii="Times New Roman" w:hAnsi="Times New Roman" w:cs="Times New Roman"/>
          <w:szCs w:val="24"/>
        </w:rPr>
      </w:pPr>
      <w:r>
        <w:rPr>
          <w:rFonts w:ascii="Times New Roman" w:hAnsi="Times New Roman" w:cs="Times New Roman"/>
          <w:szCs w:val="24"/>
        </w:rPr>
        <w:t xml:space="preserve"> </w:t>
      </w:r>
    </w:p>
    <w:p w14:paraId="7324E2B3" w14:textId="77777777" w:rsidR="007D15D1" w:rsidRDefault="007D15D1" w:rsidP="00C3386A">
      <w:pPr>
        <w:spacing w:after="0" w:line="360" w:lineRule="auto"/>
        <w:jc w:val="both"/>
        <w:rPr>
          <w:rFonts w:ascii="Times New Roman" w:hAnsi="Times New Roman" w:cs="Times New Roman"/>
          <w:szCs w:val="24"/>
        </w:rPr>
      </w:pPr>
    </w:p>
    <w:p w14:paraId="05E94BF9" w14:textId="7E67BA51" w:rsidR="00C3386A" w:rsidRPr="00C3386A" w:rsidRDefault="00C3386A" w:rsidP="00C3386A">
      <w:pPr>
        <w:spacing w:before="240" w:line="360" w:lineRule="auto"/>
        <w:jc w:val="both"/>
        <w:rPr>
          <w:rFonts w:ascii="Times New Roman" w:hAnsi="Times New Roman" w:cs="Times New Roman"/>
          <w:b/>
          <w:bCs/>
          <w:szCs w:val="24"/>
        </w:rPr>
      </w:pPr>
      <w:r w:rsidRPr="00C3386A">
        <w:rPr>
          <w:rFonts w:ascii="Times New Roman" w:hAnsi="Times New Roman" w:cs="Times New Roman"/>
          <w:b/>
          <w:bCs/>
          <w:szCs w:val="24"/>
        </w:rPr>
        <w:t>Abstract</w:t>
      </w:r>
    </w:p>
    <w:p w14:paraId="0249E326" w14:textId="4FEF270F" w:rsidR="00AA64DE" w:rsidRPr="00AA64DE" w:rsidRDefault="00256F0E" w:rsidP="00AA64DE">
      <w:pPr>
        <w:spacing w:after="0" w:line="360" w:lineRule="auto"/>
        <w:jc w:val="both"/>
        <w:rPr>
          <w:rFonts w:ascii="Times New Roman" w:hAnsi="Times New Roman" w:cs="Times New Roman"/>
        </w:rPr>
      </w:pPr>
      <w:r>
        <w:rPr>
          <w:rFonts w:ascii="Times New Roman" w:hAnsi="Times New Roman" w:cs="Times New Roman"/>
          <w:szCs w:val="24"/>
        </w:rPr>
        <w:t>In the present work, t</w:t>
      </w:r>
      <w:r w:rsidR="004777B6" w:rsidRPr="004777B6">
        <w:rPr>
          <w:rFonts w:ascii="Times New Roman" w:hAnsi="Times New Roman" w:cs="Times New Roman"/>
          <w:szCs w:val="24"/>
        </w:rPr>
        <w:t>he 3 sites</w:t>
      </w:r>
      <w:r w:rsidR="00AA64DE" w:rsidRPr="00AA64DE">
        <w:rPr>
          <w:rFonts w:ascii="Times New Roman" w:hAnsi="Times New Roman" w:cs="Times New Roman"/>
          <w:szCs w:val="24"/>
        </w:rPr>
        <w:t xml:space="preserve">, </w:t>
      </w:r>
      <w:proofErr w:type="spellStart"/>
      <w:r w:rsidR="00AA64DE" w:rsidRPr="00AA64DE">
        <w:rPr>
          <w:rFonts w:ascii="Times New Roman" w:hAnsi="Times New Roman" w:cs="Times New Roman"/>
          <w:szCs w:val="24"/>
        </w:rPr>
        <w:t>Chehadi</w:t>
      </w:r>
      <w:proofErr w:type="spellEnd"/>
      <w:r w:rsidR="00AA64DE" w:rsidRPr="00AA64DE">
        <w:rPr>
          <w:rFonts w:ascii="Times New Roman" w:hAnsi="Times New Roman" w:cs="Times New Roman"/>
          <w:szCs w:val="24"/>
        </w:rPr>
        <w:t xml:space="preserve">, </w:t>
      </w:r>
      <w:proofErr w:type="spellStart"/>
      <w:r w:rsidR="00AA64DE" w:rsidRPr="00AA64DE">
        <w:rPr>
          <w:rFonts w:ascii="Times New Roman" w:hAnsi="Times New Roman" w:cs="Times New Roman"/>
          <w:szCs w:val="24"/>
        </w:rPr>
        <w:t>Kotamgoan</w:t>
      </w:r>
      <w:proofErr w:type="spellEnd"/>
      <w:r w:rsidR="00AA64DE" w:rsidRPr="00AA64DE">
        <w:rPr>
          <w:rFonts w:ascii="Times New Roman" w:hAnsi="Times New Roman" w:cs="Times New Roman"/>
          <w:szCs w:val="24"/>
        </w:rPr>
        <w:t xml:space="preserve">, and </w:t>
      </w:r>
      <w:proofErr w:type="spellStart"/>
      <w:r w:rsidR="00AA64DE" w:rsidRPr="00AA64DE">
        <w:rPr>
          <w:rFonts w:ascii="Times New Roman" w:hAnsi="Times New Roman" w:cs="Times New Roman"/>
          <w:szCs w:val="24"/>
        </w:rPr>
        <w:t>Nahegoan</w:t>
      </w:r>
      <w:proofErr w:type="spellEnd"/>
      <w:r w:rsidR="00AA64DE" w:rsidRPr="00AA64DE">
        <w:rPr>
          <w:rFonts w:ascii="Times New Roman" w:hAnsi="Times New Roman" w:cs="Times New Roman"/>
          <w:szCs w:val="24"/>
        </w:rPr>
        <w:t>, are on the shores of the Nashik District of Maharashtra, along the Darna River,</w:t>
      </w:r>
      <w:r w:rsidR="004777B6" w:rsidRPr="004777B6">
        <w:rPr>
          <w:rFonts w:ascii="Times New Roman" w:hAnsi="Times New Roman" w:cs="Times New Roman"/>
          <w:szCs w:val="24"/>
        </w:rPr>
        <w:t xml:space="preserve"> where we studied the physicochemical parameters of water and soil. Study Design and Study Period</w:t>
      </w:r>
      <w:r w:rsidR="00AA64DE" w:rsidRPr="00AA64DE">
        <w:rPr>
          <w:rFonts w:ascii="Times New Roman" w:hAnsi="Times New Roman" w:cs="Times New Roman"/>
          <w:szCs w:val="24"/>
        </w:rPr>
        <w:t>: The study was a two-year (2023-2025) retrospective longitudinal cross-sectional survey conducted across four seasonal periods:</w:t>
      </w:r>
      <w:r w:rsidR="004777B6" w:rsidRPr="004777B6">
        <w:rPr>
          <w:rFonts w:ascii="Times New Roman" w:hAnsi="Times New Roman" w:cs="Times New Roman"/>
          <w:szCs w:val="24"/>
        </w:rPr>
        <w:t xml:space="preserve"> the monsoon season (June-September), post-monsoon/winter season (October-January), and pre-monsoon/summer season</w:t>
      </w:r>
      <w:r w:rsidR="00AA64DE" w:rsidRPr="00AA64DE">
        <w:rPr>
          <w:rFonts w:ascii="Times New Roman" w:hAnsi="Times New Roman" w:cs="Times New Roman"/>
          <w:szCs w:val="24"/>
        </w:rPr>
        <w:t>,</w:t>
      </w:r>
      <w:r w:rsidR="004777B6" w:rsidRPr="004777B6">
        <w:rPr>
          <w:rFonts w:ascii="Times New Roman" w:hAnsi="Times New Roman" w:cs="Times New Roman"/>
          <w:szCs w:val="24"/>
        </w:rPr>
        <w:t xml:space="preserve"> which included February 25 to May.</w:t>
      </w:r>
      <w:r w:rsidR="004777B6" w:rsidRPr="00AA64DE">
        <w:rPr>
          <w:rFonts w:ascii="Times New Roman" w:hAnsi="Times New Roman" w:cs="Times New Roman"/>
          <w:szCs w:val="24"/>
        </w:rPr>
        <w:t xml:space="preserve"> </w:t>
      </w:r>
      <w:r w:rsidR="00C3386A" w:rsidRPr="00AA64DE">
        <w:rPr>
          <w:rFonts w:ascii="Times New Roman" w:hAnsi="Times New Roman" w:cs="Times New Roman"/>
          <w:szCs w:val="24"/>
        </w:rPr>
        <w:t>Temperature, pH, dissolved oxygen (DO), electrical conductivity, total dissolved solids (TDS), salinity, and bicarbonate (HCO</w:t>
      </w:r>
      <w:r w:rsidR="00615D93" w:rsidRPr="00AA64DE">
        <w:rPr>
          <w:rFonts w:ascii="Times New Roman" w:hAnsi="Times New Roman" w:cs="Times New Roman"/>
          <w:szCs w:val="24"/>
          <w:vertAlign w:val="subscript"/>
        </w:rPr>
        <w:t>3</w:t>
      </w:r>
      <w:r w:rsidR="00C3386A" w:rsidRPr="00AA64DE">
        <w:rPr>
          <w:rFonts w:ascii="Times New Roman" w:hAnsi="Times New Roman" w:cs="Times New Roman"/>
          <w:szCs w:val="24"/>
        </w:rPr>
        <w:t xml:space="preserve">⁻) were key parameters measured in water samples. </w:t>
      </w:r>
      <w:r w:rsidR="00AA64DE" w:rsidRPr="00AA64DE">
        <w:rPr>
          <w:rFonts w:ascii="Times New Roman" w:hAnsi="Times New Roman" w:cs="Times New Roman"/>
        </w:rPr>
        <w:t xml:space="preserve">Among these were tests for pH, conductivity and TDS of soil samples from river banks. These results exhibit strong seasonality in water quality, with distinct differences across the three experimental sites. Generally, water quality parameters mostly fell below the safe levels for aquatic life and irrigation; nevertheless, site-specific differentials were evidentially higher like pH and soil conductivity at </w:t>
      </w:r>
      <w:proofErr w:type="spellStart"/>
      <w:r w:rsidR="00AA64DE" w:rsidRPr="00AA64DE">
        <w:rPr>
          <w:rFonts w:ascii="Times New Roman" w:hAnsi="Times New Roman" w:cs="Times New Roman"/>
        </w:rPr>
        <w:t>Kotamgoan</w:t>
      </w:r>
      <w:proofErr w:type="spellEnd"/>
      <w:r w:rsidR="00AA64DE" w:rsidRPr="00AA64DE">
        <w:rPr>
          <w:rFonts w:ascii="Times New Roman" w:hAnsi="Times New Roman" w:cs="Times New Roman"/>
        </w:rPr>
        <w:t xml:space="preserve"> which was indicative of local human impacts. The results provide baseline data that will be useful for monitoring the ecological health of the Darna River and reveal a need for routine assessments to help mitigate pollution effects.</w:t>
      </w:r>
    </w:p>
    <w:p w14:paraId="3A0276F6" w14:textId="679BD6A9" w:rsidR="00C3386A" w:rsidRDefault="00C3386A" w:rsidP="00C3386A">
      <w:pPr>
        <w:spacing w:after="0" w:line="360" w:lineRule="auto"/>
        <w:jc w:val="both"/>
        <w:rPr>
          <w:rFonts w:ascii="Times New Roman" w:hAnsi="Times New Roman" w:cs="Times New Roman"/>
          <w:szCs w:val="24"/>
        </w:rPr>
      </w:pPr>
    </w:p>
    <w:p w14:paraId="4477A2A2" w14:textId="77777777" w:rsidR="00C3386A" w:rsidRDefault="00C3386A" w:rsidP="00C3386A">
      <w:pPr>
        <w:spacing w:after="0" w:line="360" w:lineRule="auto"/>
        <w:jc w:val="both"/>
        <w:rPr>
          <w:rFonts w:ascii="Times New Roman" w:hAnsi="Times New Roman" w:cs="Times New Roman"/>
          <w:szCs w:val="24"/>
        </w:rPr>
      </w:pPr>
    </w:p>
    <w:p w14:paraId="3E783B13" w14:textId="0B9A95F6" w:rsidR="00C3386A" w:rsidRPr="00C3386A"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b/>
          <w:bCs/>
          <w:szCs w:val="24"/>
        </w:rPr>
        <w:t>Keywords:</w:t>
      </w:r>
      <w:r w:rsidRPr="00C3386A">
        <w:rPr>
          <w:rFonts w:ascii="Times New Roman" w:hAnsi="Times New Roman" w:cs="Times New Roman"/>
          <w:szCs w:val="24"/>
        </w:rPr>
        <w:t xml:space="preserve"> </w:t>
      </w:r>
      <w:proofErr w:type="spellStart"/>
      <w:r w:rsidRPr="00C3386A">
        <w:rPr>
          <w:rFonts w:ascii="Times New Roman" w:hAnsi="Times New Roman" w:cs="Times New Roman"/>
          <w:szCs w:val="24"/>
        </w:rPr>
        <w:t>Darna</w:t>
      </w:r>
      <w:proofErr w:type="spellEnd"/>
      <w:r w:rsidRPr="00C3386A">
        <w:rPr>
          <w:rFonts w:ascii="Times New Roman" w:hAnsi="Times New Roman" w:cs="Times New Roman"/>
          <w:szCs w:val="24"/>
        </w:rPr>
        <w:t xml:space="preserve"> River, </w:t>
      </w:r>
      <w:proofErr w:type="spellStart"/>
      <w:r w:rsidRPr="00C3386A">
        <w:rPr>
          <w:rFonts w:ascii="Times New Roman" w:hAnsi="Times New Roman" w:cs="Times New Roman"/>
          <w:szCs w:val="24"/>
        </w:rPr>
        <w:t>physico</w:t>
      </w:r>
      <w:proofErr w:type="spellEnd"/>
      <w:r w:rsidRPr="00C3386A">
        <w:rPr>
          <w:rFonts w:ascii="Times New Roman" w:hAnsi="Times New Roman" w:cs="Times New Roman"/>
          <w:szCs w:val="24"/>
        </w:rPr>
        <w:t>-chemical parameters, water quality, soil analysis, seasonal variation.</w:t>
      </w:r>
    </w:p>
    <w:p w14:paraId="6C6DAFA9" w14:textId="77777777" w:rsidR="00C3386A" w:rsidRDefault="00C3386A" w:rsidP="00C3386A">
      <w:pPr>
        <w:spacing w:after="0" w:line="360" w:lineRule="auto"/>
        <w:jc w:val="both"/>
        <w:rPr>
          <w:rFonts w:ascii="Times New Roman" w:hAnsi="Times New Roman" w:cs="Times New Roman"/>
          <w:szCs w:val="24"/>
        </w:rPr>
      </w:pPr>
    </w:p>
    <w:p w14:paraId="540FA036" w14:textId="77777777" w:rsidR="00C3386A" w:rsidRDefault="00C3386A" w:rsidP="00C3386A">
      <w:pPr>
        <w:spacing w:after="0" w:line="360" w:lineRule="auto"/>
        <w:jc w:val="both"/>
        <w:rPr>
          <w:rFonts w:ascii="Times New Roman" w:hAnsi="Times New Roman" w:cs="Times New Roman"/>
          <w:szCs w:val="24"/>
        </w:rPr>
      </w:pPr>
    </w:p>
    <w:p w14:paraId="760CF0DF" w14:textId="77777777" w:rsidR="00C3386A" w:rsidRDefault="00C3386A" w:rsidP="00C3386A">
      <w:pPr>
        <w:spacing w:after="0" w:line="360" w:lineRule="auto"/>
        <w:jc w:val="both"/>
        <w:rPr>
          <w:rFonts w:ascii="Times New Roman" w:hAnsi="Times New Roman" w:cs="Times New Roman"/>
          <w:szCs w:val="24"/>
        </w:rPr>
      </w:pPr>
    </w:p>
    <w:p w14:paraId="2C715BA0" w14:textId="456C4D49" w:rsidR="00C3386A" w:rsidRDefault="00C3386A" w:rsidP="00C3386A">
      <w:pPr>
        <w:spacing w:after="0" w:line="360" w:lineRule="auto"/>
        <w:jc w:val="both"/>
        <w:rPr>
          <w:rFonts w:ascii="Times New Roman" w:hAnsi="Times New Roman" w:cs="Times New Roman"/>
          <w:szCs w:val="24"/>
        </w:rPr>
      </w:pPr>
    </w:p>
    <w:p w14:paraId="66DDC95A" w14:textId="658267BF" w:rsidR="00F813ED" w:rsidRDefault="00F813ED" w:rsidP="00C3386A">
      <w:pPr>
        <w:spacing w:after="0" w:line="360" w:lineRule="auto"/>
        <w:jc w:val="both"/>
        <w:rPr>
          <w:rFonts w:ascii="Times New Roman" w:hAnsi="Times New Roman" w:cs="Times New Roman"/>
          <w:szCs w:val="24"/>
        </w:rPr>
      </w:pPr>
    </w:p>
    <w:p w14:paraId="56D2F35C" w14:textId="75CEFC9E" w:rsidR="00F813ED" w:rsidRDefault="00F813ED" w:rsidP="00C3386A">
      <w:pPr>
        <w:spacing w:after="0" w:line="360" w:lineRule="auto"/>
        <w:jc w:val="both"/>
        <w:rPr>
          <w:rFonts w:ascii="Times New Roman" w:hAnsi="Times New Roman" w:cs="Times New Roman"/>
          <w:szCs w:val="24"/>
        </w:rPr>
      </w:pPr>
    </w:p>
    <w:p w14:paraId="20BE1E54" w14:textId="389E49C4" w:rsidR="00F813ED" w:rsidRDefault="00F813ED" w:rsidP="00C3386A">
      <w:pPr>
        <w:spacing w:after="0" w:line="360" w:lineRule="auto"/>
        <w:jc w:val="both"/>
        <w:rPr>
          <w:rFonts w:ascii="Times New Roman" w:hAnsi="Times New Roman" w:cs="Times New Roman"/>
          <w:szCs w:val="24"/>
        </w:rPr>
      </w:pPr>
    </w:p>
    <w:p w14:paraId="2B80C875" w14:textId="77777777" w:rsidR="00F813ED" w:rsidRDefault="00F813ED" w:rsidP="00C3386A">
      <w:pPr>
        <w:spacing w:after="0" w:line="360" w:lineRule="auto"/>
        <w:jc w:val="both"/>
        <w:rPr>
          <w:rFonts w:ascii="Times New Roman" w:hAnsi="Times New Roman" w:cs="Times New Roman"/>
          <w:szCs w:val="24"/>
        </w:rPr>
      </w:pPr>
    </w:p>
    <w:p w14:paraId="66BB2A6E" w14:textId="77777777" w:rsidR="00C3386A" w:rsidRDefault="00C3386A" w:rsidP="00C3386A">
      <w:pPr>
        <w:spacing w:after="0" w:line="360" w:lineRule="auto"/>
        <w:jc w:val="both"/>
        <w:rPr>
          <w:rFonts w:ascii="Times New Roman" w:hAnsi="Times New Roman" w:cs="Times New Roman"/>
          <w:szCs w:val="24"/>
        </w:rPr>
      </w:pPr>
    </w:p>
    <w:p w14:paraId="7EEE280B" w14:textId="51ABC0EB" w:rsidR="00C3386A" w:rsidRDefault="00347D13" w:rsidP="00C3386A">
      <w:pPr>
        <w:spacing w:after="0" w:line="360" w:lineRule="auto"/>
        <w:jc w:val="both"/>
        <w:rPr>
          <w:rFonts w:ascii="Times New Roman" w:hAnsi="Times New Roman" w:cs="Times New Roman"/>
          <w:szCs w:val="24"/>
        </w:rPr>
      </w:pPr>
      <w:r>
        <w:rPr>
          <w:rFonts w:ascii="Times New Roman" w:hAnsi="Times New Roman" w:cs="Times New Roman"/>
          <w:szCs w:val="24"/>
        </w:rPr>
        <w:t>Graphical abstract</w:t>
      </w:r>
    </w:p>
    <w:p w14:paraId="2FD64608" w14:textId="77777777" w:rsidR="00C3386A" w:rsidRDefault="00C3386A" w:rsidP="00C3386A">
      <w:pPr>
        <w:spacing w:after="0" w:line="360" w:lineRule="auto"/>
        <w:jc w:val="both"/>
        <w:rPr>
          <w:rFonts w:ascii="Times New Roman" w:hAnsi="Times New Roman" w:cs="Times New Roman"/>
          <w:szCs w:val="24"/>
        </w:rPr>
      </w:pPr>
    </w:p>
    <w:p w14:paraId="4830F1A9" w14:textId="77777777" w:rsidR="00C3386A" w:rsidRDefault="00C3386A" w:rsidP="00C3386A">
      <w:pPr>
        <w:spacing w:after="0" w:line="360" w:lineRule="auto"/>
        <w:jc w:val="both"/>
        <w:rPr>
          <w:rFonts w:ascii="Times New Roman" w:hAnsi="Times New Roman" w:cs="Times New Roman"/>
          <w:szCs w:val="24"/>
        </w:rPr>
      </w:pPr>
    </w:p>
    <w:p w14:paraId="2D4F0802" w14:textId="28D6412D" w:rsidR="00615D93" w:rsidRDefault="00615D93" w:rsidP="00C3386A">
      <w:pPr>
        <w:spacing w:after="0" w:line="360" w:lineRule="auto"/>
        <w:jc w:val="both"/>
        <w:rPr>
          <w:rFonts w:ascii="Times New Roman" w:hAnsi="Times New Roman" w:cs="Times New Roman"/>
          <w:szCs w:val="24"/>
        </w:rPr>
      </w:pPr>
      <w:r>
        <w:rPr>
          <w:noProof/>
        </w:rPr>
        <w:drawing>
          <wp:inline distT="0" distB="0" distL="0" distR="0" wp14:anchorId="228DF021" wp14:editId="4C3E3108">
            <wp:extent cx="5731510" cy="3126105"/>
            <wp:effectExtent l="0" t="0" r="2540" b="0"/>
            <wp:docPr id="87295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26105"/>
                    </a:xfrm>
                    <a:prstGeom prst="rect">
                      <a:avLst/>
                    </a:prstGeom>
                    <a:noFill/>
                    <a:ln>
                      <a:noFill/>
                    </a:ln>
                  </pic:spPr>
                </pic:pic>
              </a:graphicData>
            </a:graphic>
          </wp:inline>
        </w:drawing>
      </w:r>
    </w:p>
    <w:p w14:paraId="27BEA47F" w14:textId="77777777" w:rsidR="00615D93" w:rsidRDefault="00615D93" w:rsidP="00C3386A">
      <w:pPr>
        <w:spacing w:after="0" w:line="360" w:lineRule="auto"/>
        <w:jc w:val="both"/>
        <w:rPr>
          <w:rFonts w:ascii="Times New Roman" w:hAnsi="Times New Roman" w:cs="Times New Roman"/>
          <w:szCs w:val="24"/>
        </w:rPr>
      </w:pPr>
    </w:p>
    <w:p w14:paraId="257F1A53" w14:textId="4B630059" w:rsidR="00C3386A" w:rsidRPr="00615D93" w:rsidRDefault="00C3386A" w:rsidP="00615D93">
      <w:pPr>
        <w:pStyle w:val="ListParagraph"/>
        <w:numPr>
          <w:ilvl w:val="0"/>
          <w:numId w:val="1"/>
        </w:numPr>
        <w:spacing w:before="240" w:line="360" w:lineRule="auto"/>
        <w:jc w:val="both"/>
        <w:rPr>
          <w:rFonts w:ascii="Times New Roman" w:hAnsi="Times New Roman" w:cs="Times New Roman"/>
          <w:b/>
          <w:bCs/>
          <w:szCs w:val="24"/>
        </w:rPr>
      </w:pPr>
      <w:r w:rsidRPr="00615D93">
        <w:rPr>
          <w:rFonts w:ascii="Times New Roman" w:hAnsi="Times New Roman" w:cs="Times New Roman"/>
          <w:b/>
          <w:bCs/>
          <w:szCs w:val="24"/>
        </w:rPr>
        <w:t>Introduction</w:t>
      </w:r>
    </w:p>
    <w:p w14:paraId="29EF079B" w14:textId="4FA71D7A" w:rsidR="00256F0E" w:rsidRPr="00256F0E" w:rsidRDefault="00256F0E" w:rsidP="00256F0E">
      <w:pPr>
        <w:pStyle w:val="NormalWeb"/>
        <w:spacing w:line="360" w:lineRule="auto"/>
        <w:jc w:val="both"/>
      </w:pPr>
      <w:r>
        <w:t xml:space="preserve">Rivers are one of the most dynamic and important freshwater ecosystems globally, as they represent the main source of drinking water, agriculture, industry and sanitation for billions. They nurture rich biodiversity, affect local climates and cycle biogeochemical nutrients. River waters </w:t>
      </w:r>
      <w:r w:rsidR="002136E8">
        <w:t>result from the composition of multiple sources, including natural processes such as rock weathering, atmospheric deposition, and hydrological conditions, as well as anthropogenic activities such as urban runoff, agricultural practices, industrial discharges,</w:t>
      </w:r>
      <w:r>
        <w:t xml:space="preserve"> and household garbage</w:t>
      </w:r>
      <w:r w:rsidR="00C17E12">
        <w:t xml:space="preserve"> </w:t>
      </w:r>
      <w:sdt>
        <w:sdtPr>
          <w:rPr>
            <w:color w:val="000000"/>
          </w:rPr>
          <w:tag w:val="MENDELEY_CITATION_v3_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"/>
          <w:id w:val="1348290995"/>
          <w:placeholder>
            <w:docPart w:val="DefaultPlaceholder_-1854013440"/>
          </w:placeholder>
        </w:sdtPr>
        <w:sdtEndPr/>
        <w:sdtContent>
          <w:r w:rsidR="00C17E12" w:rsidRPr="00C17E12">
            <w:rPr>
              <w:color w:val="000000"/>
            </w:rPr>
            <w:t>[1], [2]</w:t>
          </w:r>
        </w:sdtContent>
      </w:sdt>
      <w:r>
        <w:t xml:space="preserve">. The </w:t>
      </w:r>
      <w:r w:rsidR="002136E8">
        <w:t>ongoing growth of the human population and the pressure on river systems from land use most often lead to declines in water quality, the loss of ecosystem services, and potential risks</w:t>
      </w:r>
      <w:r>
        <w:t xml:space="preserve"> to human health. Therefore, continuous monitoring and evaluation of the </w:t>
      </w:r>
      <w:proofErr w:type="spellStart"/>
      <w:r>
        <w:t>physico</w:t>
      </w:r>
      <w:proofErr w:type="spellEnd"/>
      <w:r>
        <w:t xml:space="preserve">-chemical properties </w:t>
      </w:r>
      <w:r w:rsidR="002136E8">
        <w:t>are</w:t>
      </w:r>
      <w:r>
        <w:t xml:space="preserve"> necessary for sustainable management of water resources. Physicochemical</w:t>
      </w:r>
      <w:r w:rsidR="007220B6" w:rsidRPr="007220B6">
        <w:t xml:space="preserve"> parameters are </w:t>
      </w:r>
      <w:r w:rsidR="002136E8">
        <w:t>quantitative measures of</w:t>
      </w:r>
      <w:r w:rsidR="007220B6" w:rsidRPr="007220B6">
        <w:t xml:space="preserve"> water quality. </w:t>
      </w:r>
      <w:r w:rsidRPr="00256F0E">
        <w:t xml:space="preserve">Temperature controls aquatic </w:t>
      </w:r>
      <w:r w:rsidR="002136E8">
        <w:t>organisms'</w:t>
      </w:r>
      <w:r w:rsidRPr="00256F0E">
        <w:t xml:space="preserve"> metabolic rates and gas solubility, pH provides nutrient and metals availability;</w:t>
      </w:r>
      <w:r w:rsidR="00E73A4A">
        <w:t xml:space="preserve"> </w:t>
      </w:r>
      <w:sdt>
        <w:sdtPr>
          <w:rPr>
            <w:color w:val="000000"/>
          </w:rPr>
          <w:tag w:val="MENDELEY_CITATION_v3_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"/>
          <w:id w:val="-1818480393"/>
          <w:placeholder>
            <w:docPart w:val="DefaultPlaceholder_-1854013440"/>
          </w:placeholder>
        </w:sdtPr>
        <w:sdtEndPr/>
        <w:sdtContent>
          <w:r w:rsidR="00E73A4A" w:rsidRPr="00E73A4A">
            <w:rPr>
              <w:color w:val="000000"/>
            </w:rPr>
            <w:t>[3], [4]</w:t>
          </w:r>
        </w:sdtContent>
      </w:sdt>
      <w:r w:rsidRPr="00256F0E">
        <w:t xml:space="preserve"> dissolved oxygen (DO) is essential for aerobic life; </w:t>
      </w:r>
      <w:r w:rsidRPr="00256F0E">
        <w:lastRenderedPageBreak/>
        <w:t xml:space="preserve">electrical conductivity and total dissolved solids (TDS) </w:t>
      </w:r>
      <w:r w:rsidR="002136E8">
        <w:t>show</w:t>
      </w:r>
      <w:r w:rsidRPr="00256F0E">
        <w:t xml:space="preserve"> ionic composition</w:t>
      </w:r>
      <w:r w:rsidR="00C17E12">
        <w:t xml:space="preserve">, </w:t>
      </w:r>
      <w:sdt>
        <w:sdtPr>
          <w:rPr>
            <w:color w:val="000000"/>
          </w:rPr>
          <w:tag w:val="MENDELEY_CITATION_v3_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"/>
          <w:id w:val="-876391294"/>
          <w:placeholder>
            <w:docPart w:val="DefaultPlaceholder_-1854013440"/>
          </w:placeholder>
        </w:sdtPr>
        <w:sdtEndPr/>
        <w:sdtContent>
          <w:r w:rsidR="00E73A4A" w:rsidRPr="00E73A4A">
            <w:rPr>
              <w:color w:val="000000"/>
            </w:rPr>
            <w:t>[5], [6]</w:t>
          </w:r>
        </w:sdtContent>
      </w:sdt>
      <w:r w:rsidRPr="00256F0E">
        <w:t xml:space="preserve"> while hardness components such as calcium carbonate (CaCO</w:t>
      </w:r>
      <w:r w:rsidR="00786A21">
        <w:rPr>
          <w:vertAlign w:val="subscript"/>
        </w:rPr>
        <w:t>3</w:t>
      </w:r>
      <w:r w:rsidRPr="00256F0E">
        <w:t>) or bicarbonate (HCO</w:t>
      </w:r>
      <w:r w:rsidR="002136E8">
        <w:rPr>
          <w:vertAlign w:val="subscript"/>
        </w:rPr>
        <w:t>3</w:t>
      </w:r>
      <w:r w:rsidRPr="00256F0E">
        <w:t xml:space="preserve">⁻) </w:t>
      </w:r>
      <w:r w:rsidR="002136E8" w:rsidRPr="00256F0E">
        <w:t>provide</w:t>
      </w:r>
      <w:r w:rsidRPr="00256F0E">
        <w:t xml:space="preserve"> buffer capacity as well as usability in domestic practices and agriculture. Seasonal properties of these parameters are most pronounced in tropical and subtropical regions, where wet and dry periods create contrasting flow regimes, sediment transport processes, and a balance between point and non</w:t>
      </w:r>
      <w:r w:rsidRPr="00256F0E">
        <w:noBreakHyphen/>
        <w:t xml:space="preserve">point sources of pollution. The quality of river water can also be strongly shaped by soil properties and processes at the margins, </w:t>
      </w:r>
      <w:r w:rsidR="00C17E12">
        <w:t>through both runoff and groundwater exchange, indicating that integrated water</w:t>
      </w:r>
      <w:r w:rsidR="00C17E12">
        <w:noBreakHyphen/>
        <w:t xml:space="preserve"> </w:t>
      </w:r>
      <w:r w:rsidRPr="00256F0E">
        <w:t>soil assessments are needed to gain a holistic view of catchment condition</w:t>
      </w:r>
      <w:r w:rsidR="00C17E12">
        <w:t xml:space="preserve"> </w:t>
      </w:r>
      <w:sdt>
        <w:sdtPr>
          <w:rPr>
            <w:color w:val="000000"/>
          </w:rPr>
          <w:tag w:val="MENDELEY_CITATION_v3_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"/>
          <w:id w:val="-2089067634"/>
          <w:placeholder>
            <w:docPart w:val="DefaultPlaceholder_-1854013440"/>
          </w:placeholder>
        </w:sdtPr>
        <w:sdtEndPr/>
        <w:sdtContent>
          <w:r w:rsidR="00E73A4A" w:rsidRPr="00E73A4A">
            <w:rPr>
              <w:color w:val="000000"/>
            </w:rPr>
            <w:t>[7], [8], [9]</w:t>
          </w:r>
        </w:sdtContent>
      </w:sdt>
      <w:r w:rsidRPr="00256F0E">
        <w:t>.</w:t>
      </w:r>
    </w:p>
    <w:p w14:paraId="470F84BB" w14:textId="0C4D3FCB" w:rsidR="00256F0E" w:rsidRPr="00256F0E" w:rsidRDefault="00C17E12" w:rsidP="00256F0E">
      <w:pPr>
        <w:pStyle w:val="NormalWeb"/>
        <w:spacing w:line="360" w:lineRule="auto"/>
        <w:jc w:val="both"/>
      </w:pPr>
      <w:r>
        <w:t>The</w:t>
      </w:r>
      <w:r w:rsidR="00256F0E" w:rsidRPr="00256F0E">
        <w:t xml:space="preserve"> Darna River is a tributary of </w:t>
      </w:r>
      <w:r w:rsidR="00473907">
        <w:t>the Godavari River starting in Nashik District, Maharashtra, India, in the</w:t>
      </w:r>
      <w:r w:rsidR="00256F0E" w:rsidRPr="00256F0E">
        <w:t xml:space="preserve"> Western Ghats. The trail runs through a patchwork of eroding basalt fields and </w:t>
      </w:r>
      <w:r w:rsidR="00473907">
        <w:t xml:space="preserve">a </w:t>
      </w:r>
      <w:r w:rsidR="00256F0E" w:rsidRPr="00256F0E">
        <w:t xml:space="preserve">growing city. The river is </w:t>
      </w:r>
      <w:r w:rsidR="00473907">
        <w:t>the lifeblood of the region; it irrigates crops such as sugarcane, grapes,</w:t>
      </w:r>
      <w:r w:rsidR="00256F0E" w:rsidRPr="00256F0E">
        <w:t xml:space="preserve"> and vegetables, drinking water is extracted from it for many villages and towns, and aquatic ecosystems depend on its flow</w:t>
      </w:r>
      <w:r>
        <w:t xml:space="preserve"> </w:t>
      </w:r>
      <w:sdt>
        <w:sdtPr>
          <w:rPr>
            <w:color w:val="000000"/>
          </w:rPr>
          <w:tag w:val="MENDELEY_CITATION_v3_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"/>
          <w:id w:val="-1396961673"/>
          <w:placeholder>
            <w:docPart w:val="DefaultPlaceholder_-1854013440"/>
          </w:placeholder>
        </w:sdtPr>
        <w:sdtEndPr/>
        <w:sdtContent>
          <w:r w:rsidR="00E73A4A" w:rsidRPr="00E73A4A">
            <w:rPr>
              <w:color w:val="000000"/>
            </w:rPr>
            <w:t>[10], [11], [12]</w:t>
          </w:r>
        </w:sdtContent>
      </w:sdt>
      <w:r w:rsidR="00256F0E" w:rsidRPr="00256F0E">
        <w:t xml:space="preserve">. But like many rivers in India, the Darna faces growing strain from humanity. The more intensive agriculture has meant more </w:t>
      </w:r>
      <w:r w:rsidR="00473907">
        <w:t>fertilisers</w:t>
      </w:r>
      <w:r w:rsidR="00256F0E" w:rsidRPr="00256F0E">
        <w:t xml:space="preserve"> and pesticides, some of which are washed into the river. When urbanization </w:t>
      </w:r>
      <w:r w:rsidR="00473907">
        <w:t>occurs rapidly, inadequate sanitation leads to the discharge of raw or partially treated sewage</w:t>
      </w:r>
      <w:r w:rsidR="00256F0E" w:rsidRPr="00256F0E">
        <w:t xml:space="preserve">. Moreover, </w:t>
      </w:r>
      <w:r w:rsidR="00473907">
        <w:t>industrialisation</w:t>
      </w:r>
      <w:r w:rsidR="00256F0E" w:rsidRPr="00256F0E">
        <w:t xml:space="preserve"> in the region occurs through small</w:t>
      </w:r>
      <w:r>
        <w:t xml:space="preserve">- to medium-scale manufacturing and processing units, with the release of </w:t>
      </w:r>
      <w:r w:rsidR="00256F0E" w:rsidRPr="00256F0E">
        <w:t xml:space="preserve">organic and inorganic toxic emissions. However, very little literature is available </w:t>
      </w:r>
      <w:r>
        <w:t>on systematic, long-term studies of water quality (including physical, chemical, and microbiological parameters) of the Darna River, as most existing data are</w:t>
      </w:r>
      <w:r w:rsidR="00256F0E" w:rsidRPr="00256F0E">
        <w:t xml:space="preserve"> often sporadic or limited to isolated parameters</w:t>
      </w:r>
      <w:r>
        <w:t xml:space="preserve"> </w:t>
      </w:r>
      <w:sdt>
        <w:sdtPr>
          <w:rPr>
            <w:color w:val="000000"/>
          </w:rPr>
          <w:tag w:val="MENDELEY_CITATION_v3_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"/>
          <w:id w:val="-1012075341"/>
          <w:placeholder>
            <w:docPart w:val="DefaultPlaceholder_-1854013440"/>
          </w:placeholder>
        </w:sdtPr>
        <w:sdtEndPr/>
        <w:sdtContent>
          <w:r w:rsidR="00E73A4A" w:rsidRPr="00E73A4A">
            <w:rPr>
              <w:color w:val="000000"/>
            </w:rPr>
            <w:t>[13]</w:t>
          </w:r>
        </w:sdtContent>
      </w:sdt>
      <w:r w:rsidR="00256F0E" w:rsidRPr="00256F0E">
        <w:t xml:space="preserve">. Earlier studies conducted </w:t>
      </w:r>
      <w:r w:rsidR="00473907">
        <w:t>in the Godavari basin have raised concerns about elevated nutrient concentrations, microbial contamination,</w:t>
      </w:r>
      <w:r w:rsidR="00256F0E" w:rsidRPr="00256F0E">
        <w:t xml:space="preserve"> and seasonal variations in water quality. Despite this situation, there is limited site-specific research along the Darna River</w:t>
      </w:r>
      <w:r w:rsidR="00473907">
        <w:t>,</w:t>
      </w:r>
      <w:r w:rsidR="00256F0E" w:rsidRPr="00256F0E">
        <w:t xml:space="preserve"> and few studies have </w:t>
      </w:r>
      <w:r>
        <w:t xml:space="preserve">examined how </w:t>
      </w:r>
      <w:proofErr w:type="spellStart"/>
      <w:r>
        <w:t>physico</w:t>
      </w:r>
      <w:proofErr w:type="spellEnd"/>
      <w:r>
        <w:t>-chemical traits vary across different parts of the river or across</w:t>
      </w:r>
      <w:r w:rsidR="00256F0E" w:rsidRPr="00256F0E">
        <w:t xml:space="preserve"> seasons. However, </w:t>
      </w:r>
      <w:r>
        <w:t>the link between water quality and soil properties in the catchment's proximity</w:t>
      </w:r>
      <w:r w:rsidR="00256F0E" w:rsidRPr="00256F0E">
        <w:t xml:space="preserve"> has not been studied. Such information is crucial for identifying pollution hotspots in the landscape, evaluating the effectiveness of natural buffers and </w:t>
      </w:r>
      <w:r w:rsidR="00473907">
        <w:t>optimising</w:t>
      </w:r>
      <w:r w:rsidR="00256F0E" w:rsidRPr="00256F0E">
        <w:t xml:space="preserve"> management strategies</w:t>
      </w:r>
      <w:r>
        <w:t xml:space="preserve"> </w:t>
      </w:r>
      <w:sdt>
        <w:sdtPr>
          <w:rPr>
            <w:color w:val="000000"/>
          </w:rPr>
          <w:tag w:val="MENDELEY_CITATION_v3_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"/>
          <w:id w:val="152045675"/>
          <w:placeholder>
            <w:docPart w:val="DefaultPlaceholder_-1854013440"/>
          </w:placeholder>
        </w:sdtPr>
        <w:sdtEndPr/>
        <w:sdtContent>
          <w:r w:rsidR="00E73A4A" w:rsidRPr="00E73A4A">
            <w:rPr>
              <w:color w:val="000000"/>
            </w:rPr>
            <w:t>[10], [14], [15]</w:t>
          </w:r>
        </w:sdtContent>
      </w:sdt>
      <w:r w:rsidR="00256F0E" w:rsidRPr="00256F0E">
        <w:t>.</w:t>
      </w:r>
    </w:p>
    <w:p w14:paraId="2BAC9B0F" w14:textId="743B9448" w:rsidR="009618DF" w:rsidRDefault="00C17E12" w:rsidP="009618DF">
      <w:pPr>
        <w:pStyle w:val="NormalWeb"/>
        <w:spacing w:line="360" w:lineRule="auto"/>
        <w:jc w:val="both"/>
      </w:pPr>
      <w:r>
        <w:t>T</w:t>
      </w:r>
      <w:r w:rsidR="009618DF" w:rsidRPr="009618DF">
        <w:t xml:space="preserve">his study aimed </w:t>
      </w:r>
      <w:r w:rsidR="009618DF">
        <w:t xml:space="preserve">to conduct a thorough investigation of the physicochemical attributes of water and soil samples collected from three locations along the </w:t>
      </w:r>
      <w:proofErr w:type="spellStart"/>
      <w:r w:rsidR="009618DF">
        <w:t>Darna</w:t>
      </w:r>
      <w:proofErr w:type="spellEnd"/>
      <w:r w:rsidR="009618DF">
        <w:t xml:space="preserve"> River (</w:t>
      </w:r>
      <w:proofErr w:type="spellStart"/>
      <w:r w:rsidR="009618DF">
        <w:t>Chehadi</w:t>
      </w:r>
      <w:proofErr w:type="spellEnd"/>
      <w:r w:rsidR="009618DF">
        <w:t xml:space="preserve"> upper reach, </w:t>
      </w:r>
      <w:proofErr w:type="spellStart"/>
      <w:r w:rsidR="009618DF">
        <w:t>Kotamgoan</w:t>
      </w:r>
      <w:proofErr w:type="spellEnd"/>
      <w:r w:rsidR="009618DF">
        <w:t xml:space="preserve"> midstream,</w:t>
      </w:r>
      <w:r w:rsidR="009618DF" w:rsidRPr="009618DF">
        <w:t xml:space="preserve"> and </w:t>
      </w:r>
      <w:proofErr w:type="spellStart"/>
      <w:r w:rsidR="009618DF" w:rsidRPr="009618DF">
        <w:t>Nahegoan</w:t>
      </w:r>
      <w:proofErr w:type="spellEnd"/>
      <w:r w:rsidR="009618DF" w:rsidRPr="009618DF">
        <w:t xml:space="preserve"> downstream). The specific objectives were: to detect </w:t>
      </w:r>
      <w:r w:rsidR="009618DF" w:rsidRPr="009618DF">
        <w:lastRenderedPageBreak/>
        <w:t>seasonal variations in important water quality parameters</w:t>
      </w:r>
      <w:r w:rsidR="009618DF">
        <w:t xml:space="preserve"> </w:t>
      </w:r>
      <w:r w:rsidR="009618DF" w:rsidRPr="009618DF">
        <w:t>temperature, pH, dissolved oxygen, electrical conductivity, total dissolved solids and salinity as well as calcium carbonate and bicarbonate</w:t>
      </w:r>
      <w:r w:rsidR="009618DF">
        <w:t xml:space="preserve"> </w:t>
      </w:r>
      <w:r w:rsidR="009618DF" w:rsidRPr="009618DF">
        <w:t>over a two</w:t>
      </w:r>
      <w:r w:rsidR="009618DF" w:rsidRPr="009618DF">
        <w:noBreakHyphen/>
        <w:t>year period from 2023 until 2025; to describe soil properties covering pH, electrical conductivity and TDS at the same sites;</w:t>
      </w:r>
      <w:r w:rsidR="009618DF">
        <w:t xml:space="preserve"> </w:t>
      </w:r>
      <w:r w:rsidR="009618DF" w:rsidRPr="009618DF">
        <w:t xml:space="preserve"> evaluate spatial differences between three sites related to land use conditions &amp; anthropogenic impacts; it’s also using data sets based on baseline collection for future monitoring &amp; conservation planning. Combining water and soil analyses from different seasons, this research effort will enhance our scientific understanding of the Darna River ecosystem and provide a basis for evidence</w:t>
      </w:r>
      <w:r w:rsidR="009618DF" w:rsidRPr="009618DF">
        <w:noBreakHyphen/>
        <w:t>based management decisions aimed at maintaining this vital water resource under increasing environmental pressure.</w:t>
      </w:r>
    </w:p>
    <w:p w14:paraId="3A3F0349" w14:textId="230634F5" w:rsidR="00C3386A" w:rsidRPr="00C3386A" w:rsidRDefault="00615D93" w:rsidP="00615D93">
      <w:pPr>
        <w:spacing w:before="240" w:line="360" w:lineRule="auto"/>
        <w:jc w:val="both"/>
        <w:rPr>
          <w:rFonts w:ascii="Times New Roman" w:hAnsi="Times New Roman" w:cs="Times New Roman"/>
          <w:b/>
          <w:bCs/>
          <w:szCs w:val="24"/>
        </w:rPr>
      </w:pPr>
      <w:r w:rsidRPr="00615D93">
        <w:rPr>
          <w:rFonts w:ascii="Times New Roman" w:hAnsi="Times New Roman" w:cs="Times New Roman"/>
          <w:b/>
          <w:bCs/>
          <w:szCs w:val="24"/>
        </w:rPr>
        <w:t xml:space="preserve">2. </w:t>
      </w:r>
      <w:r w:rsidR="00C3386A" w:rsidRPr="00C3386A">
        <w:rPr>
          <w:rFonts w:ascii="Times New Roman" w:hAnsi="Times New Roman" w:cs="Times New Roman"/>
          <w:b/>
          <w:bCs/>
          <w:szCs w:val="24"/>
        </w:rPr>
        <w:t>Materials and Methods</w:t>
      </w:r>
    </w:p>
    <w:p w14:paraId="1E6DDA2B" w14:textId="5283D595" w:rsidR="00C3386A" w:rsidRPr="00C3386A" w:rsidRDefault="00714CDF" w:rsidP="00615D93">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2.1. </w:t>
      </w:r>
      <w:r w:rsidR="00C3386A" w:rsidRPr="00C3386A">
        <w:rPr>
          <w:rFonts w:ascii="Times New Roman" w:hAnsi="Times New Roman" w:cs="Times New Roman"/>
          <w:b/>
          <w:bCs/>
          <w:szCs w:val="24"/>
        </w:rPr>
        <w:t>Study Area</w:t>
      </w:r>
    </w:p>
    <w:p w14:paraId="77576482" w14:textId="5CED7CFB" w:rsidR="00C3386A" w:rsidRPr="00C3386A" w:rsidRDefault="003767F1" w:rsidP="00C3386A">
      <w:pPr>
        <w:spacing w:after="0" w:line="360" w:lineRule="auto"/>
        <w:jc w:val="both"/>
        <w:rPr>
          <w:rFonts w:ascii="Times New Roman" w:hAnsi="Times New Roman" w:cs="Times New Roman"/>
          <w:szCs w:val="24"/>
        </w:rPr>
      </w:pPr>
      <w:r>
        <w:rPr>
          <w:rFonts w:ascii="Times New Roman" w:hAnsi="Times New Roman" w:cs="Times New Roman"/>
          <w:szCs w:val="24"/>
        </w:rPr>
        <w:t xml:space="preserve">The study was conducted along an approximately 14 km stretch of the Darna River in Nashik District, Maharashtra. In this study, we selected three sampling sites along the river to represent a range of human impacts. Site 1 (S.1) was located at </w:t>
      </w:r>
      <w:proofErr w:type="spellStart"/>
      <w:r>
        <w:rPr>
          <w:rFonts w:ascii="Times New Roman" w:hAnsi="Times New Roman" w:cs="Times New Roman"/>
          <w:szCs w:val="24"/>
        </w:rPr>
        <w:t>Chehadi</w:t>
      </w:r>
      <w:proofErr w:type="spellEnd"/>
      <w:r>
        <w:rPr>
          <w:rFonts w:ascii="Times New Roman" w:hAnsi="Times New Roman" w:cs="Times New Roman"/>
          <w:szCs w:val="24"/>
        </w:rPr>
        <w:t xml:space="preserve">, in the upper reaches of the river. This location was chosen as a reference site because of its relatively low human disturbance. Site 2 (S.2) was in </w:t>
      </w:r>
      <w:proofErr w:type="spellStart"/>
      <w:r>
        <w:rPr>
          <w:rFonts w:ascii="Times New Roman" w:hAnsi="Times New Roman" w:cs="Times New Roman"/>
          <w:szCs w:val="24"/>
        </w:rPr>
        <w:t>Kotamgoan</w:t>
      </w:r>
      <w:proofErr w:type="spellEnd"/>
      <w:r>
        <w:rPr>
          <w:rFonts w:ascii="Times New Roman" w:hAnsi="Times New Roman" w:cs="Times New Roman"/>
          <w:szCs w:val="24"/>
        </w:rPr>
        <w:t xml:space="preserve">, midstream, surrounded by farms and settlements. Intensive agriculture and domestic inputs are likely to cause </w:t>
      </w:r>
      <w:r w:rsidR="00714CDF">
        <w:rPr>
          <w:rFonts w:ascii="Times New Roman" w:hAnsi="Times New Roman" w:cs="Times New Roman"/>
          <w:szCs w:val="24"/>
        </w:rPr>
        <w:t>pollutant runoff</w:t>
      </w:r>
      <w:r>
        <w:rPr>
          <w:rFonts w:ascii="Times New Roman" w:hAnsi="Times New Roman" w:cs="Times New Roman"/>
          <w:szCs w:val="24"/>
        </w:rPr>
        <w:t xml:space="preserve"> in this area. Site 3 (S.3) was in </w:t>
      </w:r>
      <w:proofErr w:type="spellStart"/>
      <w:r>
        <w:rPr>
          <w:rFonts w:ascii="Times New Roman" w:hAnsi="Times New Roman" w:cs="Times New Roman"/>
          <w:szCs w:val="24"/>
        </w:rPr>
        <w:t>Nahegoan</w:t>
      </w:r>
      <w:proofErr w:type="spellEnd"/>
      <w:r>
        <w:rPr>
          <w:rFonts w:ascii="Times New Roman" w:hAnsi="Times New Roman" w:cs="Times New Roman"/>
          <w:szCs w:val="24"/>
        </w:rPr>
        <w:t xml:space="preserve">, further downstream from the other sites, where the cumulative impacts of upstream activities </w:t>
      </w:r>
      <w:r w:rsidR="00714CDF">
        <w:rPr>
          <w:rFonts w:ascii="Times New Roman" w:hAnsi="Times New Roman" w:cs="Times New Roman"/>
          <w:szCs w:val="24"/>
        </w:rPr>
        <w:t>likely</w:t>
      </w:r>
      <w:r>
        <w:rPr>
          <w:rFonts w:ascii="Times New Roman" w:hAnsi="Times New Roman" w:cs="Times New Roman"/>
          <w:szCs w:val="24"/>
        </w:rPr>
        <w:t xml:space="preserve"> peak.</w:t>
      </w:r>
    </w:p>
    <w:p w14:paraId="6EB7B49A" w14:textId="7CCE0C89" w:rsidR="00C3386A" w:rsidRPr="00C3386A" w:rsidRDefault="00714CDF" w:rsidP="00615D93">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2.2. </w:t>
      </w:r>
      <w:r w:rsidR="00C3386A" w:rsidRPr="00C3386A">
        <w:rPr>
          <w:rFonts w:ascii="Times New Roman" w:hAnsi="Times New Roman" w:cs="Times New Roman"/>
          <w:b/>
          <w:bCs/>
          <w:szCs w:val="24"/>
        </w:rPr>
        <w:t>Sampling Period</w:t>
      </w:r>
    </w:p>
    <w:p w14:paraId="5F3246BA" w14:textId="44648FD4" w:rsidR="007220B6" w:rsidRPr="007220B6" w:rsidRDefault="007220B6" w:rsidP="007220B6">
      <w:pPr>
        <w:spacing w:before="240" w:line="360" w:lineRule="auto"/>
        <w:jc w:val="both"/>
        <w:rPr>
          <w:rFonts w:ascii="Times New Roman" w:hAnsi="Times New Roman" w:cs="Times New Roman"/>
          <w:szCs w:val="24"/>
        </w:rPr>
      </w:pPr>
      <w:r w:rsidRPr="007220B6">
        <w:rPr>
          <w:rFonts w:ascii="Times New Roman" w:hAnsi="Times New Roman" w:cs="Times New Roman"/>
          <w:szCs w:val="24"/>
        </w:rPr>
        <w:t>Seasonal variation was accounted for by sampling across five different time periods over two years. These were: monsoon (June-September) 2023; post</w:t>
      </w:r>
      <w:r w:rsidRPr="007220B6">
        <w:rPr>
          <w:rFonts w:ascii="Times New Roman" w:hAnsi="Times New Roman" w:cs="Times New Roman"/>
          <w:szCs w:val="24"/>
        </w:rPr>
        <w:noBreakHyphen/>
        <w:t>monsoon/winter (October-January) of 2023-24; pre</w:t>
      </w:r>
      <w:r w:rsidRPr="007220B6">
        <w:rPr>
          <w:rFonts w:ascii="Times New Roman" w:hAnsi="Times New Roman" w:cs="Times New Roman"/>
          <w:szCs w:val="24"/>
        </w:rPr>
        <w:noBreakHyphen/>
        <w:t>monsoon/summer (February-May) of 2024; monsoon (June-September) in 2024; post</w:t>
      </w:r>
      <w:r w:rsidRPr="007220B6">
        <w:rPr>
          <w:rFonts w:ascii="Times New Roman" w:hAnsi="Times New Roman" w:cs="Times New Roman"/>
          <w:szCs w:val="24"/>
        </w:rPr>
        <w:noBreakHyphen/>
        <w:t>monsoon/winter (October-January) of 2024-25; and pre</w:t>
      </w:r>
      <w:r w:rsidRPr="007220B6">
        <w:rPr>
          <w:rFonts w:ascii="Times New Roman" w:hAnsi="Times New Roman" w:cs="Times New Roman"/>
          <w:szCs w:val="24"/>
        </w:rPr>
        <w:noBreakHyphen/>
        <w:t xml:space="preserve">monsoon/summer (February-May) for the year 2025. This design allowed for </w:t>
      </w:r>
      <w:r w:rsidR="009B473C">
        <w:rPr>
          <w:rFonts w:ascii="Times New Roman" w:hAnsi="Times New Roman" w:cs="Times New Roman"/>
          <w:szCs w:val="24"/>
        </w:rPr>
        <w:t>the assessment of inter- and intra-annual</w:t>
      </w:r>
      <w:r w:rsidRPr="007220B6">
        <w:rPr>
          <w:rFonts w:ascii="Times New Roman" w:hAnsi="Times New Roman" w:cs="Times New Roman"/>
          <w:szCs w:val="24"/>
        </w:rPr>
        <w:t xml:space="preserve"> variability in water and soil quality.</w:t>
      </w:r>
    </w:p>
    <w:p w14:paraId="2AE76B55" w14:textId="374D248B" w:rsidR="00C3386A" w:rsidRPr="00C3386A" w:rsidRDefault="00714CDF" w:rsidP="00615D93">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2.3. </w:t>
      </w:r>
      <w:r w:rsidR="00C3386A" w:rsidRPr="00C3386A">
        <w:rPr>
          <w:rFonts w:ascii="Times New Roman" w:hAnsi="Times New Roman" w:cs="Times New Roman"/>
          <w:b/>
          <w:bCs/>
          <w:szCs w:val="24"/>
        </w:rPr>
        <w:t>Sample Collection and Analysis</w:t>
      </w:r>
    </w:p>
    <w:p w14:paraId="1A3F7580" w14:textId="1EFA918E" w:rsidR="00C3386A" w:rsidRPr="00C3386A"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 xml:space="preserve">Water samples were collected from each site </w:t>
      </w:r>
      <w:r w:rsidR="00300364">
        <w:rPr>
          <w:rFonts w:ascii="Times New Roman" w:hAnsi="Times New Roman" w:cs="Times New Roman"/>
          <w:szCs w:val="24"/>
        </w:rPr>
        <w:t xml:space="preserve">using clean </w:t>
      </w:r>
      <w:r w:rsidR="004A3A97">
        <w:rPr>
          <w:rFonts w:ascii="Times New Roman" w:hAnsi="Times New Roman" w:cs="Times New Roman"/>
          <w:szCs w:val="24"/>
        </w:rPr>
        <w:t>polyethene</w:t>
      </w:r>
      <w:r w:rsidR="00300364">
        <w:rPr>
          <w:rFonts w:ascii="Times New Roman" w:hAnsi="Times New Roman" w:cs="Times New Roman"/>
          <w:szCs w:val="24"/>
        </w:rPr>
        <w:t xml:space="preserve"> bottles in accordance with</w:t>
      </w:r>
      <w:r w:rsidRPr="00C3386A">
        <w:rPr>
          <w:rFonts w:ascii="Times New Roman" w:hAnsi="Times New Roman" w:cs="Times New Roman"/>
          <w:szCs w:val="24"/>
        </w:rPr>
        <w:t xml:space="preserve"> standard protocols </w:t>
      </w:r>
      <w:sdt>
        <w:sdtPr>
          <w:rPr>
            <w:rFonts w:ascii="Times New Roman" w:hAnsi="Times New Roman" w:cs="Times New Roman"/>
            <w:color w:val="000000"/>
            <w:szCs w:val="24"/>
          </w:rPr>
          <w:tag w:val="MENDELEY_CITATION_v3_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"/>
          <w:id w:val="1912891227"/>
          <w:placeholder>
            <w:docPart w:val="DefaultPlaceholder_-1854013440"/>
          </w:placeholder>
        </w:sdtPr>
        <w:sdtEndPr/>
        <w:sdtContent>
          <w:r w:rsidR="00CA0447" w:rsidRPr="00CA0447">
            <w:rPr>
              <w:rFonts w:ascii="Times New Roman" w:hAnsi="Times New Roman" w:cs="Times New Roman"/>
              <w:color w:val="000000"/>
              <w:szCs w:val="24"/>
            </w:rPr>
            <w:t>[16], [17]</w:t>
          </w:r>
        </w:sdtContent>
      </w:sdt>
      <w:r w:rsidRPr="00C3386A">
        <w:rPr>
          <w:rFonts w:ascii="Times New Roman" w:hAnsi="Times New Roman" w:cs="Times New Roman"/>
          <w:szCs w:val="24"/>
        </w:rPr>
        <w:t>. On</w:t>
      </w:r>
      <w:r w:rsidRPr="00C3386A">
        <w:rPr>
          <w:rFonts w:ascii="Times New Roman" w:hAnsi="Times New Roman" w:cs="Times New Roman"/>
          <w:szCs w:val="24"/>
        </w:rPr>
        <w:noBreakHyphen/>
        <w:t xml:space="preserve">site temperature measurement was performed using a </w:t>
      </w:r>
      <w:r w:rsidRPr="00C3386A">
        <w:rPr>
          <w:rFonts w:ascii="Times New Roman" w:hAnsi="Times New Roman" w:cs="Times New Roman"/>
          <w:szCs w:val="24"/>
        </w:rPr>
        <w:lastRenderedPageBreak/>
        <w:t>calibrated mercury thermometer. pH was determined with a digital pH meter calibrated immediately before each use. Immediately after sampling, DO was determined using Winkler’s iodometric method to prevent atmospheric interferences. Electrical conductivity (</w:t>
      </w:r>
      <w:proofErr w:type="spellStart"/>
      <w:r w:rsidRPr="00C3386A">
        <w:rPr>
          <w:rFonts w:ascii="Times New Roman" w:hAnsi="Times New Roman" w:cs="Times New Roman"/>
          <w:szCs w:val="24"/>
        </w:rPr>
        <w:t>μS</w:t>
      </w:r>
      <w:proofErr w:type="spellEnd"/>
      <w:r w:rsidRPr="00C3386A">
        <w:rPr>
          <w:rFonts w:ascii="Times New Roman" w:hAnsi="Times New Roman" w:cs="Times New Roman"/>
          <w:szCs w:val="24"/>
        </w:rPr>
        <w:t>/cm or mS/cm) was recorded using a conductivity meter</w:t>
      </w:r>
      <w:r w:rsidR="00615D93">
        <w:rPr>
          <w:rFonts w:ascii="Times New Roman" w:hAnsi="Times New Roman" w:cs="Times New Roman"/>
          <w:szCs w:val="24"/>
        </w:rPr>
        <w:t>,</w:t>
      </w:r>
      <w:r w:rsidRPr="00C3386A">
        <w:rPr>
          <w:rFonts w:ascii="Times New Roman" w:hAnsi="Times New Roman" w:cs="Times New Roman"/>
          <w:szCs w:val="24"/>
        </w:rPr>
        <w:t xml:space="preserve"> and TDS were gravimetrically determined after filtration and evaporation. </w:t>
      </w:r>
      <w:r w:rsidR="00615D93">
        <w:rPr>
          <w:rFonts w:ascii="Times New Roman" w:hAnsi="Times New Roman" w:cs="Times New Roman"/>
          <w:szCs w:val="24"/>
        </w:rPr>
        <w:t>The use of standard conversion factors enabled</w:t>
      </w:r>
      <w:r w:rsidRPr="00C3386A">
        <w:rPr>
          <w:rFonts w:ascii="Times New Roman" w:hAnsi="Times New Roman" w:cs="Times New Roman"/>
          <w:szCs w:val="24"/>
        </w:rPr>
        <w:t xml:space="preserve"> salinity to be derived from conductivity measurements.</w:t>
      </w:r>
      <w:r w:rsidR="00AF3E87">
        <w:rPr>
          <w:rFonts w:ascii="Times New Roman" w:hAnsi="Times New Roman" w:cs="Times New Roman"/>
          <w:szCs w:val="24"/>
        </w:rPr>
        <w:t xml:space="preserve"> </w:t>
      </w:r>
      <w:r w:rsidRPr="00C3386A">
        <w:rPr>
          <w:rFonts w:ascii="Times New Roman" w:hAnsi="Times New Roman" w:cs="Times New Roman"/>
          <w:szCs w:val="24"/>
        </w:rPr>
        <w:t>CaCO</w:t>
      </w:r>
      <w:r w:rsidR="00615D93">
        <w:rPr>
          <w:rFonts w:ascii="Times New Roman" w:hAnsi="Times New Roman" w:cs="Times New Roman"/>
          <w:szCs w:val="24"/>
          <w:vertAlign w:val="subscript"/>
        </w:rPr>
        <w:t>3</w:t>
      </w:r>
      <w:r w:rsidRPr="00C3386A">
        <w:rPr>
          <w:rFonts w:ascii="Times New Roman" w:hAnsi="Times New Roman" w:cs="Times New Roman"/>
          <w:szCs w:val="24"/>
        </w:rPr>
        <w:t xml:space="preserve"> and HCO</w:t>
      </w:r>
      <w:r w:rsidR="00615D93">
        <w:rPr>
          <w:rFonts w:ascii="Times New Roman" w:hAnsi="Times New Roman" w:cs="Times New Roman"/>
          <w:szCs w:val="24"/>
          <w:vertAlign w:val="subscript"/>
        </w:rPr>
        <w:t>3</w:t>
      </w:r>
      <w:r w:rsidR="00615D93">
        <w:rPr>
          <w:rFonts w:ascii="Times New Roman" w:hAnsi="Times New Roman" w:cs="Times New Roman"/>
          <w:szCs w:val="24"/>
          <w:vertAlign w:val="superscript"/>
        </w:rPr>
        <w:t>-</w:t>
      </w:r>
      <w:r w:rsidRPr="00C3386A">
        <w:rPr>
          <w:rFonts w:ascii="Times New Roman" w:hAnsi="Times New Roman" w:cs="Times New Roman"/>
          <w:szCs w:val="24"/>
        </w:rPr>
        <w:t xml:space="preserve"> concentrations were evaluated by titrimetric methods with appropriate indicators and standardized reagents.</w:t>
      </w:r>
      <w:r w:rsidR="00615D93">
        <w:rPr>
          <w:rFonts w:ascii="Times New Roman" w:hAnsi="Times New Roman" w:cs="Times New Roman"/>
          <w:szCs w:val="24"/>
        </w:rPr>
        <w:t xml:space="preserve"> </w:t>
      </w:r>
      <w:r w:rsidRPr="00C3386A">
        <w:rPr>
          <w:rFonts w:ascii="Times New Roman" w:hAnsi="Times New Roman" w:cs="Times New Roman"/>
          <w:szCs w:val="24"/>
        </w:rPr>
        <w:t>Soil samples of 0</w:t>
      </w:r>
      <w:r w:rsidR="00615D93">
        <w:rPr>
          <w:rFonts w:ascii="Times New Roman" w:hAnsi="Times New Roman" w:cs="Times New Roman"/>
          <w:szCs w:val="24"/>
        </w:rPr>
        <w:t>-</w:t>
      </w:r>
      <w:r w:rsidRPr="00C3386A">
        <w:rPr>
          <w:rFonts w:ascii="Times New Roman" w:hAnsi="Times New Roman" w:cs="Times New Roman"/>
          <w:szCs w:val="24"/>
        </w:rPr>
        <w:t xml:space="preserve">15 cm depth were collected from the riverbanks. The samples </w:t>
      </w:r>
      <w:r w:rsidR="00615D93">
        <w:rPr>
          <w:rFonts w:ascii="Times New Roman" w:hAnsi="Times New Roman" w:cs="Times New Roman"/>
          <w:szCs w:val="24"/>
        </w:rPr>
        <w:t>were air–dried</w:t>
      </w:r>
      <w:r w:rsidRPr="00C3386A">
        <w:rPr>
          <w:rFonts w:ascii="Times New Roman" w:hAnsi="Times New Roman" w:cs="Times New Roman"/>
          <w:szCs w:val="24"/>
        </w:rPr>
        <w:t xml:space="preserve">, sieved, and then </w:t>
      </w:r>
      <w:proofErr w:type="spellStart"/>
      <w:r w:rsidRPr="00C3386A">
        <w:rPr>
          <w:rFonts w:ascii="Times New Roman" w:hAnsi="Times New Roman" w:cs="Times New Roman"/>
          <w:szCs w:val="24"/>
        </w:rPr>
        <w:t>analyzed</w:t>
      </w:r>
      <w:proofErr w:type="spellEnd"/>
      <w:r w:rsidRPr="00C3386A">
        <w:rPr>
          <w:rFonts w:ascii="Times New Roman" w:hAnsi="Times New Roman" w:cs="Times New Roman"/>
          <w:szCs w:val="24"/>
        </w:rPr>
        <w:t xml:space="preserve"> for pH with a soil</w:t>
      </w:r>
      <w:r w:rsidRPr="00C3386A">
        <w:rPr>
          <w:rFonts w:ascii="Times New Roman" w:hAnsi="Times New Roman" w:cs="Times New Roman"/>
          <w:szCs w:val="24"/>
        </w:rPr>
        <w:noBreakHyphen/>
        <w:t xml:space="preserve">pH meter. Soil extracts were </w:t>
      </w:r>
      <w:proofErr w:type="spellStart"/>
      <w:r w:rsidRPr="00C3386A">
        <w:rPr>
          <w:rFonts w:ascii="Times New Roman" w:hAnsi="Times New Roman" w:cs="Times New Roman"/>
          <w:szCs w:val="24"/>
        </w:rPr>
        <w:t>analyzed</w:t>
      </w:r>
      <w:proofErr w:type="spellEnd"/>
      <w:r w:rsidRPr="00C3386A">
        <w:rPr>
          <w:rFonts w:ascii="Times New Roman" w:hAnsi="Times New Roman" w:cs="Times New Roman"/>
          <w:szCs w:val="24"/>
        </w:rPr>
        <w:t xml:space="preserve"> for electrical conductivity and TDS using the same devices as those used for water analysis, following standard soil testing protocols.</w:t>
      </w:r>
    </w:p>
    <w:p w14:paraId="0F8B5CE9" w14:textId="4C3CB524" w:rsidR="00C3386A" w:rsidRPr="00C3386A" w:rsidRDefault="00714CDF" w:rsidP="00615D93">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3. </w:t>
      </w:r>
      <w:r w:rsidR="00C3386A" w:rsidRPr="00C3386A">
        <w:rPr>
          <w:rFonts w:ascii="Times New Roman" w:hAnsi="Times New Roman" w:cs="Times New Roman"/>
          <w:b/>
          <w:bCs/>
          <w:szCs w:val="24"/>
        </w:rPr>
        <w:t>Results</w:t>
      </w:r>
    </w:p>
    <w:p w14:paraId="70780CF7" w14:textId="1116F421" w:rsidR="00C3386A" w:rsidRPr="00C3386A" w:rsidRDefault="00714CDF" w:rsidP="00615D93">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3.1. </w:t>
      </w:r>
      <w:r w:rsidR="00C3386A" w:rsidRPr="00C3386A">
        <w:rPr>
          <w:rFonts w:ascii="Times New Roman" w:hAnsi="Times New Roman" w:cs="Times New Roman"/>
          <w:b/>
          <w:bCs/>
          <w:szCs w:val="24"/>
        </w:rPr>
        <w:t>Water Quality Parameters (2023</w:t>
      </w:r>
      <w:r>
        <w:rPr>
          <w:rFonts w:ascii="Times New Roman" w:hAnsi="Times New Roman" w:cs="Times New Roman"/>
          <w:b/>
          <w:bCs/>
          <w:szCs w:val="24"/>
        </w:rPr>
        <w:t>-</w:t>
      </w:r>
      <w:r w:rsidR="00C3386A" w:rsidRPr="00C3386A">
        <w:rPr>
          <w:rFonts w:ascii="Times New Roman" w:hAnsi="Times New Roman" w:cs="Times New Roman"/>
          <w:b/>
          <w:bCs/>
          <w:szCs w:val="24"/>
        </w:rPr>
        <w:t>2025)</w:t>
      </w:r>
    </w:p>
    <w:p w14:paraId="48965405" w14:textId="5168D2BD" w:rsidR="00C3386A" w:rsidRDefault="00C3386A" w:rsidP="008C235C">
      <w:pPr>
        <w:spacing w:line="360" w:lineRule="auto"/>
        <w:jc w:val="both"/>
        <w:rPr>
          <w:rFonts w:ascii="Times New Roman" w:hAnsi="Times New Roman" w:cs="Times New Roman"/>
          <w:szCs w:val="24"/>
        </w:rPr>
      </w:pPr>
      <w:r w:rsidRPr="00C3386A">
        <w:rPr>
          <w:rFonts w:ascii="Times New Roman" w:hAnsi="Times New Roman" w:cs="Times New Roman"/>
          <w:szCs w:val="24"/>
        </w:rPr>
        <w:t xml:space="preserve">Across all sites and sampling dates, water temperature ranged from </w:t>
      </w:r>
      <w:r w:rsidR="00615D93">
        <w:rPr>
          <w:rFonts w:ascii="Times New Roman" w:hAnsi="Times New Roman" w:cs="Times New Roman"/>
          <w:szCs w:val="24"/>
        </w:rPr>
        <w:t xml:space="preserve">22.91 </w:t>
      </w:r>
      <w:r w:rsidR="00714CDF">
        <w:rPr>
          <w:rFonts w:ascii="Times New Roman" w:hAnsi="Times New Roman" w:cs="Times New Roman"/>
          <w:szCs w:val="24"/>
          <w:vertAlign w:val="superscript"/>
        </w:rPr>
        <w:t>0</w:t>
      </w:r>
      <w:r w:rsidR="00615D93">
        <w:rPr>
          <w:rFonts w:ascii="Times New Roman" w:hAnsi="Times New Roman" w:cs="Times New Roman"/>
          <w:szCs w:val="24"/>
        </w:rPr>
        <w:t>C to</w:t>
      </w:r>
      <w:r w:rsidRPr="00C3386A">
        <w:rPr>
          <w:rFonts w:ascii="Times New Roman" w:hAnsi="Times New Roman" w:cs="Times New Roman"/>
          <w:szCs w:val="24"/>
        </w:rPr>
        <w:t xml:space="preserve"> 29.9 </w:t>
      </w:r>
      <w:r w:rsidR="00714CDF">
        <w:rPr>
          <w:rFonts w:ascii="Times New Roman" w:hAnsi="Times New Roman" w:cs="Times New Roman"/>
          <w:szCs w:val="24"/>
          <w:vertAlign w:val="superscript"/>
        </w:rPr>
        <w:t>0</w:t>
      </w:r>
      <w:r w:rsidRPr="00C3386A">
        <w:rPr>
          <w:rFonts w:ascii="Times New Roman" w:hAnsi="Times New Roman" w:cs="Times New Roman"/>
          <w:szCs w:val="24"/>
        </w:rPr>
        <w:t xml:space="preserve">C. The seasonal trend was marked by the lowest values during </w:t>
      </w:r>
      <w:r w:rsidR="00C7556F">
        <w:rPr>
          <w:rFonts w:ascii="Times New Roman" w:hAnsi="Times New Roman" w:cs="Times New Roman"/>
          <w:szCs w:val="24"/>
        </w:rPr>
        <w:t xml:space="preserve">the monsoon and post-monsoon periods (22.92-25.5 </w:t>
      </w:r>
      <w:r w:rsidR="00C7556F">
        <w:rPr>
          <w:rFonts w:ascii="Times New Roman" w:hAnsi="Times New Roman" w:cs="Times New Roman"/>
          <w:szCs w:val="24"/>
          <w:vertAlign w:val="superscript"/>
        </w:rPr>
        <w:t>0</w:t>
      </w:r>
      <w:r w:rsidR="00C7556F">
        <w:rPr>
          <w:rFonts w:ascii="Times New Roman" w:hAnsi="Times New Roman" w:cs="Times New Roman"/>
          <w:szCs w:val="24"/>
        </w:rPr>
        <w:t>C) and the highest in the pre-monsoon</w:t>
      </w:r>
      <w:r w:rsidRPr="00C3386A">
        <w:rPr>
          <w:rFonts w:ascii="Times New Roman" w:hAnsi="Times New Roman" w:cs="Times New Roman"/>
          <w:szCs w:val="24"/>
        </w:rPr>
        <w:t xml:space="preserve"> (summer) periods (26.9</w:t>
      </w:r>
      <w:r w:rsidR="00C7556F">
        <w:rPr>
          <w:rFonts w:ascii="Times New Roman" w:hAnsi="Times New Roman" w:cs="Times New Roman"/>
          <w:szCs w:val="24"/>
        </w:rPr>
        <w:t>-</w:t>
      </w:r>
      <w:r w:rsidRPr="00C3386A">
        <w:rPr>
          <w:rFonts w:ascii="Times New Roman" w:hAnsi="Times New Roman" w:cs="Times New Roman"/>
          <w:szCs w:val="24"/>
        </w:rPr>
        <w:t xml:space="preserve">29.9 </w:t>
      </w:r>
      <w:r w:rsidR="00C7556F">
        <w:rPr>
          <w:rFonts w:ascii="Times New Roman" w:hAnsi="Times New Roman" w:cs="Times New Roman"/>
          <w:szCs w:val="24"/>
          <w:vertAlign w:val="superscript"/>
        </w:rPr>
        <w:t>0</w:t>
      </w:r>
      <w:r w:rsidRPr="00C3386A">
        <w:rPr>
          <w:rFonts w:ascii="Times New Roman" w:hAnsi="Times New Roman" w:cs="Times New Roman"/>
          <w:szCs w:val="24"/>
        </w:rPr>
        <w:t>C)</w:t>
      </w:r>
      <w:r w:rsidR="000772D5">
        <w:rPr>
          <w:rFonts w:ascii="Times New Roman" w:hAnsi="Times New Roman" w:cs="Times New Roman"/>
          <w:szCs w:val="24"/>
        </w:rPr>
        <w:t xml:space="preserve"> (Table 1)</w:t>
      </w:r>
      <w:r w:rsidRPr="00C3386A">
        <w:rPr>
          <w:rFonts w:ascii="Times New Roman" w:hAnsi="Times New Roman" w:cs="Times New Roman"/>
          <w:szCs w:val="24"/>
        </w:rPr>
        <w:t xml:space="preserve">. Of the sites monitored, </w:t>
      </w:r>
      <w:proofErr w:type="spellStart"/>
      <w:r w:rsidRPr="00C3386A">
        <w:rPr>
          <w:rFonts w:ascii="Times New Roman" w:hAnsi="Times New Roman" w:cs="Times New Roman"/>
          <w:szCs w:val="24"/>
        </w:rPr>
        <w:t>Nahegoan</w:t>
      </w:r>
      <w:proofErr w:type="spellEnd"/>
      <w:r w:rsidRPr="00C3386A">
        <w:rPr>
          <w:rFonts w:ascii="Times New Roman" w:hAnsi="Times New Roman" w:cs="Times New Roman"/>
          <w:szCs w:val="24"/>
        </w:rPr>
        <w:t xml:space="preserve"> (Site 3) consistently recorded temperatures higher than </w:t>
      </w:r>
      <w:r w:rsidR="00714CDF">
        <w:rPr>
          <w:rFonts w:ascii="Times New Roman" w:hAnsi="Times New Roman" w:cs="Times New Roman"/>
          <w:szCs w:val="24"/>
        </w:rPr>
        <w:t xml:space="preserve">those of Sites 2 and </w:t>
      </w:r>
      <w:r w:rsidRPr="00C3386A">
        <w:rPr>
          <w:rFonts w:ascii="Times New Roman" w:hAnsi="Times New Roman" w:cs="Times New Roman"/>
          <w:szCs w:val="24"/>
        </w:rPr>
        <w:t>1 in summer months, perhaps due to shallower water depth or slower flow velocities.</w:t>
      </w:r>
    </w:p>
    <w:p w14:paraId="08857F20" w14:textId="49AF286E" w:rsidR="004A3A97" w:rsidRDefault="004A3A97" w:rsidP="008C235C">
      <w:pPr>
        <w:spacing w:line="360" w:lineRule="auto"/>
        <w:jc w:val="both"/>
        <w:rPr>
          <w:rFonts w:ascii="Times New Roman" w:hAnsi="Times New Roman" w:cs="Times New Roman"/>
          <w:szCs w:val="24"/>
        </w:rPr>
      </w:pPr>
      <w:r w:rsidRPr="004A3A97">
        <w:rPr>
          <w:rFonts w:ascii="Times New Roman" w:hAnsi="Times New Roman" w:cs="Times New Roman"/>
          <w:b/>
          <w:bCs/>
          <w:szCs w:val="24"/>
        </w:rPr>
        <w:t>Table 1.</w:t>
      </w:r>
      <w:r>
        <w:rPr>
          <w:rFonts w:ascii="Times New Roman" w:hAnsi="Times New Roman" w:cs="Times New Roman"/>
          <w:szCs w:val="24"/>
        </w:rPr>
        <w:t xml:space="preserve"> Physicochemical parameters of the water sample at the three sites </w:t>
      </w:r>
      <w:r w:rsidR="00C94A38">
        <w:rPr>
          <w:rFonts w:ascii="Times New Roman" w:hAnsi="Times New Roman" w:cs="Times New Roman"/>
          <w:szCs w:val="24"/>
        </w:rPr>
        <w:t xml:space="preserve">during </w:t>
      </w:r>
      <w:r>
        <w:rPr>
          <w:rFonts w:ascii="Times New Roman" w:hAnsi="Times New Roman" w:cs="Times New Roman"/>
          <w:szCs w:val="24"/>
        </w:rPr>
        <w:t>2023-25</w:t>
      </w:r>
      <w:r w:rsidR="00C94A38">
        <w:rPr>
          <w:rFonts w:ascii="Times New Roman" w:hAnsi="Times New Roman" w:cs="Times New Roman"/>
          <w:szCs w:val="24"/>
        </w:rPr>
        <w:t>.</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46"/>
        <w:gridCol w:w="1227"/>
        <w:gridCol w:w="3901"/>
        <w:gridCol w:w="2222"/>
      </w:tblGrid>
      <w:tr w:rsidR="008C235C" w:rsidRPr="004643C2" w14:paraId="5D475B64" w14:textId="77777777" w:rsidTr="00DB27EA">
        <w:tc>
          <w:tcPr>
            <w:tcW w:w="0" w:type="auto"/>
            <w:hideMark/>
          </w:tcPr>
          <w:p w14:paraId="4C1F7511" w14:textId="77777777" w:rsidR="008C235C" w:rsidRPr="004643C2" w:rsidRDefault="008C235C" w:rsidP="00DB27EA">
            <w:pPr>
              <w:spacing w:after="160" w:line="278" w:lineRule="auto"/>
              <w:rPr>
                <w:rFonts w:ascii="Times New Roman" w:hAnsi="Times New Roman" w:cs="Times New Roman"/>
                <w:b/>
                <w:bCs/>
              </w:rPr>
            </w:pPr>
            <w:r w:rsidRPr="004643C2">
              <w:rPr>
                <w:rFonts w:ascii="Times New Roman" w:hAnsi="Times New Roman" w:cs="Times New Roman"/>
                <w:b/>
                <w:bCs/>
              </w:rPr>
              <w:t>Parameter</w:t>
            </w:r>
          </w:p>
        </w:tc>
        <w:tc>
          <w:tcPr>
            <w:tcW w:w="0" w:type="auto"/>
            <w:hideMark/>
          </w:tcPr>
          <w:p w14:paraId="6DDAE72A" w14:textId="77777777" w:rsidR="008C235C" w:rsidRPr="004643C2" w:rsidRDefault="008C235C" w:rsidP="00DB27EA">
            <w:pPr>
              <w:spacing w:after="160" w:line="278" w:lineRule="auto"/>
              <w:rPr>
                <w:rFonts w:ascii="Times New Roman" w:hAnsi="Times New Roman" w:cs="Times New Roman"/>
                <w:b/>
                <w:bCs/>
              </w:rPr>
            </w:pPr>
            <w:r w:rsidRPr="004643C2">
              <w:rPr>
                <w:rFonts w:ascii="Times New Roman" w:hAnsi="Times New Roman" w:cs="Times New Roman"/>
                <w:b/>
                <w:bCs/>
              </w:rPr>
              <w:t>Range Observed</w:t>
            </w:r>
          </w:p>
        </w:tc>
        <w:tc>
          <w:tcPr>
            <w:tcW w:w="0" w:type="auto"/>
            <w:hideMark/>
          </w:tcPr>
          <w:p w14:paraId="01E32CE0" w14:textId="77777777" w:rsidR="008C235C" w:rsidRPr="004643C2" w:rsidRDefault="008C235C" w:rsidP="00DB27EA">
            <w:pPr>
              <w:spacing w:after="160" w:line="278" w:lineRule="auto"/>
              <w:rPr>
                <w:rFonts w:ascii="Times New Roman" w:hAnsi="Times New Roman" w:cs="Times New Roman"/>
                <w:b/>
                <w:bCs/>
              </w:rPr>
            </w:pPr>
            <w:r w:rsidRPr="004643C2">
              <w:rPr>
                <w:rFonts w:ascii="Times New Roman" w:hAnsi="Times New Roman" w:cs="Times New Roman"/>
                <w:b/>
                <w:bCs/>
              </w:rPr>
              <w:t>Seasonal / Site-Specific Trends</w:t>
            </w:r>
          </w:p>
        </w:tc>
        <w:tc>
          <w:tcPr>
            <w:tcW w:w="0" w:type="auto"/>
            <w:hideMark/>
          </w:tcPr>
          <w:p w14:paraId="033D2F2C" w14:textId="49F0A85B" w:rsidR="008C235C" w:rsidRPr="004643C2" w:rsidRDefault="008C235C" w:rsidP="00DB27EA">
            <w:pPr>
              <w:spacing w:after="160" w:line="278" w:lineRule="auto"/>
              <w:rPr>
                <w:rFonts w:ascii="Times New Roman" w:hAnsi="Times New Roman" w:cs="Times New Roman"/>
                <w:b/>
                <w:bCs/>
              </w:rPr>
            </w:pPr>
            <w:r w:rsidRPr="004643C2">
              <w:rPr>
                <w:rFonts w:ascii="Times New Roman" w:hAnsi="Times New Roman" w:cs="Times New Roman"/>
                <w:b/>
                <w:bCs/>
              </w:rPr>
              <w:t>Remarks</w:t>
            </w:r>
          </w:p>
        </w:tc>
      </w:tr>
      <w:tr w:rsidR="008C235C" w:rsidRPr="004643C2" w14:paraId="3D7A42F1" w14:textId="77777777" w:rsidTr="00B83F99">
        <w:trPr>
          <w:trHeight w:val="1393"/>
        </w:trPr>
        <w:tc>
          <w:tcPr>
            <w:tcW w:w="0" w:type="auto"/>
            <w:hideMark/>
          </w:tcPr>
          <w:p w14:paraId="1589E2D8"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Temperature</w:t>
            </w:r>
          </w:p>
        </w:tc>
        <w:tc>
          <w:tcPr>
            <w:tcW w:w="0" w:type="auto"/>
            <w:hideMark/>
          </w:tcPr>
          <w:p w14:paraId="65D02A4B" w14:textId="22BADA2A"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22.91</w:t>
            </w:r>
            <w:r>
              <w:rPr>
                <w:rFonts w:ascii="Times New Roman" w:hAnsi="Times New Roman" w:cs="Times New Roman"/>
              </w:rPr>
              <w:t>-</w:t>
            </w:r>
            <w:r w:rsidRPr="004643C2">
              <w:rPr>
                <w:rFonts w:ascii="Times New Roman" w:hAnsi="Times New Roman" w:cs="Times New Roman"/>
              </w:rPr>
              <w:t xml:space="preserve"> 29.9 °C</w:t>
            </w:r>
          </w:p>
        </w:tc>
        <w:tc>
          <w:tcPr>
            <w:tcW w:w="0" w:type="auto"/>
            <w:hideMark/>
          </w:tcPr>
          <w:p w14:paraId="7DF3776D" w14:textId="74C94B70"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Lowest during monsoon/post</w:t>
            </w:r>
            <w:r w:rsidRPr="004643C2">
              <w:rPr>
                <w:rFonts w:ascii="Times New Roman" w:hAnsi="Times New Roman" w:cs="Times New Roman"/>
              </w:rPr>
              <w:noBreakHyphen/>
              <w:t>monsoon (22.92</w:t>
            </w:r>
            <w:r>
              <w:rPr>
                <w:rFonts w:ascii="Times New Roman" w:hAnsi="Times New Roman" w:cs="Times New Roman"/>
              </w:rPr>
              <w:t>-</w:t>
            </w:r>
            <w:r w:rsidRPr="004643C2">
              <w:rPr>
                <w:rFonts w:ascii="Times New Roman" w:hAnsi="Times New Roman" w:cs="Times New Roman"/>
              </w:rPr>
              <w:t>25.5</w:t>
            </w:r>
            <w:r w:rsidR="00A42975">
              <w:rPr>
                <w:rFonts w:ascii="Times New Roman" w:hAnsi="Times New Roman" w:cs="Times New Roman"/>
              </w:rPr>
              <w:t xml:space="preserve"> </w:t>
            </w:r>
            <w:r>
              <w:rPr>
                <w:rFonts w:ascii="Times New Roman" w:hAnsi="Times New Roman" w:cs="Times New Roman"/>
                <w:vertAlign w:val="superscript"/>
              </w:rPr>
              <w:t>0</w:t>
            </w:r>
            <w:r w:rsidRPr="004643C2">
              <w:rPr>
                <w:rFonts w:ascii="Times New Roman" w:hAnsi="Times New Roman" w:cs="Times New Roman"/>
              </w:rPr>
              <w:t>C); highest during pre</w:t>
            </w:r>
            <w:r w:rsidRPr="004643C2">
              <w:rPr>
                <w:rFonts w:ascii="Times New Roman" w:hAnsi="Times New Roman" w:cs="Times New Roman"/>
              </w:rPr>
              <w:noBreakHyphen/>
              <w:t>monsoon/summer (26.9</w:t>
            </w:r>
            <w:r w:rsidR="00A42975">
              <w:rPr>
                <w:rFonts w:ascii="Times New Roman" w:hAnsi="Times New Roman" w:cs="Times New Roman"/>
              </w:rPr>
              <w:t>-</w:t>
            </w:r>
            <w:r w:rsidRPr="004643C2">
              <w:rPr>
                <w:rFonts w:ascii="Times New Roman" w:hAnsi="Times New Roman" w:cs="Times New Roman"/>
              </w:rPr>
              <w:t xml:space="preserve">29.9 </w:t>
            </w:r>
            <w:r w:rsidR="00A42975">
              <w:rPr>
                <w:rFonts w:ascii="Times New Roman" w:hAnsi="Times New Roman" w:cs="Times New Roman"/>
                <w:vertAlign w:val="superscript"/>
              </w:rPr>
              <w:t>0</w:t>
            </w:r>
            <w:r w:rsidRPr="004643C2">
              <w:rPr>
                <w:rFonts w:ascii="Times New Roman" w:hAnsi="Times New Roman" w:cs="Times New Roman"/>
              </w:rPr>
              <w:t>C). Site 3 (</w:t>
            </w:r>
            <w:proofErr w:type="spellStart"/>
            <w:r w:rsidRPr="004643C2">
              <w:rPr>
                <w:rFonts w:ascii="Times New Roman" w:hAnsi="Times New Roman" w:cs="Times New Roman"/>
              </w:rPr>
              <w:t>Nahegoan</w:t>
            </w:r>
            <w:proofErr w:type="spellEnd"/>
            <w:r w:rsidRPr="004643C2">
              <w:rPr>
                <w:rFonts w:ascii="Times New Roman" w:hAnsi="Times New Roman" w:cs="Times New Roman"/>
              </w:rPr>
              <w:t xml:space="preserve">) </w:t>
            </w:r>
            <w:r>
              <w:rPr>
                <w:rFonts w:ascii="Times New Roman" w:hAnsi="Times New Roman" w:cs="Times New Roman"/>
              </w:rPr>
              <w:t xml:space="preserve">is consistently the </w:t>
            </w:r>
            <w:r w:rsidRPr="004643C2">
              <w:rPr>
                <w:rFonts w:ascii="Times New Roman" w:hAnsi="Times New Roman" w:cs="Times New Roman"/>
              </w:rPr>
              <w:t>warmest in summer.</w:t>
            </w:r>
          </w:p>
        </w:tc>
        <w:tc>
          <w:tcPr>
            <w:tcW w:w="0" w:type="auto"/>
            <w:hideMark/>
          </w:tcPr>
          <w:p w14:paraId="00399E4B"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Reflects seasonal solar radiation and flow conditions.</w:t>
            </w:r>
          </w:p>
        </w:tc>
      </w:tr>
      <w:tr w:rsidR="008C235C" w:rsidRPr="004643C2" w14:paraId="59D341E7" w14:textId="77777777" w:rsidTr="00DB27EA">
        <w:tc>
          <w:tcPr>
            <w:tcW w:w="0" w:type="auto"/>
            <w:hideMark/>
          </w:tcPr>
          <w:p w14:paraId="1666EB06"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pH</w:t>
            </w:r>
          </w:p>
        </w:tc>
        <w:tc>
          <w:tcPr>
            <w:tcW w:w="0" w:type="auto"/>
            <w:hideMark/>
          </w:tcPr>
          <w:p w14:paraId="05531462"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7.5 – 9.38</w:t>
            </w:r>
          </w:p>
        </w:tc>
        <w:tc>
          <w:tcPr>
            <w:tcW w:w="0" w:type="auto"/>
            <w:hideMark/>
          </w:tcPr>
          <w:p w14:paraId="5F41A6DA" w14:textId="4570A298"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Higher values in 2023 (8.42</w:t>
            </w:r>
            <w:r w:rsidR="00A42975">
              <w:rPr>
                <w:rFonts w:ascii="Times New Roman" w:hAnsi="Times New Roman" w:cs="Times New Roman"/>
              </w:rPr>
              <w:t>-</w:t>
            </w:r>
            <w:r w:rsidRPr="004643C2">
              <w:rPr>
                <w:rFonts w:ascii="Times New Roman" w:hAnsi="Times New Roman" w:cs="Times New Roman"/>
              </w:rPr>
              <w:t xml:space="preserve">9.15); later years ranged </w:t>
            </w:r>
            <w:r>
              <w:rPr>
                <w:rFonts w:ascii="Times New Roman" w:hAnsi="Times New Roman" w:cs="Times New Roman"/>
              </w:rPr>
              <w:t xml:space="preserve">from 7.5 to </w:t>
            </w:r>
            <w:r w:rsidRPr="004643C2">
              <w:rPr>
                <w:rFonts w:ascii="Times New Roman" w:hAnsi="Times New Roman" w:cs="Times New Roman"/>
              </w:rPr>
              <w:t>8.16. Site 2 (</w:t>
            </w:r>
            <w:proofErr w:type="spellStart"/>
            <w:r w:rsidRPr="004643C2">
              <w:rPr>
                <w:rFonts w:ascii="Times New Roman" w:hAnsi="Times New Roman" w:cs="Times New Roman"/>
              </w:rPr>
              <w:t>Kotamgoan</w:t>
            </w:r>
            <w:proofErr w:type="spellEnd"/>
            <w:r w:rsidRPr="004643C2">
              <w:rPr>
                <w:rFonts w:ascii="Times New Roman" w:hAnsi="Times New Roman" w:cs="Times New Roman"/>
              </w:rPr>
              <w:t xml:space="preserve">) recorded </w:t>
            </w:r>
            <w:r>
              <w:rPr>
                <w:rFonts w:ascii="Times New Roman" w:hAnsi="Times New Roman" w:cs="Times New Roman"/>
              </w:rPr>
              <w:t xml:space="preserve">the </w:t>
            </w:r>
            <w:r w:rsidRPr="004643C2">
              <w:rPr>
                <w:rFonts w:ascii="Times New Roman" w:hAnsi="Times New Roman" w:cs="Times New Roman"/>
              </w:rPr>
              <w:t>highest (peak 9.15).</w:t>
            </w:r>
          </w:p>
        </w:tc>
        <w:tc>
          <w:tcPr>
            <w:tcW w:w="0" w:type="auto"/>
            <w:hideMark/>
          </w:tcPr>
          <w:p w14:paraId="74AADC53"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Alkaline conditions</w:t>
            </w:r>
            <w:r>
              <w:rPr>
                <w:rFonts w:ascii="Times New Roman" w:hAnsi="Times New Roman" w:cs="Times New Roman"/>
              </w:rPr>
              <w:t xml:space="preserve">, elevated at </w:t>
            </w:r>
            <w:proofErr w:type="spellStart"/>
            <w:r>
              <w:rPr>
                <w:rFonts w:ascii="Times New Roman" w:hAnsi="Times New Roman" w:cs="Times New Roman"/>
              </w:rPr>
              <w:t>Kotamgoan</w:t>
            </w:r>
            <w:proofErr w:type="spellEnd"/>
            <w:r>
              <w:rPr>
                <w:rFonts w:ascii="Times New Roman" w:hAnsi="Times New Roman" w:cs="Times New Roman"/>
              </w:rPr>
              <w:t>, suggest</w:t>
            </w:r>
            <w:r w:rsidRPr="004643C2">
              <w:rPr>
                <w:rFonts w:ascii="Times New Roman" w:hAnsi="Times New Roman" w:cs="Times New Roman"/>
              </w:rPr>
              <w:t xml:space="preserve"> anthropogenic influence.</w:t>
            </w:r>
          </w:p>
        </w:tc>
      </w:tr>
      <w:tr w:rsidR="008C235C" w:rsidRPr="004643C2" w14:paraId="56F4B604" w14:textId="77777777" w:rsidTr="00DB27EA">
        <w:tc>
          <w:tcPr>
            <w:tcW w:w="0" w:type="auto"/>
            <w:hideMark/>
          </w:tcPr>
          <w:p w14:paraId="18942E89"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lastRenderedPageBreak/>
              <w:t>Dissolved Oxygen (DO)</w:t>
            </w:r>
          </w:p>
        </w:tc>
        <w:tc>
          <w:tcPr>
            <w:tcW w:w="0" w:type="auto"/>
            <w:hideMark/>
          </w:tcPr>
          <w:p w14:paraId="07C9FBAA"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6.03 – 8.5 mg/L</w:t>
            </w:r>
          </w:p>
        </w:tc>
        <w:tc>
          <w:tcPr>
            <w:tcW w:w="0" w:type="auto"/>
            <w:hideMark/>
          </w:tcPr>
          <w:p w14:paraId="6AC85D94" w14:textId="29375E30"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Highest during monsoon (8.0</w:t>
            </w:r>
            <w:r w:rsidR="00A42975">
              <w:rPr>
                <w:rFonts w:ascii="Times New Roman" w:hAnsi="Times New Roman" w:cs="Times New Roman"/>
              </w:rPr>
              <w:t>-</w:t>
            </w:r>
            <w:r w:rsidRPr="004643C2">
              <w:rPr>
                <w:rFonts w:ascii="Times New Roman" w:hAnsi="Times New Roman" w:cs="Times New Roman"/>
              </w:rPr>
              <w:t>8.5 mg/L); lowest during pre</w:t>
            </w:r>
            <w:r w:rsidRPr="004643C2">
              <w:rPr>
                <w:rFonts w:ascii="Times New Roman" w:hAnsi="Times New Roman" w:cs="Times New Roman"/>
              </w:rPr>
              <w:noBreakHyphen/>
              <w:t>monsoon (6.03</w:t>
            </w:r>
            <w:r>
              <w:rPr>
                <w:rFonts w:ascii="Times New Roman" w:hAnsi="Times New Roman" w:cs="Times New Roman"/>
              </w:rPr>
              <w:t>-</w:t>
            </w:r>
            <w:r w:rsidRPr="004643C2">
              <w:rPr>
                <w:rFonts w:ascii="Times New Roman" w:hAnsi="Times New Roman" w:cs="Times New Roman"/>
              </w:rPr>
              <w:t>7.15 mg/L). Site 1 (</w:t>
            </w:r>
            <w:proofErr w:type="spellStart"/>
            <w:r w:rsidRPr="004643C2">
              <w:rPr>
                <w:rFonts w:ascii="Times New Roman" w:hAnsi="Times New Roman" w:cs="Times New Roman"/>
              </w:rPr>
              <w:t>Chehadi</w:t>
            </w:r>
            <w:proofErr w:type="spellEnd"/>
            <w:r w:rsidRPr="004643C2">
              <w:rPr>
                <w:rFonts w:ascii="Times New Roman" w:hAnsi="Times New Roman" w:cs="Times New Roman"/>
              </w:rPr>
              <w:t xml:space="preserve">) had </w:t>
            </w:r>
            <w:r w:rsidR="00B83F99">
              <w:rPr>
                <w:rFonts w:ascii="Times New Roman" w:hAnsi="Times New Roman" w:cs="Times New Roman"/>
              </w:rPr>
              <w:t xml:space="preserve">the </w:t>
            </w:r>
            <w:r w:rsidRPr="004643C2">
              <w:rPr>
                <w:rFonts w:ascii="Times New Roman" w:hAnsi="Times New Roman" w:cs="Times New Roman"/>
              </w:rPr>
              <w:t>highest DO overall.</w:t>
            </w:r>
          </w:p>
        </w:tc>
        <w:tc>
          <w:tcPr>
            <w:tcW w:w="0" w:type="auto"/>
            <w:hideMark/>
          </w:tcPr>
          <w:p w14:paraId="23BAF925"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Adequate for aquatic life; seasonal drop in summer due to higher temperatures.</w:t>
            </w:r>
          </w:p>
        </w:tc>
      </w:tr>
      <w:tr w:rsidR="008C235C" w:rsidRPr="004643C2" w14:paraId="71F06AF1" w14:textId="77777777" w:rsidTr="00DB27EA">
        <w:tc>
          <w:tcPr>
            <w:tcW w:w="0" w:type="auto"/>
            <w:hideMark/>
          </w:tcPr>
          <w:p w14:paraId="04F78C6D"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Electrical Conductivity</w:t>
            </w:r>
          </w:p>
        </w:tc>
        <w:tc>
          <w:tcPr>
            <w:tcW w:w="0" w:type="auto"/>
            <w:hideMark/>
          </w:tcPr>
          <w:p w14:paraId="27D2E453"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130 – 376 </w:t>
            </w:r>
            <w:proofErr w:type="spellStart"/>
            <w:r w:rsidRPr="004643C2">
              <w:rPr>
                <w:rFonts w:ascii="Times New Roman" w:hAnsi="Times New Roman" w:cs="Times New Roman"/>
              </w:rPr>
              <w:t>μS</w:t>
            </w:r>
            <w:proofErr w:type="spellEnd"/>
            <w:r w:rsidRPr="004643C2">
              <w:rPr>
                <w:rFonts w:ascii="Times New Roman" w:hAnsi="Times New Roman" w:cs="Times New Roman"/>
              </w:rPr>
              <w:t>/cm</w:t>
            </w:r>
          </w:p>
        </w:tc>
        <w:tc>
          <w:tcPr>
            <w:tcW w:w="0" w:type="auto"/>
            <w:hideMark/>
          </w:tcPr>
          <w:p w14:paraId="608E1CDE" w14:textId="396A3A2E"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Peak at Site 3 during monsoon 2023 (376 </w:t>
            </w:r>
            <w:proofErr w:type="spellStart"/>
            <w:r w:rsidRPr="004643C2">
              <w:rPr>
                <w:rFonts w:ascii="Times New Roman" w:hAnsi="Times New Roman" w:cs="Times New Roman"/>
              </w:rPr>
              <w:t>μS</w:t>
            </w:r>
            <w:proofErr w:type="spellEnd"/>
            <w:r w:rsidRPr="004643C2">
              <w:rPr>
                <w:rFonts w:ascii="Times New Roman" w:hAnsi="Times New Roman" w:cs="Times New Roman"/>
              </w:rPr>
              <w:t xml:space="preserve">/cm). </w:t>
            </w:r>
            <w:r w:rsidR="00B83F99">
              <w:rPr>
                <w:rFonts w:ascii="Times New Roman" w:hAnsi="Times New Roman" w:cs="Times New Roman"/>
              </w:rPr>
              <w:t>Post-monsoon ranged from 244</w:t>
            </w:r>
            <w:r w:rsidR="00A42975">
              <w:rPr>
                <w:rFonts w:ascii="Times New Roman" w:hAnsi="Times New Roman" w:cs="Times New Roman"/>
              </w:rPr>
              <w:t xml:space="preserve"> to 326 </w:t>
            </w:r>
            <w:proofErr w:type="spellStart"/>
            <w:r w:rsidR="00A42975">
              <w:rPr>
                <w:rFonts w:ascii="Times New Roman" w:hAnsi="Times New Roman" w:cs="Times New Roman"/>
              </w:rPr>
              <w:t>μS</w:t>
            </w:r>
            <w:proofErr w:type="spellEnd"/>
            <w:r w:rsidR="00A42975">
              <w:rPr>
                <w:rFonts w:ascii="Times New Roman" w:hAnsi="Times New Roman" w:cs="Times New Roman"/>
              </w:rPr>
              <w:t xml:space="preserve">/cm; later periods ranged from 160 to </w:t>
            </w:r>
            <w:r w:rsidRPr="004643C2">
              <w:rPr>
                <w:rFonts w:ascii="Times New Roman" w:hAnsi="Times New Roman" w:cs="Times New Roman"/>
              </w:rPr>
              <w:t xml:space="preserve">344 </w:t>
            </w:r>
            <w:proofErr w:type="spellStart"/>
            <w:r w:rsidRPr="004643C2">
              <w:rPr>
                <w:rFonts w:ascii="Times New Roman" w:hAnsi="Times New Roman" w:cs="Times New Roman"/>
              </w:rPr>
              <w:t>μS</w:t>
            </w:r>
            <w:proofErr w:type="spellEnd"/>
            <w:r w:rsidRPr="004643C2">
              <w:rPr>
                <w:rFonts w:ascii="Times New Roman" w:hAnsi="Times New Roman" w:cs="Times New Roman"/>
              </w:rPr>
              <w:t>/cm.</w:t>
            </w:r>
          </w:p>
        </w:tc>
        <w:tc>
          <w:tcPr>
            <w:tcW w:w="0" w:type="auto"/>
            <w:hideMark/>
          </w:tcPr>
          <w:p w14:paraId="46F64CE3" w14:textId="69600C4F"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Elevated values at downstream sites during </w:t>
            </w:r>
            <w:r w:rsidR="00B83F99">
              <w:rPr>
                <w:rFonts w:ascii="Times New Roman" w:hAnsi="Times New Roman" w:cs="Times New Roman"/>
              </w:rPr>
              <w:t xml:space="preserve">the </w:t>
            </w:r>
            <w:r w:rsidRPr="004643C2">
              <w:rPr>
                <w:rFonts w:ascii="Times New Roman" w:hAnsi="Times New Roman" w:cs="Times New Roman"/>
              </w:rPr>
              <w:t xml:space="preserve">monsoon </w:t>
            </w:r>
            <w:r w:rsidR="00A42975">
              <w:rPr>
                <w:rFonts w:ascii="Times New Roman" w:hAnsi="Times New Roman" w:cs="Times New Roman"/>
              </w:rPr>
              <w:t xml:space="preserve">are </w:t>
            </w:r>
            <w:r w:rsidRPr="004643C2">
              <w:rPr>
                <w:rFonts w:ascii="Times New Roman" w:hAnsi="Times New Roman" w:cs="Times New Roman"/>
              </w:rPr>
              <w:t>due to runoff.</w:t>
            </w:r>
          </w:p>
        </w:tc>
      </w:tr>
      <w:tr w:rsidR="008C235C" w:rsidRPr="004643C2" w14:paraId="6B3B3398" w14:textId="77777777" w:rsidTr="00DB27EA">
        <w:tc>
          <w:tcPr>
            <w:tcW w:w="0" w:type="auto"/>
            <w:hideMark/>
          </w:tcPr>
          <w:p w14:paraId="2F438E85"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Total Dissolved Solids (TDS)</w:t>
            </w:r>
          </w:p>
        </w:tc>
        <w:tc>
          <w:tcPr>
            <w:tcW w:w="0" w:type="auto"/>
            <w:hideMark/>
          </w:tcPr>
          <w:p w14:paraId="4DBF5E9B" w14:textId="66D5F8FF"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52.93</w:t>
            </w:r>
            <w:r w:rsidR="00B83F99">
              <w:rPr>
                <w:rFonts w:ascii="Times New Roman" w:hAnsi="Times New Roman" w:cs="Times New Roman"/>
              </w:rPr>
              <w:t>-</w:t>
            </w:r>
            <w:r w:rsidRPr="004643C2">
              <w:rPr>
                <w:rFonts w:ascii="Times New Roman" w:hAnsi="Times New Roman" w:cs="Times New Roman"/>
              </w:rPr>
              <w:t xml:space="preserve"> 187.78 mg/L</w:t>
            </w:r>
          </w:p>
        </w:tc>
        <w:tc>
          <w:tcPr>
            <w:tcW w:w="0" w:type="auto"/>
            <w:hideMark/>
          </w:tcPr>
          <w:p w14:paraId="419D356D" w14:textId="4F8294BA"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Highest at Site 3 during monsoon 2023 (187.78 mg/L); lowest at Site 1 </w:t>
            </w:r>
            <w:r w:rsidR="00B83F99">
              <w:rPr>
                <w:rFonts w:ascii="Times New Roman" w:hAnsi="Times New Roman" w:cs="Times New Roman"/>
              </w:rPr>
              <w:t xml:space="preserve">during the </w:t>
            </w:r>
            <w:r w:rsidRPr="004643C2">
              <w:rPr>
                <w:rFonts w:ascii="Times New Roman" w:hAnsi="Times New Roman" w:cs="Times New Roman"/>
              </w:rPr>
              <w:t xml:space="preserve">same period (52.93 mg/L). Generally higher during </w:t>
            </w:r>
            <w:r w:rsidR="00B83F99">
              <w:rPr>
                <w:rFonts w:ascii="Times New Roman" w:hAnsi="Times New Roman" w:cs="Times New Roman"/>
              </w:rPr>
              <w:t xml:space="preserve">the </w:t>
            </w:r>
            <w:r w:rsidRPr="004643C2">
              <w:rPr>
                <w:rFonts w:ascii="Times New Roman" w:hAnsi="Times New Roman" w:cs="Times New Roman"/>
              </w:rPr>
              <w:t>monsoon.</w:t>
            </w:r>
          </w:p>
        </w:tc>
        <w:tc>
          <w:tcPr>
            <w:tcW w:w="0" w:type="auto"/>
            <w:hideMark/>
          </w:tcPr>
          <w:p w14:paraId="47177DA0" w14:textId="4658A91C"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All values </w:t>
            </w:r>
            <w:r w:rsidR="00B83F99">
              <w:rPr>
                <w:rFonts w:ascii="Times New Roman" w:hAnsi="Times New Roman" w:cs="Times New Roman"/>
              </w:rPr>
              <w:t xml:space="preserve">are well within the </w:t>
            </w:r>
            <w:r w:rsidRPr="004643C2">
              <w:rPr>
                <w:rFonts w:ascii="Times New Roman" w:hAnsi="Times New Roman" w:cs="Times New Roman"/>
              </w:rPr>
              <w:t>BIS drinking water limit (500 mg/L).</w:t>
            </w:r>
          </w:p>
        </w:tc>
      </w:tr>
      <w:tr w:rsidR="008C235C" w:rsidRPr="004643C2" w14:paraId="74386EA4" w14:textId="77777777" w:rsidTr="00DB27EA">
        <w:tc>
          <w:tcPr>
            <w:tcW w:w="0" w:type="auto"/>
            <w:hideMark/>
          </w:tcPr>
          <w:p w14:paraId="59375191"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Salinity</w:t>
            </w:r>
          </w:p>
        </w:tc>
        <w:tc>
          <w:tcPr>
            <w:tcW w:w="0" w:type="auto"/>
            <w:hideMark/>
          </w:tcPr>
          <w:p w14:paraId="3A41118D" w14:textId="5912C08F"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0.0027</w:t>
            </w:r>
            <w:r w:rsidR="00B83F99">
              <w:rPr>
                <w:rFonts w:ascii="Times New Roman" w:hAnsi="Times New Roman" w:cs="Times New Roman"/>
              </w:rPr>
              <w:t>-</w:t>
            </w:r>
            <w:r w:rsidRPr="004643C2">
              <w:rPr>
                <w:rFonts w:ascii="Times New Roman" w:hAnsi="Times New Roman" w:cs="Times New Roman"/>
              </w:rPr>
              <w:t>0.7 mg/L</w:t>
            </w:r>
          </w:p>
        </w:tc>
        <w:tc>
          <w:tcPr>
            <w:tcW w:w="0" w:type="auto"/>
            <w:hideMark/>
          </w:tcPr>
          <w:p w14:paraId="6D4B1AF2" w14:textId="54DC124E"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Slightly elevated during post</w:t>
            </w:r>
            <w:r w:rsidRPr="004643C2">
              <w:rPr>
                <w:rFonts w:ascii="Times New Roman" w:hAnsi="Times New Roman" w:cs="Times New Roman"/>
              </w:rPr>
              <w:noBreakHyphen/>
              <w:t>monsoon 2023</w:t>
            </w:r>
            <w:r w:rsidR="009B473C">
              <w:rPr>
                <w:rFonts w:ascii="Times New Roman" w:hAnsi="Times New Roman" w:cs="Times New Roman"/>
              </w:rPr>
              <w:t>-</w:t>
            </w:r>
            <w:r w:rsidRPr="004643C2">
              <w:rPr>
                <w:rFonts w:ascii="Times New Roman" w:hAnsi="Times New Roman" w:cs="Times New Roman"/>
              </w:rPr>
              <w:t>24 (0.6</w:t>
            </w:r>
            <w:r w:rsidR="009B473C">
              <w:rPr>
                <w:rFonts w:ascii="Times New Roman" w:hAnsi="Times New Roman" w:cs="Times New Roman"/>
              </w:rPr>
              <w:t>-</w:t>
            </w:r>
            <w:r w:rsidRPr="004643C2">
              <w:rPr>
                <w:rFonts w:ascii="Times New Roman" w:hAnsi="Times New Roman" w:cs="Times New Roman"/>
              </w:rPr>
              <w:t>0.7 mg/L) but remained in freshwater range.</w:t>
            </w:r>
          </w:p>
        </w:tc>
        <w:tc>
          <w:tcPr>
            <w:tcW w:w="0" w:type="auto"/>
            <w:hideMark/>
          </w:tcPr>
          <w:p w14:paraId="7555B61D"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No salinity stress for aquatic life or irrigation.</w:t>
            </w:r>
          </w:p>
        </w:tc>
      </w:tr>
      <w:tr w:rsidR="008C235C" w:rsidRPr="004643C2" w14:paraId="1D139BBB" w14:textId="77777777" w:rsidTr="00DB27EA">
        <w:tc>
          <w:tcPr>
            <w:tcW w:w="0" w:type="auto"/>
            <w:hideMark/>
          </w:tcPr>
          <w:p w14:paraId="33F99060"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Calcium Carbonate (CaCO</w:t>
            </w:r>
            <w:r w:rsidRPr="004643C2">
              <w:rPr>
                <w:rFonts w:ascii="Times New Roman" w:hAnsi="Times New Roman" w:cs="Times New Roman"/>
                <w:b/>
                <w:bCs/>
                <w:vertAlign w:val="subscript"/>
              </w:rPr>
              <w:t>3</w:t>
            </w:r>
            <w:r w:rsidRPr="004643C2">
              <w:rPr>
                <w:rFonts w:ascii="Times New Roman" w:hAnsi="Times New Roman" w:cs="Times New Roman"/>
                <w:b/>
                <w:bCs/>
              </w:rPr>
              <w:t>)</w:t>
            </w:r>
          </w:p>
        </w:tc>
        <w:tc>
          <w:tcPr>
            <w:tcW w:w="0" w:type="auto"/>
            <w:hideMark/>
          </w:tcPr>
          <w:p w14:paraId="08248407" w14:textId="12B0CBAA"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70.76</w:t>
            </w:r>
            <w:r w:rsidR="00B83F99">
              <w:rPr>
                <w:rFonts w:ascii="Times New Roman" w:hAnsi="Times New Roman" w:cs="Times New Roman"/>
              </w:rPr>
              <w:t>-</w:t>
            </w:r>
            <w:r w:rsidRPr="004643C2">
              <w:rPr>
                <w:rFonts w:ascii="Times New Roman" w:hAnsi="Times New Roman" w:cs="Times New Roman"/>
              </w:rPr>
              <w:t xml:space="preserve"> 188.49 mg/L</w:t>
            </w:r>
          </w:p>
        </w:tc>
        <w:tc>
          <w:tcPr>
            <w:tcW w:w="0" w:type="auto"/>
            <w:hideMark/>
          </w:tcPr>
          <w:p w14:paraId="7BE9A927" w14:textId="21C6FA6A"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Highest during post</w:t>
            </w:r>
            <w:r w:rsidRPr="004643C2">
              <w:rPr>
                <w:rFonts w:ascii="Times New Roman" w:hAnsi="Times New Roman" w:cs="Times New Roman"/>
              </w:rPr>
              <w:noBreakHyphen/>
              <w:t>monsoon 2023</w:t>
            </w:r>
            <w:r w:rsidR="009B473C">
              <w:rPr>
                <w:rFonts w:ascii="Times New Roman" w:hAnsi="Times New Roman" w:cs="Times New Roman"/>
              </w:rPr>
              <w:t>-</w:t>
            </w:r>
            <w:r w:rsidRPr="004643C2">
              <w:rPr>
                <w:rFonts w:ascii="Times New Roman" w:hAnsi="Times New Roman" w:cs="Times New Roman"/>
              </w:rPr>
              <w:t>24, especially at Sites 1 (183.18 mg/L) and 2 (188.49 mg/L).</w:t>
            </w:r>
          </w:p>
        </w:tc>
        <w:tc>
          <w:tcPr>
            <w:tcW w:w="0" w:type="auto"/>
            <w:hideMark/>
          </w:tcPr>
          <w:p w14:paraId="4E0B283D" w14:textId="7777777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Indicates hardness and buffering capacity; seasonal rise post</w:t>
            </w:r>
            <w:r w:rsidRPr="004643C2">
              <w:rPr>
                <w:rFonts w:ascii="Times New Roman" w:hAnsi="Times New Roman" w:cs="Times New Roman"/>
              </w:rPr>
              <w:noBreakHyphen/>
              <w:t>monsoon.</w:t>
            </w:r>
          </w:p>
        </w:tc>
      </w:tr>
      <w:tr w:rsidR="008C235C" w:rsidRPr="004643C2" w14:paraId="36B48D9D" w14:textId="77777777" w:rsidTr="00DB27EA">
        <w:tc>
          <w:tcPr>
            <w:tcW w:w="0" w:type="auto"/>
            <w:hideMark/>
          </w:tcPr>
          <w:p w14:paraId="144A1A2C" w14:textId="4E679357"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b/>
                <w:bCs/>
              </w:rPr>
              <w:t>Bicarbonate (HCO</w:t>
            </w:r>
            <w:r w:rsidR="00B83F99">
              <w:rPr>
                <w:rFonts w:ascii="Times New Roman" w:hAnsi="Times New Roman" w:cs="Times New Roman"/>
                <w:b/>
                <w:bCs/>
                <w:vertAlign w:val="subscript"/>
              </w:rPr>
              <w:t>3</w:t>
            </w:r>
            <w:r w:rsidRPr="004643C2">
              <w:rPr>
                <w:rFonts w:ascii="Times New Roman" w:hAnsi="Times New Roman" w:cs="Times New Roman"/>
                <w:b/>
                <w:bCs/>
              </w:rPr>
              <w:t>⁻)</w:t>
            </w:r>
          </w:p>
        </w:tc>
        <w:tc>
          <w:tcPr>
            <w:tcW w:w="0" w:type="auto"/>
            <w:hideMark/>
          </w:tcPr>
          <w:p w14:paraId="79DAB72A" w14:textId="21586154"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58.2</w:t>
            </w:r>
            <w:r w:rsidR="00B83F99">
              <w:rPr>
                <w:rFonts w:ascii="Times New Roman" w:hAnsi="Times New Roman" w:cs="Times New Roman"/>
              </w:rPr>
              <w:t>-</w:t>
            </w:r>
            <w:r w:rsidRPr="004643C2">
              <w:rPr>
                <w:rFonts w:ascii="Times New Roman" w:hAnsi="Times New Roman" w:cs="Times New Roman"/>
              </w:rPr>
              <w:t>154.5 mg/L</w:t>
            </w:r>
          </w:p>
        </w:tc>
        <w:tc>
          <w:tcPr>
            <w:tcW w:w="0" w:type="auto"/>
            <w:hideMark/>
          </w:tcPr>
          <w:p w14:paraId="56B1B467" w14:textId="4ECE76DF"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Highest during post</w:t>
            </w:r>
            <w:r w:rsidRPr="004643C2">
              <w:rPr>
                <w:rFonts w:ascii="Times New Roman" w:hAnsi="Times New Roman" w:cs="Times New Roman"/>
              </w:rPr>
              <w:noBreakHyphen/>
              <w:t>monsoon 2023</w:t>
            </w:r>
            <w:r w:rsidR="009B473C">
              <w:rPr>
                <w:rFonts w:ascii="Times New Roman" w:hAnsi="Times New Roman" w:cs="Times New Roman"/>
              </w:rPr>
              <w:t>-</w:t>
            </w:r>
            <w:r w:rsidRPr="004643C2">
              <w:rPr>
                <w:rFonts w:ascii="Times New Roman" w:hAnsi="Times New Roman" w:cs="Times New Roman"/>
              </w:rPr>
              <w:t>24 (146.1</w:t>
            </w:r>
            <w:r w:rsidR="009B473C">
              <w:rPr>
                <w:rFonts w:ascii="Times New Roman" w:hAnsi="Times New Roman" w:cs="Times New Roman"/>
              </w:rPr>
              <w:t>-</w:t>
            </w:r>
            <w:r w:rsidRPr="004643C2">
              <w:rPr>
                <w:rFonts w:ascii="Times New Roman" w:hAnsi="Times New Roman" w:cs="Times New Roman"/>
              </w:rPr>
              <w:t>154.5 mg/L); lowest during pre</w:t>
            </w:r>
            <w:r w:rsidRPr="004643C2">
              <w:rPr>
                <w:rFonts w:ascii="Times New Roman" w:hAnsi="Times New Roman" w:cs="Times New Roman"/>
              </w:rPr>
              <w:noBreakHyphen/>
              <w:t>monsoon 2025 at Site 3 (72.25</w:t>
            </w:r>
            <w:r w:rsidR="009B473C">
              <w:rPr>
                <w:rFonts w:ascii="Times New Roman" w:hAnsi="Times New Roman" w:cs="Times New Roman"/>
              </w:rPr>
              <w:t>-</w:t>
            </w:r>
            <w:r w:rsidRPr="004643C2">
              <w:rPr>
                <w:rFonts w:ascii="Times New Roman" w:hAnsi="Times New Roman" w:cs="Times New Roman"/>
              </w:rPr>
              <w:t>83.6 mg/L).</w:t>
            </w:r>
          </w:p>
        </w:tc>
        <w:tc>
          <w:tcPr>
            <w:tcW w:w="0" w:type="auto"/>
            <w:hideMark/>
          </w:tcPr>
          <w:p w14:paraId="7A62ADDA" w14:textId="617B77DE" w:rsidR="008C235C" w:rsidRPr="004643C2" w:rsidRDefault="008C235C" w:rsidP="00B83F99">
            <w:pPr>
              <w:spacing w:after="160" w:line="276" w:lineRule="auto"/>
              <w:jc w:val="both"/>
              <w:rPr>
                <w:rFonts w:ascii="Times New Roman" w:hAnsi="Times New Roman" w:cs="Times New Roman"/>
              </w:rPr>
            </w:pPr>
            <w:r w:rsidRPr="004643C2">
              <w:rPr>
                <w:rFonts w:ascii="Times New Roman" w:hAnsi="Times New Roman" w:cs="Times New Roman"/>
              </w:rPr>
              <w:t xml:space="preserve">Follows </w:t>
            </w:r>
            <w:r w:rsidR="00B83F99">
              <w:rPr>
                <w:rFonts w:ascii="Times New Roman" w:hAnsi="Times New Roman" w:cs="Times New Roman"/>
              </w:rPr>
              <w:t>the CaCO</w:t>
            </w:r>
            <w:r w:rsidR="00B83F99">
              <w:rPr>
                <w:rFonts w:ascii="Times New Roman" w:hAnsi="Times New Roman" w:cs="Times New Roman"/>
                <w:vertAlign w:val="subscript"/>
              </w:rPr>
              <w:t>3</w:t>
            </w:r>
            <w:r w:rsidR="00B83F99">
              <w:rPr>
                <w:rFonts w:ascii="Times New Roman" w:hAnsi="Times New Roman" w:cs="Times New Roman"/>
              </w:rPr>
              <w:t xml:space="preserve"> trend; lowest values in the </w:t>
            </w:r>
            <w:r w:rsidRPr="004643C2">
              <w:rPr>
                <w:rFonts w:ascii="Times New Roman" w:hAnsi="Times New Roman" w:cs="Times New Roman"/>
              </w:rPr>
              <w:t>driest months.</w:t>
            </w:r>
          </w:p>
        </w:tc>
      </w:tr>
    </w:tbl>
    <w:p w14:paraId="2CE5D251" w14:textId="77777777" w:rsidR="009D63F5" w:rsidRDefault="009D63F5" w:rsidP="00C3386A">
      <w:pPr>
        <w:spacing w:after="0" w:line="360" w:lineRule="auto"/>
        <w:jc w:val="both"/>
        <w:rPr>
          <w:rFonts w:ascii="Times New Roman" w:hAnsi="Times New Roman" w:cs="Times New Roman"/>
          <w:szCs w:val="24"/>
        </w:rPr>
      </w:pPr>
    </w:p>
    <w:p w14:paraId="27A1B2C8" w14:textId="33555767" w:rsidR="000C5EA6" w:rsidRPr="000C5EA6" w:rsidRDefault="000C5EA6" w:rsidP="000C5EA6">
      <w:pPr>
        <w:spacing w:after="0" w:line="360" w:lineRule="auto"/>
        <w:jc w:val="both"/>
        <w:rPr>
          <w:rFonts w:ascii="Times New Roman" w:hAnsi="Times New Roman" w:cs="Times New Roman"/>
        </w:rPr>
      </w:pPr>
      <w:r w:rsidRPr="000C5EA6">
        <w:rPr>
          <w:rFonts w:ascii="Times New Roman" w:hAnsi="Times New Roman" w:cs="Times New Roman"/>
        </w:rPr>
        <w:t xml:space="preserve">The </w:t>
      </w:r>
      <w:r>
        <w:rPr>
          <w:rFonts w:ascii="Times New Roman" w:hAnsi="Times New Roman" w:cs="Times New Roman"/>
        </w:rPr>
        <w:t>pH values of the water samples during this study period ranged from 7.5 to 9.38, indicating a slightly alkaline to alkaline condition</w:t>
      </w:r>
      <w:r w:rsidRPr="000C5EA6">
        <w:rPr>
          <w:rFonts w:ascii="Times New Roman" w:hAnsi="Times New Roman" w:cs="Times New Roman"/>
        </w:rPr>
        <w:t xml:space="preserve">. The pH ranged between 7.5 and 8.16 from 2023 </w:t>
      </w:r>
      <w:r>
        <w:rPr>
          <w:rFonts w:ascii="Times New Roman" w:hAnsi="Times New Roman" w:cs="Times New Roman"/>
        </w:rPr>
        <w:t>to date, while values were much higher (8.42 to 9.15) in</w:t>
      </w:r>
      <w:r w:rsidRPr="000C5EA6">
        <w:rPr>
          <w:rFonts w:ascii="Times New Roman" w:hAnsi="Times New Roman" w:cs="Times New Roman"/>
        </w:rPr>
        <w:t xml:space="preserve"> 2023</w:t>
      </w:r>
      <w:r>
        <w:rPr>
          <w:rFonts w:ascii="Times New Roman" w:hAnsi="Times New Roman" w:cs="Times New Roman"/>
        </w:rPr>
        <w:t>.</w:t>
      </w:r>
      <w:r w:rsidRPr="000C5EA6">
        <w:rPr>
          <w:rFonts w:ascii="Times New Roman" w:hAnsi="Times New Roman" w:cs="Times New Roman"/>
        </w:rPr>
        <w:t xml:space="preserve"> The </w:t>
      </w:r>
      <w:r w:rsidR="009B473C">
        <w:rPr>
          <w:rFonts w:ascii="Times New Roman" w:hAnsi="Times New Roman" w:cs="Times New Roman"/>
        </w:rPr>
        <w:t xml:space="preserve">highest pH was recorded during the monsoon (9.15) and post-monsoon (8.42) in </w:t>
      </w:r>
      <w:r w:rsidRPr="000C5EA6">
        <w:rPr>
          <w:rFonts w:ascii="Times New Roman" w:hAnsi="Times New Roman" w:cs="Times New Roman"/>
        </w:rPr>
        <w:t>2023-24 at Site 2 (</w:t>
      </w:r>
      <w:proofErr w:type="spellStart"/>
      <w:r w:rsidRPr="000C5EA6">
        <w:rPr>
          <w:rFonts w:ascii="Times New Roman" w:hAnsi="Times New Roman" w:cs="Times New Roman"/>
        </w:rPr>
        <w:t>Kotamgoan</w:t>
      </w:r>
      <w:proofErr w:type="spellEnd"/>
      <w:r w:rsidRPr="000C5EA6">
        <w:rPr>
          <w:rFonts w:ascii="Times New Roman" w:hAnsi="Times New Roman" w:cs="Times New Roman"/>
        </w:rPr>
        <w:t>). Thus</w:t>
      </w:r>
      <w:r>
        <w:rPr>
          <w:rFonts w:ascii="Times New Roman" w:hAnsi="Times New Roman" w:cs="Times New Roman"/>
        </w:rPr>
        <w:t>,</w:t>
      </w:r>
      <w:r w:rsidRPr="000C5EA6">
        <w:rPr>
          <w:rFonts w:ascii="Times New Roman" w:hAnsi="Times New Roman" w:cs="Times New Roman"/>
        </w:rPr>
        <w:t xml:space="preserve"> the sustained alkalinity of this water indicates a high degree of buffering within the calcareous geology in the watershed.</w:t>
      </w:r>
      <w:r>
        <w:rPr>
          <w:rFonts w:ascii="Times New Roman" w:hAnsi="Times New Roman" w:cs="Times New Roman"/>
        </w:rPr>
        <w:t xml:space="preserve"> </w:t>
      </w:r>
      <w:r w:rsidRPr="000C5EA6">
        <w:rPr>
          <w:rFonts w:ascii="Times New Roman" w:hAnsi="Times New Roman" w:cs="Times New Roman"/>
        </w:rPr>
        <w:t xml:space="preserve">The study recorded </w:t>
      </w:r>
      <w:r>
        <w:rPr>
          <w:rFonts w:ascii="Times New Roman" w:hAnsi="Times New Roman" w:cs="Times New Roman"/>
        </w:rPr>
        <w:t>DO levels ranging</w:t>
      </w:r>
      <w:r w:rsidRPr="000C5EA6">
        <w:rPr>
          <w:rFonts w:ascii="Times New Roman" w:hAnsi="Times New Roman" w:cs="Times New Roman"/>
        </w:rPr>
        <w:t xml:space="preserve"> from 6.03 mg/L to 8.5 mg/L at all sampling points. The highest and lowest DO values were found during the 2023 monsoon (8.0</w:t>
      </w:r>
      <w:r w:rsidR="00BF6D70">
        <w:rPr>
          <w:rFonts w:ascii="Times New Roman" w:hAnsi="Times New Roman" w:cs="Times New Roman"/>
        </w:rPr>
        <w:t>-</w:t>
      </w:r>
      <w:r w:rsidRPr="000C5EA6">
        <w:rPr>
          <w:rFonts w:ascii="Times New Roman" w:hAnsi="Times New Roman" w:cs="Times New Roman"/>
        </w:rPr>
        <w:t>8.5 mg/L) and both pre-monsoons of 2024 and 2025 (6.03</w:t>
      </w:r>
      <w:r w:rsidR="00BF6D70">
        <w:rPr>
          <w:rFonts w:ascii="Times New Roman" w:hAnsi="Times New Roman" w:cs="Times New Roman"/>
        </w:rPr>
        <w:t>-</w:t>
      </w:r>
      <w:r w:rsidRPr="000C5EA6">
        <w:rPr>
          <w:rFonts w:ascii="Times New Roman" w:hAnsi="Times New Roman" w:cs="Times New Roman"/>
        </w:rPr>
        <w:t xml:space="preserve">7.15 mg/L), respectively, at </w:t>
      </w:r>
      <w:r>
        <w:rPr>
          <w:rFonts w:ascii="Times New Roman" w:hAnsi="Times New Roman" w:cs="Times New Roman"/>
        </w:rPr>
        <w:t xml:space="preserve">the </w:t>
      </w:r>
      <w:proofErr w:type="spellStart"/>
      <w:r w:rsidRPr="000C5EA6">
        <w:rPr>
          <w:rFonts w:ascii="Times New Roman" w:hAnsi="Times New Roman" w:cs="Times New Roman"/>
        </w:rPr>
        <w:t>Kotamgaon</w:t>
      </w:r>
      <w:proofErr w:type="spellEnd"/>
      <w:r w:rsidRPr="000C5EA6">
        <w:rPr>
          <w:rFonts w:ascii="Times New Roman" w:hAnsi="Times New Roman" w:cs="Times New Roman"/>
        </w:rPr>
        <w:t xml:space="preserve"> site in the rabi months from October to March. DO at Site 1 (</w:t>
      </w:r>
      <w:proofErr w:type="spellStart"/>
      <w:r w:rsidRPr="000C5EA6">
        <w:rPr>
          <w:rFonts w:ascii="Times New Roman" w:hAnsi="Times New Roman" w:cs="Times New Roman"/>
        </w:rPr>
        <w:t>Chehadi</w:t>
      </w:r>
      <w:proofErr w:type="spellEnd"/>
      <w:r w:rsidRPr="000C5EA6">
        <w:rPr>
          <w:rFonts w:ascii="Times New Roman" w:hAnsi="Times New Roman" w:cs="Times New Roman"/>
        </w:rPr>
        <w:t xml:space="preserve">) was always higher than </w:t>
      </w:r>
      <w:r>
        <w:rPr>
          <w:rFonts w:ascii="Times New Roman" w:hAnsi="Times New Roman" w:cs="Times New Roman"/>
        </w:rPr>
        <w:t xml:space="preserve">at Sites 2 and 3 (Table 1), which could be attributed to the lower organic pollution load </w:t>
      </w:r>
      <w:r w:rsidRPr="000C5EA6">
        <w:rPr>
          <w:rFonts w:ascii="Times New Roman" w:hAnsi="Times New Roman" w:cs="Times New Roman"/>
        </w:rPr>
        <w:t>in this pre-sample. Aside from this impressive quantity, electrical conductivities varied immensely across space and time.</w:t>
      </w:r>
      <w:r>
        <w:rPr>
          <w:rFonts w:ascii="Times New Roman" w:hAnsi="Times New Roman" w:cs="Times New Roman"/>
        </w:rPr>
        <w:t xml:space="preserve"> </w:t>
      </w:r>
      <w:r w:rsidRPr="000C5EA6">
        <w:rPr>
          <w:rFonts w:ascii="Times New Roman" w:hAnsi="Times New Roman" w:cs="Times New Roman"/>
        </w:rPr>
        <w:t xml:space="preserve">The conductivity measurements found at the sites in 2023 had a general limit range of conductivities between 130 </w:t>
      </w:r>
      <w:proofErr w:type="spellStart"/>
      <w:r w:rsidRPr="000C5EA6">
        <w:rPr>
          <w:rFonts w:ascii="Times New Roman" w:hAnsi="Times New Roman" w:cs="Times New Roman"/>
        </w:rPr>
        <w:t>μS</w:t>
      </w:r>
      <w:proofErr w:type="spellEnd"/>
      <w:r w:rsidRPr="000C5EA6">
        <w:rPr>
          <w:rFonts w:ascii="Times New Roman" w:hAnsi="Times New Roman" w:cs="Times New Roman"/>
        </w:rPr>
        <w:t xml:space="preserve">/cm </w:t>
      </w:r>
      <w:r>
        <w:rPr>
          <w:rFonts w:ascii="Times New Roman" w:hAnsi="Times New Roman" w:cs="Times New Roman"/>
        </w:rPr>
        <w:t xml:space="preserve">and 376 </w:t>
      </w:r>
      <w:proofErr w:type="spellStart"/>
      <w:r>
        <w:rPr>
          <w:rFonts w:ascii="Times New Roman" w:hAnsi="Times New Roman" w:cs="Times New Roman"/>
        </w:rPr>
        <w:t>μS</w:t>
      </w:r>
      <w:proofErr w:type="spellEnd"/>
      <w:r>
        <w:rPr>
          <w:rFonts w:ascii="Times New Roman" w:hAnsi="Times New Roman" w:cs="Times New Roman"/>
        </w:rPr>
        <w:t>/cm, Site 3 (</w:t>
      </w:r>
      <w:proofErr w:type="spellStart"/>
      <w:r>
        <w:rPr>
          <w:rFonts w:ascii="Times New Roman" w:hAnsi="Times New Roman" w:cs="Times New Roman"/>
        </w:rPr>
        <w:t>Nahegoan</w:t>
      </w:r>
      <w:proofErr w:type="spellEnd"/>
      <w:r>
        <w:rPr>
          <w:rFonts w:ascii="Times New Roman" w:hAnsi="Times New Roman" w:cs="Times New Roman"/>
        </w:rPr>
        <w:t xml:space="preserve">) having the uppermost value and overall increased conductivity measurements </w:t>
      </w:r>
      <w:r>
        <w:rPr>
          <w:rFonts w:ascii="Times New Roman" w:hAnsi="Times New Roman" w:cs="Times New Roman"/>
        </w:rPr>
        <w:lastRenderedPageBreak/>
        <w:t xml:space="preserve">during the </w:t>
      </w:r>
      <w:r w:rsidRPr="000C5EA6">
        <w:rPr>
          <w:rFonts w:ascii="Times New Roman" w:hAnsi="Times New Roman" w:cs="Times New Roman"/>
        </w:rPr>
        <w:t>monsoon. The range of values obtained for the period of 2023-24 post</w:t>
      </w:r>
      <w:r w:rsidRPr="000C5EA6">
        <w:rPr>
          <w:rFonts w:ascii="Times New Roman" w:hAnsi="Times New Roman" w:cs="Times New Roman"/>
        </w:rPr>
        <w:noBreakHyphen/>
        <w:t xml:space="preserve">monsoon was </w:t>
      </w:r>
      <w:r>
        <w:rPr>
          <w:rFonts w:ascii="Times New Roman" w:hAnsi="Times New Roman" w:cs="Times New Roman"/>
        </w:rPr>
        <w:t xml:space="preserve">between 244 </w:t>
      </w:r>
      <w:proofErr w:type="spellStart"/>
      <w:r>
        <w:rPr>
          <w:rFonts w:ascii="Times New Roman" w:hAnsi="Times New Roman" w:cs="Times New Roman"/>
        </w:rPr>
        <w:t>μS</w:t>
      </w:r>
      <w:proofErr w:type="spellEnd"/>
      <w:r>
        <w:rPr>
          <w:rFonts w:ascii="Times New Roman" w:hAnsi="Times New Roman" w:cs="Times New Roman"/>
        </w:rPr>
        <w:t>/cm and</w:t>
      </w:r>
      <w:r w:rsidRPr="000C5EA6">
        <w:rPr>
          <w:rFonts w:ascii="Times New Roman" w:hAnsi="Times New Roman" w:cs="Times New Roman"/>
        </w:rPr>
        <w:t xml:space="preserve"> 326 </w:t>
      </w:r>
      <w:proofErr w:type="spellStart"/>
      <w:r w:rsidRPr="000C5EA6">
        <w:rPr>
          <w:rFonts w:ascii="Times New Roman" w:hAnsi="Times New Roman" w:cs="Times New Roman"/>
        </w:rPr>
        <w:t>μS</w:t>
      </w:r>
      <w:proofErr w:type="spellEnd"/>
      <w:r w:rsidRPr="000C5EA6">
        <w:rPr>
          <w:rFonts w:ascii="Times New Roman" w:hAnsi="Times New Roman" w:cs="Times New Roman"/>
        </w:rPr>
        <w:t xml:space="preserve">/cm. - The Conductivity of the 2024-25 and 2025 were recorded to range </w:t>
      </w:r>
      <w:r>
        <w:rPr>
          <w:rFonts w:ascii="Times New Roman" w:hAnsi="Times New Roman" w:cs="Times New Roman"/>
        </w:rPr>
        <w:t xml:space="preserve">from 160 </w:t>
      </w:r>
      <w:proofErr w:type="spellStart"/>
      <w:r>
        <w:rPr>
          <w:rFonts w:ascii="Times New Roman" w:hAnsi="Times New Roman" w:cs="Times New Roman"/>
        </w:rPr>
        <w:t>μS</w:t>
      </w:r>
      <w:proofErr w:type="spellEnd"/>
      <w:r>
        <w:rPr>
          <w:rFonts w:ascii="Times New Roman" w:hAnsi="Times New Roman" w:cs="Times New Roman"/>
        </w:rPr>
        <w:t>/cm to 344</w:t>
      </w:r>
      <w:r w:rsidRPr="000C5EA6">
        <w:rPr>
          <w:rFonts w:ascii="Times New Roman" w:hAnsi="Times New Roman" w:cs="Times New Roman"/>
        </w:rPr>
        <w:t xml:space="preserve"> </w:t>
      </w:r>
      <w:proofErr w:type="spellStart"/>
      <w:r w:rsidRPr="000C5EA6">
        <w:rPr>
          <w:rFonts w:ascii="Times New Roman" w:hAnsi="Times New Roman" w:cs="Times New Roman"/>
        </w:rPr>
        <w:t>μS</w:t>
      </w:r>
      <w:proofErr w:type="spellEnd"/>
      <w:r w:rsidRPr="000C5EA6">
        <w:rPr>
          <w:rFonts w:ascii="Times New Roman" w:hAnsi="Times New Roman" w:cs="Times New Roman"/>
        </w:rPr>
        <w:t xml:space="preserve">/cm. Site </w:t>
      </w:r>
      <w:r>
        <w:rPr>
          <w:rFonts w:ascii="Times New Roman" w:hAnsi="Times New Roman" w:cs="Times New Roman"/>
        </w:rPr>
        <w:t xml:space="preserve">3's conductivity enhancement is likely due to increased runoff enriched with dissolved ions from upstream fields and settlements </w:t>
      </w:r>
      <w:r w:rsidRPr="000C5EA6">
        <w:rPr>
          <w:rFonts w:ascii="Times New Roman" w:hAnsi="Times New Roman" w:cs="Times New Roman"/>
        </w:rPr>
        <w:t>during Monsoon-2023.</w:t>
      </w:r>
    </w:p>
    <w:p w14:paraId="13C59D85" w14:textId="17159FED" w:rsidR="00714CDF" w:rsidRPr="000C5EA6" w:rsidRDefault="000C5EA6" w:rsidP="00C3386A">
      <w:pPr>
        <w:spacing w:after="0" w:line="360" w:lineRule="auto"/>
        <w:jc w:val="both"/>
        <w:rPr>
          <w:rFonts w:ascii="Times New Roman" w:hAnsi="Times New Roman" w:cs="Times New Roman"/>
          <w:szCs w:val="24"/>
        </w:rPr>
      </w:pPr>
      <w:r w:rsidRPr="000C5EA6">
        <w:rPr>
          <w:rFonts w:ascii="Times New Roman" w:hAnsi="Times New Roman" w:cs="Times New Roman"/>
          <w:szCs w:val="24"/>
        </w:rPr>
        <w:t>The TDS ranged from a minimum of 52.93 mg/L</w:t>
      </w:r>
      <w:r w:rsidR="00BF6D70">
        <w:rPr>
          <w:rFonts w:ascii="Times New Roman" w:hAnsi="Times New Roman" w:cs="Times New Roman"/>
          <w:szCs w:val="24"/>
        </w:rPr>
        <w:t xml:space="preserve"> to a maximum of 187.78 mg/L Site 3 (</w:t>
      </w:r>
      <w:proofErr w:type="spellStart"/>
      <w:r w:rsidR="00BF6D70">
        <w:rPr>
          <w:rFonts w:ascii="Times New Roman" w:hAnsi="Times New Roman" w:cs="Times New Roman"/>
          <w:szCs w:val="24"/>
        </w:rPr>
        <w:t>Nahegoan</w:t>
      </w:r>
      <w:proofErr w:type="spellEnd"/>
      <w:r w:rsidR="00BF6D70">
        <w:rPr>
          <w:rFonts w:ascii="Times New Roman" w:hAnsi="Times New Roman" w:cs="Times New Roman"/>
          <w:szCs w:val="24"/>
        </w:rPr>
        <w:t>) showed the highest TDS during monsoon 2023 (187.78 mg/L), while the lowest amount in the monsoon period was recorded at Site 1 (</w:t>
      </w:r>
      <w:proofErr w:type="spellStart"/>
      <w:r w:rsidR="00BF6D70">
        <w:rPr>
          <w:rFonts w:ascii="Times New Roman" w:hAnsi="Times New Roman" w:cs="Times New Roman"/>
          <w:szCs w:val="24"/>
        </w:rPr>
        <w:t>Chehadi</w:t>
      </w:r>
      <w:proofErr w:type="spellEnd"/>
      <w:r w:rsidR="00BF6D70">
        <w:rPr>
          <w:rFonts w:ascii="Times New Roman" w:hAnsi="Times New Roman" w:cs="Times New Roman"/>
          <w:szCs w:val="24"/>
        </w:rPr>
        <w:t xml:space="preserve">) with a value as low as </w:t>
      </w:r>
      <w:r w:rsidRPr="000C5EA6">
        <w:rPr>
          <w:rFonts w:ascii="Times New Roman" w:hAnsi="Times New Roman" w:cs="Times New Roman"/>
          <w:szCs w:val="24"/>
        </w:rPr>
        <w:t xml:space="preserve">52.93). The features of TDS noted were similar to those from the previous study. TDS values exhibited a seasonal trend with maximum values recorded in </w:t>
      </w:r>
      <w:r w:rsidR="00256F0E">
        <w:rPr>
          <w:rFonts w:ascii="Times New Roman" w:hAnsi="Times New Roman" w:cs="Times New Roman"/>
          <w:szCs w:val="24"/>
        </w:rPr>
        <w:t>the monsoon season</w:t>
      </w:r>
      <w:r w:rsidR="00BF6D70">
        <w:rPr>
          <w:rFonts w:ascii="Times New Roman" w:hAnsi="Times New Roman" w:cs="Times New Roman"/>
          <w:szCs w:val="24"/>
        </w:rPr>
        <w:t>,</w:t>
      </w:r>
      <w:r w:rsidR="00256F0E">
        <w:rPr>
          <w:rFonts w:ascii="Times New Roman" w:hAnsi="Times New Roman" w:cs="Times New Roman"/>
          <w:szCs w:val="24"/>
        </w:rPr>
        <w:t xml:space="preserve"> as prolonged litterfall and surface runoff carry similar dissolved solids from the catchment land to the </w:t>
      </w:r>
      <w:r w:rsidRPr="000C5EA6">
        <w:rPr>
          <w:rFonts w:ascii="Times New Roman" w:hAnsi="Times New Roman" w:cs="Times New Roman"/>
          <w:szCs w:val="24"/>
        </w:rPr>
        <w:t>river.</w:t>
      </w:r>
      <w:r>
        <w:rPr>
          <w:rFonts w:ascii="Times New Roman" w:hAnsi="Times New Roman" w:cs="Times New Roman"/>
          <w:szCs w:val="24"/>
        </w:rPr>
        <w:t xml:space="preserve"> </w:t>
      </w:r>
      <w:r w:rsidRPr="000C5EA6">
        <w:rPr>
          <w:rFonts w:ascii="Times New Roman" w:hAnsi="Times New Roman" w:cs="Times New Roman"/>
          <w:szCs w:val="24"/>
        </w:rPr>
        <w:t>&lt; 30 mg/litre during the wet season, but there was a marginal increase in salinity from post-monsoon 2023-24 over data that ranged between 0.6-0.7 mg/litre</w:t>
      </w:r>
      <w:r w:rsidR="00256F0E">
        <w:rPr>
          <w:rFonts w:ascii="Times New Roman" w:hAnsi="Times New Roman" w:cs="Times New Roman"/>
          <w:szCs w:val="24"/>
        </w:rPr>
        <w:t>, which</w:t>
      </w:r>
      <w:r w:rsidRPr="000C5EA6">
        <w:rPr>
          <w:rFonts w:ascii="Times New Roman" w:hAnsi="Times New Roman" w:cs="Times New Roman"/>
          <w:szCs w:val="24"/>
        </w:rPr>
        <w:t xml:space="preserve"> again falls at the lower end for freshwater systems and therefore does not seem to induce any risks on aquatic life or irrigation purposes either. The CaCO3 was found to fall between 70.76 mg/L and 188.49 mg/L, with the highest values recorded at Site 2 (</w:t>
      </w:r>
      <w:proofErr w:type="spellStart"/>
      <w:r w:rsidRPr="000C5EA6">
        <w:rPr>
          <w:rFonts w:ascii="Times New Roman" w:hAnsi="Times New Roman" w:cs="Times New Roman"/>
          <w:szCs w:val="24"/>
        </w:rPr>
        <w:t>Kotamgoan</w:t>
      </w:r>
      <w:proofErr w:type="spellEnd"/>
      <w:r w:rsidRPr="000C5EA6">
        <w:rPr>
          <w:rFonts w:ascii="Times New Roman" w:hAnsi="Times New Roman" w:cs="Times New Roman"/>
          <w:szCs w:val="24"/>
        </w:rPr>
        <w:t xml:space="preserve">) in </w:t>
      </w:r>
      <w:r w:rsidR="00256F0E">
        <w:rPr>
          <w:rFonts w:ascii="Times New Roman" w:hAnsi="Times New Roman" w:cs="Times New Roman"/>
          <w:szCs w:val="24"/>
        </w:rPr>
        <w:t>the post-monsoon of the 2023-24 season (188.49 mg/L) and at the cow dung pit at Site 1 (</w:t>
      </w:r>
      <w:proofErr w:type="spellStart"/>
      <w:r w:rsidR="00256F0E">
        <w:rPr>
          <w:rFonts w:ascii="Times New Roman" w:hAnsi="Times New Roman" w:cs="Times New Roman"/>
          <w:szCs w:val="24"/>
        </w:rPr>
        <w:t>Chehadi</w:t>
      </w:r>
      <w:proofErr w:type="spellEnd"/>
      <w:r w:rsidR="00256F0E">
        <w:rPr>
          <w:rFonts w:ascii="Times New Roman" w:hAnsi="Times New Roman" w:cs="Times New Roman"/>
          <w:szCs w:val="24"/>
        </w:rPr>
        <w:t>) during the above-mentioned</w:t>
      </w:r>
      <w:r w:rsidRPr="000C5EA6">
        <w:rPr>
          <w:rFonts w:ascii="Times New Roman" w:hAnsi="Times New Roman" w:cs="Times New Roman"/>
          <w:szCs w:val="24"/>
        </w:rPr>
        <w:t xml:space="preserve"> period (183.18 mg/ L).</w:t>
      </w:r>
      <w:r>
        <w:rPr>
          <w:rFonts w:ascii="Times New Roman" w:hAnsi="Times New Roman" w:cs="Times New Roman"/>
          <w:szCs w:val="24"/>
        </w:rPr>
        <w:t xml:space="preserve"> </w:t>
      </w:r>
      <w:r w:rsidR="00C3386A" w:rsidRPr="00C3386A">
        <w:rPr>
          <w:rFonts w:ascii="Times New Roman" w:hAnsi="Times New Roman" w:cs="Times New Roman"/>
          <w:szCs w:val="24"/>
        </w:rPr>
        <w:t>These high levels are likely a consequence of increased dissolution of carbonate minerals under stable flow conditions, and reflect higher water hardness and buffering capacity during the post</w:t>
      </w:r>
      <w:r w:rsidR="00C3386A" w:rsidRPr="00C3386A">
        <w:rPr>
          <w:rFonts w:ascii="Times New Roman" w:hAnsi="Times New Roman" w:cs="Times New Roman"/>
          <w:szCs w:val="24"/>
        </w:rPr>
        <w:noBreakHyphen/>
        <w:t>monsoon period.</w:t>
      </w:r>
      <w:r w:rsidR="004A3A97">
        <w:rPr>
          <w:rFonts w:ascii="Times New Roman" w:hAnsi="Times New Roman" w:cs="Times New Roman"/>
          <w:szCs w:val="24"/>
        </w:rPr>
        <w:t xml:space="preserve"> </w:t>
      </w:r>
      <w:r w:rsidR="00C3386A" w:rsidRPr="00C3386A">
        <w:rPr>
          <w:rFonts w:ascii="Times New Roman" w:hAnsi="Times New Roman" w:cs="Times New Roman"/>
          <w:szCs w:val="24"/>
        </w:rPr>
        <w:t>Bicarbonate exhibited values ranging from 58.2 mg/L to 154.5 mg/L, with the maximum HCO</w:t>
      </w:r>
      <w:r w:rsidR="009D63F5">
        <w:rPr>
          <w:rFonts w:ascii="Times New Roman" w:hAnsi="Times New Roman" w:cs="Times New Roman"/>
          <w:szCs w:val="24"/>
          <w:vertAlign w:val="subscript"/>
        </w:rPr>
        <w:t>3</w:t>
      </w:r>
      <w:r w:rsidR="00C3386A" w:rsidRPr="00C3386A">
        <w:rPr>
          <w:rFonts w:ascii="Times New Roman" w:hAnsi="Times New Roman" w:cs="Times New Roman"/>
          <w:szCs w:val="24"/>
        </w:rPr>
        <w:t>⁻ observed aligning similarly to that of CaC</w:t>
      </w:r>
      <w:r w:rsidR="00714CDF">
        <w:rPr>
          <w:rFonts w:ascii="Times New Roman" w:hAnsi="Times New Roman" w:cs="Times New Roman"/>
          <w:szCs w:val="24"/>
        </w:rPr>
        <w:t>O</w:t>
      </w:r>
      <w:r w:rsidR="00714CDF">
        <w:rPr>
          <w:rFonts w:ascii="Times New Roman" w:hAnsi="Times New Roman" w:cs="Times New Roman"/>
          <w:szCs w:val="24"/>
          <w:vertAlign w:val="subscript"/>
        </w:rPr>
        <w:t>3</w:t>
      </w:r>
      <w:r w:rsidR="00C3386A" w:rsidRPr="00C3386A">
        <w:rPr>
          <w:rFonts w:ascii="Times New Roman" w:hAnsi="Times New Roman" w:cs="Times New Roman"/>
          <w:szCs w:val="24"/>
        </w:rPr>
        <w:t xml:space="preserve"> during post</w:t>
      </w:r>
      <w:r w:rsidR="00C3386A" w:rsidRPr="00C3386A">
        <w:rPr>
          <w:rFonts w:ascii="Times New Roman" w:hAnsi="Times New Roman" w:cs="Times New Roman"/>
          <w:szCs w:val="24"/>
        </w:rPr>
        <w:noBreakHyphen/>
        <w:t>monsoon periods and notably higher in 2023</w:t>
      </w:r>
      <w:r w:rsidR="00714CDF">
        <w:rPr>
          <w:rFonts w:ascii="Times New Roman" w:hAnsi="Times New Roman" w:cs="Times New Roman"/>
          <w:szCs w:val="24"/>
        </w:rPr>
        <w:t>-</w:t>
      </w:r>
      <w:r w:rsidR="00C3386A" w:rsidRPr="00C3386A">
        <w:rPr>
          <w:rFonts w:ascii="Times New Roman" w:hAnsi="Times New Roman" w:cs="Times New Roman"/>
          <w:szCs w:val="24"/>
        </w:rPr>
        <w:t>24, when they varied between 146.1 and 154.5 mg/L; lowest bicarbonates were determined at Site 3 for pre</w:t>
      </w:r>
      <w:r w:rsidR="00C3386A" w:rsidRPr="00C3386A">
        <w:rPr>
          <w:rFonts w:ascii="Times New Roman" w:hAnsi="Times New Roman" w:cs="Times New Roman"/>
          <w:szCs w:val="24"/>
        </w:rPr>
        <w:noBreakHyphen/>
        <w:t>monsoon period of year 2025, where their value recorded was (72.25</w:t>
      </w:r>
      <w:r w:rsidR="00714CDF">
        <w:rPr>
          <w:rFonts w:ascii="Times New Roman" w:hAnsi="Times New Roman" w:cs="Times New Roman"/>
          <w:szCs w:val="24"/>
        </w:rPr>
        <w:t>-</w:t>
      </w:r>
      <w:r w:rsidR="00C3386A" w:rsidRPr="00C3386A">
        <w:rPr>
          <w:rFonts w:ascii="Times New Roman" w:hAnsi="Times New Roman" w:cs="Times New Roman"/>
          <w:szCs w:val="24"/>
        </w:rPr>
        <w:t>83.6 mg/L), indicating a drop in alkalinity during the driest months.</w:t>
      </w:r>
    </w:p>
    <w:p w14:paraId="1EF8C79F" w14:textId="55BEBDAE" w:rsidR="00C3386A" w:rsidRPr="00714CDF" w:rsidRDefault="00714CDF" w:rsidP="00714CDF">
      <w:pPr>
        <w:spacing w:before="240" w:line="360" w:lineRule="auto"/>
        <w:jc w:val="both"/>
        <w:rPr>
          <w:rFonts w:ascii="Times New Roman" w:hAnsi="Times New Roman" w:cs="Times New Roman"/>
          <w:b/>
          <w:bCs/>
          <w:szCs w:val="24"/>
        </w:rPr>
      </w:pPr>
      <w:r>
        <w:rPr>
          <w:rFonts w:ascii="Times New Roman" w:hAnsi="Times New Roman" w:cs="Times New Roman"/>
          <w:b/>
          <w:bCs/>
          <w:szCs w:val="24"/>
        </w:rPr>
        <w:t xml:space="preserve">3.2. </w:t>
      </w:r>
      <w:r w:rsidR="00C3386A" w:rsidRPr="00714CDF">
        <w:rPr>
          <w:rFonts w:ascii="Times New Roman" w:hAnsi="Times New Roman" w:cs="Times New Roman"/>
          <w:b/>
          <w:bCs/>
          <w:szCs w:val="24"/>
        </w:rPr>
        <w:t>Soil Analysis Results</w:t>
      </w:r>
    </w:p>
    <w:p w14:paraId="490EE891" w14:textId="7DD4D675" w:rsidR="00C3386A" w:rsidRDefault="00714CDF" w:rsidP="00C3386A">
      <w:pPr>
        <w:spacing w:after="0" w:line="360" w:lineRule="auto"/>
        <w:jc w:val="both"/>
        <w:rPr>
          <w:rFonts w:ascii="Times New Roman" w:hAnsi="Times New Roman" w:cs="Times New Roman"/>
          <w:szCs w:val="24"/>
        </w:rPr>
      </w:pPr>
      <w:r>
        <w:rPr>
          <w:rFonts w:ascii="Times New Roman" w:hAnsi="Times New Roman" w:cs="Times New Roman"/>
          <w:szCs w:val="24"/>
        </w:rPr>
        <w:t>Soil pH values were remarkably stable across both sites and sampling periods, ranging from 7.5 to</w:t>
      </w:r>
      <w:r w:rsidR="00C3386A" w:rsidRPr="00C3386A">
        <w:rPr>
          <w:rFonts w:ascii="Times New Roman" w:hAnsi="Times New Roman" w:cs="Times New Roman"/>
          <w:szCs w:val="24"/>
        </w:rPr>
        <w:t xml:space="preserve"> 7.6</w:t>
      </w:r>
      <w:r w:rsidR="000772D5">
        <w:rPr>
          <w:rFonts w:ascii="Times New Roman" w:hAnsi="Times New Roman" w:cs="Times New Roman"/>
          <w:szCs w:val="24"/>
        </w:rPr>
        <w:t xml:space="preserve"> (</w:t>
      </w:r>
      <w:r w:rsidR="00F1608F">
        <w:rPr>
          <w:rFonts w:ascii="Times New Roman" w:hAnsi="Times New Roman" w:cs="Times New Roman"/>
          <w:szCs w:val="24"/>
        </w:rPr>
        <w:t>T</w:t>
      </w:r>
      <w:r w:rsidR="000772D5">
        <w:rPr>
          <w:rFonts w:ascii="Times New Roman" w:hAnsi="Times New Roman" w:cs="Times New Roman"/>
          <w:szCs w:val="24"/>
        </w:rPr>
        <w:t>able 2)</w:t>
      </w:r>
      <w:r>
        <w:rPr>
          <w:rFonts w:ascii="Times New Roman" w:hAnsi="Times New Roman" w:cs="Times New Roman"/>
          <w:szCs w:val="24"/>
        </w:rPr>
        <w:t xml:space="preserve">. This consistently neutral-to-slightly alkaline </w:t>
      </w:r>
      <w:r w:rsidR="000772D5">
        <w:rPr>
          <w:rFonts w:ascii="Times New Roman" w:hAnsi="Times New Roman" w:cs="Times New Roman"/>
          <w:szCs w:val="24"/>
        </w:rPr>
        <w:t xml:space="preserve">behaviour is suggestive of well-buffered soils in the riverine </w:t>
      </w:r>
      <w:r w:rsidR="00364175">
        <w:rPr>
          <w:rFonts w:ascii="Times New Roman" w:hAnsi="Times New Roman" w:cs="Times New Roman"/>
          <w:szCs w:val="24"/>
        </w:rPr>
        <w:t>zone</w:t>
      </w:r>
      <w:r w:rsidR="00987D43">
        <w:rPr>
          <w:rFonts w:ascii="Times New Roman" w:hAnsi="Times New Roman" w:cs="Times New Roman"/>
          <w:szCs w:val="24"/>
        </w:rPr>
        <w:t>,</w:t>
      </w:r>
      <w:r>
        <w:rPr>
          <w:rFonts w:ascii="Times New Roman" w:hAnsi="Times New Roman" w:cs="Times New Roman"/>
          <w:szCs w:val="24"/>
        </w:rPr>
        <w:t xml:space="preserve"> characteristic of</w:t>
      </w:r>
      <w:r w:rsidR="00C3386A" w:rsidRPr="00C3386A">
        <w:rPr>
          <w:rFonts w:ascii="Times New Roman" w:hAnsi="Times New Roman" w:cs="Times New Roman"/>
          <w:szCs w:val="24"/>
        </w:rPr>
        <w:t xml:space="preserve"> basaltic parent rock material found throughout the region.</w:t>
      </w:r>
    </w:p>
    <w:p w14:paraId="759EBA7A" w14:textId="69596320" w:rsidR="000772D5" w:rsidRDefault="000772D5" w:rsidP="000772D5">
      <w:pPr>
        <w:spacing w:line="360" w:lineRule="auto"/>
        <w:jc w:val="both"/>
        <w:rPr>
          <w:rFonts w:ascii="Times New Roman" w:hAnsi="Times New Roman" w:cs="Times New Roman"/>
          <w:szCs w:val="24"/>
        </w:rPr>
      </w:pPr>
      <w:r w:rsidRPr="004A3A97">
        <w:rPr>
          <w:rFonts w:ascii="Times New Roman" w:hAnsi="Times New Roman" w:cs="Times New Roman"/>
          <w:b/>
          <w:bCs/>
          <w:szCs w:val="24"/>
        </w:rPr>
        <w:t xml:space="preserve">Table </w:t>
      </w:r>
      <w:r>
        <w:rPr>
          <w:rFonts w:ascii="Times New Roman" w:hAnsi="Times New Roman" w:cs="Times New Roman"/>
          <w:b/>
          <w:bCs/>
          <w:szCs w:val="24"/>
        </w:rPr>
        <w:t>2</w:t>
      </w:r>
      <w:r w:rsidRPr="004A3A97">
        <w:rPr>
          <w:rFonts w:ascii="Times New Roman" w:hAnsi="Times New Roman" w:cs="Times New Roman"/>
          <w:b/>
          <w:bCs/>
          <w:szCs w:val="24"/>
        </w:rPr>
        <w:t>.</w:t>
      </w:r>
      <w:r>
        <w:rPr>
          <w:rFonts w:ascii="Times New Roman" w:hAnsi="Times New Roman" w:cs="Times New Roman"/>
          <w:szCs w:val="24"/>
        </w:rPr>
        <w:t xml:space="preserve"> Physicochemical parameters of the water sample at the three sites during 2023-25.</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93"/>
        <w:gridCol w:w="1287"/>
        <w:gridCol w:w="3412"/>
        <w:gridCol w:w="2604"/>
      </w:tblGrid>
      <w:tr w:rsidR="000772D5" w:rsidRPr="008C235C" w14:paraId="50ABC414" w14:textId="77777777" w:rsidTr="008C235C">
        <w:tc>
          <w:tcPr>
            <w:tcW w:w="0" w:type="auto"/>
            <w:hideMark/>
          </w:tcPr>
          <w:p w14:paraId="4A4E3E56" w14:textId="77777777" w:rsidR="008C235C" w:rsidRPr="008C235C" w:rsidRDefault="008C235C" w:rsidP="008C235C">
            <w:pPr>
              <w:spacing w:line="360" w:lineRule="auto"/>
              <w:jc w:val="center"/>
              <w:rPr>
                <w:rFonts w:ascii="Times New Roman" w:hAnsi="Times New Roman" w:cs="Times New Roman"/>
                <w:b/>
                <w:bCs/>
                <w:szCs w:val="24"/>
              </w:rPr>
            </w:pPr>
            <w:r w:rsidRPr="008C235C">
              <w:rPr>
                <w:rFonts w:ascii="Times New Roman" w:hAnsi="Times New Roman" w:cs="Times New Roman"/>
                <w:b/>
                <w:bCs/>
                <w:szCs w:val="24"/>
              </w:rPr>
              <w:lastRenderedPageBreak/>
              <w:t>Parameter</w:t>
            </w:r>
          </w:p>
        </w:tc>
        <w:tc>
          <w:tcPr>
            <w:tcW w:w="0" w:type="auto"/>
            <w:hideMark/>
          </w:tcPr>
          <w:p w14:paraId="36BA5537" w14:textId="77777777" w:rsidR="008C235C" w:rsidRPr="008C235C" w:rsidRDefault="008C235C" w:rsidP="008C235C">
            <w:pPr>
              <w:spacing w:line="360" w:lineRule="auto"/>
              <w:jc w:val="center"/>
              <w:rPr>
                <w:rFonts w:ascii="Times New Roman" w:hAnsi="Times New Roman" w:cs="Times New Roman"/>
                <w:b/>
                <w:bCs/>
                <w:szCs w:val="24"/>
              </w:rPr>
            </w:pPr>
            <w:r w:rsidRPr="008C235C">
              <w:rPr>
                <w:rFonts w:ascii="Times New Roman" w:hAnsi="Times New Roman" w:cs="Times New Roman"/>
                <w:b/>
                <w:bCs/>
                <w:szCs w:val="24"/>
              </w:rPr>
              <w:t>Range Observed</w:t>
            </w:r>
          </w:p>
        </w:tc>
        <w:tc>
          <w:tcPr>
            <w:tcW w:w="0" w:type="auto"/>
            <w:hideMark/>
          </w:tcPr>
          <w:p w14:paraId="2563EF01" w14:textId="77777777" w:rsidR="008C235C" w:rsidRPr="008C235C" w:rsidRDefault="008C235C" w:rsidP="008C235C">
            <w:pPr>
              <w:spacing w:line="360" w:lineRule="auto"/>
              <w:jc w:val="center"/>
              <w:rPr>
                <w:rFonts w:ascii="Times New Roman" w:hAnsi="Times New Roman" w:cs="Times New Roman"/>
                <w:b/>
                <w:bCs/>
                <w:szCs w:val="24"/>
              </w:rPr>
            </w:pPr>
            <w:r w:rsidRPr="008C235C">
              <w:rPr>
                <w:rFonts w:ascii="Times New Roman" w:hAnsi="Times New Roman" w:cs="Times New Roman"/>
                <w:b/>
                <w:bCs/>
                <w:szCs w:val="24"/>
              </w:rPr>
              <w:t>Seasonal / Site-Specific Trends</w:t>
            </w:r>
          </w:p>
        </w:tc>
        <w:tc>
          <w:tcPr>
            <w:tcW w:w="0" w:type="auto"/>
            <w:hideMark/>
          </w:tcPr>
          <w:p w14:paraId="05D4D2E8" w14:textId="5A08F19E" w:rsidR="008C235C" w:rsidRPr="008C235C" w:rsidRDefault="008C235C" w:rsidP="008C235C">
            <w:pPr>
              <w:spacing w:line="360" w:lineRule="auto"/>
              <w:jc w:val="center"/>
              <w:rPr>
                <w:rFonts w:ascii="Times New Roman" w:hAnsi="Times New Roman" w:cs="Times New Roman"/>
                <w:b/>
                <w:bCs/>
                <w:szCs w:val="24"/>
              </w:rPr>
            </w:pPr>
            <w:r w:rsidRPr="008C235C">
              <w:rPr>
                <w:rFonts w:ascii="Times New Roman" w:hAnsi="Times New Roman" w:cs="Times New Roman"/>
                <w:b/>
                <w:bCs/>
                <w:szCs w:val="24"/>
              </w:rPr>
              <w:t>Remarks</w:t>
            </w:r>
          </w:p>
        </w:tc>
      </w:tr>
      <w:tr w:rsidR="000772D5" w:rsidRPr="008C235C" w14:paraId="66E6E7B4" w14:textId="77777777" w:rsidTr="008C235C">
        <w:tc>
          <w:tcPr>
            <w:tcW w:w="0" w:type="auto"/>
            <w:hideMark/>
          </w:tcPr>
          <w:p w14:paraId="688E1D23"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b/>
                <w:bCs/>
                <w:szCs w:val="24"/>
              </w:rPr>
              <w:t>pH</w:t>
            </w:r>
          </w:p>
        </w:tc>
        <w:tc>
          <w:tcPr>
            <w:tcW w:w="0" w:type="auto"/>
            <w:hideMark/>
          </w:tcPr>
          <w:p w14:paraId="2F00BACE" w14:textId="291B44B5"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7.5</w:t>
            </w:r>
            <w:r>
              <w:rPr>
                <w:rFonts w:ascii="Times New Roman" w:hAnsi="Times New Roman" w:cs="Times New Roman"/>
                <w:szCs w:val="24"/>
              </w:rPr>
              <w:t>-</w:t>
            </w:r>
            <w:r w:rsidRPr="008C235C">
              <w:rPr>
                <w:rFonts w:ascii="Times New Roman" w:hAnsi="Times New Roman" w:cs="Times New Roman"/>
                <w:szCs w:val="24"/>
              </w:rPr>
              <w:t>7.6</w:t>
            </w:r>
          </w:p>
        </w:tc>
        <w:tc>
          <w:tcPr>
            <w:tcW w:w="0" w:type="auto"/>
            <w:hideMark/>
          </w:tcPr>
          <w:p w14:paraId="4A0B4AAD"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Stable across all sites and seasons; no significant variation.</w:t>
            </w:r>
          </w:p>
        </w:tc>
        <w:tc>
          <w:tcPr>
            <w:tcW w:w="0" w:type="auto"/>
            <w:hideMark/>
          </w:tcPr>
          <w:p w14:paraId="2E3CA085"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Neutral to slightly alkaline; reflects well</w:t>
            </w:r>
            <w:r w:rsidRPr="008C235C">
              <w:rPr>
                <w:rFonts w:ascii="Times New Roman" w:hAnsi="Times New Roman" w:cs="Times New Roman"/>
                <w:szCs w:val="24"/>
              </w:rPr>
              <w:noBreakHyphen/>
              <w:t>buffered basaltic parent material.</w:t>
            </w:r>
          </w:p>
        </w:tc>
      </w:tr>
      <w:tr w:rsidR="000772D5" w:rsidRPr="008C235C" w14:paraId="7468C799" w14:textId="77777777" w:rsidTr="008C235C">
        <w:tc>
          <w:tcPr>
            <w:tcW w:w="0" w:type="auto"/>
            <w:hideMark/>
          </w:tcPr>
          <w:p w14:paraId="4353D8FB"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b/>
                <w:bCs/>
                <w:szCs w:val="24"/>
              </w:rPr>
              <w:t>Electrical Conductivity</w:t>
            </w:r>
          </w:p>
        </w:tc>
        <w:tc>
          <w:tcPr>
            <w:tcW w:w="0" w:type="auto"/>
            <w:hideMark/>
          </w:tcPr>
          <w:p w14:paraId="02B7E0F1" w14:textId="6E806FB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0.113</w:t>
            </w:r>
            <w:r>
              <w:rPr>
                <w:rFonts w:ascii="Times New Roman" w:hAnsi="Times New Roman" w:cs="Times New Roman"/>
                <w:szCs w:val="24"/>
              </w:rPr>
              <w:t>-</w:t>
            </w:r>
            <w:r w:rsidRPr="008C235C">
              <w:rPr>
                <w:rFonts w:ascii="Times New Roman" w:hAnsi="Times New Roman" w:cs="Times New Roman"/>
                <w:szCs w:val="24"/>
              </w:rPr>
              <w:t>3.09 mS/cm</w:t>
            </w:r>
          </w:p>
        </w:tc>
        <w:tc>
          <w:tcPr>
            <w:tcW w:w="0" w:type="auto"/>
            <w:hideMark/>
          </w:tcPr>
          <w:p w14:paraId="633D232A" w14:textId="0FDEB815"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Highest values at Site 2 (</w:t>
            </w:r>
            <w:proofErr w:type="spellStart"/>
            <w:r w:rsidRPr="008C235C">
              <w:rPr>
                <w:rFonts w:ascii="Times New Roman" w:hAnsi="Times New Roman" w:cs="Times New Roman"/>
                <w:szCs w:val="24"/>
              </w:rPr>
              <w:t>Kotamgoan</w:t>
            </w:r>
            <w:proofErr w:type="spellEnd"/>
            <w:r w:rsidRPr="008C235C">
              <w:rPr>
                <w:rFonts w:ascii="Times New Roman" w:hAnsi="Times New Roman" w:cs="Times New Roman"/>
                <w:szCs w:val="24"/>
              </w:rPr>
              <w:t>): 3.09 mS/cm during post</w:t>
            </w:r>
            <w:r w:rsidRPr="008C235C">
              <w:rPr>
                <w:rFonts w:ascii="Times New Roman" w:hAnsi="Times New Roman" w:cs="Times New Roman"/>
                <w:szCs w:val="24"/>
              </w:rPr>
              <w:noBreakHyphen/>
              <w:t>monsoon 2023</w:t>
            </w:r>
            <w:r w:rsidR="000772D5">
              <w:rPr>
                <w:rFonts w:ascii="Times New Roman" w:hAnsi="Times New Roman" w:cs="Times New Roman"/>
                <w:szCs w:val="24"/>
              </w:rPr>
              <w:t>-</w:t>
            </w:r>
            <w:r w:rsidRPr="008C235C">
              <w:rPr>
                <w:rFonts w:ascii="Times New Roman" w:hAnsi="Times New Roman" w:cs="Times New Roman"/>
                <w:szCs w:val="24"/>
              </w:rPr>
              <w:t>24 and pre</w:t>
            </w:r>
            <w:r w:rsidRPr="008C235C">
              <w:rPr>
                <w:rFonts w:ascii="Times New Roman" w:hAnsi="Times New Roman" w:cs="Times New Roman"/>
                <w:szCs w:val="24"/>
              </w:rPr>
              <w:noBreakHyphen/>
              <w:t xml:space="preserve">monsoon 2024. Sites 1 and 3 </w:t>
            </w:r>
            <w:r>
              <w:rPr>
                <w:rFonts w:ascii="Times New Roman" w:hAnsi="Times New Roman" w:cs="Times New Roman"/>
                <w:szCs w:val="24"/>
              </w:rPr>
              <w:t xml:space="preserve">are </w:t>
            </w:r>
            <w:r w:rsidRPr="008C235C">
              <w:rPr>
                <w:rFonts w:ascii="Times New Roman" w:hAnsi="Times New Roman" w:cs="Times New Roman"/>
                <w:szCs w:val="24"/>
              </w:rPr>
              <w:t>consistently lower.</w:t>
            </w:r>
          </w:p>
        </w:tc>
        <w:tc>
          <w:tcPr>
            <w:tcW w:w="0" w:type="auto"/>
            <w:hideMark/>
          </w:tcPr>
          <w:p w14:paraId="3B7AE325"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Indicates localized salt accumulation, likely from irrigation or drainage patterns.</w:t>
            </w:r>
          </w:p>
        </w:tc>
      </w:tr>
      <w:tr w:rsidR="000772D5" w:rsidRPr="008C235C" w14:paraId="0BC3ABC8" w14:textId="77777777" w:rsidTr="008C235C">
        <w:tc>
          <w:tcPr>
            <w:tcW w:w="0" w:type="auto"/>
            <w:hideMark/>
          </w:tcPr>
          <w:p w14:paraId="72BE2B85"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b/>
                <w:bCs/>
                <w:szCs w:val="24"/>
              </w:rPr>
              <w:t>Total Dissolved Solids (TDS)</w:t>
            </w:r>
          </w:p>
        </w:tc>
        <w:tc>
          <w:tcPr>
            <w:tcW w:w="0" w:type="auto"/>
            <w:hideMark/>
          </w:tcPr>
          <w:p w14:paraId="04987FBC" w14:textId="6B983781"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0.0710</w:t>
            </w:r>
            <w:r>
              <w:rPr>
                <w:rFonts w:ascii="Times New Roman" w:hAnsi="Times New Roman" w:cs="Times New Roman"/>
                <w:szCs w:val="24"/>
              </w:rPr>
              <w:t>-</w:t>
            </w:r>
            <w:r w:rsidRPr="008C235C">
              <w:rPr>
                <w:rFonts w:ascii="Times New Roman" w:hAnsi="Times New Roman" w:cs="Times New Roman"/>
                <w:szCs w:val="24"/>
              </w:rPr>
              <w:t xml:space="preserve"> 1.9753 mg/L</w:t>
            </w:r>
          </w:p>
        </w:tc>
        <w:tc>
          <w:tcPr>
            <w:tcW w:w="0" w:type="auto"/>
            <w:hideMark/>
          </w:tcPr>
          <w:p w14:paraId="696910DB" w14:textId="19DB5F4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Peak at Site 2 during post</w:t>
            </w:r>
            <w:r w:rsidRPr="008C235C">
              <w:rPr>
                <w:rFonts w:ascii="Times New Roman" w:hAnsi="Times New Roman" w:cs="Times New Roman"/>
                <w:szCs w:val="24"/>
              </w:rPr>
              <w:noBreakHyphen/>
              <w:t>monsoon 2023</w:t>
            </w:r>
            <w:r w:rsidR="000772D5">
              <w:rPr>
                <w:rFonts w:ascii="Times New Roman" w:hAnsi="Times New Roman" w:cs="Times New Roman"/>
                <w:szCs w:val="24"/>
              </w:rPr>
              <w:t>-</w:t>
            </w:r>
            <w:r w:rsidRPr="008C235C">
              <w:rPr>
                <w:rFonts w:ascii="Times New Roman" w:hAnsi="Times New Roman" w:cs="Times New Roman"/>
                <w:szCs w:val="24"/>
              </w:rPr>
              <w:t>24 (1.9753 mg/L) and pre</w:t>
            </w:r>
            <w:r w:rsidRPr="008C235C">
              <w:rPr>
                <w:rFonts w:ascii="Times New Roman" w:hAnsi="Times New Roman" w:cs="Times New Roman"/>
                <w:szCs w:val="24"/>
              </w:rPr>
              <w:noBreakHyphen/>
              <w:t>monsoon 2024 (1.7553 mg/L); other sites remained low.</w:t>
            </w:r>
          </w:p>
        </w:tc>
        <w:tc>
          <w:tcPr>
            <w:tcW w:w="0" w:type="auto"/>
            <w:hideMark/>
          </w:tcPr>
          <w:p w14:paraId="7EB89F49" w14:textId="77777777" w:rsidR="008C235C" w:rsidRPr="008C235C" w:rsidRDefault="008C235C" w:rsidP="008C235C">
            <w:pPr>
              <w:spacing w:line="276" w:lineRule="auto"/>
              <w:jc w:val="both"/>
              <w:rPr>
                <w:rFonts w:ascii="Times New Roman" w:hAnsi="Times New Roman" w:cs="Times New Roman"/>
                <w:szCs w:val="24"/>
              </w:rPr>
            </w:pPr>
            <w:r w:rsidRPr="008C235C">
              <w:rPr>
                <w:rFonts w:ascii="Times New Roman" w:hAnsi="Times New Roman" w:cs="Times New Roman"/>
                <w:szCs w:val="24"/>
              </w:rPr>
              <w:t xml:space="preserve">Elevated TDS at </w:t>
            </w:r>
            <w:proofErr w:type="spellStart"/>
            <w:r w:rsidRPr="008C235C">
              <w:rPr>
                <w:rFonts w:ascii="Times New Roman" w:hAnsi="Times New Roman" w:cs="Times New Roman"/>
                <w:szCs w:val="24"/>
              </w:rPr>
              <w:t>Kotamgoan</w:t>
            </w:r>
            <w:proofErr w:type="spellEnd"/>
            <w:r w:rsidRPr="008C235C">
              <w:rPr>
                <w:rFonts w:ascii="Times New Roman" w:hAnsi="Times New Roman" w:cs="Times New Roman"/>
                <w:szCs w:val="24"/>
              </w:rPr>
              <w:t xml:space="preserve"> parallels conductivity trend; suggests persistent salt buildup.</w:t>
            </w:r>
          </w:p>
        </w:tc>
      </w:tr>
    </w:tbl>
    <w:p w14:paraId="3BBF3594" w14:textId="77777777" w:rsidR="008C235C" w:rsidRDefault="008C235C" w:rsidP="00C3386A">
      <w:pPr>
        <w:spacing w:after="0" w:line="360" w:lineRule="auto"/>
        <w:jc w:val="both"/>
        <w:rPr>
          <w:rFonts w:ascii="Times New Roman" w:hAnsi="Times New Roman" w:cs="Times New Roman"/>
          <w:szCs w:val="24"/>
        </w:rPr>
      </w:pPr>
    </w:p>
    <w:p w14:paraId="68B3A083" w14:textId="004BC303" w:rsidR="00714CDF" w:rsidRPr="00C3386A"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The soil electrical conductivity showed a large variation over time, ranging from 0.113 mS/cm to 3.09 mS/cm</w:t>
      </w:r>
      <w:r w:rsidR="00714CDF">
        <w:rPr>
          <w:rFonts w:ascii="Times New Roman" w:hAnsi="Times New Roman" w:cs="Times New Roman"/>
          <w:szCs w:val="24"/>
        </w:rPr>
        <w:t>.</w:t>
      </w:r>
      <w:r w:rsidRPr="00C3386A">
        <w:rPr>
          <w:rFonts w:ascii="Times New Roman" w:hAnsi="Times New Roman" w:cs="Times New Roman"/>
          <w:szCs w:val="24"/>
        </w:rPr>
        <w:t xml:space="preserve"> Site 2 (</w:t>
      </w:r>
      <w:proofErr w:type="spellStart"/>
      <w:r w:rsidRPr="00C3386A">
        <w:rPr>
          <w:rFonts w:ascii="Times New Roman" w:hAnsi="Times New Roman" w:cs="Times New Roman"/>
          <w:szCs w:val="24"/>
        </w:rPr>
        <w:t>Kotamgoan</w:t>
      </w:r>
      <w:proofErr w:type="spellEnd"/>
      <w:r w:rsidRPr="00C3386A">
        <w:rPr>
          <w:rFonts w:ascii="Times New Roman" w:hAnsi="Times New Roman" w:cs="Times New Roman"/>
          <w:szCs w:val="24"/>
        </w:rPr>
        <w:t>) consistently recorded the highest values, for post</w:t>
      </w:r>
      <w:r w:rsidRPr="00C3386A">
        <w:rPr>
          <w:rFonts w:ascii="Times New Roman" w:hAnsi="Times New Roman" w:cs="Times New Roman"/>
          <w:szCs w:val="24"/>
        </w:rPr>
        <w:noBreakHyphen/>
        <w:t>monsoon of 2023</w:t>
      </w:r>
      <w:r w:rsidR="00945D0C">
        <w:rPr>
          <w:rFonts w:ascii="Times New Roman" w:hAnsi="Times New Roman" w:cs="Times New Roman"/>
          <w:szCs w:val="24"/>
        </w:rPr>
        <w:t>-</w:t>
      </w:r>
      <w:r w:rsidRPr="00C3386A">
        <w:rPr>
          <w:rFonts w:ascii="Times New Roman" w:hAnsi="Times New Roman" w:cs="Times New Roman"/>
          <w:szCs w:val="24"/>
        </w:rPr>
        <w:t>24 (3.09 mS/cm) and pre</w:t>
      </w:r>
      <w:r w:rsidRPr="00C3386A">
        <w:rPr>
          <w:rFonts w:ascii="Times New Roman" w:hAnsi="Times New Roman" w:cs="Times New Roman"/>
          <w:szCs w:val="24"/>
        </w:rPr>
        <w:noBreakHyphen/>
        <w:t>monsoon of 2024 (3.09 mS/cm). The high conductivity observed reflects localized accumulation of soluble salts, which may originate from irrigation activities and/or natural drainage conditions.</w:t>
      </w:r>
      <w:r w:rsidR="000772D5">
        <w:rPr>
          <w:rFonts w:ascii="Times New Roman" w:hAnsi="Times New Roman" w:cs="Times New Roman"/>
          <w:szCs w:val="24"/>
        </w:rPr>
        <w:t xml:space="preserve"> </w:t>
      </w:r>
      <w:r w:rsidRPr="00C3386A">
        <w:rPr>
          <w:rFonts w:ascii="Times New Roman" w:hAnsi="Times New Roman" w:cs="Times New Roman"/>
          <w:szCs w:val="24"/>
        </w:rPr>
        <w:t xml:space="preserve">Soil TDS values ranged </w:t>
      </w:r>
      <w:r w:rsidR="00714CDF">
        <w:rPr>
          <w:rFonts w:ascii="Times New Roman" w:hAnsi="Times New Roman" w:cs="Times New Roman"/>
          <w:szCs w:val="24"/>
        </w:rPr>
        <w:t>from 0.0710 mg/L to 1.9753 mg/L; as with conductivity, the maximum was recorded in Site 2 during the post-monsoon (2023</w:t>
      </w:r>
      <w:r w:rsidR="002935F1">
        <w:rPr>
          <w:rFonts w:ascii="Times New Roman" w:hAnsi="Times New Roman" w:cs="Times New Roman"/>
          <w:szCs w:val="24"/>
        </w:rPr>
        <w:t>-</w:t>
      </w:r>
      <w:r w:rsidR="00714CDF">
        <w:rPr>
          <w:rFonts w:ascii="Times New Roman" w:hAnsi="Times New Roman" w:cs="Times New Roman"/>
          <w:szCs w:val="24"/>
        </w:rPr>
        <w:t>24) (1.9753 mg/L) and the pre-monsoon</w:t>
      </w:r>
      <w:r w:rsidRPr="00C3386A">
        <w:rPr>
          <w:rFonts w:ascii="Times New Roman" w:hAnsi="Times New Roman" w:cs="Times New Roman"/>
          <w:szCs w:val="24"/>
        </w:rPr>
        <w:t xml:space="preserve"> period (2024) (1.7553 mg/L). Sites 1 and 3 typically recorded lower TDS values </w:t>
      </w:r>
      <w:r w:rsidR="00714CDF">
        <w:rPr>
          <w:rFonts w:ascii="Times New Roman" w:hAnsi="Times New Roman" w:cs="Times New Roman"/>
          <w:szCs w:val="24"/>
        </w:rPr>
        <w:t>than the other sites across</w:t>
      </w:r>
      <w:r w:rsidRPr="00C3386A">
        <w:rPr>
          <w:rFonts w:ascii="Times New Roman" w:hAnsi="Times New Roman" w:cs="Times New Roman"/>
          <w:szCs w:val="24"/>
        </w:rPr>
        <w:t xml:space="preserve"> all seasons, which is characteristic of distinct soil chemistry at </w:t>
      </w:r>
      <w:proofErr w:type="spellStart"/>
      <w:r w:rsidRPr="00C3386A">
        <w:rPr>
          <w:rFonts w:ascii="Times New Roman" w:hAnsi="Times New Roman" w:cs="Times New Roman"/>
          <w:szCs w:val="24"/>
        </w:rPr>
        <w:t>Kotamgoan</w:t>
      </w:r>
      <w:proofErr w:type="spellEnd"/>
      <w:r w:rsidRPr="00C3386A">
        <w:rPr>
          <w:rFonts w:ascii="Times New Roman" w:hAnsi="Times New Roman" w:cs="Times New Roman"/>
          <w:szCs w:val="24"/>
        </w:rPr>
        <w:t>.</w:t>
      </w:r>
    </w:p>
    <w:p w14:paraId="52D35B37" w14:textId="6522DDF0" w:rsidR="00C3386A" w:rsidRPr="00714CDF" w:rsidRDefault="00714CDF" w:rsidP="00C3386A">
      <w:pPr>
        <w:spacing w:after="0" w:line="360" w:lineRule="auto"/>
        <w:jc w:val="both"/>
        <w:rPr>
          <w:rFonts w:ascii="Times New Roman" w:hAnsi="Times New Roman" w:cs="Times New Roman"/>
          <w:b/>
          <w:bCs/>
          <w:szCs w:val="24"/>
        </w:rPr>
      </w:pPr>
      <w:r>
        <w:rPr>
          <w:rFonts w:ascii="Times New Roman" w:hAnsi="Times New Roman" w:cs="Times New Roman"/>
          <w:b/>
          <w:bCs/>
          <w:szCs w:val="24"/>
        </w:rPr>
        <w:t xml:space="preserve">4. </w:t>
      </w:r>
      <w:r w:rsidR="00C3386A" w:rsidRPr="00714CDF">
        <w:rPr>
          <w:rFonts w:ascii="Times New Roman" w:hAnsi="Times New Roman" w:cs="Times New Roman"/>
          <w:b/>
          <w:bCs/>
          <w:szCs w:val="24"/>
        </w:rPr>
        <w:t>Discussion</w:t>
      </w:r>
    </w:p>
    <w:p w14:paraId="115F3176" w14:textId="6BABF8C2" w:rsidR="00C3386A" w:rsidRPr="00714CDF" w:rsidRDefault="00714CDF" w:rsidP="00C3386A">
      <w:pPr>
        <w:spacing w:after="0" w:line="360" w:lineRule="auto"/>
        <w:jc w:val="both"/>
        <w:rPr>
          <w:rFonts w:ascii="Times New Roman" w:hAnsi="Times New Roman" w:cs="Times New Roman"/>
          <w:b/>
          <w:bCs/>
          <w:szCs w:val="24"/>
        </w:rPr>
      </w:pPr>
      <w:r>
        <w:rPr>
          <w:rFonts w:ascii="Times New Roman" w:hAnsi="Times New Roman" w:cs="Times New Roman"/>
          <w:b/>
          <w:bCs/>
          <w:szCs w:val="24"/>
        </w:rPr>
        <w:t xml:space="preserve">4.1. </w:t>
      </w:r>
      <w:r w:rsidR="00C3386A" w:rsidRPr="00714CDF">
        <w:rPr>
          <w:rFonts w:ascii="Times New Roman" w:hAnsi="Times New Roman" w:cs="Times New Roman"/>
          <w:b/>
          <w:bCs/>
          <w:szCs w:val="24"/>
        </w:rPr>
        <w:t>Seasonal Variations</w:t>
      </w:r>
    </w:p>
    <w:p w14:paraId="2EC78A7F" w14:textId="32CD4E45" w:rsidR="00C3386A"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 xml:space="preserve">Seasonal variation is </w:t>
      </w:r>
      <w:r w:rsidR="00714CDF">
        <w:rPr>
          <w:rFonts w:ascii="Times New Roman" w:hAnsi="Times New Roman" w:cs="Times New Roman"/>
          <w:szCs w:val="24"/>
        </w:rPr>
        <w:t>consistent with the region's hydrology and climate</w:t>
      </w:r>
      <w:r w:rsidRPr="00C3386A">
        <w:rPr>
          <w:rFonts w:ascii="Times New Roman" w:hAnsi="Times New Roman" w:cs="Times New Roman"/>
          <w:szCs w:val="24"/>
        </w:rPr>
        <w:t>. Higher flow during the monsoon season (June</w:t>
      </w:r>
      <w:r w:rsidR="00945D0C">
        <w:rPr>
          <w:rFonts w:ascii="Times New Roman" w:hAnsi="Times New Roman" w:cs="Times New Roman"/>
          <w:szCs w:val="24"/>
        </w:rPr>
        <w:t>-</w:t>
      </w:r>
      <w:r w:rsidRPr="00C3386A">
        <w:rPr>
          <w:rFonts w:ascii="Times New Roman" w:hAnsi="Times New Roman" w:cs="Times New Roman"/>
          <w:szCs w:val="24"/>
        </w:rPr>
        <w:t xml:space="preserve">September) </w:t>
      </w:r>
      <w:r w:rsidR="00714CDF">
        <w:rPr>
          <w:rFonts w:ascii="Times New Roman" w:hAnsi="Times New Roman" w:cs="Times New Roman"/>
          <w:szCs w:val="24"/>
        </w:rPr>
        <w:t>is accompanied by increased rainfall and runoff, which enhance dissolved oxygen concentrations (7.0-8.5 mg/L) through</w:t>
      </w:r>
      <w:r w:rsidRPr="00C3386A">
        <w:rPr>
          <w:rFonts w:ascii="Times New Roman" w:hAnsi="Times New Roman" w:cs="Times New Roman"/>
          <w:szCs w:val="24"/>
        </w:rPr>
        <w:t xml:space="preserve"> turbulence and aeration. This period was characterized by lower water temperatures (22.91 to 23.91</w:t>
      </w:r>
      <w:r w:rsidR="00714CDF">
        <w:rPr>
          <w:rFonts w:ascii="Times New Roman" w:hAnsi="Times New Roman" w:cs="Times New Roman"/>
          <w:szCs w:val="24"/>
        </w:rPr>
        <w:t xml:space="preserve"> </w:t>
      </w:r>
      <w:r w:rsidR="00714CDF">
        <w:rPr>
          <w:rFonts w:ascii="Times New Roman" w:hAnsi="Times New Roman" w:cs="Times New Roman"/>
          <w:szCs w:val="24"/>
          <w:vertAlign w:val="superscript"/>
        </w:rPr>
        <w:t>0</w:t>
      </w:r>
      <w:r w:rsidRPr="00C3386A">
        <w:rPr>
          <w:rFonts w:ascii="Times New Roman" w:hAnsi="Times New Roman" w:cs="Times New Roman"/>
          <w:szCs w:val="24"/>
        </w:rPr>
        <w:t>C)</w:t>
      </w:r>
      <w:r w:rsidR="00714CDF">
        <w:rPr>
          <w:rFonts w:ascii="Times New Roman" w:hAnsi="Times New Roman" w:cs="Times New Roman"/>
          <w:szCs w:val="24"/>
        </w:rPr>
        <w:t xml:space="preserve"> as rain washed in and solar radiation decreased, making the</w:t>
      </w:r>
      <w:r w:rsidRPr="00C3386A">
        <w:rPr>
          <w:rFonts w:ascii="Times New Roman" w:hAnsi="Times New Roman" w:cs="Times New Roman"/>
          <w:szCs w:val="24"/>
        </w:rPr>
        <w:t xml:space="preserve"> thermal regime more moderate. The </w:t>
      </w:r>
      <w:r w:rsidR="00714CDF">
        <w:rPr>
          <w:rFonts w:ascii="Times New Roman" w:hAnsi="Times New Roman" w:cs="Times New Roman"/>
          <w:szCs w:val="24"/>
        </w:rPr>
        <w:t>TDS and conductivity responses were variable, with higher values at some sites due to wash-off of accumulated salts from the catchment and dilution effects at</w:t>
      </w:r>
      <w:r w:rsidRPr="00C3386A">
        <w:rPr>
          <w:rFonts w:ascii="Times New Roman" w:hAnsi="Times New Roman" w:cs="Times New Roman"/>
          <w:szCs w:val="24"/>
        </w:rPr>
        <w:t xml:space="preserve"> other stations.</w:t>
      </w:r>
      <w:r w:rsidR="000772D5">
        <w:rPr>
          <w:rFonts w:ascii="Times New Roman" w:hAnsi="Times New Roman" w:cs="Times New Roman"/>
          <w:szCs w:val="24"/>
        </w:rPr>
        <w:t xml:space="preserve"> </w:t>
      </w:r>
      <w:r w:rsidRPr="00C3386A">
        <w:rPr>
          <w:rFonts w:ascii="Times New Roman" w:hAnsi="Times New Roman" w:cs="Times New Roman"/>
          <w:szCs w:val="24"/>
        </w:rPr>
        <w:t xml:space="preserve">In </w:t>
      </w:r>
      <w:r w:rsidR="000772D5">
        <w:rPr>
          <w:rFonts w:ascii="Times New Roman" w:hAnsi="Times New Roman" w:cs="Times New Roman"/>
          <w:szCs w:val="24"/>
        </w:rPr>
        <w:t>post-monsoon/winter (October-January), the flow stabilised, and water temperatures were moderate (23-25.5 °C</w:t>
      </w:r>
      <w:r w:rsidRPr="00C3386A">
        <w:rPr>
          <w:rFonts w:ascii="Times New Roman" w:hAnsi="Times New Roman" w:cs="Times New Roman"/>
          <w:szCs w:val="24"/>
        </w:rPr>
        <w:t xml:space="preserve">). This resulted in </w:t>
      </w:r>
      <w:r w:rsidR="00714CDF">
        <w:rPr>
          <w:rFonts w:ascii="Times New Roman" w:hAnsi="Times New Roman" w:cs="Times New Roman"/>
          <w:szCs w:val="24"/>
        </w:rPr>
        <w:t>elevated CaCO</w:t>
      </w:r>
      <w:r w:rsidR="00714CDF">
        <w:rPr>
          <w:rFonts w:ascii="Times New Roman" w:hAnsi="Times New Roman" w:cs="Times New Roman"/>
          <w:szCs w:val="24"/>
          <w:vertAlign w:val="subscript"/>
        </w:rPr>
        <w:t>3</w:t>
      </w:r>
      <w:r w:rsidR="00714CDF">
        <w:rPr>
          <w:rFonts w:ascii="Times New Roman" w:hAnsi="Times New Roman" w:cs="Times New Roman"/>
          <w:szCs w:val="24"/>
        </w:rPr>
        <w:t xml:space="preserve"> and HCO</w:t>
      </w:r>
      <w:r w:rsidR="00714CDF">
        <w:rPr>
          <w:rFonts w:ascii="Times New Roman" w:hAnsi="Times New Roman" w:cs="Times New Roman"/>
          <w:szCs w:val="24"/>
          <w:vertAlign w:val="subscript"/>
        </w:rPr>
        <w:t>3</w:t>
      </w:r>
      <w:r w:rsidR="00714CDF">
        <w:rPr>
          <w:rFonts w:ascii="Times New Roman" w:hAnsi="Times New Roman" w:cs="Times New Roman"/>
          <w:szCs w:val="24"/>
        </w:rPr>
        <w:t>⁻ concentrations due to</w:t>
      </w:r>
      <w:r w:rsidRPr="00C3386A">
        <w:rPr>
          <w:rFonts w:ascii="Times New Roman" w:hAnsi="Times New Roman" w:cs="Times New Roman"/>
          <w:szCs w:val="24"/>
        </w:rPr>
        <w:t xml:space="preserve"> regional groundwater discharge and carbonate dissolution within the stable flow regime. pH values were </w:t>
      </w:r>
      <w:r w:rsidRPr="00C3386A">
        <w:rPr>
          <w:rFonts w:ascii="Times New Roman" w:hAnsi="Times New Roman" w:cs="Times New Roman"/>
          <w:szCs w:val="24"/>
        </w:rPr>
        <w:lastRenderedPageBreak/>
        <w:t>still in the alkaline range (7.91</w:t>
      </w:r>
      <w:r w:rsidR="00714CDF">
        <w:rPr>
          <w:rFonts w:ascii="Times New Roman" w:hAnsi="Times New Roman" w:cs="Times New Roman"/>
          <w:szCs w:val="24"/>
        </w:rPr>
        <w:t>-</w:t>
      </w:r>
      <w:r w:rsidRPr="00C3386A">
        <w:rPr>
          <w:rFonts w:ascii="Times New Roman" w:hAnsi="Times New Roman" w:cs="Times New Roman"/>
          <w:szCs w:val="24"/>
        </w:rPr>
        <w:t>8.51), confirming buffering by the geological substrate.</w:t>
      </w:r>
      <w:r w:rsidR="000772D5">
        <w:rPr>
          <w:rFonts w:ascii="Times New Roman" w:hAnsi="Times New Roman" w:cs="Times New Roman"/>
          <w:szCs w:val="24"/>
        </w:rPr>
        <w:t xml:space="preserve"> </w:t>
      </w:r>
      <w:r w:rsidRPr="00C3386A">
        <w:rPr>
          <w:rFonts w:ascii="Times New Roman" w:hAnsi="Times New Roman" w:cs="Times New Roman"/>
          <w:szCs w:val="24"/>
        </w:rPr>
        <w:t>The most severe conditions were observed during the pre</w:t>
      </w:r>
      <w:r w:rsidRPr="00C3386A">
        <w:rPr>
          <w:rFonts w:ascii="Times New Roman" w:hAnsi="Times New Roman" w:cs="Times New Roman"/>
          <w:szCs w:val="24"/>
        </w:rPr>
        <w:noBreakHyphen/>
        <w:t>monsoon/summer period (February</w:t>
      </w:r>
      <w:r w:rsidR="000772D5">
        <w:rPr>
          <w:rFonts w:ascii="Times New Roman" w:hAnsi="Times New Roman" w:cs="Times New Roman"/>
          <w:szCs w:val="24"/>
        </w:rPr>
        <w:t>-</w:t>
      </w:r>
      <w:r w:rsidRPr="00C3386A">
        <w:rPr>
          <w:rFonts w:ascii="Times New Roman" w:hAnsi="Times New Roman" w:cs="Times New Roman"/>
          <w:szCs w:val="24"/>
        </w:rPr>
        <w:t xml:space="preserve">May). We found that it </w:t>
      </w:r>
      <w:r w:rsidR="00714CDF">
        <w:rPr>
          <w:rFonts w:ascii="Times New Roman" w:hAnsi="Times New Roman" w:cs="Times New Roman"/>
          <w:szCs w:val="24"/>
        </w:rPr>
        <w:t xml:space="preserve">occurred when water temperatures peaked for the year (25.55-29.90 </w:t>
      </w:r>
      <w:r w:rsidR="00714CDF">
        <w:rPr>
          <w:rFonts w:ascii="Times New Roman" w:hAnsi="Times New Roman" w:cs="Times New Roman"/>
          <w:szCs w:val="24"/>
          <w:vertAlign w:val="superscript"/>
        </w:rPr>
        <w:t>0</w:t>
      </w:r>
      <w:r w:rsidR="00714CDF">
        <w:rPr>
          <w:rFonts w:ascii="Times New Roman" w:hAnsi="Times New Roman" w:cs="Times New Roman"/>
          <w:szCs w:val="24"/>
        </w:rPr>
        <w:t>C), while dissolved oxygen concentrations were at their minimum (6.03-7.5 mg/L) due to low oxygen solubility at</w:t>
      </w:r>
      <w:r w:rsidRPr="00C3386A">
        <w:rPr>
          <w:rFonts w:ascii="Times New Roman" w:hAnsi="Times New Roman" w:cs="Times New Roman"/>
          <w:szCs w:val="24"/>
        </w:rPr>
        <w:t xml:space="preserve"> high temperatures and possibly increased biological oxygen demand. Conductivity and TDS patterns during this time differed among sites; similar station-to-station concentration effects </w:t>
      </w:r>
      <w:r w:rsidR="00714CDF">
        <w:rPr>
          <w:rFonts w:ascii="Times New Roman" w:hAnsi="Times New Roman" w:cs="Times New Roman"/>
          <w:szCs w:val="24"/>
        </w:rPr>
        <w:t>were observed, associated with reduced flow and evaporation</w:t>
      </w:r>
      <w:r w:rsidRPr="00C3386A">
        <w:rPr>
          <w:rFonts w:ascii="Times New Roman" w:hAnsi="Times New Roman" w:cs="Times New Roman"/>
          <w:szCs w:val="24"/>
        </w:rPr>
        <w:t>.</w:t>
      </w:r>
    </w:p>
    <w:p w14:paraId="3818F4B1" w14:textId="5259BC4E" w:rsidR="00C3386A" w:rsidRPr="00714CDF" w:rsidRDefault="00714CDF" w:rsidP="00714CDF">
      <w:pPr>
        <w:spacing w:before="240" w:line="360" w:lineRule="auto"/>
        <w:jc w:val="both"/>
        <w:rPr>
          <w:rFonts w:ascii="Times New Roman" w:hAnsi="Times New Roman" w:cs="Times New Roman"/>
          <w:b/>
          <w:bCs/>
          <w:szCs w:val="24"/>
        </w:rPr>
      </w:pPr>
      <w:r w:rsidRPr="00714CDF">
        <w:rPr>
          <w:rFonts w:ascii="Times New Roman" w:hAnsi="Times New Roman" w:cs="Times New Roman"/>
          <w:b/>
          <w:bCs/>
          <w:szCs w:val="24"/>
        </w:rPr>
        <w:t xml:space="preserve">4.2. </w:t>
      </w:r>
      <w:r w:rsidR="00C3386A" w:rsidRPr="00714CDF">
        <w:rPr>
          <w:rFonts w:ascii="Times New Roman" w:hAnsi="Times New Roman" w:cs="Times New Roman"/>
          <w:b/>
          <w:bCs/>
          <w:szCs w:val="24"/>
        </w:rPr>
        <w:t>Spatial Variations</w:t>
      </w:r>
    </w:p>
    <w:p w14:paraId="34981A8E" w14:textId="5E7574E6" w:rsidR="00714CDF"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 xml:space="preserve">The three study sites had unique </w:t>
      </w:r>
      <w:proofErr w:type="spellStart"/>
      <w:r w:rsidR="00714CDF">
        <w:rPr>
          <w:rFonts w:ascii="Times New Roman" w:hAnsi="Times New Roman" w:cs="Times New Roman"/>
          <w:szCs w:val="24"/>
        </w:rPr>
        <w:t>physico</w:t>
      </w:r>
      <w:proofErr w:type="spellEnd"/>
      <w:r w:rsidR="00714CDF">
        <w:rPr>
          <w:rFonts w:ascii="Times New Roman" w:hAnsi="Times New Roman" w:cs="Times New Roman"/>
          <w:szCs w:val="24"/>
        </w:rPr>
        <w:t>-chemical profiles reflecting</w:t>
      </w:r>
      <w:r w:rsidRPr="00C3386A">
        <w:rPr>
          <w:rFonts w:ascii="Times New Roman" w:hAnsi="Times New Roman" w:cs="Times New Roman"/>
          <w:szCs w:val="24"/>
        </w:rPr>
        <w:t xml:space="preserve"> their geographical location and anthropogenic influence. Generally, water quality was better at site 1 (</w:t>
      </w:r>
      <w:proofErr w:type="spellStart"/>
      <w:r w:rsidRPr="00C3386A">
        <w:rPr>
          <w:rFonts w:ascii="Times New Roman" w:hAnsi="Times New Roman" w:cs="Times New Roman"/>
          <w:szCs w:val="24"/>
        </w:rPr>
        <w:t>Chehadi</w:t>
      </w:r>
      <w:proofErr w:type="spellEnd"/>
      <w:r w:rsidRPr="00C3386A">
        <w:rPr>
          <w:rFonts w:ascii="Times New Roman" w:hAnsi="Times New Roman" w:cs="Times New Roman"/>
          <w:szCs w:val="24"/>
        </w:rPr>
        <w:t>, upper reaches): higher dissolved oxygen, lower TDS and conductivity</w:t>
      </w:r>
      <w:r w:rsidR="00714CDF">
        <w:rPr>
          <w:rFonts w:ascii="Times New Roman" w:hAnsi="Times New Roman" w:cs="Times New Roman"/>
          <w:szCs w:val="24"/>
        </w:rPr>
        <w:t>,</w:t>
      </w:r>
      <w:r w:rsidRPr="00C3386A">
        <w:rPr>
          <w:rFonts w:ascii="Times New Roman" w:hAnsi="Times New Roman" w:cs="Times New Roman"/>
          <w:szCs w:val="24"/>
        </w:rPr>
        <w:t xml:space="preserve"> and less variability of </w:t>
      </w:r>
      <w:proofErr w:type="spellStart"/>
      <w:r w:rsidRPr="00C3386A">
        <w:rPr>
          <w:rFonts w:ascii="Times New Roman" w:hAnsi="Times New Roman" w:cs="Times New Roman"/>
          <w:szCs w:val="24"/>
        </w:rPr>
        <w:t>pH.</w:t>
      </w:r>
      <w:proofErr w:type="spellEnd"/>
      <w:r w:rsidRPr="00C3386A">
        <w:rPr>
          <w:rFonts w:ascii="Times New Roman" w:hAnsi="Times New Roman" w:cs="Times New Roman"/>
          <w:szCs w:val="24"/>
        </w:rPr>
        <w:t xml:space="preserve"> This indicates that human impacts are low in </w:t>
      </w:r>
      <w:r w:rsidR="00714CDF">
        <w:rPr>
          <w:rFonts w:ascii="Times New Roman" w:hAnsi="Times New Roman" w:cs="Times New Roman"/>
          <w:szCs w:val="24"/>
        </w:rPr>
        <w:t xml:space="preserve">these </w:t>
      </w:r>
      <w:r w:rsidR="007014FD">
        <w:rPr>
          <w:rFonts w:ascii="Times New Roman" w:hAnsi="Times New Roman" w:cs="Times New Roman"/>
          <w:szCs w:val="24"/>
        </w:rPr>
        <w:t>headwater stretches and can serve</w:t>
      </w:r>
      <w:r w:rsidRPr="00C3386A">
        <w:rPr>
          <w:rFonts w:ascii="Times New Roman" w:hAnsi="Times New Roman" w:cs="Times New Roman"/>
          <w:szCs w:val="24"/>
        </w:rPr>
        <w:t xml:space="preserve"> as a baseline for future studies.</w:t>
      </w:r>
      <w:r w:rsidR="000772D5">
        <w:rPr>
          <w:rFonts w:ascii="Times New Roman" w:hAnsi="Times New Roman" w:cs="Times New Roman"/>
          <w:szCs w:val="24"/>
        </w:rPr>
        <w:t xml:space="preserve"> </w:t>
      </w:r>
      <w:r w:rsidRPr="00C3386A">
        <w:rPr>
          <w:rFonts w:ascii="Times New Roman" w:hAnsi="Times New Roman" w:cs="Times New Roman"/>
          <w:szCs w:val="24"/>
        </w:rPr>
        <w:t>Site 2 (</w:t>
      </w:r>
      <w:proofErr w:type="spellStart"/>
      <w:r w:rsidRPr="00C3386A">
        <w:rPr>
          <w:rFonts w:ascii="Times New Roman" w:hAnsi="Times New Roman" w:cs="Times New Roman"/>
          <w:szCs w:val="24"/>
        </w:rPr>
        <w:t>Kotamgoan</w:t>
      </w:r>
      <w:proofErr w:type="spellEnd"/>
      <w:r w:rsidRPr="00C3386A">
        <w:rPr>
          <w:rFonts w:ascii="Times New Roman" w:hAnsi="Times New Roman" w:cs="Times New Roman"/>
          <w:szCs w:val="24"/>
        </w:rPr>
        <w:t>) had higher pH, CaC</w:t>
      </w:r>
      <w:r w:rsidR="00714CDF">
        <w:rPr>
          <w:rFonts w:ascii="Times New Roman" w:hAnsi="Times New Roman" w:cs="Times New Roman"/>
          <w:szCs w:val="24"/>
        </w:rPr>
        <w:t>O</w:t>
      </w:r>
      <w:r w:rsidR="00714CDF">
        <w:rPr>
          <w:rFonts w:ascii="Times New Roman" w:hAnsi="Times New Roman" w:cs="Times New Roman"/>
          <w:szCs w:val="24"/>
          <w:vertAlign w:val="subscript"/>
        </w:rPr>
        <w:t>3</w:t>
      </w:r>
      <w:r w:rsidRPr="00C3386A">
        <w:rPr>
          <w:rFonts w:ascii="Times New Roman" w:hAnsi="Times New Roman" w:cs="Times New Roman"/>
          <w:szCs w:val="24"/>
        </w:rPr>
        <w:t>, and HCO</w:t>
      </w:r>
      <w:r w:rsidR="00714CDF">
        <w:rPr>
          <w:rFonts w:ascii="Times New Roman" w:hAnsi="Times New Roman" w:cs="Times New Roman"/>
          <w:szCs w:val="24"/>
          <w:vertAlign w:val="subscript"/>
        </w:rPr>
        <w:t>3</w:t>
      </w:r>
      <w:r w:rsidRPr="00C3386A">
        <w:rPr>
          <w:rFonts w:ascii="Times New Roman" w:hAnsi="Times New Roman" w:cs="Times New Roman"/>
          <w:szCs w:val="24"/>
        </w:rPr>
        <w:t xml:space="preserve">⁻ </w:t>
      </w:r>
      <w:r w:rsidR="00714CDF">
        <w:rPr>
          <w:rFonts w:ascii="Times New Roman" w:hAnsi="Times New Roman" w:cs="Times New Roman"/>
          <w:szCs w:val="24"/>
        </w:rPr>
        <w:t>than Site 1 (Maharashtra), reflecting significantly higher</w:t>
      </w:r>
      <w:r w:rsidRPr="00C3386A">
        <w:rPr>
          <w:rFonts w:ascii="Times New Roman" w:hAnsi="Times New Roman" w:cs="Times New Roman"/>
          <w:szCs w:val="24"/>
        </w:rPr>
        <w:t xml:space="preserve"> soil conductivity and TDS. These features are typical of anthropogenic influence, potentially due to agricultural runoff </w:t>
      </w:r>
      <w:r w:rsidR="00714CDF">
        <w:rPr>
          <w:rFonts w:ascii="Times New Roman" w:hAnsi="Times New Roman" w:cs="Times New Roman"/>
          <w:szCs w:val="24"/>
        </w:rPr>
        <w:t xml:space="preserve">carrying </w:t>
      </w:r>
      <w:r w:rsidR="000772D5">
        <w:rPr>
          <w:rFonts w:ascii="Times New Roman" w:hAnsi="Times New Roman" w:cs="Times New Roman"/>
          <w:szCs w:val="24"/>
        </w:rPr>
        <w:t>fertilisers</w:t>
      </w:r>
      <w:r w:rsidR="00714CDF">
        <w:rPr>
          <w:rFonts w:ascii="Times New Roman" w:hAnsi="Times New Roman" w:cs="Times New Roman"/>
          <w:szCs w:val="24"/>
        </w:rPr>
        <w:t xml:space="preserve"> and other environmental matter, as well as to</w:t>
      </w:r>
      <w:r w:rsidRPr="00C3386A">
        <w:rPr>
          <w:rFonts w:ascii="Times New Roman" w:hAnsi="Times New Roman" w:cs="Times New Roman"/>
          <w:szCs w:val="24"/>
        </w:rPr>
        <w:t xml:space="preserve"> nearby communities. Thus, the high soil salinity at this site during both post</w:t>
      </w:r>
      <w:r w:rsidRPr="00C3386A">
        <w:rPr>
          <w:rFonts w:ascii="Times New Roman" w:hAnsi="Times New Roman" w:cs="Times New Roman"/>
          <w:szCs w:val="24"/>
        </w:rPr>
        <w:noBreakHyphen/>
        <w:t>monsoon and pre</w:t>
      </w:r>
      <w:r w:rsidRPr="00C3386A">
        <w:rPr>
          <w:rFonts w:ascii="Times New Roman" w:hAnsi="Times New Roman" w:cs="Times New Roman"/>
          <w:szCs w:val="24"/>
        </w:rPr>
        <w:noBreakHyphen/>
        <w:t>monsoon strongly suggests that these levels may adversely affect productivity in adjoining agricultural lands, which require further observations</w:t>
      </w:r>
      <w:r w:rsidR="00714CDF">
        <w:rPr>
          <w:rFonts w:ascii="Times New Roman" w:hAnsi="Times New Roman" w:cs="Times New Roman"/>
          <w:szCs w:val="24"/>
        </w:rPr>
        <w:t>.</w:t>
      </w:r>
      <w:r w:rsidR="000772D5">
        <w:rPr>
          <w:rFonts w:ascii="Times New Roman" w:hAnsi="Times New Roman" w:cs="Times New Roman"/>
          <w:szCs w:val="24"/>
        </w:rPr>
        <w:t xml:space="preserve"> </w:t>
      </w:r>
      <w:r w:rsidRPr="00C3386A">
        <w:rPr>
          <w:rFonts w:ascii="Times New Roman" w:hAnsi="Times New Roman" w:cs="Times New Roman"/>
          <w:szCs w:val="24"/>
        </w:rPr>
        <w:t>Site 3 (</w:t>
      </w:r>
      <w:proofErr w:type="spellStart"/>
      <w:r w:rsidRPr="00C3386A">
        <w:rPr>
          <w:rFonts w:ascii="Times New Roman" w:hAnsi="Times New Roman" w:cs="Times New Roman"/>
          <w:szCs w:val="24"/>
        </w:rPr>
        <w:t>Nahegoan</w:t>
      </w:r>
      <w:proofErr w:type="spellEnd"/>
      <w:r w:rsidRPr="00C3386A">
        <w:rPr>
          <w:rFonts w:ascii="Times New Roman" w:hAnsi="Times New Roman" w:cs="Times New Roman"/>
          <w:szCs w:val="24"/>
        </w:rPr>
        <w:t>) was the most downstream site</w:t>
      </w:r>
      <w:r w:rsidR="00714CDF">
        <w:rPr>
          <w:rFonts w:ascii="Times New Roman" w:hAnsi="Times New Roman" w:cs="Times New Roman"/>
          <w:szCs w:val="24"/>
        </w:rPr>
        <w:t xml:space="preserve"> and reported the highest TDS and conductivity at some point during the sampling period,</w:t>
      </w:r>
      <w:r w:rsidRPr="00C3386A">
        <w:rPr>
          <w:rFonts w:ascii="Times New Roman" w:hAnsi="Times New Roman" w:cs="Times New Roman"/>
          <w:szCs w:val="24"/>
        </w:rPr>
        <w:t xml:space="preserve"> especially in 2023. This is indicative of additive induction from higher up. Aquatic life here will also be threatened by persistent </w:t>
      </w:r>
      <w:r w:rsidR="00AE7D11" w:rsidRPr="00C3386A">
        <w:rPr>
          <w:rFonts w:ascii="Times New Roman" w:hAnsi="Times New Roman" w:cs="Times New Roman"/>
          <w:szCs w:val="24"/>
        </w:rPr>
        <w:t>high-water</w:t>
      </w:r>
      <w:r w:rsidRPr="00C3386A">
        <w:rPr>
          <w:rFonts w:ascii="Times New Roman" w:hAnsi="Times New Roman" w:cs="Times New Roman"/>
          <w:szCs w:val="24"/>
        </w:rPr>
        <w:t xml:space="preserve"> temperatures during the warmer months, likely caused by slow flow velocities, broad channel morphology</w:t>
      </w:r>
      <w:r w:rsidR="00714CDF">
        <w:rPr>
          <w:rFonts w:ascii="Times New Roman" w:hAnsi="Times New Roman" w:cs="Times New Roman"/>
          <w:szCs w:val="24"/>
        </w:rPr>
        <w:t>, or limited shading.</w:t>
      </w:r>
    </w:p>
    <w:p w14:paraId="216E8487" w14:textId="69E2190A" w:rsidR="00C3386A" w:rsidRPr="00714CDF" w:rsidRDefault="00714CDF" w:rsidP="00714CDF">
      <w:pPr>
        <w:spacing w:before="240" w:line="360" w:lineRule="auto"/>
        <w:jc w:val="both"/>
        <w:rPr>
          <w:rFonts w:ascii="Times New Roman" w:hAnsi="Times New Roman" w:cs="Times New Roman"/>
          <w:b/>
          <w:bCs/>
          <w:szCs w:val="24"/>
        </w:rPr>
      </w:pPr>
      <w:r w:rsidRPr="00714CDF">
        <w:rPr>
          <w:rFonts w:ascii="Times New Roman" w:hAnsi="Times New Roman" w:cs="Times New Roman"/>
          <w:b/>
          <w:bCs/>
          <w:szCs w:val="24"/>
        </w:rPr>
        <w:t xml:space="preserve">4.3. </w:t>
      </w:r>
      <w:r w:rsidR="00C3386A" w:rsidRPr="00714CDF">
        <w:rPr>
          <w:rFonts w:ascii="Times New Roman" w:hAnsi="Times New Roman" w:cs="Times New Roman"/>
          <w:b/>
          <w:bCs/>
          <w:szCs w:val="24"/>
        </w:rPr>
        <w:t>Water Quality Assessment</w:t>
      </w:r>
    </w:p>
    <w:p w14:paraId="03DF7D38" w14:textId="1E579190" w:rsidR="00714CDF"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 xml:space="preserve">Most parameters were within acceptable limits compared with the Indian drinking water standards (BIS IS 10500:2012). It is worth noting, though, that several outliers of pH appeared above the upper desirable limit (8.5) at Site 2 in 2023. Although such high alkaline pH itself is not directly harmful, it may signal the presence of underlying geochemical or pollution pressures. Dissolved oxygen concentrations consistently exceeded the 4 mg/L threshold </w:t>
      </w:r>
      <w:r w:rsidR="00714CDF">
        <w:rPr>
          <w:rFonts w:ascii="Times New Roman" w:hAnsi="Times New Roman" w:cs="Times New Roman"/>
          <w:szCs w:val="24"/>
        </w:rPr>
        <w:t xml:space="preserve">considered important for sustaining aquatic life (WHO, 2018), but </w:t>
      </w:r>
      <w:r w:rsidR="000772D5">
        <w:rPr>
          <w:rFonts w:ascii="Times New Roman" w:hAnsi="Times New Roman" w:cs="Times New Roman"/>
          <w:szCs w:val="24"/>
        </w:rPr>
        <w:t xml:space="preserve">downstream declines during the summer months </w:t>
      </w:r>
      <w:r w:rsidRPr="00C3386A">
        <w:rPr>
          <w:rFonts w:ascii="Times New Roman" w:hAnsi="Times New Roman" w:cs="Times New Roman"/>
          <w:szCs w:val="24"/>
        </w:rPr>
        <w:t xml:space="preserve">could stress sensitive species if they persist. Salinity is </w:t>
      </w:r>
      <w:r w:rsidR="00714CDF">
        <w:rPr>
          <w:rFonts w:ascii="Times New Roman" w:hAnsi="Times New Roman" w:cs="Times New Roman"/>
          <w:szCs w:val="24"/>
        </w:rPr>
        <w:t xml:space="preserve">not currently a </w:t>
      </w:r>
      <w:r w:rsidR="00714CDF">
        <w:rPr>
          <w:rFonts w:ascii="Times New Roman" w:hAnsi="Times New Roman" w:cs="Times New Roman"/>
          <w:szCs w:val="24"/>
        </w:rPr>
        <w:lastRenderedPageBreak/>
        <w:t>concern, as total dissolved solids were well</w:t>
      </w:r>
      <w:r w:rsidRPr="00C3386A">
        <w:rPr>
          <w:rFonts w:ascii="Times New Roman" w:hAnsi="Times New Roman" w:cs="Times New Roman"/>
          <w:szCs w:val="24"/>
        </w:rPr>
        <w:t xml:space="preserve"> below the acceptable limit of 500 mg/L for each sample.</w:t>
      </w:r>
    </w:p>
    <w:p w14:paraId="2AF767C7" w14:textId="77777777" w:rsidR="00256F0E" w:rsidRDefault="00256F0E" w:rsidP="00C3386A">
      <w:pPr>
        <w:spacing w:after="0" w:line="360" w:lineRule="auto"/>
        <w:jc w:val="both"/>
        <w:rPr>
          <w:rFonts w:ascii="Times New Roman" w:hAnsi="Times New Roman" w:cs="Times New Roman"/>
          <w:szCs w:val="24"/>
        </w:rPr>
      </w:pPr>
    </w:p>
    <w:p w14:paraId="09403DBA" w14:textId="77777777" w:rsidR="00256F0E" w:rsidRPr="00C3386A" w:rsidRDefault="00256F0E" w:rsidP="00C3386A">
      <w:pPr>
        <w:spacing w:after="0" w:line="360" w:lineRule="auto"/>
        <w:jc w:val="both"/>
        <w:rPr>
          <w:rFonts w:ascii="Times New Roman" w:hAnsi="Times New Roman" w:cs="Times New Roman"/>
          <w:szCs w:val="24"/>
        </w:rPr>
      </w:pPr>
    </w:p>
    <w:p w14:paraId="2DD86C27" w14:textId="5E694B07" w:rsidR="00C3386A" w:rsidRPr="00714CDF" w:rsidRDefault="00714CDF" w:rsidP="00714CDF">
      <w:pPr>
        <w:spacing w:before="240" w:line="360" w:lineRule="auto"/>
        <w:jc w:val="both"/>
        <w:rPr>
          <w:rFonts w:ascii="Times New Roman" w:hAnsi="Times New Roman" w:cs="Times New Roman"/>
          <w:b/>
          <w:bCs/>
          <w:szCs w:val="24"/>
        </w:rPr>
      </w:pPr>
      <w:r w:rsidRPr="00714CDF">
        <w:rPr>
          <w:rFonts w:ascii="Times New Roman" w:hAnsi="Times New Roman" w:cs="Times New Roman"/>
          <w:b/>
          <w:bCs/>
          <w:szCs w:val="24"/>
        </w:rPr>
        <w:t xml:space="preserve">4.4. </w:t>
      </w:r>
      <w:r w:rsidR="00C3386A" w:rsidRPr="00714CDF">
        <w:rPr>
          <w:rFonts w:ascii="Times New Roman" w:hAnsi="Times New Roman" w:cs="Times New Roman"/>
          <w:b/>
          <w:bCs/>
          <w:szCs w:val="24"/>
        </w:rPr>
        <w:t>Soil Quality Implications</w:t>
      </w:r>
    </w:p>
    <w:p w14:paraId="118DF839" w14:textId="363B8C71" w:rsidR="00714CDF" w:rsidRDefault="00C3386A" w:rsidP="00C3386A">
      <w:pPr>
        <w:spacing w:after="0" w:line="360" w:lineRule="auto"/>
        <w:jc w:val="both"/>
        <w:rPr>
          <w:rFonts w:ascii="Times New Roman" w:hAnsi="Times New Roman" w:cs="Times New Roman"/>
          <w:szCs w:val="24"/>
        </w:rPr>
      </w:pPr>
      <w:r w:rsidRPr="00C3386A">
        <w:rPr>
          <w:rFonts w:ascii="Times New Roman" w:hAnsi="Times New Roman" w:cs="Times New Roman"/>
          <w:szCs w:val="24"/>
        </w:rPr>
        <w:t>Soil analysis indicated a stable pH range (7.5</w:t>
      </w:r>
      <w:r w:rsidR="00AE7D11">
        <w:rPr>
          <w:rFonts w:ascii="Times New Roman" w:hAnsi="Times New Roman" w:cs="Times New Roman"/>
          <w:szCs w:val="24"/>
        </w:rPr>
        <w:t>-</w:t>
      </w:r>
      <w:r w:rsidRPr="00C3386A">
        <w:rPr>
          <w:rFonts w:ascii="Times New Roman" w:hAnsi="Times New Roman" w:cs="Times New Roman"/>
          <w:szCs w:val="24"/>
        </w:rPr>
        <w:t xml:space="preserve">7.6), which is appropriate for most crops and microbial activities. But in </w:t>
      </w:r>
      <w:r w:rsidR="00714CDF">
        <w:rPr>
          <w:rFonts w:ascii="Times New Roman" w:hAnsi="Times New Roman" w:cs="Times New Roman"/>
          <w:szCs w:val="24"/>
        </w:rPr>
        <w:t xml:space="preserve">the case of Site (2) </w:t>
      </w:r>
      <w:proofErr w:type="spellStart"/>
      <w:r w:rsidR="00714CDF">
        <w:rPr>
          <w:rFonts w:ascii="Times New Roman" w:hAnsi="Times New Roman" w:cs="Times New Roman"/>
          <w:szCs w:val="24"/>
        </w:rPr>
        <w:t>Kotamgoan</w:t>
      </w:r>
      <w:proofErr w:type="spellEnd"/>
      <w:r w:rsidR="00714CDF">
        <w:rPr>
          <w:rFonts w:ascii="Times New Roman" w:hAnsi="Times New Roman" w:cs="Times New Roman"/>
          <w:szCs w:val="24"/>
        </w:rPr>
        <w:t>,</w:t>
      </w:r>
      <w:r w:rsidRPr="00C3386A">
        <w:rPr>
          <w:rFonts w:ascii="Times New Roman" w:hAnsi="Times New Roman" w:cs="Times New Roman"/>
          <w:szCs w:val="24"/>
        </w:rPr>
        <w:t xml:space="preserve"> the increased conductivity and TDS values are worrisome. Chronic soil salinity can hinder water </w:t>
      </w:r>
      <w:r w:rsidR="000772D5">
        <w:rPr>
          <w:rFonts w:ascii="Times New Roman" w:hAnsi="Times New Roman" w:cs="Times New Roman"/>
          <w:szCs w:val="24"/>
        </w:rPr>
        <w:t>uptake and agricultural production, which, in turn, may lead to</w:t>
      </w:r>
      <w:r w:rsidR="00714CDF">
        <w:rPr>
          <w:rFonts w:ascii="Times New Roman" w:hAnsi="Times New Roman" w:cs="Times New Roman"/>
          <w:szCs w:val="24"/>
        </w:rPr>
        <w:t xml:space="preserve"> ecological decline over </w:t>
      </w:r>
      <w:r w:rsidRPr="00C3386A">
        <w:rPr>
          <w:rFonts w:ascii="Times New Roman" w:hAnsi="Times New Roman" w:cs="Times New Roman"/>
          <w:szCs w:val="24"/>
        </w:rPr>
        <w:t xml:space="preserve">time. Such high values were repeated in multiple consecutive seasons, indicating that salt accumulation is likely not a transient problem but rather a chronic occurrence, potentially associated with irrigation practice or local drainage conditions. Tailored soil management measures, </w:t>
      </w:r>
      <w:r w:rsidR="00714CDF">
        <w:rPr>
          <w:rFonts w:ascii="Times New Roman" w:hAnsi="Times New Roman" w:cs="Times New Roman"/>
          <w:szCs w:val="24"/>
        </w:rPr>
        <w:t>such as improved</w:t>
      </w:r>
      <w:r w:rsidRPr="00C3386A">
        <w:rPr>
          <w:rFonts w:ascii="Times New Roman" w:hAnsi="Times New Roman" w:cs="Times New Roman"/>
          <w:szCs w:val="24"/>
        </w:rPr>
        <w:t xml:space="preserve"> drainage or salt-tolerant crops, could be required.</w:t>
      </w:r>
    </w:p>
    <w:p w14:paraId="0F0415E6" w14:textId="34DC23AD" w:rsidR="00C3386A" w:rsidRPr="00714CDF" w:rsidRDefault="00714CDF" w:rsidP="00714CDF">
      <w:pPr>
        <w:spacing w:before="240" w:line="360" w:lineRule="auto"/>
        <w:jc w:val="both"/>
        <w:rPr>
          <w:rFonts w:ascii="Times New Roman" w:hAnsi="Times New Roman" w:cs="Times New Roman"/>
          <w:b/>
          <w:bCs/>
          <w:szCs w:val="24"/>
        </w:rPr>
      </w:pPr>
      <w:r w:rsidRPr="00714CDF">
        <w:rPr>
          <w:rFonts w:ascii="Times New Roman" w:hAnsi="Times New Roman" w:cs="Times New Roman"/>
          <w:b/>
          <w:bCs/>
          <w:szCs w:val="24"/>
        </w:rPr>
        <w:t xml:space="preserve">5. </w:t>
      </w:r>
      <w:r w:rsidR="00C3386A" w:rsidRPr="00714CDF">
        <w:rPr>
          <w:rFonts w:ascii="Times New Roman" w:hAnsi="Times New Roman" w:cs="Times New Roman"/>
          <w:b/>
          <w:bCs/>
          <w:szCs w:val="24"/>
        </w:rPr>
        <w:t>Conclusion</w:t>
      </w:r>
    </w:p>
    <w:p w14:paraId="2AC8C4C4" w14:textId="1E4E80A6" w:rsidR="00C3386A" w:rsidRDefault="00AE7D11" w:rsidP="00C3386A">
      <w:pPr>
        <w:spacing w:after="0" w:line="360" w:lineRule="auto"/>
        <w:jc w:val="both"/>
        <w:rPr>
          <w:rFonts w:ascii="Times New Roman" w:hAnsi="Times New Roman" w:cs="Times New Roman"/>
          <w:szCs w:val="24"/>
        </w:rPr>
      </w:pPr>
      <w:r>
        <w:rPr>
          <w:rFonts w:ascii="Times New Roman" w:hAnsi="Times New Roman" w:cs="Times New Roman"/>
          <w:szCs w:val="24"/>
        </w:rPr>
        <w:t xml:space="preserve">This two-year study, focusing on the physicochemical parameters of water and soil along the Darna River in Nashik District, has led to several important conclusions. The patterns of </w:t>
      </w:r>
      <w:r w:rsidR="000772D5">
        <w:rPr>
          <w:rFonts w:ascii="Times New Roman" w:hAnsi="Times New Roman" w:cs="Times New Roman"/>
          <w:szCs w:val="24"/>
        </w:rPr>
        <w:t>DO</w:t>
      </w:r>
      <w:r>
        <w:rPr>
          <w:rFonts w:ascii="Times New Roman" w:hAnsi="Times New Roman" w:cs="Times New Roman"/>
          <w:szCs w:val="24"/>
        </w:rPr>
        <w:t xml:space="preserve"> during the monsoon (higher levels) and seasonal temperature fluctuations, which cause hypoxic conditions before the monsoon (lower levels), can be predicted from existing data. Second, spatial differences among the three study sites indicate increasing human impact: </w:t>
      </w:r>
      <w:proofErr w:type="spellStart"/>
      <w:r>
        <w:rPr>
          <w:rFonts w:ascii="Times New Roman" w:hAnsi="Times New Roman" w:cs="Times New Roman"/>
          <w:szCs w:val="24"/>
        </w:rPr>
        <w:t>Chehadi</w:t>
      </w:r>
      <w:proofErr w:type="spellEnd"/>
      <w:r>
        <w:rPr>
          <w:rFonts w:ascii="Times New Roman" w:hAnsi="Times New Roman" w:cs="Times New Roman"/>
          <w:szCs w:val="24"/>
        </w:rPr>
        <w:t xml:space="preserve"> (Site 1) is a relatively untouched reference site, </w:t>
      </w:r>
      <w:proofErr w:type="spellStart"/>
      <w:r>
        <w:rPr>
          <w:rFonts w:ascii="Times New Roman" w:hAnsi="Times New Roman" w:cs="Times New Roman"/>
          <w:szCs w:val="24"/>
        </w:rPr>
        <w:t>Kotamgoan</w:t>
      </w:r>
      <w:proofErr w:type="spellEnd"/>
      <w:r>
        <w:rPr>
          <w:rFonts w:ascii="Times New Roman" w:hAnsi="Times New Roman" w:cs="Times New Roman"/>
          <w:szCs w:val="24"/>
        </w:rPr>
        <w:t xml:space="preserve"> (Site 2) shows signs of farming and settlement, while </w:t>
      </w:r>
      <w:proofErr w:type="spellStart"/>
      <w:r>
        <w:rPr>
          <w:rFonts w:ascii="Times New Roman" w:hAnsi="Times New Roman" w:cs="Times New Roman"/>
          <w:szCs w:val="24"/>
        </w:rPr>
        <w:t>Nahegoan</w:t>
      </w:r>
      <w:proofErr w:type="spellEnd"/>
      <w:r>
        <w:rPr>
          <w:rFonts w:ascii="Times New Roman" w:hAnsi="Times New Roman" w:cs="Times New Roman"/>
          <w:szCs w:val="24"/>
        </w:rPr>
        <w:t xml:space="preserve"> (Site 3) experiences cumulative downstream effects.</w:t>
      </w:r>
      <w:r w:rsidR="00C3386A" w:rsidRPr="00C3386A">
        <w:rPr>
          <w:rFonts w:ascii="Times New Roman" w:hAnsi="Times New Roman" w:cs="Times New Roman"/>
          <w:szCs w:val="24"/>
        </w:rPr>
        <w:t xml:space="preserve"> </w:t>
      </w:r>
      <w:r>
        <w:rPr>
          <w:rFonts w:ascii="Times New Roman" w:hAnsi="Times New Roman" w:cs="Times New Roman"/>
          <w:szCs w:val="24"/>
        </w:rPr>
        <w:t xml:space="preserve">Third, although most water quality parameters were within acceptable limits for aquatic life and irrigation, the high pH at </w:t>
      </w:r>
      <w:proofErr w:type="spellStart"/>
      <w:r>
        <w:rPr>
          <w:rFonts w:ascii="Times New Roman" w:hAnsi="Times New Roman" w:cs="Times New Roman"/>
          <w:szCs w:val="24"/>
        </w:rPr>
        <w:t>Kotamgaon</w:t>
      </w:r>
      <w:proofErr w:type="spellEnd"/>
      <w:r>
        <w:rPr>
          <w:rFonts w:ascii="Times New Roman" w:hAnsi="Times New Roman" w:cs="Times New Roman"/>
          <w:szCs w:val="24"/>
        </w:rPr>
        <w:t xml:space="preserve"> and the elevated soil conductivity at that site indicate localized pollution that should be monitored in the future. Lastly, the data can serve as an important baseline for future assessments, including trend analysis and watershed management strategies.</w:t>
      </w:r>
    </w:p>
    <w:p w14:paraId="7676981D" w14:textId="77777777" w:rsidR="00020B77" w:rsidRPr="00020B77" w:rsidRDefault="00020B77" w:rsidP="00020B77">
      <w:pPr>
        <w:spacing w:before="240" w:line="360" w:lineRule="auto"/>
        <w:jc w:val="both"/>
        <w:rPr>
          <w:rFonts w:ascii="Times New Roman" w:hAnsi="Times New Roman" w:cs="Times New Roman"/>
          <w:b/>
          <w:bCs/>
          <w:sz w:val="22"/>
          <w:szCs w:val="20"/>
        </w:rPr>
      </w:pPr>
      <w:r w:rsidRPr="00020B77">
        <w:rPr>
          <w:rFonts w:ascii="Times New Roman" w:hAnsi="Times New Roman" w:cs="Times New Roman"/>
          <w:b/>
          <w:bCs/>
          <w:sz w:val="22"/>
          <w:szCs w:val="20"/>
        </w:rPr>
        <w:t>Institutional review board statement:</w:t>
      </w:r>
    </w:p>
    <w:p w14:paraId="3EB69097" w14:textId="77777777" w:rsidR="00020B77" w:rsidRPr="00020B77" w:rsidRDefault="00020B77" w:rsidP="00020B77">
      <w:pPr>
        <w:spacing w:before="240" w:line="360" w:lineRule="auto"/>
        <w:jc w:val="both"/>
        <w:rPr>
          <w:rFonts w:ascii="Times New Roman" w:hAnsi="Times New Roman" w:cs="Times New Roman"/>
          <w:sz w:val="22"/>
          <w:szCs w:val="20"/>
        </w:rPr>
      </w:pPr>
      <w:r w:rsidRPr="00020B77">
        <w:rPr>
          <w:rFonts w:ascii="Times New Roman" w:hAnsi="Times New Roman" w:cs="Times New Roman"/>
          <w:sz w:val="22"/>
          <w:szCs w:val="20"/>
        </w:rPr>
        <w:t>Not applicable.</w:t>
      </w:r>
    </w:p>
    <w:p w14:paraId="6BA8614F" w14:textId="77777777" w:rsidR="00F813ED" w:rsidRDefault="00F813ED" w:rsidP="00020B77">
      <w:pPr>
        <w:spacing w:before="240" w:line="360" w:lineRule="auto"/>
        <w:jc w:val="both"/>
        <w:rPr>
          <w:rFonts w:ascii="Times New Roman" w:hAnsi="Times New Roman" w:cs="Times New Roman"/>
          <w:b/>
          <w:bCs/>
          <w:sz w:val="22"/>
          <w:szCs w:val="20"/>
        </w:rPr>
      </w:pPr>
      <w:bookmarkStart w:id="0" w:name="_Hlk181012544"/>
      <w:bookmarkStart w:id="1" w:name="_GoBack"/>
      <w:bookmarkEnd w:id="1"/>
    </w:p>
    <w:p w14:paraId="591AD30B" w14:textId="77777777" w:rsidR="00F813ED" w:rsidRDefault="00F813ED" w:rsidP="00020B77">
      <w:pPr>
        <w:spacing w:before="240" w:line="360" w:lineRule="auto"/>
        <w:jc w:val="both"/>
        <w:rPr>
          <w:rFonts w:ascii="Times New Roman" w:hAnsi="Times New Roman" w:cs="Times New Roman"/>
          <w:b/>
          <w:bCs/>
          <w:sz w:val="22"/>
          <w:szCs w:val="20"/>
        </w:rPr>
      </w:pPr>
    </w:p>
    <w:p w14:paraId="404680C7" w14:textId="35AA1600" w:rsidR="00020B77" w:rsidRPr="00020B77" w:rsidRDefault="00020B77" w:rsidP="00020B77">
      <w:pPr>
        <w:spacing w:before="240" w:line="360" w:lineRule="auto"/>
        <w:jc w:val="both"/>
        <w:rPr>
          <w:rFonts w:ascii="Times New Roman" w:hAnsi="Times New Roman" w:cs="Times New Roman"/>
          <w:b/>
          <w:bCs/>
          <w:sz w:val="22"/>
          <w:szCs w:val="20"/>
        </w:rPr>
      </w:pPr>
      <w:r w:rsidRPr="00020B77">
        <w:rPr>
          <w:rFonts w:ascii="Times New Roman" w:hAnsi="Times New Roman" w:cs="Times New Roman"/>
          <w:b/>
          <w:bCs/>
          <w:sz w:val="22"/>
          <w:szCs w:val="20"/>
        </w:rPr>
        <w:lastRenderedPageBreak/>
        <w:t>Declarations:</w:t>
      </w:r>
    </w:p>
    <w:p w14:paraId="6BC72576" w14:textId="77777777" w:rsidR="00020B77" w:rsidRPr="00020B77" w:rsidRDefault="00020B77" w:rsidP="00020B77">
      <w:pPr>
        <w:spacing w:before="240" w:line="360" w:lineRule="auto"/>
        <w:jc w:val="both"/>
        <w:rPr>
          <w:rFonts w:ascii="Times New Roman" w:hAnsi="Times New Roman" w:cs="Times New Roman"/>
          <w:sz w:val="22"/>
          <w:szCs w:val="20"/>
        </w:rPr>
      </w:pPr>
      <w:r w:rsidRPr="00020B77">
        <w:rPr>
          <w:rFonts w:ascii="Times New Roman" w:hAnsi="Times New Roman" w:cs="Times New Roman"/>
          <w:b/>
          <w:bCs/>
          <w:sz w:val="22"/>
          <w:szCs w:val="20"/>
        </w:rPr>
        <w:t>Ethics approval and consent to participate</w:t>
      </w:r>
      <w:r w:rsidRPr="00020B77">
        <w:rPr>
          <w:rFonts w:ascii="Times New Roman" w:hAnsi="Times New Roman" w:cs="Times New Roman"/>
          <w:sz w:val="22"/>
          <w:szCs w:val="20"/>
        </w:rPr>
        <w:t>: The plant materials utilized in this study were collected in compliance with local/national guidelines, and no further permissions were required.</w:t>
      </w:r>
    </w:p>
    <w:p w14:paraId="51F51188" w14:textId="77777777" w:rsidR="00020B77" w:rsidRPr="00020B77" w:rsidRDefault="00020B77" w:rsidP="00020B77">
      <w:pPr>
        <w:spacing w:before="240" w:line="360" w:lineRule="auto"/>
        <w:jc w:val="both"/>
        <w:rPr>
          <w:rFonts w:ascii="Times New Roman" w:hAnsi="Times New Roman" w:cs="Times New Roman"/>
          <w:sz w:val="22"/>
          <w:szCs w:val="20"/>
        </w:rPr>
      </w:pPr>
      <w:r w:rsidRPr="00020B77">
        <w:rPr>
          <w:rFonts w:ascii="Times New Roman" w:hAnsi="Times New Roman" w:cs="Times New Roman"/>
          <w:b/>
          <w:bCs/>
          <w:sz w:val="22"/>
          <w:szCs w:val="20"/>
        </w:rPr>
        <w:t>Consent to Publish declaration</w:t>
      </w:r>
      <w:r w:rsidRPr="00020B77">
        <w:rPr>
          <w:rFonts w:ascii="Times New Roman" w:hAnsi="Times New Roman" w:cs="Times New Roman"/>
          <w:sz w:val="22"/>
          <w:szCs w:val="20"/>
        </w:rPr>
        <w:t>: not applicable.</w:t>
      </w:r>
    </w:p>
    <w:p w14:paraId="5E0CA616" w14:textId="77777777" w:rsidR="00020B77" w:rsidRPr="00020B77" w:rsidRDefault="00020B77" w:rsidP="00020B77">
      <w:pPr>
        <w:spacing w:before="240" w:line="360" w:lineRule="auto"/>
        <w:jc w:val="both"/>
        <w:rPr>
          <w:rFonts w:ascii="Times New Roman" w:hAnsi="Times New Roman" w:cs="Times New Roman"/>
          <w:b/>
          <w:bCs/>
          <w:sz w:val="22"/>
          <w:szCs w:val="20"/>
        </w:rPr>
      </w:pPr>
      <w:r w:rsidRPr="00020B77">
        <w:rPr>
          <w:rFonts w:ascii="Times New Roman" w:hAnsi="Times New Roman" w:cs="Times New Roman"/>
          <w:b/>
          <w:bCs/>
          <w:sz w:val="22"/>
          <w:szCs w:val="20"/>
        </w:rPr>
        <w:t>Declaration of Competing Interest:</w:t>
      </w:r>
    </w:p>
    <w:bookmarkEnd w:id="0"/>
    <w:p w14:paraId="264C8E82" w14:textId="77777777" w:rsidR="00020B77" w:rsidRPr="00020B77" w:rsidRDefault="00020B77" w:rsidP="00020B77">
      <w:pPr>
        <w:spacing w:before="240" w:line="360" w:lineRule="auto"/>
        <w:jc w:val="both"/>
        <w:rPr>
          <w:rFonts w:ascii="Times New Roman" w:hAnsi="Times New Roman" w:cs="Times New Roman"/>
          <w:sz w:val="22"/>
          <w:szCs w:val="20"/>
        </w:rPr>
      </w:pPr>
      <w:r w:rsidRPr="00020B77">
        <w:rPr>
          <w:rFonts w:ascii="Times New Roman" w:hAnsi="Times New Roman" w:cs="Times New Roman"/>
          <w:sz w:val="22"/>
          <w:szCs w:val="20"/>
        </w:rPr>
        <w:t>The authors declare that they have no known competing financial interests.</w:t>
      </w:r>
    </w:p>
    <w:p w14:paraId="6203D602" w14:textId="77777777" w:rsidR="00020B77" w:rsidRPr="00020B77" w:rsidRDefault="00020B77" w:rsidP="00020B77">
      <w:pPr>
        <w:spacing w:before="240" w:line="360" w:lineRule="auto"/>
        <w:jc w:val="both"/>
        <w:rPr>
          <w:rFonts w:ascii="Times New Roman" w:hAnsi="Times New Roman" w:cs="Times New Roman"/>
          <w:b/>
          <w:bCs/>
          <w:sz w:val="22"/>
          <w:szCs w:val="20"/>
        </w:rPr>
      </w:pPr>
      <w:r w:rsidRPr="00020B77">
        <w:rPr>
          <w:rFonts w:ascii="Times New Roman" w:hAnsi="Times New Roman" w:cs="Times New Roman"/>
          <w:b/>
          <w:bCs/>
          <w:sz w:val="22"/>
          <w:szCs w:val="20"/>
        </w:rPr>
        <w:t>Data availability:</w:t>
      </w:r>
    </w:p>
    <w:p w14:paraId="54FFDAB8" w14:textId="00BEDC54" w:rsidR="00020B77" w:rsidRDefault="00020B77" w:rsidP="00020B77">
      <w:pPr>
        <w:spacing w:before="240" w:line="360" w:lineRule="auto"/>
        <w:jc w:val="both"/>
        <w:rPr>
          <w:rFonts w:ascii="Times New Roman" w:hAnsi="Times New Roman" w:cs="Times New Roman"/>
          <w:sz w:val="22"/>
          <w:szCs w:val="20"/>
        </w:rPr>
      </w:pPr>
      <w:r w:rsidRPr="00020B77">
        <w:rPr>
          <w:rFonts w:ascii="Times New Roman" w:hAnsi="Times New Roman" w:cs="Times New Roman"/>
          <w:sz w:val="22"/>
          <w:szCs w:val="20"/>
        </w:rPr>
        <w:t>No data was used for the research described in the article.</w:t>
      </w:r>
    </w:p>
    <w:p w14:paraId="4A06EB56" w14:textId="77777777" w:rsidR="00171141" w:rsidRDefault="00171141" w:rsidP="00020B77">
      <w:pPr>
        <w:spacing w:before="240" w:line="360" w:lineRule="auto"/>
        <w:jc w:val="both"/>
        <w:rPr>
          <w:rFonts w:ascii="Times New Roman" w:hAnsi="Times New Roman" w:cs="Times New Roman"/>
          <w:sz w:val="22"/>
          <w:szCs w:val="20"/>
        </w:rPr>
      </w:pPr>
    </w:p>
    <w:p w14:paraId="59D01FCB" w14:textId="77777777" w:rsidR="00171141" w:rsidRPr="00171141" w:rsidRDefault="00171141" w:rsidP="00171141">
      <w:pPr>
        <w:spacing w:before="240" w:line="360" w:lineRule="auto"/>
        <w:jc w:val="both"/>
        <w:rPr>
          <w:rFonts w:ascii="Times New Roman" w:hAnsi="Times New Roman" w:cs="Times New Roman"/>
          <w:b/>
          <w:bCs/>
          <w:sz w:val="22"/>
          <w:szCs w:val="20"/>
        </w:rPr>
      </w:pPr>
      <w:r w:rsidRPr="00171141">
        <w:rPr>
          <w:rFonts w:ascii="Times New Roman" w:hAnsi="Times New Roman" w:cs="Times New Roman"/>
          <w:b/>
          <w:bCs/>
          <w:sz w:val="22"/>
          <w:szCs w:val="20"/>
        </w:rPr>
        <w:t>COMPETING INTERESTS DISCLAIMER:</w:t>
      </w:r>
    </w:p>
    <w:p w14:paraId="57B548A9" w14:textId="20608823" w:rsidR="00171141" w:rsidRPr="00020B77" w:rsidRDefault="00171141" w:rsidP="00171141">
      <w:pPr>
        <w:spacing w:before="240" w:line="360" w:lineRule="auto"/>
        <w:jc w:val="both"/>
        <w:rPr>
          <w:rFonts w:ascii="Times New Roman" w:hAnsi="Times New Roman" w:cs="Times New Roman"/>
          <w:b/>
          <w:bCs/>
          <w:sz w:val="22"/>
          <w:szCs w:val="20"/>
        </w:rPr>
      </w:pPr>
      <w:r w:rsidRPr="00171141">
        <w:rPr>
          <w:rFonts w:ascii="Times New Roman" w:hAnsi="Times New Roman" w:cs="Times New Roman"/>
          <w:b/>
          <w:bCs/>
          <w:sz w:val="22"/>
          <w:szCs w:val="20"/>
        </w:rPr>
        <w:t>Authors have declared that they have no known competing financial interests OR non-financial interests OR personal relationships that could have appeared to influence the work reported in this paper.</w:t>
      </w:r>
    </w:p>
    <w:p w14:paraId="03E4B7C9" w14:textId="5019454A" w:rsidR="00CA0447" w:rsidRDefault="00CA0447" w:rsidP="00CA0447">
      <w:pPr>
        <w:spacing w:before="240" w:after="0" w:line="360" w:lineRule="auto"/>
        <w:jc w:val="both"/>
        <w:rPr>
          <w:rFonts w:ascii="Times New Roman" w:hAnsi="Times New Roman" w:cs="Times New Roman"/>
          <w:b/>
          <w:bCs/>
          <w:szCs w:val="24"/>
        </w:rPr>
      </w:pPr>
      <w:r w:rsidRPr="00CA0447">
        <w:rPr>
          <w:rFonts w:ascii="Times New Roman" w:hAnsi="Times New Roman" w:cs="Times New Roman"/>
          <w:b/>
          <w:bCs/>
          <w:szCs w:val="24"/>
        </w:rPr>
        <w:t>Reference</w:t>
      </w:r>
    </w:p>
    <w:sdt>
      <w:sdtPr>
        <w:rPr>
          <w:rFonts w:ascii="Times New Roman" w:hAnsi="Times New Roman" w:cs="Times New Roman"/>
          <w:b/>
          <w:bCs/>
          <w:color w:val="000000"/>
          <w:szCs w:val="24"/>
        </w:rPr>
        <w:tag w:val="MENDELEY_BIBLIOGRAPHY"/>
        <w:id w:val="-372306705"/>
        <w:placeholder>
          <w:docPart w:val="DefaultPlaceholder_-1854013440"/>
        </w:placeholder>
      </w:sdtPr>
      <w:sdtEndPr>
        <w:rPr>
          <w:b w:val="0"/>
        </w:rPr>
      </w:sdtEndPr>
      <w:sdtContent>
        <w:p w14:paraId="7EE002CB" w14:textId="77777777" w:rsidR="00CA0447" w:rsidRPr="00CA0447" w:rsidRDefault="00CA0447" w:rsidP="00CA0447">
          <w:pPr>
            <w:autoSpaceDE w:val="0"/>
            <w:autoSpaceDN w:val="0"/>
            <w:spacing w:line="360" w:lineRule="auto"/>
            <w:ind w:hanging="640"/>
            <w:jc w:val="both"/>
            <w:divId w:val="1777746123"/>
            <w:rPr>
              <w:rFonts w:ascii="Times New Roman" w:eastAsia="Times New Roman" w:hAnsi="Times New Roman" w:cs="Times New Roman"/>
              <w:bCs/>
              <w:color w:val="000000"/>
              <w:kern w:val="0"/>
              <w:szCs w:val="24"/>
              <w14:ligatures w14:val="none"/>
            </w:rPr>
          </w:pPr>
          <w:r w:rsidRPr="00CA0447">
            <w:rPr>
              <w:rFonts w:ascii="Times New Roman" w:eastAsia="Times New Roman" w:hAnsi="Times New Roman" w:cs="Times New Roman"/>
              <w:bCs/>
              <w:color w:val="000000"/>
            </w:rPr>
            <w:t>[1]</w:t>
          </w:r>
          <w:r w:rsidRPr="00CA0447">
            <w:rPr>
              <w:rFonts w:ascii="Times New Roman" w:eastAsia="Times New Roman" w:hAnsi="Times New Roman" w:cs="Times New Roman"/>
              <w:bCs/>
              <w:color w:val="000000"/>
            </w:rPr>
            <w:tab/>
            <w:t xml:space="preserve">E. A. Lobo, C. G. Heinrich, M. Schuch, C. E. Wetzel, and L. Ector, “Diatoms as Bioindicators in Rivers,” in </w:t>
          </w:r>
          <w:r w:rsidRPr="00CA0447">
            <w:rPr>
              <w:rFonts w:ascii="Times New Roman" w:eastAsia="Times New Roman" w:hAnsi="Times New Roman" w:cs="Times New Roman"/>
              <w:bCs/>
              <w:i/>
              <w:iCs/>
              <w:color w:val="000000"/>
            </w:rPr>
            <w:t>River Algae</w:t>
          </w:r>
          <w:r w:rsidRPr="00CA0447">
            <w:rPr>
              <w:rFonts w:ascii="Times New Roman" w:eastAsia="Times New Roman" w:hAnsi="Times New Roman" w:cs="Times New Roman"/>
              <w:bCs/>
              <w:color w:val="000000"/>
            </w:rPr>
            <w:t xml:space="preserve">, Cham: Springer International Publishing, 2016, pp. 245–271.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10.1007/978-3-319-31984-1_11.</w:t>
          </w:r>
        </w:p>
        <w:p w14:paraId="72D81F34" w14:textId="77777777" w:rsidR="00CA0447" w:rsidRPr="00CA0447" w:rsidRDefault="00CA0447" w:rsidP="00CA0447">
          <w:pPr>
            <w:autoSpaceDE w:val="0"/>
            <w:autoSpaceDN w:val="0"/>
            <w:spacing w:line="360" w:lineRule="auto"/>
            <w:ind w:hanging="640"/>
            <w:jc w:val="both"/>
            <w:divId w:val="2085447503"/>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[2]</w:t>
          </w:r>
          <w:r w:rsidRPr="00CA0447">
            <w:rPr>
              <w:rFonts w:ascii="Times New Roman" w:eastAsia="Times New Roman" w:hAnsi="Times New Roman" w:cs="Times New Roman"/>
              <w:bCs/>
              <w:color w:val="000000"/>
            </w:rPr>
            <w:tab/>
            <w:t xml:space="preserve">S. J. </w:t>
          </w:r>
          <w:proofErr w:type="spellStart"/>
          <w:r w:rsidRPr="00CA0447">
            <w:rPr>
              <w:rFonts w:ascii="Times New Roman" w:eastAsia="Times New Roman" w:hAnsi="Times New Roman" w:cs="Times New Roman"/>
              <w:bCs/>
              <w:color w:val="000000"/>
            </w:rPr>
            <w:t>Sangode</w:t>
          </w:r>
          <w:proofErr w:type="spellEnd"/>
          <w:r w:rsidRPr="00CA0447">
            <w:rPr>
              <w:rFonts w:ascii="Times New Roman" w:eastAsia="Times New Roman" w:hAnsi="Times New Roman" w:cs="Times New Roman"/>
              <w:bCs/>
              <w:color w:val="000000"/>
            </w:rPr>
            <w:t xml:space="preserve">, D. C. Meshram, Y. R. Kulkarni, S. S. </w:t>
          </w:r>
          <w:proofErr w:type="spellStart"/>
          <w:r w:rsidRPr="00CA0447">
            <w:rPr>
              <w:rFonts w:ascii="Times New Roman" w:eastAsia="Times New Roman" w:hAnsi="Times New Roman" w:cs="Times New Roman"/>
              <w:bCs/>
              <w:color w:val="000000"/>
            </w:rPr>
            <w:t>Gudadhe</w:t>
          </w:r>
          <w:proofErr w:type="spellEnd"/>
          <w:r w:rsidRPr="00CA0447">
            <w:rPr>
              <w:rFonts w:ascii="Times New Roman" w:eastAsia="Times New Roman" w:hAnsi="Times New Roman" w:cs="Times New Roman"/>
              <w:bCs/>
              <w:color w:val="000000"/>
            </w:rPr>
            <w:t xml:space="preserve">, D. B. Malpe, and M. A. </w:t>
          </w:r>
          <w:proofErr w:type="spellStart"/>
          <w:r w:rsidRPr="00CA0447">
            <w:rPr>
              <w:rFonts w:ascii="Times New Roman" w:eastAsia="Times New Roman" w:hAnsi="Times New Roman" w:cs="Times New Roman"/>
              <w:bCs/>
              <w:color w:val="000000"/>
            </w:rPr>
            <w:t>Herlekar</w:t>
          </w:r>
          <w:proofErr w:type="spellEnd"/>
          <w:r w:rsidRPr="00CA0447">
            <w:rPr>
              <w:rFonts w:ascii="Times New Roman" w:eastAsia="Times New Roman" w:hAnsi="Times New Roman" w:cs="Times New Roman"/>
              <w:bCs/>
              <w:color w:val="000000"/>
            </w:rPr>
            <w:t>, “</w:t>
          </w:r>
          <w:proofErr w:type="spellStart"/>
          <w:r w:rsidRPr="00CA0447">
            <w:rPr>
              <w:rFonts w:ascii="Times New Roman" w:eastAsia="Times New Roman" w:hAnsi="Times New Roman" w:cs="Times New Roman"/>
              <w:bCs/>
              <w:color w:val="000000"/>
            </w:rPr>
            <w:t>Neotectonic</w:t>
          </w:r>
          <w:proofErr w:type="spellEnd"/>
          <w:r w:rsidRPr="00CA0447">
            <w:rPr>
              <w:rFonts w:ascii="Times New Roman" w:eastAsia="Times New Roman" w:hAnsi="Times New Roman" w:cs="Times New Roman"/>
              <w:bCs/>
              <w:color w:val="000000"/>
            </w:rPr>
            <w:t xml:space="preserve"> Response of the Godavari and </w:t>
          </w:r>
          <w:proofErr w:type="spellStart"/>
          <w:r w:rsidRPr="00CA0447">
            <w:rPr>
              <w:rFonts w:ascii="Times New Roman" w:eastAsia="Times New Roman" w:hAnsi="Times New Roman" w:cs="Times New Roman"/>
              <w:bCs/>
              <w:color w:val="000000"/>
            </w:rPr>
            <w:t>Kaddam</w:t>
          </w:r>
          <w:proofErr w:type="spellEnd"/>
          <w:r w:rsidRPr="00CA0447">
            <w:rPr>
              <w:rFonts w:ascii="Times New Roman" w:eastAsia="Times New Roman" w:hAnsi="Times New Roman" w:cs="Times New Roman"/>
              <w:bCs/>
              <w:color w:val="000000"/>
            </w:rPr>
            <w:t xml:space="preserve"> Rivers in Andhra Pradesh, India: Implications to Quaternary Reactivation of Old Fracture System,” </w:t>
          </w:r>
          <w:r w:rsidRPr="00CA0447">
            <w:rPr>
              <w:rFonts w:ascii="Times New Roman" w:eastAsia="Times New Roman" w:hAnsi="Times New Roman" w:cs="Times New Roman"/>
              <w:bCs/>
              <w:i/>
              <w:iCs/>
              <w:color w:val="000000"/>
            </w:rPr>
            <w:t>Journal of the Geological Society of India</w:t>
          </w:r>
          <w:r w:rsidRPr="00CA0447">
            <w:rPr>
              <w:rFonts w:ascii="Times New Roman" w:eastAsia="Times New Roman" w:hAnsi="Times New Roman" w:cs="Times New Roman"/>
              <w:bCs/>
              <w:color w:val="000000"/>
            </w:rPr>
            <w:t xml:space="preserve">, vol. 81, no. 4, pp. 459–471, Apr. 2013,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10.1007/s12594-013-0062-2.</w:t>
          </w:r>
        </w:p>
        <w:p w14:paraId="6831F8A9" w14:textId="77777777" w:rsidR="00CA0447" w:rsidRPr="00CA0447" w:rsidRDefault="00CA0447" w:rsidP="00CA0447">
          <w:pPr>
            <w:autoSpaceDE w:val="0"/>
            <w:autoSpaceDN w:val="0"/>
            <w:spacing w:line="360" w:lineRule="auto"/>
            <w:ind w:hanging="640"/>
            <w:jc w:val="both"/>
            <w:divId w:val="1426799823"/>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[3]</w:t>
          </w:r>
          <w:r w:rsidRPr="00CA0447">
            <w:rPr>
              <w:rFonts w:ascii="Times New Roman" w:eastAsia="Times New Roman" w:hAnsi="Times New Roman" w:cs="Times New Roman"/>
              <w:bCs/>
              <w:color w:val="000000"/>
            </w:rPr>
            <w:tab/>
            <w:t xml:space="preserve">V. S. Salunke and P. P. </w:t>
          </w:r>
          <w:proofErr w:type="spellStart"/>
          <w:r w:rsidRPr="00CA0447">
            <w:rPr>
              <w:rFonts w:ascii="Times New Roman" w:eastAsia="Times New Roman" w:hAnsi="Times New Roman" w:cs="Times New Roman"/>
              <w:bCs/>
              <w:color w:val="000000"/>
            </w:rPr>
            <w:t>Zaware</w:t>
          </w:r>
          <w:proofErr w:type="spellEnd"/>
          <w:r w:rsidRPr="00CA0447">
            <w:rPr>
              <w:rFonts w:ascii="Times New Roman" w:eastAsia="Times New Roman" w:hAnsi="Times New Roman" w:cs="Times New Roman"/>
              <w:bCs/>
              <w:color w:val="000000"/>
            </w:rPr>
            <w:t xml:space="preserve">, “Water Quality Assessment Using Overall Index of Pollution (OIP) in Upper Godavari River (Maharashtra, India),” </w:t>
          </w:r>
          <w:proofErr w:type="spellStart"/>
          <w:r w:rsidRPr="00CA0447">
            <w:rPr>
              <w:rFonts w:ascii="Times New Roman" w:eastAsia="Times New Roman" w:hAnsi="Times New Roman" w:cs="Times New Roman"/>
              <w:bCs/>
              <w:i/>
              <w:iCs/>
              <w:color w:val="000000"/>
            </w:rPr>
            <w:t>Anuário</w:t>
          </w:r>
          <w:proofErr w:type="spellEnd"/>
          <w:r w:rsidRPr="00CA0447">
            <w:rPr>
              <w:rFonts w:ascii="Times New Roman" w:eastAsia="Times New Roman" w:hAnsi="Times New Roman" w:cs="Times New Roman"/>
              <w:bCs/>
              <w:i/>
              <w:iCs/>
              <w:color w:val="000000"/>
            </w:rPr>
            <w:t xml:space="preserve"> do Instituto de </w:t>
          </w:r>
          <w:proofErr w:type="spellStart"/>
          <w:r w:rsidRPr="00CA0447">
            <w:rPr>
              <w:rFonts w:ascii="Times New Roman" w:eastAsia="Times New Roman" w:hAnsi="Times New Roman" w:cs="Times New Roman"/>
              <w:bCs/>
              <w:i/>
              <w:iCs/>
              <w:color w:val="000000"/>
            </w:rPr>
            <w:t>Geociências</w:t>
          </w:r>
          <w:proofErr w:type="spellEnd"/>
          <w:r w:rsidRPr="00CA0447">
            <w:rPr>
              <w:rFonts w:ascii="Times New Roman" w:eastAsia="Times New Roman" w:hAnsi="Times New Roman" w:cs="Times New Roman"/>
              <w:bCs/>
              <w:color w:val="000000"/>
            </w:rPr>
            <w:t xml:space="preserve">, vol. 47, Dec. 2024,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10.11137/1982-3908_2024_47_59417.</w:t>
          </w:r>
        </w:p>
        <w:p w14:paraId="601D6573" w14:textId="77777777" w:rsidR="00CA0447" w:rsidRPr="00CA0447" w:rsidRDefault="00CA0447" w:rsidP="00CA0447">
          <w:pPr>
            <w:autoSpaceDE w:val="0"/>
            <w:autoSpaceDN w:val="0"/>
            <w:spacing w:line="360" w:lineRule="auto"/>
            <w:ind w:hanging="640"/>
            <w:jc w:val="both"/>
            <w:divId w:val="138545319"/>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[4]</w:t>
          </w:r>
          <w:r w:rsidRPr="00CA0447">
            <w:rPr>
              <w:rFonts w:ascii="Times New Roman" w:eastAsia="Times New Roman" w:hAnsi="Times New Roman" w:cs="Times New Roman"/>
              <w:bCs/>
              <w:color w:val="000000"/>
            </w:rPr>
            <w:tab/>
            <w:t xml:space="preserve">S. Korkut </w:t>
          </w:r>
          <w:r w:rsidRPr="00CA0447">
            <w:rPr>
              <w:rFonts w:ascii="Times New Roman" w:eastAsia="Times New Roman" w:hAnsi="Times New Roman" w:cs="Times New Roman"/>
              <w:bCs/>
              <w:i/>
              <w:iCs/>
              <w:color w:val="000000"/>
            </w:rPr>
            <w:t>et al.</w:t>
          </w:r>
          <w:r w:rsidRPr="00CA0447">
            <w:rPr>
              <w:rFonts w:ascii="Times New Roman" w:eastAsia="Times New Roman" w:hAnsi="Times New Roman" w:cs="Times New Roman"/>
              <w:bCs/>
              <w:color w:val="000000"/>
            </w:rPr>
            <w:t xml:space="preserve">, “Effect of Photocatalytic Pretreatment on the Membrane Performance in Nanofiltration of Textile Wastewater,” </w:t>
          </w:r>
          <w:r w:rsidRPr="00CA0447">
            <w:rPr>
              <w:rFonts w:ascii="Times New Roman" w:eastAsia="Times New Roman" w:hAnsi="Times New Roman" w:cs="Times New Roman"/>
              <w:bCs/>
              <w:i/>
              <w:iCs/>
              <w:color w:val="000000"/>
            </w:rPr>
            <w:t xml:space="preserve">Water Air Soil </w:t>
          </w:r>
          <w:proofErr w:type="spellStart"/>
          <w:r w:rsidRPr="00CA0447">
            <w:rPr>
              <w:rFonts w:ascii="Times New Roman" w:eastAsia="Times New Roman" w:hAnsi="Times New Roman" w:cs="Times New Roman"/>
              <w:bCs/>
              <w:i/>
              <w:iCs/>
              <w:color w:val="000000"/>
            </w:rPr>
            <w:t>Pollut</w:t>
          </w:r>
          <w:proofErr w:type="spellEnd"/>
          <w:r w:rsidRPr="00CA0447">
            <w:rPr>
              <w:rFonts w:ascii="Times New Roman" w:eastAsia="Times New Roman" w:hAnsi="Times New Roman" w:cs="Times New Roman"/>
              <w:bCs/>
              <w:i/>
              <w:iCs/>
              <w:color w:val="000000"/>
            </w:rPr>
            <w:t>.</w:t>
          </w:r>
          <w:r w:rsidRPr="00CA0447">
            <w:rPr>
              <w:rFonts w:ascii="Times New Roman" w:eastAsia="Times New Roman" w:hAnsi="Times New Roman" w:cs="Times New Roman"/>
              <w:bCs/>
              <w:color w:val="000000"/>
            </w:rPr>
            <w:t xml:space="preserve">, vol. 235, no. 5, p. 266, May 2024,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10.1007/s11270-024-07054-z.</w:t>
          </w:r>
        </w:p>
        <w:p w14:paraId="62C9E8DB" w14:textId="77777777" w:rsidR="00CA0447" w:rsidRPr="00CA0447" w:rsidRDefault="00CA0447" w:rsidP="00CA0447">
          <w:pPr>
            <w:autoSpaceDE w:val="0"/>
            <w:autoSpaceDN w:val="0"/>
            <w:spacing w:line="360" w:lineRule="auto"/>
            <w:ind w:hanging="640"/>
            <w:jc w:val="both"/>
            <w:divId w:val="1572083632"/>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lastRenderedPageBreak/>
            <w:t>[5]</w:t>
          </w:r>
          <w:r w:rsidRPr="00CA0447">
            <w:rPr>
              <w:rFonts w:ascii="Times New Roman" w:eastAsia="Times New Roman" w:hAnsi="Times New Roman" w:cs="Times New Roman"/>
              <w:bCs/>
              <w:color w:val="000000"/>
            </w:rPr>
            <w:tab/>
            <w:t xml:space="preserve">S. D. Krämer, “Absorption prediction from physicochemical parameters,” </w:t>
          </w:r>
          <w:r w:rsidRPr="00CA0447">
            <w:rPr>
              <w:rFonts w:ascii="Times New Roman" w:eastAsia="Times New Roman" w:hAnsi="Times New Roman" w:cs="Times New Roman"/>
              <w:bCs/>
              <w:i/>
              <w:iCs/>
              <w:color w:val="000000"/>
            </w:rPr>
            <w:t>Pharm. Sci. Technol. Today</w:t>
          </w:r>
          <w:r w:rsidRPr="00CA0447">
            <w:rPr>
              <w:rFonts w:ascii="Times New Roman" w:eastAsia="Times New Roman" w:hAnsi="Times New Roman" w:cs="Times New Roman"/>
              <w:bCs/>
              <w:color w:val="000000"/>
            </w:rPr>
            <w:t xml:space="preserve">, vol. 2, no. 9, pp. 373–380, Sep. 1999,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10.1016/S1461-5347(99)00188-1.</w:t>
          </w:r>
        </w:p>
        <w:p w14:paraId="76F711F7" w14:textId="77777777" w:rsidR="00CA0447" w:rsidRPr="00CA0447" w:rsidRDefault="00CA0447" w:rsidP="00CA0447">
          <w:pPr>
            <w:autoSpaceDE w:val="0"/>
            <w:autoSpaceDN w:val="0"/>
            <w:spacing w:line="360" w:lineRule="auto"/>
            <w:ind w:hanging="640"/>
            <w:jc w:val="both"/>
            <w:divId w:val="1705670786"/>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[6]</w:t>
          </w:r>
          <w:r w:rsidRPr="00CA0447">
            <w:rPr>
              <w:rFonts w:ascii="Times New Roman" w:eastAsia="Times New Roman" w:hAnsi="Times New Roman" w:cs="Times New Roman"/>
              <w:bCs/>
              <w:color w:val="000000"/>
            </w:rPr>
            <w:tab/>
            <w:t xml:space="preserve">V. T. Patil and P. R. Patil, “Physicochemical Analysis of Selected Groundwater Samples of </w:t>
          </w:r>
          <w:proofErr w:type="spellStart"/>
          <w:r w:rsidRPr="00CA0447">
            <w:rPr>
              <w:rFonts w:ascii="Times New Roman" w:eastAsia="Times New Roman" w:hAnsi="Times New Roman" w:cs="Times New Roman"/>
              <w:bCs/>
              <w:color w:val="000000"/>
            </w:rPr>
            <w:t>Amalner</w:t>
          </w:r>
          <w:proofErr w:type="spellEnd"/>
          <w:r w:rsidRPr="00CA0447">
            <w:rPr>
              <w:rFonts w:ascii="Times New Roman" w:eastAsia="Times New Roman" w:hAnsi="Times New Roman" w:cs="Times New Roman"/>
              <w:bCs/>
              <w:color w:val="000000"/>
            </w:rPr>
            <w:t xml:space="preserve"> Town </w:t>
          </w:r>
          <w:proofErr w:type="spellStart"/>
          <w:r w:rsidRPr="00CA0447">
            <w:rPr>
              <w:rFonts w:ascii="Times New Roman" w:eastAsia="Times New Roman" w:hAnsi="Times New Roman" w:cs="Times New Roman"/>
              <w:bCs/>
              <w:color w:val="000000"/>
            </w:rPr>
            <w:t>inJalgaon</w:t>
          </w:r>
          <w:proofErr w:type="spellEnd"/>
          <w:r w:rsidRPr="00CA0447">
            <w:rPr>
              <w:rFonts w:ascii="Times New Roman" w:eastAsia="Times New Roman" w:hAnsi="Times New Roman" w:cs="Times New Roman"/>
              <w:bCs/>
              <w:color w:val="000000"/>
            </w:rPr>
            <w:t xml:space="preserve"> District, Maharashtra, India,” </w:t>
          </w:r>
          <w:r w:rsidRPr="00CA0447">
            <w:rPr>
              <w:rFonts w:ascii="Times New Roman" w:eastAsia="Times New Roman" w:hAnsi="Times New Roman" w:cs="Times New Roman"/>
              <w:bCs/>
              <w:i/>
              <w:iCs/>
              <w:color w:val="000000"/>
            </w:rPr>
            <w:t>J. Chem.</w:t>
          </w:r>
          <w:r w:rsidRPr="00CA0447">
            <w:rPr>
              <w:rFonts w:ascii="Times New Roman" w:eastAsia="Times New Roman" w:hAnsi="Times New Roman" w:cs="Times New Roman"/>
              <w:bCs/>
              <w:color w:val="000000"/>
            </w:rPr>
            <w:t xml:space="preserve">, vol. 7, no. 1, pp. 111–116, Jan. 2010,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10.1155/2010/820796.</w:t>
          </w:r>
        </w:p>
        <w:p w14:paraId="7F792CF5" w14:textId="77777777" w:rsidR="00CA0447" w:rsidRPr="00CA0447" w:rsidRDefault="00CA0447" w:rsidP="00CA0447">
          <w:pPr>
            <w:autoSpaceDE w:val="0"/>
            <w:autoSpaceDN w:val="0"/>
            <w:spacing w:line="360" w:lineRule="auto"/>
            <w:ind w:hanging="640"/>
            <w:jc w:val="both"/>
            <w:divId w:val="1532844375"/>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[7]</w:t>
          </w:r>
          <w:r w:rsidRPr="00CA0447">
            <w:rPr>
              <w:rFonts w:ascii="Times New Roman" w:eastAsia="Times New Roman" w:hAnsi="Times New Roman" w:cs="Times New Roman"/>
              <w:bCs/>
              <w:color w:val="000000"/>
            </w:rPr>
            <w:tab/>
            <w:t xml:space="preserve">Z. Xu, Q. Zhang, X. Li, and X. Huang, “A critical review on chemical analysis of heavy metal complexes in water/wastewater and the mechanism of treatment methods,” </w:t>
          </w:r>
          <w:r w:rsidRPr="00CA0447">
            <w:rPr>
              <w:rFonts w:ascii="Times New Roman" w:eastAsia="Times New Roman" w:hAnsi="Times New Roman" w:cs="Times New Roman"/>
              <w:bCs/>
              <w:i/>
              <w:iCs/>
              <w:color w:val="000000"/>
            </w:rPr>
            <w:t>Chemical Engineering Journal</w:t>
          </w:r>
          <w:r w:rsidRPr="00CA0447">
            <w:rPr>
              <w:rFonts w:ascii="Times New Roman" w:eastAsia="Times New Roman" w:hAnsi="Times New Roman" w:cs="Times New Roman"/>
              <w:bCs/>
              <w:color w:val="000000"/>
            </w:rPr>
            <w:t xml:space="preserve">, vol. 429, p. 131688, Feb. 2022,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10.1016/j.cej.2021.131688.</w:t>
          </w:r>
        </w:p>
        <w:p w14:paraId="66BEB980" w14:textId="77777777" w:rsidR="00CA0447" w:rsidRPr="00CA0447" w:rsidRDefault="00CA0447" w:rsidP="00CA0447">
          <w:pPr>
            <w:autoSpaceDE w:val="0"/>
            <w:autoSpaceDN w:val="0"/>
            <w:spacing w:line="360" w:lineRule="auto"/>
            <w:ind w:hanging="640"/>
            <w:jc w:val="both"/>
            <w:divId w:val="1381981151"/>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[8]</w:t>
          </w:r>
          <w:r w:rsidRPr="00CA0447">
            <w:rPr>
              <w:rFonts w:ascii="Times New Roman" w:eastAsia="Times New Roman" w:hAnsi="Times New Roman" w:cs="Times New Roman"/>
              <w:bCs/>
              <w:color w:val="000000"/>
            </w:rPr>
            <w:tab/>
            <w:t xml:space="preserve">A. Mishra, “Assessment of water quality using principal component analysis: A case study of the river Ganges,” </w:t>
          </w:r>
          <w:r w:rsidRPr="00CA0447">
            <w:rPr>
              <w:rFonts w:ascii="Times New Roman" w:eastAsia="Times New Roman" w:hAnsi="Times New Roman" w:cs="Times New Roman"/>
              <w:bCs/>
              <w:i/>
              <w:iCs/>
              <w:color w:val="000000"/>
            </w:rPr>
            <w:t>Journal of Water Chemistry and Technology</w:t>
          </w:r>
          <w:r w:rsidRPr="00CA0447">
            <w:rPr>
              <w:rFonts w:ascii="Times New Roman" w:eastAsia="Times New Roman" w:hAnsi="Times New Roman" w:cs="Times New Roman"/>
              <w:bCs/>
              <w:color w:val="000000"/>
            </w:rPr>
            <w:t xml:space="preserve">, vol. 32, no. 4, pp. 227–234, Aug. 2010,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10.3103/S1063455X10040077.</w:t>
          </w:r>
        </w:p>
        <w:p w14:paraId="3DDF3F23" w14:textId="77777777" w:rsidR="00CA0447" w:rsidRPr="00CA0447" w:rsidRDefault="00CA0447" w:rsidP="00CA0447">
          <w:pPr>
            <w:autoSpaceDE w:val="0"/>
            <w:autoSpaceDN w:val="0"/>
            <w:spacing w:line="360" w:lineRule="auto"/>
            <w:ind w:hanging="640"/>
            <w:jc w:val="both"/>
            <w:divId w:val="1737044916"/>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[9]</w:t>
          </w:r>
          <w:r w:rsidRPr="00CA0447">
            <w:rPr>
              <w:rFonts w:ascii="Times New Roman" w:eastAsia="Times New Roman" w:hAnsi="Times New Roman" w:cs="Times New Roman"/>
              <w:bCs/>
              <w:color w:val="000000"/>
            </w:rPr>
            <w:tab/>
            <w:t xml:space="preserve">P. Modi and M. R. </w:t>
          </w:r>
          <w:proofErr w:type="spellStart"/>
          <w:r w:rsidRPr="00CA0447">
            <w:rPr>
              <w:rFonts w:ascii="Times New Roman" w:eastAsia="Times New Roman" w:hAnsi="Times New Roman" w:cs="Times New Roman"/>
              <w:bCs/>
              <w:color w:val="000000"/>
            </w:rPr>
            <w:t>Chintalacheruvu</w:t>
          </w:r>
          <w:proofErr w:type="spellEnd"/>
          <w:r w:rsidRPr="00CA0447">
            <w:rPr>
              <w:rFonts w:ascii="Times New Roman" w:eastAsia="Times New Roman" w:hAnsi="Times New Roman" w:cs="Times New Roman"/>
              <w:bCs/>
              <w:color w:val="000000"/>
            </w:rPr>
            <w:t xml:space="preserve">, “Investigating river water quality assessment through non‐parametric analysis: A case study of the Godavari River in India,” </w:t>
          </w:r>
          <w:r w:rsidRPr="00CA0447">
            <w:rPr>
              <w:rFonts w:ascii="Times New Roman" w:eastAsia="Times New Roman" w:hAnsi="Times New Roman" w:cs="Times New Roman"/>
              <w:bCs/>
              <w:i/>
              <w:iCs/>
              <w:color w:val="000000"/>
            </w:rPr>
            <w:t>Environmental Quality Management</w:t>
          </w:r>
          <w:r w:rsidRPr="00CA0447">
            <w:rPr>
              <w:rFonts w:ascii="Times New Roman" w:eastAsia="Times New Roman" w:hAnsi="Times New Roman" w:cs="Times New Roman"/>
              <w:bCs/>
              <w:color w:val="000000"/>
            </w:rPr>
            <w:t xml:space="preserve">, vol. 33, no. 3, pp. 239–264, Mar. 2024,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10.1002/tqem.22117.</w:t>
          </w:r>
        </w:p>
        <w:p w14:paraId="3886012D" w14:textId="77777777" w:rsidR="00CA0447" w:rsidRPr="00CA0447" w:rsidRDefault="00CA0447" w:rsidP="00CA0447">
          <w:pPr>
            <w:autoSpaceDE w:val="0"/>
            <w:autoSpaceDN w:val="0"/>
            <w:spacing w:line="360" w:lineRule="auto"/>
            <w:ind w:hanging="640"/>
            <w:jc w:val="both"/>
            <w:divId w:val="373165316"/>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[10]</w:t>
          </w:r>
          <w:r w:rsidRPr="00CA0447">
            <w:rPr>
              <w:rFonts w:ascii="Times New Roman" w:eastAsia="Times New Roman" w:hAnsi="Times New Roman" w:cs="Times New Roman"/>
              <w:bCs/>
              <w:color w:val="000000"/>
            </w:rPr>
            <w:tab/>
            <w:t xml:space="preserve">R. Sharma </w:t>
          </w:r>
          <w:r w:rsidRPr="00CA0447">
            <w:rPr>
              <w:rFonts w:ascii="Times New Roman" w:eastAsia="Times New Roman" w:hAnsi="Times New Roman" w:cs="Times New Roman"/>
              <w:bCs/>
              <w:i/>
              <w:iCs/>
              <w:color w:val="000000"/>
            </w:rPr>
            <w:t>et al.</w:t>
          </w:r>
          <w:r w:rsidRPr="00CA0447">
            <w:rPr>
              <w:rFonts w:ascii="Times New Roman" w:eastAsia="Times New Roman" w:hAnsi="Times New Roman" w:cs="Times New Roman"/>
              <w:bCs/>
              <w:color w:val="000000"/>
            </w:rPr>
            <w:t xml:space="preserve">, “Analysis of Water Pollution Using Different Physicochemical Parameters: A Study of Yamuna River,” </w:t>
          </w:r>
          <w:r w:rsidRPr="00CA0447">
            <w:rPr>
              <w:rFonts w:ascii="Times New Roman" w:eastAsia="Times New Roman" w:hAnsi="Times New Roman" w:cs="Times New Roman"/>
              <w:bCs/>
              <w:i/>
              <w:iCs/>
              <w:color w:val="000000"/>
            </w:rPr>
            <w:t>Front. Environ. Sci.</w:t>
          </w:r>
          <w:r w:rsidRPr="00CA0447">
            <w:rPr>
              <w:rFonts w:ascii="Times New Roman" w:eastAsia="Times New Roman" w:hAnsi="Times New Roman" w:cs="Times New Roman"/>
              <w:bCs/>
              <w:color w:val="000000"/>
            </w:rPr>
            <w:t xml:space="preserve">, vol. 8, Dec. 2020,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10.3389/fenvs.2020.581591.</w:t>
          </w:r>
        </w:p>
        <w:p w14:paraId="07E7DE90" w14:textId="77777777" w:rsidR="00CA0447" w:rsidRPr="00CA0447" w:rsidRDefault="00CA0447" w:rsidP="00CA0447">
          <w:pPr>
            <w:autoSpaceDE w:val="0"/>
            <w:autoSpaceDN w:val="0"/>
            <w:spacing w:line="360" w:lineRule="auto"/>
            <w:ind w:hanging="640"/>
            <w:jc w:val="both"/>
            <w:divId w:val="41373476"/>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[11]</w:t>
          </w:r>
          <w:r w:rsidRPr="00CA0447">
            <w:rPr>
              <w:rFonts w:ascii="Times New Roman" w:eastAsia="Times New Roman" w:hAnsi="Times New Roman" w:cs="Times New Roman"/>
              <w:bCs/>
              <w:color w:val="000000"/>
            </w:rPr>
            <w:tab/>
            <w:t xml:space="preserve">U. Kushwaha, “Evaluation of qualitative phytochemical analysis of water extract of Achyranthes aspera and Achyranthes aspera 30,” </w:t>
          </w:r>
          <w:r w:rsidRPr="00CA0447">
            <w:rPr>
              <w:rFonts w:ascii="Times New Roman" w:eastAsia="Times New Roman" w:hAnsi="Times New Roman" w:cs="Times New Roman"/>
              <w:bCs/>
              <w:i/>
              <w:iCs/>
              <w:color w:val="000000"/>
            </w:rPr>
            <w:t>Indian Journal of Research in Homoeopathy</w:t>
          </w:r>
          <w:r w:rsidRPr="00CA0447">
            <w:rPr>
              <w:rFonts w:ascii="Times New Roman" w:eastAsia="Times New Roman" w:hAnsi="Times New Roman" w:cs="Times New Roman"/>
              <w:bCs/>
              <w:color w:val="000000"/>
            </w:rPr>
            <w:t xml:space="preserve">, vol. 13, no. 1, p. 37, 2019,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10.4103/ijrh.ijrh_30_18.</w:t>
          </w:r>
        </w:p>
        <w:p w14:paraId="6551EB2A" w14:textId="77777777" w:rsidR="00CA0447" w:rsidRPr="00CA0447" w:rsidRDefault="00CA0447" w:rsidP="00CA0447">
          <w:pPr>
            <w:autoSpaceDE w:val="0"/>
            <w:autoSpaceDN w:val="0"/>
            <w:spacing w:line="360" w:lineRule="auto"/>
            <w:ind w:hanging="640"/>
            <w:jc w:val="both"/>
            <w:divId w:val="803160595"/>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[12]</w:t>
          </w:r>
          <w:r w:rsidRPr="00CA0447">
            <w:rPr>
              <w:rFonts w:ascii="Times New Roman" w:eastAsia="Times New Roman" w:hAnsi="Times New Roman" w:cs="Times New Roman"/>
              <w:bCs/>
              <w:color w:val="000000"/>
            </w:rPr>
            <w:tab/>
            <w:t xml:space="preserve">M. D. Noori, “Comparative analysis of weighted arithmetic and CCME Water Quality Index estimation methods, accuracy and representation,” </w:t>
          </w:r>
          <w:r w:rsidRPr="00CA0447">
            <w:rPr>
              <w:rFonts w:ascii="Times New Roman" w:eastAsia="Times New Roman" w:hAnsi="Times New Roman" w:cs="Times New Roman"/>
              <w:bCs/>
              <w:i/>
              <w:iCs/>
              <w:color w:val="000000"/>
            </w:rPr>
            <w:t>IOP Conf. Ser. Mater. Sci. Eng.</w:t>
          </w:r>
          <w:r w:rsidRPr="00CA0447">
            <w:rPr>
              <w:rFonts w:ascii="Times New Roman" w:eastAsia="Times New Roman" w:hAnsi="Times New Roman" w:cs="Times New Roman"/>
              <w:bCs/>
              <w:color w:val="000000"/>
            </w:rPr>
            <w:t xml:space="preserve">, vol. 737, no. 1, p. 012174, Feb. 2020,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10.1088/1757-899X/737/1/012174.</w:t>
          </w:r>
        </w:p>
        <w:p w14:paraId="12B79496" w14:textId="77777777" w:rsidR="00CA0447" w:rsidRPr="00CA0447" w:rsidRDefault="00CA0447" w:rsidP="00CA0447">
          <w:pPr>
            <w:autoSpaceDE w:val="0"/>
            <w:autoSpaceDN w:val="0"/>
            <w:spacing w:line="360" w:lineRule="auto"/>
            <w:ind w:hanging="640"/>
            <w:jc w:val="both"/>
            <w:divId w:val="222640425"/>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[13]</w:t>
          </w:r>
          <w:r w:rsidRPr="00CA0447">
            <w:rPr>
              <w:rFonts w:ascii="Times New Roman" w:eastAsia="Times New Roman" w:hAnsi="Times New Roman" w:cs="Times New Roman"/>
              <w:bCs/>
              <w:color w:val="000000"/>
            </w:rPr>
            <w:tab/>
            <w:t xml:space="preserve">R. B. Zolekar, “Integrative approach of RS and GIS in characterization of land suitability for agriculture: a case study of Darna catchment,” </w:t>
          </w:r>
          <w:r w:rsidRPr="00CA0447">
            <w:rPr>
              <w:rFonts w:ascii="Times New Roman" w:eastAsia="Times New Roman" w:hAnsi="Times New Roman" w:cs="Times New Roman"/>
              <w:bCs/>
              <w:i/>
              <w:iCs/>
              <w:color w:val="000000"/>
            </w:rPr>
            <w:t>Arabian Journal of Geosciences</w:t>
          </w:r>
          <w:r w:rsidRPr="00CA0447">
            <w:rPr>
              <w:rFonts w:ascii="Times New Roman" w:eastAsia="Times New Roman" w:hAnsi="Times New Roman" w:cs="Times New Roman"/>
              <w:bCs/>
              <w:color w:val="000000"/>
            </w:rPr>
            <w:t xml:space="preserve">, vol. 11, no. 24, p. 780, Dec. 2018,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10.1007/s12517-018-4148-4.</w:t>
          </w:r>
        </w:p>
        <w:p w14:paraId="27CBE84E" w14:textId="77777777" w:rsidR="00CA0447" w:rsidRPr="00CA0447" w:rsidRDefault="00CA0447" w:rsidP="00CA0447">
          <w:pPr>
            <w:autoSpaceDE w:val="0"/>
            <w:autoSpaceDN w:val="0"/>
            <w:spacing w:line="360" w:lineRule="auto"/>
            <w:ind w:hanging="640"/>
            <w:jc w:val="both"/>
            <w:divId w:val="1604872659"/>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lastRenderedPageBreak/>
            <w:t>[14]</w:t>
          </w:r>
          <w:r w:rsidRPr="00CA0447">
            <w:rPr>
              <w:rFonts w:ascii="Times New Roman" w:eastAsia="Times New Roman" w:hAnsi="Times New Roman" w:cs="Times New Roman"/>
              <w:bCs/>
              <w:color w:val="000000"/>
            </w:rPr>
            <w:tab/>
            <w:t xml:space="preserve">B. N. Aloo, “Pollution of Ground and Surface Waters with Agrochemicals,” in </w:t>
          </w:r>
          <w:r w:rsidRPr="00CA0447">
            <w:rPr>
              <w:rFonts w:ascii="Times New Roman" w:eastAsia="Times New Roman" w:hAnsi="Times New Roman" w:cs="Times New Roman"/>
              <w:bCs/>
              <w:i/>
              <w:iCs/>
              <w:color w:val="000000"/>
            </w:rPr>
            <w:t>Handbook of Water Pollution</w:t>
          </w:r>
          <w:r w:rsidRPr="00CA0447">
            <w:rPr>
              <w:rFonts w:ascii="Times New Roman" w:eastAsia="Times New Roman" w:hAnsi="Times New Roman" w:cs="Times New Roman"/>
              <w:bCs/>
              <w:color w:val="000000"/>
            </w:rPr>
            <w:t xml:space="preserve">, Wiley, 2024, pp. 65–96.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10.1002/9781119904991.ch3.</w:t>
          </w:r>
        </w:p>
        <w:p w14:paraId="549BB973" w14:textId="77777777" w:rsidR="00CA0447" w:rsidRPr="00CA0447" w:rsidRDefault="00CA0447" w:rsidP="00CA0447">
          <w:pPr>
            <w:autoSpaceDE w:val="0"/>
            <w:autoSpaceDN w:val="0"/>
            <w:spacing w:line="360" w:lineRule="auto"/>
            <w:ind w:hanging="640"/>
            <w:jc w:val="both"/>
            <w:divId w:val="1485195836"/>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[15]</w:t>
          </w:r>
          <w:r w:rsidRPr="00CA0447">
            <w:rPr>
              <w:rFonts w:ascii="Times New Roman" w:eastAsia="Times New Roman" w:hAnsi="Times New Roman" w:cs="Times New Roman"/>
              <w:bCs/>
              <w:color w:val="000000"/>
            </w:rPr>
            <w:tab/>
            <w:t xml:space="preserve">K. Maheshwari, M. Agrawal, and A. B. Gupta, “Dye Pollution in Water and Wastewater,” 2021, pp. 1–25.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10.1007/978-981-16-2892-4_1.</w:t>
          </w:r>
        </w:p>
        <w:p w14:paraId="752644B2" w14:textId="77777777" w:rsidR="00CA0447" w:rsidRPr="00CA0447" w:rsidRDefault="00CA0447" w:rsidP="00CA0447">
          <w:pPr>
            <w:autoSpaceDE w:val="0"/>
            <w:autoSpaceDN w:val="0"/>
            <w:spacing w:line="360" w:lineRule="auto"/>
            <w:ind w:hanging="640"/>
            <w:jc w:val="both"/>
            <w:divId w:val="860515138"/>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[16]</w:t>
          </w:r>
          <w:r w:rsidRPr="00CA0447">
            <w:rPr>
              <w:rFonts w:ascii="Times New Roman" w:eastAsia="Times New Roman" w:hAnsi="Times New Roman" w:cs="Times New Roman"/>
              <w:bCs/>
              <w:color w:val="000000"/>
            </w:rPr>
            <w:tab/>
            <w:t xml:space="preserve">I. </w:t>
          </w:r>
          <w:proofErr w:type="spellStart"/>
          <w:r w:rsidRPr="00CA0447">
            <w:rPr>
              <w:rFonts w:ascii="Times New Roman" w:eastAsia="Times New Roman" w:hAnsi="Times New Roman" w:cs="Times New Roman"/>
              <w:bCs/>
              <w:color w:val="000000"/>
            </w:rPr>
            <w:t>Lavilla</w:t>
          </w:r>
          <w:proofErr w:type="spellEnd"/>
          <w:r w:rsidRPr="00CA0447">
            <w:rPr>
              <w:rFonts w:ascii="Times New Roman" w:eastAsia="Times New Roman" w:hAnsi="Times New Roman" w:cs="Times New Roman"/>
              <w:bCs/>
              <w:color w:val="000000"/>
            </w:rPr>
            <w:t xml:space="preserve">, S. Gil, M. Costas, and C. </w:t>
          </w:r>
          <w:proofErr w:type="spellStart"/>
          <w:r w:rsidRPr="00CA0447">
            <w:rPr>
              <w:rFonts w:ascii="Times New Roman" w:eastAsia="Times New Roman" w:hAnsi="Times New Roman" w:cs="Times New Roman"/>
              <w:bCs/>
              <w:color w:val="000000"/>
            </w:rPr>
            <w:t>Bendicho</w:t>
          </w:r>
          <w:proofErr w:type="spellEnd"/>
          <w:r w:rsidRPr="00CA0447">
            <w:rPr>
              <w:rFonts w:ascii="Times New Roman" w:eastAsia="Times New Roman" w:hAnsi="Times New Roman" w:cs="Times New Roman"/>
              <w:bCs/>
              <w:color w:val="000000"/>
            </w:rPr>
            <w:t xml:space="preserve">, “Dispersive liquid–liquid microextraction combined with microvolume spectrophotometry to turn green the 5530 APHA standard method for determining phenols in water and wastewater,” </w:t>
          </w:r>
          <w:proofErr w:type="spellStart"/>
          <w:r w:rsidRPr="00CA0447">
            <w:rPr>
              <w:rFonts w:ascii="Times New Roman" w:eastAsia="Times New Roman" w:hAnsi="Times New Roman" w:cs="Times New Roman"/>
              <w:bCs/>
              <w:i/>
              <w:iCs/>
              <w:color w:val="000000"/>
            </w:rPr>
            <w:t>Talanta</w:t>
          </w:r>
          <w:proofErr w:type="spellEnd"/>
          <w:r w:rsidRPr="00CA0447">
            <w:rPr>
              <w:rFonts w:ascii="Times New Roman" w:eastAsia="Times New Roman" w:hAnsi="Times New Roman" w:cs="Times New Roman"/>
              <w:bCs/>
              <w:color w:val="000000"/>
            </w:rPr>
            <w:t xml:space="preserve">, vol. 98, pp. 197–202, Aug. 2012,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10.1016/j.talanta.2012.06.069.</w:t>
          </w:r>
        </w:p>
        <w:p w14:paraId="58264B49" w14:textId="77777777" w:rsidR="00CA0447" w:rsidRPr="00CA0447" w:rsidRDefault="00CA0447" w:rsidP="00CA0447">
          <w:pPr>
            <w:autoSpaceDE w:val="0"/>
            <w:autoSpaceDN w:val="0"/>
            <w:spacing w:line="360" w:lineRule="auto"/>
            <w:ind w:hanging="640"/>
            <w:jc w:val="both"/>
            <w:divId w:val="1146818965"/>
            <w:rPr>
              <w:rFonts w:ascii="Times New Roman" w:eastAsia="Times New Roman" w:hAnsi="Times New Roman" w:cs="Times New Roman"/>
              <w:bCs/>
              <w:color w:val="000000"/>
            </w:rPr>
          </w:pPr>
          <w:r w:rsidRPr="00CA0447">
            <w:rPr>
              <w:rFonts w:ascii="Times New Roman" w:eastAsia="Times New Roman" w:hAnsi="Times New Roman" w:cs="Times New Roman"/>
              <w:bCs/>
              <w:color w:val="000000"/>
            </w:rPr>
            <w:t>[17]</w:t>
          </w:r>
          <w:r w:rsidRPr="00CA0447">
            <w:rPr>
              <w:rFonts w:ascii="Times New Roman" w:eastAsia="Times New Roman" w:hAnsi="Times New Roman" w:cs="Times New Roman"/>
              <w:bCs/>
              <w:color w:val="000000"/>
            </w:rPr>
            <w:tab/>
            <w:t xml:space="preserve">J. Green, “The APHA standard method for the enumeration of somatic coliphages in water has low efficiency of plating,” </w:t>
          </w:r>
          <w:r w:rsidRPr="00CA0447">
            <w:rPr>
              <w:rFonts w:ascii="Times New Roman" w:eastAsia="Times New Roman" w:hAnsi="Times New Roman" w:cs="Times New Roman"/>
              <w:bCs/>
              <w:i/>
              <w:iCs/>
              <w:color w:val="000000"/>
            </w:rPr>
            <w:t>Water Res.</w:t>
          </w:r>
          <w:r w:rsidRPr="00CA0447">
            <w:rPr>
              <w:rFonts w:ascii="Times New Roman" w:eastAsia="Times New Roman" w:hAnsi="Times New Roman" w:cs="Times New Roman"/>
              <w:bCs/>
              <w:color w:val="000000"/>
            </w:rPr>
            <w:t xml:space="preserve">, vol. 34, no. 3, pp. 759–762, Feb. 2000, </w:t>
          </w:r>
          <w:proofErr w:type="spellStart"/>
          <w:r w:rsidRPr="00CA0447">
            <w:rPr>
              <w:rFonts w:ascii="Times New Roman" w:eastAsia="Times New Roman" w:hAnsi="Times New Roman" w:cs="Times New Roman"/>
              <w:bCs/>
              <w:color w:val="000000"/>
            </w:rPr>
            <w:t>doi</w:t>
          </w:r>
          <w:proofErr w:type="spellEnd"/>
          <w:r w:rsidRPr="00CA0447">
            <w:rPr>
              <w:rFonts w:ascii="Times New Roman" w:eastAsia="Times New Roman" w:hAnsi="Times New Roman" w:cs="Times New Roman"/>
              <w:bCs/>
              <w:color w:val="000000"/>
            </w:rPr>
            <w:t>: 10.1016/S0043-1354(99)00233-X.</w:t>
          </w:r>
        </w:p>
        <w:p w14:paraId="13390D39" w14:textId="50231BA4" w:rsidR="00CA0447" w:rsidRPr="00CA0447" w:rsidRDefault="00CA0447" w:rsidP="00CA0447">
          <w:pPr>
            <w:spacing w:before="240" w:after="0" w:line="360" w:lineRule="auto"/>
            <w:jc w:val="both"/>
            <w:rPr>
              <w:rFonts w:ascii="Times New Roman" w:hAnsi="Times New Roman" w:cs="Times New Roman"/>
              <w:bCs/>
              <w:szCs w:val="24"/>
            </w:rPr>
          </w:pPr>
          <w:r w:rsidRPr="00CA0447">
            <w:rPr>
              <w:rFonts w:ascii="Times New Roman" w:eastAsia="Times New Roman" w:hAnsi="Times New Roman" w:cs="Times New Roman"/>
              <w:bCs/>
              <w:color w:val="000000"/>
            </w:rPr>
            <w:t> </w:t>
          </w:r>
        </w:p>
      </w:sdtContent>
    </w:sdt>
    <w:p w14:paraId="0B0E7C2C" w14:textId="77777777" w:rsidR="00CA0447" w:rsidRPr="00C3386A" w:rsidRDefault="00CA0447" w:rsidP="00C3386A">
      <w:pPr>
        <w:spacing w:after="0" w:line="360" w:lineRule="auto"/>
        <w:jc w:val="both"/>
        <w:rPr>
          <w:rFonts w:ascii="Times New Roman" w:hAnsi="Times New Roman" w:cs="Times New Roman"/>
          <w:szCs w:val="24"/>
        </w:rPr>
      </w:pPr>
    </w:p>
    <w:p w14:paraId="742B8B69" w14:textId="77777777" w:rsidR="00C3386A" w:rsidRPr="00C3386A" w:rsidRDefault="00C3386A" w:rsidP="00C3386A">
      <w:pPr>
        <w:spacing w:after="0" w:line="360" w:lineRule="auto"/>
        <w:jc w:val="both"/>
        <w:rPr>
          <w:rFonts w:ascii="Times New Roman" w:hAnsi="Times New Roman" w:cs="Times New Roman"/>
          <w:szCs w:val="24"/>
        </w:rPr>
      </w:pPr>
    </w:p>
    <w:sectPr w:rsidR="00C3386A" w:rsidRPr="00C3386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78638" w14:textId="77777777" w:rsidR="005E5FE5" w:rsidRDefault="005E5FE5" w:rsidP="00F813ED">
      <w:pPr>
        <w:spacing w:after="0" w:line="240" w:lineRule="auto"/>
      </w:pPr>
      <w:r>
        <w:separator/>
      </w:r>
    </w:p>
  </w:endnote>
  <w:endnote w:type="continuationSeparator" w:id="0">
    <w:p w14:paraId="632998A2" w14:textId="77777777" w:rsidR="005E5FE5" w:rsidRDefault="005E5FE5" w:rsidP="00F8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A4B5" w14:textId="77777777" w:rsidR="00F813ED" w:rsidRDefault="00F8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4A13" w14:textId="77777777" w:rsidR="00F813ED" w:rsidRDefault="00F81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4CB38" w14:textId="77777777" w:rsidR="00F813ED" w:rsidRDefault="00F8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1A09" w14:textId="77777777" w:rsidR="005E5FE5" w:rsidRDefault="005E5FE5" w:rsidP="00F813ED">
      <w:pPr>
        <w:spacing w:after="0" w:line="240" w:lineRule="auto"/>
      </w:pPr>
      <w:r>
        <w:separator/>
      </w:r>
    </w:p>
  </w:footnote>
  <w:footnote w:type="continuationSeparator" w:id="0">
    <w:p w14:paraId="5AF0A705" w14:textId="77777777" w:rsidR="005E5FE5" w:rsidRDefault="005E5FE5" w:rsidP="00F8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1510" w14:textId="2E491D9E" w:rsidR="00F813ED" w:rsidRDefault="00F813ED">
    <w:pPr>
      <w:pStyle w:val="Header"/>
    </w:pPr>
    <w:r>
      <w:rPr>
        <w:noProof/>
      </w:rPr>
      <w:pict w14:anchorId="2EF2A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92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F0E6" w14:textId="38C7C605" w:rsidR="00F813ED" w:rsidRDefault="00F813ED">
    <w:pPr>
      <w:pStyle w:val="Header"/>
    </w:pPr>
    <w:r>
      <w:rPr>
        <w:noProof/>
      </w:rPr>
      <w:pict w14:anchorId="21905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92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29A7" w14:textId="01841F9C" w:rsidR="00F813ED" w:rsidRDefault="00F813ED">
    <w:pPr>
      <w:pStyle w:val="Header"/>
    </w:pPr>
    <w:r>
      <w:rPr>
        <w:noProof/>
      </w:rPr>
      <w:pict w14:anchorId="47437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92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A0D5A"/>
    <w:multiLevelType w:val="hybridMultilevel"/>
    <w:tmpl w:val="C038C9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6A"/>
    <w:rsid w:val="00020B77"/>
    <w:rsid w:val="000772D5"/>
    <w:rsid w:val="000C5EA6"/>
    <w:rsid w:val="000D12C3"/>
    <w:rsid w:val="00171141"/>
    <w:rsid w:val="002136E8"/>
    <w:rsid w:val="00256F0E"/>
    <w:rsid w:val="002935F1"/>
    <w:rsid w:val="00300364"/>
    <w:rsid w:val="00344A0B"/>
    <w:rsid w:val="00347D13"/>
    <w:rsid w:val="00364175"/>
    <w:rsid w:val="003767F1"/>
    <w:rsid w:val="0038301F"/>
    <w:rsid w:val="00473907"/>
    <w:rsid w:val="004777B6"/>
    <w:rsid w:val="004A3A97"/>
    <w:rsid w:val="005A7593"/>
    <w:rsid w:val="005E5FE5"/>
    <w:rsid w:val="006125C9"/>
    <w:rsid w:val="00615D93"/>
    <w:rsid w:val="006D6BD3"/>
    <w:rsid w:val="007014FD"/>
    <w:rsid w:val="00714CDF"/>
    <w:rsid w:val="007220B6"/>
    <w:rsid w:val="00751F78"/>
    <w:rsid w:val="00786A21"/>
    <w:rsid w:val="007D15D1"/>
    <w:rsid w:val="00813F79"/>
    <w:rsid w:val="008178E1"/>
    <w:rsid w:val="008A4A34"/>
    <w:rsid w:val="008C235C"/>
    <w:rsid w:val="008E282F"/>
    <w:rsid w:val="00921F92"/>
    <w:rsid w:val="00945D0C"/>
    <w:rsid w:val="009618DF"/>
    <w:rsid w:val="00987D43"/>
    <w:rsid w:val="009B473C"/>
    <w:rsid w:val="009D63F5"/>
    <w:rsid w:val="00A42975"/>
    <w:rsid w:val="00A436EB"/>
    <w:rsid w:val="00AA64DE"/>
    <w:rsid w:val="00AE7D11"/>
    <w:rsid w:val="00AF3E87"/>
    <w:rsid w:val="00B01BB1"/>
    <w:rsid w:val="00B83F99"/>
    <w:rsid w:val="00BF38F0"/>
    <w:rsid w:val="00BF6D70"/>
    <w:rsid w:val="00C17E12"/>
    <w:rsid w:val="00C3386A"/>
    <w:rsid w:val="00C7556F"/>
    <w:rsid w:val="00C94A38"/>
    <w:rsid w:val="00CA0447"/>
    <w:rsid w:val="00CB53CB"/>
    <w:rsid w:val="00D8368F"/>
    <w:rsid w:val="00E66F8F"/>
    <w:rsid w:val="00E73A4A"/>
    <w:rsid w:val="00F1608F"/>
    <w:rsid w:val="00F813E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289E7"/>
  <w15:chartTrackingRefBased/>
  <w15:docId w15:val="{1C59D4C8-6B1C-4553-B5E6-6FE71812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2D5"/>
  </w:style>
  <w:style w:type="paragraph" w:styleId="Heading1">
    <w:name w:val="heading 1"/>
    <w:basedOn w:val="Normal"/>
    <w:next w:val="Normal"/>
    <w:link w:val="Heading1Char"/>
    <w:uiPriority w:val="9"/>
    <w:qFormat/>
    <w:rsid w:val="00C3386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3386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3386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33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6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3386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3386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33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6A"/>
    <w:rPr>
      <w:rFonts w:eastAsiaTheme="majorEastAsia" w:cstheme="majorBidi"/>
      <w:color w:val="272727" w:themeColor="text1" w:themeTint="D8"/>
    </w:rPr>
  </w:style>
  <w:style w:type="paragraph" w:styleId="Title">
    <w:name w:val="Title"/>
    <w:basedOn w:val="Normal"/>
    <w:next w:val="Normal"/>
    <w:link w:val="TitleChar"/>
    <w:uiPriority w:val="10"/>
    <w:qFormat/>
    <w:rsid w:val="00C3386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3386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3386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3386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3386A"/>
    <w:pPr>
      <w:spacing w:before="160"/>
      <w:jc w:val="center"/>
    </w:pPr>
    <w:rPr>
      <w:i/>
      <w:iCs/>
      <w:color w:val="404040" w:themeColor="text1" w:themeTint="BF"/>
    </w:rPr>
  </w:style>
  <w:style w:type="character" w:customStyle="1" w:styleId="QuoteChar">
    <w:name w:val="Quote Char"/>
    <w:basedOn w:val="DefaultParagraphFont"/>
    <w:link w:val="Quote"/>
    <w:uiPriority w:val="29"/>
    <w:rsid w:val="00C3386A"/>
    <w:rPr>
      <w:i/>
      <w:iCs/>
      <w:color w:val="404040" w:themeColor="text1" w:themeTint="BF"/>
    </w:rPr>
  </w:style>
  <w:style w:type="paragraph" w:styleId="ListParagraph">
    <w:name w:val="List Paragraph"/>
    <w:basedOn w:val="Normal"/>
    <w:uiPriority w:val="34"/>
    <w:qFormat/>
    <w:rsid w:val="00C3386A"/>
    <w:pPr>
      <w:ind w:left="720"/>
      <w:contextualSpacing/>
    </w:pPr>
  </w:style>
  <w:style w:type="character" w:styleId="IntenseEmphasis">
    <w:name w:val="Intense Emphasis"/>
    <w:basedOn w:val="DefaultParagraphFont"/>
    <w:uiPriority w:val="21"/>
    <w:qFormat/>
    <w:rsid w:val="00C3386A"/>
    <w:rPr>
      <w:i/>
      <w:iCs/>
      <w:color w:val="2F5496" w:themeColor="accent1" w:themeShade="BF"/>
    </w:rPr>
  </w:style>
  <w:style w:type="paragraph" w:styleId="IntenseQuote">
    <w:name w:val="Intense Quote"/>
    <w:basedOn w:val="Normal"/>
    <w:next w:val="Normal"/>
    <w:link w:val="IntenseQuoteChar"/>
    <w:uiPriority w:val="30"/>
    <w:qFormat/>
    <w:rsid w:val="00C33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86A"/>
    <w:rPr>
      <w:i/>
      <w:iCs/>
      <w:color w:val="2F5496" w:themeColor="accent1" w:themeShade="BF"/>
    </w:rPr>
  </w:style>
  <w:style w:type="character" w:styleId="IntenseReference">
    <w:name w:val="Intense Reference"/>
    <w:basedOn w:val="DefaultParagraphFont"/>
    <w:uiPriority w:val="32"/>
    <w:qFormat/>
    <w:rsid w:val="00C3386A"/>
    <w:rPr>
      <w:b/>
      <w:bCs/>
      <w:smallCaps/>
      <w:color w:val="2F5496" w:themeColor="accent1" w:themeShade="BF"/>
      <w:spacing w:val="5"/>
    </w:rPr>
  </w:style>
  <w:style w:type="paragraph" w:styleId="NormalWeb">
    <w:name w:val="Normal (Web)"/>
    <w:basedOn w:val="Normal"/>
    <w:uiPriority w:val="99"/>
    <w:semiHidden/>
    <w:unhideWhenUsed/>
    <w:rsid w:val="009618D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TableGrid">
    <w:name w:val="Table Grid"/>
    <w:basedOn w:val="TableNormal"/>
    <w:uiPriority w:val="39"/>
    <w:rsid w:val="00AE7D11"/>
    <w:pPr>
      <w:spacing w:after="0" w:line="240" w:lineRule="auto"/>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7E12"/>
    <w:rPr>
      <w:color w:val="666666"/>
    </w:rPr>
  </w:style>
  <w:style w:type="character" w:styleId="Hyperlink">
    <w:name w:val="Hyperlink"/>
    <w:basedOn w:val="DefaultParagraphFont"/>
    <w:uiPriority w:val="99"/>
    <w:unhideWhenUsed/>
    <w:rsid w:val="007D15D1"/>
    <w:rPr>
      <w:color w:val="0563C1" w:themeColor="hyperlink"/>
      <w:u w:val="single"/>
    </w:rPr>
  </w:style>
  <w:style w:type="character" w:styleId="UnresolvedMention">
    <w:name w:val="Unresolved Mention"/>
    <w:basedOn w:val="DefaultParagraphFont"/>
    <w:uiPriority w:val="99"/>
    <w:semiHidden/>
    <w:unhideWhenUsed/>
    <w:rsid w:val="007D15D1"/>
    <w:rPr>
      <w:color w:val="605E5C"/>
      <w:shd w:val="clear" w:color="auto" w:fill="E1DFDD"/>
    </w:rPr>
  </w:style>
  <w:style w:type="paragraph" w:styleId="Header">
    <w:name w:val="header"/>
    <w:basedOn w:val="Normal"/>
    <w:link w:val="HeaderChar"/>
    <w:uiPriority w:val="99"/>
    <w:unhideWhenUsed/>
    <w:rsid w:val="00F81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3ED"/>
  </w:style>
  <w:style w:type="paragraph" w:styleId="Footer">
    <w:name w:val="footer"/>
    <w:basedOn w:val="Normal"/>
    <w:link w:val="FooterChar"/>
    <w:uiPriority w:val="99"/>
    <w:unhideWhenUsed/>
    <w:rsid w:val="00F81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476">
      <w:marLeft w:val="640"/>
      <w:marRight w:val="0"/>
      <w:marTop w:val="0"/>
      <w:marBottom w:val="0"/>
      <w:divBdr>
        <w:top w:val="none" w:sz="0" w:space="0" w:color="auto"/>
        <w:left w:val="none" w:sz="0" w:space="0" w:color="auto"/>
        <w:bottom w:val="none" w:sz="0" w:space="0" w:color="auto"/>
        <w:right w:val="none" w:sz="0" w:space="0" w:color="auto"/>
      </w:divBdr>
    </w:div>
    <w:div w:id="138545319">
      <w:marLeft w:val="640"/>
      <w:marRight w:val="0"/>
      <w:marTop w:val="0"/>
      <w:marBottom w:val="0"/>
      <w:divBdr>
        <w:top w:val="none" w:sz="0" w:space="0" w:color="auto"/>
        <w:left w:val="none" w:sz="0" w:space="0" w:color="auto"/>
        <w:bottom w:val="none" w:sz="0" w:space="0" w:color="auto"/>
        <w:right w:val="none" w:sz="0" w:space="0" w:color="auto"/>
      </w:divBdr>
    </w:div>
    <w:div w:id="222640425">
      <w:marLeft w:val="640"/>
      <w:marRight w:val="0"/>
      <w:marTop w:val="0"/>
      <w:marBottom w:val="0"/>
      <w:divBdr>
        <w:top w:val="none" w:sz="0" w:space="0" w:color="auto"/>
        <w:left w:val="none" w:sz="0" w:space="0" w:color="auto"/>
        <w:bottom w:val="none" w:sz="0" w:space="0" w:color="auto"/>
        <w:right w:val="none" w:sz="0" w:space="0" w:color="auto"/>
      </w:divBdr>
    </w:div>
    <w:div w:id="373165316">
      <w:marLeft w:val="640"/>
      <w:marRight w:val="0"/>
      <w:marTop w:val="0"/>
      <w:marBottom w:val="0"/>
      <w:divBdr>
        <w:top w:val="none" w:sz="0" w:space="0" w:color="auto"/>
        <w:left w:val="none" w:sz="0" w:space="0" w:color="auto"/>
        <w:bottom w:val="none" w:sz="0" w:space="0" w:color="auto"/>
        <w:right w:val="none" w:sz="0" w:space="0" w:color="auto"/>
      </w:divBdr>
    </w:div>
    <w:div w:id="803160595">
      <w:marLeft w:val="640"/>
      <w:marRight w:val="0"/>
      <w:marTop w:val="0"/>
      <w:marBottom w:val="0"/>
      <w:divBdr>
        <w:top w:val="none" w:sz="0" w:space="0" w:color="auto"/>
        <w:left w:val="none" w:sz="0" w:space="0" w:color="auto"/>
        <w:bottom w:val="none" w:sz="0" w:space="0" w:color="auto"/>
        <w:right w:val="none" w:sz="0" w:space="0" w:color="auto"/>
      </w:divBdr>
    </w:div>
    <w:div w:id="860515138">
      <w:marLeft w:val="640"/>
      <w:marRight w:val="0"/>
      <w:marTop w:val="0"/>
      <w:marBottom w:val="0"/>
      <w:divBdr>
        <w:top w:val="none" w:sz="0" w:space="0" w:color="auto"/>
        <w:left w:val="none" w:sz="0" w:space="0" w:color="auto"/>
        <w:bottom w:val="none" w:sz="0" w:space="0" w:color="auto"/>
        <w:right w:val="none" w:sz="0" w:space="0" w:color="auto"/>
      </w:divBdr>
    </w:div>
    <w:div w:id="1146818965">
      <w:marLeft w:val="640"/>
      <w:marRight w:val="0"/>
      <w:marTop w:val="0"/>
      <w:marBottom w:val="0"/>
      <w:divBdr>
        <w:top w:val="none" w:sz="0" w:space="0" w:color="auto"/>
        <w:left w:val="none" w:sz="0" w:space="0" w:color="auto"/>
        <w:bottom w:val="none" w:sz="0" w:space="0" w:color="auto"/>
        <w:right w:val="none" w:sz="0" w:space="0" w:color="auto"/>
      </w:divBdr>
    </w:div>
    <w:div w:id="1381981151">
      <w:marLeft w:val="640"/>
      <w:marRight w:val="0"/>
      <w:marTop w:val="0"/>
      <w:marBottom w:val="0"/>
      <w:divBdr>
        <w:top w:val="none" w:sz="0" w:space="0" w:color="auto"/>
        <w:left w:val="none" w:sz="0" w:space="0" w:color="auto"/>
        <w:bottom w:val="none" w:sz="0" w:space="0" w:color="auto"/>
        <w:right w:val="none" w:sz="0" w:space="0" w:color="auto"/>
      </w:divBdr>
    </w:div>
    <w:div w:id="1426799823">
      <w:marLeft w:val="640"/>
      <w:marRight w:val="0"/>
      <w:marTop w:val="0"/>
      <w:marBottom w:val="0"/>
      <w:divBdr>
        <w:top w:val="none" w:sz="0" w:space="0" w:color="auto"/>
        <w:left w:val="none" w:sz="0" w:space="0" w:color="auto"/>
        <w:bottom w:val="none" w:sz="0" w:space="0" w:color="auto"/>
        <w:right w:val="none" w:sz="0" w:space="0" w:color="auto"/>
      </w:divBdr>
    </w:div>
    <w:div w:id="1485195836">
      <w:marLeft w:val="640"/>
      <w:marRight w:val="0"/>
      <w:marTop w:val="0"/>
      <w:marBottom w:val="0"/>
      <w:divBdr>
        <w:top w:val="none" w:sz="0" w:space="0" w:color="auto"/>
        <w:left w:val="none" w:sz="0" w:space="0" w:color="auto"/>
        <w:bottom w:val="none" w:sz="0" w:space="0" w:color="auto"/>
        <w:right w:val="none" w:sz="0" w:space="0" w:color="auto"/>
      </w:divBdr>
    </w:div>
    <w:div w:id="1532844375">
      <w:marLeft w:val="640"/>
      <w:marRight w:val="0"/>
      <w:marTop w:val="0"/>
      <w:marBottom w:val="0"/>
      <w:divBdr>
        <w:top w:val="none" w:sz="0" w:space="0" w:color="auto"/>
        <w:left w:val="none" w:sz="0" w:space="0" w:color="auto"/>
        <w:bottom w:val="none" w:sz="0" w:space="0" w:color="auto"/>
        <w:right w:val="none" w:sz="0" w:space="0" w:color="auto"/>
      </w:divBdr>
    </w:div>
    <w:div w:id="1572083632">
      <w:marLeft w:val="640"/>
      <w:marRight w:val="0"/>
      <w:marTop w:val="0"/>
      <w:marBottom w:val="0"/>
      <w:divBdr>
        <w:top w:val="none" w:sz="0" w:space="0" w:color="auto"/>
        <w:left w:val="none" w:sz="0" w:space="0" w:color="auto"/>
        <w:bottom w:val="none" w:sz="0" w:space="0" w:color="auto"/>
        <w:right w:val="none" w:sz="0" w:space="0" w:color="auto"/>
      </w:divBdr>
    </w:div>
    <w:div w:id="1604872659">
      <w:marLeft w:val="640"/>
      <w:marRight w:val="0"/>
      <w:marTop w:val="0"/>
      <w:marBottom w:val="0"/>
      <w:divBdr>
        <w:top w:val="none" w:sz="0" w:space="0" w:color="auto"/>
        <w:left w:val="none" w:sz="0" w:space="0" w:color="auto"/>
        <w:bottom w:val="none" w:sz="0" w:space="0" w:color="auto"/>
        <w:right w:val="none" w:sz="0" w:space="0" w:color="auto"/>
      </w:divBdr>
    </w:div>
    <w:div w:id="1705670786">
      <w:marLeft w:val="640"/>
      <w:marRight w:val="0"/>
      <w:marTop w:val="0"/>
      <w:marBottom w:val="0"/>
      <w:divBdr>
        <w:top w:val="none" w:sz="0" w:space="0" w:color="auto"/>
        <w:left w:val="none" w:sz="0" w:space="0" w:color="auto"/>
        <w:bottom w:val="none" w:sz="0" w:space="0" w:color="auto"/>
        <w:right w:val="none" w:sz="0" w:space="0" w:color="auto"/>
      </w:divBdr>
    </w:div>
    <w:div w:id="1737044916">
      <w:marLeft w:val="640"/>
      <w:marRight w:val="0"/>
      <w:marTop w:val="0"/>
      <w:marBottom w:val="0"/>
      <w:divBdr>
        <w:top w:val="none" w:sz="0" w:space="0" w:color="auto"/>
        <w:left w:val="none" w:sz="0" w:space="0" w:color="auto"/>
        <w:bottom w:val="none" w:sz="0" w:space="0" w:color="auto"/>
        <w:right w:val="none" w:sz="0" w:space="0" w:color="auto"/>
      </w:divBdr>
    </w:div>
    <w:div w:id="1777746123">
      <w:marLeft w:val="640"/>
      <w:marRight w:val="0"/>
      <w:marTop w:val="0"/>
      <w:marBottom w:val="0"/>
      <w:divBdr>
        <w:top w:val="none" w:sz="0" w:space="0" w:color="auto"/>
        <w:left w:val="none" w:sz="0" w:space="0" w:color="auto"/>
        <w:bottom w:val="none" w:sz="0" w:space="0" w:color="auto"/>
        <w:right w:val="none" w:sz="0" w:space="0" w:color="auto"/>
      </w:divBdr>
    </w:div>
    <w:div w:id="2085447503">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11EAEC6-D4C5-4C05-9783-C6C71BC34321}"/>
      </w:docPartPr>
      <w:docPartBody>
        <w:p w:rsidR="00FE7DE2" w:rsidRDefault="00421308">
          <w:r w:rsidRPr="003076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08"/>
    <w:rsid w:val="002111E6"/>
    <w:rsid w:val="00421308"/>
    <w:rsid w:val="00751F78"/>
    <w:rsid w:val="00813F79"/>
    <w:rsid w:val="00A712C2"/>
    <w:rsid w:val="00BF38F0"/>
    <w:rsid w:val="00C24508"/>
    <w:rsid w:val="00D07393"/>
    <w:rsid w:val="00FE7DE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3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2378A6-CAFD-413B-B3C9-48E2E1019A78}">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75061584827"/>
    <we:property name="MENDELEY_CITATIONS" value="[{&quot;citationID&quot;:&quot;MENDELEY_CITATION_4fcb95d8-da2e-4b0a-8718-4691ad02cd3e&quot;,&quot;properties&quot;:{&quot;noteIndex&quot;:0},&quot;isEdited&quot;:false,&quot;manualOverride&quot;:{&quot;isManuallyOverridden&quot;:false,&quot;citeprocText&quot;:&quot;[1], [2]&quot;,&quot;manualOverrideText&quot;:&quot;&quot;},&quot;citationTag&quot;:&quot;MENDELEY_CITATION_v3_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&quot;,&quot;citationItems&quot;:[{&quot;id&quot;:&quot;649b9da6-5878-3f8c-8fd8-d44318cc0f78&quot;,&quot;itemData&quot;:{&quot;type&quot;:&quot;chapter&quot;,&quot;id&quot;:&quot;649b9da6-5878-3f8c-8fd8-d44318cc0f78&quot;,&quot;title&quot;:&quot;Diatoms as Bioindicators in Rivers&quot;,&quot;author&quot;:[{&quot;family&quot;:&quot;Lobo&quot;,&quot;given&quot;:&quot;Eduardo A.&quot;,&quot;parse-names&quot;:false,&quot;dropping-particle&quot;:&quot;&quot;,&quot;non-dropping-particle&quot;:&quot;&quot;},{&quot;family&quot;:&quot;Heinrich&quot;,&quot;given&quot;:&quot;Carla Giselda&quot;,&quot;parse-names&quot;:false,&quot;dropping-particle&quot;:&quot;&quot;,&quot;non-dropping-particle&quot;:&quot;&quot;},{&quot;family&quot;:&quot;Schuch&quot;,&quot;given&quot;:&quot;Marilia&quot;,&quot;parse-names&quot;:false,&quot;dropping-particle&quot;:&quot;&quot;,&quot;non-dropping-particle&quot;:&quot;&quot;},{&quot;family&quot;:&quot;Wetzel&quot;,&quot;given&quot;:&quot;Carlos Eduardo&quot;,&quot;parse-names&quot;:false,&quot;dropping-particle&quot;:&quot;&quot;,&quot;non-dropping-particle&quot;:&quot;&quot;},{&quot;family&quot;:&quot;Ector&quot;,&quot;given&quot;:&quot;Luc&quot;,&quot;parse-names&quot;:false,&quot;dropping-particle&quot;:&quot;&quot;,&quot;non-dropping-particle&quot;:&quot;&quot;}],&quot;container-title&quot;:&quot;River Algae&quot;,&quot;DOI&quot;:&quot;10.1007/978-3-319-31984-1_11&quot;,&quot;issued&quot;:{&quot;date-parts&quot;:[[2016]]},&quot;publisher-place&quot;:&quot;Cham&quot;,&quot;page&quot;:&quot;245-271&quot;,&quot;publisher&quot;:&quot;Springer International Publishing&quot;,&quot;container-title-short&quot;:&quot;&quot;},&quot;isTemporary&quot;:false},{&quot;id&quot;:&quot;b019c77f-8d5f-31ae-aa8f-4d29d88d0bf3&quot;,&quot;itemData&quot;:{&quot;type&quot;:&quot;article-journal&quot;,&quot;id&quot;:&quot;b019c77f-8d5f-31ae-aa8f-4d29d88d0bf3&quot;,&quot;title&quot;:&quot;Neotectonic Response of the Godavari and Kaddam Rivers in Andhra Pradesh, India: Implications to Quaternary Reactivation of Old Fracture System&quot;,&quot;author&quot;:[{&quot;family&quot;:&quot;Sangode&quot;,&quot;given&quot;:&quot;S. J.&quot;,&quot;parse-names&quot;:false,&quot;dropping-particle&quot;:&quot;&quot;,&quot;non-dropping-particle&quot;:&quot;&quot;},{&quot;family&quot;:&quot;Meshram&quot;,&quot;given&quot;:&quot;D. C.&quot;,&quot;parse-names&quot;:false,&quot;dropping-particle&quot;:&quot;&quot;,&quot;non-dropping-particle&quot;:&quot;&quot;},{&quot;family&quot;:&quot;Kulkarni&quot;,&quot;given&quot;:&quot;Y. R.&quot;,&quot;parse-names&quot;:false,&quot;dropping-particle&quot;:&quot;&quot;,&quot;non-dropping-particle&quot;:&quot;&quot;},{&quot;family&quot;:&quot;Gudadhe&quot;,&quot;given&quot;:&quot;S. S.&quot;,&quot;parse-names&quot;:false,&quot;dropping-particle&quot;:&quot;&quot;,&quot;non-dropping-particle&quot;:&quot;&quot;},{&quot;family&quot;:&quot;Malpe&quot;,&quot;given&quot;:&quot;D. B.&quot;,&quot;parse-names&quot;:false,&quot;dropping-particle&quot;:&quot;&quot;,&quot;non-dropping-particle&quot;:&quot;&quot;},{&quot;family&quot;:&quot;Herlekar&quot;,&quot;given&quot;:&quot;M. A.&quot;,&quot;parse-names&quot;:false,&quot;dropping-particle&quot;:&quot;&quot;,&quot;non-dropping-particle&quot;:&quot;&quot;}],&quot;container-title&quot;:&quot;Journal of the Geological Society of India&quot;,&quot;DOI&quot;:&quot;10.1007/s12594-013-0062-2&quot;,&quot;ISSN&quot;:&quot;0974-6889&quot;,&quot;issued&quot;:{&quot;date-parts&quot;:[[2013,4,1]]},&quot;page&quot;:&quot;459-471&quot;,&quot;abstract&quot;:&quot;&lt;p&gt;A field and imagery based study at the eastern margin of the Deccan Volcanic Province (DVP), and in the Precambrian terrain of Adilabad and Karimnagar districts of Andhra Pradesh, India display a striking response of the Godavari and Kaddam rivers to Kaddam lineament-fault fracture (KLF) system. Brittle to ductile deformations within the Precambrian formations indicate its antiquity, while the continuity of Kaddam lineament over DVP suggests its Tertiary reactivation. The morpho-tectonic response of the Godavari and Kaddam rivers in this area depict southward tilt of the fault block west of Kaddam fault during Quaternary. In the given set-up we postulate a greater role of crustal loading of the Deccan traps, and its rapid erosional unloading during Late Cenozoic intensified monsoon conditions as one of the causative factors for the above neotectonic response demanding further detailed work on the KLF and elsewhere in the peripheral regions of DVP encountered by active faults and old fractures.&lt;/p&gt;&quot;,&quot;issue&quot;:&quot;4&quot;,&quot;volume&quot;:&quot;81&quot;,&quot;container-title-short&quot;:&quot;&quot;},&quot;isTemporary&quot;:false}]},{&quot;citationID&quot;:&quot;MENDELEY_CITATION_f731e2b0-aee0-45a3-aff8-90c96ca301f8&quot;,&quot;properties&quot;:{&quot;noteIndex&quot;:0},&quot;isEdited&quot;:false,&quot;manualOverride&quot;:{&quot;isManuallyOverridden&quot;:false,&quot;citeprocText&quot;:&quot;[3], [4]&quot;,&quot;manualOverrideText&quot;:&quot;&quot;},&quot;citationTag&quot;:&quot;MENDELEY_CITATION_v3_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&quot;,&quot;citationItems&quot;:[{&quot;id&quot;:&quot;bdcbe69e-b454-3448-b865-0c103af6c412&quot;,&quot;itemData&quot;:{&quot;type&quot;:&quot;article-journal&quot;,&quot;id&quot;:&quot;bdcbe69e-b454-3448-b865-0c103af6c412&quot;,&quot;title&quot;:&quot;Water Quality Assessment Using Overall Index of Pollution (OIP) in Upper Godavari River (Maharashtra, India)&quot;,&quot;author&quot;:[{&quot;family&quot;:&quot;Salunke&quot;,&quot;given&quot;:&quot;Vasudev Shivaji&quot;,&quot;parse-names&quot;:false,&quot;dropping-particle&quot;:&quot;&quot;,&quot;non-dropping-particle&quot;:&quot;&quot;},{&quot;family&quot;:&quot;Zaware&quot;,&quot;given&quot;:&quot;Pramila Popatrav&quot;,&quot;parse-names&quot;:false,&quot;dropping-particle&quot;:&quot;&quot;,&quot;non-dropping-particle&quot;:&quot;&quot;}],&quot;container-title&quot;:&quot;Anuário do Instituto de Geociências&quot;,&quot;DOI&quot;:&quot;10.11137/1982-3908_2024_47_59417&quot;,&quot;ISSN&quot;:&quot;1982-3908&quot;,&quot;issued&quot;:{&quot;date-parts&quot;:[[2024,12,2]]},&quot;abstract&quot;:&quot;&lt;p&gt;This study on water quality assessment in Upper Godavari River basin (India) was conducted for a period of one year between 2018 and 2019. An Overall Index of Pollution (OIP) was applied to assess the water quality to determine the water quality. Water samples were collected for post Monsoon season June to September. Physical and chemical parameters such as pH, electrical conductivity, total dissolved solids, turbidity, dissolved oxygen, biological oxygen demand, sulphate, and chloride were investigated for three selected sites. As a result, the OIP values of different sites explains that water quality of Upper Godavari River basin was observed between ‘slightly polluted’ to ‘polluted’. Therefore, surface water quality of upper Godavari basin within the urbanized area and industrial area had high OIP score, and it required urgent management for the mitigation for the ecological sustainability and protection of aquatic life.&lt;/p&gt;&quot;,&quot;volume&quot;:&quot;47&quot;,&quot;container-title-short&quot;:&quot;&quot;},&quot;isTemporary&quot;:false},{&quot;id&quot;:&quot;74f604f4-3ba6-3049-b73d-864dc90e388a&quot;,&quot;itemData&quot;:{&quot;type&quot;:&quot;article-journal&quot;,&quot;id&quot;:&quot;74f604f4-3ba6-3049-b73d-864dc90e388a&quot;,&quot;title&quot;:&quot;Effect of Photocatalytic Pretreatment on the Membrane Performance in Nanofiltration of Textile Wastewater&quot;,&quot;author&quot;:[{&quot;family&quot;:&quot;Korkut&quot;,&quot;given&quot;:&quot;Sevde&quot;,&quot;parse-names&quot;:false,&quot;dropping-particle&quot;:&quot;&quot;,&quot;non-dropping-particle&quot;:&quot;&quot;},{&quot;family&quot;:&quot;Ormanci-Acar&quot;,&quot;given&quot;:&quot;Türkan&quot;,&quot;parse-names&quot;:false,&quot;dropping-particle&quot;:&quot;&quot;,&quot;non-dropping-particle&quot;:&quot;&quot;},{&quot;family&quot;:&quot;Keskin&quot;,&quot;given&quot;:&quot;Basak&quot;,&quot;parse-names&quot;:false,&quot;dropping-particle&quot;:&quot;&quot;,&quot;non-dropping-particle&quot;:&quot;&quot;},{&quot;family&quot;:&quot;Ağtaş&quot;,&quot;given&quot;:&quot;Meltem&quot;,&quot;parse-names&quot;:false,&quot;dropping-particle&quot;:&quot;&quot;,&quot;non-dropping-particle&quot;:&quot;&quot;},{&quot;family&quot;:&quot;Karahan&quot;,&quot;given&quot;:&quot;Özlem&quot;,&quot;parse-names&quot;:false,&quot;dropping-particle&quot;:&quot;&quot;,&quot;non-dropping-particle&quot;:&quot;&quot;},{&quot;family&quot;:&quot;Demir&quot;,&quot;given&quot;:&quot;Tuğba U.&quot;,&quot;parse-names&quot;:false,&quot;dropping-particle&quot;:&quot;&quot;,&quot;non-dropping-particle&quot;:&quot;&quot;},{&quot;family&quot;:&quot;Unal&quot;,&quot;given&quot;:&quot;Serkan&quot;,&quot;parse-names&quot;:false,&quot;dropping-particle&quot;:&quot;&quot;,&quot;non-dropping-particle&quot;:&quot;&quot;},{&quot;family&quot;:&quot;Menceloglu&quot;,&quot;given&quot;:&quot;Yusuf Z.&quot;,&quot;parse-names&quot;:false,&quot;dropping-particle&quot;:&quot;&quot;,&quot;non-dropping-particle&quot;:&quot;&quot;},{&quot;family&quot;:&quot;Koyuncu&quot;,&quot;given&quot;:&quot;Ismail&quot;,&quot;parse-names&quot;:false,&quot;dropping-particle&quot;:&quot;&quot;,&quot;non-dropping-particle&quot;:&quot;&quot;}],&quot;container-title&quot;:&quot;Water, Air, &amp; Soil Pollution&quot;,&quot;container-title-short&quot;:&quot;Water Air Soil Pollut.&quot;,&quot;DOI&quot;:&quot;10.1007/s11270-024-07054-z&quot;,&quot;ISSN&quot;:&quot;0049-6979&quot;,&quot;issued&quot;:{&quot;date-parts&quot;:[[2024,5,16]]},&quot;page&quot;:&quot;266&quot;,&quot;abstract&quot;:&quot;&lt;p&gt; Traditional methods like biological treatment, flocculation-coagulation, adsorption, and advanced oxidation are commonly employed for textile wastewater treatment, but their sustainability is hindered by issues such as the adverse impact of textile wastewater on microorganisms and the requirement for substantial chemical usage. In response to increasingly stringent legal discharge standards, membrane technologies are emerging as prominent alternatives for effective textile wastewater treatment. The application of photocatalysis as a pretreatment to improve effluent quality and treatment performance has shown effective results in the treatment of textile wastewater by nanofiltration (NF). However, innovative solutions are needed to improve the efficiency of UV photocatalytic reactors. Here, the TiO &lt;sub&gt;2&lt;/sub&gt; /halloysite nanotube (HNT) photocatalyst was shown to completely remove dyes under UV illumination. Two wastewater samples from photocatalytic (PC) pretreatment were treated using innovative NF membranes with different contents. The study examined the impact of PC pretreatment on the flux of wastewater from a textile factory heat recovery tank, which increased from 18.32 to 27.63 L/m &lt;sup&gt;2&lt;/sup&gt; .h. The membranes achieved &amp;gt; 98% removal in COD, while bare membrane achieved 95% removal in conductivity. The addition of s-DADPS as monomer and HNT as nanoparticles to the membranes with different compositions affected the cross-linking in the TFC layer. During the tests conducted on the water extracted from the dyeing tank, the color was completely eliminated without any loss of flux. Additionally, improvements in COD removal were observed. &lt;/p&gt;&quot;,&quot;issue&quot;:&quot;5&quot;,&quot;volume&quot;:&quot;235&quot;},&quot;isTemporary&quot;:false}]},{&quot;citationID&quot;:&quot;MENDELEY_CITATION_afa5e563-641e-4e4f-81d5-7eaa7ecd213f&quot;,&quot;properties&quot;:{&quot;noteIndex&quot;:0},&quot;isEdited&quot;:false,&quot;manualOverride&quot;:{&quot;isManuallyOverridden&quot;:false,&quot;citeprocText&quot;:&quot;[5], [6]&quot;,&quot;manualOverrideText&quot;:&quot;&quot;},&quot;citationTag&quot;:&quot;MENDELEY_CITATION_v3_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&quot;,&quot;citationItems&quot;:[{&quot;id&quot;:&quot;55f2669b-e65d-3eb8-9aa8-6f6e27dbaee8&quot;,&quot;itemData&quot;:{&quot;type&quot;:&quot;article-journal&quot;,&quot;id&quot;:&quot;55f2669b-e65d-3eb8-9aa8-6f6e27dbaee8&quot;,&quot;title&quot;:&quot;Absorption prediction from physicochemical parameters&quot;,&quot;author&quot;:[{&quot;family&quot;:&quot;Krämer&quot;,&quot;given&quot;:&quot;Stefanie D.&quot;,&quot;parse-names&quot;:false,&quot;dropping-particle&quot;:&quot;&quot;,&quot;non-dropping-particle&quot;:&quot;&quot;}],&quot;container-title&quot;:&quot;Pharmaceutical Science &amp; Technology Today&quot;,&quot;container-title-short&quot;:&quot;Pharm. Sci. Technol. Today&quot;,&quot;DOI&quot;:&quot;10.1016/S1461-5347(99)00188-1&quot;,&quot;ISSN&quot;:&quot;14615347&quot;,&quot;issued&quot;:{&quot;date-parts&quot;:[[1999,9]]},&quot;page&quot;:&quot;373-380&quot;,&quot;issue&quot;:&quot;9&quot;,&quot;volume&quot;:&quot;2&quot;},&quot;isTemporary&quot;:false},{&quot;id&quot;:&quot;78693e50-a777-3d47-b95d-ffba50ad20a0&quot;,&quot;itemData&quot;:{&quot;type&quot;:&quot;article-journal&quot;,&quot;id&quot;:&quot;78693e50-a777-3d47-b95d-ffba50ad20a0&quot;,&quot;title&quot;:&quot;Physicochemical Analysis of Selected Groundwater Samples of Amalner Town inJalgaon District, Maharashtra, India&quot;,&quot;author&quot;:[{&quot;family&quot;:&quot;Patil&quot;,&quot;given&quot;:&quot;V. T.&quot;,&quot;parse-names&quot;:false,&quot;dropping-particle&quot;:&quot;&quot;,&quot;non-dropping-particle&quot;:&quot;&quot;},{&quot;family&quot;:&quot;Patil&quot;,&quot;given&quot;:&quot;P. R.&quot;,&quot;parse-names&quot;:false,&quot;dropping-particle&quot;:&quot;&quot;,&quot;non-dropping-particle&quot;:&quot;&quot;}],&quot;container-title&quot;:&quot;Journal of Chemistry&quot;,&quot;container-title-short&quot;:&quot;J. Chem.&quot;,&quot;DOI&quot;:&quot;10.1155/2010/820796&quot;,&quot;ISSN&quot;:&quot;2090-9063&quot;,&quot;issued&quot;:{&quot;date-parts&quot;:[[2010,1,10]]},&quot;page&quot;:&quot;111-116&quot;,&quot;abstract&quot;:&quot;&lt;p&gt;Physicochemical characteristics of groundwater and municipal water in Amalner town by taking water samples from five different stations. The study was carried out by collecting four groundwater samples (Two open well, two bore well) and one municipal water sample during November 2007‐February 2008. The results were compared with standards prescribed by WHO and ISI 10500‐91. Total 15 parameters were analysed. It was found that the underground water was contaminated at few sampling sites namely Shirud Naka, Cotton Market and Shivaji Nagar. The sampling sites Dekhu road showed physicochemical parameters within the water quality standards and the quality of water is good and it is fit for drinking purpose. The correlation coefficients were calculated for water quality assessment.&lt;/p&gt;&quot;,&quot;issue&quot;:&quot;1&quot;,&quot;volume&quot;:&quot;7&quot;},&quot;isTemporary&quot;:false}]},{&quot;citationID&quot;:&quot;MENDELEY_CITATION_dcfd1123-310b-4e8f-8baf-5181d46e2639&quot;,&quot;properties&quot;:{&quot;noteIndex&quot;:0},&quot;isEdited&quot;:false,&quot;manualOverride&quot;:{&quot;isManuallyOverridden&quot;:false,&quot;citeprocText&quot;:&quot;[7], [8], [9]&quot;,&quot;manualOverrideText&quot;:&quot;&quot;},&quot;citationTag&quot;:&quot;MENDELEY_CITATION_v3_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&quot;,&quot;citationItems&quot;:[{&quot;id&quot;:&quot;a1fc56db-4fea-3c4f-bf65-06141bfd5f1f&quot;,&quot;itemData&quot;:{&quot;type&quot;:&quot;article-journal&quot;,&quot;id&quot;:&quot;a1fc56db-4fea-3c4f-bf65-06141bfd5f1f&quot;,&quot;title&quot;:&quot;A critical review on chemical analysis of heavy metal complexes in water/wastewater and the mechanism of treatment methods&quot;,&quot;author&quot;:[{&quot;family&quot;:&quot;Xu&quot;,&quot;given&quot;:&quot;Zhe&quot;,&quot;parse-names&quot;:false,&quot;dropping-particle&quot;:&quot;&quot;,&quot;non-dropping-particle&quot;:&quot;&quot;},{&quot;family&quot;:&quot;Zhang&quot;,&quot;given&quot;:&quot;Qingrui&quot;,&quot;parse-names&quot;:false,&quot;dropping-particle&quot;:&quot;&quot;,&quot;non-dropping-particle&quot;:&quot;&quot;},{&quot;family&quot;:&quot;Li&quot;,&quot;given&quot;:&quot;Xuchun&quot;,&quot;parse-names&quot;:false,&quot;dropping-particle&quot;:&quot;&quot;,&quot;non-dropping-particle&quot;:&quot;&quot;},{&quot;family&quot;:&quot;Huang&quot;,&quot;given&quot;:&quot;Xianfeng&quot;,&quot;parse-names&quot;:false,&quot;dropping-particle&quot;:&quot;&quot;,&quot;non-dropping-particle&quot;:&quot;&quot;}],&quot;container-title&quot;:&quot;Chemical Engineering Journal&quot;,&quot;DOI&quot;:&quot;10.1016/j.cej.2021.131688&quot;,&quot;ISSN&quot;:&quot;13858947&quot;,&quot;issued&quot;:{&quot;date-parts&quot;:[[2022,2]]},&quot;page&quot;:&quot;131688&quot;,&quot;volume&quot;:&quot;429&quot;,&quot;container-title-short&quot;:&quot;&quot;},&quot;isTemporary&quot;:false},{&quot;id&quot;:&quot;b7ccc6c8-0491-3992-8c07-e0899a4e936e&quot;,&quot;itemData&quot;:{&quot;type&quot;:&quot;article-journal&quot;,&quot;id&quot;:&quot;b7ccc6c8-0491-3992-8c07-e0899a4e936e&quot;,&quot;title&quot;:&quot;Assessment of water quality using principal component analysis: A case study of the river Ganges&quot;,&quot;author&quot;:[{&quot;family&quot;:&quot;Mishra&quot;,&quot;given&quot;:&quot;A.&quot;,&quot;parse-names&quot;:false,&quot;dropping-particle&quot;:&quot;&quot;,&quot;non-dropping-particle&quot;:&quot;&quot;}],&quot;container-title&quot;:&quot;Journal of Water Chemistry and Technology&quot;,&quot;DOI&quot;:&quot;10.3103/S1063455X10040077&quot;,&quot;ISSN&quot;:&quot;1063-455X&quot;,&quot;issued&quot;:{&quot;date-parts&quot;:[[2010,8,28]]},&quot;page&quot;:&quot;227-234&quot;,&quot;issue&quot;:&quot;4&quot;,&quot;volume&quot;:&quot;32&quot;,&quot;container-title-short&quot;:&quot;&quot;},&quot;isTemporary&quot;:false},{&quot;id&quot;:&quot;44e47cb8-25c3-344e-9638-96c7e160e811&quot;,&quot;itemData&quot;:{&quot;type&quot;:&quot;article-journal&quot;,&quot;id&quot;:&quot;44e47cb8-25c3-344e-9638-96c7e160e811&quot;,&quot;title&quot;:&quot;Investigating river water quality assessment through non‐parametric analysis: A case study of the Godavari River in India&quot;,&quot;author&quot;:[{&quot;family&quot;:&quot;Modi&quot;,&quot;given&quot;:&quot;Prakhar&quot;,&quot;parse-names&quot;:false,&quot;dropping-particle&quot;:&quot;&quot;,&quot;non-dropping-particle&quot;:&quot;&quot;},{&quot;family&quot;:&quot;Chintalacheruvu&quot;,&quot;given&quot;:&quot;Madhusudana Rao&quot;,&quot;parse-names&quot;:false,&quot;dropping-particle&quot;:&quot;&quot;,&quot;non-dropping-particle&quot;:&quot;&quot;}],&quot;container-title&quot;:&quot;Environmental Quality Management&quot;,&quot;DOI&quot;:&quot;10.1002/tqem.22117&quot;,&quot;ISSN&quot;:&quot;1088-1913&quot;,&quot;issued&quot;:{&quot;date-parts&quot;:[[2024,3,5]]},&quot;page&quot;:&quot;239-264&quot;,&quot;abstract&quot;:&quot;&lt;p&gt; This study examines temporal variations in water quality parameters of Godavari River. The present study examines the concentrations of seven water quality parameters, namely total alkalinity (Alk), calcium (Ca), chlorine (Cl), total hardness (Hard), magnesium (Mg), sodium (Na), and sulfate (SO &lt;sub&gt;4&lt;/sub&gt; ), using data from 1981 to 2005 at seven gauging stations, that is, Mancherial, Pathagudem, Nowrangpur, Jagdalpur, Perur, Konta, and Polavaram. A seasonal analysis (pre‐monsoon, monsoon, and post‐monsoon) is conducted to detect trends in water quality parameters. The study also uses normality tests Kolmogorov–Smirnov (K–S) and Shapiro–Wilk (S–W) which reveals nonnormal distribution in the majority of datasets, necessitating non‐parametric analysis. The concentration of Alk, Ca, and Hard is found to be significantly increasing trend at some stations during all three seasons, along with significantly decreasing trend found in the concentrations of Cl, Na, and SO &lt;sub&gt;4&lt;/sub&gt; using non‐parametric Mann–Kendall's (M–K) and Sen's Slope test. The concentration of Mg depicts mixed trends at different stations which may be due the variation in agricultural practices or industrial activities surrounding the stations. It is evident that none of the parameter exhibits statistically significant trends across all seasons at any station. The results of Sen's Slope test are found to be in good agreement with Mann–Kendall's test statistics. A second order auto‐regressive model (AR (2)) is successfully employed to predict and forecast the water quality parameters in present and future time steps. The authenticity of AR (2) model is assessed using Nash‐Sutcliffe (NSE) efficiency and coefficient of determination (R &lt;sup&gt;2&lt;/sup&gt; ). The values of NSE and R &lt;sup&gt;2&lt;/sup&gt; are found to be more than 0.85 for all parameters during all the three seasons, along with, the values of mean square error (MSE), root mean square error (RMSE), and mean absolute error (MAE). The results of coefficient of variation (CV) and persistence‐criterion (PC) also depicts that AR (2) can successfully be utilized in forecasting the water quality parameters. The research contributes insights for effective water resource management in Godavari River basin. &lt;/p&gt;&quot;,&quot;issue&quot;:&quot;3&quot;,&quot;volume&quot;:&quot;33&quot;,&quot;container-title-short&quot;:&quot;&quot;},&quot;isTemporary&quot;:false}]},{&quot;citationID&quot;:&quot;MENDELEY_CITATION_195dd322-d0d0-43dd-9c8a-6dadbbedd84f&quot;,&quot;properties&quot;:{&quot;noteIndex&quot;:0},&quot;isEdited&quot;:false,&quot;manualOverride&quot;:{&quot;isManuallyOverridden&quot;:false,&quot;citeprocText&quot;:&quot;[10], [11], [12]&quot;,&quot;manualOverrideText&quot;:&quot;&quot;},&quot;citationTag&quot;:&quot;MENDELEY_CITATION_v3_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&quot;,&quot;citationItems&quot;:[{&quot;id&quot;:&quot;8a5aff46-49f0-343d-a9d2-15c8d89a724b&quot;,&quot;itemData&quot;:{&quot;type&quot;:&quot;article-journal&quot;,&quot;id&quot;:&quot;8a5aff46-49f0-343d-a9d2-15c8d89a724b&quot;,&quot;title&quot;:&quot;Analysis of Water Pollution Using Different Physicochemical Parameters: A Study of Yamuna River&quot;,&quot;author&quot;:[{&quot;family&quot;:&quot;Sharma&quot;,&quot;given&quot;:&quot;Rohit&quot;,&quot;parse-names&quot;:false,&quot;dropping-particle&quot;:&quot;&quot;,&quot;non-dropping-particle&quot;:&quot;&quot;},{&quot;family&quot;:&quot;Kumar&quot;,&quot;given&quot;:&quot;Raghvendra&quot;,&quot;parse-names&quot;:false,&quot;dropping-particle&quot;:&quot;&quot;,&quot;non-dropping-particle&quot;:&quot;&quot;},{&quot;family&quot;:&quot;Satapathy&quot;,&quot;given&quot;:&quot;Suresh Chandra&quot;,&quot;parse-names&quot;:false,&quot;dropping-particle&quot;:&quot;&quot;,&quot;non-dropping-particle&quot;:&quot;&quot;},{&quot;family&quot;:&quot;Al-Ansari&quot;,&quot;given&quot;:&quot;Nadhir&quot;,&quot;parse-names&quot;:false,&quot;dropping-particle&quot;:&quot;&quot;,&quot;non-dropping-particle&quot;:&quot;&quot;},{&quot;family&quot;:&quot;Singh&quot;,&quot;given&quot;:&quot;Krishna Kant&quot;,&quot;parse-names&quot;:false,&quot;dropping-particle&quot;:&quot;&quot;,&quot;non-dropping-particle&quot;:&quot;&quot;},{&quot;family&quot;:&quot;Mahapatra&quot;,&quot;given&quot;:&quot;Rajendra Prasad&quot;,&quot;parse-names&quot;:false,&quot;dropping-particle&quot;:&quot;&quot;,&quot;non-dropping-particle&quot;:&quot;&quot;},{&quot;family&quot;:&quot;Agarwal&quot;,&quot;given&quot;:&quot;Anuj Kumar&quot;,&quot;parse-names&quot;:false,&quot;dropping-particle&quot;:&quot;&quot;,&quot;non-dropping-particle&quot;:&quot;&quot;},{&quot;family&quot;:&quot;Le&quot;,&quot;given&quot;:&quot;Hiep&quot;,&quot;parse-names&quot;:false,&quot;dropping-particle&quot;:&quot;Van&quot;,&quot;non-dropping-particle&quot;:&quot;&quot;},{&quot;family&quot;:&quot;Pham&quot;,&quot;given&quot;:&quot;Binh Thai&quot;,&quot;parse-names&quot;:false,&quot;dropping-particle&quot;:&quot;&quot;,&quot;non-dropping-particle&quot;:&quot;&quot;}],&quot;container-title&quot;:&quot;Frontiers in Environmental Science&quot;,&quot;container-title-short&quot;:&quot;Front. Environ. Sci.&quot;,&quot;DOI&quot;:&quot;10.3389/fenvs.2020.581591&quot;,&quot;ISSN&quot;:&quot;2296-665X&quot;,&quot;issued&quot;:{&quot;date-parts&quot;:[[2020,12,11]]},&quot;abstract&quot;:&quot;&lt;p&gt;The Yamuna river has become one of the most polluted rivers in India as well as in the world because of the high-density population growth and speedy industrialization. The Yamuna river is severely polluted and needs urgent revival. The Yamuna river in Dehradun is polluted due to exceptional tourist activity, poor sewage facilities, and insufficient wastewater management amenities. The measurement of the quality can be done by water quality assessment. In this study, the water quality index has been calculated for the Yamuna river at Dehradun using monthly measurements of 12 physicochemical parameters. Trend forecasting for river water pollution has been performed using different parameters for the years 2020–2024 at Dehradun. The study shows that the values of four parameters namely, Temperature, Total Coliform, TDS, and Hardness are increasing yearly, whereas the values of pH and DO are not rising heavily. The considered physicochemical parameters for the study are TDS, Chlorides, Alkalinity, DO, Temperature, COD, BOD, pH, Magnesium, Hardness, Total Coliform, and Calcium. As per the results and trend analysis, the value of total coliform, temperature, and hardness are rising year by year, which is a matter of concern. The values of the considered physicochemical parameters have been monitored using various monitoring stations installed by the Central Pollution Control Board (CPCB), India.&lt;/p&gt;&quot;,&quot;volume&quot;:&quot;8&quot;},&quot;isTemporary&quot;:false},{&quot;id&quot;:&quot;d75a1849-7e6a-32f1-8a22-82d6626799a2&quot;,&quot;itemData&quot;:{&quot;type&quot;:&quot;article-journal&quot;,&quot;id&quot;:&quot;d75a1849-7e6a-32f1-8a22-82d6626799a2&quot;,&quot;title&quot;:&quot;Evaluation of qualitative phytochemical analysis of water extract of Achyranthes aspera and Achyranthes aspera 30&quot;,&quot;author&quot;:[{&quot;family&quot;:&quot;Kushwaha&quot;,&quot;given&quot;:&quot;Usha&quot;,&quot;parse-names&quot;:false,&quot;dropping-particle&quot;:&quot;&quot;,&quot;non-dropping-particle&quot;:&quot;&quot;}],&quot;container-title&quot;:&quot;Indian Journal of Research in Homoeopathy&quot;,&quot;DOI&quot;:&quot;10.4103/ijrh.ijrh_30_18&quot;,&quot;ISSN&quot;:&quot;0974-7168&quot;,&quot;issued&quot;:{&quot;date-parts&quot;:[[2019]]},&quot;page&quot;:&quot;37&quot;,&quot;issue&quot;:&quot;1&quot;,&quot;volume&quot;:&quot;13&quot;,&quot;container-title-short&quot;:&quot;&quot;},&quot;isTemporary&quot;:false},{&quot;id&quot;:&quot;7a3df539-2b70-3f72-b067-57df7c58a2f4&quot;,&quot;itemData&quot;:{&quot;type&quot;:&quot;article-journal&quot;,&quot;id&quot;:&quot;7a3df539-2b70-3f72-b067-57df7c58a2f4&quot;,&quot;title&quot;:&quot;Comparative analysis of weighted arithmetic and CCME Water Quality Index estimation methods, accuracy and representation&quot;,&quot;author&quot;:[{&quot;family&quot;:&quot;Noori&quot;,&quot;given&quot;:&quot;Mohammed Dheyaa&quot;,&quot;parse-names&quot;:false,&quot;dropping-particle&quot;:&quot;&quot;,&quot;non-dropping-particle&quot;:&quot;&quot;}],&quot;container-title&quot;:&quot;IOP Conference Series: Materials Science and Engineering&quot;,&quot;container-title-short&quot;:&quot;IOP Conf. Ser. Mater. Sci. Eng.&quot;,&quot;DOI&quot;:&quot;10.1088/1757-899X/737/1/012174&quot;,&quot;ISSN&quot;:&quot;1757-8981&quot;,&quot;issued&quot;:{&quot;date-parts&quot;:[[2020,2,1]]},&quot;page&quot;:&quot;012174&quot;,&quot;abstract&quot;:&quot;&lt;p&gt;This paper aims to investigate and evaluate the difference in the computed WQI using the weighted arithmetic method (WAM) and Canadian Council of Ministers of the Environment (CCME) and the reasons of the exaggeration and permissive of these WQIs. In addition, it also aims to specify the suitable WQI computation method in Iraq. Al-Shula City, Baghdad, Iraq was considered as the case study. The results of estimating the WQI in the Al-Shula City using WA and (CCME) methods for each month fluctuated between 0.103 to 8645 and 8.53 to 58.56, respectively. Hence the WQ fluctuated between excellent to unsuitable for drinking (excellent to poor). However, the range of the computed accumulated WA and CCME WQI was between 8 to 3886 and 9 to 59. Consequently, for the two methods, the class of WQ is fluctuated between excellent to unsuitable and excellent to poor. In addition, the calculated CCME WQIs were always lower than the computed WA WQIs. Therefore, the CCME method is permissive or somewhat lenient in contrast to the WA method. Consequently, the WA WQI is more sensitive to presence of toxic contaminants than the CCME WQI. Therefore, the WA WQI is more suitable to use in Iraq because of the high fluctuation in the level and types of pollution sources.&lt;/p&gt;&quot;,&quot;issue&quot;:&quot;1&quot;,&quot;volume&quot;:&quot;737&quot;},&quot;isTemporary&quot;:false}]},{&quot;citationID&quot;:&quot;MENDELEY_CITATION_87b17960-c4f2-48dd-b914-e7031954d2a9&quot;,&quot;properties&quot;:{&quot;noteIndex&quot;:0},&quot;isEdited&quot;:false,&quot;manualOverride&quot;:{&quot;isManuallyOverridden&quot;:false,&quot;citeprocText&quot;:&quot;[13]&quot;,&quot;manualOverrideText&quot;:&quot;&quot;},&quot;citationTag&quot;:&quot;MENDELEY_CITATION_v3_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&quot;,&quot;citationItems&quot;:[{&quot;id&quot;:&quot;cd49c0af-54d8-374f-b898-79a7fd38c16b&quot;,&quot;itemData&quot;:{&quot;type&quot;:&quot;article-journal&quot;,&quot;id&quot;:&quot;cd49c0af-54d8-374f-b898-79a7fd38c16b&quot;,&quot;title&quot;:&quot;Integrative approach of RS and GIS in characterization of land suitability for agriculture: a case study of Darna catchment&quot;,&quot;author&quot;:[{&quot;family&quot;:&quot;Zolekar&quot;,&quot;given&quot;:&quot;Rajendra Bhausaheb&quot;,&quot;parse-names&quot;:false,&quot;dropping-particle&quot;:&quot;&quot;,&quot;non-dropping-particle&quot;:&quot;&quot;}],&quot;container-title&quot;:&quot;Arabian Journal of Geosciences&quot;,&quot;DOI&quot;:&quot;10.1007/s12517-018-4148-4&quot;,&quot;ISSN&quot;:&quot;1866-7511&quot;,&quot;issued&quot;:{&quot;date-parts&quot;:[[2018,12,18]]},&quot;page&quot;:&quot;780&quot;,&quot;issue&quot;:&quot;24&quot;,&quot;volume&quot;:&quot;11&quot;,&quot;container-title-short&quot;:&quot;&quot;},&quot;isTemporary&quot;:false}]},{&quot;citationID&quot;:&quot;MENDELEY_CITATION_6123c2e1-9cb1-43a1-971c-84d5a18949fd&quot;,&quot;properties&quot;:{&quot;noteIndex&quot;:0},&quot;isEdited&quot;:false,&quot;manualOverride&quot;:{&quot;isManuallyOverridden&quot;:false,&quot;citeprocText&quot;:&quot;[10], [14], [15]&quot;,&quot;manualOverrideText&quot;:&quot;&quot;},&quot;citationTag&quot;:&quot;MENDELEY_CITATION_v3_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&quot;,&quot;citationItems&quot;:[{&quot;id&quot;:&quot;897b3f81-f918-3305-9379-81c73cf01039&quot;,&quot;itemData&quot;:{&quot;type&quot;:&quot;chapter&quot;,&quot;id&quot;:&quot;897b3f81-f918-3305-9379-81c73cf01039&quot;,&quot;title&quot;:&quot;Pollution of Ground and Surface Waters with Agrochemicals&quot;,&quot;author&quot;:[{&quot;family&quot;:&quot;Aloo&quot;,&quot;given&quot;:&quot;B. N.&quot;,&quot;parse-names&quot;:false,&quot;dropping-particle&quot;:&quot;&quot;,&quot;non-dropping-particle&quot;:&quot;&quot;}],&quot;container-title&quot;:&quot;Handbook of Water Pollution&quot;,&quot;DOI&quot;:&quot;10.1002/9781119904991.ch3&quot;,&quot;issued&quot;:{&quot;date-parts&quot;:[[2024,3,25]]},&quot;page&quot;:&quot;65-96&quot;,&quot;publisher&quot;:&quot;Wiley&quot;,&quot;container-title-short&quot;:&quot;&quot;},&quot;isTemporary&quot;:false},{&quot;id&quot;:&quot;e5386a6c-9c80-301f-a910-c0165f3bf346&quot;,&quot;itemData&quot;:{&quot;type&quot;:&quot;chapter&quot;,&quot;id&quot;:&quot;e5386a6c-9c80-301f-a910-c0165f3bf346&quot;,&quot;title&quot;:&quot;Dye Pollution in Water and Wastewater&quot;,&quot;author&quot;:[{&quot;family&quot;:&quot;Maheshwari&quot;,&quot;given&quot;:&quot;Karishma&quot;,&quot;parse-names&quot;:false,&quot;dropping-particle&quot;:&quot;&quot;,&quot;non-dropping-particle&quot;:&quot;&quot;},{&quot;family&quot;:&quot;Agrawal&quot;,&quot;given&quot;:&quot;Madhu&quot;,&quot;parse-names&quot;:false,&quot;dropping-particle&quot;:&quot;&quot;,&quot;non-dropping-particle&quot;:&quot;&quot;},{&quot;family&quot;:&quot;Gupta&quot;,&quot;given&quot;:&quot;A. B.&quot;,&quot;parse-names&quot;:false,&quot;dropping-particle&quot;:&quot;&quot;,&quot;non-dropping-particle&quot;:&quot;&quot;}],&quot;DOI&quot;:&quot;10.1007/978-981-16-2892-4_1&quot;,&quot;issued&quot;:{&quot;date-parts&quot;:[[2021]]},&quot;page&quot;:&quot;1-25&quot;,&quot;container-title-short&quot;:&quot;&quot;},&quot;isTemporary&quot;:false},{&quot;id&quot;:&quot;8a5aff46-49f0-343d-a9d2-15c8d89a724b&quot;,&quot;itemData&quot;:{&quot;type&quot;:&quot;article-journal&quot;,&quot;id&quot;:&quot;8a5aff46-49f0-343d-a9d2-15c8d89a724b&quot;,&quot;title&quot;:&quot;Analysis of Water Pollution Using Different Physicochemical Parameters: A Study of Yamuna River&quot;,&quot;author&quot;:[{&quot;family&quot;:&quot;Sharma&quot;,&quot;given&quot;:&quot;Rohit&quot;,&quot;parse-names&quot;:false,&quot;dropping-particle&quot;:&quot;&quot;,&quot;non-dropping-particle&quot;:&quot;&quot;},{&quot;family&quot;:&quot;Kumar&quot;,&quot;given&quot;:&quot;Raghvendra&quot;,&quot;parse-names&quot;:false,&quot;dropping-particle&quot;:&quot;&quot;,&quot;non-dropping-particle&quot;:&quot;&quot;},{&quot;family&quot;:&quot;Satapathy&quot;,&quot;given&quot;:&quot;Suresh Chandra&quot;,&quot;parse-names&quot;:false,&quot;dropping-particle&quot;:&quot;&quot;,&quot;non-dropping-particle&quot;:&quot;&quot;},{&quot;family&quot;:&quot;Al-Ansari&quot;,&quot;given&quot;:&quot;Nadhir&quot;,&quot;parse-names&quot;:false,&quot;dropping-particle&quot;:&quot;&quot;,&quot;non-dropping-particle&quot;:&quot;&quot;},{&quot;family&quot;:&quot;Singh&quot;,&quot;given&quot;:&quot;Krishna Kant&quot;,&quot;parse-names&quot;:false,&quot;dropping-particle&quot;:&quot;&quot;,&quot;non-dropping-particle&quot;:&quot;&quot;},{&quot;family&quot;:&quot;Mahapatra&quot;,&quot;given&quot;:&quot;Rajendra Prasad&quot;,&quot;parse-names&quot;:false,&quot;dropping-particle&quot;:&quot;&quot;,&quot;non-dropping-particle&quot;:&quot;&quot;},{&quot;family&quot;:&quot;Agarwal&quot;,&quot;given&quot;:&quot;Anuj Kumar&quot;,&quot;parse-names&quot;:false,&quot;dropping-particle&quot;:&quot;&quot;,&quot;non-dropping-particle&quot;:&quot;&quot;},{&quot;family&quot;:&quot;Le&quot;,&quot;given&quot;:&quot;Hiep&quot;,&quot;parse-names&quot;:false,&quot;dropping-particle&quot;:&quot;Van&quot;,&quot;non-dropping-particle&quot;:&quot;&quot;},{&quot;family&quot;:&quot;Pham&quot;,&quot;given&quot;:&quot;Binh Thai&quot;,&quot;parse-names&quot;:false,&quot;dropping-particle&quot;:&quot;&quot;,&quot;non-dropping-particle&quot;:&quot;&quot;}],&quot;container-title&quot;:&quot;Frontiers in Environmental Science&quot;,&quot;container-title-short&quot;:&quot;Front. Environ. Sci.&quot;,&quot;DOI&quot;:&quot;10.3389/fenvs.2020.581591&quot;,&quot;ISSN&quot;:&quot;2296-665X&quot;,&quot;issued&quot;:{&quot;date-parts&quot;:[[2020,12,11]]},&quot;abstract&quot;:&quot;&lt;p&gt;The Yamuna river has become one of the most polluted rivers in India as well as in the world because of the high-density population growth and speedy industrialization. The Yamuna river is severely polluted and needs urgent revival. The Yamuna river in Dehradun is polluted due to exceptional tourist activity, poor sewage facilities, and insufficient wastewater management amenities. The measurement of the quality can be done by water quality assessment. In this study, the water quality index has been calculated for the Yamuna river at Dehradun using monthly measurements of 12 physicochemical parameters. Trend forecasting for river water pollution has been performed using different parameters for the years 2020–2024 at Dehradun. The study shows that the values of four parameters namely, Temperature, Total Coliform, TDS, and Hardness are increasing yearly, whereas the values of pH and DO are not rising heavily. The considered physicochemical parameters for the study are TDS, Chlorides, Alkalinity, DO, Temperature, COD, BOD, pH, Magnesium, Hardness, Total Coliform, and Calcium. As per the results and trend analysis, the value of total coliform, temperature, and hardness are rising year by year, which is a matter of concern. The values of the considered physicochemical parameters have been monitored using various monitoring stations installed by the Central Pollution Control Board (CPCB), India.&lt;/p&gt;&quot;,&quot;volume&quot;:&quot;8&quot;},&quot;isTemporary&quot;:false}]},{&quot;citationID&quot;:&quot;MENDELEY_CITATION_710b4ddb-85f2-457d-988a-504ae6c7a420&quot;,&quot;properties&quot;:{&quot;noteIndex&quot;:0},&quot;isEdited&quot;:false,&quot;manualOverride&quot;:{&quot;isManuallyOverridden&quot;:false,&quot;citeprocText&quot;:&quot;[16], [17]&quot;,&quot;manualOverrideText&quot;:&quot;&quot;},&quot;citationTag&quot;:&quot;MENDELEY_CITATION_v3_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&quot;,&quot;citationItems&quot;:[{&quot;id&quot;:&quot;9bf850df-754f-3e19-9726-ad4fd7d9404d&quot;,&quot;itemData&quot;:{&quot;type&quot;:&quot;article-journal&quot;,&quot;id&quot;:&quot;9bf850df-754f-3e19-9726-ad4fd7d9404d&quot;,&quot;title&quot;:&quot;Dispersive liquid–liquid microextraction combined with microvolume spectrophotometry to turn green the 5530 APHA standard method for determining phenols in water and wastewater&quot;,&quot;author&quot;:[{&quot;family&quot;:&quot;Lavilla&quot;,&quot;given&quot;:&quot;Isela&quot;,&quot;parse-names&quot;:false,&quot;dropping-particle&quot;:&quot;&quot;,&quot;non-dropping-particle&quot;:&quot;&quot;},{&quot;family&quot;:&quot;Gil&quot;,&quot;given&quot;:&quot;Sandra&quot;,&quot;parse-names&quot;:false,&quot;dropping-particle&quot;:&quot;&quot;,&quot;non-dropping-particle&quot;:&quot;&quot;},{&quot;family&quot;:&quot;Costas&quot;,&quot;given&quot;:&quot;Marta&quot;,&quot;parse-names&quot;:false,&quot;dropping-particle&quot;:&quot;&quot;,&quot;non-dropping-particle&quot;:&quot;&quot;},{&quot;family&quot;:&quot;Bendicho&quot;,&quot;given&quot;:&quot;Carlos&quot;,&quot;parse-names&quot;:false,&quot;dropping-particle&quot;:&quot;&quot;,&quot;non-dropping-particle&quot;:&quot;&quot;}],&quot;container-title&quot;:&quot;Talanta&quot;,&quot;container-title-short&quot;:&quot;Talanta&quot;,&quot;DOI&quot;:&quot;10.1016/j.talanta.2012.06.069&quot;,&quot;ISSN&quot;:&quot;00399140&quot;,&quot;issued&quot;:{&quot;date-parts&quot;:[[2012,8]]},&quot;page&quot;:&quot;197-202&quot;,&quot;volume&quot;:&quot;98&quot;},&quot;isTemporary&quot;:false},{&quot;id&quot;:&quot;c8497cf4-1584-31b0-8c8b-43b1ba2a1843&quot;,&quot;itemData&quot;:{&quot;type&quot;:&quot;article-journal&quot;,&quot;id&quot;:&quot;c8497cf4-1584-31b0-8c8b-43b1ba2a1843&quot;,&quot;title&quot;:&quot;The APHA standard method for the enumeration of somatic coliphages in water has low efficiency of plating&quot;,&quot;author&quot;:[{&quot;family&quot;:&quot;Green&quot;,&quot;given&quot;:&quot;J&quot;,&quot;parse-names&quot;:false,&quot;dropping-particle&quot;:&quot;&quot;,&quot;non-dropping-particle&quot;:&quot;&quot;}],&quot;container-title&quot;:&quot;Water Research&quot;,&quot;container-title-short&quot;:&quot;Water Res.&quot;,&quot;DOI&quot;:&quot;10.1016/S0043-1354(99)00233-X&quot;,&quot;ISSN&quot;:&quot;00431354&quot;,&quot;issued&quot;:{&quot;date-parts&quot;:[[2000,2,15]]},&quot;page&quot;:&quot;759-762&quot;,&quot;issue&quot;:&quot;3&quot;,&quot;volume&quot;:&quot;34&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AE835-6F16-415C-AD19-6A15BAE9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Jadhav</dc:creator>
  <cp:keywords/>
  <dc:description/>
  <cp:lastModifiedBy>SDI 1084</cp:lastModifiedBy>
  <cp:revision>8</cp:revision>
  <cp:lastPrinted>2026-04-01T15:36:00Z</cp:lastPrinted>
  <dcterms:created xsi:type="dcterms:W3CDTF">2026-04-01T16:52:00Z</dcterms:created>
  <dcterms:modified xsi:type="dcterms:W3CDTF">2026-04-03T09:33:00Z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addfba92-b0de-4a09-b4d8-87a0e7dc1883</vt:lpwstr>
  </property>
</Properties>
</file>