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:rsidRPr="00FD4B2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FD4B25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F79F0" w:rsidRPr="00FD4B25" w:rsidRDefault="009C2112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20"/>
              </w:rPr>
            </w:pPr>
            <w:hyperlink r:id="rId7" w:history="1">
              <w:r w:rsidR="004E2788" w:rsidRPr="00FD4B25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79F0" w:rsidRPr="00FD4B2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FD4B25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F79F0" w:rsidRPr="00FD4B25" w:rsidRDefault="00AD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Ms_UPJOZ_5988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FD4B25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F79F0" w:rsidRPr="00FD4B25" w:rsidRDefault="00AD1E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soil and sand on infectivity of entomopathogenic fungi against white grub </w:t>
            </w:r>
            <w:proofErr w:type="spellStart"/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Holotrichialongipennis</w:t>
            </w:r>
            <w:proofErr w:type="spellEnd"/>
          </w:p>
        </w:tc>
      </w:tr>
      <w:tr w:rsidR="000F79F0" w:rsidRPr="00FD4B2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Pr="00FD4B25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F79F0" w:rsidRPr="00FD4B25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F79F0" w:rsidRPr="00FD4B25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F79F0" w:rsidRPr="00FD4B25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F79F0" w:rsidRPr="00FD4B25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D4B2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F79F0" w:rsidRPr="00FD4B25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:rsidRPr="00FD4B2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D4B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 w:rsidRPr="00FD4B2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Authors have </w:t>
            </w:r>
            <w:proofErr w:type="gramStart"/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made an effort</w:t>
            </w:r>
            <w:proofErr w:type="gramEnd"/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identify the suitable biocontrol agent for grub control. 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F79F0" w:rsidRPr="00FD4B25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Pr="00FD4B25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FD4B25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0F79F0" w:rsidRPr="00FD4B25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:rsidRPr="00FD4B2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F650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72119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72119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FD4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FD4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FD4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FD4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F79F0" w:rsidRPr="00FD4B25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All the changes made accordingly</w:t>
            </w:r>
          </w:p>
        </w:tc>
      </w:tr>
    </w:tbl>
    <w:p w:rsidR="000F79F0" w:rsidRPr="00FD4B25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0F79F0" w:rsidRPr="00FD4B25" w:rsidRDefault="00851508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FD4B25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0F79F0" w:rsidRPr="00FD4B25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:rsidRPr="00FD4B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>Reviewer’s comment</w:t>
            </w:r>
          </w:p>
          <w:p w:rsidR="000F79F0" w:rsidRPr="00FD4B25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F79F0" w:rsidRPr="00FD4B25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4B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4B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 w:rsidRPr="00FD4B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F79F0" w:rsidRPr="00FD4B25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 w:rsidRPr="00FD4B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0F79F0" w:rsidRPr="00FD4B25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FD4B25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FD4B25" w:rsidRDefault="009166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add methodology and conclusion</w:t>
            </w:r>
          </w:p>
        </w:tc>
        <w:tc>
          <w:tcPr>
            <w:tcW w:w="1543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Added accordingly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FD4B25" w:rsidRDefault="008515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FD4B25">
              <w:rPr>
                <w:rFonts w:ascii="Arial" w:hAnsi="Arial" w:cs="Arial"/>
                <w:lang w:val="en-GB"/>
              </w:rPr>
              <w:br/>
            </w:r>
          </w:p>
          <w:p w:rsidR="000F79F0" w:rsidRPr="00FD4B25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Experimental design </w:t>
            </w:r>
            <w:proofErr w:type="gramStart"/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be modified. There is no control group.</w:t>
            </w:r>
          </w:p>
          <w:p w:rsidR="009166BF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is no SE or SD value for mean mortality. There is no </w:t>
            </w:r>
            <w:r w:rsidRPr="00FD4B25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P</w:t>
            </w: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value. </w:t>
            </w:r>
          </w:p>
          <w:p w:rsidR="009166BF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Data needs statistical analysis.</w:t>
            </w:r>
          </w:p>
        </w:tc>
        <w:tc>
          <w:tcPr>
            <w:tcW w:w="1543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>Experimental design modified accordingly.</w:t>
            </w:r>
          </w:p>
        </w:tc>
      </w:tr>
      <w:tr w:rsidR="000F79F0" w:rsidRPr="00FD4B2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F79F0" w:rsidRPr="00FD4B25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Pr="00FD4B25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FD4B25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F79F0" w:rsidRPr="00FD4B25" w:rsidRDefault="009166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too old. Update with recent references.</w:t>
            </w:r>
          </w:p>
        </w:tc>
        <w:tc>
          <w:tcPr>
            <w:tcW w:w="1543" w:type="pct"/>
            <w:shd w:val="clear" w:color="auto" w:fill="auto"/>
          </w:tcPr>
          <w:p w:rsidR="000F79F0" w:rsidRPr="00FD4B25" w:rsidRDefault="000676B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D4B25">
              <w:rPr>
                <w:rFonts w:ascii="Arial" w:hAnsi="Arial" w:cs="Arial"/>
                <w:b w:val="0"/>
                <w:lang w:val="en-GB"/>
              </w:rPr>
              <w:t xml:space="preserve">New References added </w:t>
            </w:r>
          </w:p>
        </w:tc>
      </w:tr>
      <w:tr w:rsidR="000F79F0" w:rsidRPr="00FD4B2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Pr="00FD4B25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F79F0" w:rsidRPr="00FD4B25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Pr="00FD4B25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Pr="00FD4B25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F79F0" w:rsidRPr="00FD4B25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Pr="00FD4B25" w:rsidRDefault="00EA29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D4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0F79F0" w:rsidRPr="00FD4B25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F79F0" w:rsidRPr="00FD4B25" w:rsidRDefault="000F79F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0F79F0" w:rsidRPr="00FD4B25" w:rsidSect="00154D3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112" w:rsidRDefault="009C2112">
      <w:r>
        <w:separator/>
      </w:r>
    </w:p>
  </w:endnote>
  <w:endnote w:type="continuationSeparator" w:id="0">
    <w:p w:rsidR="009C2112" w:rsidRDefault="009C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pStyle w:val="Footer"/>
      <w:jc w:val="right"/>
    </w:pPr>
  </w:p>
  <w:p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54D3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54D3B">
      <w:rPr>
        <w:b/>
        <w:sz w:val="20"/>
      </w:rPr>
      <w:fldChar w:fldCharType="separate"/>
    </w:r>
    <w:r w:rsidR="000676B1">
      <w:rPr>
        <w:b/>
        <w:noProof/>
        <w:sz w:val="20"/>
      </w:rPr>
      <w:t>2</w:t>
    </w:r>
    <w:r w:rsidR="00154D3B">
      <w:rPr>
        <w:b/>
        <w:sz w:val="20"/>
      </w:rPr>
      <w:fldChar w:fldCharType="end"/>
    </w:r>
    <w:r>
      <w:rPr>
        <w:sz w:val="20"/>
      </w:rPr>
      <w:t xml:space="preserve"> of </w:t>
    </w:r>
    <w:r w:rsidR="00154D3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54D3B">
      <w:rPr>
        <w:b/>
        <w:sz w:val="20"/>
      </w:rPr>
      <w:fldChar w:fldCharType="separate"/>
    </w:r>
    <w:r w:rsidR="000676B1">
      <w:rPr>
        <w:b/>
        <w:noProof/>
        <w:sz w:val="20"/>
      </w:rPr>
      <w:t>2</w:t>
    </w:r>
    <w:r w:rsidR="00154D3B">
      <w:rPr>
        <w:b/>
        <w:sz w:val="20"/>
      </w:rPr>
      <w:fldChar w:fldCharType="end"/>
    </w:r>
  </w:p>
  <w:p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F79F0" w:rsidRDefault="000F79F0">
    <w:pPr>
      <w:pStyle w:val="Footer"/>
      <w:jc w:val="right"/>
    </w:pPr>
  </w:p>
  <w:p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112" w:rsidRDefault="009C2112">
      <w:r>
        <w:separator/>
      </w:r>
    </w:p>
  </w:footnote>
  <w:footnote w:type="continuationSeparator" w:id="0">
    <w:p w:rsidR="009C2112" w:rsidRDefault="009C2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9F0"/>
    <w:rsid w:val="000676B1"/>
    <w:rsid w:val="000A2A65"/>
    <w:rsid w:val="000E6F98"/>
    <w:rsid w:val="000F79F0"/>
    <w:rsid w:val="00143872"/>
    <w:rsid w:val="00154D3B"/>
    <w:rsid w:val="00200B6F"/>
    <w:rsid w:val="002234A2"/>
    <w:rsid w:val="003023BC"/>
    <w:rsid w:val="003278C8"/>
    <w:rsid w:val="00367763"/>
    <w:rsid w:val="004140A8"/>
    <w:rsid w:val="00471AA3"/>
    <w:rsid w:val="004803C8"/>
    <w:rsid w:val="004D425A"/>
    <w:rsid w:val="004E2788"/>
    <w:rsid w:val="005A26BD"/>
    <w:rsid w:val="00606017"/>
    <w:rsid w:val="0061460B"/>
    <w:rsid w:val="006D62F5"/>
    <w:rsid w:val="00721197"/>
    <w:rsid w:val="007D0958"/>
    <w:rsid w:val="007E7A20"/>
    <w:rsid w:val="00851508"/>
    <w:rsid w:val="008D3099"/>
    <w:rsid w:val="009166BF"/>
    <w:rsid w:val="00971982"/>
    <w:rsid w:val="009C2112"/>
    <w:rsid w:val="00AD1E29"/>
    <w:rsid w:val="00B77E59"/>
    <w:rsid w:val="00B958C4"/>
    <w:rsid w:val="00DD167B"/>
    <w:rsid w:val="00EA2917"/>
    <w:rsid w:val="00ED39A5"/>
    <w:rsid w:val="00F10696"/>
    <w:rsid w:val="00F6504B"/>
    <w:rsid w:val="00FB193B"/>
    <w:rsid w:val="00FC71E4"/>
    <w:rsid w:val="00FD4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D102C"/>
  <w15:docId w15:val="{27FC7528-C5DB-4459-97DE-396ED852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4D3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54D3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54D3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4D3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54D3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54D3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54D3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54D3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54D3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4D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4D3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54D3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54D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4D3B"/>
    <w:pPr>
      <w:ind w:left="720"/>
      <w:contextualSpacing/>
    </w:pPr>
  </w:style>
  <w:style w:type="paragraph" w:styleId="Revision">
    <w:name w:val="Revision"/>
    <w:hidden/>
    <w:uiPriority w:val="99"/>
    <w:semiHidden/>
    <w:rsid w:val="00154D3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54D3B"/>
    <w:rPr>
      <w:color w:val="800080"/>
      <w:u w:val="single"/>
    </w:rPr>
  </w:style>
  <w:style w:type="table" w:styleId="TableGrid">
    <w:name w:val="Table Grid"/>
    <w:basedOn w:val="TableNormal"/>
    <w:uiPriority w:val="59"/>
    <w:rsid w:val="00154D3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54D3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54D3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2026-04-24T11:42:00Z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